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AF588" w14:textId="77777777" w:rsidR="00687ACD" w:rsidRPr="002E29C3" w:rsidRDefault="00494696" w:rsidP="00687ACD">
      <w:pPr>
        <w:rPr>
          <w:rFonts w:ascii="Myriad Pro" w:hAnsi="Myriad Pro"/>
          <w:i/>
          <w:color w:val="4F6228"/>
          <w:sz w:val="24"/>
          <w:szCs w:val="24"/>
        </w:rPr>
      </w:pPr>
      <w:bookmarkStart w:id="0" w:name="_Hlk40798312"/>
      <w:bookmarkStart w:id="1" w:name="_Hlk40798348"/>
      <w:r>
        <w:rPr>
          <w:rFonts w:ascii="Myriad Pro" w:hAnsi="Myriad Pro"/>
          <w:noProof/>
          <w:lang w:eastAsia="ru-RU"/>
        </w:rPr>
        <mc:AlternateContent>
          <mc:Choice Requires="wpg">
            <w:drawing>
              <wp:anchor distT="0" distB="0" distL="114300" distR="114300" simplePos="0" relativeHeight="251651072" behindDoc="0" locked="0" layoutInCell="1" allowOverlap="1" wp14:anchorId="6F00E95E" wp14:editId="1105B5E2">
                <wp:simplePos x="0" y="0"/>
                <wp:positionH relativeFrom="page">
                  <wp:posOffset>4545330</wp:posOffset>
                </wp:positionH>
                <wp:positionV relativeFrom="page">
                  <wp:posOffset>0</wp:posOffset>
                </wp:positionV>
                <wp:extent cx="3018790" cy="10687685"/>
                <wp:effectExtent l="0" t="0" r="5080" b="0"/>
                <wp:wrapNone/>
                <wp:docPr id="88" name="Группа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8790" cy="10687685"/>
                          <a:chOff x="0" y="0"/>
                          <a:chExt cx="31136" cy="100584"/>
                        </a:xfrm>
                      </wpg:grpSpPr>
                      <wps:wsp>
                        <wps:cNvPr id="89" name="Прямоугольник 459" descr="Light vertical"/>
                        <wps:cNvSpPr>
                          <a:spLocks noChangeArrowheads="1"/>
                        </wps:cNvSpPr>
                        <wps:spPr bwMode="auto">
                          <a:xfrm>
                            <a:off x="0" y="0"/>
                            <a:ext cx="1385" cy="100584"/>
                          </a:xfrm>
                          <a:prstGeom prst="rect">
                            <a:avLst/>
                          </a:prstGeom>
                          <a:noFill/>
                          <a:ln>
                            <a:noFill/>
                          </a:ln>
                          <a:effectLst/>
                        </wps:spPr>
                        <wps:txbx>
                          <w:txbxContent>
                            <w:p w14:paraId="17CE2E61" w14:textId="77777777" w:rsidR="006468E5" w:rsidRDefault="006468E5" w:rsidP="00687ACD">
                              <w:pPr>
                                <w:jc w:val="center"/>
                              </w:pPr>
                            </w:p>
                          </w:txbxContent>
                        </wps:txbx>
                        <wps:bodyPr rot="0" vert="horz" wrap="square" lIns="91440" tIns="45720" rIns="91440" bIns="45720" anchor="ctr" anchorCtr="0" upright="1">
                          <a:noAutofit/>
                        </wps:bodyPr>
                      </wps:wsp>
                      <wps:wsp>
                        <wps:cNvPr id="90" name="Прямоугольник 460"/>
                        <wps:cNvSpPr>
                          <a:spLocks noChangeArrowheads="1"/>
                        </wps:cNvSpPr>
                        <wps:spPr bwMode="auto">
                          <a:xfrm>
                            <a:off x="1246" y="0"/>
                            <a:ext cx="29718" cy="100584"/>
                          </a:xfrm>
                          <a:prstGeom prst="rect">
                            <a:avLst/>
                          </a:prstGeom>
                          <a:solidFill>
                            <a:srgbClr val="4F6228"/>
                          </a:solidFill>
                          <a:ln>
                            <a:noFill/>
                          </a:ln>
                        </wps:spPr>
                        <wps:bodyPr rot="0" vert="horz" wrap="square" lIns="91440" tIns="45720" rIns="91440" bIns="45720" anchor="t" anchorCtr="0" upright="1">
                          <a:noAutofit/>
                        </wps:bodyPr>
                      </wps:wsp>
                      <wps:wsp>
                        <wps:cNvPr id="91" name="Прямоугольник 461"/>
                        <wps:cNvSpPr>
                          <a:spLocks noChangeArrowheads="1"/>
                        </wps:cNvSpPr>
                        <wps:spPr bwMode="auto">
                          <a:xfrm>
                            <a:off x="138" y="0"/>
                            <a:ext cx="30998" cy="23774"/>
                          </a:xfrm>
                          <a:prstGeom prst="rect">
                            <a:avLst/>
                          </a:prstGeom>
                          <a:noFill/>
                          <a:ln>
                            <a:noFill/>
                          </a:ln>
                          <a:effectLst/>
                        </wps:spPr>
                        <wps:txbx>
                          <w:txbxContent>
                            <w:p w14:paraId="3A5721F2" w14:textId="77777777" w:rsidR="006468E5" w:rsidRDefault="006468E5" w:rsidP="00687ACD">
                              <w:pPr>
                                <w:pStyle w:val="ae"/>
                                <w:rPr>
                                  <w:rFonts w:ascii="Myriad Pro" w:hAnsi="Myriad Pro"/>
                                  <w:i/>
                                  <w:color w:val="FFFFFF"/>
                                  <w:sz w:val="96"/>
                                  <w:szCs w:val="96"/>
                                  <w:lang w:val="en-US"/>
                                </w:rPr>
                              </w:pPr>
                            </w:p>
                            <w:p w14:paraId="3BBE144F" w14:textId="77777777" w:rsidR="006468E5" w:rsidRPr="00DC2CC1" w:rsidRDefault="006468E5" w:rsidP="00687ACD">
                              <w:pPr>
                                <w:pStyle w:val="ae"/>
                                <w:rPr>
                                  <w:i/>
                                  <w:sz w:val="96"/>
                                  <w:szCs w:val="96"/>
                                </w:rPr>
                              </w:pPr>
                              <w:r w:rsidRPr="00687ACD">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F00E95E" id="Группа 453" o:spid="_x0000_s1026" style="position:absolute;margin-left:357.9pt;margin-top:0;width:237.7pt;height:841.55pt;z-index:25165107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" filled="f" stroked="f">
                  <v:textbox>
                    <w:txbxContent>
                      <w:p w14:paraId="17CE2E61" w14:textId="77777777" w:rsidR="006468E5" w:rsidRDefault="006468E5" w:rsidP="00687ACD">
                        <w:pPr>
                          <w:jc w:val="center"/>
                        </w:pP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" fillcolor="#4f6228" stroked="f"/>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" filled="f" stroked="f">
                  <v:textbox inset="28.8pt,14.4pt,14.4pt,14.4pt">
                    <w:txbxContent>
                      <w:p w14:paraId="3A5721F2" w14:textId="77777777" w:rsidR="006468E5" w:rsidRDefault="006468E5" w:rsidP="00687ACD">
                        <w:pPr>
                          <w:pStyle w:val="ae"/>
                          <w:rPr>
                            <w:rFonts w:ascii="Myriad Pro" w:hAnsi="Myriad Pro"/>
                            <w:i/>
                            <w:color w:val="FFFFFF"/>
                            <w:sz w:val="96"/>
                            <w:szCs w:val="96"/>
                            <w:lang w:val="en-US"/>
                          </w:rPr>
                        </w:pPr>
                      </w:p>
                      <w:p w14:paraId="3BBE144F" w14:textId="77777777" w:rsidR="006468E5" w:rsidRPr="00DC2CC1" w:rsidRDefault="006468E5" w:rsidP="00687ACD">
                        <w:pPr>
                          <w:pStyle w:val="ae"/>
                          <w:rPr>
                            <w:i/>
                            <w:sz w:val="96"/>
                            <w:szCs w:val="96"/>
                          </w:rPr>
                        </w:pPr>
                        <w:r w:rsidRPr="00687ACD">
                          <w:rPr>
                            <w:rFonts w:ascii="Myriad Pro" w:hAnsi="Myriad Pro"/>
                            <w:i/>
                            <w:color w:val="FFFFFF"/>
                            <w:sz w:val="96"/>
                            <w:szCs w:val="96"/>
                            <w:lang w:val="en-US"/>
                          </w:rPr>
                          <w:t>2020</w:t>
                        </w:r>
                      </w:p>
                    </w:txbxContent>
                  </v:textbox>
                </v:rect>
                <w10:wrap anchorx="page" anchory="page"/>
              </v:group>
            </w:pict>
          </mc:Fallback>
        </mc:AlternateContent>
      </w:r>
      <w:r>
        <w:rPr>
          <w:rFonts w:ascii="Myriad Pro" w:hAnsi="Myriad Pro"/>
          <w:i/>
          <w:noProof/>
          <w:color w:val="4F6228"/>
          <w:sz w:val="24"/>
          <w:szCs w:val="24"/>
          <w:lang w:eastAsia="ru-RU"/>
        </w:rPr>
        <w:drawing>
          <wp:inline distT="0" distB="0" distL="0" distR="0" wp14:anchorId="231F66F6" wp14:editId="06BDA644">
            <wp:extent cx="2118360" cy="9296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8360" cy="929640"/>
                    </a:xfrm>
                    <a:prstGeom prst="rect">
                      <a:avLst/>
                    </a:prstGeom>
                    <a:noFill/>
                    <a:ln>
                      <a:noFill/>
                    </a:ln>
                  </pic:spPr>
                </pic:pic>
              </a:graphicData>
            </a:graphic>
          </wp:inline>
        </w:drawing>
      </w:r>
    </w:p>
    <w:p w14:paraId="29BA659B" w14:textId="77777777" w:rsidR="00AF1641" w:rsidRPr="002E29C3" w:rsidRDefault="00494696" w:rsidP="00687ACD">
      <w:pPr>
        <w:rPr>
          <w:rFonts w:ascii="Myriad Pro" w:hAnsi="Myriad Pro"/>
        </w:rPr>
      </w:pPr>
      <w:bookmarkStart w:id="2" w:name="_Hlk40798294"/>
      <w:bookmarkEnd w:id="0"/>
      <w:r>
        <w:rPr>
          <w:rFonts w:ascii="Myriad Pro" w:hAnsi="Myriad Pro"/>
          <w:noProof/>
          <w:lang w:eastAsia="ru-RU"/>
        </w:rPr>
        <mc:AlternateContent>
          <mc:Choice Requires="wps">
            <w:drawing>
              <wp:anchor distT="0" distB="0" distL="114300" distR="114300" simplePos="0" relativeHeight="251652096" behindDoc="0" locked="0" layoutInCell="0" allowOverlap="1" wp14:anchorId="34A02957" wp14:editId="7F5EAFA4">
                <wp:simplePos x="0" y="0"/>
                <wp:positionH relativeFrom="page">
                  <wp:align>left</wp:align>
                </wp:positionH>
                <wp:positionV relativeFrom="page">
                  <wp:posOffset>2705100</wp:posOffset>
                </wp:positionV>
                <wp:extent cx="6730365" cy="4377690"/>
                <wp:effectExtent l="0" t="0" r="0" b="3810"/>
                <wp:wrapNone/>
                <wp:docPr id="87"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rgbClr val="C4BD97"/>
                        </a:solidFill>
                        <a:ln>
                          <a:noFill/>
                        </a:ln>
                      </wps:spPr>
                      <wps:txbx>
                        <w:txbxContent>
                          <w:p w14:paraId="472F78D0" w14:textId="77777777" w:rsidR="006468E5" w:rsidRPr="002E29C3" w:rsidRDefault="006468E5" w:rsidP="00714233">
                            <w:pPr>
                              <w:pStyle w:val="ae"/>
                              <w:shd w:val="clear" w:color="auto" w:fill="C4BC96"/>
                              <w:ind w:left="284"/>
                              <w:jc w:val="center"/>
                              <w:rPr>
                                <w:rFonts w:ascii="Myriad Pro" w:hAnsi="Myriad Pro"/>
                                <w:b/>
                                <w:sz w:val="48"/>
                                <w:szCs w:val="48"/>
                                <w:shd w:val="clear" w:color="auto" w:fill="C4BC96"/>
                              </w:rPr>
                            </w:pPr>
                            <w:r w:rsidRPr="002E29C3">
                              <w:rPr>
                                <w:rFonts w:ascii="Myriad Pro" w:hAnsi="Myriad Pro"/>
                                <w:b/>
                                <w:sz w:val="48"/>
                                <w:szCs w:val="48"/>
                                <w:shd w:val="clear" w:color="auto" w:fill="C4BC96"/>
                              </w:rPr>
                              <w:t>Отчет</w:t>
                            </w:r>
                          </w:p>
                          <w:p w14:paraId="033A97F0" w14:textId="4A2CB2F6" w:rsidR="006468E5" w:rsidRDefault="006468E5" w:rsidP="00714233">
                            <w:pPr>
                              <w:pStyle w:val="ae"/>
                              <w:shd w:val="clear" w:color="auto" w:fill="C4BC96"/>
                              <w:ind w:left="284"/>
                              <w:jc w:val="center"/>
                              <w:rPr>
                                <w:rFonts w:ascii="Myriad Pro" w:hAnsi="Myriad Pro"/>
                                <w:b/>
                                <w:sz w:val="36"/>
                                <w:szCs w:val="36"/>
                                <w:shd w:val="clear" w:color="auto" w:fill="C4BC96"/>
                              </w:rPr>
                            </w:pPr>
                            <w:r w:rsidRPr="002E29C3">
                              <w:rPr>
                                <w:rFonts w:ascii="Myriad Pro" w:hAnsi="Myriad Pro"/>
                                <w:b/>
                                <w:sz w:val="36"/>
                                <w:szCs w:val="36"/>
                                <w:shd w:val="clear" w:color="auto" w:fill="C4BC96"/>
                              </w:rPr>
                              <w:t xml:space="preserve">по результатам </w:t>
                            </w:r>
                            <w:r w:rsidRPr="00533CE0">
                              <w:rPr>
                                <w:rFonts w:ascii="Myriad Pro" w:hAnsi="Myriad Pro"/>
                                <w:b/>
                                <w:sz w:val="36"/>
                                <w:szCs w:val="36"/>
                                <w:shd w:val="clear" w:color="auto" w:fill="C4BC96"/>
                              </w:rPr>
                              <w:t>подготовк</w:t>
                            </w:r>
                            <w:r>
                              <w:rPr>
                                <w:rFonts w:ascii="Myriad Pro" w:hAnsi="Myriad Pro"/>
                                <w:b/>
                                <w:sz w:val="36"/>
                                <w:szCs w:val="36"/>
                                <w:shd w:val="clear" w:color="auto" w:fill="C4BC96"/>
                              </w:rPr>
                              <w:t>и</w:t>
                            </w:r>
                            <w:r w:rsidRPr="00533CE0">
                              <w:rPr>
                                <w:rFonts w:ascii="Myriad Pro" w:hAnsi="Myriad Pro"/>
                                <w:b/>
                                <w:sz w:val="36"/>
                                <w:szCs w:val="36"/>
                                <w:shd w:val="clear" w:color="auto" w:fill="C4BC96"/>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 </w:t>
                            </w:r>
                            <w:r w:rsidRPr="002E29C3">
                              <w:rPr>
                                <w:rFonts w:ascii="Myriad Pro" w:hAnsi="Myriad Pro"/>
                                <w:b/>
                                <w:sz w:val="36"/>
                                <w:szCs w:val="36"/>
                                <w:shd w:val="clear" w:color="auto" w:fill="C4BC96"/>
                              </w:rPr>
                              <w:t xml:space="preserve">в отношении </w:t>
                            </w:r>
                            <w:r w:rsidR="00714233">
                              <w:rPr>
                                <w:rFonts w:ascii="Myriad Pro" w:hAnsi="Myriad Pro"/>
                                <w:b/>
                                <w:sz w:val="36"/>
                                <w:szCs w:val="36"/>
                                <w:shd w:val="clear" w:color="auto" w:fill="C4BC96"/>
                              </w:rPr>
                              <w:br/>
                            </w:r>
                            <w:r w:rsidRPr="002E29C3">
                              <w:rPr>
                                <w:rFonts w:ascii="Myriad Pro" w:hAnsi="Myriad Pro"/>
                                <w:b/>
                                <w:sz w:val="36"/>
                                <w:szCs w:val="36"/>
                                <w:shd w:val="clear" w:color="auto" w:fill="C4BC96"/>
                              </w:rPr>
                              <w:t xml:space="preserve">Вологодского филиала </w:t>
                            </w:r>
                            <w:bookmarkStart w:id="3" w:name="_GoBack"/>
                            <w:bookmarkEnd w:id="3"/>
                            <w:r w:rsidRPr="002E29C3">
                              <w:rPr>
                                <w:rFonts w:ascii="Myriad Pro" w:hAnsi="Myriad Pro"/>
                                <w:b/>
                                <w:sz w:val="36"/>
                                <w:szCs w:val="36"/>
                                <w:shd w:val="clear" w:color="auto" w:fill="C4BC96"/>
                              </w:rPr>
                              <w:t>ПАО «МРСК Северо-Запада»</w:t>
                            </w:r>
                          </w:p>
                          <w:p w14:paraId="79E37387" w14:textId="77777777" w:rsidR="006468E5" w:rsidRPr="002E29C3" w:rsidRDefault="006468E5" w:rsidP="00714233">
                            <w:pPr>
                              <w:pStyle w:val="ae"/>
                              <w:shd w:val="clear" w:color="auto" w:fill="C4BC96"/>
                              <w:ind w:left="284"/>
                              <w:jc w:val="center"/>
                              <w:rPr>
                                <w:rFonts w:ascii="Myriad Pro" w:hAnsi="Myriad Pro"/>
                                <w:b/>
                                <w:sz w:val="28"/>
                                <w:szCs w:val="28"/>
                                <w:shd w:val="clear" w:color="auto" w:fill="C4BC96"/>
                              </w:rPr>
                            </w:pPr>
                            <w:r w:rsidRPr="002E29C3">
                              <w:rPr>
                                <w:rFonts w:ascii="Myriad Pro" w:hAnsi="Myriad Pro"/>
                                <w:b/>
                                <w:sz w:val="28"/>
                                <w:szCs w:val="28"/>
                                <w:shd w:val="clear" w:color="auto" w:fill="C4BC96"/>
                              </w:rPr>
                              <w:t xml:space="preserve">по Договору </w:t>
                            </w:r>
                            <w:r>
                              <w:rPr>
                                <w:rFonts w:ascii="Myriad Pro" w:hAnsi="Myriad Pro"/>
                                <w:b/>
                                <w:sz w:val="28"/>
                                <w:szCs w:val="28"/>
                                <w:shd w:val="clear" w:color="auto" w:fill="C4BC96"/>
                              </w:rPr>
                              <w:t xml:space="preserve">на </w:t>
                            </w:r>
                            <w:r w:rsidRPr="002E29C3">
                              <w:rPr>
                                <w:rFonts w:ascii="Myriad Pro" w:hAnsi="Myriad Pro"/>
                                <w:b/>
                                <w:sz w:val="28"/>
                                <w:szCs w:val="28"/>
                                <w:shd w:val="clear" w:color="auto" w:fill="C4BC96"/>
                              </w:rPr>
                              <w:t>оказани</w:t>
                            </w:r>
                            <w:r>
                              <w:rPr>
                                <w:rFonts w:ascii="Myriad Pro" w:hAnsi="Myriad Pro"/>
                                <w:b/>
                                <w:sz w:val="28"/>
                                <w:szCs w:val="28"/>
                                <w:shd w:val="clear" w:color="auto" w:fill="C4BC96"/>
                              </w:rPr>
                              <w:t>е</w:t>
                            </w:r>
                            <w:r w:rsidRPr="002E29C3">
                              <w:rPr>
                                <w:rFonts w:ascii="Myriad Pro" w:hAnsi="Myriad Pro"/>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b/>
                                <w:sz w:val="28"/>
                                <w:szCs w:val="28"/>
                                <w:shd w:val="clear" w:color="auto" w:fill="C4BC96"/>
                              </w:rPr>
                              <w:br/>
                            </w:r>
                            <w:r w:rsidRPr="002E29C3">
                              <w:rPr>
                                <w:rFonts w:ascii="Myriad Pro" w:hAnsi="Myriad Pro"/>
                                <w:b/>
                                <w:sz w:val="28"/>
                                <w:szCs w:val="28"/>
                                <w:shd w:val="clear" w:color="auto" w:fill="C4BC96"/>
                              </w:rPr>
                              <w:t>за период 2017-2019гг.,</w:t>
                            </w:r>
                          </w:p>
                          <w:p w14:paraId="25D3FBBB" w14:textId="77777777" w:rsidR="006468E5" w:rsidRPr="002E29C3" w:rsidRDefault="006468E5" w:rsidP="00714233">
                            <w:pPr>
                              <w:pStyle w:val="ae"/>
                              <w:shd w:val="clear" w:color="auto" w:fill="C4BC96"/>
                              <w:ind w:left="284"/>
                              <w:jc w:val="center"/>
                              <w:rPr>
                                <w:rFonts w:ascii="Myriad Pro" w:hAnsi="Myriad Pro"/>
                                <w:b/>
                                <w:sz w:val="28"/>
                                <w:szCs w:val="28"/>
                                <w:shd w:val="clear" w:color="auto" w:fill="C4BC96"/>
                              </w:rPr>
                            </w:pPr>
                            <w:r w:rsidRPr="002E29C3">
                              <w:rPr>
                                <w:rFonts w:ascii="Myriad Pro" w:hAnsi="Myriad Pro"/>
                                <w:b/>
                                <w:sz w:val="28"/>
                                <w:szCs w:val="28"/>
                                <w:shd w:val="clear" w:color="auto" w:fill="C4BC96"/>
                              </w:rPr>
                              <w:t>№ 59/105/20 от 11.02.2020 года</w:t>
                            </w:r>
                          </w:p>
                          <w:p w14:paraId="506CFEE3" w14:textId="77777777" w:rsidR="006468E5" w:rsidRPr="00687ACD" w:rsidRDefault="006468E5" w:rsidP="00714233">
                            <w:pPr>
                              <w:pStyle w:val="ae"/>
                              <w:shd w:val="clear" w:color="auto" w:fill="C4BC96"/>
                              <w:ind w:left="284"/>
                              <w:jc w:val="center"/>
                              <w:rPr>
                                <w:rFonts w:ascii="Myriad Pro" w:hAnsi="Myriad Pro"/>
                                <w:b/>
                                <w:sz w:val="36"/>
                                <w:szCs w:val="36"/>
                                <w:shd w:val="clear" w:color="auto" w:fill="C4BC96"/>
                              </w:rPr>
                            </w:pPr>
                            <w:r w:rsidRPr="002E29C3">
                              <w:rPr>
                                <w:rFonts w:ascii="Myriad Pro" w:hAnsi="Myriad Pro"/>
                                <w:b/>
                                <w:sz w:val="36"/>
                                <w:szCs w:val="36"/>
                                <w:shd w:val="clear" w:color="auto" w:fill="C4BC96"/>
                              </w:rPr>
                              <w:t xml:space="preserve">Этап </w:t>
                            </w:r>
                            <w:r>
                              <w:rPr>
                                <w:rFonts w:ascii="Myriad Pro" w:hAnsi="Myriad Pro"/>
                                <w:b/>
                                <w:sz w:val="36"/>
                                <w:szCs w:val="36"/>
                                <w:shd w:val="clear" w:color="auto" w:fill="C4BC96"/>
                              </w:rPr>
                              <w:t>2</w:t>
                            </w:r>
                            <w:r w:rsidRPr="002E29C3">
                              <w:rPr>
                                <w:rFonts w:ascii="Myriad Pro" w:hAnsi="Myriad Pro"/>
                                <w:b/>
                                <w:sz w:val="36"/>
                                <w:szCs w:val="36"/>
                                <w:shd w:val="clear" w:color="auto" w:fill="C4BC96"/>
                              </w:rPr>
                              <w:t>.</w:t>
                            </w:r>
                            <w:r>
                              <w:rPr>
                                <w:rFonts w:ascii="Myriad Pro" w:hAnsi="Myriad Pro"/>
                                <w:b/>
                                <w:sz w:val="36"/>
                                <w:szCs w:val="36"/>
                                <w:shd w:val="clear" w:color="auto" w:fill="C4BC96"/>
                              </w:rPr>
                              <w:t>2</w:t>
                            </w:r>
                            <w:r w:rsidRPr="002E29C3">
                              <w:rPr>
                                <w:rFonts w:ascii="Myriad Pro" w:hAnsi="Myriad Pro"/>
                                <w:b/>
                                <w:sz w:val="36"/>
                                <w:szCs w:val="36"/>
                                <w:shd w:val="clear" w:color="auto" w:fill="C4BC96"/>
                              </w:rPr>
                              <w:t>.</w:t>
                            </w:r>
                            <w:r>
                              <w:rPr>
                                <w:rFonts w:ascii="Myriad Pro" w:hAnsi="Myriad Pro"/>
                                <w:b/>
                                <w:sz w:val="36"/>
                                <w:szCs w:val="36"/>
                                <w:shd w:val="clear" w:color="auto" w:fill="C4BC96"/>
                              </w:rPr>
                              <w:t>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A02957" id="Прямоугольник 16" o:spid="_x0000_s1030" style="position:absolute;margin-left:0;margin-top:213pt;width:529.95pt;height:344.7pt;z-index:25165209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" o:allowincell="f" fillcolor="#c4bd97" stroked="f">
                <v:textbox inset="14.4pt,,14.4pt">
                  <w:txbxContent>
                    <w:p w14:paraId="472F78D0" w14:textId="77777777" w:rsidR="006468E5" w:rsidRPr="002E29C3" w:rsidRDefault="006468E5" w:rsidP="00714233">
                      <w:pPr>
                        <w:pStyle w:val="ae"/>
                        <w:shd w:val="clear" w:color="auto" w:fill="C4BC96"/>
                        <w:ind w:left="284"/>
                        <w:jc w:val="center"/>
                        <w:rPr>
                          <w:rFonts w:ascii="Myriad Pro" w:hAnsi="Myriad Pro"/>
                          <w:b/>
                          <w:sz w:val="48"/>
                          <w:szCs w:val="48"/>
                          <w:shd w:val="clear" w:color="auto" w:fill="C4BC96"/>
                        </w:rPr>
                      </w:pPr>
                      <w:r w:rsidRPr="002E29C3">
                        <w:rPr>
                          <w:rFonts w:ascii="Myriad Pro" w:hAnsi="Myriad Pro"/>
                          <w:b/>
                          <w:sz w:val="48"/>
                          <w:szCs w:val="48"/>
                          <w:shd w:val="clear" w:color="auto" w:fill="C4BC96"/>
                        </w:rPr>
                        <w:t>Отчет</w:t>
                      </w:r>
                    </w:p>
                    <w:p w14:paraId="033A97F0" w14:textId="4A2CB2F6" w:rsidR="006468E5" w:rsidRDefault="006468E5" w:rsidP="00714233">
                      <w:pPr>
                        <w:pStyle w:val="ae"/>
                        <w:shd w:val="clear" w:color="auto" w:fill="C4BC96"/>
                        <w:ind w:left="284"/>
                        <w:jc w:val="center"/>
                        <w:rPr>
                          <w:rFonts w:ascii="Myriad Pro" w:hAnsi="Myriad Pro"/>
                          <w:b/>
                          <w:sz w:val="36"/>
                          <w:szCs w:val="36"/>
                          <w:shd w:val="clear" w:color="auto" w:fill="C4BC96"/>
                        </w:rPr>
                      </w:pPr>
                      <w:r w:rsidRPr="002E29C3">
                        <w:rPr>
                          <w:rFonts w:ascii="Myriad Pro" w:hAnsi="Myriad Pro"/>
                          <w:b/>
                          <w:sz w:val="36"/>
                          <w:szCs w:val="36"/>
                          <w:shd w:val="clear" w:color="auto" w:fill="C4BC96"/>
                        </w:rPr>
                        <w:t xml:space="preserve">по результатам </w:t>
                      </w:r>
                      <w:r w:rsidRPr="00533CE0">
                        <w:rPr>
                          <w:rFonts w:ascii="Myriad Pro" w:hAnsi="Myriad Pro"/>
                          <w:b/>
                          <w:sz w:val="36"/>
                          <w:szCs w:val="36"/>
                          <w:shd w:val="clear" w:color="auto" w:fill="C4BC96"/>
                        </w:rPr>
                        <w:t>подготовк</w:t>
                      </w:r>
                      <w:r>
                        <w:rPr>
                          <w:rFonts w:ascii="Myriad Pro" w:hAnsi="Myriad Pro"/>
                          <w:b/>
                          <w:sz w:val="36"/>
                          <w:szCs w:val="36"/>
                          <w:shd w:val="clear" w:color="auto" w:fill="C4BC96"/>
                        </w:rPr>
                        <w:t>и</w:t>
                      </w:r>
                      <w:r w:rsidRPr="00533CE0">
                        <w:rPr>
                          <w:rFonts w:ascii="Myriad Pro" w:hAnsi="Myriad Pro"/>
                          <w:b/>
                          <w:sz w:val="36"/>
                          <w:szCs w:val="36"/>
                          <w:shd w:val="clear" w:color="auto" w:fill="C4BC96"/>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 </w:t>
                      </w:r>
                      <w:r w:rsidRPr="002E29C3">
                        <w:rPr>
                          <w:rFonts w:ascii="Myriad Pro" w:hAnsi="Myriad Pro"/>
                          <w:b/>
                          <w:sz w:val="36"/>
                          <w:szCs w:val="36"/>
                          <w:shd w:val="clear" w:color="auto" w:fill="C4BC96"/>
                        </w:rPr>
                        <w:t xml:space="preserve">в отношении </w:t>
                      </w:r>
                      <w:r w:rsidR="00714233">
                        <w:rPr>
                          <w:rFonts w:ascii="Myriad Pro" w:hAnsi="Myriad Pro"/>
                          <w:b/>
                          <w:sz w:val="36"/>
                          <w:szCs w:val="36"/>
                          <w:shd w:val="clear" w:color="auto" w:fill="C4BC96"/>
                        </w:rPr>
                        <w:br/>
                      </w:r>
                      <w:r w:rsidRPr="002E29C3">
                        <w:rPr>
                          <w:rFonts w:ascii="Myriad Pro" w:hAnsi="Myriad Pro"/>
                          <w:b/>
                          <w:sz w:val="36"/>
                          <w:szCs w:val="36"/>
                          <w:shd w:val="clear" w:color="auto" w:fill="C4BC96"/>
                        </w:rPr>
                        <w:t xml:space="preserve">Вологодского филиала </w:t>
                      </w:r>
                      <w:bookmarkStart w:id="4" w:name="_GoBack"/>
                      <w:bookmarkEnd w:id="4"/>
                      <w:r w:rsidRPr="002E29C3">
                        <w:rPr>
                          <w:rFonts w:ascii="Myriad Pro" w:hAnsi="Myriad Pro"/>
                          <w:b/>
                          <w:sz w:val="36"/>
                          <w:szCs w:val="36"/>
                          <w:shd w:val="clear" w:color="auto" w:fill="C4BC96"/>
                        </w:rPr>
                        <w:t>ПАО «МРСК Северо-Запада»</w:t>
                      </w:r>
                    </w:p>
                    <w:p w14:paraId="79E37387" w14:textId="77777777" w:rsidR="006468E5" w:rsidRPr="002E29C3" w:rsidRDefault="006468E5" w:rsidP="00714233">
                      <w:pPr>
                        <w:pStyle w:val="ae"/>
                        <w:shd w:val="clear" w:color="auto" w:fill="C4BC96"/>
                        <w:ind w:left="284"/>
                        <w:jc w:val="center"/>
                        <w:rPr>
                          <w:rFonts w:ascii="Myriad Pro" w:hAnsi="Myriad Pro"/>
                          <w:b/>
                          <w:sz w:val="28"/>
                          <w:szCs w:val="28"/>
                          <w:shd w:val="clear" w:color="auto" w:fill="C4BC96"/>
                        </w:rPr>
                      </w:pPr>
                      <w:r w:rsidRPr="002E29C3">
                        <w:rPr>
                          <w:rFonts w:ascii="Myriad Pro" w:hAnsi="Myriad Pro"/>
                          <w:b/>
                          <w:sz w:val="28"/>
                          <w:szCs w:val="28"/>
                          <w:shd w:val="clear" w:color="auto" w:fill="C4BC96"/>
                        </w:rPr>
                        <w:t xml:space="preserve">по Договору </w:t>
                      </w:r>
                      <w:r>
                        <w:rPr>
                          <w:rFonts w:ascii="Myriad Pro" w:hAnsi="Myriad Pro"/>
                          <w:b/>
                          <w:sz w:val="28"/>
                          <w:szCs w:val="28"/>
                          <w:shd w:val="clear" w:color="auto" w:fill="C4BC96"/>
                        </w:rPr>
                        <w:t xml:space="preserve">на </w:t>
                      </w:r>
                      <w:r w:rsidRPr="002E29C3">
                        <w:rPr>
                          <w:rFonts w:ascii="Myriad Pro" w:hAnsi="Myriad Pro"/>
                          <w:b/>
                          <w:sz w:val="28"/>
                          <w:szCs w:val="28"/>
                          <w:shd w:val="clear" w:color="auto" w:fill="C4BC96"/>
                        </w:rPr>
                        <w:t>оказани</w:t>
                      </w:r>
                      <w:r>
                        <w:rPr>
                          <w:rFonts w:ascii="Myriad Pro" w:hAnsi="Myriad Pro"/>
                          <w:b/>
                          <w:sz w:val="28"/>
                          <w:szCs w:val="28"/>
                          <w:shd w:val="clear" w:color="auto" w:fill="C4BC96"/>
                        </w:rPr>
                        <w:t>е</w:t>
                      </w:r>
                      <w:r w:rsidRPr="002E29C3">
                        <w:rPr>
                          <w:rFonts w:ascii="Myriad Pro" w:hAnsi="Myriad Pro"/>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b/>
                          <w:sz w:val="28"/>
                          <w:szCs w:val="28"/>
                          <w:shd w:val="clear" w:color="auto" w:fill="C4BC96"/>
                        </w:rPr>
                        <w:br/>
                      </w:r>
                      <w:r w:rsidRPr="002E29C3">
                        <w:rPr>
                          <w:rFonts w:ascii="Myriad Pro" w:hAnsi="Myriad Pro"/>
                          <w:b/>
                          <w:sz w:val="28"/>
                          <w:szCs w:val="28"/>
                          <w:shd w:val="clear" w:color="auto" w:fill="C4BC96"/>
                        </w:rPr>
                        <w:t>за период 2017-2019гг.,</w:t>
                      </w:r>
                    </w:p>
                    <w:p w14:paraId="25D3FBBB" w14:textId="77777777" w:rsidR="006468E5" w:rsidRPr="002E29C3" w:rsidRDefault="006468E5" w:rsidP="00714233">
                      <w:pPr>
                        <w:pStyle w:val="ae"/>
                        <w:shd w:val="clear" w:color="auto" w:fill="C4BC96"/>
                        <w:ind w:left="284"/>
                        <w:jc w:val="center"/>
                        <w:rPr>
                          <w:rFonts w:ascii="Myriad Pro" w:hAnsi="Myriad Pro"/>
                          <w:b/>
                          <w:sz w:val="28"/>
                          <w:szCs w:val="28"/>
                          <w:shd w:val="clear" w:color="auto" w:fill="C4BC96"/>
                        </w:rPr>
                      </w:pPr>
                      <w:r w:rsidRPr="002E29C3">
                        <w:rPr>
                          <w:rFonts w:ascii="Myriad Pro" w:hAnsi="Myriad Pro"/>
                          <w:b/>
                          <w:sz w:val="28"/>
                          <w:szCs w:val="28"/>
                          <w:shd w:val="clear" w:color="auto" w:fill="C4BC96"/>
                        </w:rPr>
                        <w:t>№ 59/105/20 от 11.02.2020 года</w:t>
                      </w:r>
                    </w:p>
                    <w:p w14:paraId="506CFEE3" w14:textId="77777777" w:rsidR="006468E5" w:rsidRPr="00687ACD" w:rsidRDefault="006468E5" w:rsidP="00714233">
                      <w:pPr>
                        <w:pStyle w:val="ae"/>
                        <w:shd w:val="clear" w:color="auto" w:fill="C4BC96"/>
                        <w:ind w:left="284"/>
                        <w:jc w:val="center"/>
                        <w:rPr>
                          <w:rFonts w:ascii="Myriad Pro" w:hAnsi="Myriad Pro"/>
                          <w:b/>
                          <w:sz w:val="36"/>
                          <w:szCs w:val="36"/>
                          <w:shd w:val="clear" w:color="auto" w:fill="C4BC96"/>
                        </w:rPr>
                      </w:pPr>
                      <w:r w:rsidRPr="002E29C3">
                        <w:rPr>
                          <w:rFonts w:ascii="Myriad Pro" w:hAnsi="Myriad Pro"/>
                          <w:b/>
                          <w:sz w:val="36"/>
                          <w:szCs w:val="36"/>
                          <w:shd w:val="clear" w:color="auto" w:fill="C4BC96"/>
                        </w:rPr>
                        <w:t xml:space="preserve">Этап </w:t>
                      </w:r>
                      <w:r>
                        <w:rPr>
                          <w:rFonts w:ascii="Myriad Pro" w:hAnsi="Myriad Pro"/>
                          <w:b/>
                          <w:sz w:val="36"/>
                          <w:szCs w:val="36"/>
                          <w:shd w:val="clear" w:color="auto" w:fill="C4BC96"/>
                        </w:rPr>
                        <w:t>2</w:t>
                      </w:r>
                      <w:r w:rsidRPr="002E29C3">
                        <w:rPr>
                          <w:rFonts w:ascii="Myriad Pro" w:hAnsi="Myriad Pro"/>
                          <w:b/>
                          <w:sz w:val="36"/>
                          <w:szCs w:val="36"/>
                          <w:shd w:val="clear" w:color="auto" w:fill="C4BC96"/>
                        </w:rPr>
                        <w:t>.</w:t>
                      </w:r>
                      <w:r>
                        <w:rPr>
                          <w:rFonts w:ascii="Myriad Pro" w:hAnsi="Myriad Pro"/>
                          <w:b/>
                          <w:sz w:val="36"/>
                          <w:szCs w:val="36"/>
                          <w:shd w:val="clear" w:color="auto" w:fill="C4BC96"/>
                        </w:rPr>
                        <w:t>2</w:t>
                      </w:r>
                      <w:r w:rsidRPr="002E29C3">
                        <w:rPr>
                          <w:rFonts w:ascii="Myriad Pro" w:hAnsi="Myriad Pro"/>
                          <w:b/>
                          <w:sz w:val="36"/>
                          <w:szCs w:val="36"/>
                          <w:shd w:val="clear" w:color="auto" w:fill="C4BC96"/>
                        </w:rPr>
                        <w:t>.</w:t>
                      </w:r>
                      <w:r>
                        <w:rPr>
                          <w:rFonts w:ascii="Myriad Pro" w:hAnsi="Myriad Pro"/>
                          <w:b/>
                          <w:sz w:val="36"/>
                          <w:szCs w:val="36"/>
                          <w:shd w:val="clear" w:color="auto" w:fill="C4BC96"/>
                        </w:rPr>
                        <w:t>1</w:t>
                      </w:r>
                    </w:p>
                  </w:txbxContent>
                </v:textbox>
                <w10:wrap anchorx="page" anchory="page"/>
              </v:rect>
            </w:pict>
          </mc:Fallback>
        </mc:AlternateContent>
      </w:r>
      <w:r w:rsidR="00687ACD" w:rsidRPr="002E29C3">
        <w:rPr>
          <w:rFonts w:ascii="Myriad Pro" w:hAnsi="Myriad Pro"/>
          <w:i/>
          <w:color w:val="4F6228"/>
          <w:sz w:val="24"/>
          <w:szCs w:val="24"/>
        </w:rPr>
        <w:br w:type="page"/>
      </w:r>
      <w:bookmarkEnd w:id="1"/>
      <w:bookmarkEnd w:id="2"/>
      <w:r w:rsidR="0029734F" w:rsidRPr="002E29C3">
        <w:rPr>
          <w:rFonts w:ascii="Myriad Pro" w:hAnsi="Myriad Pro"/>
          <w:i/>
          <w:color w:val="4F6228"/>
          <w:sz w:val="24"/>
          <w:szCs w:val="24"/>
        </w:rPr>
        <w:lastRenderedPageBreak/>
        <w:t>Оглавление</w:t>
      </w:r>
      <w:bookmarkStart w:id="5" w:name="_Toc40297107"/>
    </w:p>
    <w:p w14:paraId="6ED8C73E" w14:textId="649F6F36" w:rsidR="009C6698" w:rsidRPr="009C6698" w:rsidRDefault="008A1893" w:rsidP="009C6698">
      <w:pPr>
        <w:pStyle w:val="27"/>
        <w:spacing w:after="60"/>
        <w:rPr>
          <w:rFonts w:eastAsiaTheme="minorEastAsia" w:cstheme="minorBidi"/>
          <w:noProof/>
          <w:lang w:eastAsia="ru-RU"/>
        </w:rPr>
      </w:pPr>
      <w:r w:rsidRPr="009C6698">
        <w:fldChar w:fldCharType="begin"/>
      </w:r>
      <w:r w:rsidR="00AF1641" w:rsidRPr="009C6698">
        <w:instrText xml:space="preserve"> TOC \o "1-3" \h \z \u </w:instrText>
      </w:r>
      <w:r w:rsidRPr="009C6698">
        <w:fldChar w:fldCharType="separate"/>
      </w:r>
      <w:hyperlink w:anchor="_Toc55924254" w:history="1">
        <w:r w:rsidR="009C6698" w:rsidRPr="009C6698">
          <w:rPr>
            <w:rStyle w:val="a8"/>
            <w:noProof/>
          </w:rPr>
          <w:t>1.</w:t>
        </w:r>
        <w:r w:rsidR="009C6698" w:rsidRPr="009C6698">
          <w:rPr>
            <w:rFonts w:eastAsiaTheme="minorEastAsia" w:cstheme="minorBidi"/>
            <w:noProof/>
            <w:lang w:eastAsia="ru-RU"/>
          </w:rPr>
          <w:tab/>
        </w:r>
        <w:r w:rsidR="009C6698" w:rsidRPr="009C6698">
          <w:rPr>
            <w:rStyle w:val="a8"/>
            <w:noProof/>
          </w:rPr>
          <w:t>Вводная часть</w:t>
        </w:r>
        <w:r w:rsidR="009C6698" w:rsidRPr="009C6698">
          <w:rPr>
            <w:noProof/>
            <w:webHidden/>
          </w:rPr>
          <w:tab/>
        </w:r>
        <w:r w:rsidR="009C6698" w:rsidRPr="009C6698">
          <w:rPr>
            <w:noProof/>
            <w:webHidden/>
          </w:rPr>
          <w:fldChar w:fldCharType="begin"/>
        </w:r>
        <w:r w:rsidR="009C6698" w:rsidRPr="009C6698">
          <w:rPr>
            <w:noProof/>
            <w:webHidden/>
          </w:rPr>
          <w:instrText xml:space="preserve"> PAGEREF _Toc55924254 \h </w:instrText>
        </w:r>
        <w:r w:rsidR="009C6698" w:rsidRPr="009C6698">
          <w:rPr>
            <w:noProof/>
            <w:webHidden/>
          </w:rPr>
        </w:r>
        <w:r w:rsidR="009C6698" w:rsidRPr="009C6698">
          <w:rPr>
            <w:noProof/>
            <w:webHidden/>
          </w:rPr>
          <w:fldChar w:fldCharType="separate"/>
        </w:r>
        <w:r w:rsidR="00907FE3">
          <w:rPr>
            <w:noProof/>
            <w:webHidden/>
          </w:rPr>
          <w:t>5</w:t>
        </w:r>
        <w:r w:rsidR="009C6698" w:rsidRPr="009C6698">
          <w:rPr>
            <w:noProof/>
            <w:webHidden/>
          </w:rPr>
          <w:fldChar w:fldCharType="end"/>
        </w:r>
      </w:hyperlink>
    </w:p>
    <w:p w14:paraId="0D6090DC" w14:textId="683EE98B" w:rsidR="009C6698" w:rsidRPr="009C6698" w:rsidRDefault="009C6698" w:rsidP="009C6698">
      <w:pPr>
        <w:pStyle w:val="27"/>
        <w:spacing w:after="60"/>
        <w:rPr>
          <w:rFonts w:eastAsiaTheme="minorEastAsia" w:cstheme="minorBidi"/>
          <w:noProof/>
          <w:lang w:eastAsia="ru-RU"/>
        </w:rPr>
      </w:pPr>
      <w:hyperlink w:anchor="_Toc55924255" w:history="1">
        <w:r w:rsidRPr="009C6698">
          <w:rPr>
            <w:rStyle w:val="a8"/>
            <w:noProof/>
          </w:rPr>
          <w:t>1.1.</w:t>
        </w:r>
        <w:r w:rsidRPr="009C6698">
          <w:rPr>
            <w:rFonts w:eastAsiaTheme="minorEastAsia" w:cstheme="minorBidi"/>
            <w:noProof/>
            <w:lang w:eastAsia="ru-RU"/>
          </w:rPr>
          <w:tab/>
        </w:r>
        <w:r w:rsidRPr="009C6698">
          <w:rPr>
            <w:rStyle w:val="a8"/>
            <w:noProof/>
          </w:rPr>
          <w:t>Сведения о Заказчике</w:t>
        </w:r>
        <w:r w:rsidRPr="009C6698">
          <w:rPr>
            <w:noProof/>
            <w:webHidden/>
          </w:rPr>
          <w:tab/>
        </w:r>
        <w:r w:rsidRPr="009C6698">
          <w:rPr>
            <w:noProof/>
            <w:webHidden/>
          </w:rPr>
          <w:fldChar w:fldCharType="begin"/>
        </w:r>
        <w:r w:rsidRPr="009C6698">
          <w:rPr>
            <w:noProof/>
            <w:webHidden/>
          </w:rPr>
          <w:instrText xml:space="preserve"> PAGEREF _Toc55924255 \h </w:instrText>
        </w:r>
        <w:r w:rsidRPr="009C6698">
          <w:rPr>
            <w:noProof/>
            <w:webHidden/>
          </w:rPr>
        </w:r>
        <w:r w:rsidRPr="009C6698">
          <w:rPr>
            <w:noProof/>
            <w:webHidden/>
          </w:rPr>
          <w:fldChar w:fldCharType="separate"/>
        </w:r>
        <w:r w:rsidR="00907FE3">
          <w:rPr>
            <w:noProof/>
            <w:webHidden/>
          </w:rPr>
          <w:t>5</w:t>
        </w:r>
        <w:r w:rsidRPr="009C6698">
          <w:rPr>
            <w:noProof/>
            <w:webHidden/>
          </w:rPr>
          <w:fldChar w:fldCharType="end"/>
        </w:r>
      </w:hyperlink>
    </w:p>
    <w:p w14:paraId="4CA1FACC" w14:textId="1B3A3D65" w:rsidR="009C6698" w:rsidRPr="009C6698" w:rsidRDefault="009C6698" w:rsidP="009C6698">
      <w:pPr>
        <w:pStyle w:val="27"/>
        <w:spacing w:after="60"/>
        <w:rPr>
          <w:rFonts w:eastAsiaTheme="minorEastAsia" w:cstheme="minorBidi"/>
          <w:noProof/>
          <w:lang w:eastAsia="ru-RU"/>
        </w:rPr>
      </w:pPr>
      <w:hyperlink w:anchor="_Toc55924256" w:history="1">
        <w:r w:rsidRPr="009C6698">
          <w:rPr>
            <w:rStyle w:val="a8"/>
            <w:noProof/>
          </w:rPr>
          <w:t>1.2.</w:t>
        </w:r>
        <w:r w:rsidRPr="009C6698">
          <w:rPr>
            <w:rFonts w:eastAsiaTheme="minorEastAsia" w:cstheme="minorBidi"/>
            <w:noProof/>
            <w:lang w:eastAsia="ru-RU"/>
          </w:rPr>
          <w:tab/>
        </w:r>
        <w:r w:rsidRPr="009C6698">
          <w:rPr>
            <w:rStyle w:val="a8"/>
            <w:noProof/>
          </w:rPr>
          <w:t>Сведения об Исполнителе</w:t>
        </w:r>
        <w:r w:rsidRPr="009C6698">
          <w:rPr>
            <w:noProof/>
            <w:webHidden/>
          </w:rPr>
          <w:tab/>
        </w:r>
        <w:r w:rsidRPr="009C6698">
          <w:rPr>
            <w:noProof/>
            <w:webHidden/>
          </w:rPr>
          <w:fldChar w:fldCharType="begin"/>
        </w:r>
        <w:r w:rsidRPr="009C6698">
          <w:rPr>
            <w:noProof/>
            <w:webHidden/>
          </w:rPr>
          <w:instrText xml:space="preserve"> PAGEREF _Toc55924256 \h </w:instrText>
        </w:r>
        <w:r w:rsidRPr="009C6698">
          <w:rPr>
            <w:noProof/>
            <w:webHidden/>
          </w:rPr>
        </w:r>
        <w:r w:rsidRPr="009C6698">
          <w:rPr>
            <w:noProof/>
            <w:webHidden/>
          </w:rPr>
          <w:fldChar w:fldCharType="separate"/>
        </w:r>
        <w:r w:rsidR="00907FE3">
          <w:rPr>
            <w:noProof/>
            <w:webHidden/>
          </w:rPr>
          <w:t>5</w:t>
        </w:r>
        <w:r w:rsidRPr="009C6698">
          <w:rPr>
            <w:noProof/>
            <w:webHidden/>
          </w:rPr>
          <w:fldChar w:fldCharType="end"/>
        </w:r>
      </w:hyperlink>
    </w:p>
    <w:p w14:paraId="7D1F4AC2" w14:textId="7C5FFC21" w:rsidR="009C6698" w:rsidRPr="009C6698" w:rsidRDefault="009C6698" w:rsidP="009C6698">
      <w:pPr>
        <w:pStyle w:val="27"/>
        <w:spacing w:after="60"/>
        <w:rPr>
          <w:rFonts w:eastAsiaTheme="minorEastAsia" w:cstheme="minorBidi"/>
          <w:noProof/>
          <w:lang w:eastAsia="ru-RU"/>
        </w:rPr>
      </w:pPr>
      <w:hyperlink w:anchor="_Toc55924257" w:history="1">
        <w:r w:rsidRPr="009C6698">
          <w:rPr>
            <w:rStyle w:val="a8"/>
            <w:noProof/>
          </w:rPr>
          <w:t>1.3.</w:t>
        </w:r>
        <w:r w:rsidRPr="009C6698">
          <w:rPr>
            <w:rFonts w:eastAsiaTheme="minorEastAsia" w:cstheme="minorBidi"/>
            <w:noProof/>
            <w:lang w:eastAsia="ru-RU"/>
          </w:rPr>
          <w:tab/>
        </w:r>
        <w:r w:rsidRPr="009C6698">
          <w:rPr>
            <w:rStyle w:val="a8"/>
            <w:noProof/>
          </w:rPr>
          <w:t>Основание для оказания услуг</w:t>
        </w:r>
        <w:r w:rsidRPr="009C6698">
          <w:rPr>
            <w:noProof/>
            <w:webHidden/>
          </w:rPr>
          <w:tab/>
        </w:r>
        <w:r w:rsidRPr="009C6698">
          <w:rPr>
            <w:noProof/>
            <w:webHidden/>
          </w:rPr>
          <w:fldChar w:fldCharType="begin"/>
        </w:r>
        <w:r w:rsidRPr="009C6698">
          <w:rPr>
            <w:noProof/>
            <w:webHidden/>
          </w:rPr>
          <w:instrText xml:space="preserve"> PAGEREF _Toc55924257 \h </w:instrText>
        </w:r>
        <w:r w:rsidRPr="009C6698">
          <w:rPr>
            <w:noProof/>
            <w:webHidden/>
          </w:rPr>
        </w:r>
        <w:r w:rsidRPr="009C6698">
          <w:rPr>
            <w:noProof/>
            <w:webHidden/>
          </w:rPr>
          <w:fldChar w:fldCharType="separate"/>
        </w:r>
        <w:r w:rsidR="00907FE3">
          <w:rPr>
            <w:noProof/>
            <w:webHidden/>
          </w:rPr>
          <w:t>6</w:t>
        </w:r>
        <w:r w:rsidRPr="009C6698">
          <w:rPr>
            <w:noProof/>
            <w:webHidden/>
          </w:rPr>
          <w:fldChar w:fldCharType="end"/>
        </w:r>
      </w:hyperlink>
    </w:p>
    <w:p w14:paraId="3483EED6" w14:textId="22BFF19E" w:rsidR="009C6698" w:rsidRPr="009C6698" w:rsidRDefault="009C6698" w:rsidP="009C6698">
      <w:pPr>
        <w:pStyle w:val="27"/>
        <w:spacing w:after="60"/>
        <w:rPr>
          <w:rFonts w:eastAsiaTheme="minorEastAsia" w:cstheme="minorBidi"/>
          <w:noProof/>
          <w:lang w:eastAsia="ru-RU"/>
        </w:rPr>
      </w:pPr>
      <w:hyperlink w:anchor="_Toc55924258" w:history="1">
        <w:r w:rsidRPr="009C6698">
          <w:rPr>
            <w:rStyle w:val="a8"/>
            <w:noProof/>
          </w:rPr>
          <w:t>1.4.</w:t>
        </w:r>
        <w:r w:rsidRPr="009C6698">
          <w:rPr>
            <w:rFonts w:eastAsiaTheme="minorEastAsia" w:cstheme="minorBidi"/>
            <w:noProof/>
            <w:lang w:eastAsia="ru-RU"/>
          </w:rPr>
          <w:tab/>
        </w:r>
        <w:r w:rsidRPr="009C6698">
          <w:rPr>
            <w:rStyle w:val="a8"/>
            <w:noProof/>
          </w:rPr>
          <w:t>Цель оказания услуг</w:t>
        </w:r>
        <w:r w:rsidRPr="009C6698">
          <w:rPr>
            <w:noProof/>
            <w:webHidden/>
          </w:rPr>
          <w:tab/>
        </w:r>
        <w:r w:rsidRPr="009C6698">
          <w:rPr>
            <w:noProof/>
            <w:webHidden/>
          </w:rPr>
          <w:fldChar w:fldCharType="begin"/>
        </w:r>
        <w:r w:rsidRPr="009C6698">
          <w:rPr>
            <w:noProof/>
            <w:webHidden/>
          </w:rPr>
          <w:instrText xml:space="preserve"> PAGEREF _Toc55924258 \h </w:instrText>
        </w:r>
        <w:r w:rsidRPr="009C6698">
          <w:rPr>
            <w:noProof/>
            <w:webHidden/>
          </w:rPr>
        </w:r>
        <w:r w:rsidRPr="009C6698">
          <w:rPr>
            <w:noProof/>
            <w:webHidden/>
          </w:rPr>
          <w:fldChar w:fldCharType="separate"/>
        </w:r>
        <w:r w:rsidR="00907FE3">
          <w:rPr>
            <w:noProof/>
            <w:webHidden/>
          </w:rPr>
          <w:t>6</w:t>
        </w:r>
        <w:r w:rsidRPr="009C6698">
          <w:rPr>
            <w:noProof/>
            <w:webHidden/>
          </w:rPr>
          <w:fldChar w:fldCharType="end"/>
        </w:r>
      </w:hyperlink>
    </w:p>
    <w:p w14:paraId="446E530C" w14:textId="2F626134" w:rsidR="009C6698" w:rsidRPr="009C6698" w:rsidRDefault="009C6698" w:rsidP="009C6698">
      <w:pPr>
        <w:pStyle w:val="27"/>
        <w:spacing w:after="60"/>
        <w:rPr>
          <w:rFonts w:eastAsiaTheme="minorEastAsia" w:cstheme="minorBidi"/>
          <w:noProof/>
          <w:lang w:eastAsia="ru-RU"/>
        </w:rPr>
      </w:pPr>
      <w:hyperlink w:anchor="_Toc55924259" w:history="1">
        <w:r w:rsidRPr="009C6698">
          <w:rPr>
            <w:rStyle w:val="a8"/>
            <w:noProof/>
          </w:rPr>
          <w:t>1.5.</w:t>
        </w:r>
        <w:r w:rsidRPr="009C6698">
          <w:rPr>
            <w:rFonts w:eastAsiaTheme="minorEastAsia" w:cstheme="minorBidi"/>
            <w:noProof/>
            <w:lang w:eastAsia="ru-RU"/>
          </w:rPr>
          <w:tab/>
        </w:r>
        <w:r w:rsidRPr="009C6698">
          <w:rPr>
            <w:rStyle w:val="a8"/>
            <w:noProof/>
          </w:rPr>
          <w:t>Нормативно-правовая база</w:t>
        </w:r>
        <w:r w:rsidRPr="009C6698">
          <w:rPr>
            <w:noProof/>
            <w:webHidden/>
          </w:rPr>
          <w:tab/>
        </w:r>
        <w:r w:rsidRPr="009C6698">
          <w:rPr>
            <w:noProof/>
            <w:webHidden/>
          </w:rPr>
          <w:fldChar w:fldCharType="begin"/>
        </w:r>
        <w:r w:rsidRPr="009C6698">
          <w:rPr>
            <w:noProof/>
            <w:webHidden/>
          </w:rPr>
          <w:instrText xml:space="preserve"> PAGEREF _Toc55924259 \h </w:instrText>
        </w:r>
        <w:r w:rsidRPr="009C6698">
          <w:rPr>
            <w:noProof/>
            <w:webHidden/>
          </w:rPr>
        </w:r>
        <w:r w:rsidRPr="009C6698">
          <w:rPr>
            <w:noProof/>
            <w:webHidden/>
          </w:rPr>
          <w:fldChar w:fldCharType="separate"/>
        </w:r>
        <w:r w:rsidR="00907FE3">
          <w:rPr>
            <w:noProof/>
            <w:webHidden/>
          </w:rPr>
          <w:t>8</w:t>
        </w:r>
        <w:r w:rsidRPr="009C6698">
          <w:rPr>
            <w:noProof/>
            <w:webHidden/>
          </w:rPr>
          <w:fldChar w:fldCharType="end"/>
        </w:r>
      </w:hyperlink>
    </w:p>
    <w:p w14:paraId="5774BBE4" w14:textId="377F6D3C" w:rsidR="009C6698" w:rsidRPr="009C6698" w:rsidRDefault="009C6698" w:rsidP="009C6698">
      <w:pPr>
        <w:pStyle w:val="27"/>
        <w:spacing w:after="60"/>
        <w:rPr>
          <w:rFonts w:eastAsiaTheme="minorEastAsia" w:cstheme="minorBidi"/>
          <w:noProof/>
          <w:lang w:eastAsia="ru-RU"/>
        </w:rPr>
      </w:pPr>
      <w:hyperlink w:anchor="_Toc55924260" w:history="1">
        <w:r w:rsidRPr="009C6698">
          <w:rPr>
            <w:rStyle w:val="a8"/>
            <w:noProof/>
          </w:rPr>
          <w:t>2.</w:t>
        </w:r>
        <w:r w:rsidRPr="009C6698">
          <w:rPr>
            <w:rFonts w:eastAsiaTheme="minorEastAsia" w:cstheme="minorBidi"/>
            <w:noProof/>
            <w:lang w:eastAsia="ru-RU"/>
          </w:rPr>
          <w:tab/>
        </w:r>
        <w:r w:rsidRPr="009C6698">
          <w:rPr>
            <w:rStyle w:val="a8"/>
            <w:noProof/>
          </w:rPr>
          <w:t>Краткая характеристика параметров регулирования</w:t>
        </w:r>
        <w:r w:rsidRPr="009C6698">
          <w:rPr>
            <w:noProof/>
            <w:webHidden/>
          </w:rPr>
          <w:tab/>
        </w:r>
        <w:r w:rsidRPr="009C6698">
          <w:rPr>
            <w:noProof/>
            <w:webHidden/>
          </w:rPr>
          <w:fldChar w:fldCharType="begin"/>
        </w:r>
        <w:r w:rsidRPr="009C6698">
          <w:rPr>
            <w:noProof/>
            <w:webHidden/>
          </w:rPr>
          <w:instrText xml:space="preserve"> PAGEREF _Toc55924260 \h </w:instrText>
        </w:r>
        <w:r w:rsidRPr="009C6698">
          <w:rPr>
            <w:noProof/>
            <w:webHidden/>
          </w:rPr>
        </w:r>
        <w:r w:rsidRPr="009C6698">
          <w:rPr>
            <w:noProof/>
            <w:webHidden/>
          </w:rPr>
          <w:fldChar w:fldCharType="separate"/>
        </w:r>
        <w:r w:rsidR="00907FE3">
          <w:rPr>
            <w:noProof/>
            <w:webHidden/>
          </w:rPr>
          <w:t>11</w:t>
        </w:r>
        <w:r w:rsidRPr="009C6698">
          <w:rPr>
            <w:noProof/>
            <w:webHidden/>
          </w:rPr>
          <w:fldChar w:fldCharType="end"/>
        </w:r>
      </w:hyperlink>
    </w:p>
    <w:p w14:paraId="3458ED13" w14:textId="28C077AF" w:rsidR="009C6698" w:rsidRPr="009C6698" w:rsidRDefault="009C6698" w:rsidP="009C6698">
      <w:pPr>
        <w:pStyle w:val="27"/>
        <w:spacing w:after="60"/>
        <w:rPr>
          <w:rFonts w:eastAsiaTheme="minorEastAsia" w:cstheme="minorBidi"/>
          <w:noProof/>
          <w:lang w:eastAsia="ru-RU"/>
        </w:rPr>
      </w:pPr>
      <w:hyperlink w:anchor="_Toc55924261" w:history="1">
        <w:r w:rsidRPr="009C6698">
          <w:rPr>
            <w:rStyle w:val="a8"/>
            <w:noProof/>
          </w:rPr>
          <w:t>3.</w:t>
        </w:r>
        <w:r w:rsidRPr="009C6698">
          <w:rPr>
            <w:rFonts w:eastAsiaTheme="minorEastAsia" w:cstheme="minorBidi"/>
            <w:noProof/>
            <w:lang w:eastAsia="ru-RU"/>
          </w:rPr>
          <w:tab/>
        </w:r>
        <w:r w:rsidRPr="009C6698">
          <w:rPr>
            <w:rStyle w:val="a8"/>
            <w:noProof/>
          </w:rPr>
          <w:t>Рекомендации и предложения к формированию пакета обосновывающих документов, предоставляемых Вологодским филиалом ПАО «МРСК Северо-Запада» в Департамент топливно-энергетического комплекса и тарифного регулирования Вологодской области в рамках рассмотрения дел об установлении тарифов</w:t>
        </w:r>
        <w:r w:rsidRPr="009C6698">
          <w:rPr>
            <w:noProof/>
            <w:webHidden/>
          </w:rPr>
          <w:tab/>
        </w:r>
        <w:r w:rsidRPr="009C6698">
          <w:rPr>
            <w:noProof/>
            <w:webHidden/>
          </w:rPr>
          <w:fldChar w:fldCharType="begin"/>
        </w:r>
        <w:r w:rsidRPr="009C6698">
          <w:rPr>
            <w:noProof/>
            <w:webHidden/>
          </w:rPr>
          <w:instrText xml:space="preserve"> PAGEREF _Toc55924261 \h </w:instrText>
        </w:r>
        <w:r w:rsidRPr="009C6698">
          <w:rPr>
            <w:noProof/>
            <w:webHidden/>
          </w:rPr>
        </w:r>
        <w:r w:rsidRPr="009C6698">
          <w:rPr>
            <w:noProof/>
            <w:webHidden/>
          </w:rPr>
          <w:fldChar w:fldCharType="separate"/>
        </w:r>
        <w:r w:rsidR="00907FE3">
          <w:rPr>
            <w:noProof/>
            <w:webHidden/>
          </w:rPr>
          <w:t>31</w:t>
        </w:r>
        <w:r w:rsidRPr="009C6698">
          <w:rPr>
            <w:noProof/>
            <w:webHidden/>
          </w:rPr>
          <w:fldChar w:fldCharType="end"/>
        </w:r>
      </w:hyperlink>
    </w:p>
    <w:p w14:paraId="528BC42C" w14:textId="210878FF" w:rsidR="009C6698" w:rsidRPr="009C6698" w:rsidRDefault="009C6698" w:rsidP="009C6698">
      <w:pPr>
        <w:pStyle w:val="27"/>
        <w:spacing w:after="60"/>
        <w:rPr>
          <w:rFonts w:eastAsiaTheme="minorEastAsia" w:cstheme="minorBidi"/>
          <w:noProof/>
          <w:lang w:eastAsia="ru-RU"/>
        </w:rPr>
      </w:pPr>
      <w:hyperlink w:anchor="_Toc55924262" w:history="1">
        <w:r w:rsidRPr="009C6698">
          <w:rPr>
            <w:rStyle w:val="a8"/>
            <w:noProof/>
          </w:rPr>
          <w:t>3.1.</w:t>
        </w:r>
        <w:r w:rsidRPr="009C6698">
          <w:rPr>
            <w:rFonts w:eastAsiaTheme="minorEastAsia" w:cstheme="minorBidi"/>
            <w:noProof/>
            <w:lang w:eastAsia="ru-RU"/>
          </w:rPr>
          <w:tab/>
        </w:r>
        <w:r w:rsidRPr="009C6698">
          <w:rPr>
            <w:rStyle w:val="a8"/>
            <w:noProof/>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r w:rsidRPr="009C6698">
          <w:rPr>
            <w:noProof/>
            <w:webHidden/>
          </w:rPr>
          <w:tab/>
        </w:r>
        <w:r w:rsidRPr="009C6698">
          <w:rPr>
            <w:noProof/>
            <w:webHidden/>
          </w:rPr>
          <w:fldChar w:fldCharType="begin"/>
        </w:r>
        <w:r w:rsidRPr="009C6698">
          <w:rPr>
            <w:noProof/>
            <w:webHidden/>
          </w:rPr>
          <w:instrText xml:space="preserve"> PAGEREF _Toc55924262 \h </w:instrText>
        </w:r>
        <w:r w:rsidRPr="009C6698">
          <w:rPr>
            <w:noProof/>
            <w:webHidden/>
          </w:rPr>
        </w:r>
        <w:r w:rsidRPr="009C6698">
          <w:rPr>
            <w:noProof/>
            <w:webHidden/>
          </w:rPr>
          <w:fldChar w:fldCharType="separate"/>
        </w:r>
        <w:r w:rsidR="00907FE3">
          <w:rPr>
            <w:noProof/>
            <w:webHidden/>
          </w:rPr>
          <w:t>31</w:t>
        </w:r>
        <w:r w:rsidRPr="009C6698">
          <w:rPr>
            <w:noProof/>
            <w:webHidden/>
          </w:rPr>
          <w:fldChar w:fldCharType="end"/>
        </w:r>
      </w:hyperlink>
    </w:p>
    <w:p w14:paraId="56F1B6C2" w14:textId="48922A45" w:rsidR="009C6698" w:rsidRPr="009C6698" w:rsidRDefault="009C6698" w:rsidP="009C6698">
      <w:pPr>
        <w:pStyle w:val="27"/>
        <w:spacing w:after="60"/>
        <w:rPr>
          <w:rFonts w:eastAsiaTheme="minorEastAsia" w:cstheme="minorBidi"/>
          <w:noProof/>
          <w:lang w:eastAsia="ru-RU"/>
        </w:rPr>
      </w:pPr>
      <w:hyperlink w:anchor="_Toc55924263" w:history="1">
        <w:r w:rsidRPr="009C6698">
          <w:rPr>
            <w:rStyle w:val="a8"/>
            <w:noProof/>
          </w:rPr>
          <w:t>3.2.</w:t>
        </w:r>
        <w:r w:rsidRPr="009C6698">
          <w:rPr>
            <w:rFonts w:eastAsiaTheme="minorEastAsia" w:cstheme="minorBidi"/>
            <w:noProof/>
            <w:lang w:eastAsia="ru-RU"/>
          </w:rPr>
          <w:tab/>
        </w:r>
        <w:r w:rsidRPr="009C6698">
          <w:rPr>
            <w:rStyle w:val="a8"/>
            <w:noProof/>
          </w:rPr>
          <w:t>Рекомендации и предложения к формированию пакета обосновывающих документов, предоставляемых Вологодским филиалом ПАО «МРСК Северо-Запада» в Департамент топливно-энергетического комплекса и тарифного регулирования Вологодской области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r w:rsidRPr="009C6698">
          <w:rPr>
            <w:noProof/>
            <w:webHidden/>
          </w:rPr>
          <w:tab/>
        </w:r>
        <w:r w:rsidRPr="009C6698">
          <w:rPr>
            <w:noProof/>
            <w:webHidden/>
          </w:rPr>
          <w:fldChar w:fldCharType="begin"/>
        </w:r>
        <w:r w:rsidRPr="009C6698">
          <w:rPr>
            <w:noProof/>
            <w:webHidden/>
          </w:rPr>
          <w:instrText xml:space="preserve"> PAGEREF _Toc55924263 \h </w:instrText>
        </w:r>
        <w:r w:rsidRPr="009C6698">
          <w:rPr>
            <w:noProof/>
            <w:webHidden/>
          </w:rPr>
        </w:r>
        <w:r w:rsidRPr="009C6698">
          <w:rPr>
            <w:noProof/>
            <w:webHidden/>
          </w:rPr>
          <w:fldChar w:fldCharType="separate"/>
        </w:r>
        <w:r w:rsidR="00907FE3">
          <w:rPr>
            <w:noProof/>
            <w:webHidden/>
          </w:rPr>
          <w:t>41</w:t>
        </w:r>
        <w:r w:rsidRPr="009C6698">
          <w:rPr>
            <w:noProof/>
            <w:webHidden/>
          </w:rPr>
          <w:fldChar w:fldCharType="end"/>
        </w:r>
      </w:hyperlink>
    </w:p>
    <w:p w14:paraId="11FD041A" w14:textId="1CB7C902" w:rsidR="009C6698" w:rsidRPr="009C6698" w:rsidRDefault="009C6698" w:rsidP="009C6698">
      <w:pPr>
        <w:pStyle w:val="27"/>
        <w:spacing w:after="60"/>
        <w:rPr>
          <w:rFonts w:eastAsiaTheme="minorEastAsia" w:cstheme="minorBidi"/>
          <w:noProof/>
          <w:lang w:eastAsia="ru-RU"/>
        </w:rPr>
      </w:pPr>
      <w:hyperlink w:anchor="_Toc55924264" w:history="1">
        <w:r w:rsidRPr="009C6698">
          <w:rPr>
            <w:rStyle w:val="a8"/>
            <w:noProof/>
          </w:rPr>
          <w:t>3.2.1.</w:t>
        </w:r>
        <w:r w:rsidRPr="009C6698">
          <w:rPr>
            <w:rFonts w:eastAsiaTheme="minorEastAsia" w:cstheme="minorBidi"/>
            <w:noProof/>
            <w:lang w:eastAsia="ru-RU"/>
          </w:rPr>
          <w:tab/>
        </w:r>
        <w:r w:rsidRPr="009C6698">
          <w:rPr>
            <w:rStyle w:val="a8"/>
            <w:noProof/>
          </w:rPr>
          <w:t>Расходы на оплату труда</w:t>
        </w:r>
        <w:r w:rsidRPr="009C6698">
          <w:rPr>
            <w:noProof/>
            <w:webHidden/>
          </w:rPr>
          <w:tab/>
        </w:r>
        <w:r w:rsidRPr="009C6698">
          <w:rPr>
            <w:noProof/>
            <w:webHidden/>
          </w:rPr>
          <w:fldChar w:fldCharType="begin"/>
        </w:r>
        <w:r w:rsidRPr="009C6698">
          <w:rPr>
            <w:noProof/>
            <w:webHidden/>
          </w:rPr>
          <w:instrText xml:space="preserve"> PAGEREF _Toc55924264 \h </w:instrText>
        </w:r>
        <w:r w:rsidRPr="009C6698">
          <w:rPr>
            <w:noProof/>
            <w:webHidden/>
          </w:rPr>
        </w:r>
        <w:r w:rsidRPr="009C6698">
          <w:rPr>
            <w:noProof/>
            <w:webHidden/>
          </w:rPr>
          <w:fldChar w:fldCharType="separate"/>
        </w:r>
        <w:r w:rsidR="00907FE3">
          <w:rPr>
            <w:noProof/>
            <w:webHidden/>
          </w:rPr>
          <w:t>45</w:t>
        </w:r>
        <w:r w:rsidRPr="009C6698">
          <w:rPr>
            <w:noProof/>
            <w:webHidden/>
          </w:rPr>
          <w:fldChar w:fldCharType="end"/>
        </w:r>
      </w:hyperlink>
    </w:p>
    <w:p w14:paraId="329301D5" w14:textId="126ACBF1" w:rsidR="009C6698" w:rsidRPr="009C6698" w:rsidRDefault="009C6698" w:rsidP="009C6698">
      <w:pPr>
        <w:pStyle w:val="27"/>
        <w:spacing w:after="60"/>
        <w:rPr>
          <w:rFonts w:eastAsiaTheme="minorEastAsia" w:cstheme="minorBidi"/>
          <w:noProof/>
          <w:lang w:eastAsia="ru-RU"/>
        </w:rPr>
      </w:pPr>
      <w:hyperlink w:anchor="_Toc55924265" w:history="1">
        <w:r w:rsidRPr="009C6698">
          <w:rPr>
            <w:rStyle w:val="a8"/>
            <w:noProof/>
          </w:rPr>
          <w:t>3.2.2.</w:t>
        </w:r>
        <w:r w:rsidRPr="009C6698">
          <w:rPr>
            <w:rFonts w:eastAsiaTheme="minorEastAsia" w:cstheme="minorBidi"/>
            <w:noProof/>
            <w:lang w:eastAsia="ru-RU"/>
          </w:rPr>
          <w:tab/>
        </w:r>
        <w:r w:rsidRPr="009C6698">
          <w:rPr>
            <w:rStyle w:val="a8"/>
            <w:noProof/>
          </w:rPr>
          <w:t>Расходы на сырье, материалы, запасные части, инструмент, топливо</w:t>
        </w:r>
        <w:r w:rsidRPr="009C6698">
          <w:rPr>
            <w:noProof/>
            <w:webHidden/>
          </w:rPr>
          <w:tab/>
        </w:r>
        <w:r w:rsidRPr="009C6698">
          <w:rPr>
            <w:noProof/>
            <w:webHidden/>
          </w:rPr>
          <w:fldChar w:fldCharType="begin"/>
        </w:r>
        <w:r w:rsidRPr="009C6698">
          <w:rPr>
            <w:noProof/>
            <w:webHidden/>
          </w:rPr>
          <w:instrText xml:space="preserve"> PAGEREF _Toc55924265 \h </w:instrText>
        </w:r>
        <w:r w:rsidRPr="009C6698">
          <w:rPr>
            <w:noProof/>
            <w:webHidden/>
          </w:rPr>
        </w:r>
        <w:r w:rsidRPr="009C6698">
          <w:rPr>
            <w:noProof/>
            <w:webHidden/>
          </w:rPr>
          <w:fldChar w:fldCharType="separate"/>
        </w:r>
        <w:r w:rsidR="00907FE3">
          <w:rPr>
            <w:noProof/>
            <w:webHidden/>
          </w:rPr>
          <w:t>46</w:t>
        </w:r>
        <w:r w:rsidRPr="009C6698">
          <w:rPr>
            <w:noProof/>
            <w:webHidden/>
          </w:rPr>
          <w:fldChar w:fldCharType="end"/>
        </w:r>
      </w:hyperlink>
    </w:p>
    <w:p w14:paraId="4CBA1E8C" w14:textId="7DDE6A55" w:rsidR="009C6698" w:rsidRPr="009C6698" w:rsidRDefault="009C6698" w:rsidP="009C6698">
      <w:pPr>
        <w:pStyle w:val="27"/>
        <w:spacing w:after="60"/>
        <w:rPr>
          <w:rFonts w:eastAsiaTheme="minorEastAsia" w:cstheme="minorBidi"/>
          <w:noProof/>
          <w:lang w:eastAsia="ru-RU"/>
        </w:rPr>
      </w:pPr>
      <w:hyperlink w:anchor="_Toc55924266" w:history="1">
        <w:r w:rsidRPr="009C6698">
          <w:rPr>
            <w:rStyle w:val="a8"/>
            <w:noProof/>
          </w:rPr>
          <w:t>3.2.3.</w:t>
        </w:r>
        <w:r w:rsidRPr="009C6698">
          <w:rPr>
            <w:rFonts w:eastAsiaTheme="minorEastAsia" w:cstheme="minorBidi"/>
            <w:noProof/>
            <w:lang w:eastAsia="ru-RU"/>
          </w:rPr>
          <w:tab/>
        </w:r>
        <w:r w:rsidRPr="009C6698">
          <w:rPr>
            <w:rStyle w:val="a8"/>
            <w:noProof/>
          </w:rPr>
          <w:t>Расходы на ремонт основных средств</w:t>
        </w:r>
        <w:r w:rsidRPr="009C6698">
          <w:rPr>
            <w:noProof/>
            <w:webHidden/>
          </w:rPr>
          <w:tab/>
        </w:r>
        <w:r w:rsidRPr="009C6698">
          <w:rPr>
            <w:noProof/>
            <w:webHidden/>
          </w:rPr>
          <w:fldChar w:fldCharType="begin"/>
        </w:r>
        <w:r w:rsidRPr="009C6698">
          <w:rPr>
            <w:noProof/>
            <w:webHidden/>
          </w:rPr>
          <w:instrText xml:space="preserve"> PAGEREF _Toc55924266 \h </w:instrText>
        </w:r>
        <w:r w:rsidRPr="009C6698">
          <w:rPr>
            <w:noProof/>
            <w:webHidden/>
          </w:rPr>
        </w:r>
        <w:r w:rsidRPr="009C6698">
          <w:rPr>
            <w:noProof/>
            <w:webHidden/>
          </w:rPr>
          <w:fldChar w:fldCharType="separate"/>
        </w:r>
        <w:r w:rsidR="00907FE3">
          <w:rPr>
            <w:noProof/>
            <w:webHidden/>
          </w:rPr>
          <w:t>47</w:t>
        </w:r>
        <w:r w:rsidRPr="009C6698">
          <w:rPr>
            <w:noProof/>
            <w:webHidden/>
          </w:rPr>
          <w:fldChar w:fldCharType="end"/>
        </w:r>
      </w:hyperlink>
    </w:p>
    <w:p w14:paraId="1B32B65B" w14:textId="6201E9E5" w:rsidR="009C6698" w:rsidRPr="009C6698" w:rsidRDefault="009C6698" w:rsidP="009C6698">
      <w:pPr>
        <w:pStyle w:val="27"/>
        <w:spacing w:after="60"/>
        <w:rPr>
          <w:rFonts w:eastAsiaTheme="minorEastAsia" w:cstheme="minorBidi"/>
          <w:noProof/>
          <w:lang w:eastAsia="ru-RU"/>
        </w:rPr>
      </w:pPr>
      <w:hyperlink w:anchor="_Toc55924267" w:history="1">
        <w:r w:rsidRPr="009C6698">
          <w:rPr>
            <w:rStyle w:val="a8"/>
            <w:noProof/>
          </w:rPr>
          <w:t>3.2.4.</w:t>
        </w:r>
        <w:r w:rsidRPr="009C6698">
          <w:rPr>
            <w:rFonts w:eastAsiaTheme="minorEastAsia" w:cstheme="minorBidi"/>
            <w:noProof/>
            <w:lang w:eastAsia="ru-RU"/>
          </w:rPr>
          <w:tab/>
        </w:r>
        <w:r w:rsidRPr="009C6698">
          <w:rPr>
            <w:rStyle w:val="a8"/>
            <w:noProof/>
          </w:rPr>
          <w:t>Расходы на страхование</w:t>
        </w:r>
        <w:r w:rsidRPr="009C6698">
          <w:rPr>
            <w:noProof/>
            <w:webHidden/>
          </w:rPr>
          <w:tab/>
        </w:r>
        <w:r w:rsidRPr="009C6698">
          <w:rPr>
            <w:noProof/>
            <w:webHidden/>
          </w:rPr>
          <w:fldChar w:fldCharType="begin"/>
        </w:r>
        <w:r w:rsidRPr="009C6698">
          <w:rPr>
            <w:noProof/>
            <w:webHidden/>
          </w:rPr>
          <w:instrText xml:space="preserve"> PAGEREF _Toc55924267 \h </w:instrText>
        </w:r>
        <w:r w:rsidRPr="009C6698">
          <w:rPr>
            <w:noProof/>
            <w:webHidden/>
          </w:rPr>
        </w:r>
        <w:r w:rsidRPr="009C6698">
          <w:rPr>
            <w:noProof/>
            <w:webHidden/>
          </w:rPr>
          <w:fldChar w:fldCharType="separate"/>
        </w:r>
        <w:r w:rsidR="00907FE3">
          <w:rPr>
            <w:noProof/>
            <w:webHidden/>
          </w:rPr>
          <w:t>48</w:t>
        </w:r>
        <w:r w:rsidRPr="009C6698">
          <w:rPr>
            <w:noProof/>
            <w:webHidden/>
          </w:rPr>
          <w:fldChar w:fldCharType="end"/>
        </w:r>
      </w:hyperlink>
    </w:p>
    <w:p w14:paraId="038A7E34" w14:textId="2F70B092" w:rsidR="009C6698" w:rsidRPr="009C6698" w:rsidRDefault="009C6698" w:rsidP="009C6698">
      <w:pPr>
        <w:pStyle w:val="27"/>
        <w:spacing w:after="60"/>
        <w:rPr>
          <w:rFonts w:eastAsiaTheme="minorEastAsia" w:cstheme="minorBidi"/>
          <w:noProof/>
          <w:lang w:eastAsia="ru-RU"/>
        </w:rPr>
      </w:pPr>
      <w:hyperlink w:anchor="_Toc55924268" w:history="1">
        <w:r w:rsidRPr="009C6698">
          <w:rPr>
            <w:rStyle w:val="a8"/>
            <w:noProof/>
          </w:rPr>
          <w:t>3.2.5.</w:t>
        </w:r>
        <w:r w:rsidRPr="009C6698">
          <w:rPr>
            <w:rFonts w:eastAsiaTheme="minorEastAsia" w:cstheme="minorBidi"/>
            <w:noProof/>
            <w:lang w:eastAsia="ru-RU"/>
          </w:rPr>
          <w:tab/>
        </w:r>
        <w:r w:rsidRPr="009C6698">
          <w:rPr>
            <w:rStyle w:val="a8"/>
            <w:noProof/>
          </w:rPr>
          <w:t>Расходы на оплату работ (услуг) непроизводственного характера</w:t>
        </w:r>
        <w:r w:rsidRPr="009C6698">
          <w:rPr>
            <w:noProof/>
            <w:webHidden/>
          </w:rPr>
          <w:tab/>
        </w:r>
        <w:r w:rsidRPr="009C6698">
          <w:rPr>
            <w:noProof/>
            <w:webHidden/>
          </w:rPr>
          <w:fldChar w:fldCharType="begin"/>
        </w:r>
        <w:r w:rsidRPr="009C6698">
          <w:rPr>
            <w:noProof/>
            <w:webHidden/>
          </w:rPr>
          <w:instrText xml:space="preserve"> PAGEREF _Toc55924268 \h </w:instrText>
        </w:r>
        <w:r w:rsidRPr="009C6698">
          <w:rPr>
            <w:noProof/>
            <w:webHidden/>
          </w:rPr>
        </w:r>
        <w:r w:rsidRPr="009C6698">
          <w:rPr>
            <w:noProof/>
            <w:webHidden/>
          </w:rPr>
          <w:fldChar w:fldCharType="separate"/>
        </w:r>
        <w:r w:rsidR="00907FE3">
          <w:rPr>
            <w:noProof/>
            <w:webHidden/>
          </w:rPr>
          <w:t>49</w:t>
        </w:r>
        <w:r w:rsidRPr="009C6698">
          <w:rPr>
            <w:noProof/>
            <w:webHidden/>
          </w:rPr>
          <w:fldChar w:fldCharType="end"/>
        </w:r>
      </w:hyperlink>
    </w:p>
    <w:p w14:paraId="73184CC1" w14:textId="5DDE21E9" w:rsidR="009C6698" w:rsidRPr="009C6698" w:rsidRDefault="009C6698" w:rsidP="009C6698">
      <w:pPr>
        <w:pStyle w:val="27"/>
        <w:spacing w:after="60"/>
        <w:rPr>
          <w:rFonts w:eastAsiaTheme="minorEastAsia" w:cstheme="minorBidi"/>
          <w:noProof/>
          <w:lang w:eastAsia="ru-RU"/>
        </w:rPr>
      </w:pPr>
      <w:hyperlink w:anchor="_Toc55924269" w:history="1">
        <w:r w:rsidRPr="009C6698">
          <w:rPr>
            <w:rStyle w:val="a8"/>
            <w:noProof/>
          </w:rPr>
          <w:t>3.2.6.</w:t>
        </w:r>
        <w:r w:rsidRPr="009C6698">
          <w:rPr>
            <w:rFonts w:eastAsiaTheme="minorEastAsia" w:cstheme="minorBidi"/>
            <w:noProof/>
            <w:lang w:eastAsia="ru-RU"/>
          </w:rPr>
          <w:tab/>
        </w:r>
        <w:r w:rsidRPr="009C6698">
          <w:rPr>
            <w:rStyle w:val="a8"/>
            <w:noProof/>
          </w:rPr>
          <w:t>Расходы на служебные командировки, включая оформление виз и уплату сборов</w:t>
        </w:r>
        <w:r w:rsidRPr="009C6698">
          <w:rPr>
            <w:noProof/>
            <w:webHidden/>
          </w:rPr>
          <w:tab/>
        </w:r>
        <w:r w:rsidRPr="009C6698">
          <w:rPr>
            <w:noProof/>
            <w:webHidden/>
          </w:rPr>
          <w:fldChar w:fldCharType="begin"/>
        </w:r>
        <w:r w:rsidRPr="009C6698">
          <w:rPr>
            <w:noProof/>
            <w:webHidden/>
          </w:rPr>
          <w:instrText xml:space="preserve"> PAGEREF _Toc55924269 \h </w:instrText>
        </w:r>
        <w:r w:rsidRPr="009C6698">
          <w:rPr>
            <w:noProof/>
            <w:webHidden/>
          </w:rPr>
        </w:r>
        <w:r w:rsidRPr="009C6698">
          <w:rPr>
            <w:noProof/>
            <w:webHidden/>
          </w:rPr>
          <w:fldChar w:fldCharType="separate"/>
        </w:r>
        <w:r w:rsidR="00907FE3">
          <w:rPr>
            <w:noProof/>
            <w:webHidden/>
          </w:rPr>
          <w:t>50</w:t>
        </w:r>
        <w:r w:rsidRPr="009C6698">
          <w:rPr>
            <w:noProof/>
            <w:webHidden/>
          </w:rPr>
          <w:fldChar w:fldCharType="end"/>
        </w:r>
      </w:hyperlink>
    </w:p>
    <w:p w14:paraId="06458D57" w14:textId="673ED6B6" w:rsidR="009C6698" w:rsidRPr="009C6698" w:rsidRDefault="009C6698" w:rsidP="009C6698">
      <w:pPr>
        <w:pStyle w:val="27"/>
        <w:spacing w:after="60"/>
        <w:rPr>
          <w:rFonts w:eastAsiaTheme="minorEastAsia" w:cstheme="minorBidi"/>
          <w:noProof/>
          <w:lang w:eastAsia="ru-RU"/>
        </w:rPr>
      </w:pPr>
      <w:hyperlink w:anchor="_Toc55924270" w:history="1">
        <w:r w:rsidRPr="009C6698">
          <w:rPr>
            <w:rStyle w:val="a8"/>
            <w:noProof/>
          </w:rPr>
          <w:t>3.2.7.</w:t>
        </w:r>
        <w:r w:rsidRPr="009C6698">
          <w:rPr>
            <w:rFonts w:eastAsiaTheme="minorEastAsia" w:cstheme="minorBidi"/>
            <w:noProof/>
            <w:lang w:eastAsia="ru-RU"/>
          </w:rPr>
          <w:tab/>
        </w:r>
        <w:r w:rsidRPr="009C6698">
          <w:rPr>
            <w:rStyle w:val="a8"/>
            <w:noProof/>
          </w:rPr>
          <w:t>Расходы на обучение персонала</w:t>
        </w:r>
        <w:r w:rsidRPr="009C6698">
          <w:rPr>
            <w:noProof/>
            <w:webHidden/>
          </w:rPr>
          <w:tab/>
        </w:r>
        <w:r w:rsidRPr="009C6698">
          <w:rPr>
            <w:noProof/>
            <w:webHidden/>
          </w:rPr>
          <w:fldChar w:fldCharType="begin"/>
        </w:r>
        <w:r w:rsidRPr="009C6698">
          <w:rPr>
            <w:noProof/>
            <w:webHidden/>
          </w:rPr>
          <w:instrText xml:space="preserve"> PAGEREF _Toc55924270 \h </w:instrText>
        </w:r>
        <w:r w:rsidRPr="009C6698">
          <w:rPr>
            <w:noProof/>
            <w:webHidden/>
          </w:rPr>
        </w:r>
        <w:r w:rsidRPr="009C6698">
          <w:rPr>
            <w:noProof/>
            <w:webHidden/>
          </w:rPr>
          <w:fldChar w:fldCharType="separate"/>
        </w:r>
        <w:r w:rsidR="00907FE3">
          <w:rPr>
            <w:noProof/>
            <w:webHidden/>
          </w:rPr>
          <w:t>51</w:t>
        </w:r>
        <w:r w:rsidRPr="009C6698">
          <w:rPr>
            <w:noProof/>
            <w:webHidden/>
          </w:rPr>
          <w:fldChar w:fldCharType="end"/>
        </w:r>
      </w:hyperlink>
    </w:p>
    <w:p w14:paraId="354BF495" w14:textId="0F2DE997" w:rsidR="009C6698" w:rsidRPr="009C6698" w:rsidRDefault="009C6698" w:rsidP="009C6698">
      <w:pPr>
        <w:pStyle w:val="27"/>
        <w:spacing w:after="60"/>
        <w:rPr>
          <w:rFonts w:eastAsiaTheme="minorEastAsia" w:cstheme="minorBidi"/>
          <w:noProof/>
          <w:lang w:eastAsia="ru-RU"/>
        </w:rPr>
      </w:pPr>
      <w:hyperlink w:anchor="_Toc55924271" w:history="1">
        <w:r w:rsidRPr="009C6698">
          <w:rPr>
            <w:rStyle w:val="a8"/>
            <w:noProof/>
          </w:rPr>
          <w:t>3.2.7.1.</w:t>
        </w:r>
        <w:r w:rsidRPr="009C6698">
          <w:rPr>
            <w:rFonts w:eastAsiaTheme="minorEastAsia" w:cstheme="minorBidi"/>
            <w:noProof/>
            <w:lang w:eastAsia="ru-RU"/>
          </w:rPr>
          <w:tab/>
        </w:r>
        <w:r w:rsidRPr="009C6698">
          <w:rPr>
            <w:rStyle w:val="a8"/>
            <w:noProof/>
          </w:rPr>
          <w:t>Расходы на оформление земельно-правовых документов</w:t>
        </w:r>
        <w:r w:rsidRPr="009C6698">
          <w:rPr>
            <w:noProof/>
            <w:webHidden/>
          </w:rPr>
          <w:tab/>
        </w:r>
        <w:r w:rsidRPr="009C6698">
          <w:rPr>
            <w:noProof/>
            <w:webHidden/>
          </w:rPr>
          <w:fldChar w:fldCharType="begin"/>
        </w:r>
        <w:r w:rsidRPr="009C6698">
          <w:rPr>
            <w:noProof/>
            <w:webHidden/>
          </w:rPr>
          <w:instrText xml:space="preserve"> PAGEREF _Toc55924271 \h </w:instrText>
        </w:r>
        <w:r w:rsidRPr="009C6698">
          <w:rPr>
            <w:noProof/>
            <w:webHidden/>
          </w:rPr>
        </w:r>
        <w:r w:rsidRPr="009C6698">
          <w:rPr>
            <w:noProof/>
            <w:webHidden/>
          </w:rPr>
          <w:fldChar w:fldCharType="separate"/>
        </w:r>
        <w:r w:rsidR="00907FE3">
          <w:rPr>
            <w:noProof/>
            <w:webHidden/>
          </w:rPr>
          <w:t>52</w:t>
        </w:r>
        <w:r w:rsidRPr="009C6698">
          <w:rPr>
            <w:noProof/>
            <w:webHidden/>
          </w:rPr>
          <w:fldChar w:fldCharType="end"/>
        </w:r>
      </w:hyperlink>
    </w:p>
    <w:p w14:paraId="3DF2D7E3" w14:textId="5AAC183E" w:rsidR="009C6698" w:rsidRPr="009C6698" w:rsidRDefault="009C6698" w:rsidP="009C6698">
      <w:pPr>
        <w:pStyle w:val="27"/>
        <w:spacing w:after="60"/>
        <w:rPr>
          <w:rFonts w:eastAsiaTheme="minorEastAsia" w:cstheme="minorBidi"/>
          <w:noProof/>
          <w:lang w:eastAsia="ru-RU"/>
        </w:rPr>
      </w:pPr>
      <w:hyperlink w:anchor="_Toc55924272" w:history="1">
        <w:r w:rsidRPr="009C6698">
          <w:rPr>
            <w:rStyle w:val="a8"/>
            <w:noProof/>
          </w:rPr>
          <w:t>3.2.7.2.</w:t>
        </w:r>
        <w:r w:rsidRPr="009C6698">
          <w:rPr>
            <w:rFonts w:eastAsiaTheme="minorEastAsia" w:cstheme="minorBidi"/>
            <w:noProof/>
            <w:lang w:eastAsia="ru-RU"/>
          </w:rPr>
          <w:tab/>
        </w:r>
        <w:r w:rsidRPr="009C6698">
          <w:rPr>
            <w:rStyle w:val="a8"/>
            <w:noProof/>
          </w:rPr>
          <w:t>Представительские расходы</w:t>
        </w:r>
        <w:r w:rsidRPr="009C6698">
          <w:rPr>
            <w:noProof/>
            <w:webHidden/>
          </w:rPr>
          <w:tab/>
        </w:r>
        <w:r w:rsidRPr="009C6698">
          <w:rPr>
            <w:noProof/>
            <w:webHidden/>
          </w:rPr>
          <w:fldChar w:fldCharType="begin"/>
        </w:r>
        <w:r w:rsidRPr="009C6698">
          <w:rPr>
            <w:noProof/>
            <w:webHidden/>
          </w:rPr>
          <w:instrText xml:space="preserve"> PAGEREF _Toc55924272 \h </w:instrText>
        </w:r>
        <w:r w:rsidRPr="009C6698">
          <w:rPr>
            <w:noProof/>
            <w:webHidden/>
          </w:rPr>
        </w:r>
        <w:r w:rsidRPr="009C6698">
          <w:rPr>
            <w:noProof/>
            <w:webHidden/>
          </w:rPr>
          <w:fldChar w:fldCharType="separate"/>
        </w:r>
        <w:r w:rsidR="00907FE3">
          <w:rPr>
            <w:noProof/>
            <w:webHidden/>
          </w:rPr>
          <w:t>56</w:t>
        </w:r>
        <w:r w:rsidRPr="009C6698">
          <w:rPr>
            <w:noProof/>
            <w:webHidden/>
          </w:rPr>
          <w:fldChar w:fldCharType="end"/>
        </w:r>
      </w:hyperlink>
    </w:p>
    <w:p w14:paraId="2850FE8D" w14:textId="635D218F" w:rsidR="009C6698" w:rsidRPr="009C6698" w:rsidRDefault="009C6698" w:rsidP="009C6698">
      <w:pPr>
        <w:pStyle w:val="27"/>
        <w:spacing w:after="60"/>
        <w:rPr>
          <w:rFonts w:eastAsiaTheme="minorEastAsia" w:cstheme="minorBidi"/>
          <w:noProof/>
          <w:lang w:eastAsia="ru-RU"/>
        </w:rPr>
      </w:pPr>
      <w:hyperlink w:anchor="_Toc55924273" w:history="1">
        <w:r w:rsidRPr="009C6698">
          <w:rPr>
            <w:rStyle w:val="a8"/>
            <w:noProof/>
          </w:rPr>
          <w:t>3.2.8.</w:t>
        </w:r>
        <w:r w:rsidRPr="009C6698">
          <w:rPr>
            <w:rFonts w:eastAsiaTheme="minorEastAsia" w:cstheme="minorBidi"/>
            <w:noProof/>
            <w:lang w:eastAsia="ru-RU"/>
          </w:rPr>
          <w:tab/>
        </w:r>
        <w:r w:rsidRPr="009C6698">
          <w:rPr>
            <w:rStyle w:val="a8"/>
            <w:noProof/>
          </w:rPr>
          <w:t>Расходы социального характера из прибыли</w:t>
        </w:r>
        <w:r w:rsidRPr="009C6698">
          <w:rPr>
            <w:noProof/>
            <w:webHidden/>
          </w:rPr>
          <w:tab/>
        </w:r>
        <w:r w:rsidRPr="009C6698">
          <w:rPr>
            <w:noProof/>
            <w:webHidden/>
          </w:rPr>
          <w:fldChar w:fldCharType="begin"/>
        </w:r>
        <w:r w:rsidRPr="009C6698">
          <w:rPr>
            <w:noProof/>
            <w:webHidden/>
          </w:rPr>
          <w:instrText xml:space="preserve"> PAGEREF _Toc55924273 \h </w:instrText>
        </w:r>
        <w:r w:rsidRPr="009C6698">
          <w:rPr>
            <w:noProof/>
            <w:webHidden/>
          </w:rPr>
        </w:r>
        <w:r w:rsidRPr="009C6698">
          <w:rPr>
            <w:noProof/>
            <w:webHidden/>
          </w:rPr>
          <w:fldChar w:fldCharType="separate"/>
        </w:r>
        <w:r w:rsidR="00907FE3">
          <w:rPr>
            <w:noProof/>
            <w:webHidden/>
          </w:rPr>
          <w:t>56</w:t>
        </w:r>
        <w:r w:rsidRPr="009C6698">
          <w:rPr>
            <w:noProof/>
            <w:webHidden/>
          </w:rPr>
          <w:fldChar w:fldCharType="end"/>
        </w:r>
      </w:hyperlink>
    </w:p>
    <w:p w14:paraId="46422DF4" w14:textId="72400411" w:rsidR="009C6698" w:rsidRPr="009C6698" w:rsidRDefault="009C6698" w:rsidP="009C6698">
      <w:pPr>
        <w:pStyle w:val="27"/>
        <w:spacing w:after="60"/>
        <w:rPr>
          <w:rFonts w:eastAsiaTheme="minorEastAsia" w:cstheme="minorBidi"/>
          <w:noProof/>
          <w:lang w:eastAsia="ru-RU"/>
        </w:rPr>
      </w:pPr>
      <w:hyperlink w:anchor="_Toc55924274" w:history="1">
        <w:r w:rsidRPr="009C6698">
          <w:rPr>
            <w:rStyle w:val="a8"/>
            <w:noProof/>
          </w:rPr>
          <w:t>3.3.</w:t>
        </w:r>
        <w:r w:rsidRPr="009C6698">
          <w:rPr>
            <w:rFonts w:eastAsiaTheme="minorEastAsia" w:cstheme="minorBidi"/>
            <w:noProof/>
            <w:lang w:eastAsia="ru-RU"/>
          </w:rPr>
          <w:tab/>
        </w:r>
        <w:r w:rsidRPr="009C6698">
          <w:rPr>
            <w:rStyle w:val="a8"/>
            <w:noProof/>
          </w:rPr>
          <w:t>Рекомендации и предложения к формированию пакета обосновывающих документов, предоставляемых Вологодским филиалом ПАО «МРСК Северо-Запада» в Департамент топливно-энергетического комплекса и тарифного регулирования Вологодской области в рамках рассмотрения дел об установлении тарифов на очередной год периода регулирования по статьям неподконтрольных расходов</w:t>
        </w:r>
        <w:r w:rsidRPr="009C6698">
          <w:rPr>
            <w:noProof/>
            <w:webHidden/>
          </w:rPr>
          <w:tab/>
        </w:r>
        <w:r w:rsidRPr="009C6698">
          <w:rPr>
            <w:noProof/>
            <w:webHidden/>
          </w:rPr>
          <w:fldChar w:fldCharType="begin"/>
        </w:r>
        <w:r w:rsidRPr="009C6698">
          <w:rPr>
            <w:noProof/>
            <w:webHidden/>
          </w:rPr>
          <w:instrText xml:space="preserve"> PAGEREF _Toc55924274 \h </w:instrText>
        </w:r>
        <w:r w:rsidRPr="009C6698">
          <w:rPr>
            <w:noProof/>
            <w:webHidden/>
          </w:rPr>
        </w:r>
        <w:r w:rsidRPr="009C6698">
          <w:rPr>
            <w:noProof/>
            <w:webHidden/>
          </w:rPr>
          <w:fldChar w:fldCharType="separate"/>
        </w:r>
        <w:r w:rsidR="00907FE3">
          <w:rPr>
            <w:noProof/>
            <w:webHidden/>
          </w:rPr>
          <w:t>57</w:t>
        </w:r>
        <w:r w:rsidRPr="009C6698">
          <w:rPr>
            <w:noProof/>
            <w:webHidden/>
          </w:rPr>
          <w:fldChar w:fldCharType="end"/>
        </w:r>
      </w:hyperlink>
    </w:p>
    <w:p w14:paraId="73E9D576" w14:textId="32D44E92" w:rsidR="009C6698" w:rsidRPr="009C6698" w:rsidRDefault="009C6698" w:rsidP="009C6698">
      <w:pPr>
        <w:pStyle w:val="27"/>
        <w:spacing w:after="60"/>
        <w:rPr>
          <w:rFonts w:eastAsiaTheme="minorEastAsia" w:cstheme="minorBidi"/>
          <w:noProof/>
          <w:lang w:eastAsia="ru-RU"/>
        </w:rPr>
      </w:pPr>
      <w:hyperlink w:anchor="_Toc55924275" w:history="1">
        <w:r w:rsidRPr="009C6698">
          <w:rPr>
            <w:rStyle w:val="a8"/>
            <w:noProof/>
          </w:rPr>
          <w:t>3.3.1.</w:t>
        </w:r>
        <w:r w:rsidRPr="009C6698">
          <w:rPr>
            <w:rFonts w:eastAsiaTheme="minorEastAsia" w:cstheme="minorBidi"/>
            <w:noProof/>
            <w:lang w:eastAsia="ru-RU"/>
          </w:rPr>
          <w:tab/>
        </w:r>
        <w:r w:rsidRPr="009C6698">
          <w:rPr>
            <w:rStyle w:val="a8"/>
            <w:noProof/>
          </w:rPr>
          <w:t>Энергия на хозяйственные нужды</w:t>
        </w:r>
        <w:r w:rsidRPr="009C6698">
          <w:rPr>
            <w:noProof/>
            <w:webHidden/>
          </w:rPr>
          <w:tab/>
        </w:r>
        <w:r w:rsidRPr="009C6698">
          <w:rPr>
            <w:noProof/>
            <w:webHidden/>
          </w:rPr>
          <w:fldChar w:fldCharType="begin"/>
        </w:r>
        <w:r w:rsidRPr="009C6698">
          <w:rPr>
            <w:noProof/>
            <w:webHidden/>
          </w:rPr>
          <w:instrText xml:space="preserve"> PAGEREF _Toc55924275 \h </w:instrText>
        </w:r>
        <w:r w:rsidRPr="009C6698">
          <w:rPr>
            <w:noProof/>
            <w:webHidden/>
          </w:rPr>
        </w:r>
        <w:r w:rsidRPr="009C6698">
          <w:rPr>
            <w:noProof/>
            <w:webHidden/>
          </w:rPr>
          <w:fldChar w:fldCharType="separate"/>
        </w:r>
        <w:r w:rsidR="00907FE3">
          <w:rPr>
            <w:noProof/>
            <w:webHidden/>
          </w:rPr>
          <w:t>58</w:t>
        </w:r>
        <w:r w:rsidRPr="009C6698">
          <w:rPr>
            <w:noProof/>
            <w:webHidden/>
          </w:rPr>
          <w:fldChar w:fldCharType="end"/>
        </w:r>
      </w:hyperlink>
    </w:p>
    <w:p w14:paraId="6CAEF851" w14:textId="75DD82D9" w:rsidR="009C6698" w:rsidRPr="009C6698" w:rsidRDefault="009C6698" w:rsidP="009C6698">
      <w:pPr>
        <w:pStyle w:val="27"/>
        <w:spacing w:after="60"/>
        <w:rPr>
          <w:rFonts w:eastAsiaTheme="minorEastAsia" w:cstheme="minorBidi"/>
          <w:noProof/>
          <w:lang w:eastAsia="ru-RU"/>
        </w:rPr>
      </w:pPr>
      <w:hyperlink w:anchor="_Toc55924276" w:history="1">
        <w:r w:rsidRPr="009C6698">
          <w:rPr>
            <w:rStyle w:val="a8"/>
            <w:noProof/>
          </w:rPr>
          <w:t>3.3.2.</w:t>
        </w:r>
        <w:r w:rsidRPr="009C6698">
          <w:rPr>
            <w:rFonts w:eastAsiaTheme="minorEastAsia" w:cstheme="minorBidi"/>
            <w:noProof/>
            <w:lang w:eastAsia="ru-RU"/>
          </w:rPr>
          <w:tab/>
        </w:r>
        <w:r w:rsidRPr="009C6698">
          <w:rPr>
            <w:rStyle w:val="a8"/>
            <w:noProof/>
          </w:rPr>
          <w:t>Арендная плата</w:t>
        </w:r>
        <w:r w:rsidRPr="009C6698">
          <w:rPr>
            <w:noProof/>
            <w:webHidden/>
          </w:rPr>
          <w:tab/>
        </w:r>
        <w:r w:rsidRPr="009C6698">
          <w:rPr>
            <w:noProof/>
            <w:webHidden/>
          </w:rPr>
          <w:fldChar w:fldCharType="begin"/>
        </w:r>
        <w:r w:rsidRPr="009C6698">
          <w:rPr>
            <w:noProof/>
            <w:webHidden/>
          </w:rPr>
          <w:instrText xml:space="preserve"> PAGEREF _Toc55924276 \h </w:instrText>
        </w:r>
        <w:r w:rsidRPr="009C6698">
          <w:rPr>
            <w:noProof/>
            <w:webHidden/>
          </w:rPr>
        </w:r>
        <w:r w:rsidRPr="009C6698">
          <w:rPr>
            <w:noProof/>
            <w:webHidden/>
          </w:rPr>
          <w:fldChar w:fldCharType="separate"/>
        </w:r>
        <w:r w:rsidR="00907FE3">
          <w:rPr>
            <w:noProof/>
            <w:webHidden/>
          </w:rPr>
          <w:t>58</w:t>
        </w:r>
        <w:r w:rsidRPr="009C6698">
          <w:rPr>
            <w:noProof/>
            <w:webHidden/>
          </w:rPr>
          <w:fldChar w:fldCharType="end"/>
        </w:r>
      </w:hyperlink>
    </w:p>
    <w:p w14:paraId="0F791D5C" w14:textId="4D407931" w:rsidR="009C6698" w:rsidRPr="009C6698" w:rsidRDefault="009C6698" w:rsidP="009C6698">
      <w:pPr>
        <w:pStyle w:val="27"/>
        <w:spacing w:after="60"/>
        <w:rPr>
          <w:rFonts w:eastAsiaTheme="minorEastAsia" w:cstheme="minorBidi"/>
          <w:noProof/>
          <w:lang w:eastAsia="ru-RU"/>
        </w:rPr>
      </w:pPr>
      <w:hyperlink w:anchor="_Toc55924277" w:history="1">
        <w:r w:rsidRPr="009C6698">
          <w:rPr>
            <w:rStyle w:val="a8"/>
            <w:noProof/>
          </w:rPr>
          <w:t>3.3.3.</w:t>
        </w:r>
        <w:r w:rsidRPr="009C6698">
          <w:rPr>
            <w:rFonts w:eastAsiaTheme="minorEastAsia" w:cstheme="minorBidi"/>
            <w:noProof/>
            <w:lang w:eastAsia="ru-RU"/>
          </w:rPr>
          <w:tab/>
        </w:r>
        <w:r w:rsidRPr="009C6698">
          <w:rPr>
            <w:rStyle w:val="a8"/>
            <w:noProof/>
          </w:rPr>
          <w:t>Налоги, за исключением налога на прибыль</w:t>
        </w:r>
        <w:r w:rsidRPr="009C6698">
          <w:rPr>
            <w:noProof/>
            <w:webHidden/>
          </w:rPr>
          <w:tab/>
        </w:r>
        <w:r w:rsidRPr="009C6698">
          <w:rPr>
            <w:noProof/>
            <w:webHidden/>
          </w:rPr>
          <w:fldChar w:fldCharType="begin"/>
        </w:r>
        <w:r w:rsidRPr="009C6698">
          <w:rPr>
            <w:noProof/>
            <w:webHidden/>
          </w:rPr>
          <w:instrText xml:space="preserve"> PAGEREF _Toc55924277 \h </w:instrText>
        </w:r>
        <w:r w:rsidRPr="009C6698">
          <w:rPr>
            <w:noProof/>
            <w:webHidden/>
          </w:rPr>
        </w:r>
        <w:r w:rsidRPr="009C6698">
          <w:rPr>
            <w:noProof/>
            <w:webHidden/>
          </w:rPr>
          <w:fldChar w:fldCharType="separate"/>
        </w:r>
        <w:r w:rsidR="00907FE3">
          <w:rPr>
            <w:noProof/>
            <w:webHidden/>
          </w:rPr>
          <w:t>63</w:t>
        </w:r>
        <w:r w:rsidRPr="009C6698">
          <w:rPr>
            <w:noProof/>
            <w:webHidden/>
          </w:rPr>
          <w:fldChar w:fldCharType="end"/>
        </w:r>
      </w:hyperlink>
    </w:p>
    <w:p w14:paraId="3468157C" w14:textId="7AA0BD22" w:rsidR="009C6698" w:rsidRPr="009C6698" w:rsidRDefault="009C6698" w:rsidP="009C6698">
      <w:pPr>
        <w:pStyle w:val="27"/>
        <w:spacing w:after="60"/>
        <w:rPr>
          <w:rFonts w:eastAsiaTheme="minorEastAsia" w:cstheme="minorBidi"/>
          <w:noProof/>
          <w:lang w:eastAsia="ru-RU"/>
        </w:rPr>
      </w:pPr>
      <w:hyperlink w:anchor="_Toc55924278" w:history="1">
        <w:r w:rsidRPr="009C6698">
          <w:rPr>
            <w:rStyle w:val="a8"/>
            <w:noProof/>
          </w:rPr>
          <w:t>3.3.4.</w:t>
        </w:r>
        <w:r w:rsidRPr="009C6698">
          <w:rPr>
            <w:rFonts w:eastAsiaTheme="minorEastAsia" w:cstheme="minorBidi"/>
            <w:noProof/>
            <w:lang w:eastAsia="ru-RU"/>
          </w:rPr>
          <w:tab/>
        </w:r>
        <w:r w:rsidRPr="009C6698">
          <w:rPr>
            <w:rStyle w:val="a8"/>
            <w:noProof/>
          </w:rPr>
          <w:t>Амортизация</w:t>
        </w:r>
        <w:r w:rsidRPr="009C6698">
          <w:rPr>
            <w:noProof/>
            <w:webHidden/>
          </w:rPr>
          <w:tab/>
        </w:r>
        <w:r w:rsidRPr="009C6698">
          <w:rPr>
            <w:noProof/>
            <w:webHidden/>
          </w:rPr>
          <w:fldChar w:fldCharType="begin"/>
        </w:r>
        <w:r w:rsidRPr="009C6698">
          <w:rPr>
            <w:noProof/>
            <w:webHidden/>
          </w:rPr>
          <w:instrText xml:space="preserve"> PAGEREF _Toc55924278 \h </w:instrText>
        </w:r>
        <w:r w:rsidRPr="009C6698">
          <w:rPr>
            <w:noProof/>
            <w:webHidden/>
          </w:rPr>
        </w:r>
        <w:r w:rsidRPr="009C6698">
          <w:rPr>
            <w:noProof/>
            <w:webHidden/>
          </w:rPr>
          <w:fldChar w:fldCharType="separate"/>
        </w:r>
        <w:r w:rsidR="00907FE3">
          <w:rPr>
            <w:noProof/>
            <w:webHidden/>
          </w:rPr>
          <w:t>64</w:t>
        </w:r>
        <w:r w:rsidRPr="009C6698">
          <w:rPr>
            <w:noProof/>
            <w:webHidden/>
          </w:rPr>
          <w:fldChar w:fldCharType="end"/>
        </w:r>
      </w:hyperlink>
    </w:p>
    <w:p w14:paraId="180CFF54" w14:textId="14D1AF7B" w:rsidR="009C6698" w:rsidRPr="009C6698" w:rsidRDefault="009C6698" w:rsidP="009C6698">
      <w:pPr>
        <w:pStyle w:val="27"/>
        <w:spacing w:after="60"/>
        <w:rPr>
          <w:rFonts w:eastAsiaTheme="minorEastAsia" w:cstheme="minorBidi"/>
          <w:noProof/>
          <w:lang w:eastAsia="ru-RU"/>
        </w:rPr>
      </w:pPr>
      <w:hyperlink w:anchor="_Toc55924279" w:history="1">
        <w:r w:rsidRPr="009C6698">
          <w:rPr>
            <w:rStyle w:val="a8"/>
            <w:noProof/>
          </w:rPr>
          <w:t>3.3.5.</w:t>
        </w:r>
        <w:r w:rsidRPr="009C6698">
          <w:rPr>
            <w:rFonts w:eastAsiaTheme="minorEastAsia" w:cstheme="minorBidi"/>
            <w:noProof/>
            <w:lang w:eastAsia="ru-RU"/>
          </w:rPr>
          <w:tab/>
        </w:r>
        <w:r w:rsidRPr="009C6698">
          <w:rPr>
            <w:rStyle w:val="a8"/>
            <w:noProof/>
          </w:rPr>
          <w:t>Оплата налога на прибыль</w:t>
        </w:r>
        <w:r w:rsidRPr="009C6698">
          <w:rPr>
            <w:noProof/>
            <w:webHidden/>
          </w:rPr>
          <w:tab/>
        </w:r>
        <w:r w:rsidRPr="009C6698">
          <w:rPr>
            <w:noProof/>
            <w:webHidden/>
          </w:rPr>
          <w:fldChar w:fldCharType="begin"/>
        </w:r>
        <w:r w:rsidRPr="009C6698">
          <w:rPr>
            <w:noProof/>
            <w:webHidden/>
          </w:rPr>
          <w:instrText xml:space="preserve"> PAGEREF _Toc55924279 \h </w:instrText>
        </w:r>
        <w:r w:rsidRPr="009C6698">
          <w:rPr>
            <w:noProof/>
            <w:webHidden/>
          </w:rPr>
        </w:r>
        <w:r w:rsidRPr="009C6698">
          <w:rPr>
            <w:noProof/>
            <w:webHidden/>
          </w:rPr>
          <w:fldChar w:fldCharType="separate"/>
        </w:r>
        <w:r w:rsidR="00907FE3">
          <w:rPr>
            <w:noProof/>
            <w:webHidden/>
          </w:rPr>
          <w:t>64</w:t>
        </w:r>
        <w:r w:rsidRPr="009C6698">
          <w:rPr>
            <w:noProof/>
            <w:webHidden/>
          </w:rPr>
          <w:fldChar w:fldCharType="end"/>
        </w:r>
      </w:hyperlink>
    </w:p>
    <w:p w14:paraId="45AC05B8" w14:textId="4BE4DBD5" w:rsidR="009C6698" w:rsidRPr="009C6698" w:rsidRDefault="009C6698" w:rsidP="009C6698">
      <w:pPr>
        <w:pStyle w:val="27"/>
        <w:spacing w:after="60"/>
        <w:rPr>
          <w:rFonts w:eastAsiaTheme="minorEastAsia" w:cstheme="minorBidi"/>
          <w:noProof/>
          <w:lang w:eastAsia="ru-RU"/>
        </w:rPr>
      </w:pPr>
      <w:hyperlink w:anchor="_Toc55924280" w:history="1">
        <w:r w:rsidRPr="009C6698">
          <w:rPr>
            <w:rStyle w:val="a8"/>
            <w:noProof/>
          </w:rPr>
          <w:t>3.3.6.</w:t>
        </w:r>
        <w:r w:rsidRPr="009C6698">
          <w:rPr>
            <w:rFonts w:eastAsiaTheme="minorEastAsia" w:cstheme="minorBidi"/>
            <w:noProof/>
            <w:lang w:eastAsia="ru-RU"/>
          </w:rPr>
          <w:tab/>
        </w:r>
        <w:r w:rsidRPr="009C6698">
          <w:rPr>
            <w:rStyle w:val="a8"/>
            <w:noProof/>
          </w:rPr>
          <w:t>Расходы на возврат и обслуживание долгосрочных заемных средств, в том числе направляемых на финансирование капитальных вложений</w:t>
        </w:r>
        <w:r w:rsidRPr="009C6698">
          <w:rPr>
            <w:noProof/>
            <w:webHidden/>
          </w:rPr>
          <w:tab/>
        </w:r>
        <w:r w:rsidRPr="009C6698">
          <w:rPr>
            <w:noProof/>
            <w:webHidden/>
          </w:rPr>
          <w:fldChar w:fldCharType="begin"/>
        </w:r>
        <w:r w:rsidRPr="009C6698">
          <w:rPr>
            <w:noProof/>
            <w:webHidden/>
          </w:rPr>
          <w:instrText xml:space="preserve"> PAGEREF _Toc55924280 \h </w:instrText>
        </w:r>
        <w:r w:rsidRPr="009C6698">
          <w:rPr>
            <w:noProof/>
            <w:webHidden/>
          </w:rPr>
        </w:r>
        <w:r w:rsidRPr="009C6698">
          <w:rPr>
            <w:noProof/>
            <w:webHidden/>
          </w:rPr>
          <w:fldChar w:fldCharType="separate"/>
        </w:r>
        <w:r w:rsidR="00907FE3">
          <w:rPr>
            <w:noProof/>
            <w:webHidden/>
          </w:rPr>
          <w:t>66</w:t>
        </w:r>
        <w:r w:rsidRPr="009C6698">
          <w:rPr>
            <w:noProof/>
            <w:webHidden/>
          </w:rPr>
          <w:fldChar w:fldCharType="end"/>
        </w:r>
      </w:hyperlink>
    </w:p>
    <w:p w14:paraId="73643344" w14:textId="140676B6" w:rsidR="009C6698" w:rsidRPr="009C6698" w:rsidRDefault="009C6698" w:rsidP="009C6698">
      <w:pPr>
        <w:pStyle w:val="27"/>
        <w:spacing w:after="60"/>
        <w:rPr>
          <w:rFonts w:eastAsiaTheme="minorEastAsia" w:cstheme="minorBidi"/>
          <w:noProof/>
          <w:lang w:eastAsia="ru-RU"/>
        </w:rPr>
      </w:pPr>
      <w:hyperlink w:anchor="_Toc55924281" w:history="1">
        <w:r w:rsidRPr="009C6698">
          <w:rPr>
            <w:rStyle w:val="a8"/>
            <w:noProof/>
          </w:rPr>
          <w:t>3.3.7.</w:t>
        </w:r>
        <w:r w:rsidRPr="009C6698">
          <w:rPr>
            <w:rFonts w:eastAsiaTheme="minorEastAsia" w:cstheme="minorBidi"/>
            <w:noProof/>
            <w:lang w:eastAsia="ru-RU"/>
          </w:rPr>
          <w:tab/>
        </w:r>
        <w:r w:rsidRPr="009C6698">
          <w:rPr>
            <w:rStyle w:val="a8"/>
            <w:noProof/>
          </w:rPr>
          <w:t>Расходы на формирование резервов по сомнительным долгам</w:t>
        </w:r>
        <w:r w:rsidRPr="009C6698">
          <w:rPr>
            <w:noProof/>
            <w:webHidden/>
          </w:rPr>
          <w:tab/>
        </w:r>
        <w:r w:rsidRPr="009C6698">
          <w:rPr>
            <w:noProof/>
            <w:webHidden/>
          </w:rPr>
          <w:fldChar w:fldCharType="begin"/>
        </w:r>
        <w:r w:rsidRPr="009C6698">
          <w:rPr>
            <w:noProof/>
            <w:webHidden/>
          </w:rPr>
          <w:instrText xml:space="preserve"> PAGEREF _Toc55924281 \h </w:instrText>
        </w:r>
        <w:r w:rsidRPr="009C6698">
          <w:rPr>
            <w:noProof/>
            <w:webHidden/>
          </w:rPr>
        </w:r>
        <w:r w:rsidRPr="009C6698">
          <w:rPr>
            <w:noProof/>
            <w:webHidden/>
          </w:rPr>
          <w:fldChar w:fldCharType="separate"/>
        </w:r>
        <w:r w:rsidR="00907FE3">
          <w:rPr>
            <w:noProof/>
            <w:webHidden/>
          </w:rPr>
          <w:t>68</w:t>
        </w:r>
        <w:r w:rsidRPr="009C6698">
          <w:rPr>
            <w:noProof/>
            <w:webHidden/>
          </w:rPr>
          <w:fldChar w:fldCharType="end"/>
        </w:r>
      </w:hyperlink>
    </w:p>
    <w:p w14:paraId="660FA638" w14:textId="739E280C" w:rsidR="009C6698" w:rsidRPr="009C6698" w:rsidRDefault="009C6698" w:rsidP="009C6698">
      <w:pPr>
        <w:pStyle w:val="27"/>
        <w:spacing w:after="60"/>
        <w:rPr>
          <w:rFonts w:eastAsiaTheme="minorEastAsia" w:cstheme="minorBidi"/>
          <w:noProof/>
          <w:lang w:eastAsia="ru-RU"/>
        </w:rPr>
      </w:pPr>
      <w:hyperlink w:anchor="_Toc55924282" w:history="1">
        <w:r w:rsidRPr="009C6698">
          <w:rPr>
            <w:rStyle w:val="a8"/>
            <w:noProof/>
          </w:rPr>
          <w:t>3.3.8.</w:t>
        </w:r>
        <w:r w:rsidRPr="009C6698">
          <w:rPr>
            <w:rFonts w:eastAsiaTheme="minorEastAsia" w:cstheme="minorBidi"/>
            <w:noProof/>
            <w:lang w:eastAsia="ru-RU"/>
          </w:rPr>
          <w:tab/>
        </w:r>
        <w:r w:rsidRPr="009C6698">
          <w:rPr>
            <w:rStyle w:val="a8"/>
            <w:noProof/>
          </w:rPr>
          <w:t>Прочие неподконтрольные расходы</w:t>
        </w:r>
        <w:r w:rsidRPr="009C6698">
          <w:rPr>
            <w:noProof/>
            <w:webHidden/>
          </w:rPr>
          <w:tab/>
        </w:r>
        <w:r w:rsidRPr="009C6698">
          <w:rPr>
            <w:noProof/>
            <w:webHidden/>
          </w:rPr>
          <w:fldChar w:fldCharType="begin"/>
        </w:r>
        <w:r w:rsidRPr="009C6698">
          <w:rPr>
            <w:noProof/>
            <w:webHidden/>
          </w:rPr>
          <w:instrText xml:space="preserve"> PAGEREF _Toc55924282 \h </w:instrText>
        </w:r>
        <w:r w:rsidRPr="009C6698">
          <w:rPr>
            <w:noProof/>
            <w:webHidden/>
          </w:rPr>
        </w:r>
        <w:r w:rsidRPr="009C6698">
          <w:rPr>
            <w:noProof/>
            <w:webHidden/>
          </w:rPr>
          <w:fldChar w:fldCharType="separate"/>
        </w:r>
        <w:r w:rsidR="00907FE3">
          <w:rPr>
            <w:noProof/>
            <w:webHidden/>
          </w:rPr>
          <w:t>74</w:t>
        </w:r>
        <w:r w:rsidRPr="009C6698">
          <w:rPr>
            <w:noProof/>
            <w:webHidden/>
          </w:rPr>
          <w:fldChar w:fldCharType="end"/>
        </w:r>
      </w:hyperlink>
    </w:p>
    <w:p w14:paraId="0168AF8E" w14:textId="020A6650" w:rsidR="009C6698" w:rsidRPr="009C6698" w:rsidRDefault="009C6698" w:rsidP="009C6698">
      <w:pPr>
        <w:pStyle w:val="27"/>
        <w:spacing w:after="60"/>
        <w:rPr>
          <w:rFonts w:eastAsiaTheme="minorEastAsia" w:cstheme="minorBidi"/>
          <w:noProof/>
          <w:lang w:eastAsia="ru-RU"/>
        </w:rPr>
      </w:pPr>
      <w:hyperlink w:anchor="_Toc55924283" w:history="1">
        <w:r w:rsidRPr="009C6698">
          <w:rPr>
            <w:rStyle w:val="a8"/>
            <w:noProof/>
          </w:rPr>
          <w:t>3.4.</w:t>
        </w:r>
        <w:r w:rsidRPr="009C6698">
          <w:rPr>
            <w:rFonts w:eastAsiaTheme="minorEastAsia" w:cstheme="minorBidi"/>
            <w:noProof/>
            <w:lang w:eastAsia="ru-RU"/>
          </w:rPr>
          <w:tab/>
        </w:r>
        <w:r w:rsidRPr="009C6698">
          <w:rPr>
            <w:rStyle w:val="a8"/>
            <w:noProof/>
          </w:rPr>
          <w:t xml:space="preserve">Рекомендации и предложения к формированию пакета обосновывающих документов, предоставляемых Вологодским филиалом ПАО «МРСК Северо-Запада» в </w:t>
        </w:r>
        <w:r w:rsidRPr="009C6698">
          <w:rPr>
            <w:rStyle w:val="a8"/>
            <w:noProof/>
          </w:rPr>
          <w:lastRenderedPageBreak/>
          <w:t>Департамент топливно-энергетического комплекса и тарифного регулирования Вологодской области в рамках рассмотрения дел об установлении тарифов на очередной год периода регулирования, подтверждающих экономическую обоснованность фактических расходов за последний истекший период</w:t>
        </w:r>
        <w:r w:rsidRPr="009C6698">
          <w:rPr>
            <w:noProof/>
            <w:webHidden/>
          </w:rPr>
          <w:tab/>
        </w:r>
        <w:r w:rsidRPr="009C6698">
          <w:rPr>
            <w:noProof/>
            <w:webHidden/>
          </w:rPr>
          <w:fldChar w:fldCharType="begin"/>
        </w:r>
        <w:r w:rsidRPr="009C6698">
          <w:rPr>
            <w:noProof/>
            <w:webHidden/>
          </w:rPr>
          <w:instrText xml:space="preserve"> PAGEREF _Toc55924283 \h </w:instrText>
        </w:r>
        <w:r w:rsidRPr="009C6698">
          <w:rPr>
            <w:noProof/>
            <w:webHidden/>
          </w:rPr>
        </w:r>
        <w:r w:rsidRPr="009C6698">
          <w:rPr>
            <w:noProof/>
            <w:webHidden/>
          </w:rPr>
          <w:fldChar w:fldCharType="separate"/>
        </w:r>
        <w:r w:rsidR="00907FE3">
          <w:rPr>
            <w:noProof/>
            <w:webHidden/>
          </w:rPr>
          <w:t>77</w:t>
        </w:r>
        <w:r w:rsidRPr="009C6698">
          <w:rPr>
            <w:noProof/>
            <w:webHidden/>
          </w:rPr>
          <w:fldChar w:fldCharType="end"/>
        </w:r>
      </w:hyperlink>
    </w:p>
    <w:p w14:paraId="28237BB5" w14:textId="7BE5C601" w:rsidR="009C6698" w:rsidRPr="009C6698" w:rsidRDefault="009C6698" w:rsidP="009C6698">
      <w:pPr>
        <w:pStyle w:val="27"/>
        <w:spacing w:after="60"/>
        <w:rPr>
          <w:rFonts w:eastAsiaTheme="minorEastAsia" w:cstheme="minorBidi"/>
          <w:noProof/>
          <w:lang w:eastAsia="ru-RU"/>
        </w:rPr>
      </w:pPr>
      <w:hyperlink w:anchor="_Toc55924284" w:history="1">
        <w:r w:rsidRPr="009C6698">
          <w:rPr>
            <w:rStyle w:val="a8"/>
            <w:noProof/>
          </w:rPr>
          <w:t>3.4.1.</w:t>
        </w:r>
        <w:r w:rsidRPr="009C6698">
          <w:rPr>
            <w:rFonts w:eastAsiaTheme="minorEastAsia" w:cstheme="minorBidi"/>
            <w:noProof/>
            <w:lang w:eastAsia="ru-RU"/>
          </w:rPr>
          <w:tab/>
        </w:r>
        <w:r w:rsidRPr="009C6698">
          <w:rPr>
            <w:rStyle w:val="a8"/>
            <w:noProof/>
          </w:rPr>
          <w:t>Анализ исполнения инвестиционных программ, учтенных органом регулирования при определении необходимой валовой выручки</w:t>
        </w:r>
        <w:r w:rsidRPr="009C6698">
          <w:rPr>
            <w:noProof/>
            <w:webHidden/>
          </w:rPr>
          <w:tab/>
        </w:r>
        <w:r w:rsidRPr="009C6698">
          <w:rPr>
            <w:noProof/>
            <w:webHidden/>
          </w:rPr>
          <w:fldChar w:fldCharType="begin"/>
        </w:r>
        <w:r w:rsidRPr="009C6698">
          <w:rPr>
            <w:noProof/>
            <w:webHidden/>
          </w:rPr>
          <w:instrText xml:space="preserve"> PAGEREF _Toc55924284 \h </w:instrText>
        </w:r>
        <w:r w:rsidRPr="009C6698">
          <w:rPr>
            <w:noProof/>
            <w:webHidden/>
          </w:rPr>
        </w:r>
        <w:r w:rsidRPr="009C6698">
          <w:rPr>
            <w:noProof/>
            <w:webHidden/>
          </w:rPr>
          <w:fldChar w:fldCharType="separate"/>
        </w:r>
        <w:r w:rsidR="00907FE3">
          <w:rPr>
            <w:noProof/>
            <w:webHidden/>
          </w:rPr>
          <w:t>77</w:t>
        </w:r>
        <w:r w:rsidRPr="009C6698">
          <w:rPr>
            <w:noProof/>
            <w:webHidden/>
          </w:rPr>
          <w:fldChar w:fldCharType="end"/>
        </w:r>
      </w:hyperlink>
    </w:p>
    <w:p w14:paraId="744D8D2B" w14:textId="09123A2F" w:rsidR="009C6698" w:rsidRPr="009C6698" w:rsidRDefault="009C6698" w:rsidP="009C6698">
      <w:pPr>
        <w:pStyle w:val="27"/>
        <w:spacing w:after="60"/>
        <w:rPr>
          <w:rFonts w:eastAsiaTheme="minorEastAsia" w:cstheme="minorBidi"/>
          <w:noProof/>
          <w:lang w:eastAsia="ru-RU"/>
        </w:rPr>
      </w:pPr>
      <w:hyperlink w:anchor="_Toc55924285" w:history="1">
        <w:r w:rsidRPr="009C6698">
          <w:rPr>
            <w:rStyle w:val="a8"/>
            <w:noProof/>
          </w:rPr>
          <w:t>3.4.2.</w:t>
        </w:r>
        <w:r w:rsidRPr="009C6698">
          <w:rPr>
            <w:rFonts w:eastAsiaTheme="minorEastAsia" w:cstheme="minorBidi"/>
            <w:noProof/>
            <w:lang w:eastAsia="ru-RU"/>
          </w:rPr>
          <w:tab/>
        </w:r>
        <w:r w:rsidRPr="009C6698">
          <w:rPr>
            <w:rStyle w:val="a8"/>
            <w:noProof/>
          </w:rPr>
          <w:t>Расходы, связанные с арендой имущества, используемого для осуществления регулируемой деятельности</w:t>
        </w:r>
        <w:r w:rsidRPr="009C6698">
          <w:rPr>
            <w:noProof/>
            <w:webHidden/>
          </w:rPr>
          <w:tab/>
        </w:r>
        <w:r w:rsidRPr="009C6698">
          <w:rPr>
            <w:noProof/>
            <w:webHidden/>
          </w:rPr>
          <w:fldChar w:fldCharType="begin"/>
        </w:r>
        <w:r w:rsidRPr="009C6698">
          <w:rPr>
            <w:noProof/>
            <w:webHidden/>
          </w:rPr>
          <w:instrText xml:space="preserve"> PAGEREF _Toc55924285 \h </w:instrText>
        </w:r>
        <w:r w:rsidRPr="009C6698">
          <w:rPr>
            <w:noProof/>
            <w:webHidden/>
          </w:rPr>
        </w:r>
        <w:r w:rsidRPr="009C6698">
          <w:rPr>
            <w:noProof/>
            <w:webHidden/>
          </w:rPr>
          <w:fldChar w:fldCharType="separate"/>
        </w:r>
        <w:r w:rsidR="00907FE3">
          <w:rPr>
            <w:noProof/>
            <w:webHidden/>
          </w:rPr>
          <w:t>81</w:t>
        </w:r>
        <w:r w:rsidRPr="009C6698">
          <w:rPr>
            <w:noProof/>
            <w:webHidden/>
          </w:rPr>
          <w:fldChar w:fldCharType="end"/>
        </w:r>
      </w:hyperlink>
    </w:p>
    <w:p w14:paraId="5E2D9BB9" w14:textId="37E03733" w:rsidR="009C6698" w:rsidRPr="009C6698" w:rsidRDefault="009C6698" w:rsidP="009C6698">
      <w:pPr>
        <w:pStyle w:val="27"/>
        <w:spacing w:after="60"/>
        <w:rPr>
          <w:rFonts w:eastAsiaTheme="minorEastAsia" w:cstheme="minorBidi"/>
          <w:noProof/>
          <w:lang w:eastAsia="ru-RU"/>
        </w:rPr>
      </w:pPr>
      <w:hyperlink w:anchor="_Toc55924286" w:history="1">
        <w:r w:rsidRPr="009C6698">
          <w:rPr>
            <w:rStyle w:val="a8"/>
            <w:noProof/>
          </w:rPr>
          <w:t>3.4.3.</w:t>
        </w:r>
        <w:r w:rsidRPr="009C6698">
          <w:rPr>
            <w:rFonts w:eastAsiaTheme="minorEastAsia" w:cstheme="minorBidi"/>
            <w:noProof/>
            <w:lang w:eastAsia="ru-RU"/>
          </w:rPr>
          <w:tab/>
        </w:r>
        <w:r w:rsidRPr="009C6698">
          <w:rPr>
            <w:rStyle w:val="a8"/>
            <w:noProof/>
          </w:rPr>
          <w:t>Расходы на формирование резервов по сомнительным долгам</w:t>
        </w:r>
        <w:r w:rsidRPr="009C6698">
          <w:rPr>
            <w:noProof/>
            <w:webHidden/>
          </w:rPr>
          <w:tab/>
        </w:r>
        <w:r w:rsidRPr="009C6698">
          <w:rPr>
            <w:noProof/>
            <w:webHidden/>
          </w:rPr>
          <w:fldChar w:fldCharType="begin"/>
        </w:r>
        <w:r w:rsidRPr="009C6698">
          <w:rPr>
            <w:noProof/>
            <w:webHidden/>
          </w:rPr>
          <w:instrText xml:space="preserve"> PAGEREF _Toc55924286 \h </w:instrText>
        </w:r>
        <w:r w:rsidRPr="009C6698">
          <w:rPr>
            <w:noProof/>
            <w:webHidden/>
          </w:rPr>
        </w:r>
        <w:r w:rsidRPr="009C6698">
          <w:rPr>
            <w:noProof/>
            <w:webHidden/>
          </w:rPr>
          <w:fldChar w:fldCharType="separate"/>
        </w:r>
        <w:r w:rsidR="00907FE3">
          <w:rPr>
            <w:noProof/>
            <w:webHidden/>
          </w:rPr>
          <w:t>82</w:t>
        </w:r>
        <w:r w:rsidRPr="009C6698">
          <w:rPr>
            <w:noProof/>
            <w:webHidden/>
          </w:rPr>
          <w:fldChar w:fldCharType="end"/>
        </w:r>
      </w:hyperlink>
    </w:p>
    <w:p w14:paraId="16BBFC6C" w14:textId="6C0F4684" w:rsidR="009C6698" w:rsidRPr="009C6698" w:rsidRDefault="009C6698" w:rsidP="009C6698">
      <w:pPr>
        <w:pStyle w:val="27"/>
        <w:spacing w:after="60"/>
        <w:rPr>
          <w:rFonts w:eastAsiaTheme="minorEastAsia" w:cstheme="minorBidi"/>
          <w:noProof/>
          <w:lang w:eastAsia="ru-RU"/>
        </w:rPr>
      </w:pPr>
      <w:hyperlink w:anchor="_Toc55924287" w:history="1">
        <w:r w:rsidRPr="009C6698">
          <w:rPr>
            <w:rStyle w:val="a8"/>
            <w:noProof/>
          </w:rPr>
          <w:t>4.</w:t>
        </w:r>
        <w:r w:rsidRPr="009C6698">
          <w:rPr>
            <w:rFonts w:eastAsiaTheme="minorEastAsia" w:cstheme="minorBidi"/>
            <w:noProof/>
            <w:lang w:eastAsia="ru-RU"/>
          </w:rPr>
          <w:tab/>
        </w:r>
        <w:r w:rsidRPr="009C6698">
          <w:rPr>
            <w:rStyle w:val="a8"/>
            <w:noProof/>
          </w:rPr>
          <w:t>Рекомендации и предложения к формированию балансов электрической энергии (мощности), принимаемых Департаментом топливно-энергетического комплекса и тарифного регулирования Вологодской области в расчет тарифов Вологодским филиала ПАО «МРСК Северо-Запада»</w:t>
        </w:r>
        <w:r w:rsidRPr="009C6698">
          <w:rPr>
            <w:noProof/>
            <w:webHidden/>
          </w:rPr>
          <w:tab/>
        </w:r>
        <w:r w:rsidRPr="009C6698">
          <w:rPr>
            <w:noProof/>
            <w:webHidden/>
          </w:rPr>
          <w:fldChar w:fldCharType="begin"/>
        </w:r>
        <w:r w:rsidRPr="009C6698">
          <w:rPr>
            <w:noProof/>
            <w:webHidden/>
          </w:rPr>
          <w:instrText xml:space="preserve"> PAGEREF _Toc55924287 \h </w:instrText>
        </w:r>
        <w:r w:rsidRPr="009C6698">
          <w:rPr>
            <w:noProof/>
            <w:webHidden/>
          </w:rPr>
        </w:r>
        <w:r w:rsidRPr="009C6698">
          <w:rPr>
            <w:noProof/>
            <w:webHidden/>
          </w:rPr>
          <w:fldChar w:fldCharType="separate"/>
        </w:r>
        <w:r w:rsidR="00907FE3">
          <w:rPr>
            <w:noProof/>
            <w:webHidden/>
          </w:rPr>
          <w:t>85</w:t>
        </w:r>
        <w:r w:rsidRPr="009C6698">
          <w:rPr>
            <w:noProof/>
            <w:webHidden/>
          </w:rPr>
          <w:fldChar w:fldCharType="end"/>
        </w:r>
      </w:hyperlink>
    </w:p>
    <w:p w14:paraId="44CF8A82" w14:textId="2C998B61" w:rsidR="009C6698" w:rsidRPr="009C6698" w:rsidRDefault="009C6698" w:rsidP="009C6698">
      <w:pPr>
        <w:pStyle w:val="27"/>
        <w:spacing w:after="60"/>
        <w:rPr>
          <w:rFonts w:eastAsiaTheme="minorEastAsia" w:cstheme="minorBidi"/>
          <w:noProof/>
          <w:lang w:eastAsia="ru-RU"/>
        </w:rPr>
      </w:pPr>
      <w:hyperlink w:anchor="_Toc55924288" w:history="1">
        <w:r w:rsidRPr="009C6698">
          <w:rPr>
            <w:rStyle w:val="a8"/>
            <w:noProof/>
          </w:rPr>
          <w:t>4.1.</w:t>
        </w:r>
        <w:r w:rsidRPr="009C6698">
          <w:rPr>
            <w:rFonts w:eastAsiaTheme="minorEastAsia" w:cstheme="minorBidi"/>
            <w:noProof/>
            <w:lang w:eastAsia="ru-RU"/>
          </w:rPr>
          <w:tab/>
        </w:r>
        <w:r w:rsidRPr="009C6698">
          <w:rPr>
            <w:rStyle w:val="a8"/>
            <w:noProof/>
          </w:rPr>
          <w:t>Нормативное обоснование требований к формированию балансов электрической энергии (мощности)</w:t>
        </w:r>
        <w:r w:rsidRPr="009C6698">
          <w:rPr>
            <w:noProof/>
            <w:webHidden/>
          </w:rPr>
          <w:tab/>
        </w:r>
        <w:r w:rsidRPr="009C6698">
          <w:rPr>
            <w:noProof/>
            <w:webHidden/>
          </w:rPr>
          <w:fldChar w:fldCharType="begin"/>
        </w:r>
        <w:r w:rsidRPr="009C6698">
          <w:rPr>
            <w:noProof/>
            <w:webHidden/>
          </w:rPr>
          <w:instrText xml:space="preserve"> PAGEREF _Toc55924288 \h </w:instrText>
        </w:r>
        <w:r w:rsidRPr="009C6698">
          <w:rPr>
            <w:noProof/>
            <w:webHidden/>
          </w:rPr>
        </w:r>
        <w:r w:rsidRPr="009C6698">
          <w:rPr>
            <w:noProof/>
            <w:webHidden/>
          </w:rPr>
          <w:fldChar w:fldCharType="separate"/>
        </w:r>
        <w:r w:rsidR="00907FE3">
          <w:rPr>
            <w:noProof/>
            <w:webHidden/>
          </w:rPr>
          <w:t>85</w:t>
        </w:r>
        <w:r w:rsidRPr="009C6698">
          <w:rPr>
            <w:noProof/>
            <w:webHidden/>
          </w:rPr>
          <w:fldChar w:fldCharType="end"/>
        </w:r>
      </w:hyperlink>
    </w:p>
    <w:p w14:paraId="69017DCF" w14:textId="193292D4" w:rsidR="009C6698" w:rsidRPr="009C6698" w:rsidRDefault="009C6698" w:rsidP="009C6698">
      <w:pPr>
        <w:pStyle w:val="27"/>
        <w:spacing w:after="60"/>
        <w:rPr>
          <w:rFonts w:eastAsiaTheme="minorEastAsia" w:cstheme="minorBidi"/>
          <w:noProof/>
          <w:lang w:eastAsia="ru-RU"/>
        </w:rPr>
      </w:pPr>
      <w:hyperlink w:anchor="_Toc55924289" w:history="1">
        <w:r w:rsidRPr="009C6698">
          <w:rPr>
            <w:rStyle w:val="a8"/>
            <w:noProof/>
          </w:rPr>
          <w:t>4.2.</w:t>
        </w:r>
        <w:r w:rsidRPr="009C6698">
          <w:rPr>
            <w:rFonts w:eastAsiaTheme="minorEastAsia" w:cstheme="minorBidi"/>
            <w:noProof/>
            <w:lang w:eastAsia="ru-RU"/>
          </w:rPr>
          <w:tab/>
        </w:r>
        <w:r w:rsidRPr="009C6698">
          <w:rPr>
            <w:rStyle w:val="a8"/>
            <w:noProof/>
          </w:rPr>
          <w:t>Рекомендации и предложения к формированию балансов электрической энергии (мощности), принимаемых Департаментом топливно-энергетического комплекса и тарифного регулирования Вологодской области в расчет тарифов Вологодского филиала ПАО «МРСК Северо-Запада»</w:t>
        </w:r>
        <w:r w:rsidRPr="009C6698">
          <w:rPr>
            <w:noProof/>
            <w:webHidden/>
          </w:rPr>
          <w:tab/>
        </w:r>
        <w:r w:rsidRPr="009C6698">
          <w:rPr>
            <w:noProof/>
            <w:webHidden/>
          </w:rPr>
          <w:fldChar w:fldCharType="begin"/>
        </w:r>
        <w:r w:rsidRPr="009C6698">
          <w:rPr>
            <w:noProof/>
            <w:webHidden/>
          </w:rPr>
          <w:instrText xml:space="preserve"> PAGEREF _Toc55924289 \h </w:instrText>
        </w:r>
        <w:r w:rsidRPr="009C6698">
          <w:rPr>
            <w:noProof/>
            <w:webHidden/>
          </w:rPr>
        </w:r>
        <w:r w:rsidRPr="009C6698">
          <w:rPr>
            <w:noProof/>
            <w:webHidden/>
          </w:rPr>
          <w:fldChar w:fldCharType="separate"/>
        </w:r>
        <w:r w:rsidR="00907FE3">
          <w:rPr>
            <w:noProof/>
            <w:webHidden/>
          </w:rPr>
          <w:t>90</w:t>
        </w:r>
        <w:r w:rsidRPr="009C6698">
          <w:rPr>
            <w:noProof/>
            <w:webHidden/>
          </w:rPr>
          <w:fldChar w:fldCharType="end"/>
        </w:r>
      </w:hyperlink>
    </w:p>
    <w:p w14:paraId="79444D35" w14:textId="23B229A0" w:rsidR="009C6698" w:rsidRPr="009C6698" w:rsidRDefault="009C6698" w:rsidP="009C6698">
      <w:pPr>
        <w:pStyle w:val="27"/>
        <w:spacing w:after="60"/>
        <w:rPr>
          <w:rFonts w:eastAsiaTheme="minorEastAsia" w:cstheme="minorBidi"/>
          <w:noProof/>
          <w:lang w:eastAsia="ru-RU"/>
        </w:rPr>
      </w:pPr>
      <w:hyperlink w:anchor="_Toc55924290" w:history="1">
        <w:r w:rsidRPr="009C6698">
          <w:rPr>
            <w:rStyle w:val="a8"/>
            <w:noProof/>
          </w:rPr>
          <w:t>5.</w:t>
        </w:r>
        <w:r w:rsidRPr="009C6698">
          <w:rPr>
            <w:rFonts w:eastAsiaTheme="minorEastAsia" w:cstheme="minorBidi"/>
            <w:noProof/>
            <w:lang w:eastAsia="ru-RU"/>
          </w:rPr>
          <w:tab/>
        </w:r>
        <w:r w:rsidRPr="009C6698">
          <w:rPr>
            <w:rStyle w:val="a8"/>
            <w:noProof/>
          </w:rPr>
          <w:t>Рекомендации и предложения по формированию необходимой валовой выручки, принимаемой Департаментом топливно-энергетического комплекса и тарифного регулирования Вологодской области в расчет тарифов Вологодского филиала ПАО «МРСК Северо-Запада»</w:t>
        </w:r>
        <w:r w:rsidRPr="009C6698">
          <w:rPr>
            <w:noProof/>
            <w:webHidden/>
          </w:rPr>
          <w:tab/>
        </w:r>
        <w:r w:rsidRPr="009C6698">
          <w:rPr>
            <w:noProof/>
            <w:webHidden/>
          </w:rPr>
          <w:fldChar w:fldCharType="begin"/>
        </w:r>
        <w:r w:rsidRPr="009C6698">
          <w:rPr>
            <w:noProof/>
            <w:webHidden/>
          </w:rPr>
          <w:instrText xml:space="preserve"> PAGEREF _Toc55924290 \h </w:instrText>
        </w:r>
        <w:r w:rsidRPr="009C6698">
          <w:rPr>
            <w:noProof/>
            <w:webHidden/>
          </w:rPr>
        </w:r>
        <w:r w:rsidRPr="009C6698">
          <w:rPr>
            <w:noProof/>
            <w:webHidden/>
          </w:rPr>
          <w:fldChar w:fldCharType="separate"/>
        </w:r>
        <w:r w:rsidR="00907FE3">
          <w:rPr>
            <w:noProof/>
            <w:webHidden/>
          </w:rPr>
          <w:t>101</w:t>
        </w:r>
        <w:r w:rsidRPr="009C6698">
          <w:rPr>
            <w:noProof/>
            <w:webHidden/>
          </w:rPr>
          <w:fldChar w:fldCharType="end"/>
        </w:r>
      </w:hyperlink>
    </w:p>
    <w:p w14:paraId="4C52D061" w14:textId="10A2003B" w:rsidR="009C6698" w:rsidRPr="009C6698" w:rsidRDefault="009C6698" w:rsidP="009C6698">
      <w:pPr>
        <w:pStyle w:val="27"/>
        <w:spacing w:after="60"/>
        <w:rPr>
          <w:rFonts w:eastAsiaTheme="minorEastAsia" w:cstheme="minorBidi"/>
          <w:noProof/>
          <w:lang w:eastAsia="ru-RU"/>
        </w:rPr>
      </w:pPr>
      <w:hyperlink w:anchor="_Toc55924291" w:history="1">
        <w:r w:rsidRPr="009C6698">
          <w:rPr>
            <w:rStyle w:val="a8"/>
            <w:noProof/>
          </w:rPr>
          <w:t>5.1.</w:t>
        </w:r>
        <w:r w:rsidRPr="009C6698">
          <w:rPr>
            <w:rFonts w:eastAsiaTheme="minorEastAsia" w:cstheme="minorBidi"/>
            <w:noProof/>
            <w:lang w:eastAsia="ru-RU"/>
          </w:rPr>
          <w:tab/>
        </w:r>
        <w:r w:rsidRPr="009C6698">
          <w:rPr>
            <w:rStyle w:val="a8"/>
            <w:noProof/>
          </w:rPr>
          <w:t>Определение экономически обоснованного базового уровня подконтрольных расходов на первый год очередного долгосрочного периода</w:t>
        </w:r>
        <w:r w:rsidRPr="009C6698">
          <w:rPr>
            <w:noProof/>
            <w:webHidden/>
          </w:rPr>
          <w:tab/>
        </w:r>
        <w:r w:rsidRPr="009C6698">
          <w:rPr>
            <w:noProof/>
            <w:webHidden/>
          </w:rPr>
          <w:fldChar w:fldCharType="begin"/>
        </w:r>
        <w:r w:rsidRPr="009C6698">
          <w:rPr>
            <w:noProof/>
            <w:webHidden/>
          </w:rPr>
          <w:instrText xml:space="preserve"> PAGEREF _Toc55924291 \h </w:instrText>
        </w:r>
        <w:r w:rsidRPr="009C6698">
          <w:rPr>
            <w:noProof/>
            <w:webHidden/>
          </w:rPr>
        </w:r>
        <w:r w:rsidRPr="009C6698">
          <w:rPr>
            <w:noProof/>
            <w:webHidden/>
          </w:rPr>
          <w:fldChar w:fldCharType="separate"/>
        </w:r>
        <w:r w:rsidR="00907FE3">
          <w:rPr>
            <w:noProof/>
            <w:webHidden/>
          </w:rPr>
          <w:t>101</w:t>
        </w:r>
        <w:r w:rsidRPr="009C6698">
          <w:rPr>
            <w:noProof/>
            <w:webHidden/>
          </w:rPr>
          <w:fldChar w:fldCharType="end"/>
        </w:r>
      </w:hyperlink>
    </w:p>
    <w:p w14:paraId="20110942" w14:textId="4EDEB0BD" w:rsidR="009C6698" w:rsidRPr="009C6698" w:rsidRDefault="009C6698" w:rsidP="009C6698">
      <w:pPr>
        <w:pStyle w:val="27"/>
        <w:spacing w:after="60"/>
        <w:rPr>
          <w:rFonts w:eastAsiaTheme="minorEastAsia" w:cstheme="minorBidi"/>
          <w:noProof/>
          <w:lang w:eastAsia="ru-RU"/>
        </w:rPr>
      </w:pPr>
      <w:hyperlink w:anchor="_Toc55924292" w:history="1">
        <w:r w:rsidRPr="009C6698">
          <w:rPr>
            <w:rStyle w:val="a8"/>
            <w:noProof/>
          </w:rPr>
          <w:t>5.1.1.</w:t>
        </w:r>
        <w:r w:rsidRPr="009C6698">
          <w:rPr>
            <w:rFonts w:eastAsiaTheme="minorEastAsia" w:cstheme="minorBidi"/>
            <w:noProof/>
            <w:lang w:eastAsia="ru-RU"/>
          </w:rPr>
          <w:tab/>
        </w:r>
        <w:r w:rsidRPr="009C6698">
          <w:rPr>
            <w:rStyle w:val="a8"/>
            <w:noProof/>
          </w:rPr>
          <w:t>Сырье, материалы, запасные части, инструмент, топливо</w:t>
        </w:r>
        <w:r w:rsidRPr="009C6698">
          <w:rPr>
            <w:noProof/>
            <w:webHidden/>
          </w:rPr>
          <w:tab/>
        </w:r>
        <w:r w:rsidRPr="009C6698">
          <w:rPr>
            <w:noProof/>
            <w:webHidden/>
          </w:rPr>
          <w:fldChar w:fldCharType="begin"/>
        </w:r>
        <w:r w:rsidRPr="009C6698">
          <w:rPr>
            <w:noProof/>
            <w:webHidden/>
          </w:rPr>
          <w:instrText xml:space="preserve"> PAGEREF _Toc55924292 \h </w:instrText>
        </w:r>
        <w:r w:rsidRPr="009C6698">
          <w:rPr>
            <w:noProof/>
            <w:webHidden/>
          </w:rPr>
        </w:r>
        <w:r w:rsidRPr="009C6698">
          <w:rPr>
            <w:noProof/>
            <w:webHidden/>
          </w:rPr>
          <w:fldChar w:fldCharType="separate"/>
        </w:r>
        <w:r w:rsidR="00907FE3">
          <w:rPr>
            <w:noProof/>
            <w:webHidden/>
          </w:rPr>
          <w:t>101</w:t>
        </w:r>
        <w:r w:rsidRPr="009C6698">
          <w:rPr>
            <w:noProof/>
            <w:webHidden/>
          </w:rPr>
          <w:fldChar w:fldCharType="end"/>
        </w:r>
      </w:hyperlink>
    </w:p>
    <w:p w14:paraId="489CF1A8" w14:textId="38B8DF71" w:rsidR="009C6698" w:rsidRPr="009C6698" w:rsidRDefault="009C6698" w:rsidP="009C6698">
      <w:pPr>
        <w:pStyle w:val="27"/>
        <w:spacing w:after="60"/>
        <w:rPr>
          <w:rFonts w:eastAsiaTheme="minorEastAsia" w:cstheme="minorBidi"/>
          <w:noProof/>
          <w:lang w:eastAsia="ru-RU"/>
        </w:rPr>
      </w:pPr>
      <w:hyperlink w:anchor="_Toc55924293" w:history="1">
        <w:r w:rsidRPr="009C6698">
          <w:rPr>
            <w:rStyle w:val="a8"/>
            <w:noProof/>
          </w:rPr>
          <w:t>5.1.2.</w:t>
        </w:r>
        <w:r w:rsidRPr="009C6698">
          <w:rPr>
            <w:rFonts w:eastAsiaTheme="minorEastAsia" w:cstheme="minorBidi"/>
            <w:noProof/>
            <w:lang w:eastAsia="ru-RU"/>
          </w:rPr>
          <w:tab/>
        </w:r>
        <w:r w:rsidRPr="009C6698">
          <w:rPr>
            <w:rStyle w:val="a8"/>
            <w:noProof/>
          </w:rPr>
          <w:t>Расходы на оплату труда</w:t>
        </w:r>
        <w:r w:rsidRPr="009C6698">
          <w:rPr>
            <w:noProof/>
            <w:webHidden/>
          </w:rPr>
          <w:tab/>
        </w:r>
        <w:r w:rsidRPr="009C6698">
          <w:rPr>
            <w:noProof/>
            <w:webHidden/>
          </w:rPr>
          <w:fldChar w:fldCharType="begin"/>
        </w:r>
        <w:r w:rsidRPr="009C6698">
          <w:rPr>
            <w:noProof/>
            <w:webHidden/>
          </w:rPr>
          <w:instrText xml:space="preserve"> PAGEREF _Toc55924293 \h </w:instrText>
        </w:r>
        <w:r w:rsidRPr="009C6698">
          <w:rPr>
            <w:noProof/>
            <w:webHidden/>
          </w:rPr>
        </w:r>
        <w:r w:rsidRPr="009C6698">
          <w:rPr>
            <w:noProof/>
            <w:webHidden/>
          </w:rPr>
          <w:fldChar w:fldCharType="separate"/>
        </w:r>
        <w:r w:rsidR="00907FE3">
          <w:rPr>
            <w:noProof/>
            <w:webHidden/>
          </w:rPr>
          <w:t>101</w:t>
        </w:r>
        <w:r w:rsidRPr="009C6698">
          <w:rPr>
            <w:noProof/>
            <w:webHidden/>
          </w:rPr>
          <w:fldChar w:fldCharType="end"/>
        </w:r>
      </w:hyperlink>
    </w:p>
    <w:p w14:paraId="47EF9B37" w14:textId="47721BE3" w:rsidR="009C6698" w:rsidRPr="009C6698" w:rsidRDefault="009C6698" w:rsidP="009C6698">
      <w:pPr>
        <w:pStyle w:val="27"/>
        <w:spacing w:after="60"/>
        <w:rPr>
          <w:rFonts w:eastAsiaTheme="minorEastAsia" w:cstheme="minorBidi"/>
          <w:noProof/>
          <w:lang w:eastAsia="ru-RU"/>
        </w:rPr>
      </w:pPr>
      <w:hyperlink w:anchor="_Toc55924294" w:history="1">
        <w:r w:rsidRPr="009C6698">
          <w:rPr>
            <w:rStyle w:val="a8"/>
            <w:noProof/>
          </w:rPr>
          <w:t>5.1.3.</w:t>
        </w:r>
        <w:r w:rsidRPr="009C6698">
          <w:rPr>
            <w:rFonts w:eastAsiaTheme="minorEastAsia" w:cstheme="minorBidi"/>
            <w:noProof/>
            <w:lang w:eastAsia="ru-RU"/>
          </w:rPr>
          <w:tab/>
        </w:r>
        <w:r w:rsidRPr="009C6698">
          <w:rPr>
            <w:rStyle w:val="a8"/>
            <w:noProof/>
          </w:rPr>
          <w:t>Прочие подконтрольные расходы. Оплата работ и услуг сторонних организаций</w:t>
        </w:r>
        <w:r w:rsidRPr="009C6698">
          <w:rPr>
            <w:noProof/>
            <w:webHidden/>
          </w:rPr>
          <w:tab/>
        </w:r>
        <w:r w:rsidRPr="009C6698">
          <w:rPr>
            <w:noProof/>
            <w:webHidden/>
          </w:rPr>
          <w:fldChar w:fldCharType="begin"/>
        </w:r>
        <w:r w:rsidRPr="009C6698">
          <w:rPr>
            <w:noProof/>
            <w:webHidden/>
          </w:rPr>
          <w:instrText xml:space="preserve"> PAGEREF _Toc55924294 \h </w:instrText>
        </w:r>
        <w:r w:rsidRPr="009C6698">
          <w:rPr>
            <w:noProof/>
            <w:webHidden/>
          </w:rPr>
        </w:r>
        <w:r w:rsidRPr="009C6698">
          <w:rPr>
            <w:noProof/>
            <w:webHidden/>
          </w:rPr>
          <w:fldChar w:fldCharType="separate"/>
        </w:r>
        <w:r w:rsidR="00907FE3">
          <w:rPr>
            <w:noProof/>
            <w:webHidden/>
          </w:rPr>
          <w:t>102</w:t>
        </w:r>
        <w:r w:rsidRPr="009C6698">
          <w:rPr>
            <w:noProof/>
            <w:webHidden/>
          </w:rPr>
          <w:fldChar w:fldCharType="end"/>
        </w:r>
      </w:hyperlink>
    </w:p>
    <w:p w14:paraId="4E225702" w14:textId="6D626671" w:rsidR="009C6698" w:rsidRPr="009C6698" w:rsidRDefault="009C6698" w:rsidP="009C6698">
      <w:pPr>
        <w:pStyle w:val="27"/>
        <w:spacing w:after="60"/>
        <w:rPr>
          <w:rFonts w:eastAsiaTheme="minorEastAsia" w:cstheme="minorBidi"/>
          <w:noProof/>
          <w:lang w:eastAsia="ru-RU"/>
        </w:rPr>
      </w:pPr>
      <w:hyperlink w:anchor="_Toc55924295" w:history="1">
        <w:r w:rsidRPr="009C6698">
          <w:rPr>
            <w:rStyle w:val="a8"/>
            <w:noProof/>
          </w:rPr>
          <w:t>5.1.4.</w:t>
        </w:r>
        <w:r w:rsidRPr="009C6698">
          <w:rPr>
            <w:rFonts w:eastAsiaTheme="minorEastAsia" w:cstheme="minorBidi"/>
            <w:noProof/>
            <w:lang w:eastAsia="ru-RU"/>
          </w:rPr>
          <w:tab/>
        </w:r>
        <w:r w:rsidRPr="009C6698">
          <w:rPr>
            <w:rStyle w:val="a8"/>
            <w:noProof/>
          </w:rPr>
          <w:t>Расходы на землеустроительные работы (межевание)</w:t>
        </w:r>
        <w:r w:rsidRPr="009C6698">
          <w:rPr>
            <w:noProof/>
            <w:webHidden/>
          </w:rPr>
          <w:tab/>
        </w:r>
        <w:r w:rsidRPr="009C6698">
          <w:rPr>
            <w:noProof/>
            <w:webHidden/>
          </w:rPr>
          <w:fldChar w:fldCharType="begin"/>
        </w:r>
        <w:r w:rsidRPr="009C6698">
          <w:rPr>
            <w:noProof/>
            <w:webHidden/>
          </w:rPr>
          <w:instrText xml:space="preserve"> PAGEREF _Toc55924295 \h </w:instrText>
        </w:r>
        <w:r w:rsidRPr="009C6698">
          <w:rPr>
            <w:noProof/>
            <w:webHidden/>
          </w:rPr>
        </w:r>
        <w:r w:rsidRPr="009C6698">
          <w:rPr>
            <w:noProof/>
            <w:webHidden/>
          </w:rPr>
          <w:fldChar w:fldCharType="separate"/>
        </w:r>
        <w:r w:rsidR="00907FE3">
          <w:rPr>
            <w:noProof/>
            <w:webHidden/>
          </w:rPr>
          <w:t>103</w:t>
        </w:r>
        <w:r w:rsidRPr="009C6698">
          <w:rPr>
            <w:noProof/>
            <w:webHidden/>
          </w:rPr>
          <w:fldChar w:fldCharType="end"/>
        </w:r>
      </w:hyperlink>
    </w:p>
    <w:p w14:paraId="1670D340" w14:textId="077C3E50" w:rsidR="009C6698" w:rsidRPr="009C6698" w:rsidRDefault="009C6698" w:rsidP="009C6698">
      <w:pPr>
        <w:pStyle w:val="27"/>
        <w:spacing w:after="60"/>
        <w:rPr>
          <w:rFonts w:eastAsiaTheme="minorEastAsia" w:cstheme="minorBidi"/>
          <w:noProof/>
          <w:lang w:eastAsia="ru-RU"/>
        </w:rPr>
      </w:pPr>
      <w:hyperlink w:anchor="_Toc55924296" w:history="1">
        <w:r w:rsidRPr="009C6698">
          <w:rPr>
            <w:rStyle w:val="a8"/>
            <w:noProof/>
            <w:lang w:eastAsia="ru-RU"/>
          </w:rPr>
          <w:t>5.2.</w:t>
        </w:r>
        <w:r w:rsidRPr="009C6698">
          <w:rPr>
            <w:rFonts w:eastAsiaTheme="minorEastAsia" w:cstheme="minorBidi"/>
            <w:noProof/>
            <w:lang w:eastAsia="ru-RU"/>
          </w:rPr>
          <w:tab/>
        </w:r>
        <w:r w:rsidRPr="009C6698">
          <w:rPr>
            <w:rStyle w:val="a8"/>
            <w:noProof/>
            <w:lang w:eastAsia="ru-RU"/>
          </w:rPr>
          <w:t>Определение индекса эффективности</w:t>
        </w:r>
        <w:r w:rsidRPr="009C6698">
          <w:rPr>
            <w:noProof/>
            <w:webHidden/>
          </w:rPr>
          <w:tab/>
        </w:r>
        <w:r w:rsidRPr="009C6698">
          <w:rPr>
            <w:noProof/>
            <w:webHidden/>
          </w:rPr>
          <w:fldChar w:fldCharType="begin"/>
        </w:r>
        <w:r w:rsidRPr="009C6698">
          <w:rPr>
            <w:noProof/>
            <w:webHidden/>
          </w:rPr>
          <w:instrText xml:space="preserve"> PAGEREF _Toc55924296 \h </w:instrText>
        </w:r>
        <w:r w:rsidRPr="009C6698">
          <w:rPr>
            <w:noProof/>
            <w:webHidden/>
          </w:rPr>
        </w:r>
        <w:r w:rsidRPr="009C6698">
          <w:rPr>
            <w:noProof/>
            <w:webHidden/>
          </w:rPr>
          <w:fldChar w:fldCharType="separate"/>
        </w:r>
        <w:r w:rsidR="00907FE3">
          <w:rPr>
            <w:noProof/>
            <w:webHidden/>
          </w:rPr>
          <w:t>105</w:t>
        </w:r>
        <w:r w:rsidRPr="009C6698">
          <w:rPr>
            <w:noProof/>
            <w:webHidden/>
          </w:rPr>
          <w:fldChar w:fldCharType="end"/>
        </w:r>
      </w:hyperlink>
    </w:p>
    <w:p w14:paraId="01650AD5" w14:textId="7A32D64D" w:rsidR="009C6698" w:rsidRPr="009C6698" w:rsidRDefault="009C6698" w:rsidP="009C6698">
      <w:pPr>
        <w:pStyle w:val="27"/>
        <w:spacing w:after="60"/>
        <w:rPr>
          <w:rFonts w:eastAsiaTheme="minorEastAsia" w:cstheme="minorBidi"/>
          <w:noProof/>
          <w:lang w:eastAsia="ru-RU"/>
        </w:rPr>
      </w:pPr>
      <w:hyperlink w:anchor="_Toc55924297" w:history="1">
        <w:r w:rsidRPr="009C6698">
          <w:rPr>
            <w:rStyle w:val="a8"/>
            <w:noProof/>
          </w:rPr>
          <w:t>5.3.</w:t>
        </w:r>
        <w:r w:rsidRPr="009C6698">
          <w:rPr>
            <w:rFonts w:eastAsiaTheme="minorEastAsia" w:cstheme="minorBidi"/>
            <w:noProof/>
            <w:lang w:eastAsia="ru-RU"/>
          </w:rPr>
          <w:tab/>
        </w:r>
        <w:r w:rsidRPr="009C6698">
          <w:rPr>
            <w:rStyle w:val="a8"/>
            <w:noProof/>
          </w:rPr>
          <w:t>Определение экономически обоснованного размера неподконтрольных расходов</w:t>
        </w:r>
        <w:r w:rsidRPr="009C6698">
          <w:rPr>
            <w:noProof/>
            <w:webHidden/>
          </w:rPr>
          <w:tab/>
        </w:r>
        <w:r w:rsidRPr="009C6698">
          <w:rPr>
            <w:noProof/>
            <w:webHidden/>
          </w:rPr>
          <w:fldChar w:fldCharType="begin"/>
        </w:r>
        <w:r w:rsidRPr="009C6698">
          <w:rPr>
            <w:noProof/>
            <w:webHidden/>
          </w:rPr>
          <w:instrText xml:space="preserve"> PAGEREF _Toc55924297 \h </w:instrText>
        </w:r>
        <w:r w:rsidRPr="009C6698">
          <w:rPr>
            <w:noProof/>
            <w:webHidden/>
          </w:rPr>
        </w:r>
        <w:r w:rsidRPr="009C6698">
          <w:rPr>
            <w:noProof/>
            <w:webHidden/>
          </w:rPr>
          <w:fldChar w:fldCharType="separate"/>
        </w:r>
        <w:r w:rsidR="00907FE3">
          <w:rPr>
            <w:noProof/>
            <w:webHidden/>
          </w:rPr>
          <w:t>114</w:t>
        </w:r>
        <w:r w:rsidRPr="009C6698">
          <w:rPr>
            <w:noProof/>
            <w:webHidden/>
          </w:rPr>
          <w:fldChar w:fldCharType="end"/>
        </w:r>
      </w:hyperlink>
    </w:p>
    <w:p w14:paraId="1C5D32EC" w14:textId="39FD4822" w:rsidR="009C6698" w:rsidRPr="009C6698" w:rsidRDefault="009C6698" w:rsidP="009C6698">
      <w:pPr>
        <w:pStyle w:val="27"/>
        <w:spacing w:after="60"/>
        <w:rPr>
          <w:rFonts w:eastAsiaTheme="minorEastAsia" w:cstheme="minorBidi"/>
          <w:noProof/>
          <w:lang w:eastAsia="ru-RU"/>
        </w:rPr>
      </w:pPr>
      <w:hyperlink w:anchor="_Toc55924298" w:history="1">
        <w:r w:rsidRPr="009C6698">
          <w:rPr>
            <w:rStyle w:val="a8"/>
            <w:noProof/>
          </w:rPr>
          <w:t>5.3.1.</w:t>
        </w:r>
        <w:r w:rsidRPr="009C6698">
          <w:rPr>
            <w:rFonts w:eastAsiaTheme="minorEastAsia" w:cstheme="minorBidi"/>
            <w:noProof/>
            <w:lang w:eastAsia="ru-RU"/>
          </w:rPr>
          <w:tab/>
        </w:r>
        <w:r w:rsidRPr="009C6698">
          <w:rPr>
            <w:rStyle w:val="a8"/>
            <w:noProof/>
          </w:rPr>
          <w:t>Расходы на формирование резервов по сомнительным долгам</w:t>
        </w:r>
        <w:r w:rsidRPr="009C6698">
          <w:rPr>
            <w:noProof/>
            <w:webHidden/>
          </w:rPr>
          <w:tab/>
        </w:r>
        <w:r w:rsidRPr="009C6698">
          <w:rPr>
            <w:noProof/>
            <w:webHidden/>
          </w:rPr>
          <w:fldChar w:fldCharType="begin"/>
        </w:r>
        <w:r w:rsidRPr="009C6698">
          <w:rPr>
            <w:noProof/>
            <w:webHidden/>
          </w:rPr>
          <w:instrText xml:space="preserve"> PAGEREF _Toc55924298 \h </w:instrText>
        </w:r>
        <w:r w:rsidRPr="009C6698">
          <w:rPr>
            <w:noProof/>
            <w:webHidden/>
          </w:rPr>
        </w:r>
        <w:r w:rsidRPr="009C6698">
          <w:rPr>
            <w:noProof/>
            <w:webHidden/>
          </w:rPr>
          <w:fldChar w:fldCharType="separate"/>
        </w:r>
        <w:r w:rsidR="00907FE3">
          <w:rPr>
            <w:noProof/>
            <w:webHidden/>
          </w:rPr>
          <w:t>114</w:t>
        </w:r>
        <w:r w:rsidRPr="009C6698">
          <w:rPr>
            <w:noProof/>
            <w:webHidden/>
          </w:rPr>
          <w:fldChar w:fldCharType="end"/>
        </w:r>
      </w:hyperlink>
    </w:p>
    <w:p w14:paraId="3E773B49" w14:textId="559C5D3A" w:rsidR="009C6698" w:rsidRPr="009C6698" w:rsidRDefault="009C6698" w:rsidP="009C6698">
      <w:pPr>
        <w:pStyle w:val="27"/>
        <w:spacing w:after="60"/>
        <w:rPr>
          <w:rFonts w:eastAsiaTheme="minorEastAsia" w:cstheme="minorBidi"/>
          <w:noProof/>
          <w:lang w:eastAsia="ru-RU"/>
        </w:rPr>
      </w:pPr>
      <w:hyperlink w:anchor="_Toc55924299" w:history="1">
        <w:r w:rsidRPr="009C6698">
          <w:rPr>
            <w:rStyle w:val="a8"/>
            <w:noProof/>
          </w:rPr>
          <w:t>5.3.2.</w:t>
        </w:r>
        <w:r w:rsidRPr="009C6698">
          <w:rPr>
            <w:rFonts w:eastAsiaTheme="minorEastAsia" w:cstheme="minorBidi"/>
            <w:noProof/>
            <w:lang w:eastAsia="ru-RU"/>
          </w:rPr>
          <w:tab/>
        </w:r>
        <w:r w:rsidRPr="009C6698">
          <w:rPr>
            <w:rStyle w:val="a8"/>
            <w:noProof/>
          </w:rPr>
          <w:t>Амортизация основных средств и нематериальных активов</w:t>
        </w:r>
        <w:r w:rsidRPr="009C6698">
          <w:rPr>
            <w:noProof/>
            <w:webHidden/>
          </w:rPr>
          <w:tab/>
        </w:r>
        <w:r w:rsidRPr="009C6698">
          <w:rPr>
            <w:noProof/>
            <w:webHidden/>
          </w:rPr>
          <w:fldChar w:fldCharType="begin"/>
        </w:r>
        <w:r w:rsidRPr="009C6698">
          <w:rPr>
            <w:noProof/>
            <w:webHidden/>
          </w:rPr>
          <w:instrText xml:space="preserve"> PAGEREF _Toc55924299 \h </w:instrText>
        </w:r>
        <w:r w:rsidRPr="009C6698">
          <w:rPr>
            <w:noProof/>
            <w:webHidden/>
          </w:rPr>
        </w:r>
        <w:r w:rsidRPr="009C6698">
          <w:rPr>
            <w:noProof/>
            <w:webHidden/>
          </w:rPr>
          <w:fldChar w:fldCharType="separate"/>
        </w:r>
        <w:r w:rsidR="00907FE3">
          <w:rPr>
            <w:noProof/>
            <w:webHidden/>
          </w:rPr>
          <w:t>115</w:t>
        </w:r>
        <w:r w:rsidRPr="009C6698">
          <w:rPr>
            <w:noProof/>
            <w:webHidden/>
          </w:rPr>
          <w:fldChar w:fldCharType="end"/>
        </w:r>
      </w:hyperlink>
    </w:p>
    <w:p w14:paraId="7F2A43A8" w14:textId="301241A3" w:rsidR="009C6698" w:rsidRPr="009C6698" w:rsidRDefault="009C6698" w:rsidP="009C6698">
      <w:pPr>
        <w:pStyle w:val="27"/>
        <w:spacing w:after="60"/>
        <w:rPr>
          <w:rFonts w:eastAsiaTheme="minorEastAsia" w:cstheme="minorBidi"/>
          <w:noProof/>
          <w:lang w:eastAsia="ru-RU"/>
        </w:rPr>
      </w:pPr>
      <w:hyperlink w:anchor="_Toc55924300" w:history="1">
        <w:r w:rsidRPr="009C6698">
          <w:rPr>
            <w:rStyle w:val="a8"/>
            <w:noProof/>
          </w:rPr>
          <w:t>5.3.3.</w:t>
        </w:r>
        <w:r w:rsidRPr="009C6698">
          <w:rPr>
            <w:rFonts w:eastAsiaTheme="minorEastAsia" w:cstheme="minorBidi"/>
            <w:noProof/>
            <w:lang w:eastAsia="ru-RU"/>
          </w:rPr>
          <w:tab/>
        </w:r>
        <w:r w:rsidRPr="009C6698">
          <w:rPr>
            <w:rStyle w:val="a8"/>
            <w:noProof/>
          </w:rPr>
          <w:t>Расходы на обслуживание долгосрочных заемных средств, в том числе направляемых на финансирование капитальных вложений</w:t>
        </w:r>
        <w:r w:rsidRPr="009C6698">
          <w:rPr>
            <w:noProof/>
            <w:webHidden/>
          </w:rPr>
          <w:tab/>
        </w:r>
        <w:r w:rsidRPr="009C6698">
          <w:rPr>
            <w:noProof/>
            <w:webHidden/>
          </w:rPr>
          <w:fldChar w:fldCharType="begin"/>
        </w:r>
        <w:r w:rsidRPr="009C6698">
          <w:rPr>
            <w:noProof/>
            <w:webHidden/>
          </w:rPr>
          <w:instrText xml:space="preserve"> PAGEREF _Toc55924300 \h </w:instrText>
        </w:r>
        <w:r w:rsidRPr="009C6698">
          <w:rPr>
            <w:noProof/>
            <w:webHidden/>
          </w:rPr>
        </w:r>
        <w:r w:rsidRPr="009C6698">
          <w:rPr>
            <w:noProof/>
            <w:webHidden/>
          </w:rPr>
          <w:fldChar w:fldCharType="separate"/>
        </w:r>
        <w:r w:rsidR="00907FE3">
          <w:rPr>
            <w:noProof/>
            <w:webHidden/>
          </w:rPr>
          <w:t>116</w:t>
        </w:r>
        <w:r w:rsidRPr="009C6698">
          <w:rPr>
            <w:noProof/>
            <w:webHidden/>
          </w:rPr>
          <w:fldChar w:fldCharType="end"/>
        </w:r>
      </w:hyperlink>
    </w:p>
    <w:p w14:paraId="13728E5A" w14:textId="351CF9CA" w:rsidR="009C6698" w:rsidRPr="009C6698" w:rsidRDefault="009C6698" w:rsidP="009C6698">
      <w:pPr>
        <w:pStyle w:val="27"/>
        <w:spacing w:after="60"/>
        <w:rPr>
          <w:rFonts w:eastAsiaTheme="minorEastAsia" w:cstheme="minorBidi"/>
          <w:noProof/>
          <w:lang w:eastAsia="ru-RU"/>
        </w:rPr>
      </w:pPr>
      <w:hyperlink w:anchor="_Toc55924301" w:history="1">
        <w:r w:rsidRPr="009C6698">
          <w:rPr>
            <w:rStyle w:val="a8"/>
            <w:noProof/>
          </w:rPr>
          <w:t>5.3.4.</w:t>
        </w:r>
        <w:r w:rsidRPr="009C6698">
          <w:rPr>
            <w:rFonts w:eastAsiaTheme="minorEastAsia" w:cstheme="minorBidi"/>
            <w:noProof/>
            <w:lang w:eastAsia="ru-RU"/>
          </w:rPr>
          <w:tab/>
        </w:r>
        <w:r w:rsidRPr="009C6698">
          <w:rPr>
            <w:rStyle w:val="a8"/>
            <w:noProof/>
          </w:rPr>
          <w:t>Расходы, связанные с компенсацией выпадающих доходов, предусмотренных пунктом 87 Основ ценообразования № 1178</w:t>
        </w:r>
        <w:r w:rsidRPr="009C6698">
          <w:rPr>
            <w:noProof/>
            <w:webHidden/>
          </w:rPr>
          <w:tab/>
        </w:r>
        <w:r w:rsidRPr="009C6698">
          <w:rPr>
            <w:noProof/>
            <w:webHidden/>
          </w:rPr>
          <w:fldChar w:fldCharType="begin"/>
        </w:r>
        <w:r w:rsidRPr="009C6698">
          <w:rPr>
            <w:noProof/>
            <w:webHidden/>
          </w:rPr>
          <w:instrText xml:space="preserve"> PAGEREF _Toc55924301 \h </w:instrText>
        </w:r>
        <w:r w:rsidRPr="009C6698">
          <w:rPr>
            <w:noProof/>
            <w:webHidden/>
          </w:rPr>
        </w:r>
        <w:r w:rsidRPr="009C6698">
          <w:rPr>
            <w:noProof/>
            <w:webHidden/>
          </w:rPr>
          <w:fldChar w:fldCharType="separate"/>
        </w:r>
        <w:r w:rsidR="00907FE3">
          <w:rPr>
            <w:noProof/>
            <w:webHidden/>
          </w:rPr>
          <w:t>119</w:t>
        </w:r>
        <w:r w:rsidRPr="009C6698">
          <w:rPr>
            <w:noProof/>
            <w:webHidden/>
          </w:rPr>
          <w:fldChar w:fldCharType="end"/>
        </w:r>
      </w:hyperlink>
    </w:p>
    <w:p w14:paraId="2CCBD229" w14:textId="3BB5257F" w:rsidR="009C6698" w:rsidRPr="009C6698" w:rsidRDefault="009C6698" w:rsidP="009C6698">
      <w:pPr>
        <w:pStyle w:val="27"/>
        <w:spacing w:after="60"/>
        <w:rPr>
          <w:rFonts w:eastAsiaTheme="minorEastAsia" w:cstheme="minorBidi"/>
          <w:noProof/>
          <w:lang w:eastAsia="ru-RU"/>
        </w:rPr>
      </w:pPr>
      <w:hyperlink w:anchor="_Toc55924302" w:history="1">
        <w:r w:rsidRPr="009C6698">
          <w:rPr>
            <w:rStyle w:val="a8"/>
            <w:noProof/>
          </w:rPr>
          <w:t>5.4.</w:t>
        </w:r>
        <w:r w:rsidRPr="009C6698">
          <w:rPr>
            <w:rFonts w:eastAsiaTheme="minorEastAsia" w:cstheme="minorBidi"/>
            <w:noProof/>
            <w:lang w:eastAsia="ru-RU"/>
          </w:rPr>
          <w:tab/>
        </w:r>
        <w:r w:rsidRPr="009C6698">
          <w:rPr>
            <w:rStyle w:val="a8"/>
            <w:noProof/>
          </w:rPr>
          <w:t>Определение размера расходов на компенсацию потерь в соответствии с законодательством</w:t>
        </w:r>
        <w:r w:rsidRPr="009C6698">
          <w:rPr>
            <w:noProof/>
            <w:webHidden/>
          </w:rPr>
          <w:tab/>
        </w:r>
        <w:r w:rsidRPr="009C6698">
          <w:rPr>
            <w:noProof/>
            <w:webHidden/>
          </w:rPr>
          <w:fldChar w:fldCharType="begin"/>
        </w:r>
        <w:r w:rsidRPr="009C6698">
          <w:rPr>
            <w:noProof/>
            <w:webHidden/>
          </w:rPr>
          <w:instrText xml:space="preserve"> PAGEREF _Toc55924302 \h </w:instrText>
        </w:r>
        <w:r w:rsidRPr="009C6698">
          <w:rPr>
            <w:noProof/>
            <w:webHidden/>
          </w:rPr>
        </w:r>
        <w:r w:rsidRPr="009C6698">
          <w:rPr>
            <w:noProof/>
            <w:webHidden/>
          </w:rPr>
          <w:fldChar w:fldCharType="separate"/>
        </w:r>
        <w:r w:rsidR="00907FE3">
          <w:rPr>
            <w:noProof/>
            <w:webHidden/>
          </w:rPr>
          <w:t>126</w:t>
        </w:r>
        <w:r w:rsidRPr="009C6698">
          <w:rPr>
            <w:noProof/>
            <w:webHidden/>
          </w:rPr>
          <w:fldChar w:fldCharType="end"/>
        </w:r>
      </w:hyperlink>
    </w:p>
    <w:p w14:paraId="224A42F7" w14:textId="68ACBE84" w:rsidR="009C6698" w:rsidRPr="009C6698" w:rsidRDefault="009C6698" w:rsidP="009C6698">
      <w:pPr>
        <w:pStyle w:val="27"/>
        <w:spacing w:after="60"/>
        <w:rPr>
          <w:rFonts w:eastAsiaTheme="minorEastAsia" w:cstheme="minorBidi"/>
          <w:noProof/>
          <w:lang w:eastAsia="ru-RU"/>
        </w:rPr>
      </w:pPr>
      <w:hyperlink w:anchor="_Toc55924303" w:history="1">
        <w:r w:rsidRPr="009C6698">
          <w:rPr>
            <w:rStyle w:val="a8"/>
            <w:noProof/>
          </w:rPr>
          <w:t>5.5.</w:t>
        </w:r>
        <w:r w:rsidRPr="009C6698">
          <w:rPr>
            <w:rFonts w:eastAsiaTheme="minorEastAsia" w:cstheme="minorBidi"/>
            <w:noProof/>
            <w:lang w:eastAsia="ru-RU"/>
          </w:rPr>
          <w:tab/>
        </w:r>
        <w:r w:rsidRPr="009C6698">
          <w:rPr>
            <w:rStyle w:val="a8"/>
            <w:noProof/>
          </w:rPr>
          <w:t>Определение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Pr="009C6698">
          <w:rPr>
            <w:noProof/>
            <w:webHidden/>
          </w:rPr>
          <w:tab/>
        </w:r>
        <w:r w:rsidRPr="009C6698">
          <w:rPr>
            <w:noProof/>
            <w:webHidden/>
          </w:rPr>
          <w:fldChar w:fldCharType="begin"/>
        </w:r>
        <w:r w:rsidRPr="009C6698">
          <w:rPr>
            <w:noProof/>
            <w:webHidden/>
          </w:rPr>
          <w:instrText xml:space="preserve"> PAGEREF _Toc55924303 \h </w:instrText>
        </w:r>
        <w:r w:rsidRPr="009C6698">
          <w:rPr>
            <w:noProof/>
            <w:webHidden/>
          </w:rPr>
        </w:r>
        <w:r w:rsidRPr="009C6698">
          <w:rPr>
            <w:noProof/>
            <w:webHidden/>
          </w:rPr>
          <w:fldChar w:fldCharType="separate"/>
        </w:r>
        <w:r w:rsidR="00907FE3">
          <w:rPr>
            <w:noProof/>
            <w:webHidden/>
          </w:rPr>
          <w:t>129</w:t>
        </w:r>
        <w:r w:rsidRPr="009C6698">
          <w:rPr>
            <w:noProof/>
            <w:webHidden/>
          </w:rPr>
          <w:fldChar w:fldCharType="end"/>
        </w:r>
      </w:hyperlink>
    </w:p>
    <w:p w14:paraId="15F7CFEE" w14:textId="4D7307A0" w:rsidR="009C6698" w:rsidRPr="009C6698" w:rsidRDefault="009C6698" w:rsidP="009C6698">
      <w:pPr>
        <w:pStyle w:val="27"/>
        <w:spacing w:after="60"/>
        <w:rPr>
          <w:rFonts w:eastAsiaTheme="minorEastAsia" w:cstheme="minorBidi"/>
          <w:noProof/>
          <w:lang w:eastAsia="ru-RU"/>
        </w:rPr>
      </w:pPr>
      <w:hyperlink w:anchor="_Toc55924304" w:history="1">
        <w:r w:rsidRPr="009C6698">
          <w:rPr>
            <w:rStyle w:val="a8"/>
            <w:noProof/>
          </w:rPr>
          <w:t>5.6.</w:t>
        </w:r>
        <w:r w:rsidRPr="009C6698">
          <w:rPr>
            <w:rFonts w:eastAsiaTheme="minorEastAsia" w:cstheme="minorBidi"/>
            <w:noProof/>
            <w:lang w:eastAsia="ru-RU"/>
          </w:rPr>
          <w:tab/>
        </w:r>
        <w:r w:rsidRPr="009C6698">
          <w:rPr>
            <w:rStyle w:val="a8"/>
            <w:noProof/>
          </w:rPr>
          <w:t>Определение корректировки необходимой валовой выручки в связи с изменением (неисполнением) инвестиционной программы</w:t>
        </w:r>
        <w:r w:rsidRPr="009C6698">
          <w:rPr>
            <w:noProof/>
            <w:webHidden/>
          </w:rPr>
          <w:tab/>
        </w:r>
        <w:r w:rsidRPr="009C6698">
          <w:rPr>
            <w:noProof/>
            <w:webHidden/>
          </w:rPr>
          <w:fldChar w:fldCharType="begin"/>
        </w:r>
        <w:r w:rsidRPr="009C6698">
          <w:rPr>
            <w:noProof/>
            <w:webHidden/>
          </w:rPr>
          <w:instrText xml:space="preserve"> PAGEREF _Toc55924304 \h </w:instrText>
        </w:r>
        <w:r w:rsidRPr="009C6698">
          <w:rPr>
            <w:noProof/>
            <w:webHidden/>
          </w:rPr>
        </w:r>
        <w:r w:rsidRPr="009C6698">
          <w:rPr>
            <w:noProof/>
            <w:webHidden/>
          </w:rPr>
          <w:fldChar w:fldCharType="separate"/>
        </w:r>
        <w:r w:rsidR="00907FE3">
          <w:rPr>
            <w:noProof/>
            <w:webHidden/>
          </w:rPr>
          <w:t>138</w:t>
        </w:r>
        <w:r w:rsidRPr="009C6698">
          <w:rPr>
            <w:noProof/>
            <w:webHidden/>
          </w:rPr>
          <w:fldChar w:fldCharType="end"/>
        </w:r>
      </w:hyperlink>
    </w:p>
    <w:p w14:paraId="5EF09AE7" w14:textId="77777777" w:rsidR="00AF1641" w:rsidRPr="009C6698" w:rsidRDefault="008A1893" w:rsidP="009C6698">
      <w:pPr>
        <w:spacing w:after="80" w:line="240" w:lineRule="auto"/>
        <w:jc w:val="both"/>
        <w:rPr>
          <w:rFonts w:ascii="Myriad Pro" w:hAnsi="Myriad Pro"/>
        </w:rPr>
      </w:pPr>
      <w:r w:rsidRPr="009C6698">
        <w:rPr>
          <w:rFonts w:ascii="Myriad Pro" w:hAnsi="Myriad Pro"/>
        </w:rPr>
        <w:fldChar w:fldCharType="end"/>
      </w:r>
    </w:p>
    <w:p w14:paraId="4F7367A9" w14:textId="77777777" w:rsidR="00687ACD" w:rsidRDefault="00AF1641" w:rsidP="00687ACD">
      <w:pPr>
        <w:shd w:val="clear" w:color="auto" w:fill="FFFFFF"/>
        <w:spacing w:after="0" w:line="360" w:lineRule="auto"/>
        <w:ind w:firstLine="567"/>
        <w:contextualSpacing/>
        <w:jc w:val="both"/>
        <w:rPr>
          <w:rFonts w:ascii="Myriad Pro" w:hAnsi="Myriad Pro"/>
          <w:sz w:val="26"/>
          <w:szCs w:val="26"/>
        </w:rPr>
      </w:pPr>
      <w:r w:rsidRPr="002E29C3">
        <w:rPr>
          <w:rFonts w:ascii="Myriad Pro" w:hAnsi="Myriad Pro"/>
        </w:rPr>
        <w:br w:type="page"/>
      </w:r>
      <w:r w:rsidR="00687ACD" w:rsidRPr="002E29C3">
        <w:rPr>
          <w:rFonts w:ascii="Myriad Pro" w:hAnsi="Myriad Pro"/>
          <w:sz w:val="26"/>
          <w:szCs w:val="26"/>
        </w:rPr>
        <w:lastRenderedPageBreak/>
        <w:t xml:space="preserve">Настоящий Отчет по результатам </w:t>
      </w:r>
      <w:r w:rsidR="00E31B2F" w:rsidRPr="00E31B2F">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687ACD" w:rsidRPr="002E29C3">
        <w:rPr>
          <w:rFonts w:ascii="Myriad Pro" w:hAnsi="Myriad Pro"/>
          <w:sz w:val="26"/>
          <w:szCs w:val="26"/>
        </w:rPr>
        <w:t xml:space="preserve"> в отношении ПАО «МРСК Северо-Запада»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Вологодского филиала ПАО «МРСК Северо-Запада» (далее – регулируемая организация, филиал </w:t>
      </w:r>
      <w:r w:rsidR="00A3627B">
        <w:rPr>
          <w:rFonts w:ascii="Myriad Pro" w:hAnsi="Myriad Pro"/>
          <w:sz w:val="26"/>
          <w:szCs w:val="26"/>
        </w:rPr>
        <w:br/>
        <w:t xml:space="preserve">ПАО «МРСК Северо-Запада» </w:t>
      </w:r>
      <w:r w:rsidR="00687ACD" w:rsidRPr="002E29C3">
        <w:rPr>
          <w:rFonts w:ascii="Myriad Pro" w:hAnsi="Myriad Pro"/>
          <w:sz w:val="26"/>
          <w:szCs w:val="26"/>
        </w:rPr>
        <w:t xml:space="preserve">«Вологдаэнерго») </w:t>
      </w:r>
      <w:r w:rsidR="0031255C" w:rsidRPr="0031255C">
        <w:rPr>
          <w:rFonts w:ascii="Myriad Pro" w:hAnsi="Myriad Pro"/>
          <w:sz w:val="26"/>
          <w:szCs w:val="26"/>
        </w:rPr>
        <w:t>при установлении регулируемых тарифов на услуги по передаче электрической энергии с применением метода долгосрочной индексации необходимой валовой выручки и метода доходности инвестированного капитала на 2017-201</w:t>
      </w:r>
      <w:r w:rsidR="00646708">
        <w:rPr>
          <w:rFonts w:ascii="Myriad Pro" w:hAnsi="Myriad Pro"/>
          <w:sz w:val="26"/>
          <w:szCs w:val="26"/>
        </w:rPr>
        <w:t>9</w:t>
      </w:r>
      <w:r w:rsidR="0031255C" w:rsidRPr="0031255C">
        <w:rPr>
          <w:rFonts w:ascii="Myriad Pro" w:hAnsi="Myriad Pro"/>
          <w:sz w:val="26"/>
          <w:szCs w:val="26"/>
        </w:rPr>
        <w:t xml:space="preserve"> г</w:t>
      </w:r>
      <w:r w:rsidR="00646708">
        <w:rPr>
          <w:rFonts w:ascii="Myriad Pro" w:hAnsi="Myriad Pro"/>
          <w:sz w:val="26"/>
          <w:szCs w:val="26"/>
        </w:rPr>
        <w:t>оды</w:t>
      </w:r>
      <w:r w:rsidR="0031255C" w:rsidRPr="0031255C">
        <w:rPr>
          <w:rFonts w:ascii="Myriad Pro" w:hAnsi="Myriad Pro"/>
          <w:sz w:val="26"/>
          <w:szCs w:val="26"/>
        </w:rPr>
        <w:t xml:space="preserve"> на территории</w:t>
      </w:r>
      <w:r w:rsidR="00687ACD" w:rsidRPr="002E29C3">
        <w:rPr>
          <w:rFonts w:ascii="Myriad Pro" w:hAnsi="Myriad Pro"/>
          <w:sz w:val="26"/>
          <w:szCs w:val="26"/>
        </w:rPr>
        <w:t xml:space="preserve"> Вологодской области, экспертизы обосновывающих материалов, предоставленных Вологодским филиалом ПАО «МРСК Северо-Запада» в регулирующий орган – Департамент топливно-энергетического комплекса и тарифного регулирования Вологодской области (далее регулирующий орган, </w:t>
      </w:r>
      <w:r w:rsidR="00687ACD" w:rsidRPr="002E29C3">
        <w:rPr>
          <w:rFonts w:ascii="Myriad Pro" w:hAnsi="Myriad Pro"/>
          <w:iCs/>
          <w:sz w:val="26"/>
          <w:szCs w:val="26"/>
        </w:rPr>
        <w:t>Департамент)</w:t>
      </w:r>
      <w:r w:rsidR="00687ACD" w:rsidRPr="002E29C3">
        <w:rPr>
          <w:rFonts w:ascii="Myriad Pro" w:hAnsi="Myriad Pro"/>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Вологодского филиала ПАО «МРСК Северо-Запада» при установлении тарифов на услуги по передаче электрической энергии</w:t>
      </w:r>
      <w:r w:rsidR="00646708">
        <w:rPr>
          <w:rFonts w:ascii="Myriad Pro" w:hAnsi="Myriad Pro"/>
          <w:sz w:val="26"/>
          <w:szCs w:val="26"/>
        </w:rPr>
        <w:t>.</w:t>
      </w:r>
    </w:p>
    <w:p w14:paraId="195C8CC6" w14:textId="77777777" w:rsidR="00687ACD" w:rsidRPr="002E29C3" w:rsidRDefault="00687ACD" w:rsidP="00687ACD">
      <w:pPr>
        <w:shd w:val="clear" w:color="auto" w:fill="FFFFFF"/>
        <w:spacing w:after="0" w:line="360" w:lineRule="auto"/>
        <w:ind w:firstLine="567"/>
        <w:jc w:val="both"/>
        <w:rPr>
          <w:rFonts w:ascii="Myriad Pro" w:hAnsi="Myriad Pro"/>
          <w:sz w:val="26"/>
          <w:szCs w:val="26"/>
        </w:rPr>
      </w:pPr>
      <w:r w:rsidRPr="002E29C3">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Департаментом топливно-энергетического комплекса и тарифного регулирования Вологодской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0E913B42" w14:textId="77777777" w:rsidR="00687ACD" w:rsidRPr="002E29C3" w:rsidRDefault="00687ACD" w:rsidP="000455BD">
      <w:pPr>
        <w:shd w:val="clear" w:color="auto" w:fill="FFFFFF"/>
        <w:spacing w:before="100" w:beforeAutospacing="1" w:after="100" w:afterAutospacing="1" w:line="360" w:lineRule="auto"/>
        <w:jc w:val="both"/>
        <w:rPr>
          <w:rFonts w:ascii="Myriad Pro" w:hAnsi="Myriad Pro"/>
          <w:sz w:val="26"/>
          <w:szCs w:val="26"/>
        </w:rPr>
      </w:pPr>
      <w:r w:rsidRPr="002E29C3">
        <w:rPr>
          <w:rFonts w:ascii="Myriad Pro" w:hAnsi="Myriad Pro"/>
          <w:sz w:val="26"/>
          <w:szCs w:val="26"/>
        </w:rPr>
        <w:t>Генеральный директор ООО «ЭК ЭПАР»</w:t>
      </w:r>
      <w:r w:rsidRPr="002E29C3">
        <w:rPr>
          <w:rFonts w:ascii="Myriad Pro" w:hAnsi="Myriad Pro"/>
          <w:sz w:val="26"/>
          <w:szCs w:val="26"/>
        </w:rPr>
        <w:tab/>
        <w:t>______________</w:t>
      </w:r>
      <w:r w:rsidR="000455BD">
        <w:rPr>
          <w:rFonts w:ascii="Myriad Pro" w:hAnsi="Myriad Pro"/>
          <w:sz w:val="26"/>
          <w:szCs w:val="26"/>
        </w:rPr>
        <w:tab/>
      </w:r>
      <w:r w:rsidR="000455BD">
        <w:rPr>
          <w:rFonts w:ascii="Myriad Pro" w:hAnsi="Myriad Pro"/>
          <w:sz w:val="26"/>
          <w:szCs w:val="26"/>
        </w:rPr>
        <w:tab/>
      </w:r>
      <w:r w:rsidRPr="002E29C3">
        <w:rPr>
          <w:rFonts w:ascii="Myriad Pro" w:hAnsi="Myriad Pro"/>
          <w:sz w:val="26"/>
          <w:szCs w:val="26"/>
        </w:rPr>
        <w:t>В. Н. Логинов</w:t>
      </w:r>
    </w:p>
    <w:p w14:paraId="749B16B5" w14:textId="77777777" w:rsidR="00687ACD" w:rsidRPr="00423220" w:rsidRDefault="00687ACD" w:rsidP="00687ACD">
      <w:pPr>
        <w:pStyle w:val="3"/>
        <w:tabs>
          <w:tab w:val="left" w:pos="567"/>
        </w:tabs>
        <w:spacing w:line="360" w:lineRule="auto"/>
        <w:ind w:left="1134"/>
        <w:rPr>
          <w:rFonts w:ascii="Myriad Pro" w:hAnsi="Myriad Pro"/>
          <w:b/>
          <w:color w:val="auto"/>
          <w:sz w:val="28"/>
          <w:szCs w:val="28"/>
        </w:rPr>
        <w:sectPr w:rsidR="00687ACD" w:rsidRPr="00423220" w:rsidSect="002E29C3">
          <w:headerReference w:type="default" r:id="rId8"/>
          <w:footerReference w:type="default" r:id="rId9"/>
          <w:pgSz w:w="11906" w:h="16838"/>
          <w:pgMar w:top="1134" w:right="851" w:bottom="1134" w:left="1701" w:header="709" w:footer="709" w:gutter="0"/>
          <w:cols w:space="708"/>
          <w:titlePg/>
          <w:docGrid w:linePitch="360"/>
        </w:sectPr>
      </w:pPr>
    </w:p>
    <w:p w14:paraId="7CC325BF" w14:textId="77777777" w:rsidR="00687ACD" w:rsidRPr="002E29C3" w:rsidRDefault="00687ACD" w:rsidP="00C224ED">
      <w:pPr>
        <w:pStyle w:val="20"/>
        <w:numPr>
          <w:ilvl w:val="0"/>
          <w:numId w:val="2"/>
        </w:numPr>
        <w:tabs>
          <w:tab w:val="clear" w:pos="0"/>
        </w:tabs>
        <w:spacing w:before="0" w:line="360" w:lineRule="auto"/>
        <w:jc w:val="both"/>
        <w:rPr>
          <w:rFonts w:ascii="Myriad Pro" w:hAnsi="Myriad Pro"/>
          <w:b/>
          <w:color w:val="4F6228"/>
          <w:sz w:val="28"/>
          <w:szCs w:val="28"/>
        </w:rPr>
      </w:pPr>
      <w:bookmarkStart w:id="6" w:name="_Toc40798372"/>
      <w:bookmarkStart w:id="7" w:name="_Toc55924254"/>
      <w:r w:rsidRPr="002E29C3">
        <w:rPr>
          <w:rFonts w:ascii="Myriad Pro" w:hAnsi="Myriad Pro"/>
          <w:b/>
          <w:color w:val="4F6228"/>
          <w:sz w:val="28"/>
          <w:szCs w:val="28"/>
        </w:rPr>
        <w:lastRenderedPageBreak/>
        <w:t>Вводная часть</w:t>
      </w:r>
      <w:bookmarkEnd w:id="6"/>
      <w:bookmarkEnd w:id="7"/>
    </w:p>
    <w:p w14:paraId="658C044C" w14:textId="77777777" w:rsidR="00687ACD" w:rsidRPr="002E29C3" w:rsidRDefault="00687ACD" w:rsidP="00C224ED">
      <w:pPr>
        <w:pStyle w:val="20"/>
        <w:numPr>
          <w:ilvl w:val="1"/>
          <w:numId w:val="2"/>
        </w:numPr>
        <w:tabs>
          <w:tab w:val="clear" w:pos="0"/>
        </w:tabs>
        <w:spacing w:before="0" w:line="360" w:lineRule="auto"/>
        <w:ind w:left="420" w:hanging="420"/>
        <w:jc w:val="both"/>
        <w:rPr>
          <w:rFonts w:ascii="Myriad Pro" w:hAnsi="Myriad Pro"/>
          <w:b/>
          <w:color w:val="4F6228"/>
          <w:sz w:val="28"/>
          <w:szCs w:val="28"/>
        </w:rPr>
      </w:pPr>
      <w:bookmarkStart w:id="8" w:name="_Toc248812124"/>
      <w:bookmarkStart w:id="9" w:name="_Toc251080790"/>
      <w:bookmarkStart w:id="10" w:name="_Toc251081231"/>
      <w:bookmarkStart w:id="11" w:name="_Toc254262910"/>
      <w:bookmarkStart w:id="12" w:name="_Toc255981063"/>
      <w:bookmarkStart w:id="13" w:name="_Toc255983162"/>
      <w:bookmarkStart w:id="14" w:name="_Toc414542858"/>
      <w:bookmarkStart w:id="15" w:name="_Toc437621356"/>
      <w:bookmarkStart w:id="16" w:name="_Toc40798373"/>
      <w:bookmarkStart w:id="17" w:name="_Toc55924255"/>
      <w:r w:rsidRPr="002E29C3">
        <w:rPr>
          <w:rFonts w:ascii="Myriad Pro" w:hAnsi="Myriad Pro"/>
          <w:b/>
          <w:color w:val="4F6228"/>
          <w:sz w:val="28"/>
          <w:szCs w:val="28"/>
        </w:rPr>
        <w:t>Сведения о Заказчике</w:t>
      </w:r>
      <w:bookmarkEnd w:id="8"/>
      <w:bookmarkEnd w:id="9"/>
      <w:bookmarkEnd w:id="10"/>
      <w:bookmarkEnd w:id="11"/>
      <w:bookmarkEnd w:id="12"/>
      <w:bookmarkEnd w:id="13"/>
      <w:bookmarkEnd w:id="14"/>
      <w:bookmarkEnd w:id="15"/>
      <w:bookmarkEnd w:id="16"/>
      <w:bookmarkEnd w:id="17"/>
    </w:p>
    <w:tbl>
      <w:tblPr>
        <w:tblW w:w="9242" w:type="dxa"/>
        <w:tblInd w:w="-5"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3402"/>
        <w:gridCol w:w="5840"/>
      </w:tblGrid>
      <w:tr w:rsidR="00687ACD" w:rsidRPr="00275935" w14:paraId="50B78F30" w14:textId="77777777">
        <w:trPr>
          <w:trHeight w:val="458"/>
        </w:trPr>
        <w:tc>
          <w:tcPr>
            <w:tcW w:w="3402" w:type="dxa"/>
            <w:tcBorders>
              <w:top w:val="single" w:sz="4" w:space="0" w:color="FFFFFF"/>
              <w:left w:val="single" w:sz="4" w:space="0" w:color="FFFFFF"/>
              <w:bottom w:val="single" w:sz="4" w:space="0" w:color="FFFFFF"/>
              <w:right w:val="single" w:sz="4" w:space="0" w:color="FFFFFF"/>
            </w:tcBorders>
            <w:shd w:val="clear" w:color="auto" w:fill="4F6228"/>
          </w:tcPr>
          <w:p w14:paraId="478DD7D0" w14:textId="77777777" w:rsidR="00687ACD" w:rsidRPr="002B3EF8" w:rsidRDefault="00275935" w:rsidP="00275935">
            <w:pPr>
              <w:pStyle w:val="a6"/>
              <w:spacing w:line="360" w:lineRule="auto"/>
              <w:jc w:val="center"/>
              <w:rPr>
                <w:rFonts w:ascii="Myriad Pro" w:hAnsi="Myriad Pro"/>
                <w:i w:val="0"/>
                <w:color w:val="FFFFFF"/>
                <w:sz w:val="26"/>
                <w:szCs w:val="26"/>
                <w:lang w:val="ru-RU"/>
              </w:rPr>
            </w:pPr>
            <w:r>
              <w:rPr>
                <w:rFonts w:ascii="Myriad Pro" w:hAnsi="Myriad Pro"/>
                <w:i w:val="0"/>
                <w:color w:val="FFFFFF"/>
                <w:sz w:val="26"/>
                <w:szCs w:val="26"/>
                <w:lang w:val="ru-RU"/>
              </w:rPr>
              <w:t>Н</w:t>
            </w:r>
            <w:r w:rsidR="00687ACD" w:rsidRPr="00275935">
              <w:rPr>
                <w:rFonts w:ascii="Myriad Pro" w:hAnsi="Myriad Pro"/>
                <w:i w:val="0"/>
                <w:color w:val="FFFFFF"/>
                <w:sz w:val="26"/>
                <w:szCs w:val="26"/>
                <w:lang w:val="ru-RU"/>
              </w:rPr>
              <w:t>аименование</w:t>
            </w:r>
          </w:p>
        </w:tc>
        <w:tc>
          <w:tcPr>
            <w:tcW w:w="5840" w:type="dxa"/>
            <w:tcBorders>
              <w:top w:val="single" w:sz="4" w:space="0" w:color="FFFFFF"/>
              <w:left w:val="single" w:sz="4" w:space="0" w:color="FFFFFF"/>
              <w:bottom w:val="single" w:sz="4" w:space="0" w:color="FFFFFF"/>
              <w:right w:val="single" w:sz="4" w:space="0" w:color="FFFFFF"/>
            </w:tcBorders>
            <w:shd w:val="clear" w:color="auto" w:fill="4F6228"/>
          </w:tcPr>
          <w:p w14:paraId="279D183C" w14:textId="77777777" w:rsidR="00687ACD" w:rsidRPr="002B3EF8" w:rsidRDefault="00687ACD" w:rsidP="00275935">
            <w:pPr>
              <w:pStyle w:val="a6"/>
              <w:spacing w:line="360" w:lineRule="auto"/>
              <w:jc w:val="center"/>
              <w:rPr>
                <w:rFonts w:ascii="Myriad Pro" w:hAnsi="Myriad Pro"/>
                <w:i w:val="0"/>
                <w:color w:val="FFFFFF"/>
                <w:sz w:val="26"/>
                <w:szCs w:val="26"/>
                <w:lang w:val="ru-RU"/>
              </w:rPr>
            </w:pPr>
            <w:r w:rsidRPr="00275935">
              <w:rPr>
                <w:rFonts w:ascii="Myriad Pro" w:hAnsi="Myriad Pro"/>
                <w:i w:val="0"/>
                <w:color w:val="FFFFFF"/>
                <w:sz w:val="26"/>
                <w:szCs w:val="26"/>
                <w:lang w:val="ru-RU"/>
              </w:rPr>
              <w:t>Информация</w:t>
            </w:r>
          </w:p>
        </w:tc>
      </w:tr>
      <w:tr w:rsidR="00687ACD" w:rsidRPr="002E29C3" w14:paraId="45898091" w14:textId="77777777">
        <w:tc>
          <w:tcPr>
            <w:tcW w:w="3402" w:type="dxa"/>
            <w:tcBorders>
              <w:top w:val="single" w:sz="4" w:space="0" w:color="FFFFFF"/>
            </w:tcBorders>
            <w:shd w:val="clear" w:color="auto" w:fill="auto"/>
          </w:tcPr>
          <w:p w14:paraId="2CFCF2AA" w14:textId="77777777" w:rsidR="00687ACD" w:rsidRPr="002B3EF8" w:rsidRDefault="00687ACD"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Организационно-правовая форма и полное наименование Заказчика</w:t>
            </w:r>
          </w:p>
        </w:tc>
        <w:tc>
          <w:tcPr>
            <w:tcW w:w="5840" w:type="dxa"/>
            <w:tcBorders>
              <w:top w:val="single" w:sz="4" w:space="0" w:color="FFFFFF"/>
            </w:tcBorders>
            <w:shd w:val="clear" w:color="auto" w:fill="auto"/>
          </w:tcPr>
          <w:p w14:paraId="7EF62F82" w14:textId="77777777" w:rsidR="00687ACD" w:rsidRPr="002B3EF8" w:rsidRDefault="00D24167"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Публичное акционерное общество «Межрегиональная распределительная сетевая компания Северо-Запада»</w:t>
            </w:r>
          </w:p>
        </w:tc>
      </w:tr>
      <w:tr w:rsidR="00687ACD" w:rsidRPr="002E29C3" w14:paraId="3033D205" w14:textId="77777777">
        <w:tc>
          <w:tcPr>
            <w:tcW w:w="3402" w:type="dxa"/>
            <w:shd w:val="clear" w:color="auto" w:fill="auto"/>
          </w:tcPr>
          <w:p w14:paraId="47161BB5" w14:textId="77777777" w:rsidR="00687ACD" w:rsidRPr="002B3EF8" w:rsidRDefault="00687ACD"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Краткое наименование Заказчика</w:t>
            </w:r>
          </w:p>
        </w:tc>
        <w:tc>
          <w:tcPr>
            <w:tcW w:w="5840" w:type="dxa"/>
            <w:shd w:val="clear" w:color="auto" w:fill="auto"/>
          </w:tcPr>
          <w:p w14:paraId="3631D136" w14:textId="77777777" w:rsidR="00687ACD" w:rsidRPr="002B3EF8" w:rsidRDefault="00687ACD"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ПАО «МРСК Северо-Запада»</w:t>
            </w:r>
          </w:p>
        </w:tc>
      </w:tr>
      <w:tr w:rsidR="00687ACD" w:rsidRPr="002E29C3" w14:paraId="7FEEFA39" w14:textId="77777777">
        <w:tc>
          <w:tcPr>
            <w:tcW w:w="3402" w:type="dxa"/>
            <w:shd w:val="clear" w:color="auto" w:fill="auto"/>
          </w:tcPr>
          <w:p w14:paraId="4F0CD5A5" w14:textId="77777777" w:rsidR="00687ACD" w:rsidRPr="002B3EF8" w:rsidRDefault="00687ACD"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ОГРН</w:t>
            </w:r>
          </w:p>
        </w:tc>
        <w:tc>
          <w:tcPr>
            <w:tcW w:w="5840" w:type="dxa"/>
            <w:shd w:val="clear" w:color="auto" w:fill="auto"/>
          </w:tcPr>
          <w:p w14:paraId="3A6CEDE3" w14:textId="77777777" w:rsidR="00687ACD" w:rsidRPr="00350DB3" w:rsidRDefault="00687ACD" w:rsidP="00350DB3">
            <w:pPr>
              <w:pStyle w:val="a6"/>
              <w:spacing w:before="0" w:after="0"/>
              <w:contextualSpacing/>
              <w:rPr>
                <w:rFonts w:ascii="Myriad Pro" w:hAnsi="Myriad Pro"/>
                <w:i w:val="0"/>
                <w:sz w:val="26"/>
                <w:szCs w:val="26"/>
                <w:lang w:val="en-US"/>
              </w:rPr>
            </w:pPr>
            <w:r w:rsidRPr="007B5E43">
              <w:rPr>
                <w:rFonts w:ascii="Myriad Pro" w:hAnsi="Myriad Pro"/>
                <w:i w:val="0"/>
                <w:sz w:val="26"/>
                <w:szCs w:val="26"/>
                <w:lang w:val="ru-RU"/>
              </w:rPr>
              <w:t>1047855175785</w:t>
            </w:r>
          </w:p>
        </w:tc>
      </w:tr>
      <w:tr w:rsidR="00687ACD" w:rsidRPr="002E29C3" w14:paraId="04FA17E8" w14:textId="77777777">
        <w:tc>
          <w:tcPr>
            <w:tcW w:w="3402" w:type="dxa"/>
            <w:shd w:val="clear" w:color="auto" w:fill="auto"/>
          </w:tcPr>
          <w:p w14:paraId="0E0257F8" w14:textId="77777777" w:rsidR="00687ACD" w:rsidRPr="002B3EF8" w:rsidRDefault="00687ACD"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ИНН / КПП</w:t>
            </w:r>
          </w:p>
        </w:tc>
        <w:tc>
          <w:tcPr>
            <w:tcW w:w="5840" w:type="dxa"/>
            <w:shd w:val="clear" w:color="auto" w:fill="auto"/>
          </w:tcPr>
          <w:p w14:paraId="0AF570EE" w14:textId="77777777" w:rsidR="00687ACD" w:rsidRPr="002B3EF8" w:rsidRDefault="00687ACD"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7802312751/781001001</w:t>
            </w:r>
          </w:p>
        </w:tc>
      </w:tr>
      <w:tr w:rsidR="00687ACD" w:rsidRPr="002E29C3" w14:paraId="3D68AC42" w14:textId="77777777">
        <w:tc>
          <w:tcPr>
            <w:tcW w:w="3402" w:type="dxa"/>
            <w:shd w:val="clear" w:color="auto" w:fill="auto"/>
          </w:tcPr>
          <w:p w14:paraId="0973D0AA" w14:textId="77777777" w:rsidR="00687ACD" w:rsidRPr="002B3EF8" w:rsidRDefault="00687ACD"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Юридический адрес Заказчика</w:t>
            </w:r>
          </w:p>
        </w:tc>
        <w:tc>
          <w:tcPr>
            <w:tcW w:w="5840" w:type="dxa"/>
            <w:shd w:val="clear" w:color="auto" w:fill="auto"/>
          </w:tcPr>
          <w:p w14:paraId="3B18B1C5" w14:textId="77777777" w:rsidR="00687ACD" w:rsidRPr="002B3EF8" w:rsidRDefault="00687ACD" w:rsidP="00350DB3">
            <w:pPr>
              <w:pStyle w:val="a6"/>
              <w:spacing w:before="0" w:after="0"/>
              <w:contextualSpacing/>
              <w:rPr>
                <w:rFonts w:ascii="Myriad Pro" w:hAnsi="Myriad Pro"/>
                <w:i w:val="0"/>
                <w:sz w:val="26"/>
                <w:szCs w:val="26"/>
                <w:lang w:val="ru-RU"/>
              </w:rPr>
            </w:pPr>
            <w:smartTag w:uri="urn:schemas-microsoft-com:office:smarttags" w:element="metricconverter">
              <w:smartTagPr>
                <w:attr w:name="ProductID" w:val="196 247, г"/>
              </w:smartTagPr>
              <w:r w:rsidRPr="007B5E43">
                <w:rPr>
                  <w:rFonts w:ascii="Myriad Pro" w:hAnsi="Myriad Pro"/>
                  <w:i w:val="0"/>
                  <w:sz w:val="26"/>
                  <w:szCs w:val="26"/>
                  <w:lang w:val="ru-RU"/>
                </w:rPr>
                <w:t>196 247, г</w:t>
              </w:r>
            </w:smartTag>
            <w:r w:rsidRPr="007B5E43">
              <w:rPr>
                <w:rFonts w:ascii="Myriad Pro" w:hAnsi="Myriad Pro"/>
                <w:i w:val="0"/>
                <w:sz w:val="26"/>
                <w:szCs w:val="26"/>
                <w:lang w:val="ru-RU"/>
              </w:rPr>
              <w:t>. Санкт-Петербург, площадь Конституции, дом 3, литер А, помещение 16Н</w:t>
            </w:r>
          </w:p>
        </w:tc>
      </w:tr>
      <w:tr w:rsidR="00687ACD" w:rsidRPr="002E29C3" w14:paraId="4309394D" w14:textId="77777777">
        <w:tc>
          <w:tcPr>
            <w:tcW w:w="3402" w:type="dxa"/>
            <w:shd w:val="clear" w:color="auto" w:fill="auto"/>
          </w:tcPr>
          <w:p w14:paraId="73A523B5" w14:textId="77777777" w:rsidR="00687ACD" w:rsidRPr="002B3EF8" w:rsidRDefault="00687ACD"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Место нахождения Заказчика</w:t>
            </w:r>
          </w:p>
        </w:tc>
        <w:tc>
          <w:tcPr>
            <w:tcW w:w="5840" w:type="dxa"/>
            <w:shd w:val="clear" w:color="auto" w:fill="auto"/>
          </w:tcPr>
          <w:p w14:paraId="2157DEC0" w14:textId="77777777" w:rsidR="00687ACD" w:rsidRPr="002B3EF8" w:rsidRDefault="00687ACD" w:rsidP="00350DB3">
            <w:pPr>
              <w:pStyle w:val="a6"/>
              <w:spacing w:before="0" w:after="0"/>
              <w:contextualSpacing/>
              <w:rPr>
                <w:rFonts w:ascii="Myriad Pro" w:hAnsi="Myriad Pro"/>
                <w:i w:val="0"/>
                <w:sz w:val="26"/>
                <w:szCs w:val="26"/>
                <w:lang w:val="ru-RU"/>
              </w:rPr>
            </w:pPr>
            <w:smartTag w:uri="urn:schemas-microsoft-com:office:smarttags" w:element="metricconverter">
              <w:smartTagPr>
                <w:attr w:name="ProductID" w:val="196 247, г"/>
              </w:smartTagPr>
              <w:r w:rsidRPr="007B5E43">
                <w:rPr>
                  <w:rFonts w:ascii="Myriad Pro" w:hAnsi="Myriad Pro"/>
                  <w:i w:val="0"/>
                  <w:sz w:val="26"/>
                  <w:szCs w:val="26"/>
                  <w:lang w:val="ru-RU"/>
                </w:rPr>
                <w:t>196 247, г</w:t>
              </w:r>
            </w:smartTag>
            <w:r w:rsidRPr="007B5E43">
              <w:rPr>
                <w:rFonts w:ascii="Myriad Pro" w:hAnsi="Myriad Pro"/>
                <w:i w:val="0"/>
                <w:sz w:val="26"/>
                <w:szCs w:val="26"/>
                <w:lang w:val="ru-RU"/>
              </w:rPr>
              <w:t>. Санкт-Петербург, площадь Конституции, дом 3, литер А, помещение 16Н</w:t>
            </w:r>
          </w:p>
        </w:tc>
      </w:tr>
      <w:tr w:rsidR="00687ACD" w:rsidRPr="002E29C3" w14:paraId="626D6ACF" w14:textId="77777777">
        <w:tc>
          <w:tcPr>
            <w:tcW w:w="3402" w:type="dxa"/>
            <w:shd w:val="clear" w:color="auto" w:fill="auto"/>
          </w:tcPr>
          <w:p w14:paraId="53E818BC" w14:textId="77777777" w:rsidR="00687ACD" w:rsidRPr="002B3EF8" w:rsidRDefault="00687ACD"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Реквизиты Заказчика</w:t>
            </w:r>
          </w:p>
        </w:tc>
        <w:tc>
          <w:tcPr>
            <w:tcW w:w="5840" w:type="dxa"/>
            <w:shd w:val="clear" w:color="auto" w:fill="auto"/>
          </w:tcPr>
          <w:p w14:paraId="0A09D55E" w14:textId="77777777" w:rsidR="00687ACD" w:rsidRPr="00350DB3" w:rsidRDefault="00687ACD" w:rsidP="00350DB3">
            <w:pPr>
              <w:spacing w:after="0" w:line="240" w:lineRule="auto"/>
              <w:contextualSpacing/>
              <w:rPr>
                <w:rFonts w:ascii="Myriad Pro" w:hAnsi="Myriad Pro"/>
                <w:sz w:val="26"/>
                <w:szCs w:val="26"/>
              </w:rPr>
            </w:pPr>
            <w:r w:rsidRPr="00350DB3">
              <w:rPr>
                <w:rFonts w:ascii="Myriad Pro" w:hAnsi="Myriad Pro"/>
                <w:sz w:val="26"/>
                <w:szCs w:val="26"/>
              </w:rPr>
              <w:t>Ф. ОПЕРУ Банка ВТБ (ПАО) в Санкт-Петербурге г. Санкт-Петербург</w:t>
            </w:r>
          </w:p>
          <w:p w14:paraId="364B2E4C" w14:textId="77777777" w:rsidR="00687ACD" w:rsidRPr="00350DB3" w:rsidRDefault="00687ACD" w:rsidP="00350DB3">
            <w:pPr>
              <w:spacing w:after="0" w:line="240" w:lineRule="auto"/>
              <w:contextualSpacing/>
              <w:rPr>
                <w:rFonts w:ascii="Myriad Pro" w:hAnsi="Myriad Pro"/>
                <w:sz w:val="26"/>
                <w:szCs w:val="26"/>
              </w:rPr>
            </w:pPr>
            <w:r w:rsidRPr="00350DB3">
              <w:rPr>
                <w:rFonts w:ascii="Myriad Pro" w:hAnsi="Myriad Pro"/>
                <w:sz w:val="26"/>
                <w:szCs w:val="26"/>
              </w:rPr>
              <w:t>р/сч 40702810539000005887</w:t>
            </w:r>
          </w:p>
          <w:p w14:paraId="7D3BE775" w14:textId="77777777" w:rsidR="00687ACD" w:rsidRPr="00350DB3" w:rsidRDefault="00687ACD" w:rsidP="00350DB3">
            <w:pPr>
              <w:spacing w:after="0" w:line="240" w:lineRule="auto"/>
              <w:contextualSpacing/>
              <w:rPr>
                <w:rFonts w:ascii="Myriad Pro" w:hAnsi="Myriad Pro"/>
                <w:sz w:val="26"/>
                <w:szCs w:val="26"/>
              </w:rPr>
            </w:pPr>
            <w:r w:rsidRPr="00350DB3">
              <w:rPr>
                <w:rFonts w:ascii="Myriad Pro" w:hAnsi="Myriad Pro"/>
                <w:sz w:val="26"/>
                <w:szCs w:val="26"/>
              </w:rPr>
              <w:t>БИК 044030704</w:t>
            </w:r>
          </w:p>
          <w:p w14:paraId="7E2B6923" w14:textId="77777777" w:rsidR="00687ACD" w:rsidRPr="00350DB3" w:rsidRDefault="00687ACD" w:rsidP="00350DB3">
            <w:pPr>
              <w:spacing w:after="0" w:line="240" w:lineRule="auto"/>
              <w:contextualSpacing/>
              <w:rPr>
                <w:rFonts w:ascii="Myriad Pro" w:hAnsi="Myriad Pro"/>
                <w:sz w:val="26"/>
                <w:szCs w:val="26"/>
              </w:rPr>
            </w:pPr>
            <w:r w:rsidRPr="00350DB3">
              <w:rPr>
                <w:rFonts w:ascii="Myriad Pro" w:hAnsi="Myriad Pro"/>
                <w:sz w:val="26"/>
                <w:szCs w:val="26"/>
              </w:rPr>
              <w:t>к/с 30101810200000000704 в ГРКЦ ГУ Банка России по г. Санкт-Петербургу</w:t>
            </w:r>
          </w:p>
        </w:tc>
      </w:tr>
      <w:tr w:rsidR="00687ACD" w:rsidRPr="002E29C3" w14:paraId="34C403BC" w14:textId="77777777">
        <w:tc>
          <w:tcPr>
            <w:tcW w:w="3402" w:type="dxa"/>
            <w:shd w:val="clear" w:color="auto" w:fill="auto"/>
          </w:tcPr>
          <w:p w14:paraId="1AA77439" w14:textId="77777777" w:rsidR="00687ACD" w:rsidRPr="002B3EF8" w:rsidRDefault="00687ACD"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 xml:space="preserve">Получатель услуги </w:t>
            </w:r>
          </w:p>
        </w:tc>
        <w:tc>
          <w:tcPr>
            <w:tcW w:w="5840" w:type="dxa"/>
            <w:shd w:val="clear" w:color="auto" w:fill="auto"/>
          </w:tcPr>
          <w:p w14:paraId="25226D33" w14:textId="77777777" w:rsidR="00687ACD" w:rsidRPr="00350DB3" w:rsidRDefault="00687ACD" w:rsidP="00350DB3">
            <w:pPr>
              <w:spacing w:after="0" w:line="240" w:lineRule="auto"/>
              <w:contextualSpacing/>
              <w:rPr>
                <w:rFonts w:ascii="Myriad Pro" w:hAnsi="Myriad Pro"/>
                <w:sz w:val="26"/>
                <w:szCs w:val="26"/>
              </w:rPr>
            </w:pPr>
            <w:r w:rsidRPr="00350DB3">
              <w:rPr>
                <w:rFonts w:ascii="Myriad Pro" w:hAnsi="Myriad Pro"/>
                <w:sz w:val="26"/>
                <w:szCs w:val="26"/>
              </w:rPr>
              <w:t xml:space="preserve">Вологодский филиал </w:t>
            </w:r>
            <w:r w:rsidRPr="00350DB3">
              <w:rPr>
                <w:rFonts w:ascii="Myriad Pro" w:hAnsi="Myriad Pro"/>
                <w:sz w:val="26"/>
                <w:szCs w:val="26"/>
              </w:rPr>
              <w:br/>
              <w:t>ПАО «МРСК Северо-Запада»</w:t>
            </w:r>
          </w:p>
        </w:tc>
      </w:tr>
      <w:tr w:rsidR="00687ACD" w:rsidRPr="002E29C3" w14:paraId="5AA30B4F" w14:textId="77777777">
        <w:tc>
          <w:tcPr>
            <w:tcW w:w="3402" w:type="dxa"/>
            <w:shd w:val="clear" w:color="auto" w:fill="auto"/>
          </w:tcPr>
          <w:p w14:paraId="5ED024B4" w14:textId="77777777" w:rsidR="00687ACD" w:rsidRPr="002B3EF8" w:rsidRDefault="00687ACD"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Юридический и почтовый адрес</w:t>
            </w:r>
          </w:p>
        </w:tc>
        <w:tc>
          <w:tcPr>
            <w:tcW w:w="5840" w:type="dxa"/>
            <w:shd w:val="clear" w:color="auto" w:fill="auto"/>
          </w:tcPr>
          <w:p w14:paraId="721CEC52" w14:textId="77777777" w:rsidR="00687ACD" w:rsidRPr="00350DB3" w:rsidRDefault="00687ACD" w:rsidP="00350DB3">
            <w:pPr>
              <w:spacing w:after="0" w:line="240" w:lineRule="auto"/>
              <w:contextualSpacing/>
              <w:rPr>
                <w:rFonts w:ascii="Myriad Pro" w:hAnsi="Myriad Pro"/>
                <w:sz w:val="26"/>
                <w:szCs w:val="26"/>
              </w:rPr>
            </w:pPr>
            <w:smartTag w:uri="urn:schemas-microsoft-com:office:smarttags" w:element="metricconverter">
              <w:smartTagPr>
                <w:attr w:name="ProductID" w:val="160 035 г"/>
              </w:smartTagPr>
              <w:r w:rsidRPr="00350DB3">
                <w:rPr>
                  <w:rFonts w:ascii="Myriad Pro" w:hAnsi="Myriad Pro"/>
                  <w:sz w:val="26"/>
                  <w:szCs w:val="26"/>
                </w:rPr>
                <w:t>160 035 г</w:t>
              </w:r>
            </w:smartTag>
            <w:r w:rsidRPr="00350DB3">
              <w:rPr>
                <w:rFonts w:ascii="Myriad Pro" w:hAnsi="Myriad Pro"/>
                <w:sz w:val="26"/>
                <w:szCs w:val="26"/>
              </w:rPr>
              <w:t xml:space="preserve">. Вологда, </w:t>
            </w:r>
            <w:r w:rsidRPr="00350DB3">
              <w:rPr>
                <w:rFonts w:ascii="Myriad Pro" w:hAnsi="Myriad Pro"/>
                <w:sz w:val="26"/>
                <w:szCs w:val="26"/>
              </w:rPr>
              <w:br/>
              <w:t>Пречистенская набережная, 68</w:t>
            </w:r>
          </w:p>
        </w:tc>
      </w:tr>
    </w:tbl>
    <w:p w14:paraId="3BF5C9EA" w14:textId="77777777" w:rsidR="00687ACD" w:rsidRPr="002E29C3" w:rsidRDefault="00687ACD" w:rsidP="00C224ED">
      <w:pPr>
        <w:pStyle w:val="20"/>
        <w:numPr>
          <w:ilvl w:val="1"/>
          <w:numId w:val="2"/>
        </w:numPr>
        <w:tabs>
          <w:tab w:val="clear" w:pos="0"/>
        </w:tabs>
        <w:spacing w:before="0" w:line="360" w:lineRule="auto"/>
        <w:ind w:left="420" w:hanging="420"/>
        <w:jc w:val="both"/>
        <w:rPr>
          <w:rFonts w:ascii="Myriad Pro" w:hAnsi="Myriad Pro"/>
          <w:b/>
          <w:color w:val="4F6228"/>
          <w:sz w:val="28"/>
          <w:szCs w:val="28"/>
        </w:rPr>
      </w:pPr>
      <w:bookmarkStart w:id="18" w:name="_Toc437621357"/>
      <w:bookmarkStart w:id="19" w:name="_Toc40798374"/>
      <w:bookmarkStart w:id="20" w:name="_Toc55924256"/>
      <w:r w:rsidRPr="002E29C3">
        <w:rPr>
          <w:rFonts w:ascii="Myriad Pro" w:hAnsi="Myriad Pro"/>
          <w:b/>
          <w:color w:val="4F6228"/>
          <w:sz w:val="28"/>
          <w:szCs w:val="28"/>
        </w:rPr>
        <w:t>Сведения об Исполнителе</w:t>
      </w:r>
      <w:bookmarkEnd w:id="18"/>
      <w:bookmarkEnd w:id="19"/>
      <w:bookmarkEnd w:id="20"/>
    </w:p>
    <w:tbl>
      <w:tblPr>
        <w:tblW w:w="9242" w:type="dxa"/>
        <w:tblInd w:w="-5"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3402"/>
        <w:gridCol w:w="5840"/>
      </w:tblGrid>
      <w:tr w:rsidR="002E29C3" w:rsidRPr="002E29C3" w14:paraId="22C9C0AC" w14:textId="77777777">
        <w:trPr>
          <w:trHeight w:val="453"/>
        </w:trPr>
        <w:tc>
          <w:tcPr>
            <w:tcW w:w="3402" w:type="dxa"/>
            <w:tcBorders>
              <w:top w:val="single" w:sz="4" w:space="0" w:color="FFFFFF"/>
              <w:left w:val="single" w:sz="4" w:space="0" w:color="FFFFFF"/>
              <w:bottom w:val="single" w:sz="4" w:space="0" w:color="FFFFFF"/>
              <w:right w:val="single" w:sz="4" w:space="0" w:color="FFFFFF"/>
            </w:tcBorders>
            <w:shd w:val="clear" w:color="auto" w:fill="4F6228"/>
          </w:tcPr>
          <w:p w14:paraId="5F4FE548" w14:textId="77777777" w:rsidR="002E29C3" w:rsidRPr="002B3EF8" w:rsidRDefault="002E29C3" w:rsidP="00275935">
            <w:pPr>
              <w:pStyle w:val="a6"/>
              <w:spacing w:line="360" w:lineRule="auto"/>
              <w:jc w:val="center"/>
              <w:rPr>
                <w:rFonts w:ascii="Myriad Pro" w:hAnsi="Myriad Pro"/>
                <w:b/>
                <w:i w:val="0"/>
                <w:color w:val="FFFFFF"/>
                <w:sz w:val="26"/>
                <w:szCs w:val="26"/>
                <w:lang w:val="ru-RU"/>
              </w:rPr>
            </w:pPr>
            <w:bookmarkStart w:id="21" w:name="_Toc437621358"/>
            <w:r w:rsidRPr="007B5E43">
              <w:rPr>
                <w:rFonts w:ascii="Myriad Pro" w:hAnsi="Myriad Pro"/>
                <w:i w:val="0"/>
                <w:color w:val="FFFFFF"/>
                <w:sz w:val="26"/>
                <w:szCs w:val="26"/>
                <w:lang w:val="ru-RU"/>
              </w:rPr>
              <w:t>Наименование</w:t>
            </w:r>
          </w:p>
        </w:tc>
        <w:tc>
          <w:tcPr>
            <w:tcW w:w="5840" w:type="dxa"/>
            <w:tcBorders>
              <w:top w:val="single" w:sz="4" w:space="0" w:color="FFFFFF"/>
              <w:left w:val="single" w:sz="4" w:space="0" w:color="FFFFFF"/>
              <w:bottom w:val="single" w:sz="4" w:space="0" w:color="FFFFFF"/>
              <w:right w:val="single" w:sz="4" w:space="0" w:color="FFFFFF"/>
            </w:tcBorders>
            <w:shd w:val="clear" w:color="auto" w:fill="4F6228"/>
          </w:tcPr>
          <w:p w14:paraId="171BDBBE" w14:textId="77777777" w:rsidR="002E29C3" w:rsidRPr="002B3EF8" w:rsidRDefault="002E29C3" w:rsidP="00275935">
            <w:pPr>
              <w:pStyle w:val="a6"/>
              <w:spacing w:line="360" w:lineRule="auto"/>
              <w:jc w:val="center"/>
              <w:rPr>
                <w:rFonts w:ascii="Myriad Pro" w:hAnsi="Myriad Pro"/>
                <w:b/>
                <w:i w:val="0"/>
                <w:color w:val="FFFFFF"/>
                <w:sz w:val="26"/>
                <w:szCs w:val="26"/>
                <w:lang w:val="ru-RU"/>
              </w:rPr>
            </w:pPr>
            <w:r w:rsidRPr="007B5E43">
              <w:rPr>
                <w:rFonts w:ascii="Myriad Pro" w:hAnsi="Myriad Pro"/>
                <w:i w:val="0"/>
                <w:color w:val="FFFFFF"/>
                <w:sz w:val="26"/>
                <w:szCs w:val="26"/>
                <w:lang w:val="ru-RU"/>
              </w:rPr>
              <w:t>Информация</w:t>
            </w:r>
          </w:p>
        </w:tc>
      </w:tr>
      <w:tr w:rsidR="002E29C3" w:rsidRPr="002E29C3" w14:paraId="0CAB8318" w14:textId="77777777">
        <w:tc>
          <w:tcPr>
            <w:tcW w:w="3402" w:type="dxa"/>
            <w:shd w:val="clear" w:color="auto" w:fill="auto"/>
          </w:tcPr>
          <w:p w14:paraId="30F14640" w14:textId="77777777" w:rsidR="002E29C3" w:rsidRPr="002B3EF8"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Организационно-правовая форма и полное наименование Исполнителя</w:t>
            </w:r>
          </w:p>
        </w:tc>
        <w:tc>
          <w:tcPr>
            <w:tcW w:w="5840" w:type="dxa"/>
            <w:shd w:val="clear" w:color="auto" w:fill="auto"/>
          </w:tcPr>
          <w:p w14:paraId="3320CED5" w14:textId="77777777" w:rsidR="002E29C3" w:rsidRPr="002B3EF8"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 xml:space="preserve">Общество с ограниченной ответственностью «Экспертная компания ЭПАР» </w:t>
            </w:r>
          </w:p>
        </w:tc>
      </w:tr>
      <w:tr w:rsidR="002E29C3" w:rsidRPr="002E29C3" w14:paraId="0FF62268" w14:textId="77777777">
        <w:trPr>
          <w:trHeight w:val="567"/>
        </w:trPr>
        <w:tc>
          <w:tcPr>
            <w:tcW w:w="3402" w:type="dxa"/>
            <w:shd w:val="clear" w:color="auto" w:fill="auto"/>
          </w:tcPr>
          <w:p w14:paraId="2AD0EEA9" w14:textId="77777777" w:rsidR="002E29C3" w:rsidRPr="002B3EF8"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Краткое наименование Исполнителя</w:t>
            </w:r>
          </w:p>
        </w:tc>
        <w:tc>
          <w:tcPr>
            <w:tcW w:w="5840" w:type="dxa"/>
            <w:shd w:val="clear" w:color="auto" w:fill="auto"/>
          </w:tcPr>
          <w:p w14:paraId="2C60930D" w14:textId="77777777" w:rsidR="002E29C3" w:rsidRPr="002B3EF8"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ООО «ЭК ЭПАР»</w:t>
            </w:r>
          </w:p>
        </w:tc>
      </w:tr>
      <w:tr w:rsidR="002E29C3" w:rsidRPr="002E29C3" w14:paraId="4AB0FEFB" w14:textId="77777777">
        <w:tc>
          <w:tcPr>
            <w:tcW w:w="3402" w:type="dxa"/>
            <w:shd w:val="clear" w:color="auto" w:fill="auto"/>
          </w:tcPr>
          <w:p w14:paraId="7092AA99" w14:textId="77777777" w:rsidR="002E29C3" w:rsidRPr="002B3EF8"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ОГРН</w:t>
            </w:r>
          </w:p>
        </w:tc>
        <w:tc>
          <w:tcPr>
            <w:tcW w:w="5840" w:type="dxa"/>
            <w:shd w:val="clear" w:color="auto" w:fill="auto"/>
          </w:tcPr>
          <w:p w14:paraId="45A79FF9" w14:textId="77777777" w:rsidR="002E29C3" w:rsidRPr="002B3EF8"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1027700164304</w:t>
            </w:r>
          </w:p>
        </w:tc>
      </w:tr>
      <w:tr w:rsidR="002E29C3" w:rsidRPr="002E29C3" w14:paraId="35032DF1" w14:textId="77777777">
        <w:tc>
          <w:tcPr>
            <w:tcW w:w="3402" w:type="dxa"/>
            <w:shd w:val="clear" w:color="auto" w:fill="auto"/>
          </w:tcPr>
          <w:p w14:paraId="0332AFC4" w14:textId="77777777" w:rsidR="002E29C3" w:rsidRPr="002B3EF8"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ИНН / КПП</w:t>
            </w:r>
          </w:p>
        </w:tc>
        <w:tc>
          <w:tcPr>
            <w:tcW w:w="5840" w:type="dxa"/>
            <w:shd w:val="clear" w:color="auto" w:fill="auto"/>
          </w:tcPr>
          <w:p w14:paraId="4A8D97BE" w14:textId="77777777" w:rsidR="002E29C3" w:rsidRPr="002B3EF8"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7722184448 / 770401001</w:t>
            </w:r>
          </w:p>
        </w:tc>
      </w:tr>
      <w:tr w:rsidR="002E29C3" w:rsidRPr="002E29C3" w14:paraId="45F6158E" w14:textId="77777777">
        <w:tc>
          <w:tcPr>
            <w:tcW w:w="3402" w:type="dxa"/>
            <w:shd w:val="clear" w:color="auto" w:fill="auto"/>
          </w:tcPr>
          <w:p w14:paraId="56063FD4" w14:textId="77777777" w:rsidR="002E29C3" w:rsidRPr="002B3EF8"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Юридический адрес Исполнителя</w:t>
            </w:r>
          </w:p>
        </w:tc>
        <w:tc>
          <w:tcPr>
            <w:tcW w:w="5840" w:type="dxa"/>
            <w:shd w:val="clear" w:color="auto" w:fill="auto"/>
          </w:tcPr>
          <w:p w14:paraId="48CB9A95" w14:textId="77777777" w:rsidR="002E29C3" w:rsidRPr="002B3EF8" w:rsidRDefault="002E29C3" w:rsidP="00350DB3">
            <w:pPr>
              <w:pStyle w:val="a6"/>
              <w:spacing w:before="0" w:after="0"/>
              <w:contextualSpacing/>
              <w:rPr>
                <w:rFonts w:ascii="Myriad Pro" w:hAnsi="Myriad Pro"/>
                <w:i w:val="0"/>
                <w:sz w:val="26"/>
                <w:szCs w:val="26"/>
                <w:lang w:val="ru-RU"/>
              </w:rPr>
            </w:pPr>
            <w:smartTag w:uri="urn:schemas-microsoft-com:office:smarttags" w:element="metricconverter">
              <w:smartTagPr>
                <w:attr w:name="ProductID" w:val="119 121, г"/>
              </w:smartTagPr>
              <w:r w:rsidRPr="007B5E43">
                <w:rPr>
                  <w:rFonts w:ascii="Myriad Pro" w:hAnsi="Myriad Pro" w:cs="Arial"/>
                  <w:i w:val="0"/>
                  <w:color w:val="000000"/>
                  <w:sz w:val="26"/>
                  <w:szCs w:val="26"/>
                  <w:shd w:val="clear" w:color="auto" w:fill="FFFFFF"/>
                  <w:lang w:val="ru-RU" w:eastAsia="ar-SA"/>
                </w:rPr>
                <w:t>119 121, г</w:t>
              </w:r>
            </w:smartTag>
            <w:r w:rsidRPr="007B5E43">
              <w:rPr>
                <w:rFonts w:ascii="Myriad Pro" w:hAnsi="Myriad Pro" w:cs="Arial"/>
                <w:i w:val="0"/>
                <w:color w:val="000000"/>
                <w:sz w:val="26"/>
                <w:szCs w:val="26"/>
                <w:shd w:val="clear" w:color="auto" w:fill="FFFFFF"/>
                <w:lang w:val="ru-RU" w:eastAsia="ar-SA"/>
              </w:rPr>
              <w:t xml:space="preserve">. Москва, 1-й пер. Тружеников, д. 14, стр. 2, помещение № </w:t>
            </w:r>
            <w:r w:rsidRPr="00350DB3">
              <w:rPr>
                <w:rFonts w:ascii="Myriad Pro" w:hAnsi="Myriad Pro" w:cs="Arial"/>
                <w:i w:val="0"/>
                <w:color w:val="000000"/>
                <w:sz w:val="26"/>
                <w:szCs w:val="26"/>
                <w:shd w:val="clear" w:color="auto" w:fill="FFFFFF"/>
                <w:lang w:val="en-US" w:eastAsia="ar-SA"/>
              </w:rPr>
              <w:t>I</w:t>
            </w:r>
            <w:r w:rsidRPr="007B5E43">
              <w:rPr>
                <w:rFonts w:ascii="Myriad Pro" w:hAnsi="Myriad Pro" w:cs="Arial"/>
                <w:i w:val="0"/>
                <w:color w:val="000000"/>
                <w:sz w:val="26"/>
                <w:szCs w:val="26"/>
                <w:shd w:val="clear" w:color="auto" w:fill="FFFFFF"/>
                <w:lang w:val="ru-RU" w:eastAsia="ar-SA"/>
              </w:rPr>
              <w:t>, этаж – П, комната 8</w:t>
            </w:r>
          </w:p>
        </w:tc>
      </w:tr>
      <w:tr w:rsidR="002E29C3" w:rsidRPr="002E29C3" w14:paraId="2BEE0F43" w14:textId="77777777">
        <w:tc>
          <w:tcPr>
            <w:tcW w:w="3402" w:type="dxa"/>
            <w:shd w:val="clear" w:color="auto" w:fill="auto"/>
          </w:tcPr>
          <w:p w14:paraId="0CA5B0BF" w14:textId="77777777" w:rsidR="002E29C3" w:rsidRPr="002B3EF8"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Место нахождения Исполнителя</w:t>
            </w:r>
          </w:p>
        </w:tc>
        <w:tc>
          <w:tcPr>
            <w:tcW w:w="5840" w:type="dxa"/>
            <w:shd w:val="clear" w:color="auto" w:fill="auto"/>
          </w:tcPr>
          <w:p w14:paraId="4B7A3FCA" w14:textId="77777777" w:rsidR="002E29C3" w:rsidRPr="002B3EF8" w:rsidRDefault="002E29C3" w:rsidP="00350DB3">
            <w:pPr>
              <w:pStyle w:val="a6"/>
              <w:spacing w:before="0" w:after="0"/>
              <w:contextualSpacing/>
              <w:rPr>
                <w:rFonts w:ascii="Myriad Pro" w:hAnsi="Myriad Pro"/>
                <w:i w:val="0"/>
                <w:sz w:val="26"/>
                <w:szCs w:val="26"/>
                <w:lang w:val="ru-RU"/>
              </w:rPr>
            </w:pPr>
            <w:smartTag w:uri="urn:schemas-microsoft-com:office:smarttags" w:element="metricconverter">
              <w:smartTagPr>
                <w:attr w:name="ProductID" w:val="123 557, г"/>
              </w:smartTagPr>
              <w:r w:rsidRPr="007B5E43">
                <w:rPr>
                  <w:rFonts w:ascii="Myriad Pro" w:hAnsi="Myriad Pro"/>
                  <w:i w:val="0"/>
                  <w:sz w:val="26"/>
                  <w:szCs w:val="26"/>
                  <w:lang w:val="ru-RU"/>
                </w:rPr>
                <w:t>123 557, г</w:t>
              </w:r>
            </w:smartTag>
            <w:r w:rsidRPr="007B5E43">
              <w:rPr>
                <w:rFonts w:ascii="Myriad Pro" w:hAnsi="Myriad Pro"/>
                <w:i w:val="0"/>
                <w:sz w:val="26"/>
                <w:szCs w:val="26"/>
                <w:lang w:val="ru-RU"/>
              </w:rPr>
              <w:t>. Москва, Средний Тишинский переулок, д. 28</w:t>
            </w:r>
          </w:p>
        </w:tc>
      </w:tr>
      <w:tr w:rsidR="002E29C3" w:rsidRPr="002E29C3" w14:paraId="7D7B706F" w14:textId="77777777">
        <w:tc>
          <w:tcPr>
            <w:tcW w:w="3402" w:type="dxa"/>
            <w:shd w:val="clear" w:color="auto" w:fill="auto"/>
          </w:tcPr>
          <w:p w14:paraId="66CC3FE0" w14:textId="77777777" w:rsidR="002E29C3" w:rsidRPr="002B3EF8"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Реквизиты</w:t>
            </w:r>
          </w:p>
        </w:tc>
        <w:tc>
          <w:tcPr>
            <w:tcW w:w="5840" w:type="dxa"/>
            <w:shd w:val="clear" w:color="auto" w:fill="auto"/>
          </w:tcPr>
          <w:p w14:paraId="44BB599A" w14:textId="77777777" w:rsidR="002E29C3" w:rsidRPr="002B3EF8"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 xml:space="preserve">р/с </w:t>
            </w:r>
            <w:r w:rsidRPr="007B5E43">
              <w:rPr>
                <w:rFonts w:ascii="Myriad Pro" w:hAnsi="Myriad Pro" w:cs="Arial"/>
                <w:i w:val="0"/>
                <w:color w:val="000000"/>
                <w:sz w:val="26"/>
                <w:szCs w:val="26"/>
                <w:shd w:val="clear" w:color="auto" w:fill="FFFFFF"/>
                <w:lang w:val="ru-RU"/>
              </w:rPr>
              <w:t>40702810287060000071</w:t>
            </w:r>
            <w:r w:rsidRPr="007B5E43">
              <w:rPr>
                <w:rFonts w:ascii="Myriad Pro" w:hAnsi="Myriad Pro"/>
                <w:i w:val="0"/>
                <w:sz w:val="26"/>
                <w:szCs w:val="26"/>
                <w:lang w:val="ru-RU"/>
              </w:rPr>
              <w:br/>
              <w:t>ПАО РОСБАНК</w:t>
            </w:r>
            <w:r w:rsidRPr="007B5E43">
              <w:rPr>
                <w:rFonts w:ascii="Myriad Pro" w:hAnsi="Myriad Pro"/>
                <w:i w:val="0"/>
                <w:sz w:val="26"/>
                <w:szCs w:val="26"/>
                <w:lang w:val="ru-RU"/>
              </w:rPr>
              <w:br/>
              <w:t>к/с 30101810000000000256</w:t>
            </w:r>
          </w:p>
          <w:p w14:paraId="626951FE" w14:textId="77777777" w:rsidR="002E29C3" w:rsidRPr="002B3EF8"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БИК 044525256</w:t>
            </w:r>
          </w:p>
        </w:tc>
      </w:tr>
    </w:tbl>
    <w:p w14:paraId="03955980" w14:textId="77777777" w:rsidR="002E29C3" w:rsidRPr="002E29C3" w:rsidRDefault="002E29C3" w:rsidP="002E29C3">
      <w:pPr>
        <w:rPr>
          <w:rFonts w:ascii="Myriad Pro" w:hAnsi="Myriad Pro"/>
        </w:rPr>
        <w:sectPr w:rsidR="002E29C3" w:rsidRPr="002E29C3" w:rsidSect="002E29C3">
          <w:headerReference w:type="default" r:id="rId10"/>
          <w:footerReference w:type="default" r:id="rId11"/>
          <w:pgSz w:w="11906" w:h="16838"/>
          <w:pgMar w:top="1134" w:right="851" w:bottom="1134" w:left="1701" w:header="708" w:footer="708" w:gutter="0"/>
          <w:cols w:space="708"/>
          <w:docGrid w:linePitch="360"/>
        </w:sectPr>
      </w:pPr>
    </w:p>
    <w:p w14:paraId="13972AB1" w14:textId="77777777" w:rsidR="00687ACD" w:rsidRPr="002E29C3" w:rsidRDefault="00687ACD" w:rsidP="00C224ED">
      <w:pPr>
        <w:pStyle w:val="20"/>
        <w:numPr>
          <w:ilvl w:val="1"/>
          <w:numId w:val="2"/>
        </w:numPr>
        <w:tabs>
          <w:tab w:val="clear" w:pos="0"/>
        </w:tabs>
        <w:spacing w:before="0" w:line="360" w:lineRule="auto"/>
        <w:ind w:left="420" w:hanging="420"/>
        <w:jc w:val="both"/>
        <w:rPr>
          <w:rFonts w:ascii="Myriad Pro" w:hAnsi="Myriad Pro"/>
          <w:b/>
          <w:color w:val="4F6228"/>
          <w:sz w:val="28"/>
          <w:szCs w:val="28"/>
        </w:rPr>
      </w:pPr>
      <w:bookmarkStart w:id="32" w:name="_Toc40798375"/>
      <w:bookmarkStart w:id="33" w:name="_Toc55924257"/>
      <w:r w:rsidRPr="002E29C3">
        <w:rPr>
          <w:rFonts w:ascii="Myriad Pro" w:hAnsi="Myriad Pro"/>
          <w:b/>
          <w:color w:val="4F6228"/>
          <w:sz w:val="28"/>
          <w:szCs w:val="28"/>
        </w:rPr>
        <w:lastRenderedPageBreak/>
        <w:t xml:space="preserve">Основание для </w:t>
      </w:r>
      <w:bookmarkEnd w:id="21"/>
      <w:r w:rsidRPr="002E29C3">
        <w:rPr>
          <w:rFonts w:ascii="Myriad Pro" w:hAnsi="Myriad Pro"/>
          <w:b/>
          <w:color w:val="4F6228"/>
          <w:sz w:val="28"/>
          <w:szCs w:val="28"/>
        </w:rPr>
        <w:t>оказания услуг</w:t>
      </w:r>
      <w:bookmarkEnd w:id="32"/>
      <w:bookmarkEnd w:id="33"/>
    </w:p>
    <w:p w14:paraId="294D7BB4" w14:textId="77777777" w:rsidR="00687ACD" w:rsidRPr="00EC2938" w:rsidRDefault="00687ACD" w:rsidP="002B3EF8">
      <w:pPr>
        <w:pStyle w:val="22"/>
        <w:spacing w:beforeLines="40" w:before="96" w:after="0" w:line="360" w:lineRule="auto"/>
        <w:ind w:left="0" w:firstLine="567"/>
        <w:jc w:val="both"/>
        <w:rPr>
          <w:rFonts w:ascii="Myriad Pro" w:eastAsia="Calibri" w:hAnsi="Myriad Pro"/>
          <w:b w:val="0"/>
          <w:i w:val="0"/>
          <w:color w:val="000000"/>
          <w:sz w:val="26"/>
          <w:szCs w:val="26"/>
          <w:lang w:eastAsia="en-US"/>
        </w:rPr>
      </w:pPr>
      <w:r w:rsidRPr="00EC2938">
        <w:rPr>
          <w:rFonts w:ascii="Myriad Pro" w:eastAsia="Calibri" w:hAnsi="Myriad Pro"/>
          <w:b w:val="0"/>
          <w:i w:val="0"/>
          <w:color w:val="000000"/>
          <w:sz w:val="26"/>
          <w:szCs w:val="26"/>
          <w:lang w:eastAsia="en-US"/>
        </w:rPr>
        <w:t xml:space="preserve">Основанием для оказания услуг является договор №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w:t>
      </w:r>
      <w:r w:rsidR="00D24167" w:rsidRPr="00D24167">
        <w:rPr>
          <w:rFonts w:ascii="Myriad Pro" w:eastAsia="Calibri" w:hAnsi="Myriad Pro"/>
          <w:b w:val="0"/>
          <w:i w:val="0"/>
          <w:color w:val="000000"/>
          <w:sz w:val="26"/>
          <w:szCs w:val="26"/>
          <w:lang w:eastAsia="en-US"/>
        </w:rPr>
        <w:t>Публичн</w:t>
      </w:r>
      <w:r w:rsidR="00915E80">
        <w:rPr>
          <w:rFonts w:ascii="Myriad Pro" w:eastAsia="Calibri" w:hAnsi="Myriad Pro"/>
          <w:b w:val="0"/>
          <w:i w:val="0"/>
          <w:color w:val="000000"/>
          <w:sz w:val="26"/>
          <w:szCs w:val="26"/>
          <w:lang w:eastAsia="en-US"/>
        </w:rPr>
        <w:t>ым</w:t>
      </w:r>
      <w:r w:rsidR="00D24167" w:rsidRPr="00D24167">
        <w:rPr>
          <w:rFonts w:ascii="Myriad Pro" w:eastAsia="Calibri" w:hAnsi="Myriad Pro"/>
          <w:b w:val="0"/>
          <w:i w:val="0"/>
          <w:color w:val="000000"/>
          <w:sz w:val="26"/>
          <w:szCs w:val="26"/>
          <w:lang w:eastAsia="en-US"/>
        </w:rPr>
        <w:t xml:space="preserve"> акционерн</w:t>
      </w:r>
      <w:r w:rsidR="00915E80">
        <w:rPr>
          <w:rFonts w:ascii="Myriad Pro" w:eastAsia="Calibri" w:hAnsi="Myriad Pro"/>
          <w:b w:val="0"/>
          <w:i w:val="0"/>
          <w:color w:val="000000"/>
          <w:sz w:val="26"/>
          <w:szCs w:val="26"/>
          <w:lang w:eastAsia="en-US"/>
        </w:rPr>
        <w:t>ым</w:t>
      </w:r>
      <w:r w:rsidR="00D24167" w:rsidRPr="00D24167">
        <w:rPr>
          <w:rFonts w:ascii="Myriad Pro" w:eastAsia="Calibri" w:hAnsi="Myriad Pro"/>
          <w:b w:val="0"/>
          <w:i w:val="0"/>
          <w:color w:val="000000"/>
          <w:sz w:val="26"/>
          <w:szCs w:val="26"/>
          <w:lang w:eastAsia="en-US"/>
        </w:rPr>
        <w:t xml:space="preserve"> общество</w:t>
      </w:r>
      <w:r w:rsidR="00915E80">
        <w:rPr>
          <w:rFonts w:ascii="Myriad Pro" w:eastAsia="Calibri" w:hAnsi="Myriad Pro"/>
          <w:b w:val="0"/>
          <w:i w:val="0"/>
          <w:color w:val="000000"/>
          <w:sz w:val="26"/>
          <w:szCs w:val="26"/>
          <w:lang w:eastAsia="en-US"/>
        </w:rPr>
        <w:t>м</w:t>
      </w:r>
      <w:r w:rsidR="00D24167" w:rsidRPr="00D24167">
        <w:rPr>
          <w:rFonts w:ascii="Myriad Pro" w:eastAsia="Calibri" w:hAnsi="Myriad Pro"/>
          <w:b w:val="0"/>
          <w:i w:val="0"/>
          <w:color w:val="000000"/>
          <w:sz w:val="26"/>
          <w:szCs w:val="26"/>
          <w:lang w:eastAsia="en-US"/>
        </w:rPr>
        <w:t xml:space="preserve"> «Межрегиональная распределительная сетевая компания Северо-Запада»</w:t>
      </w:r>
      <w:r w:rsidRPr="00EC2938">
        <w:rPr>
          <w:rFonts w:ascii="Myriad Pro" w:eastAsia="Calibri" w:hAnsi="Myriad Pro"/>
          <w:b w:val="0"/>
          <w:i w:val="0"/>
          <w:color w:val="000000"/>
          <w:sz w:val="26"/>
          <w:szCs w:val="26"/>
          <w:lang w:eastAsia="en-US"/>
        </w:rPr>
        <w:t xml:space="preserve"> (ПАО</w:t>
      </w:r>
      <w:r w:rsidR="00646708">
        <w:rPr>
          <w:rFonts w:ascii="Myriad Pro" w:eastAsia="Calibri" w:hAnsi="Myriad Pro"/>
          <w:b w:val="0"/>
          <w:i w:val="0"/>
          <w:color w:val="000000"/>
          <w:sz w:val="26"/>
          <w:szCs w:val="26"/>
          <w:lang w:val="ru-RU" w:eastAsia="en-US"/>
        </w:rPr>
        <w:t> </w:t>
      </w:r>
      <w:r w:rsidRPr="00EC2938">
        <w:rPr>
          <w:rFonts w:ascii="Myriad Pro" w:eastAsia="Calibri" w:hAnsi="Myriad Pro"/>
          <w:b w:val="0"/>
          <w:i w:val="0"/>
          <w:color w:val="000000"/>
          <w:sz w:val="26"/>
          <w:szCs w:val="26"/>
          <w:lang w:eastAsia="en-US"/>
        </w:rPr>
        <w:t xml:space="preserve">«МРСК Северо-Запада»), в лице </w:t>
      </w:r>
      <w:r w:rsidR="00A3627B">
        <w:rPr>
          <w:rFonts w:ascii="Myriad Pro" w:eastAsia="Calibri" w:hAnsi="Myriad Pro"/>
          <w:b w:val="0"/>
          <w:i w:val="0"/>
          <w:color w:val="000000"/>
          <w:sz w:val="26"/>
          <w:szCs w:val="26"/>
          <w:lang w:eastAsia="en-US"/>
        </w:rPr>
        <w:t>З</w:t>
      </w:r>
      <w:r w:rsidRPr="00EC2938">
        <w:rPr>
          <w:rFonts w:ascii="Myriad Pro" w:eastAsia="Calibri" w:hAnsi="Myriad Pro"/>
          <w:b w:val="0"/>
          <w:i w:val="0"/>
          <w:color w:val="000000"/>
          <w:sz w:val="26"/>
          <w:szCs w:val="26"/>
          <w:lang w:eastAsia="en-US"/>
        </w:rPr>
        <w:t>аместителя Генерального директор</w:t>
      </w:r>
      <w:r w:rsidR="00A3627B">
        <w:rPr>
          <w:rFonts w:ascii="Myriad Pro" w:eastAsia="Calibri" w:hAnsi="Myriad Pro"/>
          <w:b w:val="0"/>
          <w:i w:val="0"/>
          <w:color w:val="000000"/>
          <w:sz w:val="26"/>
          <w:szCs w:val="26"/>
          <w:lang w:eastAsia="en-US"/>
        </w:rPr>
        <w:t>а</w:t>
      </w:r>
      <w:r w:rsidRPr="00EC2938">
        <w:rPr>
          <w:rFonts w:ascii="Myriad Pro" w:eastAsia="Calibri" w:hAnsi="Myriad Pro"/>
          <w:b w:val="0"/>
          <w:i w:val="0"/>
          <w:color w:val="000000"/>
          <w:sz w:val="26"/>
          <w:szCs w:val="26"/>
          <w:lang w:eastAsia="en-US"/>
        </w:rPr>
        <w:t xml:space="preserve"> по экономике и финансам Шадриной Людмилы Владимировны.</w:t>
      </w:r>
    </w:p>
    <w:p w14:paraId="1C8F7319" w14:textId="77777777" w:rsidR="00687ACD" w:rsidRPr="00EC2938" w:rsidRDefault="00687ACD" w:rsidP="002B3EF8">
      <w:pPr>
        <w:pStyle w:val="22"/>
        <w:spacing w:beforeLines="40" w:before="96" w:after="0" w:line="360" w:lineRule="auto"/>
        <w:jc w:val="both"/>
        <w:rPr>
          <w:rFonts w:ascii="Myriad Pro" w:eastAsia="Calibri" w:hAnsi="Myriad Pro"/>
          <w:b w:val="0"/>
          <w:i w:val="0"/>
          <w:color w:val="000000"/>
          <w:sz w:val="26"/>
          <w:szCs w:val="26"/>
          <w:lang w:eastAsia="en-US"/>
        </w:rPr>
      </w:pPr>
    </w:p>
    <w:p w14:paraId="463F3D3B" w14:textId="77777777" w:rsidR="00687ACD" w:rsidRPr="00EC2938" w:rsidRDefault="00687ACD" w:rsidP="00C224ED">
      <w:pPr>
        <w:pStyle w:val="20"/>
        <w:numPr>
          <w:ilvl w:val="1"/>
          <w:numId w:val="2"/>
        </w:numPr>
        <w:tabs>
          <w:tab w:val="clear" w:pos="0"/>
        </w:tabs>
        <w:spacing w:before="0" w:line="360" w:lineRule="auto"/>
        <w:ind w:left="420" w:hanging="420"/>
        <w:jc w:val="both"/>
        <w:rPr>
          <w:rFonts w:ascii="Myriad Pro" w:hAnsi="Myriad Pro"/>
          <w:b/>
          <w:color w:val="4F6228"/>
          <w:sz w:val="28"/>
          <w:szCs w:val="28"/>
        </w:rPr>
      </w:pPr>
      <w:bookmarkStart w:id="34" w:name="_Toc40798376"/>
      <w:bookmarkStart w:id="35" w:name="_Toc55924258"/>
      <w:r w:rsidRPr="00EC2938">
        <w:rPr>
          <w:rFonts w:ascii="Myriad Pro" w:hAnsi="Myriad Pro"/>
          <w:b/>
          <w:color w:val="4F6228"/>
          <w:sz w:val="28"/>
          <w:szCs w:val="28"/>
        </w:rPr>
        <w:t>Цель оказания услуг</w:t>
      </w:r>
      <w:bookmarkEnd w:id="34"/>
      <w:bookmarkEnd w:id="35"/>
    </w:p>
    <w:p w14:paraId="031CCE4A" w14:textId="77777777" w:rsidR="00687ACD" w:rsidRPr="00EC2938" w:rsidRDefault="00687ACD" w:rsidP="00687ACD">
      <w:pPr>
        <w:spacing w:after="0" w:line="360" w:lineRule="auto"/>
        <w:ind w:firstLine="567"/>
        <w:contextualSpacing/>
        <w:jc w:val="both"/>
        <w:rPr>
          <w:rFonts w:ascii="Myriad Pro" w:hAnsi="Myriad Pro"/>
          <w:sz w:val="26"/>
          <w:szCs w:val="26"/>
        </w:rPr>
      </w:pPr>
      <w:bookmarkStart w:id="36" w:name="_Hlk37762639"/>
      <w:r w:rsidRPr="00EC2938">
        <w:rPr>
          <w:rFonts w:ascii="Myriad Pro" w:hAnsi="Myriad Pro"/>
          <w:sz w:val="26"/>
          <w:szCs w:val="26"/>
        </w:rPr>
        <w:t>Экспертиза тарифно-балансовых решений, принятых Департаментом топливно-энергетического комплекса и тарифного регулирования Вологодской области в отношении Вологодского филиала ПАО «МРСК Северо-Запада» при установлении регулируемых тарифов</w:t>
      </w:r>
      <w:r w:rsidR="00CF6B51">
        <w:rPr>
          <w:rFonts w:ascii="Myriad Pro" w:hAnsi="Myriad Pro"/>
          <w:sz w:val="26"/>
          <w:szCs w:val="26"/>
        </w:rPr>
        <w:t>.</w:t>
      </w:r>
    </w:p>
    <w:p w14:paraId="032295CC" w14:textId="77777777" w:rsidR="00687ACD" w:rsidRPr="00EC2938" w:rsidRDefault="00687ACD" w:rsidP="00687ACD">
      <w:pPr>
        <w:spacing w:after="0" w:line="360" w:lineRule="auto"/>
        <w:ind w:firstLine="567"/>
        <w:contextualSpacing/>
        <w:jc w:val="both"/>
        <w:rPr>
          <w:rFonts w:ascii="Myriad Pro" w:hAnsi="Myriad Pro"/>
          <w:sz w:val="26"/>
          <w:szCs w:val="26"/>
        </w:rPr>
      </w:pPr>
      <w:r w:rsidRPr="00EC2938">
        <w:rPr>
          <w:rFonts w:ascii="Myriad Pro" w:hAnsi="Myriad Pro"/>
          <w:sz w:val="26"/>
          <w:szCs w:val="26"/>
        </w:rPr>
        <w:t>Экспертиза обосновывающих материалов, предоставляемых Вологодским филиалом ПАО «МРСК Северо-Запада» в Департамент топливно-энергетического комплекса и тарифного регулирования Вологодской области в рамках рассмотрения дел об установлении тарифов</w:t>
      </w:r>
      <w:r w:rsidR="00CF6B51">
        <w:rPr>
          <w:rFonts w:ascii="Myriad Pro" w:hAnsi="Myriad Pro"/>
          <w:sz w:val="26"/>
          <w:szCs w:val="26"/>
        </w:rPr>
        <w:t>.</w:t>
      </w:r>
    </w:p>
    <w:p w14:paraId="60D96D54" w14:textId="77777777" w:rsidR="00687ACD" w:rsidRPr="00EC2938" w:rsidRDefault="00687ACD" w:rsidP="00687ACD">
      <w:pPr>
        <w:spacing w:after="0" w:line="360" w:lineRule="auto"/>
        <w:ind w:firstLine="567"/>
        <w:contextualSpacing/>
        <w:jc w:val="both"/>
        <w:rPr>
          <w:rFonts w:ascii="Myriad Pro" w:hAnsi="Myriad Pro"/>
          <w:sz w:val="26"/>
          <w:szCs w:val="26"/>
        </w:rPr>
      </w:pPr>
      <w:r w:rsidRPr="00EC2938">
        <w:rPr>
          <w:rFonts w:ascii="Myriad Pro" w:hAnsi="Myriad Pro"/>
          <w:sz w:val="26"/>
          <w:szCs w:val="26"/>
        </w:rPr>
        <w:t xml:space="preserve">Экспертиза обоснованности решений, принятых Департаментом топливно-энергетического комплекса и тарифного регулирования Вологодской области при определении необходимой валовой выручки Вологодского филиала </w:t>
      </w:r>
      <w:r w:rsidR="00A3627B">
        <w:rPr>
          <w:rFonts w:ascii="Myriad Pro" w:hAnsi="Myriad Pro"/>
          <w:sz w:val="26"/>
          <w:szCs w:val="26"/>
        </w:rPr>
        <w:br/>
      </w:r>
      <w:r w:rsidRPr="00EC2938">
        <w:rPr>
          <w:rFonts w:ascii="Myriad Pro" w:hAnsi="Myriad Pro"/>
          <w:sz w:val="26"/>
          <w:szCs w:val="26"/>
        </w:rPr>
        <w:t>ПАО «МРСК Северо-Запада» при установлении тарифов</w:t>
      </w:r>
      <w:r w:rsidR="00CF6B51">
        <w:rPr>
          <w:rFonts w:ascii="Myriad Pro" w:hAnsi="Myriad Pro"/>
          <w:sz w:val="26"/>
          <w:szCs w:val="26"/>
        </w:rPr>
        <w:t>.</w:t>
      </w:r>
    </w:p>
    <w:p w14:paraId="10442587" w14:textId="77777777" w:rsidR="00687ACD" w:rsidRPr="00EC2938" w:rsidRDefault="00687ACD" w:rsidP="00687ACD">
      <w:pPr>
        <w:spacing w:after="0" w:line="360" w:lineRule="auto"/>
        <w:ind w:firstLine="567"/>
        <w:contextualSpacing/>
        <w:jc w:val="both"/>
        <w:rPr>
          <w:rFonts w:ascii="Myriad Pro" w:hAnsi="Myriad Pro"/>
          <w:sz w:val="26"/>
          <w:szCs w:val="26"/>
        </w:rPr>
      </w:pPr>
      <w:r w:rsidRPr="00EC2938">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Департаментом топливно-энергетического комплекса и тарифного регулирования Вологодской области.</w:t>
      </w:r>
    </w:p>
    <w:bookmarkEnd w:id="36"/>
    <w:p w14:paraId="21605B1A" w14:textId="77777777" w:rsidR="00687ACD" w:rsidRPr="00EC2938" w:rsidRDefault="00687ACD" w:rsidP="00687ACD">
      <w:pPr>
        <w:spacing w:after="0" w:line="360" w:lineRule="auto"/>
        <w:ind w:firstLine="567"/>
        <w:contextualSpacing/>
        <w:jc w:val="both"/>
        <w:rPr>
          <w:rFonts w:ascii="Myriad Pro" w:hAnsi="Myriad Pro"/>
          <w:sz w:val="26"/>
          <w:szCs w:val="26"/>
        </w:rPr>
      </w:pPr>
    </w:p>
    <w:p w14:paraId="0893AA9F" w14:textId="77777777" w:rsidR="00687ACD" w:rsidRDefault="00A3627B" w:rsidP="00687ACD">
      <w:pPr>
        <w:tabs>
          <w:tab w:val="left" w:pos="993"/>
        </w:tabs>
        <w:spacing w:after="0" w:line="360" w:lineRule="auto"/>
        <w:jc w:val="both"/>
        <w:rPr>
          <w:rFonts w:ascii="Myriad Pro" w:hAnsi="Myriad Pro"/>
          <w:b/>
          <w:sz w:val="26"/>
          <w:szCs w:val="26"/>
          <w:u w:val="single"/>
        </w:rPr>
      </w:pPr>
      <w:r>
        <w:rPr>
          <w:rFonts w:ascii="Myriad Pro" w:hAnsi="Myriad Pro"/>
          <w:b/>
          <w:sz w:val="26"/>
          <w:szCs w:val="26"/>
          <w:u w:val="single"/>
        </w:rPr>
        <w:br w:type="page"/>
      </w:r>
      <w:r w:rsidR="00687ACD" w:rsidRPr="00EC2938">
        <w:rPr>
          <w:rFonts w:ascii="Myriad Pro" w:hAnsi="Myriad Pro"/>
          <w:b/>
          <w:sz w:val="26"/>
          <w:szCs w:val="26"/>
          <w:u w:val="single"/>
        </w:rPr>
        <w:lastRenderedPageBreak/>
        <w:t xml:space="preserve">Этап № </w:t>
      </w:r>
      <w:r w:rsidR="0031255C">
        <w:rPr>
          <w:rFonts w:ascii="Myriad Pro" w:hAnsi="Myriad Pro"/>
          <w:b/>
          <w:sz w:val="26"/>
          <w:szCs w:val="26"/>
          <w:u w:val="single"/>
        </w:rPr>
        <w:t>2</w:t>
      </w:r>
      <w:r w:rsidR="00687ACD" w:rsidRPr="00EC2938">
        <w:rPr>
          <w:rFonts w:ascii="Myriad Pro" w:hAnsi="Myriad Pro"/>
          <w:b/>
          <w:sz w:val="26"/>
          <w:szCs w:val="26"/>
          <w:u w:val="single"/>
        </w:rPr>
        <w:t>.</w:t>
      </w:r>
      <w:r w:rsidR="00533CE0">
        <w:rPr>
          <w:rFonts w:ascii="Myriad Pro" w:hAnsi="Myriad Pro"/>
          <w:b/>
          <w:sz w:val="26"/>
          <w:szCs w:val="26"/>
          <w:u w:val="single"/>
        </w:rPr>
        <w:t>2</w:t>
      </w:r>
      <w:r w:rsidR="00687ACD" w:rsidRPr="00EC2938">
        <w:rPr>
          <w:rFonts w:ascii="Myriad Pro" w:hAnsi="Myriad Pro"/>
          <w:b/>
          <w:sz w:val="26"/>
          <w:szCs w:val="26"/>
          <w:u w:val="single"/>
        </w:rPr>
        <w:t>.</w:t>
      </w:r>
      <w:r w:rsidR="00533CE0">
        <w:rPr>
          <w:rFonts w:ascii="Myriad Pro" w:hAnsi="Myriad Pro"/>
          <w:b/>
          <w:sz w:val="26"/>
          <w:szCs w:val="26"/>
          <w:u w:val="single"/>
        </w:rPr>
        <w:t>1</w:t>
      </w:r>
      <w:r w:rsidR="00687ACD" w:rsidRPr="00EC2938">
        <w:rPr>
          <w:rFonts w:ascii="Myriad Pro" w:hAnsi="Myriad Pro"/>
          <w:b/>
          <w:sz w:val="26"/>
          <w:szCs w:val="26"/>
          <w:u w:val="single"/>
        </w:rPr>
        <w:t xml:space="preserve">. </w:t>
      </w:r>
    </w:p>
    <w:p w14:paraId="240555C1" w14:textId="77777777" w:rsidR="00533CE0" w:rsidRPr="00533CE0" w:rsidRDefault="00E07680" w:rsidP="00533CE0">
      <w:pPr>
        <w:tabs>
          <w:tab w:val="left" w:pos="993"/>
        </w:tabs>
        <w:spacing w:after="0" w:line="360" w:lineRule="auto"/>
        <w:ind w:firstLine="567"/>
        <w:jc w:val="both"/>
        <w:rPr>
          <w:rFonts w:ascii="Myriad Pro" w:hAnsi="Myriad Pro"/>
          <w:sz w:val="26"/>
          <w:szCs w:val="26"/>
        </w:rPr>
      </w:pPr>
      <w:r>
        <w:rPr>
          <w:rFonts w:ascii="Myriad Pro" w:hAnsi="Myriad Pro"/>
          <w:sz w:val="26"/>
          <w:szCs w:val="26"/>
        </w:rPr>
        <w:t>2.1.4.</w:t>
      </w:r>
      <w:r w:rsidR="00533CE0" w:rsidRPr="00533CE0">
        <w:rPr>
          <w:rFonts w:ascii="Myriad Pro" w:hAnsi="Myriad Pro"/>
          <w:sz w:val="26"/>
          <w:szCs w:val="26"/>
        </w:rPr>
        <w:tab/>
        <w:t xml:space="preserve">Подготовка рекомендаций и предложений к формированию пакета обосновывающих документов, предоставляемых </w:t>
      </w:r>
      <w:r w:rsidR="00646708">
        <w:rPr>
          <w:rFonts w:ascii="Myriad Pro" w:hAnsi="Myriad Pro"/>
          <w:sz w:val="26"/>
          <w:szCs w:val="26"/>
        </w:rPr>
        <w:t xml:space="preserve">Вологодским филиалом </w:t>
      </w:r>
      <w:r w:rsidR="00533CE0" w:rsidRPr="00533CE0">
        <w:rPr>
          <w:rFonts w:ascii="Myriad Pro" w:hAnsi="Myriad Pro"/>
          <w:sz w:val="26"/>
          <w:szCs w:val="26"/>
        </w:rPr>
        <w:t>ПАО</w:t>
      </w:r>
      <w:r w:rsidR="00646708">
        <w:rPr>
          <w:rFonts w:ascii="Myriad Pro" w:hAnsi="Myriad Pro"/>
          <w:sz w:val="26"/>
          <w:szCs w:val="26"/>
        </w:rPr>
        <w:t> </w:t>
      </w:r>
      <w:r w:rsidR="00533CE0" w:rsidRPr="00533CE0">
        <w:rPr>
          <w:rFonts w:ascii="Myriad Pro" w:hAnsi="Myriad Pro"/>
          <w:sz w:val="26"/>
          <w:szCs w:val="26"/>
        </w:rPr>
        <w:t xml:space="preserve">«МРСК Северо-Запада» в </w:t>
      </w:r>
      <w:r w:rsidR="00646708" w:rsidRPr="00EC2938">
        <w:rPr>
          <w:rFonts w:ascii="Myriad Pro" w:hAnsi="Myriad Pro"/>
          <w:sz w:val="26"/>
          <w:szCs w:val="26"/>
        </w:rPr>
        <w:t>Департамент топливно-энергетического комплекса и тарифного регулирования Вологодской области</w:t>
      </w:r>
      <w:r w:rsidR="00533CE0" w:rsidRPr="00533CE0">
        <w:rPr>
          <w:rFonts w:ascii="Myriad Pro" w:hAnsi="Myriad Pro"/>
          <w:sz w:val="26"/>
          <w:szCs w:val="26"/>
        </w:rPr>
        <w:t xml:space="preserve"> в рамках рассмотрения дел об установлении тарифов.</w:t>
      </w:r>
    </w:p>
    <w:p w14:paraId="7BB7853B" w14:textId="77777777" w:rsidR="00533CE0" w:rsidRPr="00533CE0" w:rsidRDefault="00E07680" w:rsidP="00533CE0">
      <w:pPr>
        <w:tabs>
          <w:tab w:val="left" w:pos="993"/>
        </w:tabs>
        <w:spacing w:after="0" w:line="360" w:lineRule="auto"/>
        <w:ind w:firstLine="567"/>
        <w:jc w:val="both"/>
        <w:rPr>
          <w:rFonts w:ascii="Myriad Pro" w:hAnsi="Myriad Pro"/>
          <w:sz w:val="26"/>
          <w:szCs w:val="26"/>
        </w:rPr>
      </w:pPr>
      <w:r>
        <w:rPr>
          <w:rFonts w:ascii="Myriad Pro" w:hAnsi="Myriad Pro"/>
          <w:sz w:val="26"/>
          <w:szCs w:val="26"/>
        </w:rPr>
        <w:t>2.1.5.</w:t>
      </w:r>
      <w:r w:rsidR="00533CE0" w:rsidRPr="00533CE0">
        <w:rPr>
          <w:rFonts w:ascii="Myriad Pro" w:hAnsi="Myriad Pro"/>
          <w:sz w:val="26"/>
          <w:szCs w:val="26"/>
        </w:rPr>
        <w:tab/>
        <w:t xml:space="preserve">Подготовка рекомендаций и предложений к формированию балансов электрической энергии (мощности), принимаемых </w:t>
      </w:r>
      <w:r w:rsidR="00646708" w:rsidRPr="00EC2938">
        <w:rPr>
          <w:rFonts w:ascii="Myriad Pro" w:hAnsi="Myriad Pro"/>
          <w:sz w:val="26"/>
          <w:szCs w:val="26"/>
        </w:rPr>
        <w:t>Департаментом топливно-энергетического комплекса и тарифного регулирования Вологодской области</w:t>
      </w:r>
      <w:r w:rsidR="00533CE0" w:rsidRPr="00533CE0">
        <w:rPr>
          <w:rFonts w:ascii="Myriad Pro" w:hAnsi="Myriad Pro"/>
          <w:sz w:val="26"/>
          <w:szCs w:val="26"/>
        </w:rPr>
        <w:t xml:space="preserve"> в расчет тарифов </w:t>
      </w:r>
      <w:r w:rsidR="00646708">
        <w:rPr>
          <w:rFonts w:ascii="Myriad Pro" w:hAnsi="Myriad Pro"/>
          <w:sz w:val="26"/>
          <w:szCs w:val="26"/>
        </w:rPr>
        <w:t xml:space="preserve">Вологодским филиалом </w:t>
      </w:r>
      <w:r w:rsidR="00533CE0" w:rsidRPr="00533CE0">
        <w:rPr>
          <w:rFonts w:ascii="Myriad Pro" w:hAnsi="Myriad Pro"/>
          <w:sz w:val="26"/>
          <w:szCs w:val="26"/>
        </w:rPr>
        <w:t>ПАО «МРСК Северо-Запада».</w:t>
      </w:r>
    </w:p>
    <w:p w14:paraId="4A7F2A82" w14:textId="77777777" w:rsidR="0031255C" w:rsidRDefault="00E07680" w:rsidP="00533CE0">
      <w:pPr>
        <w:tabs>
          <w:tab w:val="left" w:pos="993"/>
        </w:tabs>
        <w:spacing w:after="0" w:line="360" w:lineRule="auto"/>
        <w:ind w:firstLine="567"/>
        <w:jc w:val="both"/>
        <w:rPr>
          <w:rFonts w:ascii="Myriad Pro" w:hAnsi="Myriad Pro"/>
          <w:sz w:val="26"/>
          <w:szCs w:val="26"/>
        </w:rPr>
      </w:pPr>
      <w:r>
        <w:rPr>
          <w:rFonts w:ascii="Myriad Pro" w:hAnsi="Myriad Pro"/>
          <w:sz w:val="26"/>
          <w:szCs w:val="26"/>
        </w:rPr>
        <w:t>2.1.6.</w:t>
      </w:r>
      <w:r w:rsidR="00533CE0" w:rsidRPr="00533CE0">
        <w:rPr>
          <w:rFonts w:ascii="Myriad Pro" w:hAnsi="Myriad Pro"/>
          <w:sz w:val="26"/>
          <w:szCs w:val="26"/>
        </w:rPr>
        <w:tab/>
        <w:t xml:space="preserve">Подготовка рекомендаций и предложений по формированию необходимой валовой выручки, принимаемой </w:t>
      </w:r>
      <w:r w:rsidR="00646708" w:rsidRPr="00EC2938">
        <w:rPr>
          <w:rFonts w:ascii="Myriad Pro" w:hAnsi="Myriad Pro"/>
          <w:sz w:val="26"/>
          <w:szCs w:val="26"/>
        </w:rPr>
        <w:t>Департаментом топливно-энергетического комплекса и тарифного регулирования Вологодской области</w:t>
      </w:r>
      <w:r w:rsidR="00533CE0" w:rsidRPr="00533CE0">
        <w:rPr>
          <w:rFonts w:ascii="Myriad Pro" w:hAnsi="Myriad Pro"/>
          <w:sz w:val="26"/>
          <w:szCs w:val="26"/>
        </w:rPr>
        <w:t xml:space="preserve"> в расчет тарифов</w:t>
      </w:r>
      <w:r w:rsidR="00646708">
        <w:rPr>
          <w:rFonts w:ascii="Myriad Pro" w:hAnsi="Myriad Pro"/>
          <w:sz w:val="26"/>
          <w:szCs w:val="26"/>
        </w:rPr>
        <w:t xml:space="preserve"> Вологодским филиалом</w:t>
      </w:r>
      <w:r w:rsidR="00533CE0" w:rsidRPr="00533CE0">
        <w:rPr>
          <w:rFonts w:ascii="Myriad Pro" w:hAnsi="Myriad Pro"/>
          <w:sz w:val="26"/>
          <w:szCs w:val="26"/>
        </w:rPr>
        <w:t xml:space="preserve"> ПАО «МРСК Северо-Запада».</w:t>
      </w:r>
    </w:p>
    <w:p w14:paraId="0B8EA3A8" w14:textId="77777777" w:rsidR="00687ACD" w:rsidRPr="002E29C3" w:rsidRDefault="00A3627B" w:rsidP="00C224ED">
      <w:pPr>
        <w:pStyle w:val="20"/>
        <w:numPr>
          <w:ilvl w:val="1"/>
          <w:numId w:val="2"/>
        </w:numPr>
        <w:tabs>
          <w:tab w:val="clear" w:pos="0"/>
        </w:tabs>
        <w:spacing w:before="0" w:line="360" w:lineRule="auto"/>
        <w:ind w:left="420" w:hanging="420"/>
        <w:jc w:val="both"/>
        <w:rPr>
          <w:rFonts w:ascii="Myriad Pro" w:hAnsi="Myriad Pro"/>
          <w:b/>
          <w:color w:val="4F6228"/>
          <w:sz w:val="28"/>
          <w:szCs w:val="28"/>
        </w:rPr>
      </w:pPr>
      <w:bookmarkStart w:id="37" w:name="_Toc40798377"/>
      <w:r>
        <w:rPr>
          <w:rFonts w:ascii="Myriad Pro" w:eastAsia="Calibri" w:hAnsi="Myriad Pro"/>
          <w:color w:val="auto"/>
        </w:rPr>
        <w:br w:type="page"/>
      </w:r>
      <w:bookmarkStart w:id="38" w:name="_Toc55924259"/>
      <w:r w:rsidR="00687ACD" w:rsidRPr="002E29C3">
        <w:rPr>
          <w:rFonts w:ascii="Myriad Pro" w:hAnsi="Myriad Pro"/>
          <w:b/>
          <w:color w:val="4F6228"/>
          <w:sz w:val="28"/>
          <w:szCs w:val="28"/>
        </w:rPr>
        <w:lastRenderedPageBreak/>
        <w:t>Нормативно-правовая база</w:t>
      </w:r>
      <w:bookmarkEnd w:id="37"/>
      <w:bookmarkEnd w:id="38"/>
    </w:p>
    <w:p w14:paraId="7A29231E" w14:textId="77777777" w:rsidR="00687ACD" w:rsidRPr="002E29C3" w:rsidRDefault="00687ACD" w:rsidP="00687ACD">
      <w:pPr>
        <w:spacing w:after="0" w:line="360" w:lineRule="auto"/>
        <w:ind w:firstLine="567"/>
        <w:contextualSpacing/>
        <w:jc w:val="both"/>
        <w:rPr>
          <w:rFonts w:ascii="Myriad Pro" w:hAnsi="Myriad Pro"/>
          <w:sz w:val="26"/>
          <w:szCs w:val="26"/>
        </w:rPr>
      </w:pPr>
      <w:r w:rsidRPr="002E29C3">
        <w:rPr>
          <w:rFonts w:ascii="Myriad Pro" w:hAnsi="Myriad Pro"/>
          <w:sz w:val="26"/>
          <w:szCs w:val="26"/>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 </w:t>
      </w:r>
    </w:p>
    <w:p w14:paraId="173533DB"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Налоговый кодекс Российской Федерации;</w:t>
      </w:r>
    </w:p>
    <w:p w14:paraId="6F131912"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 xml:space="preserve">Федеральный закон Российской Федерации от 26.03.2003 № 35-ФЗ </w:t>
      </w:r>
      <w:r w:rsidR="00A3627B">
        <w:rPr>
          <w:rFonts w:ascii="Myriad Pro" w:hAnsi="Myriad Pro"/>
          <w:sz w:val="26"/>
          <w:szCs w:val="26"/>
        </w:rPr>
        <w:br/>
      </w:r>
      <w:r w:rsidRPr="002E29C3">
        <w:rPr>
          <w:rFonts w:ascii="Myriad Pro" w:hAnsi="Myriad Pro"/>
          <w:sz w:val="26"/>
          <w:szCs w:val="26"/>
        </w:rPr>
        <w:t>«Об электроэнергетике»;</w:t>
      </w:r>
    </w:p>
    <w:p w14:paraId="4AB5B070"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373E9DEB"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783D030E"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57AB2340"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5B742F22"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 xml:space="preserve">Приказ ФСТ России от 30.03.2012 № 228-э «Об утверждении Методических указаний по регулированию тарифов с применением </w:t>
      </w:r>
      <w:r w:rsidRPr="002E29C3">
        <w:rPr>
          <w:rFonts w:ascii="Myriad Pro" w:hAnsi="Myriad Pro"/>
          <w:sz w:val="26"/>
          <w:szCs w:val="26"/>
        </w:rPr>
        <w:lastRenderedPageBreak/>
        <w:t>метода доходности инвестированного капитала» (далее – Методические указания № 228-э);</w:t>
      </w:r>
    </w:p>
    <w:p w14:paraId="1340FFE0"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 xml:space="preserve">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w:t>
      </w:r>
      <w:r w:rsidR="00A3627B">
        <w:rPr>
          <w:rFonts w:ascii="Myriad Pro" w:hAnsi="Myriad Pro"/>
          <w:sz w:val="26"/>
          <w:szCs w:val="26"/>
        </w:rPr>
        <w:br/>
      </w:r>
      <w:r w:rsidRPr="002E29C3">
        <w:rPr>
          <w:rFonts w:ascii="Myriad Pro" w:hAnsi="Myriad Pro"/>
          <w:sz w:val="26"/>
          <w:szCs w:val="26"/>
        </w:rPr>
        <w:t>№ 228-э» (далее – Методические указания № 421-э);</w:t>
      </w:r>
    </w:p>
    <w:p w14:paraId="3FA4E3A8"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Приказ ФСТ России от 11.09.2014 №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33BE6F1C"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2BB95F2A"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01848782"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 xml:space="preserve">Приказ ФСТ России от 12 апреля </w:t>
      </w:r>
      <w:smartTag w:uri="urn:schemas-microsoft-com:office:smarttags" w:element="metricconverter">
        <w:smartTagPr>
          <w:attr w:name="ProductID" w:val="2012 г"/>
        </w:smartTagPr>
        <w:r w:rsidRPr="002E29C3">
          <w:rPr>
            <w:rFonts w:ascii="Myriad Pro" w:hAnsi="Myriad Pro"/>
            <w:sz w:val="26"/>
            <w:szCs w:val="26"/>
          </w:rPr>
          <w:t>2012 г</w:t>
        </w:r>
      </w:smartTag>
      <w:r w:rsidRPr="002E29C3">
        <w:rPr>
          <w:rFonts w:ascii="Myriad Pro" w:hAnsi="Myriad Pro"/>
          <w:sz w:val="26"/>
          <w:szCs w:val="26"/>
        </w:rPr>
        <w:t xml:space="preserve">.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2E29C3">
        <w:rPr>
          <w:rFonts w:ascii="Myriad Pro" w:hAnsi="Myriad Pro"/>
          <w:sz w:val="26"/>
          <w:szCs w:val="26"/>
        </w:rPr>
        <w:lastRenderedPageBreak/>
        <w:t>прогнозного объема мощности, определенного в отношении указанных категорий потребителей» (далее – Порядок № 53-э/1);</w:t>
      </w:r>
    </w:p>
    <w:p w14:paraId="544F3102"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7D180F10"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 xml:space="preserve">Приказ Министерства энергетики Российской Федерации от 25.04.2018 № 320«Об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w:t>
      </w:r>
      <w:smartTag w:uri="urn:schemas-microsoft-com:office:smarttags" w:element="metricconverter">
        <w:smartTagPr>
          <w:attr w:name="ProductID" w:val="2004 г"/>
        </w:smartTagPr>
        <w:r w:rsidRPr="002E29C3">
          <w:rPr>
            <w:rFonts w:ascii="Myriad Pro" w:hAnsi="Myriad Pro"/>
            <w:sz w:val="26"/>
            <w:szCs w:val="26"/>
          </w:rPr>
          <w:t>2004 г</w:t>
        </w:r>
      </w:smartTag>
      <w:r w:rsidRPr="002E29C3">
        <w:rPr>
          <w:rFonts w:ascii="Myriad Pro" w:hAnsi="Myriad Pro"/>
          <w:sz w:val="26"/>
          <w:szCs w:val="26"/>
        </w:rPr>
        <w:t>.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1F06CF5A" w14:textId="77777777" w:rsidR="00687ACD" w:rsidRDefault="002E29C3" w:rsidP="002E29C3">
      <w:pPr>
        <w:pStyle w:val="2f2"/>
        <w:numPr>
          <w:ilvl w:val="0"/>
          <w:numId w:val="3"/>
        </w:numPr>
        <w:spacing w:after="0" w:line="360" w:lineRule="auto"/>
        <w:ind w:left="993"/>
        <w:jc w:val="both"/>
        <w:rPr>
          <w:rFonts w:ascii="Myriad Pro" w:hAnsi="Myriad Pro"/>
          <w:sz w:val="26"/>
          <w:szCs w:val="26"/>
        </w:rPr>
      </w:pPr>
      <w:r>
        <w:rPr>
          <w:rFonts w:ascii="Myriad Pro" w:hAnsi="Myriad Pro"/>
          <w:sz w:val="26"/>
          <w:szCs w:val="26"/>
        </w:rPr>
        <w:t>н</w:t>
      </w:r>
      <w:r w:rsidR="00687ACD" w:rsidRPr="002E29C3">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634D70F5" w14:textId="77777777" w:rsidR="00381BBA" w:rsidRPr="00381BBA" w:rsidRDefault="00381BBA" w:rsidP="002E29C3">
      <w:pPr>
        <w:pStyle w:val="2f2"/>
        <w:numPr>
          <w:ilvl w:val="0"/>
          <w:numId w:val="3"/>
        </w:numPr>
        <w:spacing w:after="0" w:line="360" w:lineRule="auto"/>
        <w:ind w:left="993"/>
        <w:jc w:val="both"/>
        <w:rPr>
          <w:rFonts w:ascii="Myriad Pro" w:hAnsi="Myriad Pro"/>
          <w:sz w:val="26"/>
          <w:szCs w:val="26"/>
        </w:rPr>
      </w:pPr>
      <w:r w:rsidRPr="00381BBA">
        <w:rPr>
          <w:rFonts w:ascii="Myriad Pro" w:hAnsi="Myriad Pro"/>
          <w:sz w:val="26"/>
          <w:szCs w:val="26"/>
        </w:rPr>
        <w:t>иные нормативно-правовые акты Российской Федерации, необходимые для анализа.</w:t>
      </w:r>
    </w:p>
    <w:p w14:paraId="2CF348DD" w14:textId="77777777" w:rsidR="00646708" w:rsidRPr="009C29C9" w:rsidRDefault="00381BBA" w:rsidP="009C29C9">
      <w:pPr>
        <w:pStyle w:val="20"/>
        <w:numPr>
          <w:ilvl w:val="0"/>
          <w:numId w:val="2"/>
        </w:numPr>
        <w:tabs>
          <w:tab w:val="clear" w:pos="0"/>
        </w:tabs>
        <w:spacing w:before="0" w:line="360" w:lineRule="auto"/>
        <w:jc w:val="both"/>
        <w:rPr>
          <w:rFonts w:ascii="Myriad Pro" w:hAnsi="Myriad Pro"/>
          <w:b/>
          <w:color w:val="4F6228"/>
          <w:sz w:val="28"/>
          <w:szCs w:val="28"/>
        </w:rPr>
      </w:pPr>
      <w:r>
        <w:br w:type="page"/>
      </w:r>
      <w:bookmarkStart w:id="39" w:name="_Toc55924260"/>
      <w:bookmarkEnd w:id="5"/>
      <w:r w:rsidRPr="00381BBA">
        <w:rPr>
          <w:rFonts w:ascii="Myriad Pro" w:hAnsi="Myriad Pro"/>
          <w:b/>
          <w:color w:val="4F6228"/>
          <w:sz w:val="28"/>
          <w:szCs w:val="28"/>
        </w:rPr>
        <w:lastRenderedPageBreak/>
        <w:t>Краткая характеристика параметров регулирования</w:t>
      </w:r>
      <w:bookmarkEnd w:id="39"/>
    </w:p>
    <w:p w14:paraId="0C3F024E" w14:textId="77777777" w:rsidR="00381BBA" w:rsidRDefault="00381BBA" w:rsidP="00381BBA">
      <w:pPr>
        <w:spacing w:after="0" w:line="360" w:lineRule="auto"/>
        <w:ind w:firstLine="567"/>
        <w:contextualSpacing/>
        <w:jc w:val="both"/>
        <w:rPr>
          <w:rFonts w:ascii="Myriad Pro" w:hAnsi="Myriad Pro"/>
          <w:iCs/>
          <w:sz w:val="26"/>
          <w:szCs w:val="26"/>
        </w:rPr>
      </w:pPr>
      <w:r w:rsidRPr="003A61F6">
        <w:rPr>
          <w:rFonts w:ascii="Myriad Pro" w:hAnsi="Myriad Pro"/>
          <w:b/>
          <w:iCs/>
          <w:sz w:val="26"/>
          <w:szCs w:val="26"/>
        </w:rPr>
        <w:t>2017 год</w:t>
      </w:r>
      <w:r w:rsidRPr="007E25F8">
        <w:rPr>
          <w:rFonts w:ascii="Myriad Pro" w:hAnsi="Myriad Pro"/>
          <w:iCs/>
          <w:sz w:val="26"/>
          <w:szCs w:val="26"/>
        </w:rPr>
        <w:t xml:space="preserve"> является последним годом долгосрочного периода регулирования 2012-2017 гг. Необходимая валовая выручка </w:t>
      </w:r>
      <w:r w:rsidR="003A61F6">
        <w:rPr>
          <w:rFonts w:ascii="Myriad Pro" w:hAnsi="Myriad Pro"/>
          <w:iCs/>
          <w:sz w:val="26"/>
          <w:szCs w:val="26"/>
        </w:rPr>
        <w:t xml:space="preserve">Вологодского </w:t>
      </w:r>
      <w:r w:rsidRPr="007E25F8">
        <w:rPr>
          <w:rFonts w:ascii="Myriad Pro" w:hAnsi="Myriad Pro"/>
          <w:iCs/>
          <w:sz w:val="26"/>
          <w:szCs w:val="26"/>
        </w:rPr>
        <w:t>филиала ПАО «МРСК Северо-Запада» на 2017 год определена с применением метода доходности инвестированного капитала.</w:t>
      </w:r>
    </w:p>
    <w:p w14:paraId="684830C4" w14:textId="77777777" w:rsidR="00381BBA" w:rsidRPr="002E29C3" w:rsidRDefault="00381BBA" w:rsidP="00381BBA">
      <w:pPr>
        <w:spacing w:after="0" w:line="360" w:lineRule="auto"/>
        <w:ind w:firstLine="567"/>
        <w:contextualSpacing/>
        <w:jc w:val="both"/>
        <w:rPr>
          <w:rFonts w:ascii="Myriad Pro" w:hAnsi="Myriad Pro"/>
          <w:iCs/>
          <w:sz w:val="26"/>
          <w:szCs w:val="26"/>
        </w:rPr>
      </w:pPr>
      <w:r w:rsidRPr="002E29C3">
        <w:rPr>
          <w:rFonts w:ascii="Myriad Pro" w:hAnsi="Myriad Pro"/>
          <w:iCs/>
          <w:sz w:val="26"/>
          <w:szCs w:val="26"/>
        </w:rPr>
        <w:t xml:space="preserve">Долгосрочные параметры регулирования </w:t>
      </w:r>
      <w:r w:rsidR="003A61F6">
        <w:rPr>
          <w:rFonts w:ascii="Myriad Pro" w:hAnsi="Myriad Pro"/>
          <w:iCs/>
          <w:sz w:val="26"/>
          <w:szCs w:val="26"/>
        </w:rPr>
        <w:t xml:space="preserve">Вологодского </w:t>
      </w:r>
      <w:r w:rsidRPr="002E29C3">
        <w:rPr>
          <w:rFonts w:ascii="Myriad Pro" w:hAnsi="Myriad Pro"/>
          <w:iCs/>
          <w:sz w:val="26"/>
          <w:szCs w:val="26"/>
        </w:rPr>
        <w:t>филиала ПАО «МРСК Северо-Запада» на 201</w:t>
      </w:r>
      <w:r>
        <w:rPr>
          <w:rFonts w:ascii="Myriad Pro" w:hAnsi="Myriad Pro"/>
          <w:iCs/>
          <w:sz w:val="26"/>
          <w:szCs w:val="26"/>
        </w:rPr>
        <w:t>2</w:t>
      </w:r>
      <w:r w:rsidRPr="002E29C3">
        <w:rPr>
          <w:rFonts w:ascii="Myriad Pro" w:hAnsi="Myriad Pro"/>
          <w:iCs/>
          <w:sz w:val="26"/>
          <w:szCs w:val="26"/>
        </w:rPr>
        <w:t>-20</w:t>
      </w:r>
      <w:r>
        <w:rPr>
          <w:rFonts w:ascii="Myriad Pro" w:hAnsi="Myriad Pro"/>
          <w:iCs/>
          <w:sz w:val="26"/>
          <w:szCs w:val="26"/>
        </w:rPr>
        <w:t>17</w:t>
      </w:r>
      <w:r w:rsidRPr="002E29C3">
        <w:rPr>
          <w:rFonts w:ascii="Myriad Pro" w:hAnsi="Myriad Pro"/>
          <w:iCs/>
          <w:sz w:val="26"/>
          <w:szCs w:val="26"/>
        </w:rPr>
        <w:t xml:space="preserve"> годы были утверждены приказом Департамента топливно-энергетического комплекса и тарифных решений Вологодской области (далее по тексту – Департамент ТЭК и ТР Вологодской области, ДТЭКиТР) от </w:t>
      </w:r>
      <w:r>
        <w:rPr>
          <w:rFonts w:ascii="Myriad Pro" w:hAnsi="Myriad Pro"/>
          <w:iCs/>
          <w:sz w:val="26"/>
          <w:szCs w:val="26"/>
        </w:rPr>
        <w:t>30</w:t>
      </w:r>
      <w:r w:rsidRPr="002E29C3">
        <w:rPr>
          <w:rFonts w:ascii="Myriad Pro" w:hAnsi="Myriad Pro"/>
          <w:iCs/>
          <w:sz w:val="26"/>
          <w:szCs w:val="26"/>
        </w:rPr>
        <w:t>.</w:t>
      </w:r>
      <w:r>
        <w:rPr>
          <w:rFonts w:ascii="Myriad Pro" w:hAnsi="Myriad Pro"/>
          <w:iCs/>
          <w:sz w:val="26"/>
          <w:szCs w:val="26"/>
        </w:rPr>
        <w:t>05.2012</w:t>
      </w:r>
      <w:r w:rsidRPr="002E29C3">
        <w:rPr>
          <w:rFonts w:ascii="Myriad Pro" w:hAnsi="Myriad Pro"/>
          <w:iCs/>
          <w:sz w:val="26"/>
          <w:szCs w:val="26"/>
        </w:rPr>
        <w:t xml:space="preserve"> № </w:t>
      </w:r>
      <w:r>
        <w:rPr>
          <w:rFonts w:ascii="Myriad Pro" w:hAnsi="Myriad Pro"/>
          <w:iCs/>
          <w:sz w:val="26"/>
          <w:szCs w:val="26"/>
        </w:rPr>
        <w:t>191</w:t>
      </w:r>
      <w:r w:rsidRPr="002E29C3">
        <w:rPr>
          <w:rFonts w:ascii="Myriad Pro" w:hAnsi="Myriad Pro"/>
          <w:iCs/>
          <w:sz w:val="26"/>
          <w:szCs w:val="26"/>
        </w:rPr>
        <w:t xml:space="preserve"> «</w:t>
      </w:r>
      <w:r w:rsidRPr="001153A6">
        <w:rPr>
          <w:rFonts w:ascii="Myriad Pro" w:hAnsi="Myriad Pro"/>
          <w:iCs/>
          <w:sz w:val="26"/>
          <w:szCs w:val="26"/>
        </w:rPr>
        <w:t>Об установлении долгосрочных параметров регулирования для территориальной сетевой организации филиал ПАО «МРСК Северо-Запада» «Вологдаэнерго»,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на территории Вологодской области</w:t>
      </w:r>
      <w:r w:rsidRPr="002E29C3">
        <w:rPr>
          <w:rFonts w:ascii="Myriad Pro" w:hAnsi="Myriad Pro"/>
          <w:iCs/>
          <w:sz w:val="26"/>
          <w:szCs w:val="26"/>
        </w:rPr>
        <w:t>»:</w:t>
      </w:r>
    </w:p>
    <w:p w14:paraId="3483C584" w14:textId="77777777" w:rsidR="00381BBA" w:rsidRPr="002E29C3" w:rsidRDefault="00381BBA" w:rsidP="00C224ED">
      <w:pPr>
        <w:pStyle w:val="2f2"/>
        <w:numPr>
          <w:ilvl w:val="0"/>
          <w:numId w:val="43"/>
        </w:numPr>
        <w:tabs>
          <w:tab w:val="clear" w:pos="720"/>
          <w:tab w:val="left" w:pos="1134"/>
        </w:tabs>
        <w:spacing w:after="0" w:line="360" w:lineRule="auto"/>
        <w:ind w:left="0" w:firstLine="567"/>
        <w:jc w:val="both"/>
        <w:rPr>
          <w:rFonts w:ascii="Myriad Pro" w:eastAsia="Calibri" w:hAnsi="Myriad Pro"/>
          <w:sz w:val="26"/>
          <w:szCs w:val="26"/>
          <w:lang w:eastAsia="en-US"/>
        </w:rPr>
      </w:pPr>
      <w:r w:rsidRPr="002E29C3">
        <w:rPr>
          <w:rFonts w:ascii="Myriad Pro" w:eastAsia="Calibri" w:hAnsi="Myriad Pro"/>
          <w:sz w:val="26"/>
          <w:szCs w:val="26"/>
          <w:lang w:eastAsia="en-US"/>
        </w:rPr>
        <w:t>Базовый уровень подконтрольных</w:t>
      </w:r>
      <w:r>
        <w:rPr>
          <w:rFonts w:ascii="Myriad Pro" w:eastAsia="Calibri" w:hAnsi="Myriad Pro"/>
          <w:sz w:val="26"/>
          <w:szCs w:val="26"/>
          <w:lang w:eastAsia="en-US"/>
        </w:rPr>
        <w:t xml:space="preserve"> (операционных)</w:t>
      </w:r>
      <w:r w:rsidRPr="002E29C3">
        <w:rPr>
          <w:rFonts w:ascii="Myriad Pro" w:eastAsia="Calibri" w:hAnsi="Myriad Pro"/>
          <w:sz w:val="26"/>
          <w:szCs w:val="26"/>
          <w:lang w:eastAsia="en-US"/>
        </w:rPr>
        <w:t xml:space="preserve"> расходов – </w:t>
      </w:r>
      <w:r>
        <w:rPr>
          <w:rFonts w:ascii="Myriad Pro" w:eastAsia="Calibri" w:hAnsi="Myriad Pro"/>
          <w:sz w:val="26"/>
          <w:szCs w:val="26"/>
          <w:lang w:eastAsia="en-US"/>
        </w:rPr>
        <w:t>1 791 308 тыс</w:t>
      </w:r>
      <w:r w:rsidRPr="002E29C3">
        <w:rPr>
          <w:rFonts w:ascii="Myriad Pro" w:eastAsia="Calibri" w:hAnsi="Myriad Pro"/>
          <w:sz w:val="26"/>
          <w:szCs w:val="26"/>
          <w:lang w:eastAsia="en-US"/>
        </w:rPr>
        <w:t>. руб.;</w:t>
      </w:r>
    </w:p>
    <w:p w14:paraId="3E3D2B86" w14:textId="77777777" w:rsidR="00381BBA" w:rsidRPr="002E29C3" w:rsidRDefault="00381BBA" w:rsidP="00C224ED">
      <w:pPr>
        <w:pStyle w:val="2f2"/>
        <w:numPr>
          <w:ilvl w:val="0"/>
          <w:numId w:val="43"/>
        </w:numPr>
        <w:tabs>
          <w:tab w:val="clear" w:pos="720"/>
          <w:tab w:val="left" w:pos="1134"/>
        </w:tabs>
        <w:spacing w:after="0" w:line="360" w:lineRule="auto"/>
        <w:ind w:left="0" w:firstLine="567"/>
        <w:jc w:val="both"/>
        <w:rPr>
          <w:rFonts w:ascii="Myriad Pro" w:eastAsia="Calibri" w:hAnsi="Myriad Pro"/>
          <w:sz w:val="26"/>
          <w:szCs w:val="26"/>
          <w:lang w:eastAsia="en-US"/>
        </w:rPr>
      </w:pPr>
      <w:r w:rsidRPr="002E29C3">
        <w:rPr>
          <w:rFonts w:ascii="Myriad Pro" w:eastAsia="Calibri" w:hAnsi="Myriad Pro"/>
          <w:sz w:val="26"/>
          <w:szCs w:val="26"/>
          <w:lang w:eastAsia="en-US"/>
        </w:rPr>
        <w:t>Индекс эффективности подконтрольных</w:t>
      </w:r>
      <w:r>
        <w:rPr>
          <w:rFonts w:ascii="Myriad Pro" w:eastAsia="Calibri" w:hAnsi="Myriad Pro"/>
          <w:sz w:val="26"/>
          <w:szCs w:val="26"/>
          <w:lang w:eastAsia="en-US"/>
        </w:rPr>
        <w:t xml:space="preserve"> (операционных)</w:t>
      </w:r>
      <w:r w:rsidRPr="002E29C3">
        <w:rPr>
          <w:rFonts w:ascii="Myriad Pro" w:eastAsia="Calibri" w:hAnsi="Myriad Pro"/>
          <w:sz w:val="26"/>
          <w:szCs w:val="26"/>
          <w:lang w:eastAsia="en-US"/>
        </w:rPr>
        <w:t xml:space="preserve"> расходов – </w:t>
      </w:r>
      <w:r>
        <w:rPr>
          <w:rFonts w:ascii="Myriad Pro" w:eastAsia="Calibri" w:hAnsi="Myriad Pro"/>
          <w:sz w:val="26"/>
          <w:szCs w:val="26"/>
          <w:lang w:eastAsia="en-US"/>
        </w:rPr>
        <w:t>1</w:t>
      </w:r>
      <w:r w:rsidRPr="002E29C3">
        <w:rPr>
          <w:rFonts w:ascii="Myriad Pro" w:eastAsia="Calibri" w:hAnsi="Myriad Pro"/>
          <w:sz w:val="26"/>
          <w:szCs w:val="26"/>
          <w:lang w:eastAsia="en-US"/>
        </w:rPr>
        <w:t>%;</w:t>
      </w:r>
    </w:p>
    <w:p w14:paraId="4BBB93F6" w14:textId="77777777" w:rsidR="00381BBA" w:rsidRDefault="00381BBA" w:rsidP="00C224ED">
      <w:pPr>
        <w:pStyle w:val="2f2"/>
        <w:numPr>
          <w:ilvl w:val="0"/>
          <w:numId w:val="43"/>
        </w:numPr>
        <w:tabs>
          <w:tab w:val="clear" w:pos="720"/>
          <w:tab w:val="left" w:pos="1134"/>
        </w:tabs>
        <w:spacing w:after="0" w:line="360" w:lineRule="auto"/>
        <w:ind w:left="0" w:firstLine="567"/>
        <w:jc w:val="both"/>
        <w:rPr>
          <w:rFonts w:ascii="Myriad Pro" w:eastAsia="Calibri" w:hAnsi="Myriad Pro"/>
          <w:sz w:val="26"/>
          <w:szCs w:val="26"/>
          <w:lang w:eastAsia="en-US"/>
        </w:rPr>
      </w:pPr>
      <w:r w:rsidRPr="002E29C3">
        <w:rPr>
          <w:rFonts w:ascii="Myriad Pro" w:eastAsia="Calibri" w:hAnsi="Myriad Pro"/>
          <w:sz w:val="26"/>
          <w:szCs w:val="26"/>
          <w:lang w:eastAsia="en-US"/>
        </w:rPr>
        <w:t>Коэффициент эластичности подконтрольных</w:t>
      </w:r>
      <w:r>
        <w:rPr>
          <w:rFonts w:ascii="Myriad Pro" w:eastAsia="Calibri" w:hAnsi="Myriad Pro"/>
          <w:sz w:val="26"/>
          <w:szCs w:val="26"/>
          <w:lang w:eastAsia="en-US"/>
        </w:rPr>
        <w:t xml:space="preserve"> (операционных)</w:t>
      </w:r>
      <w:r w:rsidRPr="002E29C3">
        <w:rPr>
          <w:rFonts w:ascii="Myriad Pro" w:eastAsia="Calibri" w:hAnsi="Myriad Pro"/>
          <w:sz w:val="26"/>
          <w:szCs w:val="26"/>
          <w:lang w:eastAsia="en-US"/>
        </w:rPr>
        <w:t xml:space="preserve"> расходов – 0,75;</w:t>
      </w:r>
    </w:p>
    <w:p w14:paraId="76282DDD" w14:textId="77777777" w:rsidR="00381BBA" w:rsidRDefault="00381BBA" w:rsidP="00C224ED">
      <w:pPr>
        <w:pStyle w:val="2f2"/>
        <w:numPr>
          <w:ilvl w:val="0"/>
          <w:numId w:val="43"/>
        </w:numPr>
        <w:tabs>
          <w:tab w:val="clear" w:pos="720"/>
          <w:tab w:val="left" w:pos="1134"/>
        </w:tabs>
        <w:spacing w:after="0" w:line="360" w:lineRule="auto"/>
        <w:ind w:left="0" w:firstLine="567"/>
        <w:jc w:val="both"/>
        <w:rPr>
          <w:rFonts w:ascii="Myriad Pro" w:eastAsia="Calibri" w:hAnsi="Myriad Pro"/>
          <w:sz w:val="26"/>
          <w:szCs w:val="26"/>
          <w:lang w:eastAsia="en-US"/>
        </w:rPr>
      </w:pPr>
      <w:r>
        <w:rPr>
          <w:rFonts w:ascii="Myriad Pro" w:eastAsia="Calibri" w:hAnsi="Myriad Pro"/>
          <w:sz w:val="26"/>
          <w:szCs w:val="26"/>
          <w:lang w:eastAsia="en-US"/>
        </w:rPr>
        <w:t>Размер инвестированного капитала:</w:t>
      </w:r>
    </w:p>
    <w:p w14:paraId="7E746DE5" w14:textId="77777777" w:rsidR="00381BBA" w:rsidRDefault="00381BBA" w:rsidP="00C224ED">
      <w:pPr>
        <w:pStyle w:val="2f2"/>
        <w:numPr>
          <w:ilvl w:val="0"/>
          <w:numId w:val="43"/>
        </w:numPr>
        <w:tabs>
          <w:tab w:val="clear" w:pos="720"/>
          <w:tab w:val="left" w:pos="1134"/>
        </w:tabs>
        <w:spacing w:after="0" w:line="360" w:lineRule="auto"/>
        <w:ind w:left="1980"/>
        <w:jc w:val="both"/>
        <w:rPr>
          <w:rFonts w:ascii="Myriad Pro" w:eastAsia="Calibri" w:hAnsi="Myriad Pro"/>
          <w:sz w:val="26"/>
          <w:szCs w:val="26"/>
          <w:lang w:eastAsia="en-US"/>
        </w:rPr>
      </w:pPr>
      <w:r>
        <w:rPr>
          <w:rFonts w:ascii="Myriad Pro" w:eastAsia="Calibri" w:hAnsi="Myriad Pro"/>
          <w:sz w:val="26"/>
          <w:szCs w:val="26"/>
          <w:lang w:eastAsia="en-US"/>
        </w:rPr>
        <w:t>Первоначальный размер инвестированного капитала – 6 162 009 тыс. руб.;</w:t>
      </w:r>
    </w:p>
    <w:p w14:paraId="53A8D8B6" w14:textId="77777777" w:rsidR="00381BBA" w:rsidRDefault="00381BBA" w:rsidP="00C224ED">
      <w:pPr>
        <w:pStyle w:val="2f2"/>
        <w:numPr>
          <w:ilvl w:val="0"/>
          <w:numId w:val="43"/>
        </w:numPr>
        <w:tabs>
          <w:tab w:val="clear" w:pos="720"/>
          <w:tab w:val="left" w:pos="1134"/>
        </w:tabs>
        <w:spacing w:after="0" w:line="360" w:lineRule="auto"/>
        <w:ind w:left="1980"/>
        <w:jc w:val="both"/>
        <w:rPr>
          <w:rFonts w:ascii="Myriad Pro" w:eastAsia="Calibri" w:hAnsi="Myriad Pro"/>
          <w:sz w:val="26"/>
          <w:szCs w:val="26"/>
          <w:lang w:eastAsia="en-US"/>
        </w:rPr>
      </w:pPr>
      <w:r>
        <w:rPr>
          <w:rFonts w:ascii="Myriad Pro" w:eastAsia="Calibri" w:hAnsi="Myriad Pro"/>
          <w:sz w:val="26"/>
          <w:szCs w:val="26"/>
          <w:lang w:eastAsia="en-US"/>
        </w:rPr>
        <w:t>Величина износа основных фондов – 44,76%;</w:t>
      </w:r>
    </w:p>
    <w:p w14:paraId="0F8E94F6" w14:textId="77777777" w:rsidR="00381BBA" w:rsidRDefault="00381BBA" w:rsidP="00C224ED">
      <w:pPr>
        <w:pStyle w:val="2f2"/>
        <w:numPr>
          <w:ilvl w:val="0"/>
          <w:numId w:val="43"/>
        </w:numPr>
        <w:tabs>
          <w:tab w:val="clear" w:pos="720"/>
          <w:tab w:val="left" w:pos="1134"/>
        </w:tabs>
        <w:spacing w:after="0" w:line="360" w:lineRule="auto"/>
        <w:ind w:left="1980"/>
        <w:jc w:val="both"/>
        <w:rPr>
          <w:rFonts w:ascii="Myriad Pro" w:eastAsia="Calibri" w:hAnsi="Myriad Pro"/>
          <w:sz w:val="26"/>
          <w:szCs w:val="26"/>
          <w:lang w:eastAsia="en-US"/>
        </w:rPr>
      </w:pPr>
      <w:r>
        <w:rPr>
          <w:rFonts w:ascii="Myriad Pro" w:eastAsia="Calibri" w:hAnsi="Myriad Pro"/>
          <w:sz w:val="26"/>
          <w:szCs w:val="26"/>
          <w:lang w:eastAsia="en-US"/>
        </w:rPr>
        <w:t>Полная величина инвестированного капитала – 11 154 977 тыс. руб.</w:t>
      </w:r>
    </w:p>
    <w:p w14:paraId="6BF568D9" w14:textId="77777777" w:rsidR="00381BBA" w:rsidRDefault="00381BBA" w:rsidP="00C224ED">
      <w:pPr>
        <w:pStyle w:val="2f2"/>
        <w:numPr>
          <w:ilvl w:val="0"/>
          <w:numId w:val="43"/>
        </w:numPr>
        <w:tabs>
          <w:tab w:val="clear" w:pos="720"/>
          <w:tab w:val="left" w:pos="1134"/>
        </w:tabs>
        <w:spacing w:after="0" w:line="360" w:lineRule="auto"/>
        <w:ind w:left="0" w:firstLine="567"/>
        <w:jc w:val="both"/>
        <w:rPr>
          <w:rFonts w:ascii="Myriad Pro" w:eastAsia="Calibri" w:hAnsi="Myriad Pro"/>
          <w:sz w:val="26"/>
          <w:szCs w:val="26"/>
          <w:lang w:eastAsia="en-US"/>
        </w:rPr>
      </w:pPr>
      <w:r>
        <w:rPr>
          <w:rFonts w:ascii="Myriad Pro" w:eastAsia="Calibri" w:hAnsi="Myriad Pro"/>
          <w:sz w:val="26"/>
          <w:szCs w:val="26"/>
          <w:lang w:eastAsia="en-US"/>
        </w:rPr>
        <w:t xml:space="preserve">Чистый оборотный капитал – на </w:t>
      </w:r>
      <w:smartTag w:uri="urn:schemas-microsoft-com:office:smarttags" w:element="metricconverter">
        <w:smartTagPr>
          <w:attr w:name="ProductID" w:val="2017 г"/>
        </w:smartTagPr>
        <w:r>
          <w:rPr>
            <w:rFonts w:ascii="Myriad Pro" w:eastAsia="Calibri" w:hAnsi="Myriad Pro"/>
            <w:sz w:val="26"/>
            <w:szCs w:val="26"/>
            <w:lang w:eastAsia="en-US"/>
          </w:rPr>
          <w:t>2017 г</w:t>
        </w:r>
      </w:smartTag>
      <w:r>
        <w:rPr>
          <w:rFonts w:ascii="Myriad Pro" w:eastAsia="Calibri" w:hAnsi="Myriad Pro"/>
          <w:sz w:val="26"/>
          <w:szCs w:val="26"/>
          <w:lang w:eastAsia="en-US"/>
        </w:rPr>
        <w:t xml:space="preserve">. в размере 2% от НВВ на </w:t>
      </w:r>
      <w:smartTag w:uri="urn:schemas-microsoft-com:office:smarttags" w:element="metricconverter">
        <w:smartTagPr>
          <w:attr w:name="ProductID" w:val="2016 г"/>
        </w:smartTagPr>
        <w:r>
          <w:rPr>
            <w:rFonts w:ascii="Myriad Pro" w:eastAsia="Calibri" w:hAnsi="Myriad Pro"/>
            <w:sz w:val="26"/>
            <w:szCs w:val="26"/>
            <w:lang w:eastAsia="en-US"/>
          </w:rPr>
          <w:t>2016 г</w:t>
        </w:r>
      </w:smartTag>
      <w:r>
        <w:rPr>
          <w:rFonts w:ascii="Myriad Pro" w:eastAsia="Calibri" w:hAnsi="Myriad Pro"/>
          <w:sz w:val="26"/>
          <w:szCs w:val="26"/>
          <w:lang w:eastAsia="en-US"/>
        </w:rPr>
        <w:t>., или 125 349 тыс. руб.</w:t>
      </w:r>
    </w:p>
    <w:p w14:paraId="40C4319C" w14:textId="77777777" w:rsidR="00381BBA" w:rsidRDefault="00381BBA" w:rsidP="00C224ED">
      <w:pPr>
        <w:pStyle w:val="2f2"/>
        <w:numPr>
          <w:ilvl w:val="0"/>
          <w:numId w:val="43"/>
        </w:numPr>
        <w:tabs>
          <w:tab w:val="clear" w:pos="720"/>
          <w:tab w:val="left" w:pos="1134"/>
        </w:tabs>
        <w:spacing w:after="0" w:line="360" w:lineRule="auto"/>
        <w:ind w:left="0" w:firstLine="567"/>
        <w:jc w:val="both"/>
        <w:rPr>
          <w:rFonts w:ascii="Myriad Pro" w:eastAsia="Calibri" w:hAnsi="Myriad Pro"/>
          <w:sz w:val="26"/>
          <w:szCs w:val="26"/>
          <w:lang w:eastAsia="en-US"/>
        </w:rPr>
      </w:pPr>
      <w:r>
        <w:rPr>
          <w:rFonts w:ascii="Myriad Pro" w:eastAsia="Calibri" w:hAnsi="Myriad Pro"/>
          <w:sz w:val="26"/>
          <w:szCs w:val="26"/>
          <w:lang w:eastAsia="en-US"/>
        </w:rPr>
        <w:t>Норма доходности инвестированного капитала – 11%.</w:t>
      </w:r>
    </w:p>
    <w:p w14:paraId="41B0135A" w14:textId="77777777" w:rsidR="00381BBA" w:rsidRPr="002E29C3" w:rsidRDefault="00381BBA" w:rsidP="00C224ED">
      <w:pPr>
        <w:pStyle w:val="2f2"/>
        <w:numPr>
          <w:ilvl w:val="0"/>
          <w:numId w:val="43"/>
        </w:numPr>
        <w:tabs>
          <w:tab w:val="clear" w:pos="720"/>
          <w:tab w:val="left" w:pos="1134"/>
        </w:tabs>
        <w:spacing w:after="0" w:line="360" w:lineRule="auto"/>
        <w:ind w:left="0" w:firstLine="567"/>
        <w:jc w:val="both"/>
        <w:rPr>
          <w:rFonts w:ascii="Myriad Pro" w:eastAsia="Calibri" w:hAnsi="Myriad Pro"/>
          <w:sz w:val="26"/>
          <w:szCs w:val="26"/>
          <w:lang w:eastAsia="en-US"/>
        </w:rPr>
      </w:pPr>
      <w:r>
        <w:rPr>
          <w:rFonts w:ascii="Myriad Pro" w:eastAsia="Calibri" w:hAnsi="Myriad Pro"/>
          <w:sz w:val="26"/>
          <w:szCs w:val="26"/>
          <w:lang w:eastAsia="en-US"/>
        </w:rPr>
        <w:t>Срок возврата инвестированного капитала – 35 лет.</w:t>
      </w:r>
    </w:p>
    <w:p w14:paraId="1AE329D5" w14:textId="77777777" w:rsidR="00381BBA" w:rsidRPr="001153A6" w:rsidRDefault="00381BBA" w:rsidP="00C224ED">
      <w:pPr>
        <w:pStyle w:val="2f2"/>
        <w:numPr>
          <w:ilvl w:val="0"/>
          <w:numId w:val="43"/>
        </w:numPr>
        <w:tabs>
          <w:tab w:val="clear" w:pos="720"/>
          <w:tab w:val="left" w:pos="1134"/>
        </w:tabs>
        <w:spacing w:after="0" w:line="360" w:lineRule="auto"/>
        <w:ind w:left="0" w:firstLine="567"/>
        <w:jc w:val="both"/>
        <w:rPr>
          <w:rFonts w:ascii="Myriad Pro" w:eastAsia="Calibri" w:hAnsi="Myriad Pro"/>
          <w:sz w:val="26"/>
          <w:szCs w:val="26"/>
          <w:lang w:eastAsia="en-US"/>
        </w:rPr>
      </w:pPr>
      <w:r w:rsidRPr="001153A6">
        <w:rPr>
          <w:rFonts w:ascii="Myriad Pro" w:eastAsia="Calibri" w:hAnsi="Myriad Pro"/>
          <w:sz w:val="26"/>
          <w:szCs w:val="26"/>
          <w:lang w:eastAsia="en-US"/>
        </w:rPr>
        <w:lastRenderedPageBreak/>
        <w:t>Уровень потерь электрический энергии при ее передаче по электрическим сетям – 410,23 млн.кВт*ч</w:t>
      </w:r>
    </w:p>
    <w:p w14:paraId="17C88475" w14:textId="77777777" w:rsidR="00381BBA" w:rsidRPr="001153A6" w:rsidRDefault="00381BBA" w:rsidP="00C224ED">
      <w:pPr>
        <w:pStyle w:val="2f2"/>
        <w:numPr>
          <w:ilvl w:val="0"/>
          <w:numId w:val="43"/>
        </w:numPr>
        <w:tabs>
          <w:tab w:val="clear" w:pos="720"/>
          <w:tab w:val="left" w:pos="1134"/>
        </w:tabs>
        <w:spacing w:line="360" w:lineRule="auto"/>
        <w:ind w:left="0" w:firstLine="567"/>
        <w:jc w:val="both"/>
        <w:rPr>
          <w:rFonts w:ascii="Myriad Pro" w:eastAsia="Calibri" w:hAnsi="Myriad Pro"/>
          <w:sz w:val="26"/>
          <w:szCs w:val="26"/>
          <w:lang w:eastAsia="en-US"/>
        </w:rPr>
      </w:pPr>
      <w:r w:rsidRPr="001153A6">
        <w:rPr>
          <w:rFonts w:ascii="Myriad Pro" w:eastAsia="Calibri" w:hAnsi="Myriad Pro"/>
          <w:sz w:val="26"/>
          <w:szCs w:val="26"/>
          <w:lang w:eastAsia="en-US"/>
        </w:rPr>
        <w:t xml:space="preserve">Уровень надежности и качества реализуемых товаров (услуг):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63"/>
        <w:gridCol w:w="3106"/>
        <w:gridCol w:w="2486"/>
        <w:gridCol w:w="3015"/>
      </w:tblGrid>
      <w:tr w:rsidR="00381BBA" w:rsidRPr="002E29C3" w14:paraId="23516A73" w14:textId="77777777">
        <w:trPr>
          <w:cantSplit/>
          <w:tblHeader/>
        </w:trPr>
        <w:tc>
          <w:tcPr>
            <w:tcW w:w="50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28E3933" w14:textId="77777777" w:rsidR="00381BBA" w:rsidRPr="002E29C3" w:rsidRDefault="00381BBA" w:rsidP="00100759">
            <w:pPr>
              <w:spacing w:after="0" w:line="240" w:lineRule="auto"/>
              <w:contextualSpacing/>
              <w:jc w:val="center"/>
              <w:rPr>
                <w:rFonts w:ascii="Myriad Pro" w:hAnsi="Myriad Pro"/>
                <w:b/>
                <w:iCs/>
                <w:color w:val="FFFFFF"/>
                <w:sz w:val="18"/>
                <w:szCs w:val="18"/>
              </w:rPr>
            </w:pPr>
            <w:r w:rsidRPr="002E29C3">
              <w:rPr>
                <w:rFonts w:ascii="Myriad Pro" w:hAnsi="Myriad Pro"/>
                <w:b/>
                <w:iCs/>
                <w:color w:val="FFFFFF"/>
                <w:sz w:val="18"/>
                <w:szCs w:val="18"/>
              </w:rPr>
              <w:t>Период</w:t>
            </w:r>
          </w:p>
        </w:tc>
        <w:tc>
          <w:tcPr>
            <w:tcW w:w="162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53511F3" w14:textId="77777777" w:rsidR="00381BBA" w:rsidRPr="002E29C3" w:rsidRDefault="00381BBA" w:rsidP="00100759">
            <w:pPr>
              <w:autoSpaceDE w:val="0"/>
              <w:autoSpaceDN w:val="0"/>
              <w:adjustRightInd w:val="0"/>
              <w:spacing w:after="0" w:line="240" w:lineRule="auto"/>
              <w:jc w:val="center"/>
              <w:rPr>
                <w:rFonts w:ascii="Myriad Pro" w:hAnsi="Myriad Pro"/>
                <w:b/>
                <w:iCs/>
                <w:color w:val="FFFFFF"/>
                <w:sz w:val="18"/>
                <w:szCs w:val="18"/>
              </w:rPr>
            </w:pPr>
            <w:r w:rsidRPr="002F6426">
              <w:rPr>
                <w:rFonts w:ascii="Myriad Pro" w:hAnsi="Myriad Pro"/>
                <w:b/>
                <w:iCs/>
                <w:color w:val="FFFFFF"/>
                <w:sz w:val="18"/>
                <w:szCs w:val="18"/>
              </w:rPr>
              <w:t>Уровень надежности реализуемых товаров (услуг)</w:t>
            </w:r>
          </w:p>
        </w:tc>
        <w:tc>
          <w:tcPr>
            <w:tcW w:w="129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FFE6880" w14:textId="77777777" w:rsidR="00381BBA" w:rsidRPr="002E29C3" w:rsidRDefault="00381BBA" w:rsidP="00100759">
            <w:pPr>
              <w:spacing w:after="0" w:line="240" w:lineRule="auto"/>
              <w:contextualSpacing/>
              <w:jc w:val="center"/>
              <w:rPr>
                <w:rFonts w:ascii="Myriad Pro" w:hAnsi="Myriad Pro"/>
                <w:b/>
                <w:iCs/>
                <w:color w:val="FFFFFF"/>
                <w:sz w:val="18"/>
                <w:szCs w:val="18"/>
              </w:rPr>
            </w:pPr>
            <w:r w:rsidRPr="002F6426">
              <w:rPr>
                <w:rFonts w:ascii="Myriad Pro" w:hAnsi="Myriad Pro"/>
                <w:b/>
                <w:iCs/>
                <w:color w:val="FFFFFF"/>
                <w:sz w:val="18"/>
                <w:szCs w:val="18"/>
              </w:rPr>
              <w:t>Уровень качества осуществляемого технологического присоединения к сети</w:t>
            </w:r>
          </w:p>
        </w:tc>
        <w:tc>
          <w:tcPr>
            <w:tcW w:w="157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DFBE372" w14:textId="77777777" w:rsidR="00381BBA" w:rsidRPr="002E29C3" w:rsidRDefault="00381BBA" w:rsidP="00100759">
            <w:pPr>
              <w:spacing w:after="0" w:line="240" w:lineRule="auto"/>
              <w:contextualSpacing/>
              <w:jc w:val="center"/>
              <w:rPr>
                <w:rFonts w:ascii="Myriad Pro" w:hAnsi="Myriad Pro"/>
                <w:b/>
                <w:iCs/>
                <w:color w:val="FFFFFF"/>
                <w:sz w:val="18"/>
                <w:szCs w:val="18"/>
              </w:rPr>
            </w:pPr>
            <w:r w:rsidRPr="002F6426">
              <w:rPr>
                <w:rFonts w:ascii="Myriad Pro" w:hAnsi="Myriad Pro"/>
                <w:b/>
                <w:iCs/>
                <w:color w:val="FFFFFF"/>
                <w:sz w:val="18"/>
                <w:szCs w:val="18"/>
              </w:rPr>
              <w:t>Уровень качества обслуживания потребителей услуг</w:t>
            </w:r>
          </w:p>
        </w:tc>
      </w:tr>
      <w:tr w:rsidR="00381BBA" w:rsidRPr="002E29C3" w14:paraId="2E5BFDF1" w14:textId="77777777">
        <w:trPr>
          <w:cantSplit/>
        </w:trPr>
        <w:tc>
          <w:tcPr>
            <w:tcW w:w="503" w:type="pct"/>
            <w:tcBorders>
              <w:top w:val="single" w:sz="4" w:space="0" w:color="FFFFFF"/>
            </w:tcBorders>
            <w:shd w:val="clear" w:color="auto" w:fill="auto"/>
            <w:vAlign w:val="center"/>
          </w:tcPr>
          <w:p w14:paraId="056D960C" w14:textId="77777777" w:rsidR="00381BBA" w:rsidRPr="002F6426" w:rsidRDefault="00381BBA" w:rsidP="00100759">
            <w:pPr>
              <w:spacing w:after="0" w:line="240" w:lineRule="auto"/>
              <w:contextualSpacing/>
              <w:jc w:val="center"/>
              <w:rPr>
                <w:rFonts w:ascii="Myriad Pro" w:hAnsi="Myriad Pro"/>
                <w:iCs/>
                <w:sz w:val="20"/>
                <w:szCs w:val="20"/>
              </w:rPr>
            </w:pPr>
            <w:r w:rsidRPr="002F6426">
              <w:rPr>
                <w:rFonts w:ascii="Myriad Pro" w:hAnsi="Myriad Pro"/>
                <w:iCs/>
                <w:sz w:val="20"/>
                <w:szCs w:val="20"/>
              </w:rPr>
              <w:t>2012</w:t>
            </w:r>
          </w:p>
        </w:tc>
        <w:tc>
          <w:tcPr>
            <w:tcW w:w="1623" w:type="pct"/>
            <w:tcBorders>
              <w:top w:val="single" w:sz="4" w:space="0" w:color="FFFFFF"/>
            </w:tcBorders>
            <w:shd w:val="clear" w:color="auto" w:fill="auto"/>
            <w:vAlign w:val="center"/>
          </w:tcPr>
          <w:p w14:paraId="5821FCC9" w14:textId="77777777" w:rsidR="00381BBA" w:rsidRPr="002F6426" w:rsidRDefault="00381BBA" w:rsidP="00100759">
            <w:pPr>
              <w:spacing w:after="0"/>
              <w:jc w:val="center"/>
              <w:rPr>
                <w:rFonts w:ascii="Myriad Pro" w:hAnsi="Myriad Pro"/>
                <w:iCs/>
                <w:sz w:val="20"/>
                <w:szCs w:val="20"/>
              </w:rPr>
            </w:pPr>
            <w:r w:rsidRPr="002F6426">
              <w:rPr>
                <w:rFonts w:ascii="Myriad Pro" w:hAnsi="Myriad Pro"/>
                <w:iCs/>
                <w:sz w:val="20"/>
                <w:szCs w:val="20"/>
              </w:rPr>
              <w:t>0.2067</w:t>
            </w:r>
          </w:p>
        </w:tc>
        <w:tc>
          <w:tcPr>
            <w:tcW w:w="1299" w:type="pct"/>
            <w:tcBorders>
              <w:top w:val="single" w:sz="4" w:space="0" w:color="FFFFFF"/>
            </w:tcBorders>
            <w:shd w:val="clear" w:color="auto" w:fill="auto"/>
            <w:vAlign w:val="center"/>
          </w:tcPr>
          <w:p w14:paraId="2AEB8E3A" w14:textId="77777777" w:rsidR="00381BBA" w:rsidRPr="002F6426" w:rsidRDefault="00381BBA" w:rsidP="00100759">
            <w:pPr>
              <w:spacing w:after="0"/>
              <w:jc w:val="center"/>
              <w:rPr>
                <w:rFonts w:ascii="Myriad Pro" w:hAnsi="Myriad Pro"/>
                <w:iCs/>
                <w:sz w:val="20"/>
                <w:szCs w:val="20"/>
              </w:rPr>
            </w:pPr>
            <w:r w:rsidRPr="002F6426">
              <w:rPr>
                <w:rFonts w:ascii="Myriad Pro" w:hAnsi="Myriad Pro"/>
                <w:iCs/>
                <w:sz w:val="20"/>
                <w:szCs w:val="20"/>
              </w:rPr>
              <w:t>-</w:t>
            </w:r>
          </w:p>
        </w:tc>
        <w:tc>
          <w:tcPr>
            <w:tcW w:w="1576" w:type="pct"/>
            <w:tcBorders>
              <w:top w:val="single" w:sz="4" w:space="0" w:color="FFFFFF"/>
            </w:tcBorders>
            <w:shd w:val="clear" w:color="auto" w:fill="auto"/>
            <w:vAlign w:val="center"/>
          </w:tcPr>
          <w:p w14:paraId="29BC0D6E" w14:textId="77777777" w:rsidR="00381BBA" w:rsidRPr="002F6426" w:rsidRDefault="00381BBA" w:rsidP="00100759">
            <w:pPr>
              <w:spacing w:after="0"/>
              <w:jc w:val="center"/>
              <w:rPr>
                <w:rFonts w:ascii="Myriad Pro" w:hAnsi="Myriad Pro"/>
                <w:iCs/>
                <w:sz w:val="20"/>
                <w:szCs w:val="20"/>
              </w:rPr>
            </w:pPr>
            <w:r w:rsidRPr="002F6426">
              <w:rPr>
                <w:rFonts w:ascii="Myriad Pro" w:hAnsi="Myriad Pro"/>
                <w:iCs/>
                <w:sz w:val="20"/>
                <w:szCs w:val="20"/>
              </w:rPr>
              <w:t>1.0102</w:t>
            </w:r>
          </w:p>
        </w:tc>
      </w:tr>
      <w:tr w:rsidR="00381BBA" w:rsidRPr="002E29C3" w14:paraId="5DE966D7" w14:textId="77777777">
        <w:trPr>
          <w:cantSplit/>
        </w:trPr>
        <w:tc>
          <w:tcPr>
            <w:tcW w:w="503" w:type="pct"/>
            <w:shd w:val="clear" w:color="auto" w:fill="auto"/>
            <w:vAlign w:val="center"/>
          </w:tcPr>
          <w:p w14:paraId="1A29DD3F" w14:textId="77777777" w:rsidR="00381BBA" w:rsidRPr="002F6426" w:rsidRDefault="00381BBA" w:rsidP="00100759">
            <w:pPr>
              <w:spacing w:after="0" w:line="240" w:lineRule="auto"/>
              <w:contextualSpacing/>
              <w:jc w:val="center"/>
              <w:rPr>
                <w:rFonts w:ascii="Myriad Pro" w:hAnsi="Myriad Pro"/>
                <w:iCs/>
                <w:sz w:val="20"/>
                <w:szCs w:val="20"/>
              </w:rPr>
            </w:pPr>
            <w:r w:rsidRPr="002F6426">
              <w:rPr>
                <w:rFonts w:ascii="Myriad Pro" w:hAnsi="Myriad Pro"/>
                <w:iCs/>
                <w:sz w:val="20"/>
                <w:szCs w:val="20"/>
              </w:rPr>
              <w:t>2013</w:t>
            </w:r>
          </w:p>
        </w:tc>
        <w:tc>
          <w:tcPr>
            <w:tcW w:w="1623" w:type="pct"/>
            <w:shd w:val="clear" w:color="auto" w:fill="auto"/>
            <w:vAlign w:val="center"/>
          </w:tcPr>
          <w:p w14:paraId="5319736E" w14:textId="77777777" w:rsidR="00381BBA" w:rsidRPr="002F6426" w:rsidRDefault="00381BBA" w:rsidP="00100759">
            <w:pPr>
              <w:spacing w:after="0"/>
              <w:jc w:val="center"/>
              <w:rPr>
                <w:rFonts w:ascii="Myriad Pro" w:hAnsi="Myriad Pro"/>
                <w:iCs/>
                <w:sz w:val="20"/>
                <w:szCs w:val="20"/>
              </w:rPr>
            </w:pPr>
            <w:r w:rsidRPr="002F6426">
              <w:rPr>
                <w:rFonts w:ascii="Myriad Pro" w:hAnsi="Myriad Pro"/>
                <w:iCs/>
                <w:sz w:val="20"/>
                <w:szCs w:val="20"/>
              </w:rPr>
              <w:t>0.2036</w:t>
            </w:r>
          </w:p>
        </w:tc>
        <w:tc>
          <w:tcPr>
            <w:tcW w:w="1299" w:type="pct"/>
            <w:shd w:val="clear" w:color="auto" w:fill="auto"/>
            <w:vAlign w:val="center"/>
          </w:tcPr>
          <w:p w14:paraId="126E2FFC" w14:textId="77777777" w:rsidR="00381BBA" w:rsidRPr="002F6426" w:rsidRDefault="00381BBA" w:rsidP="00100759">
            <w:pPr>
              <w:spacing w:after="0"/>
              <w:jc w:val="center"/>
              <w:rPr>
                <w:rFonts w:ascii="Myriad Pro" w:hAnsi="Myriad Pro"/>
                <w:iCs/>
                <w:sz w:val="20"/>
                <w:szCs w:val="20"/>
              </w:rPr>
            </w:pPr>
            <w:r w:rsidRPr="002F6426">
              <w:rPr>
                <w:rFonts w:ascii="Myriad Pro" w:hAnsi="Myriad Pro"/>
                <w:iCs/>
                <w:sz w:val="20"/>
                <w:szCs w:val="20"/>
              </w:rPr>
              <w:t>-</w:t>
            </w:r>
          </w:p>
        </w:tc>
        <w:tc>
          <w:tcPr>
            <w:tcW w:w="1576" w:type="pct"/>
            <w:shd w:val="clear" w:color="auto" w:fill="auto"/>
            <w:vAlign w:val="center"/>
          </w:tcPr>
          <w:p w14:paraId="2833950A" w14:textId="77777777" w:rsidR="00381BBA" w:rsidRPr="002F6426" w:rsidRDefault="00381BBA" w:rsidP="00100759">
            <w:pPr>
              <w:spacing w:after="0"/>
              <w:jc w:val="center"/>
              <w:rPr>
                <w:rFonts w:ascii="Myriad Pro" w:hAnsi="Myriad Pro"/>
                <w:iCs/>
                <w:sz w:val="20"/>
                <w:szCs w:val="20"/>
              </w:rPr>
            </w:pPr>
            <w:r w:rsidRPr="002F6426">
              <w:rPr>
                <w:rFonts w:ascii="Myriad Pro" w:hAnsi="Myriad Pro"/>
                <w:iCs/>
                <w:sz w:val="20"/>
                <w:szCs w:val="20"/>
              </w:rPr>
              <w:t>1.0102</w:t>
            </w:r>
          </w:p>
        </w:tc>
      </w:tr>
      <w:tr w:rsidR="00381BBA" w:rsidRPr="002E29C3" w14:paraId="2308B98A" w14:textId="77777777">
        <w:trPr>
          <w:cantSplit/>
        </w:trPr>
        <w:tc>
          <w:tcPr>
            <w:tcW w:w="503" w:type="pct"/>
            <w:shd w:val="clear" w:color="auto" w:fill="auto"/>
            <w:vAlign w:val="center"/>
          </w:tcPr>
          <w:p w14:paraId="5E1B2783" w14:textId="77777777" w:rsidR="00381BBA" w:rsidRPr="002F6426" w:rsidRDefault="00381BBA" w:rsidP="00100759">
            <w:pPr>
              <w:spacing w:after="0" w:line="240" w:lineRule="auto"/>
              <w:contextualSpacing/>
              <w:jc w:val="center"/>
              <w:rPr>
                <w:rFonts w:ascii="Myriad Pro" w:hAnsi="Myriad Pro"/>
                <w:iCs/>
                <w:sz w:val="20"/>
                <w:szCs w:val="20"/>
              </w:rPr>
            </w:pPr>
            <w:r w:rsidRPr="002F6426">
              <w:rPr>
                <w:rFonts w:ascii="Myriad Pro" w:hAnsi="Myriad Pro"/>
                <w:iCs/>
                <w:sz w:val="20"/>
                <w:szCs w:val="20"/>
              </w:rPr>
              <w:t>2014</w:t>
            </w:r>
          </w:p>
        </w:tc>
        <w:tc>
          <w:tcPr>
            <w:tcW w:w="1623" w:type="pct"/>
            <w:shd w:val="clear" w:color="auto" w:fill="auto"/>
            <w:vAlign w:val="center"/>
          </w:tcPr>
          <w:p w14:paraId="52C7AB86" w14:textId="77777777" w:rsidR="00381BBA" w:rsidRPr="002F6426" w:rsidRDefault="00381BBA" w:rsidP="00100759">
            <w:pPr>
              <w:spacing w:after="0"/>
              <w:jc w:val="center"/>
              <w:rPr>
                <w:rFonts w:ascii="Myriad Pro" w:hAnsi="Myriad Pro"/>
                <w:iCs/>
                <w:sz w:val="20"/>
                <w:szCs w:val="20"/>
              </w:rPr>
            </w:pPr>
            <w:r w:rsidRPr="002F6426">
              <w:rPr>
                <w:rFonts w:ascii="Myriad Pro" w:hAnsi="Myriad Pro"/>
                <w:iCs/>
                <w:sz w:val="20"/>
                <w:szCs w:val="20"/>
              </w:rPr>
              <w:t>0.0632</w:t>
            </w:r>
          </w:p>
        </w:tc>
        <w:tc>
          <w:tcPr>
            <w:tcW w:w="1299" w:type="pct"/>
            <w:shd w:val="clear" w:color="auto" w:fill="auto"/>
            <w:vAlign w:val="center"/>
          </w:tcPr>
          <w:p w14:paraId="510C12D7" w14:textId="77777777" w:rsidR="00381BBA" w:rsidRPr="002F6426" w:rsidRDefault="00381BBA" w:rsidP="00100759">
            <w:pPr>
              <w:spacing w:after="0"/>
              <w:jc w:val="center"/>
              <w:rPr>
                <w:rFonts w:ascii="Myriad Pro" w:hAnsi="Myriad Pro"/>
                <w:iCs/>
                <w:sz w:val="20"/>
                <w:szCs w:val="20"/>
              </w:rPr>
            </w:pPr>
            <w:r w:rsidRPr="002F6426">
              <w:rPr>
                <w:rFonts w:ascii="Myriad Pro" w:hAnsi="Myriad Pro"/>
                <w:iCs/>
                <w:sz w:val="20"/>
                <w:szCs w:val="20"/>
              </w:rPr>
              <w:t>1.3406</w:t>
            </w:r>
          </w:p>
        </w:tc>
        <w:tc>
          <w:tcPr>
            <w:tcW w:w="1576" w:type="pct"/>
            <w:shd w:val="clear" w:color="auto" w:fill="auto"/>
            <w:vAlign w:val="center"/>
          </w:tcPr>
          <w:p w14:paraId="573B8FCE" w14:textId="77777777" w:rsidR="00381BBA" w:rsidRPr="002F6426" w:rsidRDefault="00381BBA" w:rsidP="00100759">
            <w:pPr>
              <w:spacing w:after="0"/>
              <w:jc w:val="center"/>
              <w:rPr>
                <w:rFonts w:ascii="Myriad Pro" w:hAnsi="Myriad Pro"/>
                <w:iCs/>
                <w:sz w:val="20"/>
                <w:szCs w:val="20"/>
              </w:rPr>
            </w:pPr>
            <w:r w:rsidRPr="002F6426">
              <w:rPr>
                <w:rFonts w:ascii="Myriad Pro" w:hAnsi="Myriad Pro"/>
                <w:iCs/>
                <w:sz w:val="20"/>
                <w:szCs w:val="20"/>
              </w:rPr>
              <w:t>0.8975</w:t>
            </w:r>
          </w:p>
        </w:tc>
      </w:tr>
      <w:tr w:rsidR="00381BBA" w:rsidRPr="002E29C3" w14:paraId="18F249DC" w14:textId="77777777">
        <w:trPr>
          <w:cantSplit/>
        </w:trPr>
        <w:tc>
          <w:tcPr>
            <w:tcW w:w="503" w:type="pct"/>
            <w:shd w:val="clear" w:color="auto" w:fill="auto"/>
            <w:vAlign w:val="center"/>
          </w:tcPr>
          <w:p w14:paraId="20C2A599" w14:textId="77777777" w:rsidR="00381BBA" w:rsidRPr="002F6426" w:rsidRDefault="00381BBA" w:rsidP="00100759">
            <w:pPr>
              <w:spacing w:after="0" w:line="240" w:lineRule="auto"/>
              <w:contextualSpacing/>
              <w:jc w:val="center"/>
              <w:rPr>
                <w:rFonts w:ascii="Myriad Pro" w:hAnsi="Myriad Pro"/>
                <w:iCs/>
                <w:sz w:val="20"/>
                <w:szCs w:val="20"/>
              </w:rPr>
            </w:pPr>
            <w:r w:rsidRPr="002F6426">
              <w:rPr>
                <w:rFonts w:ascii="Myriad Pro" w:hAnsi="Myriad Pro"/>
                <w:iCs/>
                <w:sz w:val="20"/>
                <w:szCs w:val="20"/>
              </w:rPr>
              <w:t>2015</w:t>
            </w:r>
          </w:p>
        </w:tc>
        <w:tc>
          <w:tcPr>
            <w:tcW w:w="1623" w:type="pct"/>
            <w:shd w:val="clear" w:color="auto" w:fill="auto"/>
            <w:vAlign w:val="center"/>
          </w:tcPr>
          <w:p w14:paraId="6657967A" w14:textId="77777777" w:rsidR="00381BBA" w:rsidRPr="002F6426" w:rsidRDefault="00381BBA" w:rsidP="00100759">
            <w:pPr>
              <w:spacing w:after="0"/>
              <w:jc w:val="center"/>
              <w:rPr>
                <w:rFonts w:ascii="Myriad Pro" w:hAnsi="Myriad Pro"/>
                <w:iCs/>
                <w:sz w:val="20"/>
                <w:szCs w:val="20"/>
              </w:rPr>
            </w:pPr>
            <w:r w:rsidRPr="002F6426">
              <w:rPr>
                <w:rFonts w:ascii="Myriad Pro" w:hAnsi="Myriad Pro"/>
                <w:iCs/>
                <w:sz w:val="20"/>
                <w:szCs w:val="20"/>
              </w:rPr>
              <w:t>0.0622</w:t>
            </w:r>
          </w:p>
        </w:tc>
        <w:tc>
          <w:tcPr>
            <w:tcW w:w="1299" w:type="pct"/>
            <w:shd w:val="clear" w:color="auto" w:fill="auto"/>
            <w:vAlign w:val="center"/>
          </w:tcPr>
          <w:p w14:paraId="4934B37E" w14:textId="77777777" w:rsidR="00381BBA" w:rsidRPr="002F6426" w:rsidRDefault="00381BBA" w:rsidP="00100759">
            <w:pPr>
              <w:spacing w:after="0"/>
              <w:jc w:val="center"/>
              <w:rPr>
                <w:rFonts w:ascii="Myriad Pro" w:hAnsi="Myriad Pro"/>
                <w:iCs/>
                <w:sz w:val="20"/>
                <w:szCs w:val="20"/>
              </w:rPr>
            </w:pPr>
            <w:r w:rsidRPr="002F6426">
              <w:rPr>
                <w:rFonts w:ascii="Myriad Pro" w:hAnsi="Myriad Pro"/>
                <w:iCs/>
                <w:sz w:val="20"/>
                <w:szCs w:val="20"/>
              </w:rPr>
              <w:t>1.3205</w:t>
            </w:r>
          </w:p>
        </w:tc>
        <w:tc>
          <w:tcPr>
            <w:tcW w:w="1576" w:type="pct"/>
            <w:shd w:val="clear" w:color="auto" w:fill="auto"/>
            <w:vAlign w:val="center"/>
          </w:tcPr>
          <w:p w14:paraId="05D6B534" w14:textId="77777777" w:rsidR="00381BBA" w:rsidRPr="002F6426" w:rsidRDefault="00381BBA" w:rsidP="00100759">
            <w:pPr>
              <w:spacing w:after="0"/>
              <w:jc w:val="center"/>
              <w:rPr>
                <w:rFonts w:ascii="Myriad Pro" w:hAnsi="Myriad Pro"/>
                <w:iCs/>
                <w:sz w:val="20"/>
                <w:szCs w:val="20"/>
              </w:rPr>
            </w:pPr>
            <w:r w:rsidRPr="002F6426">
              <w:rPr>
                <w:rFonts w:ascii="Myriad Pro" w:hAnsi="Myriad Pro"/>
                <w:iCs/>
                <w:sz w:val="20"/>
                <w:szCs w:val="20"/>
              </w:rPr>
              <w:t>0.8975</w:t>
            </w:r>
          </w:p>
        </w:tc>
      </w:tr>
      <w:tr w:rsidR="00381BBA" w:rsidRPr="002E29C3" w14:paraId="63FA3DEE" w14:textId="77777777">
        <w:trPr>
          <w:cantSplit/>
        </w:trPr>
        <w:tc>
          <w:tcPr>
            <w:tcW w:w="503" w:type="pct"/>
            <w:shd w:val="clear" w:color="auto" w:fill="auto"/>
            <w:vAlign w:val="center"/>
          </w:tcPr>
          <w:p w14:paraId="220838B8" w14:textId="77777777" w:rsidR="00381BBA" w:rsidRPr="002F6426" w:rsidRDefault="00381BBA" w:rsidP="00100759">
            <w:pPr>
              <w:spacing w:after="0" w:line="240" w:lineRule="auto"/>
              <w:contextualSpacing/>
              <w:jc w:val="center"/>
              <w:rPr>
                <w:rFonts w:ascii="Myriad Pro" w:hAnsi="Myriad Pro"/>
                <w:iCs/>
                <w:sz w:val="20"/>
                <w:szCs w:val="20"/>
              </w:rPr>
            </w:pPr>
            <w:r w:rsidRPr="002F6426">
              <w:rPr>
                <w:rFonts w:ascii="Myriad Pro" w:hAnsi="Myriad Pro"/>
                <w:iCs/>
                <w:sz w:val="20"/>
                <w:szCs w:val="20"/>
              </w:rPr>
              <w:t>2016</w:t>
            </w:r>
          </w:p>
        </w:tc>
        <w:tc>
          <w:tcPr>
            <w:tcW w:w="1623" w:type="pct"/>
            <w:shd w:val="clear" w:color="auto" w:fill="auto"/>
            <w:vAlign w:val="center"/>
          </w:tcPr>
          <w:p w14:paraId="30749C5F" w14:textId="77777777" w:rsidR="00381BBA" w:rsidRPr="002F6426" w:rsidRDefault="00381BBA" w:rsidP="00100759">
            <w:pPr>
              <w:spacing w:after="0"/>
              <w:jc w:val="center"/>
              <w:rPr>
                <w:rFonts w:ascii="Myriad Pro" w:hAnsi="Myriad Pro"/>
                <w:iCs/>
                <w:sz w:val="20"/>
                <w:szCs w:val="20"/>
              </w:rPr>
            </w:pPr>
            <w:r w:rsidRPr="002F6426">
              <w:rPr>
                <w:rFonts w:ascii="Myriad Pro" w:hAnsi="Myriad Pro"/>
                <w:iCs/>
                <w:sz w:val="20"/>
                <w:szCs w:val="20"/>
              </w:rPr>
              <w:t>0.0613</w:t>
            </w:r>
          </w:p>
        </w:tc>
        <w:tc>
          <w:tcPr>
            <w:tcW w:w="1299" w:type="pct"/>
            <w:shd w:val="clear" w:color="auto" w:fill="auto"/>
            <w:vAlign w:val="center"/>
          </w:tcPr>
          <w:p w14:paraId="049FC4D4" w14:textId="77777777" w:rsidR="00381BBA" w:rsidRPr="002F6426" w:rsidRDefault="00381BBA" w:rsidP="00100759">
            <w:pPr>
              <w:spacing w:after="0"/>
              <w:jc w:val="center"/>
              <w:rPr>
                <w:rFonts w:ascii="Myriad Pro" w:hAnsi="Myriad Pro"/>
                <w:iCs/>
                <w:sz w:val="20"/>
                <w:szCs w:val="20"/>
              </w:rPr>
            </w:pPr>
            <w:r w:rsidRPr="002F6426">
              <w:rPr>
                <w:rFonts w:ascii="Myriad Pro" w:hAnsi="Myriad Pro"/>
                <w:iCs/>
                <w:sz w:val="20"/>
                <w:szCs w:val="20"/>
              </w:rPr>
              <w:t>1.3007</w:t>
            </w:r>
          </w:p>
        </w:tc>
        <w:tc>
          <w:tcPr>
            <w:tcW w:w="1576" w:type="pct"/>
            <w:shd w:val="clear" w:color="auto" w:fill="auto"/>
            <w:vAlign w:val="center"/>
          </w:tcPr>
          <w:p w14:paraId="004EA41B" w14:textId="77777777" w:rsidR="00381BBA" w:rsidRPr="002F6426" w:rsidRDefault="00381BBA" w:rsidP="00100759">
            <w:pPr>
              <w:spacing w:after="0"/>
              <w:jc w:val="center"/>
              <w:rPr>
                <w:rFonts w:ascii="Myriad Pro" w:hAnsi="Myriad Pro"/>
                <w:iCs/>
                <w:sz w:val="20"/>
                <w:szCs w:val="20"/>
              </w:rPr>
            </w:pPr>
            <w:r w:rsidRPr="002F6426">
              <w:rPr>
                <w:rFonts w:ascii="Myriad Pro" w:hAnsi="Myriad Pro"/>
                <w:iCs/>
                <w:sz w:val="20"/>
                <w:szCs w:val="20"/>
              </w:rPr>
              <w:t>0.8975</w:t>
            </w:r>
          </w:p>
        </w:tc>
      </w:tr>
      <w:tr w:rsidR="00381BBA" w:rsidRPr="002E29C3" w14:paraId="4549360E" w14:textId="77777777">
        <w:trPr>
          <w:cantSplit/>
        </w:trPr>
        <w:tc>
          <w:tcPr>
            <w:tcW w:w="503" w:type="pct"/>
            <w:shd w:val="clear" w:color="auto" w:fill="auto"/>
            <w:vAlign w:val="center"/>
          </w:tcPr>
          <w:p w14:paraId="1226AE0E" w14:textId="77777777" w:rsidR="00381BBA" w:rsidRPr="002F6426" w:rsidRDefault="00381BBA" w:rsidP="00100759">
            <w:pPr>
              <w:spacing w:after="0" w:line="240" w:lineRule="auto"/>
              <w:contextualSpacing/>
              <w:jc w:val="center"/>
              <w:rPr>
                <w:rFonts w:ascii="Myriad Pro" w:hAnsi="Myriad Pro"/>
                <w:iCs/>
                <w:sz w:val="20"/>
                <w:szCs w:val="20"/>
              </w:rPr>
            </w:pPr>
            <w:r w:rsidRPr="002F6426">
              <w:rPr>
                <w:rFonts w:ascii="Myriad Pro" w:hAnsi="Myriad Pro"/>
                <w:iCs/>
                <w:sz w:val="20"/>
                <w:szCs w:val="20"/>
              </w:rPr>
              <w:t>2017</w:t>
            </w:r>
          </w:p>
        </w:tc>
        <w:tc>
          <w:tcPr>
            <w:tcW w:w="1623" w:type="pct"/>
            <w:shd w:val="clear" w:color="auto" w:fill="auto"/>
            <w:vAlign w:val="center"/>
          </w:tcPr>
          <w:p w14:paraId="70F001BC" w14:textId="77777777" w:rsidR="00381BBA" w:rsidRPr="002F6426" w:rsidRDefault="00381BBA" w:rsidP="00100759">
            <w:pPr>
              <w:spacing w:after="0"/>
              <w:jc w:val="center"/>
              <w:rPr>
                <w:rFonts w:ascii="Myriad Pro" w:hAnsi="Myriad Pro"/>
                <w:iCs/>
                <w:sz w:val="20"/>
                <w:szCs w:val="20"/>
              </w:rPr>
            </w:pPr>
            <w:r w:rsidRPr="002F6426">
              <w:rPr>
                <w:rFonts w:ascii="Myriad Pro" w:hAnsi="Myriad Pro"/>
                <w:iCs/>
                <w:sz w:val="20"/>
                <w:szCs w:val="20"/>
              </w:rPr>
              <w:t>0.0604</w:t>
            </w:r>
          </w:p>
        </w:tc>
        <w:tc>
          <w:tcPr>
            <w:tcW w:w="1299" w:type="pct"/>
            <w:shd w:val="clear" w:color="auto" w:fill="auto"/>
            <w:vAlign w:val="center"/>
          </w:tcPr>
          <w:p w14:paraId="427F8168" w14:textId="77777777" w:rsidR="00381BBA" w:rsidRPr="002F6426" w:rsidRDefault="00381BBA" w:rsidP="00100759">
            <w:pPr>
              <w:spacing w:after="0"/>
              <w:jc w:val="center"/>
              <w:rPr>
                <w:rFonts w:ascii="Myriad Pro" w:hAnsi="Myriad Pro"/>
                <w:iCs/>
                <w:sz w:val="20"/>
                <w:szCs w:val="20"/>
              </w:rPr>
            </w:pPr>
            <w:r w:rsidRPr="002F6426">
              <w:rPr>
                <w:rFonts w:ascii="Myriad Pro" w:hAnsi="Myriad Pro"/>
                <w:iCs/>
                <w:sz w:val="20"/>
                <w:szCs w:val="20"/>
              </w:rPr>
              <w:t>1.2812</w:t>
            </w:r>
          </w:p>
        </w:tc>
        <w:tc>
          <w:tcPr>
            <w:tcW w:w="1576" w:type="pct"/>
            <w:shd w:val="clear" w:color="auto" w:fill="auto"/>
            <w:vAlign w:val="center"/>
          </w:tcPr>
          <w:p w14:paraId="30945337" w14:textId="77777777" w:rsidR="00381BBA" w:rsidRPr="002F6426" w:rsidRDefault="00381BBA" w:rsidP="00100759">
            <w:pPr>
              <w:spacing w:after="0"/>
              <w:jc w:val="center"/>
              <w:rPr>
                <w:rFonts w:ascii="Myriad Pro" w:hAnsi="Myriad Pro"/>
                <w:iCs/>
                <w:sz w:val="20"/>
                <w:szCs w:val="20"/>
              </w:rPr>
            </w:pPr>
            <w:r w:rsidRPr="002F6426">
              <w:rPr>
                <w:rFonts w:ascii="Myriad Pro" w:hAnsi="Myriad Pro"/>
                <w:iCs/>
                <w:sz w:val="20"/>
                <w:szCs w:val="20"/>
              </w:rPr>
              <w:t>0.8975</w:t>
            </w:r>
          </w:p>
        </w:tc>
      </w:tr>
    </w:tbl>
    <w:p w14:paraId="24AB7F18" w14:textId="77777777" w:rsidR="00381BBA" w:rsidRPr="002E29C3" w:rsidRDefault="00381BBA" w:rsidP="00381BBA">
      <w:pPr>
        <w:pStyle w:val="afff5"/>
      </w:pPr>
      <w:r>
        <w:rPr>
          <w:lang w:val="ru-RU"/>
        </w:rPr>
        <w:t>Д</w:t>
      </w:r>
      <w:r w:rsidRPr="002E29C3">
        <w:t xml:space="preserve">ля филиала ПАО «МРСК Северо-Запада» «Вологдаэнерго» </w:t>
      </w:r>
      <w:r>
        <w:rPr>
          <w:lang w:val="ru-RU"/>
        </w:rPr>
        <w:t xml:space="preserve">на </w:t>
      </w:r>
      <w:smartTag w:uri="urn:schemas-microsoft-com:office:smarttags" w:element="metricconverter">
        <w:smartTagPr>
          <w:attr w:name="ProductID" w:val="2017 г"/>
        </w:smartTagPr>
        <w:r>
          <w:rPr>
            <w:lang w:val="ru-RU"/>
          </w:rPr>
          <w:t>2017 г</w:t>
        </w:r>
      </w:smartTag>
      <w:r>
        <w:rPr>
          <w:lang w:val="ru-RU"/>
        </w:rPr>
        <w:t xml:space="preserve">. </w:t>
      </w:r>
      <w:r w:rsidRPr="002E29C3">
        <w:t xml:space="preserve">утверждена необходимая валовая выручка (далее – НВВ) без учета оплаты потерь в размере </w:t>
      </w:r>
      <w:r>
        <w:rPr>
          <w:lang w:val="ru-RU"/>
        </w:rPr>
        <w:t xml:space="preserve">6 242 389 </w:t>
      </w:r>
      <w:r w:rsidRPr="002E29C3">
        <w:t>тыс. руб.</w:t>
      </w:r>
    </w:p>
    <w:p w14:paraId="6237848C" w14:textId="77777777" w:rsidR="00381BBA" w:rsidRDefault="00381BBA" w:rsidP="00381BBA">
      <w:pPr>
        <w:spacing w:after="0" w:line="360" w:lineRule="auto"/>
        <w:ind w:firstLine="567"/>
        <w:contextualSpacing/>
        <w:jc w:val="both"/>
        <w:rPr>
          <w:rFonts w:ascii="Myriad Pro" w:hAnsi="Myriad Pro"/>
          <w:iCs/>
          <w:sz w:val="26"/>
          <w:szCs w:val="26"/>
        </w:rPr>
      </w:pPr>
    </w:p>
    <w:p w14:paraId="06E4DDFB" w14:textId="77777777" w:rsidR="00381BBA" w:rsidRPr="00601BD4" w:rsidRDefault="00381BBA" w:rsidP="00381BBA">
      <w:pPr>
        <w:spacing w:after="0" w:line="360" w:lineRule="auto"/>
        <w:ind w:firstLine="567"/>
        <w:contextualSpacing/>
        <w:jc w:val="both"/>
        <w:rPr>
          <w:rFonts w:ascii="Myriad Pro" w:hAnsi="Myriad Pro"/>
          <w:iCs/>
          <w:sz w:val="26"/>
          <w:szCs w:val="26"/>
        </w:rPr>
      </w:pPr>
      <w:r w:rsidRPr="00100759">
        <w:rPr>
          <w:rFonts w:ascii="Myriad Pro" w:hAnsi="Myriad Pro"/>
          <w:b/>
          <w:iCs/>
          <w:sz w:val="26"/>
          <w:szCs w:val="26"/>
        </w:rPr>
        <w:t>2018 год</w:t>
      </w:r>
      <w:r w:rsidRPr="00601BD4">
        <w:rPr>
          <w:rFonts w:ascii="Myriad Pro" w:hAnsi="Myriad Pro"/>
          <w:iCs/>
          <w:sz w:val="26"/>
          <w:szCs w:val="26"/>
        </w:rPr>
        <w:t xml:space="preserve"> является первым годом долгосрочного периода регулирования 2018-2022 гг. Необходимая валовая выручка </w:t>
      </w:r>
      <w:r w:rsidR="003A61F6">
        <w:rPr>
          <w:rFonts w:ascii="Myriad Pro" w:hAnsi="Myriad Pro"/>
          <w:iCs/>
          <w:sz w:val="26"/>
          <w:szCs w:val="26"/>
        </w:rPr>
        <w:t xml:space="preserve">Вологодского </w:t>
      </w:r>
      <w:r w:rsidRPr="00601BD4">
        <w:rPr>
          <w:rFonts w:ascii="Myriad Pro" w:hAnsi="Myriad Pro"/>
          <w:iCs/>
          <w:sz w:val="26"/>
          <w:szCs w:val="26"/>
        </w:rPr>
        <w:t xml:space="preserve">филиала ПАО «МРСК Северо-Запада» на 2018 год определена </w:t>
      </w:r>
      <w:r>
        <w:rPr>
          <w:rFonts w:ascii="Myriad Pro" w:hAnsi="Myriad Pro"/>
          <w:sz w:val="26"/>
          <w:szCs w:val="26"/>
        </w:rPr>
        <w:t>методом экономически обоснованных расходов с использованием метода сравнения аналогов при определении базового уровня подконтрольных расходов в соответствии с п.9 Методических указаний №421-э</w:t>
      </w:r>
      <w:r w:rsidRPr="00601BD4">
        <w:rPr>
          <w:rFonts w:ascii="Myriad Pro" w:hAnsi="Myriad Pro"/>
          <w:iCs/>
          <w:sz w:val="26"/>
          <w:szCs w:val="26"/>
        </w:rPr>
        <w:t>.</w:t>
      </w:r>
    </w:p>
    <w:p w14:paraId="1524A7F9" w14:textId="77777777" w:rsidR="00381BBA" w:rsidRPr="002E29C3" w:rsidRDefault="00381BBA" w:rsidP="00381BBA">
      <w:pPr>
        <w:spacing w:after="0" w:line="360" w:lineRule="auto"/>
        <w:ind w:firstLine="567"/>
        <w:contextualSpacing/>
        <w:jc w:val="both"/>
        <w:rPr>
          <w:rFonts w:ascii="Myriad Pro" w:hAnsi="Myriad Pro"/>
          <w:iCs/>
          <w:sz w:val="26"/>
          <w:szCs w:val="26"/>
        </w:rPr>
      </w:pPr>
      <w:r w:rsidRPr="002E29C3">
        <w:rPr>
          <w:rFonts w:ascii="Myriad Pro" w:hAnsi="Myriad Pro"/>
          <w:iCs/>
          <w:sz w:val="26"/>
          <w:szCs w:val="26"/>
        </w:rPr>
        <w:t xml:space="preserve">Долгосрочные параметры регулирования </w:t>
      </w:r>
      <w:r w:rsidR="003A61F6">
        <w:rPr>
          <w:rFonts w:ascii="Myriad Pro" w:hAnsi="Myriad Pro"/>
          <w:iCs/>
          <w:sz w:val="26"/>
          <w:szCs w:val="26"/>
        </w:rPr>
        <w:t xml:space="preserve">Вологодского </w:t>
      </w:r>
      <w:r w:rsidRPr="002E29C3">
        <w:rPr>
          <w:rFonts w:ascii="Myriad Pro" w:hAnsi="Myriad Pro"/>
          <w:iCs/>
          <w:sz w:val="26"/>
          <w:szCs w:val="26"/>
        </w:rPr>
        <w:t>филиала ПАО «МРСК Северо-Запада» на 2018-2022 годы были утверждены приказом Департамента топливно-энергетического комплекса и тарифных решений Вологодской области (далее по тексту – Департамент ТЭК и ТР Вологодской области, ДТЭКиТР) от 27.12.2017 № 727-р «Об установлении долгосрочных параметров регулирования для территориальной сетевой организации филиал ПАО «МРСК Северо-Запада» «Вологдаэнерго»,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на территории Вологодской области»:</w:t>
      </w:r>
    </w:p>
    <w:p w14:paraId="3A4CC15E" w14:textId="77777777" w:rsidR="00381BBA" w:rsidRPr="002E29C3" w:rsidRDefault="00381BBA" w:rsidP="00C224ED">
      <w:pPr>
        <w:pStyle w:val="2f2"/>
        <w:numPr>
          <w:ilvl w:val="0"/>
          <w:numId w:val="43"/>
        </w:numPr>
        <w:tabs>
          <w:tab w:val="clear" w:pos="720"/>
          <w:tab w:val="left" w:pos="1134"/>
        </w:tabs>
        <w:spacing w:after="0" w:line="360" w:lineRule="auto"/>
        <w:ind w:left="0" w:firstLine="567"/>
        <w:jc w:val="both"/>
        <w:rPr>
          <w:rFonts w:ascii="Myriad Pro" w:eastAsia="Calibri" w:hAnsi="Myriad Pro"/>
          <w:sz w:val="26"/>
          <w:szCs w:val="26"/>
          <w:lang w:eastAsia="en-US"/>
        </w:rPr>
      </w:pPr>
      <w:r w:rsidRPr="002E29C3">
        <w:rPr>
          <w:rFonts w:ascii="Myriad Pro" w:eastAsia="Calibri" w:hAnsi="Myriad Pro"/>
          <w:sz w:val="26"/>
          <w:szCs w:val="26"/>
          <w:lang w:eastAsia="en-US"/>
        </w:rPr>
        <w:lastRenderedPageBreak/>
        <w:t>Базовый уровень подконтрольных расходов – 2</w:t>
      </w:r>
      <w:r>
        <w:rPr>
          <w:rFonts w:ascii="Myriad Pro" w:eastAsia="Calibri" w:hAnsi="Myriad Pro"/>
          <w:sz w:val="26"/>
          <w:szCs w:val="26"/>
          <w:lang w:eastAsia="en-US"/>
        </w:rPr>
        <w:t> </w:t>
      </w:r>
      <w:r w:rsidRPr="002E29C3">
        <w:rPr>
          <w:rFonts w:ascii="Myriad Pro" w:eastAsia="Calibri" w:hAnsi="Myriad Pro"/>
          <w:sz w:val="26"/>
          <w:szCs w:val="26"/>
          <w:lang w:eastAsia="en-US"/>
        </w:rPr>
        <w:t>579</w:t>
      </w:r>
      <w:r>
        <w:rPr>
          <w:rFonts w:ascii="Myriad Pro" w:eastAsia="Calibri" w:hAnsi="Myriad Pro"/>
          <w:sz w:val="26"/>
          <w:szCs w:val="26"/>
          <w:lang w:eastAsia="en-US"/>
        </w:rPr>
        <w:t> </w:t>
      </w:r>
      <w:r w:rsidRPr="002E29C3">
        <w:rPr>
          <w:rFonts w:ascii="Myriad Pro" w:eastAsia="Calibri" w:hAnsi="Myriad Pro"/>
          <w:sz w:val="26"/>
          <w:szCs w:val="26"/>
          <w:lang w:eastAsia="en-US"/>
        </w:rPr>
        <w:t>684</w:t>
      </w:r>
      <w:r>
        <w:rPr>
          <w:rFonts w:ascii="Myriad Pro" w:eastAsia="Calibri" w:hAnsi="Myriad Pro"/>
          <w:sz w:val="26"/>
          <w:szCs w:val="26"/>
          <w:lang w:eastAsia="en-US"/>
        </w:rPr>
        <w:t>,</w:t>
      </w:r>
      <w:r w:rsidRPr="002E29C3">
        <w:rPr>
          <w:rFonts w:ascii="Myriad Pro" w:eastAsia="Calibri" w:hAnsi="Myriad Pro"/>
          <w:sz w:val="26"/>
          <w:szCs w:val="26"/>
          <w:lang w:eastAsia="en-US"/>
        </w:rPr>
        <w:t xml:space="preserve">29 </w:t>
      </w:r>
      <w:r>
        <w:rPr>
          <w:rFonts w:ascii="Myriad Pro" w:eastAsia="Calibri" w:hAnsi="Myriad Pro"/>
          <w:sz w:val="26"/>
          <w:szCs w:val="26"/>
          <w:lang w:eastAsia="en-US"/>
        </w:rPr>
        <w:t>тыс</w:t>
      </w:r>
      <w:r w:rsidRPr="002E29C3">
        <w:rPr>
          <w:rFonts w:ascii="Myriad Pro" w:eastAsia="Calibri" w:hAnsi="Myriad Pro"/>
          <w:sz w:val="26"/>
          <w:szCs w:val="26"/>
          <w:lang w:eastAsia="en-US"/>
        </w:rPr>
        <w:t>. руб.;</w:t>
      </w:r>
    </w:p>
    <w:p w14:paraId="2DA2F8AF" w14:textId="77777777" w:rsidR="00381BBA" w:rsidRPr="002E29C3" w:rsidRDefault="00381BBA" w:rsidP="00C224ED">
      <w:pPr>
        <w:pStyle w:val="2f2"/>
        <w:numPr>
          <w:ilvl w:val="0"/>
          <w:numId w:val="43"/>
        </w:numPr>
        <w:tabs>
          <w:tab w:val="clear" w:pos="720"/>
          <w:tab w:val="left" w:pos="1134"/>
        </w:tabs>
        <w:spacing w:after="0" w:line="360" w:lineRule="auto"/>
        <w:ind w:left="0" w:firstLine="567"/>
        <w:jc w:val="both"/>
        <w:rPr>
          <w:rFonts w:ascii="Myriad Pro" w:eastAsia="Calibri" w:hAnsi="Myriad Pro"/>
          <w:sz w:val="26"/>
          <w:szCs w:val="26"/>
          <w:lang w:eastAsia="en-US"/>
        </w:rPr>
      </w:pPr>
      <w:r w:rsidRPr="002E29C3">
        <w:rPr>
          <w:rFonts w:ascii="Myriad Pro" w:eastAsia="Calibri" w:hAnsi="Myriad Pro"/>
          <w:sz w:val="26"/>
          <w:szCs w:val="26"/>
          <w:lang w:eastAsia="en-US"/>
        </w:rPr>
        <w:t>Индекс эффективности подконтрольных расходов – 2%;</w:t>
      </w:r>
    </w:p>
    <w:p w14:paraId="602B1AA1" w14:textId="77777777" w:rsidR="00381BBA" w:rsidRPr="002E29C3" w:rsidRDefault="00381BBA" w:rsidP="00C224ED">
      <w:pPr>
        <w:pStyle w:val="2f2"/>
        <w:numPr>
          <w:ilvl w:val="0"/>
          <w:numId w:val="43"/>
        </w:numPr>
        <w:tabs>
          <w:tab w:val="clear" w:pos="720"/>
          <w:tab w:val="left" w:pos="1134"/>
        </w:tabs>
        <w:spacing w:after="0" w:line="360" w:lineRule="auto"/>
        <w:ind w:left="0" w:firstLine="567"/>
        <w:jc w:val="both"/>
        <w:rPr>
          <w:rFonts w:ascii="Myriad Pro" w:eastAsia="Calibri" w:hAnsi="Myriad Pro"/>
          <w:sz w:val="26"/>
          <w:szCs w:val="26"/>
          <w:lang w:eastAsia="en-US"/>
        </w:rPr>
      </w:pPr>
      <w:r w:rsidRPr="002E29C3">
        <w:rPr>
          <w:rFonts w:ascii="Myriad Pro" w:eastAsia="Calibri" w:hAnsi="Myriad Pro"/>
          <w:sz w:val="26"/>
          <w:szCs w:val="26"/>
          <w:lang w:eastAsia="en-US"/>
        </w:rPr>
        <w:t>Коэффициент эластичности подконтрольных расходов – 0,75;</w:t>
      </w:r>
    </w:p>
    <w:p w14:paraId="70A97025" w14:textId="77777777" w:rsidR="00381BBA" w:rsidRPr="002E29C3" w:rsidRDefault="00381BBA" w:rsidP="00C224ED">
      <w:pPr>
        <w:pStyle w:val="2f2"/>
        <w:numPr>
          <w:ilvl w:val="0"/>
          <w:numId w:val="43"/>
        </w:numPr>
        <w:tabs>
          <w:tab w:val="clear" w:pos="720"/>
          <w:tab w:val="left" w:pos="1134"/>
        </w:tabs>
        <w:spacing w:after="0" w:line="360" w:lineRule="auto"/>
        <w:ind w:left="0" w:firstLine="567"/>
        <w:jc w:val="both"/>
        <w:rPr>
          <w:rFonts w:ascii="Myriad Pro" w:eastAsia="Calibri" w:hAnsi="Myriad Pro"/>
          <w:sz w:val="26"/>
          <w:szCs w:val="26"/>
          <w:lang w:eastAsia="en-US"/>
        </w:rPr>
      </w:pPr>
      <w:r w:rsidRPr="002E29C3">
        <w:rPr>
          <w:rFonts w:ascii="Myriad Pro" w:eastAsia="Calibri" w:hAnsi="Myriad Pro"/>
          <w:sz w:val="26"/>
          <w:szCs w:val="26"/>
          <w:lang w:eastAsia="en-US"/>
        </w:rPr>
        <w:t>Уровень потерь электрический энергии при ее передаче по электрическим сетям – 8,46%.</w:t>
      </w:r>
    </w:p>
    <w:p w14:paraId="2F403D98" w14:textId="77777777" w:rsidR="00381BBA" w:rsidRPr="002E29C3" w:rsidRDefault="00381BBA" w:rsidP="00C224ED">
      <w:pPr>
        <w:pStyle w:val="2f2"/>
        <w:numPr>
          <w:ilvl w:val="0"/>
          <w:numId w:val="43"/>
        </w:numPr>
        <w:tabs>
          <w:tab w:val="clear" w:pos="720"/>
          <w:tab w:val="left" w:pos="1134"/>
        </w:tabs>
        <w:spacing w:line="360" w:lineRule="auto"/>
        <w:ind w:left="0" w:firstLine="567"/>
        <w:jc w:val="both"/>
        <w:rPr>
          <w:rFonts w:ascii="Myriad Pro" w:eastAsia="Calibri" w:hAnsi="Myriad Pro"/>
          <w:sz w:val="26"/>
          <w:szCs w:val="26"/>
          <w:lang w:eastAsia="en-US"/>
        </w:rPr>
      </w:pPr>
      <w:r w:rsidRPr="002E29C3">
        <w:rPr>
          <w:rFonts w:ascii="Myriad Pro" w:eastAsia="Calibri" w:hAnsi="Myriad Pro"/>
          <w:sz w:val="26"/>
          <w:szCs w:val="26"/>
          <w:lang w:eastAsia="en-US"/>
        </w:rPr>
        <w:t xml:space="preserve">Уровень надежности и качества реализуемых товаров (услуг):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60"/>
        <w:gridCol w:w="3106"/>
        <w:gridCol w:w="2486"/>
        <w:gridCol w:w="3018"/>
      </w:tblGrid>
      <w:tr w:rsidR="00381BBA" w:rsidRPr="002E29C3" w14:paraId="66CC2CF7" w14:textId="77777777">
        <w:trPr>
          <w:cantSplit/>
          <w:tblHeader/>
        </w:trPr>
        <w:tc>
          <w:tcPr>
            <w:tcW w:w="50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E87B753" w14:textId="77777777" w:rsidR="00381BBA" w:rsidRPr="002E29C3" w:rsidRDefault="00381BBA" w:rsidP="00100759">
            <w:pPr>
              <w:spacing w:after="0" w:line="240" w:lineRule="auto"/>
              <w:contextualSpacing/>
              <w:jc w:val="center"/>
              <w:rPr>
                <w:rFonts w:ascii="Myriad Pro" w:hAnsi="Myriad Pro"/>
                <w:b/>
                <w:iCs/>
                <w:color w:val="FFFFFF"/>
                <w:sz w:val="18"/>
                <w:szCs w:val="18"/>
              </w:rPr>
            </w:pPr>
            <w:r w:rsidRPr="002E29C3">
              <w:rPr>
                <w:rFonts w:ascii="Myriad Pro" w:hAnsi="Myriad Pro"/>
                <w:b/>
                <w:iCs/>
                <w:color w:val="FFFFFF"/>
                <w:sz w:val="18"/>
                <w:szCs w:val="18"/>
              </w:rPr>
              <w:t>Период</w:t>
            </w:r>
          </w:p>
        </w:tc>
        <w:tc>
          <w:tcPr>
            <w:tcW w:w="162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790D374" w14:textId="77777777" w:rsidR="00381BBA" w:rsidRPr="002E29C3" w:rsidRDefault="00381BBA" w:rsidP="00100759">
            <w:pPr>
              <w:spacing w:after="0" w:line="240" w:lineRule="auto"/>
              <w:contextualSpacing/>
              <w:jc w:val="center"/>
              <w:rPr>
                <w:rFonts w:ascii="Myriad Pro" w:hAnsi="Myriad Pro"/>
                <w:b/>
                <w:iCs/>
                <w:color w:val="FFFFFF"/>
                <w:sz w:val="18"/>
                <w:szCs w:val="18"/>
              </w:rPr>
            </w:pPr>
            <w:r w:rsidRPr="002E29C3">
              <w:rPr>
                <w:rFonts w:ascii="Myriad Pro" w:hAnsi="Myriad Pro"/>
                <w:b/>
                <w:iCs/>
                <w:color w:val="FFFFFF"/>
                <w:sz w:val="18"/>
                <w:szCs w:val="18"/>
              </w:rPr>
              <w:t>Показатель средней продолжительности прекращений передачи э/э на точку поставки</w:t>
            </w:r>
          </w:p>
          <w:p w14:paraId="1A0CDCFD" w14:textId="77777777" w:rsidR="00381BBA" w:rsidRPr="002E29C3" w:rsidRDefault="00381BBA" w:rsidP="00100759">
            <w:pPr>
              <w:autoSpaceDE w:val="0"/>
              <w:autoSpaceDN w:val="0"/>
              <w:adjustRightInd w:val="0"/>
              <w:spacing w:after="0" w:line="240" w:lineRule="auto"/>
              <w:jc w:val="center"/>
              <w:rPr>
                <w:rFonts w:ascii="Myriad Pro" w:hAnsi="Myriad Pro"/>
                <w:b/>
                <w:iCs/>
                <w:color w:val="FFFFFF"/>
                <w:sz w:val="18"/>
                <w:szCs w:val="18"/>
              </w:rPr>
            </w:pPr>
            <w:r w:rsidRPr="002E29C3">
              <w:rPr>
                <w:rFonts w:ascii="Myriad Pro" w:hAnsi="Myriad Pro"/>
                <w:b/>
                <w:iCs/>
                <w:color w:val="FFFFFF"/>
                <w:sz w:val="18"/>
                <w:szCs w:val="18"/>
              </w:rPr>
              <w:t>(Пsaidi)</w:t>
            </w:r>
          </w:p>
        </w:tc>
        <w:tc>
          <w:tcPr>
            <w:tcW w:w="129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A869333" w14:textId="77777777" w:rsidR="00381BBA" w:rsidRPr="002E29C3" w:rsidRDefault="00381BBA" w:rsidP="00100759">
            <w:pPr>
              <w:spacing w:after="0" w:line="240" w:lineRule="auto"/>
              <w:contextualSpacing/>
              <w:jc w:val="center"/>
              <w:rPr>
                <w:rFonts w:ascii="Myriad Pro" w:hAnsi="Myriad Pro"/>
                <w:b/>
                <w:iCs/>
                <w:color w:val="FFFFFF"/>
                <w:sz w:val="18"/>
                <w:szCs w:val="18"/>
              </w:rPr>
            </w:pPr>
            <w:r w:rsidRPr="002E29C3">
              <w:rPr>
                <w:rFonts w:ascii="Myriad Pro" w:hAnsi="Myriad Pro"/>
                <w:b/>
                <w:iCs/>
                <w:color w:val="FFFFFF"/>
                <w:sz w:val="18"/>
                <w:szCs w:val="18"/>
              </w:rPr>
              <w:t>Показатель средней частоты прекращений передачи э/э на точку поставки</w:t>
            </w:r>
          </w:p>
          <w:p w14:paraId="17C9FBB3" w14:textId="77777777" w:rsidR="00381BBA" w:rsidRPr="002E29C3" w:rsidRDefault="00381BBA" w:rsidP="00100759">
            <w:pPr>
              <w:spacing w:after="0" w:line="240" w:lineRule="auto"/>
              <w:contextualSpacing/>
              <w:jc w:val="center"/>
              <w:rPr>
                <w:rFonts w:ascii="Myriad Pro" w:hAnsi="Myriad Pro"/>
                <w:b/>
                <w:iCs/>
                <w:color w:val="FFFFFF"/>
                <w:sz w:val="18"/>
                <w:szCs w:val="18"/>
              </w:rPr>
            </w:pPr>
            <w:r w:rsidRPr="002E29C3">
              <w:rPr>
                <w:rFonts w:ascii="Myriad Pro" w:hAnsi="Myriad Pro"/>
                <w:b/>
                <w:iCs/>
                <w:color w:val="FFFFFF"/>
                <w:sz w:val="18"/>
                <w:szCs w:val="18"/>
              </w:rPr>
              <w:t>(Пsaifi)</w:t>
            </w:r>
          </w:p>
        </w:tc>
        <w:tc>
          <w:tcPr>
            <w:tcW w:w="157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AC9B25B" w14:textId="77777777" w:rsidR="00381BBA" w:rsidRPr="002E29C3" w:rsidRDefault="00381BBA" w:rsidP="00100759">
            <w:pPr>
              <w:spacing w:after="0" w:line="240" w:lineRule="auto"/>
              <w:contextualSpacing/>
              <w:jc w:val="center"/>
              <w:rPr>
                <w:rFonts w:ascii="Myriad Pro" w:hAnsi="Myriad Pro"/>
                <w:b/>
                <w:iCs/>
                <w:color w:val="FFFFFF"/>
                <w:sz w:val="18"/>
                <w:szCs w:val="18"/>
              </w:rPr>
            </w:pPr>
            <w:r w:rsidRPr="002E29C3">
              <w:rPr>
                <w:rFonts w:ascii="Myriad Pro" w:hAnsi="Myriad Pro"/>
                <w:b/>
                <w:iCs/>
                <w:color w:val="FFFFFF"/>
                <w:sz w:val="18"/>
                <w:szCs w:val="18"/>
              </w:rPr>
              <w:t>Показатель уровня качества осуществляемого технологического присоединения (Птпр)</w:t>
            </w:r>
          </w:p>
        </w:tc>
      </w:tr>
      <w:tr w:rsidR="00381BBA" w:rsidRPr="002E29C3" w14:paraId="339C0B5B" w14:textId="77777777">
        <w:trPr>
          <w:cantSplit/>
        </w:trPr>
        <w:tc>
          <w:tcPr>
            <w:tcW w:w="501"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1E5ECC0" w14:textId="77777777" w:rsidR="00381BBA" w:rsidRPr="002E29C3" w:rsidRDefault="00381BBA" w:rsidP="00100759">
            <w:pPr>
              <w:spacing w:after="0" w:line="240" w:lineRule="auto"/>
              <w:contextualSpacing/>
              <w:jc w:val="center"/>
              <w:rPr>
                <w:rFonts w:ascii="Myriad Pro" w:hAnsi="Myriad Pro"/>
                <w:iCs/>
                <w:sz w:val="18"/>
                <w:szCs w:val="18"/>
              </w:rPr>
            </w:pPr>
          </w:p>
        </w:tc>
        <w:tc>
          <w:tcPr>
            <w:tcW w:w="162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CB8669B" w14:textId="77777777" w:rsidR="00381BBA" w:rsidRPr="002E29C3" w:rsidRDefault="00381BBA" w:rsidP="00100759">
            <w:pPr>
              <w:spacing w:after="0" w:line="360" w:lineRule="auto"/>
              <w:contextualSpacing/>
              <w:jc w:val="center"/>
              <w:rPr>
                <w:rFonts w:ascii="Myriad Pro" w:hAnsi="Myriad Pro"/>
                <w:b/>
                <w:iCs/>
                <w:color w:val="FFFFFF"/>
                <w:sz w:val="18"/>
                <w:szCs w:val="18"/>
              </w:rPr>
            </w:pPr>
            <w:r w:rsidRPr="002E29C3">
              <w:rPr>
                <w:rFonts w:ascii="Myriad Pro" w:hAnsi="Myriad Pro"/>
                <w:b/>
                <w:iCs/>
                <w:color w:val="FFFFFF"/>
                <w:sz w:val="18"/>
                <w:szCs w:val="18"/>
              </w:rPr>
              <w:t>час</w:t>
            </w:r>
          </w:p>
        </w:tc>
        <w:tc>
          <w:tcPr>
            <w:tcW w:w="129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9450E84" w14:textId="77777777" w:rsidR="00381BBA" w:rsidRPr="002E29C3" w:rsidRDefault="00381BBA" w:rsidP="00100759">
            <w:pPr>
              <w:spacing w:after="0" w:line="360" w:lineRule="auto"/>
              <w:contextualSpacing/>
              <w:jc w:val="center"/>
              <w:rPr>
                <w:rFonts w:ascii="Myriad Pro" w:hAnsi="Myriad Pro"/>
                <w:b/>
                <w:iCs/>
                <w:color w:val="FFFFFF"/>
                <w:sz w:val="18"/>
                <w:szCs w:val="18"/>
              </w:rPr>
            </w:pPr>
            <w:r w:rsidRPr="002E29C3">
              <w:rPr>
                <w:rFonts w:ascii="Myriad Pro" w:hAnsi="Myriad Pro"/>
                <w:b/>
                <w:iCs/>
                <w:color w:val="FFFFFF"/>
                <w:sz w:val="18"/>
                <w:szCs w:val="18"/>
              </w:rPr>
              <w:t>шт.</w:t>
            </w:r>
          </w:p>
        </w:tc>
        <w:tc>
          <w:tcPr>
            <w:tcW w:w="157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94ABF5D" w14:textId="77777777" w:rsidR="00381BBA" w:rsidRPr="002E29C3" w:rsidRDefault="00381BBA" w:rsidP="00100759">
            <w:pPr>
              <w:spacing w:after="0" w:line="360" w:lineRule="auto"/>
              <w:contextualSpacing/>
              <w:jc w:val="center"/>
              <w:rPr>
                <w:rFonts w:ascii="Myriad Pro" w:hAnsi="Myriad Pro"/>
                <w:b/>
                <w:iCs/>
                <w:color w:val="FFFFFF"/>
                <w:sz w:val="18"/>
                <w:szCs w:val="18"/>
              </w:rPr>
            </w:pPr>
            <w:r w:rsidRPr="002E29C3">
              <w:rPr>
                <w:rFonts w:ascii="Myriad Pro" w:hAnsi="Myriad Pro"/>
                <w:b/>
                <w:iCs/>
                <w:color w:val="FFFFFF"/>
                <w:sz w:val="18"/>
                <w:szCs w:val="18"/>
              </w:rPr>
              <w:t>-</w:t>
            </w:r>
          </w:p>
        </w:tc>
      </w:tr>
      <w:tr w:rsidR="00381BBA" w:rsidRPr="002E29C3" w14:paraId="391ABAAC" w14:textId="77777777">
        <w:trPr>
          <w:cantSplit/>
        </w:trPr>
        <w:tc>
          <w:tcPr>
            <w:tcW w:w="501" w:type="pct"/>
            <w:tcBorders>
              <w:top w:val="single" w:sz="4" w:space="0" w:color="FFFFFF"/>
            </w:tcBorders>
            <w:shd w:val="clear" w:color="auto" w:fill="auto"/>
            <w:vAlign w:val="center"/>
          </w:tcPr>
          <w:p w14:paraId="046C8139" w14:textId="77777777" w:rsidR="00381BBA" w:rsidRPr="002E29C3" w:rsidRDefault="00381BBA" w:rsidP="00100759">
            <w:pPr>
              <w:spacing w:after="0" w:line="240" w:lineRule="auto"/>
              <w:contextualSpacing/>
              <w:jc w:val="center"/>
              <w:rPr>
                <w:rFonts w:ascii="Myriad Pro" w:hAnsi="Myriad Pro"/>
                <w:iCs/>
                <w:sz w:val="20"/>
                <w:szCs w:val="20"/>
              </w:rPr>
            </w:pPr>
            <w:r w:rsidRPr="002E29C3">
              <w:rPr>
                <w:rFonts w:ascii="Myriad Pro" w:hAnsi="Myriad Pro"/>
                <w:iCs/>
                <w:sz w:val="20"/>
                <w:szCs w:val="20"/>
              </w:rPr>
              <w:t>2018</w:t>
            </w:r>
          </w:p>
        </w:tc>
        <w:tc>
          <w:tcPr>
            <w:tcW w:w="1623" w:type="pct"/>
            <w:tcBorders>
              <w:top w:val="single" w:sz="4" w:space="0" w:color="FFFFFF"/>
            </w:tcBorders>
            <w:shd w:val="clear" w:color="auto" w:fill="auto"/>
            <w:vAlign w:val="center"/>
          </w:tcPr>
          <w:p w14:paraId="51A60F0B" w14:textId="77777777" w:rsidR="00381BBA" w:rsidRPr="002E29C3" w:rsidRDefault="00381BBA" w:rsidP="00100759">
            <w:pPr>
              <w:spacing w:after="0" w:line="240" w:lineRule="auto"/>
              <w:contextualSpacing/>
              <w:jc w:val="center"/>
              <w:rPr>
                <w:rFonts w:ascii="Myriad Pro" w:hAnsi="Myriad Pro"/>
                <w:iCs/>
                <w:sz w:val="20"/>
                <w:szCs w:val="20"/>
              </w:rPr>
            </w:pPr>
            <w:r w:rsidRPr="002E29C3">
              <w:rPr>
                <w:rFonts w:ascii="Myriad Pro" w:hAnsi="Myriad Pro"/>
                <w:iCs/>
                <w:sz w:val="20"/>
                <w:szCs w:val="20"/>
              </w:rPr>
              <w:t>5,17083</w:t>
            </w:r>
          </w:p>
        </w:tc>
        <w:tc>
          <w:tcPr>
            <w:tcW w:w="1299" w:type="pct"/>
            <w:tcBorders>
              <w:top w:val="single" w:sz="4" w:space="0" w:color="FFFFFF"/>
            </w:tcBorders>
            <w:shd w:val="clear" w:color="auto" w:fill="auto"/>
            <w:vAlign w:val="center"/>
          </w:tcPr>
          <w:p w14:paraId="6A9C00B2" w14:textId="77777777" w:rsidR="00381BBA" w:rsidRPr="002E29C3" w:rsidRDefault="00381BBA" w:rsidP="00100759">
            <w:pPr>
              <w:spacing w:after="0" w:line="240" w:lineRule="auto"/>
              <w:contextualSpacing/>
              <w:jc w:val="center"/>
              <w:rPr>
                <w:rFonts w:ascii="Myriad Pro" w:hAnsi="Myriad Pro"/>
                <w:iCs/>
                <w:sz w:val="20"/>
                <w:szCs w:val="20"/>
              </w:rPr>
            </w:pPr>
            <w:r w:rsidRPr="002E29C3">
              <w:rPr>
                <w:rFonts w:ascii="Myriad Pro" w:hAnsi="Myriad Pro"/>
                <w:iCs/>
                <w:sz w:val="20"/>
                <w:szCs w:val="20"/>
              </w:rPr>
              <w:t>2,43372</w:t>
            </w:r>
          </w:p>
        </w:tc>
        <w:tc>
          <w:tcPr>
            <w:tcW w:w="1577" w:type="pct"/>
            <w:tcBorders>
              <w:top w:val="single" w:sz="4" w:space="0" w:color="FFFFFF"/>
            </w:tcBorders>
            <w:shd w:val="clear" w:color="auto" w:fill="auto"/>
            <w:vAlign w:val="center"/>
          </w:tcPr>
          <w:p w14:paraId="7DD3957C" w14:textId="77777777" w:rsidR="00381BBA" w:rsidRPr="002E29C3" w:rsidRDefault="00381BBA" w:rsidP="00100759">
            <w:pPr>
              <w:spacing w:after="0" w:line="240" w:lineRule="auto"/>
              <w:contextualSpacing/>
              <w:jc w:val="center"/>
              <w:rPr>
                <w:rFonts w:ascii="Myriad Pro" w:hAnsi="Myriad Pro"/>
                <w:iCs/>
                <w:sz w:val="20"/>
                <w:szCs w:val="20"/>
              </w:rPr>
            </w:pPr>
            <w:r w:rsidRPr="002E29C3">
              <w:rPr>
                <w:rFonts w:ascii="Myriad Pro" w:hAnsi="Myriad Pro"/>
                <w:iCs/>
                <w:sz w:val="20"/>
                <w:szCs w:val="20"/>
              </w:rPr>
              <w:t>1,02470</w:t>
            </w:r>
          </w:p>
        </w:tc>
      </w:tr>
      <w:tr w:rsidR="00381BBA" w:rsidRPr="002E29C3" w14:paraId="3540C879" w14:textId="77777777">
        <w:trPr>
          <w:cantSplit/>
        </w:trPr>
        <w:tc>
          <w:tcPr>
            <w:tcW w:w="501" w:type="pct"/>
            <w:shd w:val="clear" w:color="auto" w:fill="auto"/>
            <w:vAlign w:val="center"/>
          </w:tcPr>
          <w:p w14:paraId="51781F71" w14:textId="77777777" w:rsidR="00381BBA" w:rsidRPr="002E29C3" w:rsidRDefault="00381BBA" w:rsidP="00100759">
            <w:pPr>
              <w:spacing w:after="0" w:line="240" w:lineRule="auto"/>
              <w:contextualSpacing/>
              <w:jc w:val="center"/>
              <w:rPr>
                <w:rFonts w:ascii="Myriad Pro" w:hAnsi="Myriad Pro"/>
                <w:iCs/>
                <w:sz w:val="20"/>
                <w:szCs w:val="20"/>
              </w:rPr>
            </w:pPr>
            <w:r w:rsidRPr="002E29C3">
              <w:rPr>
                <w:rFonts w:ascii="Myriad Pro" w:hAnsi="Myriad Pro"/>
                <w:iCs/>
                <w:sz w:val="20"/>
                <w:szCs w:val="20"/>
              </w:rPr>
              <w:t>2019</w:t>
            </w:r>
          </w:p>
        </w:tc>
        <w:tc>
          <w:tcPr>
            <w:tcW w:w="1623" w:type="pct"/>
            <w:shd w:val="clear" w:color="auto" w:fill="auto"/>
            <w:vAlign w:val="center"/>
          </w:tcPr>
          <w:p w14:paraId="085B0C6B" w14:textId="77777777" w:rsidR="00381BBA" w:rsidRPr="002E29C3" w:rsidRDefault="00381BBA" w:rsidP="00100759">
            <w:pPr>
              <w:spacing w:after="0" w:line="240" w:lineRule="auto"/>
              <w:contextualSpacing/>
              <w:jc w:val="center"/>
              <w:rPr>
                <w:rFonts w:ascii="Myriad Pro" w:hAnsi="Myriad Pro"/>
                <w:iCs/>
                <w:sz w:val="20"/>
                <w:szCs w:val="20"/>
              </w:rPr>
            </w:pPr>
            <w:r w:rsidRPr="002E29C3">
              <w:rPr>
                <w:rFonts w:ascii="Myriad Pro" w:hAnsi="Myriad Pro"/>
                <w:iCs/>
                <w:sz w:val="20"/>
                <w:szCs w:val="20"/>
              </w:rPr>
              <w:t>5,04044</w:t>
            </w:r>
          </w:p>
        </w:tc>
        <w:tc>
          <w:tcPr>
            <w:tcW w:w="1299" w:type="pct"/>
            <w:shd w:val="clear" w:color="auto" w:fill="auto"/>
            <w:vAlign w:val="center"/>
          </w:tcPr>
          <w:p w14:paraId="27F81A99" w14:textId="77777777" w:rsidR="00381BBA" w:rsidRPr="002E29C3" w:rsidRDefault="00381BBA" w:rsidP="00100759">
            <w:pPr>
              <w:spacing w:after="0" w:line="240" w:lineRule="auto"/>
              <w:contextualSpacing/>
              <w:jc w:val="center"/>
              <w:rPr>
                <w:rFonts w:ascii="Myriad Pro" w:hAnsi="Myriad Pro"/>
                <w:iCs/>
                <w:sz w:val="20"/>
                <w:szCs w:val="20"/>
              </w:rPr>
            </w:pPr>
            <w:r w:rsidRPr="002E29C3">
              <w:rPr>
                <w:rFonts w:ascii="Myriad Pro" w:hAnsi="Myriad Pro"/>
                <w:iCs/>
                <w:sz w:val="20"/>
                <w:szCs w:val="20"/>
              </w:rPr>
              <w:t>2,29899</w:t>
            </w:r>
          </w:p>
        </w:tc>
        <w:tc>
          <w:tcPr>
            <w:tcW w:w="1577" w:type="pct"/>
            <w:shd w:val="clear" w:color="auto" w:fill="auto"/>
            <w:vAlign w:val="center"/>
          </w:tcPr>
          <w:p w14:paraId="74211C1F" w14:textId="77777777" w:rsidR="00381BBA" w:rsidRPr="002E29C3" w:rsidRDefault="00381BBA" w:rsidP="00100759">
            <w:pPr>
              <w:spacing w:after="0" w:line="240" w:lineRule="auto"/>
              <w:contextualSpacing/>
              <w:jc w:val="center"/>
              <w:rPr>
                <w:rFonts w:ascii="Myriad Pro" w:hAnsi="Myriad Pro"/>
                <w:iCs/>
                <w:sz w:val="20"/>
                <w:szCs w:val="20"/>
              </w:rPr>
            </w:pPr>
            <w:r w:rsidRPr="002E29C3">
              <w:rPr>
                <w:rFonts w:ascii="Myriad Pro" w:hAnsi="Myriad Pro"/>
                <w:iCs/>
                <w:sz w:val="20"/>
                <w:szCs w:val="20"/>
              </w:rPr>
              <w:t>1,00933</w:t>
            </w:r>
          </w:p>
        </w:tc>
      </w:tr>
      <w:tr w:rsidR="00381BBA" w:rsidRPr="002E29C3" w14:paraId="70C4BEC4" w14:textId="77777777">
        <w:trPr>
          <w:cantSplit/>
        </w:trPr>
        <w:tc>
          <w:tcPr>
            <w:tcW w:w="501" w:type="pct"/>
            <w:shd w:val="clear" w:color="auto" w:fill="auto"/>
            <w:vAlign w:val="center"/>
          </w:tcPr>
          <w:p w14:paraId="1157A380" w14:textId="77777777" w:rsidR="00381BBA" w:rsidRPr="002E29C3" w:rsidRDefault="00381BBA" w:rsidP="00100759">
            <w:pPr>
              <w:spacing w:after="0" w:line="240" w:lineRule="auto"/>
              <w:contextualSpacing/>
              <w:jc w:val="center"/>
              <w:rPr>
                <w:rFonts w:ascii="Myriad Pro" w:hAnsi="Myriad Pro"/>
                <w:iCs/>
                <w:sz w:val="20"/>
                <w:szCs w:val="20"/>
              </w:rPr>
            </w:pPr>
            <w:r w:rsidRPr="002E29C3">
              <w:rPr>
                <w:rFonts w:ascii="Myriad Pro" w:hAnsi="Myriad Pro"/>
                <w:iCs/>
                <w:sz w:val="20"/>
                <w:szCs w:val="20"/>
              </w:rPr>
              <w:t>2020</w:t>
            </w:r>
          </w:p>
        </w:tc>
        <w:tc>
          <w:tcPr>
            <w:tcW w:w="1623" w:type="pct"/>
            <w:shd w:val="clear" w:color="auto" w:fill="auto"/>
            <w:vAlign w:val="center"/>
          </w:tcPr>
          <w:p w14:paraId="6A281B4C" w14:textId="77777777" w:rsidR="00381BBA" w:rsidRPr="002E29C3" w:rsidRDefault="00381BBA" w:rsidP="00100759">
            <w:pPr>
              <w:spacing w:after="0" w:line="240" w:lineRule="auto"/>
              <w:contextualSpacing/>
              <w:jc w:val="center"/>
              <w:rPr>
                <w:rFonts w:ascii="Myriad Pro" w:hAnsi="Myriad Pro"/>
                <w:iCs/>
                <w:sz w:val="20"/>
                <w:szCs w:val="20"/>
              </w:rPr>
            </w:pPr>
            <w:r w:rsidRPr="002E29C3">
              <w:rPr>
                <w:rFonts w:ascii="Myriad Pro" w:hAnsi="Myriad Pro"/>
                <w:iCs/>
                <w:sz w:val="20"/>
                <w:szCs w:val="20"/>
              </w:rPr>
              <w:t>4,91334</w:t>
            </w:r>
          </w:p>
        </w:tc>
        <w:tc>
          <w:tcPr>
            <w:tcW w:w="1299" w:type="pct"/>
            <w:shd w:val="clear" w:color="auto" w:fill="auto"/>
            <w:vAlign w:val="center"/>
          </w:tcPr>
          <w:p w14:paraId="1FAC1C7C" w14:textId="77777777" w:rsidR="00381BBA" w:rsidRPr="002E29C3" w:rsidRDefault="00381BBA" w:rsidP="00100759">
            <w:pPr>
              <w:spacing w:after="0" w:line="240" w:lineRule="auto"/>
              <w:contextualSpacing/>
              <w:jc w:val="center"/>
              <w:rPr>
                <w:rFonts w:ascii="Myriad Pro" w:hAnsi="Myriad Pro"/>
                <w:iCs/>
                <w:sz w:val="20"/>
                <w:szCs w:val="20"/>
              </w:rPr>
            </w:pPr>
            <w:r w:rsidRPr="002E29C3">
              <w:rPr>
                <w:rFonts w:ascii="Myriad Pro" w:hAnsi="Myriad Pro"/>
                <w:iCs/>
                <w:sz w:val="20"/>
                <w:szCs w:val="20"/>
              </w:rPr>
              <w:t>2,17172</w:t>
            </w:r>
          </w:p>
        </w:tc>
        <w:tc>
          <w:tcPr>
            <w:tcW w:w="1577" w:type="pct"/>
            <w:shd w:val="clear" w:color="auto" w:fill="auto"/>
            <w:vAlign w:val="center"/>
          </w:tcPr>
          <w:p w14:paraId="28CD8DC6" w14:textId="77777777" w:rsidR="00381BBA" w:rsidRPr="002E29C3" w:rsidRDefault="00381BBA" w:rsidP="00100759">
            <w:pPr>
              <w:spacing w:after="0" w:line="240" w:lineRule="auto"/>
              <w:contextualSpacing/>
              <w:jc w:val="center"/>
              <w:rPr>
                <w:rFonts w:ascii="Myriad Pro" w:hAnsi="Myriad Pro"/>
                <w:iCs/>
                <w:sz w:val="20"/>
                <w:szCs w:val="20"/>
              </w:rPr>
            </w:pPr>
            <w:r w:rsidRPr="002E29C3">
              <w:rPr>
                <w:rFonts w:ascii="Myriad Pro" w:hAnsi="Myriad Pro"/>
                <w:iCs/>
                <w:sz w:val="20"/>
                <w:szCs w:val="20"/>
              </w:rPr>
              <w:t>1,0000</w:t>
            </w:r>
          </w:p>
        </w:tc>
      </w:tr>
      <w:tr w:rsidR="00381BBA" w:rsidRPr="002E29C3" w14:paraId="7517DDC9" w14:textId="77777777">
        <w:trPr>
          <w:cantSplit/>
        </w:trPr>
        <w:tc>
          <w:tcPr>
            <w:tcW w:w="501" w:type="pct"/>
            <w:shd w:val="clear" w:color="auto" w:fill="auto"/>
            <w:vAlign w:val="center"/>
          </w:tcPr>
          <w:p w14:paraId="46D75D3D" w14:textId="77777777" w:rsidR="00381BBA" w:rsidRPr="002E29C3" w:rsidRDefault="00381BBA" w:rsidP="00100759">
            <w:pPr>
              <w:spacing w:after="0" w:line="240" w:lineRule="auto"/>
              <w:contextualSpacing/>
              <w:jc w:val="center"/>
              <w:rPr>
                <w:rFonts w:ascii="Myriad Pro" w:hAnsi="Myriad Pro"/>
                <w:iCs/>
                <w:sz w:val="20"/>
                <w:szCs w:val="20"/>
              </w:rPr>
            </w:pPr>
            <w:r w:rsidRPr="002E29C3">
              <w:rPr>
                <w:rFonts w:ascii="Myriad Pro" w:hAnsi="Myriad Pro"/>
                <w:iCs/>
                <w:sz w:val="20"/>
                <w:szCs w:val="20"/>
              </w:rPr>
              <w:t>2021</w:t>
            </w:r>
          </w:p>
        </w:tc>
        <w:tc>
          <w:tcPr>
            <w:tcW w:w="1623" w:type="pct"/>
            <w:shd w:val="clear" w:color="auto" w:fill="auto"/>
            <w:vAlign w:val="center"/>
          </w:tcPr>
          <w:p w14:paraId="4F20C6B3" w14:textId="77777777" w:rsidR="00381BBA" w:rsidRPr="002E29C3" w:rsidRDefault="00381BBA" w:rsidP="00100759">
            <w:pPr>
              <w:spacing w:after="0" w:line="240" w:lineRule="auto"/>
              <w:contextualSpacing/>
              <w:jc w:val="center"/>
              <w:rPr>
                <w:rFonts w:ascii="Myriad Pro" w:hAnsi="Myriad Pro"/>
                <w:iCs/>
                <w:sz w:val="20"/>
                <w:szCs w:val="20"/>
              </w:rPr>
            </w:pPr>
            <w:r w:rsidRPr="002E29C3">
              <w:rPr>
                <w:rFonts w:ascii="Myriad Pro" w:hAnsi="Myriad Pro"/>
                <w:iCs/>
                <w:sz w:val="20"/>
                <w:szCs w:val="20"/>
              </w:rPr>
              <w:t>4,78944</w:t>
            </w:r>
          </w:p>
        </w:tc>
        <w:tc>
          <w:tcPr>
            <w:tcW w:w="1299" w:type="pct"/>
            <w:shd w:val="clear" w:color="auto" w:fill="auto"/>
            <w:vAlign w:val="center"/>
          </w:tcPr>
          <w:p w14:paraId="37739D31" w14:textId="77777777" w:rsidR="00381BBA" w:rsidRPr="002E29C3" w:rsidRDefault="00381BBA" w:rsidP="00100759">
            <w:pPr>
              <w:spacing w:after="0" w:line="240" w:lineRule="auto"/>
              <w:contextualSpacing/>
              <w:jc w:val="center"/>
              <w:rPr>
                <w:rFonts w:ascii="Myriad Pro" w:hAnsi="Myriad Pro"/>
                <w:iCs/>
                <w:sz w:val="20"/>
                <w:szCs w:val="20"/>
              </w:rPr>
            </w:pPr>
            <w:r w:rsidRPr="002E29C3">
              <w:rPr>
                <w:rFonts w:ascii="Myriad Pro" w:hAnsi="Myriad Pro"/>
                <w:iCs/>
                <w:sz w:val="20"/>
                <w:szCs w:val="20"/>
              </w:rPr>
              <w:t>2,05150</w:t>
            </w:r>
          </w:p>
        </w:tc>
        <w:tc>
          <w:tcPr>
            <w:tcW w:w="1577" w:type="pct"/>
            <w:shd w:val="clear" w:color="auto" w:fill="auto"/>
            <w:vAlign w:val="center"/>
          </w:tcPr>
          <w:p w14:paraId="6962244F" w14:textId="77777777" w:rsidR="00381BBA" w:rsidRPr="002E29C3" w:rsidRDefault="00381BBA" w:rsidP="00100759">
            <w:pPr>
              <w:spacing w:after="0" w:line="240" w:lineRule="auto"/>
              <w:contextualSpacing/>
              <w:jc w:val="center"/>
              <w:rPr>
                <w:rFonts w:ascii="Myriad Pro" w:hAnsi="Myriad Pro"/>
                <w:iCs/>
                <w:sz w:val="20"/>
                <w:szCs w:val="20"/>
              </w:rPr>
            </w:pPr>
            <w:r w:rsidRPr="002E29C3">
              <w:rPr>
                <w:rFonts w:ascii="Myriad Pro" w:hAnsi="Myriad Pro"/>
                <w:iCs/>
                <w:sz w:val="20"/>
                <w:szCs w:val="20"/>
              </w:rPr>
              <w:t>1,0000</w:t>
            </w:r>
          </w:p>
        </w:tc>
      </w:tr>
      <w:tr w:rsidR="00381BBA" w:rsidRPr="002E29C3" w14:paraId="2A68A483" w14:textId="77777777">
        <w:trPr>
          <w:cantSplit/>
        </w:trPr>
        <w:tc>
          <w:tcPr>
            <w:tcW w:w="501" w:type="pct"/>
            <w:shd w:val="clear" w:color="auto" w:fill="auto"/>
            <w:vAlign w:val="center"/>
          </w:tcPr>
          <w:p w14:paraId="2FA46839" w14:textId="77777777" w:rsidR="00381BBA" w:rsidRPr="002E29C3" w:rsidRDefault="00381BBA" w:rsidP="00100759">
            <w:pPr>
              <w:spacing w:after="0" w:line="240" w:lineRule="auto"/>
              <w:contextualSpacing/>
              <w:jc w:val="center"/>
              <w:rPr>
                <w:rFonts w:ascii="Myriad Pro" w:hAnsi="Myriad Pro"/>
                <w:iCs/>
                <w:sz w:val="20"/>
                <w:szCs w:val="20"/>
              </w:rPr>
            </w:pPr>
            <w:r w:rsidRPr="002E29C3">
              <w:rPr>
                <w:rFonts w:ascii="Myriad Pro" w:hAnsi="Myriad Pro"/>
                <w:iCs/>
                <w:sz w:val="20"/>
                <w:szCs w:val="20"/>
              </w:rPr>
              <w:t>2022</w:t>
            </w:r>
          </w:p>
        </w:tc>
        <w:tc>
          <w:tcPr>
            <w:tcW w:w="1623" w:type="pct"/>
            <w:shd w:val="clear" w:color="auto" w:fill="auto"/>
            <w:vAlign w:val="center"/>
          </w:tcPr>
          <w:p w14:paraId="513F2474" w14:textId="77777777" w:rsidR="00381BBA" w:rsidRPr="002E29C3" w:rsidRDefault="00381BBA" w:rsidP="00100759">
            <w:pPr>
              <w:spacing w:after="0" w:line="240" w:lineRule="auto"/>
              <w:contextualSpacing/>
              <w:jc w:val="center"/>
              <w:rPr>
                <w:rFonts w:ascii="Myriad Pro" w:hAnsi="Myriad Pro"/>
                <w:iCs/>
                <w:sz w:val="20"/>
                <w:szCs w:val="20"/>
              </w:rPr>
            </w:pPr>
            <w:r w:rsidRPr="002E29C3">
              <w:rPr>
                <w:rFonts w:ascii="Myriad Pro" w:hAnsi="Myriad Pro"/>
                <w:iCs/>
                <w:sz w:val="20"/>
                <w:szCs w:val="20"/>
              </w:rPr>
              <w:t>4,66866</w:t>
            </w:r>
          </w:p>
        </w:tc>
        <w:tc>
          <w:tcPr>
            <w:tcW w:w="1299" w:type="pct"/>
            <w:shd w:val="clear" w:color="auto" w:fill="auto"/>
            <w:vAlign w:val="center"/>
          </w:tcPr>
          <w:p w14:paraId="7E66567F" w14:textId="77777777" w:rsidR="00381BBA" w:rsidRPr="002E29C3" w:rsidRDefault="00381BBA" w:rsidP="00100759">
            <w:pPr>
              <w:spacing w:after="0" w:line="240" w:lineRule="auto"/>
              <w:contextualSpacing/>
              <w:jc w:val="center"/>
              <w:rPr>
                <w:rFonts w:ascii="Myriad Pro" w:hAnsi="Myriad Pro"/>
                <w:iCs/>
                <w:sz w:val="20"/>
                <w:szCs w:val="20"/>
              </w:rPr>
            </w:pPr>
            <w:r w:rsidRPr="002E29C3">
              <w:rPr>
                <w:rFonts w:ascii="Myriad Pro" w:hAnsi="Myriad Pro"/>
                <w:iCs/>
                <w:sz w:val="20"/>
                <w:szCs w:val="20"/>
              </w:rPr>
              <w:t>1,93793</w:t>
            </w:r>
          </w:p>
        </w:tc>
        <w:tc>
          <w:tcPr>
            <w:tcW w:w="1577" w:type="pct"/>
            <w:shd w:val="clear" w:color="auto" w:fill="auto"/>
            <w:vAlign w:val="center"/>
          </w:tcPr>
          <w:p w14:paraId="3711369B" w14:textId="77777777" w:rsidR="00381BBA" w:rsidRPr="002E29C3" w:rsidRDefault="00381BBA" w:rsidP="00100759">
            <w:pPr>
              <w:spacing w:after="0" w:line="240" w:lineRule="auto"/>
              <w:contextualSpacing/>
              <w:jc w:val="center"/>
              <w:rPr>
                <w:rFonts w:ascii="Myriad Pro" w:hAnsi="Myriad Pro"/>
                <w:iCs/>
                <w:sz w:val="20"/>
                <w:szCs w:val="20"/>
              </w:rPr>
            </w:pPr>
            <w:r w:rsidRPr="002E29C3">
              <w:rPr>
                <w:rFonts w:ascii="Myriad Pro" w:hAnsi="Myriad Pro"/>
                <w:iCs/>
                <w:sz w:val="20"/>
                <w:szCs w:val="20"/>
              </w:rPr>
              <w:t>1,0000</w:t>
            </w:r>
          </w:p>
        </w:tc>
      </w:tr>
    </w:tbl>
    <w:p w14:paraId="0B7C0504" w14:textId="77777777" w:rsidR="00381BBA" w:rsidRPr="002E29C3" w:rsidRDefault="00381BBA" w:rsidP="00381BBA">
      <w:pPr>
        <w:pStyle w:val="afff5"/>
      </w:pPr>
      <w:r>
        <w:rPr>
          <w:lang w:val="ru-RU"/>
        </w:rPr>
        <w:t>Д</w:t>
      </w:r>
      <w:r w:rsidRPr="002E29C3">
        <w:t xml:space="preserve">ля </w:t>
      </w:r>
      <w:r w:rsidR="003A61F6">
        <w:rPr>
          <w:lang w:val="ru-RU"/>
        </w:rPr>
        <w:t xml:space="preserve">Вологодского </w:t>
      </w:r>
      <w:r w:rsidRPr="002E29C3">
        <w:t xml:space="preserve">филиала ПАО «МРСК Северо-Запада» </w:t>
      </w:r>
      <w:r>
        <w:rPr>
          <w:lang w:val="ru-RU"/>
        </w:rPr>
        <w:t>на 2018 г</w:t>
      </w:r>
      <w:r w:rsidR="003A61F6">
        <w:rPr>
          <w:lang w:val="ru-RU"/>
        </w:rPr>
        <w:t>од</w:t>
      </w:r>
      <w:r w:rsidRPr="002E29C3">
        <w:t xml:space="preserve">утверждена необходимая валовая выручка без учета оплаты потерь в размере </w:t>
      </w:r>
      <w:r>
        <w:rPr>
          <w:lang w:val="ru-RU"/>
        </w:rPr>
        <w:t xml:space="preserve">5 817 161 </w:t>
      </w:r>
      <w:r w:rsidRPr="002E29C3">
        <w:t>тыс. руб.</w:t>
      </w:r>
    </w:p>
    <w:p w14:paraId="2FD9329C" w14:textId="77777777" w:rsidR="00381BBA" w:rsidRPr="00381BBA" w:rsidRDefault="00381BBA" w:rsidP="00381BBA">
      <w:pPr>
        <w:spacing w:line="360" w:lineRule="auto"/>
        <w:ind w:firstLine="567"/>
        <w:contextualSpacing/>
        <w:jc w:val="both"/>
        <w:rPr>
          <w:rFonts w:ascii="Myriad Pro" w:hAnsi="Myriad Pro"/>
          <w:sz w:val="26"/>
          <w:szCs w:val="26"/>
        </w:rPr>
      </w:pPr>
    </w:p>
    <w:p w14:paraId="3A776171" w14:textId="77777777" w:rsidR="00381BBA" w:rsidRPr="002E29C3" w:rsidRDefault="00381BBA" w:rsidP="00381BBA">
      <w:pPr>
        <w:spacing w:after="0" w:line="360" w:lineRule="auto"/>
        <w:ind w:firstLine="567"/>
        <w:contextualSpacing/>
        <w:jc w:val="both"/>
        <w:rPr>
          <w:rFonts w:ascii="Myriad Pro" w:hAnsi="Myriad Pro"/>
          <w:iCs/>
          <w:sz w:val="26"/>
          <w:szCs w:val="26"/>
        </w:rPr>
      </w:pPr>
      <w:r w:rsidRPr="00100759">
        <w:rPr>
          <w:rFonts w:ascii="Myriad Pro" w:hAnsi="Myriad Pro"/>
          <w:b/>
          <w:iCs/>
          <w:sz w:val="26"/>
          <w:szCs w:val="26"/>
        </w:rPr>
        <w:t>2019 год</w:t>
      </w:r>
      <w:r w:rsidRPr="002E29C3">
        <w:rPr>
          <w:rFonts w:ascii="Myriad Pro" w:hAnsi="Myriad Pro"/>
          <w:iCs/>
          <w:sz w:val="26"/>
          <w:szCs w:val="26"/>
        </w:rPr>
        <w:t xml:space="preserve"> является вторым годом долгосрочного периода регулирования 2018-2022 гг. Необходимая валовая выручка</w:t>
      </w:r>
      <w:r w:rsidR="003A61F6">
        <w:rPr>
          <w:rFonts w:ascii="Myriad Pro" w:hAnsi="Myriad Pro"/>
          <w:iCs/>
          <w:sz w:val="26"/>
          <w:szCs w:val="26"/>
        </w:rPr>
        <w:t xml:space="preserve"> Вологодского</w:t>
      </w:r>
      <w:r w:rsidRPr="002E29C3">
        <w:rPr>
          <w:rFonts w:ascii="Myriad Pro" w:hAnsi="Myriad Pro"/>
          <w:iCs/>
          <w:sz w:val="26"/>
          <w:szCs w:val="26"/>
        </w:rPr>
        <w:t xml:space="preserve"> филиала ПАО «МРСК Северо-Запада» на 2019 год определена методом долгосрочной индексации</w:t>
      </w:r>
      <w:r w:rsidR="003A61F6">
        <w:rPr>
          <w:rFonts w:ascii="Myriad Pro" w:hAnsi="Myriad Pro"/>
          <w:iCs/>
          <w:sz w:val="26"/>
          <w:szCs w:val="26"/>
        </w:rPr>
        <w:t xml:space="preserve"> необходимой валовой выручки.</w:t>
      </w:r>
    </w:p>
    <w:p w14:paraId="10E1EC91" w14:textId="77777777" w:rsidR="00381BBA" w:rsidRPr="002E29C3" w:rsidRDefault="00381BBA" w:rsidP="00381BBA">
      <w:pPr>
        <w:pStyle w:val="afff5"/>
        <w:spacing w:before="0"/>
      </w:pPr>
      <w:r w:rsidRPr="002E29C3">
        <w:t xml:space="preserve">Приказом Департамента ТЭК и ТР Вологодской области от 25.12.2018 №832-р «Об установлении единых (котловых) тарифов на услуги по передаче электрической энергии по электрическим сетям на территории Вологодской области на 2019 год» для </w:t>
      </w:r>
      <w:r w:rsidR="00C30BC9">
        <w:rPr>
          <w:lang w:val="ru-RU"/>
        </w:rPr>
        <w:t xml:space="preserve">Вологодского </w:t>
      </w:r>
      <w:r w:rsidRPr="002E29C3">
        <w:t>филиала ПАО «МРСК Северо-Запада» утверждена необходимая валовая выручка без учета оплаты потерь в размере 5</w:t>
      </w:r>
      <w:r w:rsidR="00C30BC9">
        <w:rPr>
          <w:lang w:val="ru-RU"/>
        </w:rPr>
        <w:t> </w:t>
      </w:r>
      <w:r w:rsidRPr="002E29C3">
        <w:t>722 353 тыс. руб.</w:t>
      </w:r>
    </w:p>
    <w:p w14:paraId="463D3936" w14:textId="77777777" w:rsidR="00100759" w:rsidRDefault="00100759" w:rsidP="00381BBA">
      <w:pPr>
        <w:spacing w:line="360" w:lineRule="auto"/>
        <w:ind w:firstLine="567"/>
        <w:contextualSpacing/>
        <w:jc w:val="both"/>
        <w:rPr>
          <w:rFonts w:ascii="Myriad Pro" w:hAnsi="Myriad Pro"/>
          <w:sz w:val="26"/>
          <w:szCs w:val="26"/>
        </w:rPr>
        <w:sectPr w:rsidR="00100759" w:rsidSect="002E29C3">
          <w:headerReference w:type="default" r:id="rId12"/>
          <w:footerReference w:type="default" r:id="rId13"/>
          <w:pgSz w:w="11906" w:h="16838"/>
          <w:pgMar w:top="1134" w:right="851" w:bottom="1134" w:left="1701" w:header="709" w:footer="709" w:gutter="0"/>
          <w:cols w:space="708"/>
          <w:docGrid w:linePitch="360"/>
        </w:sectPr>
      </w:pPr>
    </w:p>
    <w:p w14:paraId="35C8B1D9" w14:textId="77777777" w:rsidR="00100759" w:rsidRPr="003C3ED4" w:rsidRDefault="00100759" w:rsidP="00486AA4">
      <w:pPr>
        <w:tabs>
          <w:tab w:val="left" w:pos="284"/>
          <w:tab w:val="left" w:pos="993"/>
        </w:tabs>
        <w:autoSpaceDE w:val="0"/>
        <w:autoSpaceDN w:val="0"/>
        <w:adjustRightInd w:val="0"/>
        <w:spacing w:after="0" w:line="360" w:lineRule="auto"/>
        <w:jc w:val="center"/>
        <w:rPr>
          <w:rFonts w:ascii="Myriad Pro" w:hAnsi="Myriad Pro"/>
          <w:b/>
          <w:iCs/>
          <w:sz w:val="26"/>
          <w:szCs w:val="26"/>
        </w:rPr>
      </w:pPr>
      <w:r w:rsidRPr="003C3ED4">
        <w:rPr>
          <w:rFonts w:ascii="Myriad Pro" w:hAnsi="Myriad Pro"/>
          <w:b/>
          <w:iCs/>
          <w:sz w:val="26"/>
          <w:szCs w:val="26"/>
        </w:rPr>
        <w:lastRenderedPageBreak/>
        <w:t xml:space="preserve">Сводные результаты анализа принятых Департаментом ТЭК и ТР Вологодской области тарифно-балансовых решений за 2017 год в отношении </w:t>
      </w:r>
      <w:r w:rsidR="00F765BC">
        <w:rPr>
          <w:rFonts w:ascii="Myriad Pro" w:hAnsi="Myriad Pro"/>
          <w:b/>
          <w:iCs/>
          <w:sz w:val="26"/>
          <w:szCs w:val="26"/>
        </w:rPr>
        <w:t xml:space="preserve">Вологодского филиала </w:t>
      </w:r>
      <w:r w:rsidRPr="003C3ED4">
        <w:rPr>
          <w:rFonts w:ascii="Myriad Pro" w:hAnsi="Myriad Pro"/>
          <w:b/>
          <w:iCs/>
          <w:sz w:val="26"/>
          <w:szCs w:val="26"/>
        </w:rPr>
        <w:t>ПАО «МРСК Северо-Запада»</w:t>
      </w:r>
    </w:p>
    <w:tbl>
      <w:tblPr>
        <w:tblW w:w="15660" w:type="dxa"/>
        <w:tblInd w:w="-252" w:type="dxa"/>
        <w:tblLayout w:type="fixed"/>
        <w:tblLook w:val="0000" w:firstRow="0" w:lastRow="0" w:firstColumn="0" w:lastColumn="0" w:noHBand="0" w:noVBand="0"/>
      </w:tblPr>
      <w:tblGrid>
        <w:gridCol w:w="2700"/>
        <w:gridCol w:w="1080"/>
        <w:gridCol w:w="1800"/>
        <w:gridCol w:w="1440"/>
        <w:gridCol w:w="1080"/>
        <w:gridCol w:w="1440"/>
        <w:gridCol w:w="1260"/>
        <w:gridCol w:w="1260"/>
        <w:gridCol w:w="1260"/>
        <w:gridCol w:w="1260"/>
        <w:gridCol w:w="1080"/>
      </w:tblGrid>
      <w:tr w:rsidR="00100759" w:rsidRPr="00100759" w14:paraId="6BF525AE" w14:textId="77777777">
        <w:trPr>
          <w:trHeight w:val="20"/>
          <w:tblHeader/>
        </w:trPr>
        <w:tc>
          <w:tcPr>
            <w:tcW w:w="2700"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F5B9484" w14:textId="77777777" w:rsidR="00100759" w:rsidRPr="003C3ED4" w:rsidRDefault="00100759" w:rsidP="00CD57B5">
            <w:pPr>
              <w:spacing w:after="0" w:line="240" w:lineRule="auto"/>
              <w:jc w:val="center"/>
              <w:rPr>
                <w:rFonts w:ascii="Myriad Pro" w:hAnsi="Myriad Pro"/>
                <w:iCs/>
                <w:color w:val="FFFFFF"/>
                <w:sz w:val="18"/>
                <w:szCs w:val="18"/>
              </w:rPr>
            </w:pPr>
            <w:r w:rsidRPr="003C3ED4">
              <w:rPr>
                <w:rFonts w:ascii="Myriad Pro" w:hAnsi="Myriad Pro"/>
                <w:iCs/>
                <w:color w:val="FFFFFF"/>
                <w:sz w:val="18"/>
                <w:szCs w:val="18"/>
              </w:rPr>
              <w:t>Наименование</w:t>
            </w:r>
          </w:p>
        </w:tc>
        <w:tc>
          <w:tcPr>
            <w:tcW w:w="108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75D7F1F" w14:textId="77777777" w:rsidR="00100759" w:rsidRPr="003C3ED4" w:rsidRDefault="00100759" w:rsidP="00CD57B5">
            <w:pPr>
              <w:spacing w:after="0" w:line="240" w:lineRule="auto"/>
              <w:jc w:val="center"/>
              <w:rPr>
                <w:rFonts w:ascii="Myriad Pro" w:hAnsi="Myriad Pro"/>
                <w:iCs/>
                <w:color w:val="FFFFFF"/>
                <w:sz w:val="18"/>
                <w:szCs w:val="18"/>
              </w:rPr>
            </w:pPr>
            <w:r w:rsidRPr="003C3ED4">
              <w:rPr>
                <w:rFonts w:ascii="Myriad Pro" w:hAnsi="Myriad Pro"/>
                <w:iCs/>
                <w:color w:val="FFFFFF"/>
                <w:sz w:val="18"/>
                <w:szCs w:val="18"/>
              </w:rPr>
              <w:t>Ед.изм.</w:t>
            </w:r>
          </w:p>
        </w:tc>
        <w:tc>
          <w:tcPr>
            <w:tcW w:w="180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8E282C8" w14:textId="77777777" w:rsidR="00100759" w:rsidRPr="003C3ED4" w:rsidRDefault="00E07680" w:rsidP="00CD57B5">
            <w:pPr>
              <w:spacing w:after="0" w:line="240" w:lineRule="auto"/>
              <w:jc w:val="center"/>
              <w:rPr>
                <w:rFonts w:ascii="Myriad Pro" w:hAnsi="Myriad Pro"/>
                <w:iCs/>
                <w:color w:val="FFFFFF"/>
                <w:sz w:val="18"/>
                <w:szCs w:val="18"/>
              </w:rPr>
            </w:pPr>
            <w:r>
              <w:rPr>
                <w:rFonts w:ascii="Myriad Pro" w:hAnsi="Myriad Pro"/>
                <w:iCs/>
                <w:color w:val="FFFFFF"/>
                <w:sz w:val="18"/>
                <w:szCs w:val="18"/>
              </w:rPr>
              <w:t>Предложение</w:t>
            </w:r>
            <w:r w:rsidR="00100759" w:rsidRPr="003C3ED4">
              <w:rPr>
                <w:rFonts w:ascii="Myriad Pro" w:hAnsi="Myriad Pro"/>
                <w:iCs/>
                <w:color w:val="FFFFFF"/>
                <w:sz w:val="18"/>
                <w:szCs w:val="18"/>
              </w:rPr>
              <w:t xml:space="preserve"> филиала ПАО "МРСК Северо-Запада" "Вологдаэнерго"на 2017 год (с учетом корректировок заявленных величин по отдельным статьям)</w:t>
            </w:r>
          </w:p>
        </w:tc>
        <w:tc>
          <w:tcPr>
            <w:tcW w:w="144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4C0072D" w14:textId="77777777" w:rsidR="00100759" w:rsidRPr="003C3ED4" w:rsidRDefault="00100759" w:rsidP="00CD57B5">
            <w:pPr>
              <w:spacing w:after="0" w:line="240" w:lineRule="auto"/>
              <w:jc w:val="center"/>
              <w:rPr>
                <w:rFonts w:ascii="Myriad Pro" w:hAnsi="Myriad Pro"/>
                <w:iCs/>
                <w:color w:val="FFFFFF"/>
                <w:sz w:val="18"/>
                <w:szCs w:val="18"/>
              </w:rPr>
            </w:pPr>
            <w:r w:rsidRPr="003C3ED4">
              <w:rPr>
                <w:rFonts w:ascii="Myriad Pro" w:hAnsi="Myriad Pro"/>
                <w:iCs/>
                <w:color w:val="FFFFFF"/>
                <w:sz w:val="18"/>
                <w:szCs w:val="18"/>
              </w:rPr>
              <w:t>ТБР на 2017 год</w:t>
            </w:r>
          </w:p>
        </w:tc>
        <w:tc>
          <w:tcPr>
            <w:tcW w:w="108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5E01EFE" w14:textId="77777777" w:rsidR="00100759" w:rsidRPr="003C3ED4" w:rsidRDefault="00100759" w:rsidP="00CD57B5">
            <w:pPr>
              <w:spacing w:after="0" w:line="240" w:lineRule="auto"/>
              <w:jc w:val="center"/>
              <w:rPr>
                <w:rFonts w:ascii="Myriad Pro" w:hAnsi="Myriad Pro"/>
                <w:iCs/>
                <w:color w:val="FFFFFF"/>
                <w:sz w:val="18"/>
                <w:szCs w:val="18"/>
              </w:rPr>
            </w:pPr>
            <w:r w:rsidRPr="003C3ED4">
              <w:rPr>
                <w:rFonts w:ascii="Myriad Pro" w:hAnsi="Myriad Pro"/>
                <w:iCs/>
                <w:color w:val="FFFFFF"/>
                <w:sz w:val="18"/>
                <w:szCs w:val="18"/>
              </w:rPr>
              <w:t>Исполнитель на 2017 год</w:t>
            </w:r>
          </w:p>
        </w:tc>
        <w:tc>
          <w:tcPr>
            <w:tcW w:w="144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211C15A" w14:textId="77777777" w:rsidR="00100759" w:rsidRPr="003C3ED4" w:rsidRDefault="00100759" w:rsidP="00CD57B5">
            <w:pPr>
              <w:spacing w:after="0" w:line="240" w:lineRule="auto"/>
              <w:jc w:val="center"/>
              <w:rPr>
                <w:rFonts w:ascii="Myriad Pro" w:hAnsi="Myriad Pro"/>
                <w:iCs/>
                <w:color w:val="FFFFFF"/>
                <w:sz w:val="18"/>
                <w:szCs w:val="18"/>
              </w:rPr>
            </w:pPr>
            <w:r w:rsidRPr="003C3ED4">
              <w:rPr>
                <w:rFonts w:ascii="Myriad Pro" w:hAnsi="Myriad Pro"/>
                <w:iCs/>
                <w:color w:val="FFFFFF"/>
                <w:sz w:val="18"/>
                <w:szCs w:val="18"/>
              </w:rPr>
              <w:t>Справочно:Факт за 2017 год (раскрытие информации, без учета нагрузочных потерь)</w:t>
            </w:r>
          </w:p>
        </w:tc>
        <w:tc>
          <w:tcPr>
            <w:tcW w:w="2520" w:type="dxa"/>
            <w:gridSpan w:val="2"/>
            <w:tcBorders>
              <w:top w:val="single" w:sz="4" w:space="0" w:color="FFFFFF"/>
              <w:left w:val="nil"/>
              <w:bottom w:val="single" w:sz="4" w:space="0" w:color="FFFFFF"/>
              <w:right w:val="single" w:sz="4" w:space="0" w:color="FFFFFF"/>
            </w:tcBorders>
            <w:shd w:val="clear" w:color="auto" w:fill="4F6228"/>
            <w:vAlign w:val="center"/>
          </w:tcPr>
          <w:p w14:paraId="3E3373AF" w14:textId="77777777" w:rsidR="00100759" w:rsidRPr="003C3ED4" w:rsidRDefault="00100759" w:rsidP="00CD57B5">
            <w:pPr>
              <w:spacing w:after="0" w:line="240" w:lineRule="auto"/>
              <w:jc w:val="center"/>
              <w:rPr>
                <w:rFonts w:ascii="Myriad Pro" w:hAnsi="Myriad Pro"/>
                <w:iCs/>
                <w:color w:val="FFFFFF"/>
                <w:sz w:val="18"/>
                <w:szCs w:val="18"/>
              </w:rPr>
            </w:pPr>
            <w:r w:rsidRPr="003C3ED4">
              <w:rPr>
                <w:rFonts w:ascii="Myriad Pro" w:hAnsi="Myriad Pro"/>
                <w:iCs/>
                <w:color w:val="FFFFFF"/>
                <w:sz w:val="18"/>
                <w:szCs w:val="18"/>
              </w:rPr>
              <w:t xml:space="preserve">Отклонение </w:t>
            </w:r>
            <w:r w:rsidR="00E07680">
              <w:rPr>
                <w:rFonts w:ascii="Myriad Pro" w:hAnsi="Myriad Pro"/>
                <w:iCs/>
                <w:color w:val="FFFFFF"/>
                <w:sz w:val="18"/>
                <w:szCs w:val="18"/>
              </w:rPr>
              <w:t>от предложения</w:t>
            </w:r>
            <w:r w:rsidRPr="003C3ED4">
              <w:rPr>
                <w:rFonts w:ascii="Myriad Pro" w:hAnsi="Myriad Pro"/>
                <w:iCs/>
                <w:color w:val="FFFFFF"/>
                <w:sz w:val="18"/>
                <w:szCs w:val="18"/>
              </w:rPr>
              <w:t xml:space="preserve"> филиала</w:t>
            </w:r>
          </w:p>
        </w:tc>
        <w:tc>
          <w:tcPr>
            <w:tcW w:w="1260" w:type="dxa"/>
            <w:tcBorders>
              <w:top w:val="single" w:sz="4" w:space="0" w:color="FFFFFF"/>
              <w:left w:val="nil"/>
              <w:bottom w:val="single" w:sz="4" w:space="0" w:color="FFFFFF"/>
              <w:right w:val="single" w:sz="4" w:space="0" w:color="FFFFFF"/>
            </w:tcBorders>
            <w:shd w:val="clear" w:color="auto" w:fill="4F6228"/>
            <w:vAlign w:val="center"/>
          </w:tcPr>
          <w:p w14:paraId="56E9E02F" w14:textId="77777777" w:rsidR="00100759" w:rsidRPr="003C3ED4" w:rsidRDefault="00100759" w:rsidP="00CD57B5">
            <w:pPr>
              <w:spacing w:after="0" w:line="240" w:lineRule="auto"/>
              <w:jc w:val="center"/>
              <w:rPr>
                <w:rFonts w:ascii="Myriad Pro" w:hAnsi="Myriad Pro"/>
                <w:iCs/>
                <w:color w:val="FFFFFF"/>
                <w:sz w:val="18"/>
                <w:szCs w:val="18"/>
              </w:rPr>
            </w:pPr>
            <w:r w:rsidRPr="003C3ED4">
              <w:rPr>
                <w:rFonts w:ascii="Myriad Pro" w:hAnsi="Myriad Pro"/>
                <w:iCs/>
                <w:color w:val="FFFFFF"/>
                <w:sz w:val="18"/>
                <w:szCs w:val="18"/>
              </w:rPr>
              <w:t>Отклонение от ТБР</w:t>
            </w:r>
          </w:p>
        </w:tc>
        <w:tc>
          <w:tcPr>
            <w:tcW w:w="2340" w:type="dxa"/>
            <w:gridSpan w:val="2"/>
            <w:tcBorders>
              <w:top w:val="single" w:sz="4" w:space="0" w:color="FFFFFF"/>
              <w:left w:val="nil"/>
              <w:bottom w:val="single" w:sz="4" w:space="0" w:color="FFFFFF"/>
              <w:right w:val="single" w:sz="4" w:space="0" w:color="FFFFFF"/>
            </w:tcBorders>
            <w:shd w:val="clear" w:color="auto" w:fill="4F6228"/>
            <w:vAlign w:val="center"/>
          </w:tcPr>
          <w:p w14:paraId="654A3C38" w14:textId="77777777" w:rsidR="00100759" w:rsidRPr="003C3ED4" w:rsidRDefault="00100759" w:rsidP="00CD57B5">
            <w:pPr>
              <w:spacing w:after="0" w:line="240" w:lineRule="auto"/>
              <w:jc w:val="center"/>
              <w:rPr>
                <w:rFonts w:ascii="Myriad Pro" w:hAnsi="Myriad Pro"/>
                <w:iCs/>
                <w:color w:val="FFFFFF"/>
                <w:sz w:val="18"/>
                <w:szCs w:val="18"/>
              </w:rPr>
            </w:pPr>
            <w:r w:rsidRPr="003C3ED4">
              <w:rPr>
                <w:rFonts w:ascii="Myriad Pro" w:hAnsi="Myriad Pro"/>
                <w:iCs/>
                <w:color w:val="FFFFFF"/>
                <w:sz w:val="18"/>
                <w:szCs w:val="18"/>
              </w:rPr>
              <w:t>Отклонение от фактических расходов</w:t>
            </w:r>
          </w:p>
        </w:tc>
      </w:tr>
      <w:tr w:rsidR="00100759" w:rsidRPr="00100759" w14:paraId="7335BD1C" w14:textId="77777777">
        <w:trPr>
          <w:trHeight w:val="20"/>
          <w:tblHeader/>
        </w:trPr>
        <w:tc>
          <w:tcPr>
            <w:tcW w:w="270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6B36F49" w14:textId="77777777" w:rsidR="00100759" w:rsidRPr="003C3ED4" w:rsidRDefault="00100759" w:rsidP="00CD57B5">
            <w:pPr>
              <w:spacing w:after="0" w:line="240" w:lineRule="auto"/>
              <w:rPr>
                <w:rFonts w:ascii="Myriad Pro" w:hAnsi="Myriad Pro"/>
                <w:iCs/>
                <w:color w:val="FFFFFF"/>
                <w:sz w:val="18"/>
                <w:szCs w:val="18"/>
              </w:rPr>
            </w:pPr>
          </w:p>
        </w:tc>
        <w:tc>
          <w:tcPr>
            <w:tcW w:w="108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CC10CBA" w14:textId="77777777" w:rsidR="00100759" w:rsidRPr="003C3ED4" w:rsidRDefault="00100759" w:rsidP="00CD57B5">
            <w:pPr>
              <w:spacing w:after="0" w:line="240" w:lineRule="auto"/>
              <w:rPr>
                <w:rFonts w:ascii="Myriad Pro" w:hAnsi="Myriad Pro"/>
                <w:iCs/>
                <w:color w:val="FFFFFF"/>
                <w:sz w:val="18"/>
                <w:szCs w:val="18"/>
              </w:rPr>
            </w:pPr>
          </w:p>
        </w:tc>
        <w:tc>
          <w:tcPr>
            <w:tcW w:w="180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51200CE" w14:textId="77777777" w:rsidR="00100759" w:rsidRPr="003C3ED4" w:rsidRDefault="00100759" w:rsidP="00CD57B5">
            <w:pPr>
              <w:spacing w:after="0" w:line="240" w:lineRule="auto"/>
              <w:rPr>
                <w:rFonts w:ascii="Myriad Pro" w:hAnsi="Myriad Pro"/>
                <w:iCs/>
                <w:color w:val="FFFFFF"/>
                <w:sz w:val="18"/>
                <w:szCs w:val="18"/>
              </w:rPr>
            </w:pPr>
          </w:p>
        </w:tc>
        <w:tc>
          <w:tcPr>
            <w:tcW w:w="144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EB5B262" w14:textId="77777777" w:rsidR="00100759" w:rsidRPr="003C3ED4" w:rsidRDefault="00100759" w:rsidP="00CD57B5">
            <w:pPr>
              <w:spacing w:after="0" w:line="240" w:lineRule="auto"/>
              <w:rPr>
                <w:rFonts w:ascii="Myriad Pro" w:hAnsi="Myriad Pro"/>
                <w:iCs/>
                <w:color w:val="FFFFFF"/>
                <w:sz w:val="18"/>
                <w:szCs w:val="18"/>
              </w:rPr>
            </w:pPr>
          </w:p>
        </w:tc>
        <w:tc>
          <w:tcPr>
            <w:tcW w:w="108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B892161" w14:textId="77777777" w:rsidR="00100759" w:rsidRPr="003C3ED4" w:rsidRDefault="00100759" w:rsidP="00CD57B5">
            <w:pPr>
              <w:spacing w:after="0" w:line="240" w:lineRule="auto"/>
              <w:rPr>
                <w:rFonts w:ascii="Myriad Pro" w:hAnsi="Myriad Pro"/>
                <w:iCs/>
                <w:color w:val="FFFFFF"/>
                <w:sz w:val="18"/>
                <w:szCs w:val="18"/>
              </w:rPr>
            </w:pPr>
          </w:p>
        </w:tc>
        <w:tc>
          <w:tcPr>
            <w:tcW w:w="144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6D286E5" w14:textId="77777777" w:rsidR="00100759" w:rsidRPr="003C3ED4" w:rsidRDefault="00100759" w:rsidP="00CD57B5">
            <w:pPr>
              <w:spacing w:after="0" w:line="240" w:lineRule="auto"/>
              <w:rPr>
                <w:rFonts w:ascii="Myriad Pro" w:hAnsi="Myriad Pro"/>
                <w:iCs/>
                <w:color w:val="FFFFFF"/>
                <w:sz w:val="18"/>
                <w:szCs w:val="18"/>
              </w:rPr>
            </w:pPr>
          </w:p>
        </w:tc>
        <w:tc>
          <w:tcPr>
            <w:tcW w:w="1260" w:type="dxa"/>
            <w:tcBorders>
              <w:top w:val="nil"/>
              <w:left w:val="nil"/>
              <w:bottom w:val="single" w:sz="4" w:space="0" w:color="FFFFFF"/>
              <w:right w:val="single" w:sz="4" w:space="0" w:color="FFFFFF"/>
            </w:tcBorders>
            <w:shd w:val="clear" w:color="auto" w:fill="4F6228"/>
            <w:vAlign w:val="center"/>
          </w:tcPr>
          <w:p w14:paraId="558DAE05" w14:textId="77777777" w:rsidR="00100759" w:rsidRPr="003C3ED4" w:rsidRDefault="00100759" w:rsidP="00CD57B5">
            <w:pPr>
              <w:spacing w:after="0" w:line="240" w:lineRule="auto"/>
              <w:jc w:val="center"/>
              <w:rPr>
                <w:rFonts w:ascii="Myriad Pro" w:hAnsi="Myriad Pro"/>
                <w:iCs/>
                <w:color w:val="FFFFFF"/>
                <w:sz w:val="18"/>
                <w:szCs w:val="18"/>
              </w:rPr>
            </w:pPr>
            <w:r w:rsidRPr="003C3ED4">
              <w:rPr>
                <w:rFonts w:ascii="Myriad Pro" w:hAnsi="Myriad Pro"/>
                <w:iCs/>
                <w:color w:val="FFFFFF"/>
                <w:sz w:val="18"/>
                <w:szCs w:val="18"/>
              </w:rPr>
              <w:t>ТБР-</w:t>
            </w:r>
            <w:r w:rsidR="00E07680">
              <w:rPr>
                <w:rFonts w:ascii="Myriad Pro" w:hAnsi="Myriad Pro"/>
                <w:iCs/>
                <w:color w:val="FFFFFF"/>
                <w:sz w:val="18"/>
                <w:szCs w:val="18"/>
              </w:rPr>
              <w:t>предложение</w:t>
            </w:r>
          </w:p>
        </w:tc>
        <w:tc>
          <w:tcPr>
            <w:tcW w:w="1260" w:type="dxa"/>
            <w:tcBorders>
              <w:top w:val="nil"/>
              <w:left w:val="nil"/>
              <w:bottom w:val="single" w:sz="4" w:space="0" w:color="FFFFFF"/>
              <w:right w:val="single" w:sz="4" w:space="0" w:color="FFFFFF"/>
            </w:tcBorders>
            <w:shd w:val="clear" w:color="auto" w:fill="4F6228"/>
            <w:vAlign w:val="center"/>
          </w:tcPr>
          <w:p w14:paraId="3759E3D0" w14:textId="77777777" w:rsidR="00100759" w:rsidRPr="003C3ED4" w:rsidRDefault="00100759" w:rsidP="00CD57B5">
            <w:pPr>
              <w:spacing w:after="0" w:line="240" w:lineRule="auto"/>
              <w:jc w:val="center"/>
              <w:rPr>
                <w:rFonts w:ascii="Myriad Pro" w:hAnsi="Myriad Pro"/>
                <w:iCs/>
                <w:color w:val="FFFFFF"/>
                <w:sz w:val="18"/>
                <w:szCs w:val="18"/>
              </w:rPr>
            </w:pPr>
            <w:r w:rsidRPr="003C3ED4">
              <w:rPr>
                <w:rFonts w:ascii="Myriad Pro" w:hAnsi="Myriad Pro"/>
                <w:iCs/>
                <w:color w:val="FFFFFF"/>
                <w:sz w:val="18"/>
                <w:szCs w:val="18"/>
              </w:rPr>
              <w:t xml:space="preserve">Исполнитель - </w:t>
            </w:r>
            <w:r w:rsidR="00E07680">
              <w:rPr>
                <w:rFonts w:ascii="Myriad Pro" w:hAnsi="Myriad Pro"/>
                <w:iCs/>
                <w:color w:val="FFFFFF"/>
                <w:sz w:val="18"/>
                <w:szCs w:val="18"/>
              </w:rPr>
              <w:t>предложение</w:t>
            </w:r>
          </w:p>
        </w:tc>
        <w:tc>
          <w:tcPr>
            <w:tcW w:w="1260" w:type="dxa"/>
            <w:tcBorders>
              <w:top w:val="nil"/>
              <w:left w:val="nil"/>
              <w:bottom w:val="single" w:sz="4" w:space="0" w:color="FFFFFF"/>
              <w:right w:val="single" w:sz="4" w:space="0" w:color="FFFFFF"/>
            </w:tcBorders>
            <w:shd w:val="clear" w:color="auto" w:fill="4F6228"/>
            <w:vAlign w:val="center"/>
          </w:tcPr>
          <w:p w14:paraId="0E856EEB" w14:textId="77777777" w:rsidR="00100759" w:rsidRPr="003C3ED4" w:rsidRDefault="00100759" w:rsidP="00CD57B5">
            <w:pPr>
              <w:spacing w:after="0" w:line="240" w:lineRule="auto"/>
              <w:jc w:val="center"/>
              <w:rPr>
                <w:rFonts w:ascii="Myriad Pro" w:hAnsi="Myriad Pro"/>
                <w:iCs/>
                <w:color w:val="FFFFFF"/>
                <w:sz w:val="18"/>
                <w:szCs w:val="18"/>
              </w:rPr>
            </w:pPr>
            <w:r w:rsidRPr="003C3ED4">
              <w:rPr>
                <w:rFonts w:ascii="Myriad Pro" w:hAnsi="Myriad Pro"/>
                <w:iCs/>
                <w:color w:val="FFFFFF"/>
                <w:sz w:val="18"/>
                <w:szCs w:val="18"/>
              </w:rPr>
              <w:t>ТБР - Исполнитель</w:t>
            </w:r>
          </w:p>
        </w:tc>
        <w:tc>
          <w:tcPr>
            <w:tcW w:w="1260" w:type="dxa"/>
            <w:tcBorders>
              <w:top w:val="nil"/>
              <w:left w:val="nil"/>
              <w:bottom w:val="single" w:sz="4" w:space="0" w:color="FFFFFF"/>
              <w:right w:val="single" w:sz="4" w:space="0" w:color="FFFFFF"/>
            </w:tcBorders>
            <w:shd w:val="clear" w:color="auto" w:fill="4F6228"/>
            <w:vAlign w:val="center"/>
          </w:tcPr>
          <w:p w14:paraId="2FFCE45F" w14:textId="77777777" w:rsidR="00100759" w:rsidRPr="003C3ED4" w:rsidRDefault="00100759" w:rsidP="00CD57B5">
            <w:pPr>
              <w:spacing w:after="0" w:line="240" w:lineRule="auto"/>
              <w:jc w:val="center"/>
              <w:rPr>
                <w:rFonts w:ascii="Myriad Pro" w:hAnsi="Myriad Pro"/>
                <w:iCs/>
                <w:color w:val="FFFFFF"/>
                <w:sz w:val="18"/>
                <w:szCs w:val="18"/>
              </w:rPr>
            </w:pPr>
            <w:r w:rsidRPr="003C3ED4">
              <w:rPr>
                <w:rFonts w:ascii="Myriad Pro" w:hAnsi="Myriad Pro"/>
                <w:iCs/>
                <w:color w:val="FFFFFF"/>
                <w:sz w:val="18"/>
                <w:szCs w:val="18"/>
              </w:rPr>
              <w:t>ТБР-факт</w:t>
            </w:r>
          </w:p>
        </w:tc>
        <w:tc>
          <w:tcPr>
            <w:tcW w:w="1080" w:type="dxa"/>
            <w:tcBorders>
              <w:top w:val="nil"/>
              <w:left w:val="nil"/>
              <w:bottom w:val="single" w:sz="4" w:space="0" w:color="FFFFFF"/>
              <w:right w:val="single" w:sz="4" w:space="0" w:color="FFFFFF"/>
            </w:tcBorders>
            <w:shd w:val="clear" w:color="auto" w:fill="4F6228"/>
            <w:vAlign w:val="center"/>
          </w:tcPr>
          <w:p w14:paraId="13D1D06E" w14:textId="77777777" w:rsidR="00100759" w:rsidRPr="003C3ED4" w:rsidRDefault="00100759" w:rsidP="00CD57B5">
            <w:pPr>
              <w:spacing w:after="0" w:line="240" w:lineRule="auto"/>
              <w:jc w:val="center"/>
              <w:rPr>
                <w:rFonts w:ascii="Myriad Pro" w:hAnsi="Myriad Pro"/>
                <w:iCs/>
                <w:color w:val="FFFFFF"/>
                <w:sz w:val="18"/>
                <w:szCs w:val="18"/>
              </w:rPr>
            </w:pPr>
            <w:r w:rsidRPr="003C3ED4">
              <w:rPr>
                <w:rFonts w:ascii="Myriad Pro" w:hAnsi="Myriad Pro"/>
                <w:iCs/>
                <w:color w:val="FFFFFF"/>
                <w:sz w:val="18"/>
                <w:szCs w:val="18"/>
              </w:rPr>
              <w:t>Исполнитель - факт</w:t>
            </w:r>
          </w:p>
        </w:tc>
      </w:tr>
      <w:tr w:rsidR="00100759" w:rsidRPr="00100759" w14:paraId="2366B947" w14:textId="77777777">
        <w:trPr>
          <w:trHeight w:val="20"/>
        </w:trPr>
        <w:tc>
          <w:tcPr>
            <w:tcW w:w="15660" w:type="dxa"/>
            <w:gridSpan w:val="11"/>
            <w:tcBorders>
              <w:top w:val="nil"/>
              <w:left w:val="single" w:sz="8" w:space="0" w:color="auto"/>
              <w:bottom w:val="nil"/>
              <w:right w:val="nil"/>
            </w:tcBorders>
            <w:shd w:val="clear" w:color="auto" w:fill="EAF1DD"/>
            <w:noWrap/>
            <w:vAlign w:val="center"/>
          </w:tcPr>
          <w:p w14:paraId="6FA4E15E"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Подконтрольные расходы</w:t>
            </w:r>
          </w:p>
        </w:tc>
      </w:tr>
      <w:tr w:rsidR="00100759" w:rsidRPr="00100759" w14:paraId="6A88AE63"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EA273" w14:textId="77777777" w:rsidR="00100759" w:rsidRPr="003C3ED4" w:rsidRDefault="00100759" w:rsidP="00CD57B5">
            <w:pPr>
              <w:spacing w:after="0" w:line="240" w:lineRule="auto"/>
              <w:rPr>
                <w:rFonts w:ascii="Myriad Pro" w:hAnsi="Myriad Pro"/>
                <w:b/>
                <w:iCs/>
                <w:sz w:val="18"/>
                <w:szCs w:val="18"/>
              </w:rPr>
            </w:pPr>
            <w:r w:rsidRPr="003C3ED4">
              <w:rPr>
                <w:rFonts w:ascii="Myriad Pro" w:hAnsi="Myriad Pro"/>
                <w:b/>
                <w:iCs/>
                <w:sz w:val="18"/>
                <w:szCs w:val="18"/>
              </w:rPr>
              <w:t>Подконтрольные расходы</w:t>
            </w:r>
          </w:p>
        </w:tc>
        <w:tc>
          <w:tcPr>
            <w:tcW w:w="1080" w:type="dxa"/>
            <w:tcBorders>
              <w:top w:val="single" w:sz="4" w:space="0" w:color="auto"/>
              <w:left w:val="nil"/>
              <w:bottom w:val="single" w:sz="4" w:space="0" w:color="auto"/>
              <w:right w:val="single" w:sz="4" w:space="0" w:color="auto"/>
            </w:tcBorders>
            <w:shd w:val="clear" w:color="auto" w:fill="auto"/>
            <w:vAlign w:val="center"/>
          </w:tcPr>
          <w:p w14:paraId="160ADE76" w14:textId="77777777" w:rsidR="00100759" w:rsidRPr="003C3ED4" w:rsidRDefault="00100759" w:rsidP="00CD57B5">
            <w:pPr>
              <w:spacing w:after="0" w:line="240" w:lineRule="auto"/>
              <w:jc w:val="center"/>
              <w:rPr>
                <w:rFonts w:ascii="Myriad Pro" w:hAnsi="Myriad Pro"/>
                <w:b/>
                <w:iCs/>
                <w:sz w:val="18"/>
                <w:szCs w:val="18"/>
              </w:rPr>
            </w:pPr>
            <w:r w:rsidRPr="003C3ED4">
              <w:rPr>
                <w:rFonts w:ascii="Myriad Pro" w:hAnsi="Myriad Pro"/>
                <w:b/>
                <w:iCs/>
                <w:sz w:val="18"/>
                <w:szCs w:val="18"/>
              </w:rPr>
              <w:t>тыс. руб.</w:t>
            </w:r>
          </w:p>
        </w:tc>
        <w:tc>
          <w:tcPr>
            <w:tcW w:w="1800" w:type="dxa"/>
            <w:tcBorders>
              <w:top w:val="single" w:sz="4" w:space="0" w:color="auto"/>
              <w:left w:val="nil"/>
              <w:bottom w:val="single" w:sz="4" w:space="0" w:color="auto"/>
              <w:right w:val="single" w:sz="4" w:space="0" w:color="auto"/>
            </w:tcBorders>
            <w:shd w:val="clear" w:color="auto" w:fill="FFFFFF"/>
            <w:vAlign w:val="center"/>
          </w:tcPr>
          <w:p w14:paraId="3A050FB0"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2 688 997</w:t>
            </w:r>
          </w:p>
        </w:tc>
        <w:tc>
          <w:tcPr>
            <w:tcW w:w="1440" w:type="dxa"/>
            <w:tcBorders>
              <w:top w:val="single" w:sz="4" w:space="0" w:color="auto"/>
              <w:left w:val="nil"/>
              <w:bottom w:val="single" w:sz="4" w:space="0" w:color="auto"/>
              <w:right w:val="single" w:sz="4" w:space="0" w:color="auto"/>
            </w:tcBorders>
            <w:shd w:val="clear" w:color="auto" w:fill="FFFFFF"/>
            <w:vAlign w:val="center"/>
          </w:tcPr>
          <w:p w14:paraId="6F379CF7"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2 458 806</w:t>
            </w:r>
          </w:p>
        </w:tc>
        <w:tc>
          <w:tcPr>
            <w:tcW w:w="1080" w:type="dxa"/>
            <w:tcBorders>
              <w:top w:val="single" w:sz="4" w:space="0" w:color="auto"/>
              <w:left w:val="nil"/>
              <w:bottom w:val="single" w:sz="4" w:space="0" w:color="auto"/>
              <w:right w:val="single" w:sz="4" w:space="0" w:color="auto"/>
            </w:tcBorders>
            <w:shd w:val="clear" w:color="auto" w:fill="FFFFFF"/>
            <w:vAlign w:val="center"/>
          </w:tcPr>
          <w:p w14:paraId="438D9B41"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2 458 806</w:t>
            </w:r>
          </w:p>
        </w:tc>
        <w:tc>
          <w:tcPr>
            <w:tcW w:w="1440" w:type="dxa"/>
            <w:tcBorders>
              <w:top w:val="single" w:sz="4" w:space="0" w:color="auto"/>
              <w:left w:val="nil"/>
              <w:bottom w:val="single" w:sz="4" w:space="0" w:color="auto"/>
              <w:right w:val="single" w:sz="4" w:space="0" w:color="auto"/>
            </w:tcBorders>
            <w:shd w:val="clear" w:color="auto" w:fill="FFFFFF"/>
            <w:vAlign w:val="center"/>
          </w:tcPr>
          <w:p w14:paraId="2A89D944"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2 464 083</w:t>
            </w:r>
          </w:p>
        </w:tc>
        <w:tc>
          <w:tcPr>
            <w:tcW w:w="1260" w:type="dxa"/>
            <w:tcBorders>
              <w:top w:val="single" w:sz="4" w:space="0" w:color="auto"/>
              <w:left w:val="nil"/>
              <w:bottom w:val="single" w:sz="4" w:space="0" w:color="auto"/>
              <w:right w:val="single" w:sz="4" w:space="0" w:color="auto"/>
            </w:tcBorders>
            <w:shd w:val="clear" w:color="auto" w:fill="FFFFFF"/>
            <w:vAlign w:val="center"/>
          </w:tcPr>
          <w:p w14:paraId="0560D894"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-230 191</w:t>
            </w:r>
          </w:p>
        </w:tc>
        <w:tc>
          <w:tcPr>
            <w:tcW w:w="1260" w:type="dxa"/>
            <w:tcBorders>
              <w:top w:val="single" w:sz="4" w:space="0" w:color="auto"/>
              <w:left w:val="nil"/>
              <w:bottom w:val="single" w:sz="4" w:space="0" w:color="auto"/>
              <w:right w:val="single" w:sz="4" w:space="0" w:color="auto"/>
            </w:tcBorders>
            <w:shd w:val="clear" w:color="auto" w:fill="FFFFFF"/>
            <w:vAlign w:val="center"/>
          </w:tcPr>
          <w:p w14:paraId="6F615531"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-230 191</w:t>
            </w:r>
          </w:p>
        </w:tc>
        <w:tc>
          <w:tcPr>
            <w:tcW w:w="1260" w:type="dxa"/>
            <w:tcBorders>
              <w:top w:val="single" w:sz="4" w:space="0" w:color="auto"/>
              <w:left w:val="nil"/>
              <w:bottom w:val="single" w:sz="4" w:space="0" w:color="auto"/>
              <w:right w:val="single" w:sz="4" w:space="0" w:color="auto"/>
            </w:tcBorders>
            <w:shd w:val="clear" w:color="auto" w:fill="FFFFFF"/>
            <w:vAlign w:val="center"/>
          </w:tcPr>
          <w:p w14:paraId="040E382F"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w:t>
            </w:r>
          </w:p>
        </w:tc>
        <w:tc>
          <w:tcPr>
            <w:tcW w:w="1260" w:type="dxa"/>
            <w:tcBorders>
              <w:top w:val="single" w:sz="4" w:space="0" w:color="auto"/>
              <w:left w:val="nil"/>
              <w:bottom w:val="single" w:sz="4" w:space="0" w:color="auto"/>
              <w:right w:val="single" w:sz="4" w:space="0" w:color="auto"/>
            </w:tcBorders>
            <w:shd w:val="clear" w:color="auto" w:fill="FFFFFF"/>
            <w:vAlign w:val="center"/>
          </w:tcPr>
          <w:p w14:paraId="308E0E75"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-5 277</w:t>
            </w:r>
          </w:p>
        </w:tc>
        <w:tc>
          <w:tcPr>
            <w:tcW w:w="1080" w:type="dxa"/>
            <w:tcBorders>
              <w:top w:val="single" w:sz="4" w:space="0" w:color="auto"/>
              <w:left w:val="nil"/>
              <w:bottom w:val="single" w:sz="4" w:space="0" w:color="auto"/>
              <w:right w:val="single" w:sz="4" w:space="0" w:color="auto"/>
            </w:tcBorders>
            <w:shd w:val="clear" w:color="auto" w:fill="FFFFFF"/>
            <w:vAlign w:val="center"/>
          </w:tcPr>
          <w:p w14:paraId="54CD7EDC"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-5 277</w:t>
            </w:r>
          </w:p>
        </w:tc>
      </w:tr>
      <w:tr w:rsidR="00100759" w:rsidRPr="00100759" w14:paraId="11EBDDC9"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1896FE75"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Материальные затраты</w:t>
            </w:r>
          </w:p>
        </w:tc>
        <w:tc>
          <w:tcPr>
            <w:tcW w:w="1080" w:type="dxa"/>
            <w:tcBorders>
              <w:top w:val="nil"/>
              <w:left w:val="nil"/>
              <w:bottom w:val="single" w:sz="4" w:space="0" w:color="auto"/>
              <w:right w:val="single" w:sz="4" w:space="0" w:color="auto"/>
            </w:tcBorders>
            <w:shd w:val="clear" w:color="auto" w:fill="auto"/>
            <w:vAlign w:val="center"/>
          </w:tcPr>
          <w:p w14:paraId="73AC96F5"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3F2827A5"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440" w:type="dxa"/>
            <w:tcBorders>
              <w:top w:val="nil"/>
              <w:left w:val="nil"/>
              <w:bottom w:val="single" w:sz="4" w:space="0" w:color="auto"/>
              <w:right w:val="single" w:sz="4" w:space="0" w:color="auto"/>
            </w:tcBorders>
            <w:shd w:val="clear" w:color="auto" w:fill="FFFFFF"/>
            <w:vAlign w:val="center"/>
          </w:tcPr>
          <w:p w14:paraId="0285BB7D"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5F765604"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440" w:type="dxa"/>
            <w:tcBorders>
              <w:top w:val="nil"/>
              <w:left w:val="nil"/>
              <w:bottom w:val="single" w:sz="4" w:space="0" w:color="auto"/>
              <w:right w:val="single" w:sz="4" w:space="0" w:color="auto"/>
            </w:tcBorders>
            <w:shd w:val="clear" w:color="auto" w:fill="FFFFFF"/>
            <w:vAlign w:val="center"/>
          </w:tcPr>
          <w:p w14:paraId="59CECCB8"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196 217</w:t>
            </w:r>
          </w:p>
        </w:tc>
        <w:tc>
          <w:tcPr>
            <w:tcW w:w="1260" w:type="dxa"/>
            <w:tcBorders>
              <w:top w:val="nil"/>
              <w:left w:val="nil"/>
              <w:bottom w:val="single" w:sz="4" w:space="0" w:color="auto"/>
              <w:right w:val="single" w:sz="4" w:space="0" w:color="auto"/>
            </w:tcBorders>
            <w:shd w:val="clear" w:color="auto" w:fill="FFFFFF"/>
            <w:vAlign w:val="center"/>
          </w:tcPr>
          <w:p w14:paraId="6D908396"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5C14FC0A"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2C15F0DD"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60C610F8"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2985ED43"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r>
      <w:tr w:rsidR="00100759" w:rsidRPr="00100759" w14:paraId="090566D7"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20A83593"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Затраты на оплату труда</w:t>
            </w:r>
          </w:p>
        </w:tc>
        <w:tc>
          <w:tcPr>
            <w:tcW w:w="1080" w:type="dxa"/>
            <w:tcBorders>
              <w:top w:val="nil"/>
              <w:left w:val="nil"/>
              <w:bottom w:val="single" w:sz="4" w:space="0" w:color="auto"/>
              <w:right w:val="single" w:sz="4" w:space="0" w:color="auto"/>
            </w:tcBorders>
            <w:shd w:val="clear" w:color="auto" w:fill="auto"/>
            <w:vAlign w:val="center"/>
          </w:tcPr>
          <w:p w14:paraId="701BFBCD"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7C97D889"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440" w:type="dxa"/>
            <w:tcBorders>
              <w:top w:val="nil"/>
              <w:left w:val="nil"/>
              <w:bottom w:val="single" w:sz="4" w:space="0" w:color="auto"/>
              <w:right w:val="single" w:sz="4" w:space="0" w:color="auto"/>
            </w:tcBorders>
            <w:shd w:val="clear" w:color="auto" w:fill="FFFFFF"/>
            <w:vAlign w:val="center"/>
          </w:tcPr>
          <w:p w14:paraId="685B03B7"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06AA7EBE"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440" w:type="dxa"/>
            <w:tcBorders>
              <w:top w:val="nil"/>
              <w:left w:val="nil"/>
              <w:bottom w:val="single" w:sz="4" w:space="0" w:color="auto"/>
              <w:right w:val="single" w:sz="4" w:space="0" w:color="auto"/>
            </w:tcBorders>
            <w:shd w:val="clear" w:color="auto" w:fill="FFFFFF"/>
            <w:vAlign w:val="center"/>
          </w:tcPr>
          <w:p w14:paraId="55CCEAC8"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1 393 759</w:t>
            </w:r>
          </w:p>
        </w:tc>
        <w:tc>
          <w:tcPr>
            <w:tcW w:w="1260" w:type="dxa"/>
            <w:tcBorders>
              <w:top w:val="nil"/>
              <w:left w:val="nil"/>
              <w:bottom w:val="single" w:sz="4" w:space="0" w:color="auto"/>
              <w:right w:val="single" w:sz="4" w:space="0" w:color="auto"/>
            </w:tcBorders>
            <w:shd w:val="clear" w:color="auto" w:fill="FFFFFF"/>
            <w:vAlign w:val="center"/>
          </w:tcPr>
          <w:p w14:paraId="3157D77E"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11F2D8A3"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2C6DB337"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07812232"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00098A25"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r>
      <w:tr w:rsidR="00100759" w:rsidRPr="00100759" w14:paraId="35308B59"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2F46FED4"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Расходы на ремонт (материалы и услуги)</w:t>
            </w:r>
          </w:p>
        </w:tc>
        <w:tc>
          <w:tcPr>
            <w:tcW w:w="1080" w:type="dxa"/>
            <w:tcBorders>
              <w:top w:val="nil"/>
              <w:left w:val="nil"/>
              <w:bottom w:val="single" w:sz="4" w:space="0" w:color="auto"/>
              <w:right w:val="single" w:sz="4" w:space="0" w:color="auto"/>
            </w:tcBorders>
            <w:shd w:val="clear" w:color="auto" w:fill="auto"/>
            <w:vAlign w:val="center"/>
          </w:tcPr>
          <w:p w14:paraId="51AADF67"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2349589F"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440" w:type="dxa"/>
            <w:tcBorders>
              <w:top w:val="nil"/>
              <w:left w:val="nil"/>
              <w:bottom w:val="single" w:sz="4" w:space="0" w:color="auto"/>
              <w:right w:val="single" w:sz="4" w:space="0" w:color="auto"/>
            </w:tcBorders>
            <w:shd w:val="clear" w:color="auto" w:fill="FFFFFF"/>
            <w:vAlign w:val="center"/>
          </w:tcPr>
          <w:p w14:paraId="4FD99C4F"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6A4E66A7"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440" w:type="dxa"/>
            <w:tcBorders>
              <w:top w:val="nil"/>
              <w:left w:val="nil"/>
              <w:bottom w:val="single" w:sz="4" w:space="0" w:color="auto"/>
              <w:right w:val="single" w:sz="4" w:space="0" w:color="auto"/>
            </w:tcBorders>
            <w:shd w:val="clear" w:color="auto" w:fill="FFFFFF"/>
            <w:vAlign w:val="center"/>
          </w:tcPr>
          <w:p w14:paraId="5CC4FA58"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336 588</w:t>
            </w:r>
          </w:p>
        </w:tc>
        <w:tc>
          <w:tcPr>
            <w:tcW w:w="1260" w:type="dxa"/>
            <w:tcBorders>
              <w:top w:val="nil"/>
              <w:left w:val="nil"/>
              <w:bottom w:val="single" w:sz="4" w:space="0" w:color="auto"/>
              <w:right w:val="single" w:sz="4" w:space="0" w:color="auto"/>
            </w:tcBorders>
            <w:shd w:val="clear" w:color="auto" w:fill="FFFFFF"/>
            <w:vAlign w:val="center"/>
          </w:tcPr>
          <w:p w14:paraId="0BC4EE78"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1CFD25AC"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369AF42D"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71964121"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2C4D8693"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r>
      <w:tr w:rsidR="00100759" w:rsidRPr="00100759" w14:paraId="1038A611"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225E95EC"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Прочие расходы</w:t>
            </w:r>
          </w:p>
        </w:tc>
        <w:tc>
          <w:tcPr>
            <w:tcW w:w="1080" w:type="dxa"/>
            <w:tcBorders>
              <w:top w:val="nil"/>
              <w:left w:val="nil"/>
              <w:bottom w:val="single" w:sz="4" w:space="0" w:color="auto"/>
              <w:right w:val="single" w:sz="4" w:space="0" w:color="auto"/>
            </w:tcBorders>
            <w:shd w:val="clear" w:color="auto" w:fill="auto"/>
            <w:vAlign w:val="center"/>
          </w:tcPr>
          <w:p w14:paraId="21AA483E"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1CA22D45"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440" w:type="dxa"/>
            <w:tcBorders>
              <w:top w:val="nil"/>
              <w:left w:val="nil"/>
              <w:bottom w:val="single" w:sz="4" w:space="0" w:color="auto"/>
              <w:right w:val="single" w:sz="4" w:space="0" w:color="auto"/>
            </w:tcBorders>
            <w:shd w:val="clear" w:color="auto" w:fill="FFFFFF"/>
            <w:vAlign w:val="center"/>
          </w:tcPr>
          <w:p w14:paraId="14AF7321"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29E08245"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440" w:type="dxa"/>
            <w:tcBorders>
              <w:top w:val="nil"/>
              <w:left w:val="nil"/>
              <w:bottom w:val="single" w:sz="4" w:space="0" w:color="auto"/>
              <w:right w:val="single" w:sz="4" w:space="0" w:color="auto"/>
            </w:tcBorders>
            <w:shd w:val="clear" w:color="auto" w:fill="FFFFFF"/>
            <w:vAlign w:val="center"/>
          </w:tcPr>
          <w:p w14:paraId="24F25D45"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537 519</w:t>
            </w:r>
          </w:p>
        </w:tc>
        <w:tc>
          <w:tcPr>
            <w:tcW w:w="1260" w:type="dxa"/>
            <w:tcBorders>
              <w:top w:val="nil"/>
              <w:left w:val="nil"/>
              <w:bottom w:val="single" w:sz="4" w:space="0" w:color="auto"/>
              <w:right w:val="single" w:sz="4" w:space="0" w:color="auto"/>
            </w:tcBorders>
            <w:shd w:val="clear" w:color="auto" w:fill="FFFFFF"/>
            <w:vAlign w:val="center"/>
          </w:tcPr>
          <w:p w14:paraId="00F0EF7F"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36207CEE"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17658D3B"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2DE7DC6A"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32FF8907"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r>
      <w:tr w:rsidR="00100759" w:rsidRPr="00100759" w14:paraId="1B711896" w14:textId="77777777">
        <w:trPr>
          <w:trHeight w:val="20"/>
        </w:trPr>
        <w:tc>
          <w:tcPr>
            <w:tcW w:w="15660" w:type="dxa"/>
            <w:gridSpan w:val="11"/>
            <w:tcBorders>
              <w:top w:val="single" w:sz="4" w:space="0" w:color="auto"/>
              <w:left w:val="single" w:sz="4" w:space="0" w:color="auto"/>
              <w:bottom w:val="single" w:sz="4" w:space="0" w:color="auto"/>
              <w:right w:val="nil"/>
            </w:tcBorders>
            <w:shd w:val="clear" w:color="auto" w:fill="EAF1DD"/>
            <w:vAlign w:val="center"/>
          </w:tcPr>
          <w:p w14:paraId="68478974"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 xml:space="preserve">Неподконтрольные расходы </w:t>
            </w:r>
          </w:p>
        </w:tc>
      </w:tr>
      <w:tr w:rsidR="00100759" w:rsidRPr="00100759" w14:paraId="33611AD4" w14:textId="77777777">
        <w:trPr>
          <w:trHeight w:val="20"/>
        </w:trPr>
        <w:tc>
          <w:tcPr>
            <w:tcW w:w="2700" w:type="dxa"/>
            <w:tcBorders>
              <w:top w:val="nil"/>
              <w:left w:val="single" w:sz="4" w:space="0" w:color="auto"/>
              <w:bottom w:val="single" w:sz="4" w:space="0" w:color="auto"/>
              <w:right w:val="single" w:sz="4" w:space="0" w:color="auto"/>
            </w:tcBorders>
            <w:shd w:val="clear" w:color="auto" w:fill="auto"/>
            <w:noWrap/>
            <w:vAlign w:val="bottom"/>
          </w:tcPr>
          <w:p w14:paraId="5CC8E61E" w14:textId="77777777" w:rsidR="00100759" w:rsidRPr="003C3ED4" w:rsidRDefault="00100759" w:rsidP="00CD57B5">
            <w:pPr>
              <w:spacing w:after="0" w:line="240" w:lineRule="auto"/>
              <w:rPr>
                <w:rFonts w:ascii="Myriad Pro" w:hAnsi="Myriad Pro"/>
                <w:b/>
                <w:iCs/>
                <w:sz w:val="18"/>
                <w:szCs w:val="18"/>
              </w:rPr>
            </w:pPr>
            <w:r w:rsidRPr="003C3ED4">
              <w:rPr>
                <w:rFonts w:ascii="Myriad Pro" w:hAnsi="Myriad Pro"/>
                <w:b/>
                <w:iCs/>
                <w:sz w:val="18"/>
                <w:szCs w:val="18"/>
              </w:rPr>
              <w:t xml:space="preserve">Неподконтрольные расходы </w:t>
            </w:r>
          </w:p>
        </w:tc>
        <w:tc>
          <w:tcPr>
            <w:tcW w:w="1080" w:type="dxa"/>
            <w:tcBorders>
              <w:top w:val="nil"/>
              <w:left w:val="nil"/>
              <w:bottom w:val="single" w:sz="4" w:space="0" w:color="auto"/>
              <w:right w:val="single" w:sz="4" w:space="0" w:color="auto"/>
            </w:tcBorders>
            <w:shd w:val="clear" w:color="auto" w:fill="auto"/>
            <w:vAlign w:val="center"/>
          </w:tcPr>
          <w:p w14:paraId="2230EC82" w14:textId="77777777" w:rsidR="00100759" w:rsidRPr="003C3ED4" w:rsidRDefault="00100759" w:rsidP="00CD57B5">
            <w:pPr>
              <w:spacing w:after="0" w:line="240" w:lineRule="auto"/>
              <w:jc w:val="center"/>
              <w:rPr>
                <w:rFonts w:ascii="Myriad Pro" w:hAnsi="Myriad Pro"/>
                <w:b/>
                <w:iCs/>
                <w:sz w:val="18"/>
                <w:szCs w:val="18"/>
              </w:rPr>
            </w:pPr>
            <w:r w:rsidRPr="003C3ED4">
              <w:rPr>
                <w:rFonts w:ascii="Myriad Pro" w:hAnsi="Myriad Pro"/>
                <w:b/>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49EE0860"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3 535 918</w:t>
            </w:r>
          </w:p>
        </w:tc>
        <w:tc>
          <w:tcPr>
            <w:tcW w:w="1440" w:type="dxa"/>
            <w:tcBorders>
              <w:top w:val="nil"/>
              <w:left w:val="nil"/>
              <w:bottom w:val="single" w:sz="4" w:space="0" w:color="auto"/>
              <w:right w:val="single" w:sz="4" w:space="0" w:color="auto"/>
            </w:tcBorders>
            <w:shd w:val="clear" w:color="auto" w:fill="FFFFFF"/>
            <w:vAlign w:val="center"/>
          </w:tcPr>
          <w:p w14:paraId="4BC419D9"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1 806 221</w:t>
            </w:r>
          </w:p>
        </w:tc>
        <w:tc>
          <w:tcPr>
            <w:tcW w:w="1080" w:type="dxa"/>
            <w:tcBorders>
              <w:top w:val="nil"/>
              <w:left w:val="nil"/>
              <w:bottom w:val="single" w:sz="4" w:space="0" w:color="auto"/>
              <w:right w:val="single" w:sz="4" w:space="0" w:color="auto"/>
            </w:tcBorders>
            <w:shd w:val="clear" w:color="auto" w:fill="FFFFFF"/>
            <w:vAlign w:val="center"/>
          </w:tcPr>
          <w:p w14:paraId="3D2084E8"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2 034 905</w:t>
            </w:r>
          </w:p>
        </w:tc>
        <w:tc>
          <w:tcPr>
            <w:tcW w:w="1440" w:type="dxa"/>
            <w:tcBorders>
              <w:top w:val="nil"/>
              <w:left w:val="nil"/>
              <w:bottom w:val="single" w:sz="4" w:space="0" w:color="auto"/>
              <w:right w:val="single" w:sz="4" w:space="0" w:color="auto"/>
            </w:tcBorders>
            <w:shd w:val="clear" w:color="auto" w:fill="FFFFFF"/>
            <w:vAlign w:val="center"/>
          </w:tcPr>
          <w:p w14:paraId="2397816A"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1 670 241</w:t>
            </w:r>
          </w:p>
        </w:tc>
        <w:tc>
          <w:tcPr>
            <w:tcW w:w="1260" w:type="dxa"/>
            <w:tcBorders>
              <w:top w:val="nil"/>
              <w:left w:val="nil"/>
              <w:bottom w:val="single" w:sz="4" w:space="0" w:color="auto"/>
              <w:right w:val="single" w:sz="4" w:space="0" w:color="auto"/>
            </w:tcBorders>
            <w:shd w:val="clear" w:color="auto" w:fill="FFFFFF"/>
            <w:vAlign w:val="center"/>
          </w:tcPr>
          <w:p w14:paraId="064C7DC7"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-1 729 697</w:t>
            </w:r>
          </w:p>
        </w:tc>
        <w:tc>
          <w:tcPr>
            <w:tcW w:w="1260" w:type="dxa"/>
            <w:tcBorders>
              <w:top w:val="nil"/>
              <w:left w:val="nil"/>
              <w:bottom w:val="single" w:sz="4" w:space="0" w:color="auto"/>
              <w:right w:val="single" w:sz="4" w:space="0" w:color="auto"/>
            </w:tcBorders>
            <w:shd w:val="clear" w:color="auto" w:fill="FFFFFF"/>
            <w:vAlign w:val="center"/>
          </w:tcPr>
          <w:p w14:paraId="3F81EC99"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-1 501 013</w:t>
            </w:r>
          </w:p>
        </w:tc>
        <w:tc>
          <w:tcPr>
            <w:tcW w:w="1260" w:type="dxa"/>
            <w:tcBorders>
              <w:top w:val="nil"/>
              <w:left w:val="nil"/>
              <w:bottom w:val="single" w:sz="4" w:space="0" w:color="auto"/>
              <w:right w:val="single" w:sz="4" w:space="0" w:color="auto"/>
            </w:tcBorders>
            <w:shd w:val="clear" w:color="auto" w:fill="FFFFFF"/>
            <w:vAlign w:val="center"/>
          </w:tcPr>
          <w:p w14:paraId="765E70FC"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-228 684</w:t>
            </w:r>
          </w:p>
        </w:tc>
        <w:tc>
          <w:tcPr>
            <w:tcW w:w="1260" w:type="dxa"/>
            <w:tcBorders>
              <w:top w:val="nil"/>
              <w:left w:val="nil"/>
              <w:bottom w:val="single" w:sz="4" w:space="0" w:color="auto"/>
              <w:right w:val="single" w:sz="4" w:space="0" w:color="auto"/>
            </w:tcBorders>
            <w:shd w:val="clear" w:color="auto" w:fill="FFFFFF"/>
            <w:vAlign w:val="center"/>
          </w:tcPr>
          <w:p w14:paraId="202177B9"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135 980</w:t>
            </w:r>
          </w:p>
        </w:tc>
        <w:tc>
          <w:tcPr>
            <w:tcW w:w="1080" w:type="dxa"/>
            <w:tcBorders>
              <w:top w:val="nil"/>
              <w:left w:val="nil"/>
              <w:bottom w:val="single" w:sz="4" w:space="0" w:color="auto"/>
              <w:right w:val="single" w:sz="4" w:space="0" w:color="auto"/>
            </w:tcBorders>
            <w:shd w:val="clear" w:color="auto" w:fill="FFFFFF"/>
            <w:vAlign w:val="center"/>
          </w:tcPr>
          <w:p w14:paraId="3EFAB791"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364 664</w:t>
            </w:r>
          </w:p>
        </w:tc>
      </w:tr>
      <w:tr w:rsidR="00100759" w:rsidRPr="00100759" w14:paraId="249544E8"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2F4F1919"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Оплата услуг ОАО "ФСК ЕЭС"</w:t>
            </w:r>
          </w:p>
        </w:tc>
        <w:tc>
          <w:tcPr>
            <w:tcW w:w="1080" w:type="dxa"/>
            <w:tcBorders>
              <w:top w:val="nil"/>
              <w:left w:val="nil"/>
              <w:bottom w:val="single" w:sz="4" w:space="0" w:color="auto"/>
              <w:right w:val="single" w:sz="4" w:space="0" w:color="auto"/>
            </w:tcBorders>
            <w:shd w:val="clear" w:color="auto" w:fill="auto"/>
            <w:vAlign w:val="center"/>
          </w:tcPr>
          <w:p w14:paraId="0882A502"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1700F7CC"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1 471 095</w:t>
            </w:r>
          </w:p>
        </w:tc>
        <w:tc>
          <w:tcPr>
            <w:tcW w:w="1440" w:type="dxa"/>
            <w:tcBorders>
              <w:top w:val="nil"/>
              <w:left w:val="nil"/>
              <w:bottom w:val="single" w:sz="4" w:space="0" w:color="auto"/>
              <w:right w:val="single" w:sz="4" w:space="0" w:color="auto"/>
            </w:tcBorders>
            <w:shd w:val="clear" w:color="auto" w:fill="FFFFFF"/>
            <w:vAlign w:val="center"/>
          </w:tcPr>
          <w:p w14:paraId="1B2F1E2F"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1 317 716</w:t>
            </w:r>
          </w:p>
        </w:tc>
        <w:tc>
          <w:tcPr>
            <w:tcW w:w="1080" w:type="dxa"/>
            <w:tcBorders>
              <w:top w:val="nil"/>
              <w:left w:val="nil"/>
              <w:bottom w:val="single" w:sz="4" w:space="0" w:color="auto"/>
              <w:right w:val="single" w:sz="4" w:space="0" w:color="auto"/>
            </w:tcBorders>
            <w:shd w:val="clear" w:color="auto" w:fill="FFFFFF"/>
            <w:vAlign w:val="center"/>
          </w:tcPr>
          <w:p w14:paraId="79A5B914"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1 318 826</w:t>
            </w:r>
          </w:p>
        </w:tc>
        <w:tc>
          <w:tcPr>
            <w:tcW w:w="1440" w:type="dxa"/>
            <w:tcBorders>
              <w:top w:val="nil"/>
              <w:left w:val="nil"/>
              <w:bottom w:val="single" w:sz="4" w:space="0" w:color="auto"/>
              <w:right w:val="single" w:sz="4" w:space="0" w:color="auto"/>
            </w:tcBorders>
            <w:shd w:val="clear" w:color="auto" w:fill="FFFFFF"/>
            <w:vAlign w:val="center"/>
          </w:tcPr>
          <w:p w14:paraId="65BA2375"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1 168 957</w:t>
            </w:r>
          </w:p>
        </w:tc>
        <w:tc>
          <w:tcPr>
            <w:tcW w:w="1260" w:type="dxa"/>
            <w:tcBorders>
              <w:top w:val="nil"/>
              <w:left w:val="nil"/>
              <w:bottom w:val="single" w:sz="4" w:space="0" w:color="auto"/>
              <w:right w:val="single" w:sz="4" w:space="0" w:color="auto"/>
            </w:tcBorders>
            <w:shd w:val="clear" w:color="auto" w:fill="FFFFFF"/>
            <w:vAlign w:val="center"/>
          </w:tcPr>
          <w:p w14:paraId="30EF2EA0"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-153 379</w:t>
            </w:r>
          </w:p>
        </w:tc>
        <w:tc>
          <w:tcPr>
            <w:tcW w:w="1260" w:type="dxa"/>
            <w:tcBorders>
              <w:top w:val="nil"/>
              <w:left w:val="nil"/>
              <w:bottom w:val="single" w:sz="4" w:space="0" w:color="auto"/>
              <w:right w:val="single" w:sz="4" w:space="0" w:color="auto"/>
            </w:tcBorders>
            <w:shd w:val="clear" w:color="auto" w:fill="FFFFFF"/>
            <w:vAlign w:val="center"/>
          </w:tcPr>
          <w:p w14:paraId="62DC71E9"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-152 268</w:t>
            </w:r>
          </w:p>
        </w:tc>
        <w:tc>
          <w:tcPr>
            <w:tcW w:w="1260" w:type="dxa"/>
            <w:tcBorders>
              <w:top w:val="nil"/>
              <w:left w:val="nil"/>
              <w:bottom w:val="single" w:sz="4" w:space="0" w:color="auto"/>
              <w:right w:val="single" w:sz="4" w:space="0" w:color="auto"/>
            </w:tcBorders>
            <w:shd w:val="clear" w:color="auto" w:fill="FFFFFF"/>
            <w:vAlign w:val="center"/>
          </w:tcPr>
          <w:p w14:paraId="3E0AE3EB"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-1 111</w:t>
            </w:r>
          </w:p>
        </w:tc>
        <w:tc>
          <w:tcPr>
            <w:tcW w:w="1260" w:type="dxa"/>
            <w:tcBorders>
              <w:top w:val="nil"/>
              <w:left w:val="nil"/>
              <w:bottom w:val="single" w:sz="4" w:space="0" w:color="auto"/>
              <w:right w:val="single" w:sz="4" w:space="0" w:color="auto"/>
            </w:tcBorders>
            <w:shd w:val="clear" w:color="auto" w:fill="FFFFFF"/>
            <w:vAlign w:val="center"/>
          </w:tcPr>
          <w:p w14:paraId="42D673E8"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148 759</w:t>
            </w:r>
          </w:p>
        </w:tc>
        <w:tc>
          <w:tcPr>
            <w:tcW w:w="1080" w:type="dxa"/>
            <w:tcBorders>
              <w:top w:val="nil"/>
              <w:left w:val="nil"/>
              <w:bottom w:val="single" w:sz="4" w:space="0" w:color="auto"/>
              <w:right w:val="single" w:sz="4" w:space="0" w:color="auto"/>
            </w:tcBorders>
            <w:shd w:val="clear" w:color="auto" w:fill="FFFFFF"/>
            <w:vAlign w:val="center"/>
          </w:tcPr>
          <w:p w14:paraId="38295456"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149 869</w:t>
            </w:r>
          </w:p>
        </w:tc>
      </w:tr>
      <w:tr w:rsidR="00100759" w:rsidRPr="00100759" w14:paraId="635C988B"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0D812DB5"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Отчисления на социальные нужды</w:t>
            </w:r>
          </w:p>
        </w:tc>
        <w:tc>
          <w:tcPr>
            <w:tcW w:w="1080" w:type="dxa"/>
            <w:tcBorders>
              <w:top w:val="nil"/>
              <w:left w:val="nil"/>
              <w:bottom w:val="single" w:sz="4" w:space="0" w:color="auto"/>
              <w:right w:val="single" w:sz="4" w:space="0" w:color="auto"/>
            </w:tcBorders>
            <w:shd w:val="clear" w:color="auto" w:fill="auto"/>
            <w:vAlign w:val="center"/>
          </w:tcPr>
          <w:p w14:paraId="2FC33FCA"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7072E359"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500 832</w:t>
            </w:r>
          </w:p>
        </w:tc>
        <w:tc>
          <w:tcPr>
            <w:tcW w:w="1440" w:type="dxa"/>
            <w:tcBorders>
              <w:top w:val="nil"/>
              <w:left w:val="nil"/>
              <w:bottom w:val="single" w:sz="4" w:space="0" w:color="auto"/>
              <w:right w:val="single" w:sz="4" w:space="0" w:color="auto"/>
            </w:tcBorders>
            <w:shd w:val="clear" w:color="auto" w:fill="FFFFFF"/>
            <w:vAlign w:val="center"/>
          </w:tcPr>
          <w:p w14:paraId="0288CBAA"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371 327</w:t>
            </w:r>
          </w:p>
        </w:tc>
        <w:tc>
          <w:tcPr>
            <w:tcW w:w="1080" w:type="dxa"/>
            <w:tcBorders>
              <w:top w:val="nil"/>
              <w:left w:val="nil"/>
              <w:bottom w:val="single" w:sz="4" w:space="0" w:color="auto"/>
              <w:right w:val="single" w:sz="4" w:space="0" w:color="auto"/>
            </w:tcBorders>
            <w:shd w:val="clear" w:color="auto" w:fill="FFFFFF"/>
            <w:vAlign w:val="center"/>
          </w:tcPr>
          <w:p w14:paraId="54F9F5D3"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379 867</w:t>
            </w:r>
          </w:p>
        </w:tc>
        <w:tc>
          <w:tcPr>
            <w:tcW w:w="1440" w:type="dxa"/>
            <w:tcBorders>
              <w:top w:val="nil"/>
              <w:left w:val="nil"/>
              <w:bottom w:val="single" w:sz="4" w:space="0" w:color="auto"/>
              <w:right w:val="single" w:sz="4" w:space="0" w:color="auto"/>
            </w:tcBorders>
            <w:shd w:val="clear" w:color="auto" w:fill="FFFFFF"/>
            <w:vAlign w:val="center"/>
          </w:tcPr>
          <w:p w14:paraId="14587AEC"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414 653</w:t>
            </w:r>
          </w:p>
        </w:tc>
        <w:tc>
          <w:tcPr>
            <w:tcW w:w="1260" w:type="dxa"/>
            <w:tcBorders>
              <w:top w:val="nil"/>
              <w:left w:val="nil"/>
              <w:bottom w:val="single" w:sz="4" w:space="0" w:color="auto"/>
              <w:right w:val="single" w:sz="4" w:space="0" w:color="auto"/>
            </w:tcBorders>
            <w:shd w:val="clear" w:color="auto" w:fill="FFFFFF"/>
            <w:vAlign w:val="center"/>
          </w:tcPr>
          <w:p w14:paraId="21705CFE"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-129 506</w:t>
            </w:r>
          </w:p>
        </w:tc>
        <w:tc>
          <w:tcPr>
            <w:tcW w:w="1260" w:type="dxa"/>
            <w:tcBorders>
              <w:top w:val="nil"/>
              <w:left w:val="nil"/>
              <w:bottom w:val="single" w:sz="4" w:space="0" w:color="auto"/>
              <w:right w:val="single" w:sz="4" w:space="0" w:color="auto"/>
            </w:tcBorders>
            <w:shd w:val="clear" w:color="auto" w:fill="FFFFFF"/>
            <w:vAlign w:val="center"/>
          </w:tcPr>
          <w:p w14:paraId="6EAC4B05"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-120 965</w:t>
            </w:r>
          </w:p>
        </w:tc>
        <w:tc>
          <w:tcPr>
            <w:tcW w:w="1260" w:type="dxa"/>
            <w:tcBorders>
              <w:top w:val="nil"/>
              <w:left w:val="nil"/>
              <w:bottom w:val="single" w:sz="4" w:space="0" w:color="auto"/>
              <w:right w:val="single" w:sz="4" w:space="0" w:color="auto"/>
            </w:tcBorders>
            <w:shd w:val="clear" w:color="auto" w:fill="FFFFFF"/>
            <w:vAlign w:val="center"/>
          </w:tcPr>
          <w:p w14:paraId="62C6FB58"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-8 541</w:t>
            </w:r>
          </w:p>
        </w:tc>
        <w:tc>
          <w:tcPr>
            <w:tcW w:w="1260" w:type="dxa"/>
            <w:tcBorders>
              <w:top w:val="nil"/>
              <w:left w:val="nil"/>
              <w:bottom w:val="single" w:sz="4" w:space="0" w:color="auto"/>
              <w:right w:val="single" w:sz="4" w:space="0" w:color="auto"/>
            </w:tcBorders>
            <w:shd w:val="clear" w:color="auto" w:fill="FFFFFF"/>
            <w:vAlign w:val="center"/>
          </w:tcPr>
          <w:p w14:paraId="06A55AFB"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-43 327</w:t>
            </w:r>
          </w:p>
        </w:tc>
        <w:tc>
          <w:tcPr>
            <w:tcW w:w="1080" w:type="dxa"/>
            <w:tcBorders>
              <w:top w:val="nil"/>
              <w:left w:val="nil"/>
              <w:bottom w:val="single" w:sz="4" w:space="0" w:color="auto"/>
              <w:right w:val="single" w:sz="4" w:space="0" w:color="auto"/>
            </w:tcBorders>
            <w:shd w:val="clear" w:color="auto" w:fill="FFFFFF"/>
            <w:vAlign w:val="center"/>
          </w:tcPr>
          <w:p w14:paraId="109FF3E7"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-34 786</w:t>
            </w:r>
          </w:p>
        </w:tc>
      </w:tr>
      <w:tr w:rsidR="00100759" w:rsidRPr="00100759" w14:paraId="18DEFB89"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7254EC1A"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Аренда имущества</w:t>
            </w:r>
          </w:p>
        </w:tc>
        <w:tc>
          <w:tcPr>
            <w:tcW w:w="1080" w:type="dxa"/>
            <w:tcBorders>
              <w:top w:val="nil"/>
              <w:left w:val="nil"/>
              <w:bottom w:val="single" w:sz="4" w:space="0" w:color="auto"/>
              <w:right w:val="single" w:sz="4" w:space="0" w:color="auto"/>
            </w:tcBorders>
            <w:shd w:val="clear" w:color="auto" w:fill="auto"/>
            <w:vAlign w:val="center"/>
          </w:tcPr>
          <w:p w14:paraId="3EF298F5"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7BE2BE0D"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22 327</w:t>
            </w:r>
          </w:p>
        </w:tc>
        <w:tc>
          <w:tcPr>
            <w:tcW w:w="1440" w:type="dxa"/>
            <w:tcBorders>
              <w:top w:val="nil"/>
              <w:left w:val="nil"/>
              <w:bottom w:val="single" w:sz="4" w:space="0" w:color="auto"/>
              <w:right w:val="single" w:sz="4" w:space="0" w:color="auto"/>
            </w:tcBorders>
            <w:shd w:val="clear" w:color="auto" w:fill="FFFFFF"/>
            <w:vAlign w:val="center"/>
          </w:tcPr>
          <w:p w14:paraId="44A1EAC3"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7 516</w:t>
            </w:r>
          </w:p>
        </w:tc>
        <w:tc>
          <w:tcPr>
            <w:tcW w:w="1080" w:type="dxa"/>
            <w:tcBorders>
              <w:top w:val="nil"/>
              <w:left w:val="nil"/>
              <w:bottom w:val="single" w:sz="4" w:space="0" w:color="auto"/>
              <w:right w:val="single" w:sz="4" w:space="0" w:color="auto"/>
            </w:tcBorders>
            <w:shd w:val="clear" w:color="auto" w:fill="FFFFFF"/>
            <w:vAlign w:val="center"/>
          </w:tcPr>
          <w:p w14:paraId="12B8265D"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5 589</w:t>
            </w:r>
          </w:p>
        </w:tc>
        <w:tc>
          <w:tcPr>
            <w:tcW w:w="1440" w:type="dxa"/>
            <w:tcBorders>
              <w:top w:val="nil"/>
              <w:left w:val="nil"/>
              <w:bottom w:val="single" w:sz="4" w:space="0" w:color="auto"/>
              <w:right w:val="single" w:sz="4" w:space="0" w:color="auto"/>
            </w:tcBorders>
            <w:shd w:val="clear" w:color="auto" w:fill="FFFFFF"/>
            <w:vAlign w:val="center"/>
          </w:tcPr>
          <w:p w14:paraId="3DA48A5D"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2 129</w:t>
            </w:r>
          </w:p>
        </w:tc>
        <w:tc>
          <w:tcPr>
            <w:tcW w:w="1260" w:type="dxa"/>
            <w:tcBorders>
              <w:top w:val="nil"/>
              <w:left w:val="nil"/>
              <w:bottom w:val="single" w:sz="4" w:space="0" w:color="auto"/>
              <w:right w:val="single" w:sz="4" w:space="0" w:color="auto"/>
            </w:tcBorders>
            <w:shd w:val="clear" w:color="auto" w:fill="FFFFFF"/>
            <w:vAlign w:val="center"/>
          </w:tcPr>
          <w:p w14:paraId="6C5CDDAF"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-14 811</w:t>
            </w:r>
          </w:p>
        </w:tc>
        <w:tc>
          <w:tcPr>
            <w:tcW w:w="1260" w:type="dxa"/>
            <w:tcBorders>
              <w:top w:val="nil"/>
              <w:left w:val="nil"/>
              <w:bottom w:val="single" w:sz="4" w:space="0" w:color="auto"/>
              <w:right w:val="single" w:sz="4" w:space="0" w:color="auto"/>
            </w:tcBorders>
            <w:shd w:val="clear" w:color="auto" w:fill="FFFFFF"/>
            <w:vAlign w:val="center"/>
          </w:tcPr>
          <w:p w14:paraId="41B182DA"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-16 738</w:t>
            </w:r>
          </w:p>
        </w:tc>
        <w:tc>
          <w:tcPr>
            <w:tcW w:w="1260" w:type="dxa"/>
            <w:tcBorders>
              <w:top w:val="nil"/>
              <w:left w:val="nil"/>
              <w:bottom w:val="single" w:sz="4" w:space="0" w:color="auto"/>
              <w:right w:val="single" w:sz="4" w:space="0" w:color="auto"/>
            </w:tcBorders>
            <w:shd w:val="clear" w:color="auto" w:fill="FFFFFF"/>
            <w:vAlign w:val="center"/>
          </w:tcPr>
          <w:p w14:paraId="51F5BDD6"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1 928</w:t>
            </w:r>
          </w:p>
        </w:tc>
        <w:tc>
          <w:tcPr>
            <w:tcW w:w="1260" w:type="dxa"/>
            <w:tcBorders>
              <w:top w:val="nil"/>
              <w:left w:val="nil"/>
              <w:bottom w:val="single" w:sz="4" w:space="0" w:color="auto"/>
              <w:right w:val="single" w:sz="4" w:space="0" w:color="auto"/>
            </w:tcBorders>
            <w:shd w:val="clear" w:color="auto" w:fill="FFFFFF"/>
            <w:vAlign w:val="center"/>
          </w:tcPr>
          <w:p w14:paraId="5B809002"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5 387</w:t>
            </w:r>
          </w:p>
        </w:tc>
        <w:tc>
          <w:tcPr>
            <w:tcW w:w="1080" w:type="dxa"/>
            <w:tcBorders>
              <w:top w:val="nil"/>
              <w:left w:val="nil"/>
              <w:bottom w:val="single" w:sz="4" w:space="0" w:color="auto"/>
              <w:right w:val="single" w:sz="4" w:space="0" w:color="auto"/>
            </w:tcBorders>
            <w:shd w:val="clear" w:color="auto" w:fill="FFFFFF"/>
            <w:vAlign w:val="center"/>
          </w:tcPr>
          <w:p w14:paraId="6E2191B0"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3 460</w:t>
            </w:r>
          </w:p>
        </w:tc>
      </w:tr>
      <w:tr w:rsidR="00100759" w:rsidRPr="00100759" w14:paraId="630C6FF4"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3D646E24"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 xml:space="preserve">Оплата налогов </w:t>
            </w:r>
          </w:p>
        </w:tc>
        <w:tc>
          <w:tcPr>
            <w:tcW w:w="1080" w:type="dxa"/>
            <w:tcBorders>
              <w:top w:val="nil"/>
              <w:left w:val="nil"/>
              <w:bottom w:val="single" w:sz="4" w:space="0" w:color="auto"/>
              <w:right w:val="single" w:sz="4" w:space="0" w:color="auto"/>
            </w:tcBorders>
            <w:shd w:val="clear" w:color="auto" w:fill="auto"/>
            <w:vAlign w:val="center"/>
          </w:tcPr>
          <w:p w14:paraId="50E23DD5"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126AFDA8"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122 189</w:t>
            </w:r>
          </w:p>
        </w:tc>
        <w:tc>
          <w:tcPr>
            <w:tcW w:w="1440" w:type="dxa"/>
            <w:tcBorders>
              <w:top w:val="nil"/>
              <w:left w:val="nil"/>
              <w:bottom w:val="single" w:sz="4" w:space="0" w:color="auto"/>
              <w:right w:val="single" w:sz="4" w:space="0" w:color="auto"/>
            </w:tcBorders>
            <w:shd w:val="clear" w:color="auto" w:fill="FFFFFF"/>
            <w:vAlign w:val="center"/>
          </w:tcPr>
          <w:p w14:paraId="2D91D160"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120 017</w:t>
            </w:r>
          </w:p>
        </w:tc>
        <w:tc>
          <w:tcPr>
            <w:tcW w:w="1080" w:type="dxa"/>
            <w:tcBorders>
              <w:top w:val="nil"/>
              <w:left w:val="nil"/>
              <w:bottom w:val="single" w:sz="4" w:space="0" w:color="auto"/>
              <w:right w:val="single" w:sz="4" w:space="0" w:color="auto"/>
            </w:tcBorders>
            <w:shd w:val="clear" w:color="auto" w:fill="FFFFFF"/>
            <w:vAlign w:val="center"/>
          </w:tcPr>
          <w:p w14:paraId="4E1A2452"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119 943</w:t>
            </w:r>
          </w:p>
        </w:tc>
        <w:tc>
          <w:tcPr>
            <w:tcW w:w="1440" w:type="dxa"/>
            <w:tcBorders>
              <w:top w:val="nil"/>
              <w:left w:val="nil"/>
              <w:bottom w:val="single" w:sz="4" w:space="0" w:color="auto"/>
              <w:right w:val="single" w:sz="4" w:space="0" w:color="auto"/>
            </w:tcBorders>
            <w:shd w:val="clear" w:color="auto" w:fill="FFFFFF"/>
            <w:vAlign w:val="center"/>
          </w:tcPr>
          <w:p w14:paraId="5BF02C76"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113 380</w:t>
            </w:r>
          </w:p>
        </w:tc>
        <w:tc>
          <w:tcPr>
            <w:tcW w:w="1260" w:type="dxa"/>
            <w:tcBorders>
              <w:top w:val="nil"/>
              <w:left w:val="nil"/>
              <w:bottom w:val="single" w:sz="4" w:space="0" w:color="auto"/>
              <w:right w:val="single" w:sz="4" w:space="0" w:color="auto"/>
            </w:tcBorders>
            <w:shd w:val="clear" w:color="auto" w:fill="FFFFFF"/>
            <w:vAlign w:val="center"/>
          </w:tcPr>
          <w:p w14:paraId="27E6A06E"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-2 173</w:t>
            </w:r>
          </w:p>
        </w:tc>
        <w:tc>
          <w:tcPr>
            <w:tcW w:w="1260" w:type="dxa"/>
            <w:tcBorders>
              <w:top w:val="nil"/>
              <w:left w:val="nil"/>
              <w:bottom w:val="single" w:sz="4" w:space="0" w:color="auto"/>
              <w:right w:val="single" w:sz="4" w:space="0" w:color="auto"/>
            </w:tcBorders>
            <w:shd w:val="clear" w:color="auto" w:fill="FFFFFF"/>
            <w:vAlign w:val="center"/>
          </w:tcPr>
          <w:p w14:paraId="55A57593"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-2 246</w:t>
            </w:r>
          </w:p>
        </w:tc>
        <w:tc>
          <w:tcPr>
            <w:tcW w:w="1260" w:type="dxa"/>
            <w:tcBorders>
              <w:top w:val="nil"/>
              <w:left w:val="nil"/>
              <w:bottom w:val="single" w:sz="4" w:space="0" w:color="auto"/>
              <w:right w:val="single" w:sz="4" w:space="0" w:color="auto"/>
            </w:tcBorders>
            <w:shd w:val="clear" w:color="auto" w:fill="FFFFFF"/>
            <w:vAlign w:val="center"/>
          </w:tcPr>
          <w:p w14:paraId="479C6B88"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74</w:t>
            </w:r>
          </w:p>
        </w:tc>
        <w:tc>
          <w:tcPr>
            <w:tcW w:w="1260" w:type="dxa"/>
            <w:tcBorders>
              <w:top w:val="nil"/>
              <w:left w:val="nil"/>
              <w:bottom w:val="single" w:sz="4" w:space="0" w:color="auto"/>
              <w:right w:val="single" w:sz="4" w:space="0" w:color="auto"/>
            </w:tcBorders>
            <w:shd w:val="clear" w:color="auto" w:fill="FFFFFF"/>
            <w:vAlign w:val="center"/>
          </w:tcPr>
          <w:p w14:paraId="56D62628"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6 637</w:t>
            </w:r>
          </w:p>
        </w:tc>
        <w:tc>
          <w:tcPr>
            <w:tcW w:w="1080" w:type="dxa"/>
            <w:tcBorders>
              <w:top w:val="nil"/>
              <w:left w:val="nil"/>
              <w:bottom w:val="single" w:sz="4" w:space="0" w:color="auto"/>
              <w:right w:val="single" w:sz="4" w:space="0" w:color="auto"/>
            </w:tcBorders>
            <w:shd w:val="clear" w:color="auto" w:fill="FFFFFF"/>
            <w:vAlign w:val="center"/>
          </w:tcPr>
          <w:p w14:paraId="7082BFFE"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6 563</w:t>
            </w:r>
          </w:p>
        </w:tc>
      </w:tr>
      <w:tr w:rsidR="00100759" w:rsidRPr="00100759" w14:paraId="189FE8C4"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6F2FC711"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Налог на прибыль</w:t>
            </w:r>
          </w:p>
        </w:tc>
        <w:tc>
          <w:tcPr>
            <w:tcW w:w="1080" w:type="dxa"/>
            <w:tcBorders>
              <w:top w:val="nil"/>
              <w:left w:val="nil"/>
              <w:bottom w:val="single" w:sz="4" w:space="0" w:color="auto"/>
              <w:right w:val="single" w:sz="4" w:space="0" w:color="auto"/>
            </w:tcBorders>
            <w:shd w:val="clear" w:color="auto" w:fill="auto"/>
            <w:vAlign w:val="center"/>
          </w:tcPr>
          <w:p w14:paraId="16F4D8CE"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4A2E139A"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511 700</w:t>
            </w:r>
          </w:p>
        </w:tc>
        <w:tc>
          <w:tcPr>
            <w:tcW w:w="1440" w:type="dxa"/>
            <w:tcBorders>
              <w:top w:val="nil"/>
              <w:left w:val="nil"/>
              <w:bottom w:val="single" w:sz="4" w:space="0" w:color="auto"/>
              <w:right w:val="single" w:sz="4" w:space="0" w:color="auto"/>
            </w:tcBorders>
            <w:shd w:val="clear" w:color="auto" w:fill="FFFFFF"/>
            <w:vAlign w:val="center"/>
          </w:tcPr>
          <w:p w14:paraId="64B2E0B2"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178 972</w:t>
            </w:r>
          </w:p>
        </w:tc>
        <w:tc>
          <w:tcPr>
            <w:tcW w:w="1080" w:type="dxa"/>
            <w:tcBorders>
              <w:top w:val="nil"/>
              <w:left w:val="nil"/>
              <w:bottom w:val="single" w:sz="4" w:space="0" w:color="auto"/>
              <w:right w:val="single" w:sz="4" w:space="0" w:color="auto"/>
            </w:tcBorders>
            <w:shd w:val="clear" w:color="auto" w:fill="FFFFFF"/>
            <w:vAlign w:val="center"/>
          </w:tcPr>
          <w:p w14:paraId="3D630021"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175 757</w:t>
            </w:r>
          </w:p>
        </w:tc>
        <w:tc>
          <w:tcPr>
            <w:tcW w:w="1440" w:type="dxa"/>
            <w:tcBorders>
              <w:top w:val="nil"/>
              <w:left w:val="nil"/>
              <w:bottom w:val="single" w:sz="4" w:space="0" w:color="auto"/>
              <w:right w:val="single" w:sz="4" w:space="0" w:color="auto"/>
            </w:tcBorders>
            <w:shd w:val="clear" w:color="auto" w:fill="FFFFFF"/>
            <w:vAlign w:val="center"/>
          </w:tcPr>
          <w:p w14:paraId="1A08C84F"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-95 512</w:t>
            </w:r>
          </w:p>
        </w:tc>
        <w:tc>
          <w:tcPr>
            <w:tcW w:w="1260" w:type="dxa"/>
            <w:tcBorders>
              <w:top w:val="nil"/>
              <w:left w:val="nil"/>
              <w:bottom w:val="single" w:sz="4" w:space="0" w:color="auto"/>
              <w:right w:val="single" w:sz="4" w:space="0" w:color="auto"/>
            </w:tcBorders>
            <w:shd w:val="clear" w:color="auto" w:fill="FFFFFF"/>
            <w:vAlign w:val="center"/>
          </w:tcPr>
          <w:p w14:paraId="5DF93BC4"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-332 728</w:t>
            </w:r>
          </w:p>
        </w:tc>
        <w:tc>
          <w:tcPr>
            <w:tcW w:w="1260" w:type="dxa"/>
            <w:tcBorders>
              <w:top w:val="nil"/>
              <w:left w:val="nil"/>
              <w:bottom w:val="single" w:sz="4" w:space="0" w:color="auto"/>
              <w:right w:val="single" w:sz="4" w:space="0" w:color="auto"/>
            </w:tcBorders>
            <w:shd w:val="clear" w:color="auto" w:fill="FFFFFF"/>
            <w:vAlign w:val="center"/>
          </w:tcPr>
          <w:p w14:paraId="3D76A977"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-335 943</w:t>
            </w:r>
          </w:p>
        </w:tc>
        <w:tc>
          <w:tcPr>
            <w:tcW w:w="1260" w:type="dxa"/>
            <w:tcBorders>
              <w:top w:val="nil"/>
              <w:left w:val="nil"/>
              <w:bottom w:val="single" w:sz="4" w:space="0" w:color="auto"/>
              <w:right w:val="single" w:sz="4" w:space="0" w:color="auto"/>
            </w:tcBorders>
            <w:shd w:val="clear" w:color="auto" w:fill="FFFFFF"/>
            <w:vAlign w:val="center"/>
          </w:tcPr>
          <w:p w14:paraId="0C501D37"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3 215</w:t>
            </w:r>
          </w:p>
        </w:tc>
        <w:tc>
          <w:tcPr>
            <w:tcW w:w="1260" w:type="dxa"/>
            <w:tcBorders>
              <w:top w:val="nil"/>
              <w:left w:val="nil"/>
              <w:bottom w:val="single" w:sz="4" w:space="0" w:color="auto"/>
              <w:right w:val="single" w:sz="4" w:space="0" w:color="auto"/>
            </w:tcBorders>
            <w:shd w:val="clear" w:color="auto" w:fill="FFFFFF"/>
            <w:vAlign w:val="center"/>
          </w:tcPr>
          <w:p w14:paraId="787D786E"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274 484</w:t>
            </w:r>
          </w:p>
        </w:tc>
        <w:tc>
          <w:tcPr>
            <w:tcW w:w="1080" w:type="dxa"/>
            <w:tcBorders>
              <w:top w:val="nil"/>
              <w:left w:val="nil"/>
              <w:bottom w:val="single" w:sz="4" w:space="0" w:color="auto"/>
              <w:right w:val="single" w:sz="4" w:space="0" w:color="auto"/>
            </w:tcBorders>
            <w:shd w:val="clear" w:color="auto" w:fill="FFFFFF"/>
            <w:vAlign w:val="center"/>
          </w:tcPr>
          <w:p w14:paraId="00820FAC"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271 269</w:t>
            </w:r>
          </w:p>
        </w:tc>
      </w:tr>
      <w:tr w:rsidR="00100759" w:rsidRPr="00100759" w14:paraId="33056BFE"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49B17248"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Выпадающие доходы от льготного ТП (п.87 Основ ценообразования №1178)</w:t>
            </w:r>
          </w:p>
        </w:tc>
        <w:tc>
          <w:tcPr>
            <w:tcW w:w="1080" w:type="dxa"/>
            <w:tcBorders>
              <w:top w:val="nil"/>
              <w:left w:val="nil"/>
              <w:bottom w:val="single" w:sz="4" w:space="0" w:color="auto"/>
              <w:right w:val="single" w:sz="4" w:space="0" w:color="auto"/>
            </w:tcBorders>
            <w:shd w:val="clear" w:color="auto" w:fill="auto"/>
            <w:vAlign w:val="center"/>
          </w:tcPr>
          <w:p w14:paraId="377A19A6"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6236BD3C"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76 645</w:t>
            </w:r>
          </w:p>
        </w:tc>
        <w:tc>
          <w:tcPr>
            <w:tcW w:w="1440" w:type="dxa"/>
            <w:tcBorders>
              <w:top w:val="nil"/>
              <w:left w:val="nil"/>
              <w:bottom w:val="single" w:sz="4" w:space="0" w:color="auto"/>
              <w:right w:val="single" w:sz="4" w:space="0" w:color="auto"/>
            </w:tcBorders>
            <w:shd w:val="clear" w:color="auto" w:fill="FFFFFF"/>
            <w:vAlign w:val="center"/>
          </w:tcPr>
          <w:p w14:paraId="69068F05"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51 931</w:t>
            </w:r>
          </w:p>
        </w:tc>
        <w:tc>
          <w:tcPr>
            <w:tcW w:w="1080" w:type="dxa"/>
            <w:tcBorders>
              <w:top w:val="nil"/>
              <w:left w:val="nil"/>
              <w:bottom w:val="single" w:sz="4" w:space="0" w:color="auto"/>
              <w:right w:val="single" w:sz="4" w:space="0" w:color="auto"/>
            </w:tcBorders>
            <w:shd w:val="clear" w:color="auto" w:fill="FFFFFF"/>
            <w:vAlign w:val="center"/>
          </w:tcPr>
          <w:p w14:paraId="3BA9A60F"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34 922</w:t>
            </w:r>
          </w:p>
        </w:tc>
        <w:tc>
          <w:tcPr>
            <w:tcW w:w="1440" w:type="dxa"/>
            <w:tcBorders>
              <w:top w:val="nil"/>
              <w:left w:val="nil"/>
              <w:bottom w:val="single" w:sz="4" w:space="0" w:color="auto"/>
              <w:right w:val="single" w:sz="4" w:space="0" w:color="auto"/>
            </w:tcBorders>
            <w:shd w:val="clear" w:color="auto" w:fill="FFFFFF"/>
            <w:vAlign w:val="center"/>
          </w:tcPr>
          <w:p w14:paraId="76544EDC"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66 634</w:t>
            </w:r>
          </w:p>
        </w:tc>
        <w:tc>
          <w:tcPr>
            <w:tcW w:w="1260" w:type="dxa"/>
            <w:tcBorders>
              <w:top w:val="nil"/>
              <w:left w:val="nil"/>
              <w:bottom w:val="single" w:sz="4" w:space="0" w:color="auto"/>
              <w:right w:val="single" w:sz="4" w:space="0" w:color="auto"/>
            </w:tcBorders>
            <w:shd w:val="clear" w:color="auto" w:fill="FFFFFF"/>
            <w:vAlign w:val="center"/>
          </w:tcPr>
          <w:p w14:paraId="1B623DB8"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-24 714</w:t>
            </w:r>
          </w:p>
        </w:tc>
        <w:tc>
          <w:tcPr>
            <w:tcW w:w="1260" w:type="dxa"/>
            <w:tcBorders>
              <w:top w:val="nil"/>
              <w:left w:val="nil"/>
              <w:bottom w:val="single" w:sz="4" w:space="0" w:color="auto"/>
              <w:right w:val="single" w:sz="4" w:space="0" w:color="auto"/>
            </w:tcBorders>
            <w:shd w:val="clear" w:color="auto" w:fill="FFFFFF"/>
            <w:vAlign w:val="center"/>
          </w:tcPr>
          <w:p w14:paraId="22E66F9F"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-41 723</w:t>
            </w:r>
          </w:p>
        </w:tc>
        <w:tc>
          <w:tcPr>
            <w:tcW w:w="1260" w:type="dxa"/>
            <w:tcBorders>
              <w:top w:val="nil"/>
              <w:left w:val="nil"/>
              <w:bottom w:val="single" w:sz="4" w:space="0" w:color="auto"/>
              <w:right w:val="single" w:sz="4" w:space="0" w:color="auto"/>
            </w:tcBorders>
            <w:shd w:val="clear" w:color="auto" w:fill="FFFFFF"/>
            <w:vAlign w:val="center"/>
          </w:tcPr>
          <w:p w14:paraId="7D54EDF1"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17 008</w:t>
            </w:r>
          </w:p>
        </w:tc>
        <w:tc>
          <w:tcPr>
            <w:tcW w:w="1260" w:type="dxa"/>
            <w:tcBorders>
              <w:top w:val="nil"/>
              <w:left w:val="nil"/>
              <w:bottom w:val="single" w:sz="4" w:space="0" w:color="auto"/>
              <w:right w:val="single" w:sz="4" w:space="0" w:color="auto"/>
            </w:tcBorders>
            <w:shd w:val="clear" w:color="auto" w:fill="FFFFFF"/>
            <w:vAlign w:val="center"/>
          </w:tcPr>
          <w:p w14:paraId="3E3925D2"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-14 703</w:t>
            </w:r>
          </w:p>
        </w:tc>
        <w:tc>
          <w:tcPr>
            <w:tcW w:w="1080" w:type="dxa"/>
            <w:tcBorders>
              <w:top w:val="nil"/>
              <w:left w:val="nil"/>
              <w:bottom w:val="single" w:sz="4" w:space="0" w:color="auto"/>
              <w:right w:val="single" w:sz="4" w:space="0" w:color="auto"/>
            </w:tcBorders>
            <w:shd w:val="clear" w:color="auto" w:fill="FFFFFF"/>
            <w:vAlign w:val="center"/>
          </w:tcPr>
          <w:p w14:paraId="316CB917"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-31 712</w:t>
            </w:r>
          </w:p>
        </w:tc>
      </w:tr>
      <w:tr w:rsidR="00100759" w:rsidRPr="00100759" w14:paraId="16C1C484"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720CB16F"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Прочие выпадающие доходы</w:t>
            </w:r>
          </w:p>
        </w:tc>
        <w:tc>
          <w:tcPr>
            <w:tcW w:w="1080" w:type="dxa"/>
            <w:tcBorders>
              <w:top w:val="nil"/>
              <w:left w:val="nil"/>
              <w:bottom w:val="single" w:sz="4" w:space="0" w:color="auto"/>
              <w:right w:val="single" w:sz="4" w:space="0" w:color="auto"/>
            </w:tcBorders>
            <w:shd w:val="clear" w:color="auto" w:fill="auto"/>
            <w:vAlign w:val="center"/>
          </w:tcPr>
          <w:p w14:paraId="6BFFD812"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51112858"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831 130</w:t>
            </w:r>
          </w:p>
        </w:tc>
        <w:tc>
          <w:tcPr>
            <w:tcW w:w="1440" w:type="dxa"/>
            <w:tcBorders>
              <w:top w:val="nil"/>
              <w:left w:val="nil"/>
              <w:bottom w:val="single" w:sz="4" w:space="0" w:color="auto"/>
              <w:right w:val="single" w:sz="4" w:space="0" w:color="auto"/>
            </w:tcBorders>
            <w:shd w:val="clear" w:color="auto" w:fill="FFFFFF"/>
            <w:vAlign w:val="center"/>
          </w:tcPr>
          <w:p w14:paraId="1A4590E9"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-241 257</w:t>
            </w:r>
          </w:p>
        </w:tc>
        <w:tc>
          <w:tcPr>
            <w:tcW w:w="1080" w:type="dxa"/>
            <w:tcBorders>
              <w:top w:val="nil"/>
              <w:left w:val="nil"/>
              <w:bottom w:val="single" w:sz="4" w:space="0" w:color="auto"/>
              <w:right w:val="single" w:sz="4" w:space="0" w:color="auto"/>
            </w:tcBorders>
            <w:shd w:val="clear" w:color="auto" w:fill="FFFFFF"/>
            <w:vAlign w:val="center"/>
          </w:tcPr>
          <w:p w14:paraId="79D5056B"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w:t>
            </w:r>
          </w:p>
        </w:tc>
        <w:tc>
          <w:tcPr>
            <w:tcW w:w="1440" w:type="dxa"/>
            <w:tcBorders>
              <w:top w:val="nil"/>
              <w:left w:val="nil"/>
              <w:bottom w:val="single" w:sz="4" w:space="0" w:color="auto"/>
              <w:right w:val="single" w:sz="4" w:space="0" w:color="auto"/>
            </w:tcBorders>
            <w:shd w:val="clear" w:color="auto" w:fill="FFFFFF"/>
            <w:vAlign w:val="center"/>
          </w:tcPr>
          <w:p w14:paraId="7C3DE4B6"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6D7C0A48"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-1 072 387</w:t>
            </w:r>
          </w:p>
        </w:tc>
        <w:tc>
          <w:tcPr>
            <w:tcW w:w="1260" w:type="dxa"/>
            <w:tcBorders>
              <w:top w:val="nil"/>
              <w:left w:val="nil"/>
              <w:bottom w:val="single" w:sz="4" w:space="0" w:color="auto"/>
              <w:right w:val="single" w:sz="4" w:space="0" w:color="auto"/>
            </w:tcBorders>
            <w:shd w:val="clear" w:color="auto" w:fill="FFFFFF"/>
            <w:vAlign w:val="center"/>
          </w:tcPr>
          <w:p w14:paraId="4AA36936"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-831 130</w:t>
            </w:r>
          </w:p>
        </w:tc>
        <w:tc>
          <w:tcPr>
            <w:tcW w:w="1260" w:type="dxa"/>
            <w:tcBorders>
              <w:top w:val="nil"/>
              <w:left w:val="nil"/>
              <w:bottom w:val="single" w:sz="4" w:space="0" w:color="auto"/>
              <w:right w:val="single" w:sz="4" w:space="0" w:color="auto"/>
            </w:tcBorders>
            <w:shd w:val="clear" w:color="auto" w:fill="FFFFFF"/>
            <w:vAlign w:val="center"/>
          </w:tcPr>
          <w:p w14:paraId="7A081C99"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-241 257</w:t>
            </w:r>
          </w:p>
        </w:tc>
        <w:tc>
          <w:tcPr>
            <w:tcW w:w="1260" w:type="dxa"/>
            <w:tcBorders>
              <w:top w:val="nil"/>
              <w:left w:val="nil"/>
              <w:bottom w:val="single" w:sz="4" w:space="0" w:color="auto"/>
              <w:right w:val="single" w:sz="4" w:space="0" w:color="auto"/>
            </w:tcBorders>
            <w:shd w:val="clear" w:color="auto" w:fill="FFFFFF"/>
            <w:vAlign w:val="center"/>
          </w:tcPr>
          <w:p w14:paraId="243E0D93"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-241 257</w:t>
            </w:r>
          </w:p>
        </w:tc>
        <w:tc>
          <w:tcPr>
            <w:tcW w:w="1080" w:type="dxa"/>
            <w:tcBorders>
              <w:top w:val="nil"/>
              <w:left w:val="nil"/>
              <w:bottom w:val="single" w:sz="4" w:space="0" w:color="auto"/>
              <w:right w:val="single" w:sz="4" w:space="0" w:color="auto"/>
            </w:tcBorders>
            <w:shd w:val="clear" w:color="auto" w:fill="FFFFFF"/>
            <w:vAlign w:val="center"/>
          </w:tcPr>
          <w:p w14:paraId="7B9B7AC5"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w:t>
            </w:r>
          </w:p>
        </w:tc>
      </w:tr>
      <w:tr w:rsidR="00100759" w:rsidRPr="00100759" w14:paraId="70A3D963" w14:textId="77777777">
        <w:trPr>
          <w:trHeight w:val="20"/>
        </w:trPr>
        <w:tc>
          <w:tcPr>
            <w:tcW w:w="15660" w:type="dxa"/>
            <w:gridSpan w:val="11"/>
            <w:tcBorders>
              <w:top w:val="single" w:sz="4" w:space="0" w:color="auto"/>
              <w:left w:val="single" w:sz="4" w:space="0" w:color="auto"/>
              <w:bottom w:val="single" w:sz="4" w:space="0" w:color="auto"/>
              <w:right w:val="nil"/>
            </w:tcBorders>
            <w:shd w:val="clear" w:color="auto" w:fill="EAF1DD"/>
            <w:vAlign w:val="center"/>
          </w:tcPr>
          <w:p w14:paraId="229CB3A1"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Возврат капитала, доход на капитал</w:t>
            </w:r>
          </w:p>
        </w:tc>
      </w:tr>
      <w:tr w:rsidR="00100759" w:rsidRPr="00100759" w14:paraId="16A65801" w14:textId="77777777">
        <w:trPr>
          <w:trHeight w:val="20"/>
        </w:trPr>
        <w:tc>
          <w:tcPr>
            <w:tcW w:w="2700" w:type="dxa"/>
            <w:tcBorders>
              <w:top w:val="nil"/>
              <w:left w:val="single" w:sz="4" w:space="0" w:color="auto"/>
              <w:bottom w:val="single" w:sz="4" w:space="0" w:color="auto"/>
              <w:right w:val="single" w:sz="4" w:space="0" w:color="auto"/>
            </w:tcBorders>
            <w:shd w:val="clear" w:color="auto" w:fill="auto"/>
            <w:noWrap/>
            <w:vAlign w:val="bottom"/>
          </w:tcPr>
          <w:p w14:paraId="58D7AA1E"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Возврат и доход на капитал</w:t>
            </w:r>
          </w:p>
        </w:tc>
        <w:tc>
          <w:tcPr>
            <w:tcW w:w="1080" w:type="dxa"/>
            <w:tcBorders>
              <w:top w:val="nil"/>
              <w:left w:val="nil"/>
              <w:bottom w:val="single" w:sz="4" w:space="0" w:color="auto"/>
              <w:right w:val="single" w:sz="4" w:space="0" w:color="auto"/>
            </w:tcBorders>
            <w:shd w:val="clear" w:color="auto" w:fill="auto"/>
            <w:vAlign w:val="center"/>
          </w:tcPr>
          <w:p w14:paraId="64A6242D"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54C6C609"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1 774 676</w:t>
            </w:r>
          </w:p>
        </w:tc>
        <w:tc>
          <w:tcPr>
            <w:tcW w:w="1440" w:type="dxa"/>
            <w:tcBorders>
              <w:top w:val="nil"/>
              <w:left w:val="nil"/>
              <w:bottom w:val="single" w:sz="4" w:space="0" w:color="auto"/>
              <w:right w:val="single" w:sz="4" w:space="0" w:color="auto"/>
            </w:tcBorders>
            <w:shd w:val="clear" w:color="auto" w:fill="FFFFFF"/>
            <w:vAlign w:val="center"/>
          </w:tcPr>
          <w:p w14:paraId="68A8327D"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1 774 392</w:t>
            </w:r>
          </w:p>
        </w:tc>
        <w:tc>
          <w:tcPr>
            <w:tcW w:w="1080" w:type="dxa"/>
            <w:tcBorders>
              <w:top w:val="nil"/>
              <w:left w:val="nil"/>
              <w:bottom w:val="single" w:sz="4" w:space="0" w:color="auto"/>
              <w:right w:val="single" w:sz="4" w:space="0" w:color="auto"/>
            </w:tcBorders>
            <w:shd w:val="clear" w:color="auto" w:fill="FFFFFF"/>
            <w:vAlign w:val="center"/>
          </w:tcPr>
          <w:p w14:paraId="17A5E2D8"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1 764 910</w:t>
            </w:r>
          </w:p>
        </w:tc>
        <w:tc>
          <w:tcPr>
            <w:tcW w:w="1440" w:type="dxa"/>
            <w:tcBorders>
              <w:top w:val="nil"/>
              <w:left w:val="nil"/>
              <w:bottom w:val="single" w:sz="4" w:space="0" w:color="auto"/>
              <w:right w:val="single" w:sz="4" w:space="0" w:color="auto"/>
            </w:tcBorders>
            <w:shd w:val="clear" w:color="auto" w:fill="FFFFFF"/>
            <w:vAlign w:val="center"/>
          </w:tcPr>
          <w:p w14:paraId="51FC2E7E"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1 819 587</w:t>
            </w:r>
          </w:p>
        </w:tc>
        <w:tc>
          <w:tcPr>
            <w:tcW w:w="1260" w:type="dxa"/>
            <w:tcBorders>
              <w:top w:val="nil"/>
              <w:left w:val="nil"/>
              <w:bottom w:val="single" w:sz="4" w:space="0" w:color="auto"/>
              <w:right w:val="single" w:sz="4" w:space="0" w:color="auto"/>
            </w:tcBorders>
            <w:shd w:val="clear" w:color="auto" w:fill="FFFFFF"/>
            <w:vAlign w:val="center"/>
          </w:tcPr>
          <w:p w14:paraId="52907030"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-283</w:t>
            </w:r>
          </w:p>
        </w:tc>
        <w:tc>
          <w:tcPr>
            <w:tcW w:w="1260" w:type="dxa"/>
            <w:tcBorders>
              <w:top w:val="nil"/>
              <w:left w:val="nil"/>
              <w:bottom w:val="single" w:sz="4" w:space="0" w:color="auto"/>
              <w:right w:val="single" w:sz="4" w:space="0" w:color="auto"/>
            </w:tcBorders>
            <w:shd w:val="clear" w:color="auto" w:fill="FFFFFF"/>
            <w:vAlign w:val="center"/>
          </w:tcPr>
          <w:p w14:paraId="0A2CC82B"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-9 766</w:t>
            </w:r>
          </w:p>
        </w:tc>
        <w:tc>
          <w:tcPr>
            <w:tcW w:w="1260" w:type="dxa"/>
            <w:tcBorders>
              <w:top w:val="nil"/>
              <w:left w:val="nil"/>
              <w:bottom w:val="single" w:sz="4" w:space="0" w:color="auto"/>
              <w:right w:val="single" w:sz="4" w:space="0" w:color="auto"/>
            </w:tcBorders>
            <w:shd w:val="clear" w:color="auto" w:fill="FFFFFF"/>
            <w:vAlign w:val="center"/>
          </w:tcPr>
          <w:p w14:paraId="7307CE38"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9 483</w:t>
            </w:r>
          </w:p>
        </w:tc>
        <w:tc>
          <w:tcPr>
            <w:tcW w:w="1260" w:type="dxa"/>
            <w:tcBorders>
              <w:top w:val="nil"/>
              <w:left w:val="nil"/>
              <w:bottom w:val="single" w:sz="4" w:space="0" w:color="auto"/>
              <w:right w:val="single" w:sz="4" w:space="0" w:color="auto"/>
            </w:tcBorders>
            <w:shd w:val="clear" w:color="auto" w:fill="FFFFFF"/>
            <w:vAlign w:val="center"/>
          </w:tcPr>
          <w:p w14:paraId="0D7F27D1"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-45 194</w:t>
            </w:r>
          </w:p>
        </w:tc>
        <w:tc>
          <w:tcPr>
            <w:tcW w:w="1080" w:type="dxa"/>
            <w:tcBorders>
              <w:top w:val="nil"/>
              <w:left w:val="nil"/>
              <w:bottom w:val="single" w:sz="4" w:space="0" w:color="auto"/>
              <w:right w:val="single" w:sz="4" w:space="0" w:color="auto"/>
            </w:tcBorders>
            <w:shd w:val="clear" w:color="auto" w:fill="FFFFFF"/>
            <w:vAlign w:val="center"/>
          </w:tcPr>
          <w:p w14:paraId="62273EF0"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-54 677</w:t>
            </w:r>
          </w:p>
        </w:tc>
      </w:tr>
      <w:tr w:rsidR="00100759" w:rsidRPr="00100759" w14:paraId="33A6E0E5"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068AD78A"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Возврат капитала</w:t>
            </w:r>
          </w:p>
        </w:tc>
        <w:tc>
          <w:tcPr>
            <w:tcW w:w="1080" w:type="dxa"/>
            <w:tcBorders>
              <w:top w:val="nil"/>
              <w:left w:val="nil"/>
              <w:bottom w:val="single" w:sz="4" w:space="0" w:color="auto"/>
              <w:right w:val="single" w:sz="4" w:space="0" w:color="auto"/>
            </w:tcBorders>
            <w:shd w:val="clear" w:color="auto" w:fill="auto"/>
            <w:vAlign w:val="center"/>
          </w:tcPr>
          <w:p w14:paraId="177B6CF4"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750F795F"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531 176</w:t>
            </w:r>
          </w:p>
        </w:tc>
        <w:tc>
          <w:tcPr>
            <w:tcW w:w="1440" w:type="dxa"/>
            <w:tcBorders>
              <w:top w:val="nil"/>
              <w:left w:val="nil"/>
              <w:bottom w:val="single" w:sz="4" w:space="0" w:color="auto"/>
              <w:right w:val="single" w:sz="4" w:space="0" w:color="auto"/>
            </w:tcBorders>
            <w:shd w:val="clear" w:color="auto" w:fill="FFFFFF"/>
            <w:vAlign w:val="center"/>
          </w:tcPr>
          <w:p w14:paraId="6DB01C35"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531 176</w:t>
            </w:r>
          </w:p>
        </w:tc>
        <w:tc>
          <w:tcPr>
            <w:tcW w:w="1080" w:type="dxa"/>
            <w:tcBorders>
              <w:top w:val="nil"/>
              <w:left w:val="nil"/>
              <w:bottom w:val="single" w:sz="4" w:space="0" w:color="auto"/>
              <w:right w:val="single" w:sz="4" w:space="0" w:color="auto"/>
            </w:tcBorders>
            <w:shd w:val="clear" w:color="auto" w:fill="FFFFFF"/>
            <w:vAlign w:val="center"/>
          </w:tcPr>
          <w:p w14:paraId="18371046"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528 607</w:t>
            </w:r>
          </w:p>
        </w:tc>
        <w:tc>
          <w:tcPr>
            <w:tcW w:w="1440" w:type="dxa"/>
            <w:tcBorders>
              <w:top w:val="nil"/>
              <w:left w:val="nil"/>
              <w:bottom w:val="single" w:sz="4" w:space="0" w:color="auto"/>
              <w:right w:val="single" w:sz="4" w:space="0" w:color="auto"/>
            </w:tcBorders>
            <w:shd w:val="clear" w:color="auto" w:fill="FFFFFF"/>
            <w:vAlign w:val="center"/>
          </w:tcPr>
          <w:p w14:paraId="1377FA04"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7CBF21D9"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w:t>
            </w:r>
          </w:p>
        </w:tc>
        <w:tc>
          <w:tcPr>
            <w:tcW w:w="1260" w:type="dxa"/>
            <w:tcBorders>
              <w:top w:val="nil"/>
              <w:left w:val="nil"/>
              <w:bottom w:val="single" w:sz="4" w:space="0" w:color="auto"/>
              <w:right w:val="single" w:sz="4" w:space="0" w:color="auto"/>
            </w:tcBorders>
            <w:shd w:val="clear" w:color="auto" w:fill="FFFFFF"/>
            <w:vAlign w:val="center"/>
          </w:tcPr>
          <w:p w14:paraId="4B827D17"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-2 569</w:t>
            </w:r>
          </w:p>
        </w:tc>
        <w:tc>
          <w:tcPr>
            <w:tcW w:w="1260" w:type="dxa"/>
            <w:tcBorders>
              <w:top w:val="nil"/>
              <w:left w:val="nil"/>
              <w:bottom w:val="single" w:sz="4" w:space="0" w:color="auto"/>
              <w:right w:val="single" w:sz="4" w:space="0" w:color="auto"/>
            </w:tcBorders>
            <w:shd w:val="clear" w:color="auto" w:fill="FFFFFF"/>
            <w:vAlign w:val="center"/>
          </w:tcPr>
          <w:p w14:paraId="6805AD8D"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2 569</w:t>
            </w:r>
          </w:p>
        </w:tc>
        <w:tc>
          <w:tcPr>
            <w:tcW w:w="1260" w:type="dxa"/>
            <w:tcBorders>
              <w:top w:val="nil"/>
              <w:left w:val="nil"/>
              <w:bottom w:val="single" w:sz="4" w:space="0" w:color="auto"/>
              <w:right w:val="single" w:sz="4" w:space="0" w:color="auto"/>
            </w:tcBorders>
            <w:shd w:val="clear" w:color="auto" w:fill="FFFFFF"/>
            <w:vAlign w:val="center"/>
          </w:tcPr>
          <w:p w14:paraId="3CDFDE07"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73558A48"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r>
      <w:tr w:rsidR="00100759" w:rsidRPr="00100759" w14:paraId="4366DAE0"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240E8B08"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Доход на капитал</w:t>
            </w:r>
          </w:p>
        </w:tc>
        <w:tc>
          <w:tcPr>
            <w:tcW w:w="1080" w:type="dxa"/>
            <w:tcBorders>
              <w:top w:val="nil"/>
              <w:left w:val="nil"/>
              <w:bottom w:val="single" w:sz="4" w:space="0" w:color="auto"/>
              <w:right w:val="single" w:sz="4" w:space="0" w:color="auto"/>
            </w:tcBorders>
            <w:shd w:val="clear" w:color="auto" w:fill="auto"/>
            <w:vAlign w:val="center"/>
          </w:tcPr>
          <w:p w14:paraId="5CF88394"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44DC9E28"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1 243 499</w:t>
            </w:r>
          </w:p>
        </w:tc>
        <w:tc>
          <w:tcPr>
            <w:tcW w:w="1440" w:type="dxa"/>
            <w:tcBorders>
              <w:top w:val="nil"/>
              <w:left w:val="nil"/>
              <w:bottom w:val="single" w:sz="4" w:space="0" w:color="auto"/>
              <w:right w:val="single" w:sz="4" w:space="0" w:color="auto"/>
            </w:tcBorders>
            <w:shd w:val="clear" w:color="auto" w:fill="FFFFFF"/>
            <w:vAlign w:val="center"/>
          </w:tcPr>
          <w:p w14:paraId="5EAC32C1"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1 243 216</w:t>
            </w:r>
          </w:p>
        </w:tc>
        <w:tc>
          <w:tcPr>
            <w:tcW w:w="1080" w:type="dxa"/>
            <w:tcBorders>
              <w:top w:val="nil"/>
              <w:left w:val="nil"/>
              <w:bottom w:val="single" w:sz="4" w:space="0" w:color="auto"/>
              <w:right w:val="single" w:sz="4" w:space="0" w:color="auto"/>
            </w:tcBorders>
            <w:shd w:val="clear" w:color="auto" w:fill="FFFFFF"/>
            <w:vAlign w:val="center"/>
          </w:tcPr>
          <w:p w14:paraId="0F24083B"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1 236 302</w:t>
            </w:r>
          </w:p>
        </w:tc>
        <w:tc>
          <w:tcPr>
            <w:tcW w:w="1440" w:type="dxa"/>
            <w:tcBorders>
              <w:top w:val="nil"/>
              <w:left w:val="nil"/>
              <w:bottom w:val="single" w:sz="4" w:space="0" w:color="auto"/>
              <w:right w:val="single" w:sz="4" w:space="0" w:color="auto"/>
            </w:tcBorders>
            <w:shd w:val="clear" w:color="auto" w:fill="FFFFFF"/>
            <w:vAlign w:val="center"/>
          </w:tcPr>
          <w:p w14:paraId="745C8B68"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1D5D1C07"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-283</w:t>
            </w:r>
          </w:p>
        </w:tc>
        <w:tc>
          <w:tcPr>
            <w:tcW w:w="1260" w:type="dxa"/>
            <w:tcBorders>
              <w:top w:val="nil"/>
              <w:left w:val="nil"/>
              <w:bottom w:val="single" w:sz="4" w:space="0" w:color="auto"/>
              <w:right w:val="single" w:sz="4" w:space="0" w:color="auto"/>
            </w:tcBorders>
            <w:shd w:val="clear" w:color="auto" w:fill="FFFFFF"/>
            <w:vAlign w:val="center"/>
          </w:tcPr>
          <w:p w14:paraId="18090D24"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-7 197</w:t>
            </w:r>
          </w:p>
        </w:tc>
        <w:tc>
          <w:tcPr>
            <w:tcW w:w="1260" w:type="dxa"/>
            <w:tcBorders>
              <w:top w:val="nil"/>
              <w:left w:val="nil"/>
              <w:bottom w:val="single" w:sz="4" w:space="0" w:color="auto"/>
              <w:right w:val="single" w:sz="4" w:space="0" w:color="auto"/>
            </w:tcBorders>
            <w:shd w:val="clear" w:color="auto" w:fill="FFFFFF"/>
            <w:vAlign w:val="center"/>
          </w:tcPr>
          <w:p w14:paraId="2E49D454"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6 914</w:t>
            </w:r>
          </w:p>
        </w:tc>
        <w:tc>
          <w:tcPr>
            <w:tcW w:w="1260" w:type="dxa"/>
            <w:tcBorders>
              <w:top w:val="nil"/>
              <w:left w:val="nil"/>
              <w:bottom w:val="nil"/>
              <w:right w:val="single" w:sz="4" w:space="0" w:color="auto"/>
            </w:tcBorders>
            <w:shd w:val="clear" w:color="auto" w:fill="FFFFFF"/>
            <w:vAlign w:val="center"/>
          </w:tcPr>
          <w:p w14:paraId="61636179"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nil"/>
              <w:right w:val="single" w:sz="4" w:space="0" w:color="auto"/>
            </w:tcBorders>
            <w:shd w:val="clear" w:color="auto" w:fill="FFFFFF"/>
            <w:vAlign w:val="center"/>
          </w:tcPr>
          <w:p w14:paraId="3C9F3952"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r>
      <w:tr w:rsidR="00100759" w:rsidRPr="00100759" w14:paraId="6F6C4505"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5BE7A647"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Амортизация ОС и нематериальных активов</w:t>
            </w:r>
          </w:p>
        </w:tc>
        <w:tc>
          <w:tcPr>
            <w:tcW w:w="1080" w:type="dxa"/>
            <w:tcBorders>
              <w:top w:val="nil"/>
              <w:left w:val="nil"/>
              <w:bottom w:val="single" w:sz="4" w:space="0" w:color="auto"/>
              <w:right w:val="single" w:sz="4" w:space="0" w:color="auto"/>
            </w:tcBorders>
            <w:shd w:val="clear" w:color="auto" w:fill="auto"/>
            <w:vAlign w:val="center"/>
          </w:tcPr>
          <w:p w14:paraId="60E2E901"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7C11A4D3"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1 126 169</w:t>
            </w:r>
          </w:p>
        </w:tc>
        <w:tc>
          <w:tcPr>
            <w:tcW w:w="1440" w:type="dxa"/>
            <w:tcBorders>
              <w:top w:val="nil"/>
              <w:left w:val="nil"/>
              <w:bottom w:val="single" w:sz="4" w:space="0" w:color="auto"/>
              <w:right w:val="single" w:sz="4" w:space="0" w:color="auto"/>
            </w:tcBorders>
            <w:shd w:val="clear" w:color="auto" w:fill="FFFFFF"/>
            <w:vAlign w:val="center"/>
          </w:tcPr>
          <w:p w14:paraId="4BED2E35"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1 126 169</w:t>
            </w:r>
          </w:p>
        </w:tc>
        <w:tc>
          <w:tcPr>
            <w:tcW w:w="1080" w:type="dxa"/>
            <w:tcBorders>
              <w:top w:val="nil"/>
              <w:left w:val="nil"/>
              <w:bottom w:val="single" w:sz="4" w:space="0" w:color="auto"/>
              <w:right w:val="single" w:sz="4" w:space="0" w:color="auto"/>
            </w:tcBorders>
            <w:shd w:val="clear" w:color="auto" w:fill="FFFFFF"/>
            <w:vAlign w:val="center"/>
          </w:tcPr>
          <w:p w14:paraId="65129552"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440" w:type="dxa"/>
            <w:tcBorders>
              <w:top w:val="nil"/>
              <w:left w:val="nil"/>
              <w:bottom w:val="single" w:sz="4" w:space="0" w:color="auto"/>
              <w:right w:val="single" w:sz="4" w:space="0" w:color="auto"/>
            </w:tcBorders>
            <w:shd w:val="clear" w:color="auto" w:fill="FFFFFF"/>
            <w:vAlign w:val="center"/>
          </w:tcPr>
          <w:p w14:paraId="14F7647A"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1 124 573</w:t>
            </w:r>
          </w:p>
        </w:tc>
        <w:tc>
          <w:tcPr>
            <w:tcW w:w="1260" w:type="dxa"/>
            <w:tcBorders>
              <w:top w:val="nil"/>
              <w:left w:val="nil"/>
              <w:bottom w:val="single" w:sz="4" w:space="0" w:color="auto"/>
              <w:right w:val="single" w:sz="4" w:space="0" w:color="auto"/>
            </w:tcBorders>
            <w:shd w:val="clear" w:color="auto" w:fill="FFFFFF"/>
            <w:vAlign w:val="center"/>
          </w:tcPr>
          <w:p w14:paraId="71D64F32"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45A917D1"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03038113"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single" w:sz="4" w:space="0" w:color="auto"/>
              <w:left w:val="nil"/>
              <w:bottom w:val="single" w:sz="4" w:space="0" w:color="auto"/>
              <w:right w:val="single" w:sz="4" w:space="0" w:color="auto"/>
            </w:tcBorders>
            <w:shd w:val="clear" w:color="auto" w:fill="FFFFFF"/>
            <w:vAlign w:val="center"/>
          </w:tcPr>
          <w:p w14:paraId="387B68B4"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single" w:sz="4" w:space="0" w:color="auto"/>
              <w:left w:val="nil"/>
              <w:bottom w:val="single" w:sz="4" w:space="0" w:color="auto"/>
              <w:right w:val="single" w:sz="4" w:space="0" w:color="auto"/>
            </w:tcBorders>
            <w:shd w:val="clear" w:color="auto" w:fill="FFFFFF"/>
            <w:vAlign w:val="center"/>
          </w:tcPr>
          <w:p w14:paraId="716CA113"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r>
      <w:tr w:rsidR="00100759" w:rsidRPr="00100759" w14:paraId="01E3CB8F"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27A0B90B"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Расходы по обслуживанию кредитных ресурсов</w:t>
            </w:r>
          </w:p>
        </w:tc>
        <w:tc>
          <w:tcPr>
            <w:tcW w:w="1080" w:type="dxa"/>
            <w:tcBorders>
              <w:top w:val="nil"/>
              <w:left w:val="nil"/>
              <w:bottom w:val="single" w:sz="4" w:space="0" w:color="auto"/>
              <w:right w:val="single" w:sz="4" w:space="0" w:color="auto"/>
            </w:tcBorders>
            <w:shd w:val="clear" w:color="auto" w:fill="auto"/>
            <w:vAlign w:val="center"/>
          </w:tcPr>
          <w:p w14:paraId="5BE7A7F2"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6122DDA8"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326 119</w:t>
            </w:r>
          </w:p>
        </w:tc>
        <w:tc>
          <w:tcPr>
            <w:tcW w:w="1440" w:type="dxa"/>
            <w:tcBorders>
              <w:top w:val="nil"/>
              <w:left w:val="nil"/>
              <w:bottom w:val="single" w:sz="4" w:space="0" w:color="auto"/>
              <w:right w:val="single" w:sz="4" w:space="0" w:color="auto"/>
            </w:tcBorders>
            <w:shd w:val="clear" w:color="auto" w:fill="FFFFFF"/>
            <w:vAlign w:val="center"/>
          </w:tcPr>
          <w:p w14:paraId="119E61B5"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231 867</w:t>
            </w:r>
          </w:p>
        </w:tc>
        <w:tc>
          <w:tcPr>
            <w:tcW w:w="1080" w:type="dxa"/>
            <w:tcBorders>
              <w:top w:val="nil"/>
              <w:left w:val="nil"/>
              <w:bottom w:val="single" w:sz="4" w:space="0" w:color="auto"/>
              <w:right w:val="single" w:sz="4" w:space="0" w:color="auto"/>
            </w:tcBorders>
            <w:shd w:val="clear" w:color="auto" w:fill="FFFFFF"/>
            <w:vAlign w:val="center"/>
          </w:tcPr>
          <w:p w14:paraId="041710E8"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440" w:type="dxa"/>
            <w:tcBorders>
              <w:top w:val="nil"/>
              <w:left w:val="nil"/>
              <w:bottom w:val="single" w:sz="4" w:space="0" w:color="auto"/>
              <w:right w:val="single" w:sz="4" w:space="0" w:color="auto"/>
            </w:tcBorders>
            <w:shd w:val="clear" w:color="auto" w:fill="FFFFFF"/>
            <w:vAlign w:val="center"/>
          </w:tcPr>
          <w:p w14:paraId="03F057F2"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133 549</w:t>
            </w:r>
          </w:p>
        </w:tc>
        <w:tc>
          <w:tcPr>
            <w:tcW w:w="1260" w:type="dxa"/>
            <w:tcBorders>
              <w:top w:val="nil"/>
              <w:left w:val="nil"/>
              <w:bottom w:val="single" w:sz="4" w:space="0" w:color="auto"/>
              <w:right w:val="single" w:sz="4" w:space="0" w:color="auto"/>
            </w:tcBorders>
            <w:shd w:val="clear" w:color="auto" w:fill="FFFFFF"/>
            <w:vAlign w:val="center"/>
          </w:tcPr>
          <w:p w14:paraId="366A9337"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319E7694"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2737DE30"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2553A9C9"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15A54F66"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r>
      <w:tr w:rsidR="00100759" w:rsidRPr="00100759" w14:paraId="0ECDA40D"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1B04D5B6"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 xml:space="preserve">Расходы на создание резервов </w:t>
            </w:r>
            <w:r w:rsidRPr="003C3ED4">
              <w:rPr>
                <w:rFonts w:ascii="Myriad Pro" w:hAnsi="Myriad Pro"/>
                <w:iCs/>
                <w:sz w:val="18"/>
                <w:szCs w:val="18"/>
              </w:rPr>
              <w:lastRenderedPageBreak/>
              <w:t>по сомнительным долгам</w:t>
            </w:r>
          </w:p>
        </w:tc>
        <w:tc>
          <w:tcPr>
            <w:tcW w:w="1080" w:type="dxa"/>
            <w:tcBorders>
              <w:top w:val="nil"/>
              <w:left w:val="nil"/>
              <w:bottom w:val="single" w:sz="4" w:space="0" w:color="auto"/>
              <w:right w:val="single" w:sz="4" w:space="0" w:color="auto"/>
            </w:tcBorders>
            <w:shd w:val="clear" w:color="auto" w:fill="auto"/>
            <w:vAlign w:val="center"/>
          </w:tcPr>
          <w:p w14:paraId="238779C4"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lastRenderedPageBreak/>
              <w:t>тыс. руб.</w:t>
            </w:r>
          </w:p>
        </w:tc>
        <w:tc>
          <w:tcPr>
            <w:tcW w:w="1800" w:type="dxa"/>
            <w:tcBorders>
              <w:top w:val="nil"/>
              <w:left w:val="nil"/>
              <w:bottom w:val="single" w:sz="4" w:space="0" w:color="auto"/>
              <w:right w:val="single" w:sz="4" w:space="0" w:color="auto"/>
            </w:tcBorders>
            <w:shd w:val="clear" w:color="auto" w:fill="auto"/>
            <w:vAlign w:val="center"/>
          </w:tcPr>
          <w:p w14:paraId="1F572C19"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440" w:type="dxa"/>
            <w:tcBorders>
              <w:top w:val="nil"/>
              <w:left w:val="nil"/>
              <w:bottom w:val="single" w:sz="4" w:space="0" w:color="auto"/>
              <w:right w:val="single" w:sz="4" w:space="0" w:color="auto"/>
            </w:tcBorders>
            <w:shd w:val="clear" w:color="auto" w:fill="FFFFFF"/>
            <w:vAlign w:val="center"/>
          </w:tcPr>
          <w:p w14:paraId="6E437107"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2C54115B"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440" w:type="dxa"/>
            <w:tcBorders>
              <w:top w:val="nil"/>
              <w:left w:val="nil"/>
              <w:bottom w:val="single" w:sz="4" w:space="0" w:color="auto"/>
              <w:right w:val="single" w:sz="4" w:space="0" w:color="auto"/>
            </w:tcBorders>
            <w:shd w:val="clear" w:color="auto" w:fill="FFFFFF"/>
            <w:vAlign w:val="center"/>
          </w:tcPr>
          <w:p w14:paraId="302A949F"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28 608</w:t>
            </w:r>
          </w:p>
        </w:tc>
        <w:tc>
          <w:tcPr>
            <w:tcW w:w="1260" w:type="dxa"/>
            <w:tcBorders>
              <w:top w:val="nil"/>
              <w:left w:val="nil"/>
              <w:bottom w:val="single" w:sz="4" w:space="0" w:color="auto"/>
              <w:right w:val="single" w:sz="4" w:space="0" w:color="auto"/>
            </w:tcBorders>
            <w:shd w:val="clear" w:color="auto" w:fill="FFFFFF"/>
            <w:vAlign w:val="center"/>
          </w:tcPr>
          <w:p w14:paraId="6C9452F4"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113F4784"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43A74395"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02D8808D"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46C85765"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r>
      <w:tr w:rsidR="00100759" w:rsidRPr="00100759" w14:paraId="40323D5C"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021B2F7D"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Прибыль на соц.развитие</w:t>
            </w:r>
          </w:p>
        </w:tc>
        <w:tc>
          <w:tcPr>
            <w:tcW w:w="1080" w:type="dxa"/>
            <w:tcBorders>
              <w:top w:val="nil"/>
              <w:left w:val="nil"/>
              <w:bottom w:val="single" w:sz="4" w:space="0" w:color="auto"/>
              <w:right w:val="single" w:sz="4" w:space="0" w:color="auto"/>
            </w:tcBorders>
            <w:shd w:val="clear" w:color="auto" w:fill="auto"/>
            <w:vAlign w:val="center"/>
          </w:tcPr>
          <w:p w14:paraId="67F97AB1"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68E4BF8D"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211 394</w:t>
            </w:r>
          </w:p>
        </w:tc>
        <w:tc>
          <w:tcPr>
            <w:tcW w:w="1440" w:type="dxa"/>
            <w:tcBorders>
              <w:top w:val="nil"/>
              <w:left w:val="nil"/>
              <w:bottom w:val="single" w:sz="4" w:space="0" w:color="auto"/>
              <w:right w:val="single" w:sz="4" w:space="0" w:color="auto"/>
            </w:tcBorders>
            <w:shd w:val="clear" w:color="auto" w:fill="FFFFFF"/>
            <w:vAlign w:val="center"/>
          </w:tcPr>
          <w:p w14:paraId="2A95809B"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108 470</w:t>
            </w:r>
          </w:p>
        </w:tc>
        <w:tc>
          <w:tcPr>
            <w:tcW w:w="1080" w:type="dxa"/>
            <w:tcBorders>
              <w:top w:val="nil"/>
              <w:left w:val="nil"/>
              <w:bottom w:val="single" w:sz="4" w:space="0" w:color="auto"/>
              <w:right w:val="single" w:sz="4" w:space="0" w:color="auto"/>
            </w:tcBorders>
            <w:shd w:val="clear" w:color="auto" w:fill="FFFFFF"/>
            <w:vAlign w:val="center"/>
          </w:tcPr>
          <w:p w14:paraId="447381DD"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440" w:type="dxa"/>
            <w:tcBorders>
              <w:top w:val="nil"/>
              <w:left w:val="nil"/>
              <w:bottom w:val="single" w:sz="4" w:space="0" w:color="auto"/>
              <w:right w:val="single" w:sz="4" w:space="0" w:color="auto"/>
            </w:tcBorders>
            <w:shd w:val="clear" w:color="auto" w:fill="FFFFFF"/>
            <w:vAlign w:val="center"/>
          </w:tcPr>
          <w:p w14:paraId="1E49E709"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88 582</w:t>
            </w:r>
          </w:p>
        </w:tc>
        <w:tc>
          <w:tcPr>
            <w:tcW w:w="1260" w:type="dxa"/>
            <w:tcBorders>
              <w:top w:val="nil"/>
              <w:left w:val="nil"/>
              <w:bottom w:val="single" w:sz="4" w:space="0" w:color="auto"/>
              <w:right w:val="single" w:sz="4" w:space="0" w:color="auto"/>
            </w:tcBorders>
            <w:shd w:val="clear" w:color="auto" w:fill="FFFFFF"/>
            <w:vAlign w:val="center"/>
          </w:tcPr>
          <w:p w14:paraId="1430FF64"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36C25EDE"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59BE45AF"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73843F03"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33723A45"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r>
      <w:tr w:rsidR="00100759" w:rsidRPr="00100759" w14:paraId="5C9613B5"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6268D985"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Расходы из прибыли на прочие цели</w:t>
            </w:r>
          </w:p>
        </w:tc>
        <w:tc>
          <w:tcPr>
            <w:tcW w:w="1080" w:type="dxa"/>
            <w:tcBorders>
              <w:top w:val="nil"/>
              <w:left w:val="nil"/>
              <w:bottom w:val="single" w:sz="4" w:space="0" w:color="auto"/>
              <w:right w:val="single" w:sz="4" w:space="0" w:color="auto"/>
            </w:tcBorders>
            <w:shd w:val="clear" w:color="auto" w:fill="auto"/>
            <w:vAlign w:val="center"/>
          </w:tcPr>
          <w:p w14:paraId="6B6DC11E"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6C969B20"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440" w:type="dxa"/>
            <w:tcBorders>
              <w:top w:val="nil"/>
              <w:left w:val="nil"/>
              <w:bottom w:val="single" w:sz="4" w:space="0" w:color="auto"/>
              <w:right w:val="single" w:sz="4" w:space="0" w:color="auto"/>
            </w:tcBorders>
            <w:shd w:val="clear" w:color="auto" w:fill="FFFFFF"/>
            <w:vAlign w:val="center"/>
          </w:tcPr>
          <w:p w14:paraId="68CA04F2"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65 642</w:t>
            </w:r>
          </w:p>
        </w:tc>
        <w:tc>
          <w:tcPr>
            <w:tcW w:w="1080" w:type="dxa"/>
            <w:tcBorders>
              <w:top w:val="nil"/>
              <w:left w:val="nil"/>
              <w:bottom w:val="single" w:sz="4" w:space="0" w:color="auto"/>
              <w:right w:val="single" w:sz="4" w:space="0" w:color="auto"/>
            </w:tcBorders>
            <w:shd w:val="clear" w:color="auto" w:fill="FFFFFF"/>
            <w:vAlign w:val="center"/>
          </w:tcPr>
          <w:p w14:paraId="292CAE87"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tcPr>
          <w:p w14:paraId="32303920"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444 275</w:t>
            </w:r>
          </w:p>
        </w:tc>
        <w:tc>
          <w:tcPr>
            <w:tcW w:w="1260" w:type="dxa"/>
            <w:tcBorders>
              <w:top w:val="nil"/>
              <w:left w:val="nil"/>
              <w:bottom w:val="single" w:sz="4" w:space="0" w:color="auto"/>
              <w:right w:val="single" w:sz="4" w:space="0" w:color="auto"/>
            </w:tcBorders>
            <w:shd w:val="clear" w:color="auto" w:fill="FFFFFF"/>
            <w:vAlign w:val="center"/>
          </w:tcPr>
          <w:p w14:paraId="7F0C506C"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16762A3C"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4E3F01F5"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623AFCC0"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0BFF4F69"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r>
      <w:tr w:rsidR="00100759" w:rsidRPr="00100759" w14:paraId="032D2115" w14:textId="77777777">
        <w:trPr>
          <w:trHeight w:val="20"/>
        </w:trPr>
        <w:tc>
          <w:tcPr>
            <w:tcW w:w="8100" w:type="dxa"/>
            <w:gridSpan w:val="5"/>
            <w:tcBorders>
              <w:top w:val="single" w:sz="4" w:space="0" w:color="auto"/>
              <w:left w:val="single" w:sz="4" w:space="0" w:color="auto"/>
              <w:bottom w:val="single" w:sz="4" w:space="0" w:color="auto"/>
              <w:right w:val="single" w:sz="4" w:space="0" w:color="000000"/>
            </w:tcBorders>
            <w:shd w:val="clear" w:color="auto" w:fill="EAF1DD"/>
            <w:vAlign w:val="center"/>
          </w:tcPr>
          <w:p w14:paraId="047EF92C"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Корректировки НВВ, экономия, сглаживание</w:t>
            </w:r>
          </w:p>
        </w:tc>
        <w:tc>
          <w:tcPr>
            <w:tcW w:w="1440" w:type="dxa"/>
            <w:vMerge/>
            <w:tcBorders>
              <w:top w:val="nil"/>
              <w:left w:val="single" w:sz="4" w:space="0" w:color="auto"/>
              <w:bottom w:val="single" w:sz="4" w:space="0" w:color="000000"/>
              <w:right w:val="single" w:sz="4" w:space="0" w:color="auto"/>
            </w:tcBorders>
            <w:shd w:val="clear" w:color="auto" w:fill="EAF1DD"/>
            <w:vAlign w:val="center"/>
          </w:tcPr>
          <w:p w14:paraId="1629CE79" w14:textId="77777777" w:rsidR="00100759" w:rsidRPr="003C3ED4" w:rsidRDefault="00100759" w:rsidP="00CD57B5">
            <w:pPr>
              <w:spacing w:after="0" w:line="240" w:lineRule="auto"/>
              <w:rPr>
                <w:rFonts w:ascii="Myriad Pro" w:hAnsi="Myriad Pro"/>
                <w:iCs/>
                <w:sz w:val="18"/>
                <w:szCs w:val="18"/>
              </w:rPr>
            </w:pPr>
          </w:p>
        </w:tc>
        <w:tc>
          <w:tcPr>
            <w:tcW w:w="6120" w:type="dxa"/>
            <w:gridSpan w:val="5"/>
            <w:tcBorders>
              <w:top w:val="single" w:sz="4" w:space="0" w:color="auto"/>
              <w:left w:val="nil"/>
              <w:bottom w:val="single" w:sz="4" w:space="0" w:color="auto"/>
              <w:right w:val="nil"/>
            </w:tcBorders>
            <w:shd w:val="clear" w:color="auto" w:fill="EAF1DD"/>
            <w:vAlign w:val="center"/>
          </w:tcPr>
          <w:p w14:paraId="5CE2C85B"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 </w:t>
            </w:r>
          </w:p>
        </w:tc>
      </w:tr>
      <w:tr w:rsidR="00100759" w:rsidRPr="00100759" w14:paraId="3670E107"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755AC3D2"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 xml:space="preserve">Финансовый результат за отчетный период от услуг по передаче электроэнергии за исключением прибыли на капитальные вложения </w:t>
            </w:r>
          </w:p>
        </w:tc>
        <w:tc>
          <w:tcPr>
            <w:tcW w:w="1080" w:type="dxa"/>
            <w:tcBorders>
              <w:top w:val="nil"/>
              <w:left w:val="nil"/>
              <w:bottom w:val="single" w:sz="4" w:space="0" w:color="auto"/>
              <w:right w:val="single" w:sz="4" w:space="0" w:color="auto"/>
            </w:tcBorders>
            <w:shd w:val="clear" w:color="auto" w:fill="auto"/>
            <w:vAlign w:val="center"/>
          </w:tcPr>
          <w:p w14:paraId="36173B0A"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3440C0D5"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 </w:t>
            </w:r>
          </w:p>
        </w:tc>
        <w:tc>
          <w:tcPr>
            <w:tcW w:w="1440" w:type="dxa"/>
            <w:tcBorders>
              <w:top w:val="nil"/>
              <w:left w:val="nil"/>
              <w:bottom w:val="single" w:sz="4" w:space="0" w:color="auto"/>
              <w:right w:val="single" w:sz="4" w:space="0" w:color="auto"/>
            </w:tcBorders>
            <w:shd w:val="clear" w:color="auto" w:fill="FFFFFF"/>
            <w:vAlign w:val="center"/>
          </w:tcPr>
          <w:p w14:paraId="333268D2"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2FEC1808"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 </w:t>
            </w:r>
          </w:p>
        </w:tc>
        <w:tc>
          <w:tcPr>
            <w:tcW w:w="1440" w:type="dxa"/>
            <w:vMerge/>
            <w:tcBorders>
              <w:top w:val="nil"/>
              <w:left w:val="single" w:sz="4" w:space="0" w:color="auto"/>
              <w:bottom w:val="single" w:sz="4" w:space="0" w:color="000000"/>
              <w:right w:val="single" w:sz="4" w:space="0" w:color="auto"/>
            </w:tcBorders>
            <w:vAlign w:val="center"/>
          </w:tcPr>
          <w:p w14:paraId="0F62B949" w14:textId="77777777" w:rsidR="00100759" w:rsidRPr="003C3ED4" w:rsidRDefault="00100759" w:rsidP="00CD57B5">
            <w:pPr>
              <w:spacing w:after="0" w:line="240" w:lineRule="auto"/>
              <w:rPr>
                <w:rFonts w:ascii="Myriad Pro" w:hAnsi="Myriad Pro"/>
                <w:iCs/>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596AD8D8"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730DC090"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71A15C4E"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565F1040"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17FF4117"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 </w:t>
            </w:r>
          </w:p>
        </w:tc>
      </w:tr>
      <w:tr w:rsidR="00100759" w:rsidRPr="00100759" w14:paraId="11B5146A" w14:textId="77777777">
        <w:trPr>
          <w:trHeight w:val="20"/>
        </w:trPr>
        <w:tc>
          <w:tcPr>
            <w:tcW w:w="2700" w:type="dxa"/>
            <w:tcBorders>
              <w:top w:val="nil"/>
              <w:left w:val="single" w:sz="4" w:space="0" w:color="auto"/>
              <w:bottom w:val="single" w:sz="4" w:space="0" w:color="auto"/>
              <w:right w:val="single" w:sz="4" w:space="0" w:color="auto"/>
            </w:tcBorders>
            <w:shd w:val="clear" w:color="auto" w:fill="auto"/>
            <w:vAlign w:val="bottom"/>
          </w:tcPr>
          <w:p w14:paraId="2375A2EF" w14:textId="77777777" w:rsidR="00100759" w:rsidRPr="00486AA4" w:rsidRDefault="00486AA4" w:rsidP="00CD57B5">
            <w:pPr>
              <w:spacing w:after="0" w:line="240" w:lineRule="auto"/>
              <w:rPr>
                <w:rFonts w:ascii="Myriad Pro" w:hAnsi="Myriad Pro"/>
                <w:b/>
                <w:iCs/>
                <w:sz w:val="18"/>
                <w:szCs w:val="18"/>
              </w:rPr>
            </w:pPr>
            <w:r w:rsidRPr="00486AA4">
              <w:rPr>
                <w:rFonts w:ascii="Myriad Pro" w:hAnsi="Myriad Pro"/>
                <w:b/>
                <w:iCs/>
                <w:sz w:val="18"/>
                <w:szCs w:val="18"/>
              </w:rPr>
              <w:t>Корректировки НВВ, экономия, сглаживание</w:t>
            </w:r>
          </w:p>
        </w:tc>
        <w:tc>
          <w:tcPr>
            <w:tcW w:w="1080" w:type="dxa"/>
            <w:tcBorders>
              <w:top w:val="nil"/>
              <w:left w:val="nil"/>
              <w:bottom w:val="single" w:sz="4" w:space="0" w:color="auto"/>
              <w:right w:val="single" w:sz="4" w:space="0" w:color="auto"/>
            </w:tcBorders>
            <w:shd w:val="clear" w:color="auto" w:fill="auto"/>
            <w:vAlign w:val="center"/>
          </w:tcPr>
          <w:p w14:paraId="72F8790C" w14:textId="77777777" w:rsidR="00100759" w:rsidRPr="00486AA4" w:rsidRDefault="00100759" w:rsidP="00CD57B5">
            <w:pPr>
              <w:spacing w:after="0" w:line="240" w:lineRule="auto"/>
              <w:jc w:val="center"/>
              <w:rPr>
                <w:rFonts w:ascii="Myriad Pro" w:hAnsi="Myriad Pro"/>
                <w:b/>
                <w:iCs/>
                <w:sz w:val="18"/>
                <w:szCs w:val="18"/>
              </w:rPr>
            </w:pPr>
            <w:r w:rsidRPr="00486AA4">
              <w:rPr>
                <w:rFonts w:ascii="Myriad Pro" w:hAnsi="Myriad Pro"/>
                <w:b/>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4148B37A" w14:textId="77777777" w:rsidR="00100759" w:rsidRPr="00486AA4" w:rsidRDefault="00100759" w:rsidP="00CD57B5">
            <w:pPr>
              <w:spacing w:after="0" w:line="240" w:lineRule="auto"/>
              <w:jc w:val="right"/>
              <w:rPr>
                <w:rFonts w:ascii="Myriad Pro" w:hAnsi="Myriad Pro"/>
                <w:b/>
                <w:iCs/>
                <w:sz w:val="18"/>
                <w:szCs w:val="18"/>
              </w:rPr>
            </w:pPr>
            <w:r w:rsidRPr="00486AA4">
              <w:rPr>
                <w:rFonts w:ascii="Myriad Pro" w:hAnsi="Myriad Pro"/>
                <w:b/>
                <w:iCs/>
                <w:sz w:val="18"/>
                <w:szCs w:val="18"/>
              </w:rPr>
              <w:t>562 037</w:t>
            </w:r>
          </w:p>
        </w:tc>
        <w:tc>
          <w:tcPr>
            <w:tcW w:w="1440" w:type="dxa"/>
            <w:tcBorders>
              <w:top w:val="nil"/>
              <w:left w:val="nil"/>
              <w:bottom w:val="single" w:sz="4" w:space="0" w:color="auto"/>
              <w:right w:val="single" w:sz="4" w:space="0" w:color="auto"/>
            </w:tcBorders>
            <w:shd w:val="clear" w:color="auto" w:fill="FFFFFF"/>
            <w:vAlign w:val="center"/>
          </w:tcPr>
          <w:p w14:paraId="1D1A1B60" w14:textId="77777777" w:rsidR="00100759" w:rsidRPr="00486AA4" w:rsidRDefault="00100759" w:rsidP="00CD57B5">
            <w:pPr>
              <w:spacing w:after="0" w:line="240" w:lineRule="auto"/>
              <w:jc w:val="right"/>
              <w:rPr>
                <w:rFonts w:ascii="Myriad Pro" w:hAnsi="Myriad Pro"/>
                <w:b/>
                <w:iCs/>
                <w:sz w:val="18"/>
                <w:szCs w:val="18"/>
              </w:rPr>
            </w:pPr>
            <w:r w:rsidRPr="00486AA4">
              <w:rPr>
                <w:rFonts w:ascii="Myriad Pro" w:hAnsi="Myriad Pro"/>
                <w:b/>
                <w:iCs/>
                <w:sz w:val="18"/>
                <w:szCs w:val="18"/>
              </w:rPr>
              <w:t>-98 050</w:t>
            </w:r>
          </w:p>
        </w:tc>
        <w:tc>
          <w:tcPr>
            <w:tcW w:w="1080" w:type="dxa"/>
            <w:tcBorders>
              <w:top w:val="nil"/>
              <w:left w:val="nil"/>
              <w:bottom w:val="single" w:sz="4" w:space="0" w:color="auto"/>
              <w:right w:val="single" w:sz="4" w:space="0" w:color="auto"/>
            </w:tcBorders>
            <w:shd w:val="clear" w:color="auto" w:fill="FFFFFF"/>
            <w:vAlign w:val="center"/>
          </w:tcPr>
          <w:p w14:paraId="0D98F35E" w14:textId="77777777" w:rsidR="00100759" w:rsidRPr="00486AA4" w:rsidRDefault="00100759" w:rsidP="00CD57B5">
            <w:pPr>
              <w:spacing w:after="0" w:line="240" w:lineRule="auto"/>
              <w:jc w:val="right"/>
              <w:rPr>
                <w:rFonts w:ascii="Myriad Pro" w:hAnsi="Myriad Pro"/>
                <w:b/>
                <w:iCs/>
                <w:sz w:val="18"/>
                <w:szCs w:val="18"/>
              </w:rPr>
            </w:pPr>
            <w:r w:rsidRPr="00486AA4">
              <w:rPr>
                <w:rFonts w:ascii="Myriad Pro" w:hAnsi="Myriad Pro"/>
                <w:b/>
                <w:iCs/>
                <w:sz w:val="18"/>
                <w:szCs w:val="18"/>
              </w:rPr>
              <w:t>-132 572</w:t>
            </w:r>
          </w:p>
        </w:tc>
        <w:tc>
          <w:tcPr>
            <w:tcW w:w="1440" w:type="dxa"/>
            <w:vMerge/>
            <w:tcBorders>
              <w:top w:val="nil"/>
              <w:left w:val="single" w:sz="4" w:space="0" w:color="auto"/>
              <w:bottom w:val="single" w:sz="4" w:space="0" w:color="000000"/>
              <w:right w:val="single" w:sz="4" w:space="0" w:color="auto"/>
            </w:tcBorders>
            <w:vAlign w:val="center"/>
          </w:tcPr>
          <w:p w14:paraId="3FBD072F" w14:textId="77777777" w:rsidR="00100759" w:rsidRPr="003C3ED4" w:rsidRDefault="00100759" w:rsidP="00CD57B5">
            <w:pPr>
              <w:spacing w:after="0" w:line="240" w:lineRule="auto"/>
              <w:jc w:val="right"/>
              <w:rPr>
                <w:rFonts w:ascii="Myriad Pro" w:hAnsi="Myriad Pro"/>
                <w:iCs/>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51C96C17" w14:textId="77777777" w:rsidR="00100759" w:rsidRPr="00486AA4" w:rsidRDefault="00100759" w:rsidP="00CD57B5">
            <w:pPr>
              <w:spacing w:after="0" w:line="240" w:lineRule="auto"/>
              <w:jc w:val="right"/>
              <w:rPr>
                <w:rFonts w:ascii="Myriad Pro" w:hAnsi="Myriad Pro"/>
                <w:b/>
                <w:iCs/>
                <w:sz w:val="18"/>
                <w:szCs w:val="18"/>
              </w:rPr>
            </w:pPr>
            <w:r w:rsidRPr="00486AA4">
              <w:rPr>
                <w:rFonts w:ascii="Myriad Pro" w:hAnsi="Myriad Pro"/>
                <w:b/>
                <w:iCs/>
                <w:sz w:val="18"/>
                <w:szCs w:val="18"/>
              </w:rPr>
              <w:t>-660 088</w:t>
            </w:r>
          </w:p>
        </w:tc>
        <w:tc>
          <w:tcPr>
            <w:tcW w:w="1260" w:type="dxa"/>
            <w:tcBorders>
              <w:top w:val="nil"/>
              <w:left w:val="nil"/>
              <w:bottom w:val="single" w:sz="4" w:space="0" w:color="auto"/>
              <w:right w:val="single" w:sz="4" w:space="0" w:color="auto"/>
            </w:tcBorders>
            <w:shd w:val="clear" w:color="auto" w:fill="FFFFFF"/>
            <w:vAlign w:val="center"/>
          </w:tcPr>
          <w:p w14:paraId="37449C47" w14:textId="77777777" w:rsidR="00100759" w:rsidRPr="00486AA4" w:rsidRDefault="00100759" w:rsidP="00CD57B5">
            <w:pPr>
              <w:spacing w:after="0" w:line="240" w:lineRule="auto"/>
              <w:jc w:val="right"/>
              <w:rPr>
                <w:rFonts w:ascii="Myriad Pro" w:hAnsi="Myriad Pro"/>
                <w:b/>
                <w:iCs/>
                <w:sz w:val="18"/>
                <w:szCs w:val="18"/>
              </w:rPr>
            </w:pPr>
            <w:r w:rsidRPr="00486AA4">
              <w:rPr>
                <w:rFonts w:ascii="Myriad Pro" w:hAnsi="Myriad Pro"/>
                <w:b/>
                <w:iCs/>
                <w:sz w:val="18"/>
                <w:szCs w:val="18"/>
              </w:rPr>
              <w:t>-694 609</w:t>
            </w:r>
          </w:p>
        </w:tc>
        <w:tc>
          <w:tcPr>
            <w:tcW w:w="1260" w:type="dxa"/>
            <w:tcBorders>
              <w:top w:val="nil"/>
              <w:left w:val="nil"/>
              <w:bottom w:val="single" w:sz="4" w:space="0" w:color="auto"/>
              <w:right w:val="single" w:sz="4" w:space="0" w:color="auto"/>
            </w:tcBorders>
            <w:shd w:val="clear" w:color="auto" w:fill="FFFFFF"/>
            <w:vAlign w:val="center"/>
          </w:tcPr>
          <w:p w14:paraId="5E2C152D" w14:textId="77777777" w:rsidR="00100759" w:rsidRPr="00486AA4" w:rsidRDefault="00100759" w:rsidP="00CD57B5">
            <w:pPr>
              <w:spacing w:after="0" w:line="240" w:lineRule="auto"/>
              <w:jc w:val="right"/>
              <w:rPr>
                <w:rFonts w:ascii="Myriad Pro" w:hAnsi="Myriad Pro"/>
                <w:b/>
                <w:iCs/>
                <w:sz w:val="18"/>
                <w:szCs w:val="18"/>
              </w:rPr>
            </w:pPr>
            <w:r w:rsidRPr="00486AA4">
              <w:rPr>
                <w:rFonts w:ascii="Myriad Pro" w:hAnsi="Myriad Pro"/>
                <w:b/>
                <w:iCs/>
                <w:sz w:val="18"/>
                <w:szCs w:val="18"/>
              </w:rPr>
              <w:t>34 521</w:t>
            </w:r>
          </w:p>
        </w:tc>
        <w:tc>
          <w:tcPr>
            <w:tcW w:w="1260" w:type="dxa"/>
            <w:tcBorders>
              <w:top w:val="nil"/>
              <w:left w:val="nil"/>
              <w:bottom w:val="single" w:sz="4" w:space="0" w:color="auto"/>
              <w:right w:val="single" w:sz="4" w:space="0" w:color="auto"/>
            </w:tcBorders>
            <w:shd w:val="clear" w:color="auto" w:fill="FFFFFF"/>
            <w:vAlign w:val="center"/>
          </w:tcPr>
          <w:p w14:paraId="5C3540D4" w14:textId="77777777" w:rsidR="00100759" w:rsidRPr="00486AA4" w:rsidRDefault="00100759" w:rsidP="00CD57B5">
            <w:pPr>
              <w:spacing w:after="0" w:line="240" w:lineRule="auto"/>
              <w:jc w:val="right"/>
              <w:rPr>
                <w:rFonts w:ascii="Myriad Pro" w:hAnsi="Myriad Pro"/>
                <w:b/>
                <w:iCs/>
                <w:sz w:val="18"/>
                <w:szCs w:val="18"/>
              </w:rPr>
            </w:pPr>
            <w:r w:rsidRPr="00486AA4">
              <w:rPr>
                <w:rFonts w:ascii="Myriad Pro" w:hAnsi="Myriad Pro"/>
                <w:b/>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0204EAEC" w14:textId="77777777" w:rsidR="00100759" w:rsidRPr="00486AA4" w:rsidRDefault="00100759" w:rsidP="00CD57B5">
            <w:pPr>
              <w:spacing w:after="0" w:line="240" w:lineRule="auto"/>
              <w:jc w:val="right"/>
              <w:rPr>
                <w:rFonts w:ascii="Myriad Pro" w:hAnsi="Myriad Pro"/>
                <w:b/>
                <w:iCs/>
                <w:sz w:val="18"/>
                <w:szCs w:val="18"/>
              </w:rPr>
            </w:pPr>
            <w:r w:rsidRPr="00486AA4">
              <w:rPr>
                <w:rFonts w:ascii="Myriad Pro" w:hAnsi="Myriad Pro"/>
                <w:b/>
                <w:iCs/>
                <w:sz w:val="18"/>
                <w:szCs w:val="18"/>
              </w:rPr>
              <w:t> </w:t>
            </w:r>
          </w:p>
        </w:tc>
      </w:tr>
      <w:tr w:rsidR="00100759" w:rsidRPr="00100759" w14:paraId="16768741"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6ADCCE38"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 xml:space="preserve">Недополученная необходимая валовая выручка за </w:t>
            </w:r>
            <w:smartTag w:uri="urn:schemas-microsoft-com:office:smarttags" w:element="metricconverter">
              <w:smartTagPr>
                <w:attr w:name="ProductID" w:val="2015 г"/>
              </w:smartTagPr>
              <w:r w:rsidRPr="003C3ED4">
                <w:rPr>
                  <w:rFonts w:ascii="Myriad Pro" w:hAnsi="Myriad Pro"/>
                  <w:iCs/>
                  <w:sz w:val="18"/>
                  <w:szCs w:val="18"/>
                </w:rPr>
                <w:t>2015 г</w:t>
              </w:r>
            </w:smartTag>
            <w:r w:rsidRPr="003C3ED4">
              <w:rPr>
                <w:rFonts w:ascii="Myriad Pro" w:hAnsi="Myriad Pro"/>
                <w:iCs/>
                <w:sz w:val="18"/>
                <w:szCs w:val="18"/>
              </w:rPr>
              <w:t>.</w:t>
            </w:r>
          </w:p>
        </w:tc>
        <w:tc>
          <w:tcPr>
            <w:tcW w:w="1080" w:type="dxa"/>
            <w:tcBorders>
              <w:top w:val="nil"/>
              <w:left w:val="nil"/>
              <w:bottom w:val="single" w:sz="4" w:space="0" w:color="auto"/>
              <w:right w:val="single" w:sz="4" w:space="0" w:color="auto"/>
            </w:tcBorders>
            <w:shd w:val="clear" w:color="auto" w:fill="auto"/>
            <w:vAlign w:val="center"/>
          </w:tcPr>
          <w:p w14:paraId="33E03587"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3B724732"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497 922</w:t>
            </w:r>
          </w:p>
        </w:tc>
        <w:tc>
          <w:tcPr>
            <w:tcW w:w="1440" w:type="dxa"/>
            <w:tcBorders>
              <w:top w:val="nil"/>
              <w:left w:val="nil"/>
              <w:bottom w:val="single" w:sz="4" w:space="0" w:color="auto"/>
              <w:right w:val="single" w:sz="4" w:space="0" w:color="auto"/>
            </w:tcBorders>
            <w:shd w:val="clear" w:color="auto" w:fill="FFFFFF"/>
            <w:vAlign w:val="center"/>
          </w:tcPr>
          <w:p w14:paraId="2A222A1F"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-70 678</w:t>
            </w:r>
          </w:p>
        </w:tc>
        <w:tc>
          <w:tcPr>
            <w:tcW w:w="1080" w:type="dxa"/>
            <w:tcBorders>
              <w:top w:val="nil"/>
              <w:left w:val="nil"/>
              <w:bottom w:val="single" w:sz="4" w:space="0" w:color="auto"/>
              <w:right w:val="single" w:sz="4" w:space="0" w:color="auto"/>
            </w:tcBorders>
            <w:shd w:val="clear" w:color="auto" w:fill="FFFFFF"/>
            <w:vAlign w:val="center"/>
          </w:tcPr>
          <w:p w14:paraId="7BB6C2BF"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312 992</w:t>
            </w:r>
          </w:p>
        </w:tc>
        <w:tc>
          <w:tcPr>
            <w:tcW w:w="1440" w:type="dxa"/>
            <w:vMerge/>
            <w:tcBorders>
              <w:top w:val="nil"/>
              <w:left w:val="single" w:sz="4" w:space="0" w:color="auto"/>
              <w:bottom w:val="single" w:sz="4" w:space="0" w:color="000000"/>
              <w:right w:val="single" w:sz="4" w:space="0" w:color="auto"/>
            </w:tcBorders>
            <w:vAlign w:val="center"/>
          </w:tcPr>
          <w:p w14:paraId="2D5A1146" w14:textId="77777777" w:rsidR="00100759" w:rsidRPr="003C3ED4" w:rsidRDefault="00100759" w:rsidP="00CD57B5">
            <w:pPr>
              <w:spacing w:after="0" w:line="240" w:lineRule="auto"/>
              <w:jc w:val="right"/>
              <w:rPr>
                <w:rFonts w:ascii="Myriad Pro" w:hAnsi="Myriad Pro"/>
                <w:iCs/>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735575E1"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30983592"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5A4BED31"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2DD751C2"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38685AF7"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r>
      <w:tr w:rsidR="00100759" w:rsidRPr="00100759" w14:paraId="788C3303"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5C2F9411"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w:t>
            </w:r>
          </w:p>
        </w:tc>
        <w:tc>
          <w:tcPr>
            <w:tcW w:w="1080" w:type="dxa"/>
            <w:tcBorders>
              <w:top w:val="nil"/>
              <w:left w:val="nil"/>
              <w:bottom w:val="single" w:sz="4" w:space="0" w:color="auto"/>
              <w:right w:val="single" w:sz="4" w:space="0" w:color="auto"/>
            </w:tcBorders>
            <w:shd w:val="clear" w:color="auto" w:fill="auto"/>
            <w:vAlign w:val="center"/>
          </w:tcPr>
          <w:p w14:paraId="285026A5"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25E752F2"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165 008</w:t>
            </w:r>
          </w:p>
        </w:tc>
        <w:tc>
          <w:tcPr>
            <w:tcW w:w="1440" w:type="dxa"/>
            <w:tcBorders>
              <w:top w:val="nil"/>
              <w:left w:val="nil"/>
              <w:bottom w:val="single" w:sz="4" w:space="0" w:color="auto"/>
              <w:right w:val="single" w:sz="4" w:space="0" w:color="auto"/>
            </w:tcBorders>
            <w:shd w:val="clear" w:color="auto" w:fill="FFFFFF"/>
            <w:vAlign w:val="center"/>
          </w:tcPr>
          <w:p w14:paraId="3665E0EF"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165 159</w:t>
            </w:r>
          </w:p>
        </w:tc>
        <w:tc>
          <w:tcPr>
            <w:tcW w:w="1080" w:type="dxa"/>
            <w:tcBorders>
              <w:top w:val="nil"/>
              <w:left w:val="nil"/>
              <w:bottom w:val="single" w:sz="4" w:space="0" w:color="auto"/>
              <w:right w:val="single" w:sz="4" w:space="0" w:color="auto"/>
            </w:tcBorders>
            <w:shd w:val="clear" w:color="auto" w:fill="FFFFFF"/>
            <w:vAlign w:val="center"/>
          </w:tcPr>
          <w:p w14:paraId="7D73148D"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165 159</w:t>
            </w:r>
          </w:p>
        </w:tc>
        <w:tc>
          <w:tcPr>
            <w:tcW w:w="1440" w:type="dxa"/>
            <w:vMerge/>
            <w:tcBorders>
              <w:top w:val="nil"/>
              <w:left w:val="single" w:sz="4" w:space="0" w:color="auto"/>
              <w:bottom w:val="single" w:sz="4" w:space="0" w:color="000000"/>
              <w:right w:val="single" w:sz="4" w:space="0" w:color="auto"/>
            </w:tcBorders>
            <w:vAlign w:val="center"/>
          </w:tcPr>
          <w:p w14:paraId="42E85C5C" w14:textId="77777777" w:rsidR="00100759" w:rsidRPr="003C3ED4" w:rsidRDefault="00100759" w:rsidP="00CD57B5">
            <w:pPr>
              <w:spacing w:after="0" w:line="240" w:lineRule="auto"/>
              <w:jc w:val="right"/>
              <w:rPr>
                <w:rFonts w:ascii="Myriad Pro" w:hAnsi="Myriad Pro"/>
                <w:iCs/>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672C0811"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1F3E5B6E"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364649FA"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4190CC72"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6AFFF5F9"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r>
      <w:tr w:rsidR="00100759" w:rsidRPr="00100759" w14:paraId="27FB7796"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358DE71D"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Корректировка неподконтрольных расходов</w:t>
            </w:r>
          </w:p>
        </w:tc>
        <w:tc>
          <w:tcPr>
            <w:tcW w:w="1080" w:type="dxa"/>
            <w:tcBorders>
              <w:top w:val="nil"/>
              <w:left w:val="nil"/>
              <w:bottom w:val="single" w:sz="4" w:space="0" w:color="auto"/>
              <w:right w:val="single" w:sz="4" w:space="0" w:color="auto"/>
            </w:tcBorders>
            <w:shd w:val="clear" w:color="auto" w:fill="auto"/>
            <w:vAlign w:val="center"/>
          </w:tcPr>
          <w:p w14:paraId="1FE8021A"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22A56CA0"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-447 085</w:t>
            </w:r>
          </w:p>
        </w:tc>
        <w:tc>
          <w:tcPr>
            <w:tcW w:w="1440" w:type="dxa"/>
            <w:tcBorders>
              <w:top w:val="nil"/>
              <w:left w:val="nil"/>
              <w:bottom w:val="single" w:sz="4" w:space="0" w:color="auto"/>
              <w:right w:val="single" w:sz="4" w:space="0" w:color="auto"/>
            </w:tcBorders>
            <w:shd w:val="clear" w:color="auto" w:fill="FFFFFF"/>
            <w:vAlign w:val="center"/>
          </w:tcPr>
          <w:p w14:paraId="3F44ED0C"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-47 305</w:t>
            </w:r>
          </w:p>
        </w:tc>
        <w:tc>
          <w:tcPr>
            <w:tcW w:w="1080" w:type="dxa"/>
            <w:tcBorders>
              <w:top w:val="nil"/>
              <w:left w:val="nil"/>
              <w:bottom w:val="single" w:sz="4" w:space="0" w:color="auto"/>
              <w:right w:val="single" w:sz="4" w:space="0" w:color="auto"/>
            </w:tcBorders>
            <w:shd w:val="clear" w:color="auto" w:fill="FFFFFF"/>
            <w:vAlign w:val="center"/>
          </w:tcPr>
          <w:p w14:paraId="5246C4AB"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-351 028</w:t>
            </w:r>
          </w:p>
        </w:tc>
        <w:tc>
          <w:tcPr>
            <w:tcW w:w="1440" w:type="dxa"/>
            <w:vMerge/>
            <w:tcBorders>
              <w:top w:val="nil"/>
              <w:left w:val="single" w:sz="4" w:space="0" w:color="auto"/>
              <w:bottom w:val="single" w:sz="4" w:space="0" w:color="000000"/>
              <w:right w:val="single" w:sz="4" w:space="0" w:color="auto"/>
            </w:tcBorders>
            <w:vAlign w:val="center"/>
          </w:tcPr>
          <w:p w14:paraId="7FF3AFC1" w14:textId="77777777" w:rsidR="00100759" w:rsidRPr="003C3ED4" w:rsidRDefault="00100759" w:rsidP="00CD57B5">
            <w:pPr>
              <w:spacing w:after="0" w:line="240" w:lineRule="auto"/>
              <w:jc w:val="right"/>
              <w:rPr>
                <w:rFonts w:ascii="Myriad Pro" w:hAnsi="Myriad Pro"/>
                <w:iCs/>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42AA84EF"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22BAAE8D"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6EC71603"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66A4532B"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49178FFB"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r>
      <w:tr w:rsidR="00100759" w:rsidRPr="00100759" w14:paraId="49E9402C"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75278271"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 xml:space="preserve">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w:t>
            </w:r>
            <w:r w:rsidRPr="003C3ED4">
              <w:rPr>
                <w:rFonts w:ascii="Myriad Pro" w:hAnsi="Myriad Pro"/>
                <w:iCs/>
                <w:sz w:val="18"/>
                <w:szCs w:val="18"/>
              </w:rPr>
              <w:lastRenderedPageBreak/>
              <w:t>установленных при утверждении тарифов на очередной период регулирования цен покупки технологических потерь электрической энергии</w:t>
            </w:r>
          </w:p>
        </w:tc>
        <w:tc>
          <w:tcPr>
            <w:tcW w:w="1080" w:type="dxa"/>
            <w:tcBorders>
              <w:top w:val="nil"/>
              <w:left w:val="nil"/>
              <w:bottom w:val="single" w:sz="4" w:space="0" w:color="auto"/>
              <w:right w:val="single" w:sz="4" w:space="0" w:color="auto"/>
            </w:tcBorders>
            <w:shd w:val="clear" w:color="auto" w:fill="auto"/>
            <w:vAlign w:val="center"/>
          </w:tcPr>
          <w:p w14:paraId="07C417CC"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lastRenderedPageBreak/>
              <w:t>тыс. руб.</w:t>
            </w:r>
          </w:p>
        </w:tc>
        <w:tc>
          <w:tcPr>
            <w:tcW w:w="1800" w:type="dxa"/>
            <w:tcBorders>
              <w:top w:val="nil"/>
              <w:left w:val="nil"/>
              <w:bottom w:val="single" w:sz="4" w:space="0" w:color="auto"/>
              <w:right w:val="single" w:sz="4" w:space="0" w:color="auto"/>
            </w:tcBorders>
            <w:shd w:val="clear" w:color="auto" w:fill="FFFFFF"/>
            <w:vAlign w:val="center"/>
          </w:tcPr>
          <w:p w14:paraId="08D1B292"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-160 347</w:t>
            </w:r>
          </w:p>
        </w:tc>
        <w:tc>
          <w:tcPr>
            <w:tcW w:w="1440" w:type="dxa"/>
            <w:tcBorders>
              <w:top w:val="nil"/>
              <w:left w:val="nil"/>
              <w:bottom w:val="single" w:sz="4" w:space="0" w:color="auto"/>
              <w:right w:val="single" w:sz="4" w:space="0" w:color="auto"/>
            </w:tcBorders>
            <w:shd w:val="clear" w:color="auto" w:fill="FFFFFF"/>
            <w:vAlign w:val="center"/>
          </w:tcPr>
          <w:p w14:paraId="6FBC4D20"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-48 665</w:t>
            </w:r>
          </w:p>
        </w:tc>
        <w:tc>
          <w:tcPr>
            <w:tcW w:w="1080" w:type="dxa"/>
            <w:tcBorders>
              <w:top w:val="nil"/>
              <w:left w:val="nil"/>
              <w:bottom w:val="single" w:sz="4" w:space="0" w:color="auto"/>
              <w:right w:val="single" w:sz="4" w:space="0" w:color="auto"/>
            </w:tcBorders>
            <w:shd w:val="clear" w:color="auto" w:fill="FFFFFF"/>
            <w:vAlign w:val="center"/>
          </w:tcPr>
          <w:p w14:paraId="25E7A669"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-158 236</w:t>
            </w:r>
          </w:p>
        </w:tc>
        <w:tc>
          <w:tcPr>
            <w:tcW w:w="1440" w:type="dxa"/>
            <w:vMerge/>
            <w:tcBorders>
              <w:top w:val="nil"/>
              <w:left w:val="single" w:sz="4" w:space="0" w:color="auto"/>
              <w:bottom w:val="single" w:sz="4" w:space="0" w:color="000000"/>
              <w:right w:val="single" w:sz="4" w:space="0" w:color="auto"/>
            </w:tcBorders>
            <w:vAlign w:val="center"/>
          </w:tcPr>
          <w:p w14:paraId="42E7BF45" w14:textId="77777777" w:rsidR="00100759" w:rsidRPr="003C3ED4" w:rsidRDefault="00100759" w:rsidP="00CD57B5">
            <w:pPr>
              <w:spacing w:after="0" w:line="240" w:lineRule="auto"/>
              <w:rPr>
                <w:rFonts w:ascii="Myriad Pro" w:hAnsi="Myriad Pro"/>
                <w:iCs/>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4FA18B96"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0374EB50"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37740C2B"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7A03989F"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77030524"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 </w:t>
            </w:r>
          </w:p>
        </w:tc>
      </w:tr>
      <w:tr w:rsidR="00100759" w:rsidRPr="00100759" w14:paraId="0CEEE1C7"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144FA8D6"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Корректировка необходимой валовой выручки в связи с изменением (неисполнением) инвестиционной программы</w:t>
            </w:r>
          </w:p>
        </w:tc>
        <w:tc>
          <w:tcPr>
            <w:tcW w:w="1080" w:type="dxa"/>
            <w:tcBorders>
              <w:top w:val="nil"/>
              <w:left w:val="nil"/>
              <w:bottom w:val="single" w:sz="4" w:space="0" w:color="auto"/>
              <w:right w:val="single" w:sz="4" w:space="0" w:color="auto"/>
            </w:tcBorders>
            <w:shd w:val="clear" w:color="auto" w:fill="auto"/>
            <w:vAlign w:val="center"/>
          </w:tcPr>
          <w:p w14:paraId="4F0CCCD8"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391B4FAA"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w:t>
            </w:r>
          </w:p>
        </w:tc>
        <w:tc>
          <w:tcPr>
            <w:tcW w:w="1440" w:type="dxa"/>
            <w:tcBorders>
              <w:top w:val="nil"/>
              <w:left w:val="nil"/>
              <w:bottom w:val="single" w:sz="4" w:space="0" w:color="auto"/>
              <w:right w:val="single" w:sz="4" w:space="0" w:color="auto"/>
            </w:tcBorders>
            <w:shd w:val="clear" w:color="auto" w:fill="FFFFFF"/>
            <w:vAlign w:val="center"/>
          </w:tcPr>
          <w:p w14:paraId="67CBF463"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-175 017</w:t>
            </w:r>
          </w:p>
        </w:tc>
        <w:tc>
          <w:tcPr>
            <w:tcW w:w="1080" w:type="dxa"/>
            <w:tcBorders>
              <w:top w:val="nil"/>
              <w:left w:val="nil"/>
              <w:bottom w:val="single" w:sz="4" w:space="0" w:color="auto"/>
              <w:right w:val="single" w:sz="4" w:space="0" w:color="auto"/>
            </w:tcBorders>
            <w:shd w:val="clear" w:color="auto" w:fill="FFFFFF"/>
            <w:vAlign w:val="center"/>
          </w:tcPr>
          <w:p w14:paraId="166B6CAF"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-179 929</w:t>
            </w:r>
          </w:p>
        </w:tc>
        <w:tc>
          <w:tcPr>
            <w:tcW w:w="1440" w:type="dxa"/>
            <w:vMerge/>
            <w:tcBorders>
              <w:top w:val="nil"/>
              <w:left w:val="single" w:sz="4" w:space="0" w:color="auto"/>
              <w:bottom w:val="single" w:sz="4" w:space="0" w:color="000000"/>
              <w:right w:val="single" w:sz="4" w:space="0" w:color="auto"/>
            </w:tcBorders>
            <w:vAlign w:val="center"/>
          </w:tcPr>
          <w:p w14:paraId="32352C93" w14:textId="77777777" w:rsidR="00100759" w:rsidRPr="003C3ED4" w:rsidRDefault="00100759" w:rsidP="00CD57B5">
            <w:pPr>
              <w:spacing w:after="0" w:line="240" w:lineRule="auto"/>
              <w:jc w:val="right"/>
              <w:rPr>
                <w:rFonts w:ascii="Myriad Pro" w:hAnsi="Myriad Pro"/>
                <w:iCs/>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3CFBC351"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2180D1F2"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6602EA62"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18E697A8"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6154CAA4"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r>
      <w:tr w:rsidR="00100759" w:rsidRPr="00100759" w14:paraId="4D5D35AC"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43584DDC"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Корректировка необходимой валовой выручки с учетом достигнутого уровня надежности и качества оказываемых услуг</w:t>
            </w:r>
          </w:p>
        </w:tc>
        <w:tc>
          <w:tcPr>
            <w:tcW w:w="1080" w:type="dxa"/>
            <w:tcBorders>
              <w:top w:val="nil"/>
              <w:left w:val="nil"/>
              <w:bottom w:val="single" w:sz="4" w:space="0" w:color="auto"/>
              <w:right w:val="single" w:sz="4" w:space="0" w:color="auto"/>
            </w:tcBorders>
            <w:shd w:val="clear" w:color="auto" w:fill="auto"/>
            <w:vAlign w:val="center"/>
          </w:tcPr>
          <w:p w14:paraId="2DAFBE19"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4A1CA25E"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78 456</w:t>
            </w:r>
          </w:p>
        </w:tc>
        <w:tc>
          <w:tcPr>
            <w:tcW w:w="1440" w:type="dxa"/>
            <w:tcBorders>
              <w:top w:val="nil"/>
              <w:left w:val="nil"/>
              <w:bottom w:val="single" w:sz="4" w:space="0" w:color="auto"/>
              <w:right w:val="single" w:sz="4" w:space="0" w:color="auto"/>
            </w:tcBorders>
            <w:shd w:val="clear" w:color="auto" w:fill="FFFFFF"/>
            <w:vAlign w:val="center"/>
          </w:tcPr>
          <w:p w14:paraId="478DCF75"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78 456</w:t>
            </w:r>
          </w:p>
        </w:tc>
        <w:tc>
          <w:tcPr>
            <w:tcW w:w="1080" w:type="dxa"/>
            <w:tcBorders>
              <w:top w:val="nil"/>
              <w:left w:val="nil"/>
              <w:bottom w:val="single" w:sz="4" w:space="0" w:color="auto"/>
              <w:right w:val="single" w:sz="4" w:space="0" w:color="auto"/>
            </w:tcBorders>
            <w:shd w:val="clear" w:color="auto" w:fill="FFFFFF"/>
            <w:vAlign w:val="center"/>
          </w:tcPr>
          <w:p w14:paraId="265C9725"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78 470</w:t>
            </w:r>
          </w:p>
        </w:tc>
        <w:tc>
          <w:tcPr>
            <w:tcW w:w="1440" w:type="dxa"/>
            <w:vMerge/>
            <w:tcBorders>
              <w:top w:val="nil"/>
              <w:left w:val="single" w:sz="4" w:space="0" w:color="auto"/>
              <w:bottom w:val="single" w:sz="4" w:space="0" w:color="000000"/>
              <w:right w:val="single" w:sz="4" w:space="0" w:color="auto"/>
            </w:tcBorders>
            <w:vAlign w:val="center"/>
          </w:tcPr>
          <w:p w14:paraId="491F1F89" w14:textId="77777777" w:rsidR="00100759" w:rsidRPr="003C3ED4" w:rsidRDefault="00100759" w:rsidP="00CD57B5">
            <w:pPr>
              <w:spacing w:after="0" w:line="240" w:lineRule="auto"/>
              <w:jc w:val="right"/>
              <w:rPr>
                <w:rFonts w:ascii="Myriad Pro" w:hAnsi="Myriad Pro"/>
                <w:iCs/>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4A09B458"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71586B2F"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6814D465"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02251D4F"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64E2016A"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r>
      <w:tr w:rsidR="00100759" w:rsidRPr="00100759" w14:paraId="4C1AFCF6"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0BE0E320"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Экономия операционных расходов</w:t>
            </w:r>
          </w:p>
        </w:tc>
        <w:tc>
          <w:tcPr>
            <w:tcW w:w="1080" w:type="dxa"/>
            <w:tcBorders>
              <w:top w:val="nil"/>
              <w:left w:val="nil"/>
              <w:bottom w:val="single" w:sz="4" w:space="0" w:color="auto"/>
              <w:right w:val="single" w:sz="4" w:space="0" w:color="auto"/>
            </w:tcBorders>
            <w:shd w:val="clear" w:color="auto" w:fill="auto"/>
            <w:vAlign w:val="center"/>
          </w:tcPr>
          <w:p w14:paraId="4D75FBB8"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4246AB6B"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w:t>
            </w:r>
          </w:p>
        </w:tc>
        <w:tc>
          <w:tcPr>
            <w:tcW w:w="1440" w:type="dxa"/>
            <w:tcBorders>
              <w:top w:val="nil"/>
              <w:left w:val="nil"/>
              <w:bottom w:val="single" w:sz="4" w:space="0" w:color="auto"/>
              <w:right w:val="single" w:sz="4" w:space="0" w:color="auto"/>
            </w:tcBorders>
            <w:shd w:val="clear" w:color="auto" w:fill="FFFFFF"/>
            <w:vAlign w:val="center"/>
          </w:tcPr>
          <w:p w14:paraId="2C2AFF17"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w:t>
            </w:r>
          </w:p>
        </w:tc>
        <w:tc>
          <w:tcPr>
            <w:tcW w:w="1080" w:type="dxa"/>
            <w:tcBorders>
              <w:top w:val="nil"/>
              <w:left w:val="nil"/>
              <w:bottom w:val="single" w:sz="4" w:space="0" w:color="auto"/>
              <w:right w:val="single" w:sz="4" w:space="0" w:color="auto"/>
            </w:tcBorders>
            <w:shd w:val="clear" w:color="auto" w:fill="FFFFFF"/>
            <w:vAlign w:val="center"/>
          </w:tcPr>
          <w:p w14:paraId="0888D952"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w:t>
            </w:r>
          </w:p>
        </w:tc>
        <w:tc>
          <w:tcPr>
            <w:tcW w:w="1440" w:type="dxa"/>
            <w:vMerge/>
            <w:tcBorders>
              <w:top w:val="nil"/>
              <w:left w:val="single" w:sz="4" w:space="0" w:color="auto"/>
              <w:bottom w:val="single" w:sz="4" w:space="0" w:color="000000"/>
              <w:right w:val="single" w:sz="4" w:space="0" w:color="auto"/>
            </w:tcBorders>
            <w:vAlign w:val="center"/>
          </w:tcPr>
          <w:p w14:paraId="0505C89A" w14:textId="77777777" w:rsidR="00100759" w:rsidRPr="003C3ED4" w:rsidRDefault="00100759" w:rsidP="00CD57B5">
            <w:pPr>
              <w:spacing w:after="0" w:line="240" w:lineRule="auto"/>
              <w:jc w:val="right"/>
              <w:rPr>
                <w:rFonts w:ascii="Myriad Pro" w:hAnsi="Myriad Pro"/>
                <w:iCs/>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49ED7D0F"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36E37C5F"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50270CC5"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0521CD9E"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7CD9D706"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r>
      <w:tr w:rsidR="00100759" w:rsidRPr="00100759" w14:paraId="3CD46FF4"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426745E7"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Экономия от снижения потерь</w:t>
            </w:r>
          </w:p>
        </w:tc>
        <w:tc>
          <w:tcPr>
            <w:tcW w:w="1080" w:type="dxa"/>
            <w:tcBorders>
              <w:top w:val="nil"/>
              <w:left w:val="nil"/>
              <w:bottom w:val="single" w:sz="4" w:space="0" w:color="auto"/>
              <w:right w:val="single" w:sz="4" w:space="0" w:color="auto"/>
            </w:tcBorders>
            <w:shd w:val="clear" w:color="auto" w:fill="auto"/>
            <w:vAlign w:val="center"/>
          </w:tcPr>
          <w:p w14:paraId="0EF19546"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64F8568D"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w:t>
            </w:r>
          </w:p>
        </w:tc>
        <w:tc>
          <w:tcPr>
            <w:tcW w:w="1440" w:type="dxa"/>
            <w:tcBorders>
              <w:top w:val="nil"/>
              <w:left w:val="nil"/>
              <w:bottom w:val="single" w:sz="4" w:space="0" w:color="auto"/>
              <w:right w:val="single" w:sz="4" w:space="0" w:color="auto"/>
            </w:tcBorders>
            <w:shd w:val="clear" w:color="auto" w:fill="FFFFFF"/>
            <w:vAlign w:val="center"/>
          </w:tcPr>
          <w:p w14:paraId="261D3AF0"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w:t>
            </w:r>
          </w:p>
        </w:tc>
        <w:tc>
          <w:tcPr>
            <w:tcW w:w="1080" w:type="dxa"/>
            <w:tcBorders>
              <w:top w:val="nil"/>
              <w:left w:val="nil"/>
              <w:bottom w:val="single" w:sz="4" w:space="0" w:color="auto"/>
              <w:right w:val="single" w:sz="4" w:space="0" w:color="auto"/>
            </w:tcBorders>
            <w:shd w:val="clear" w:color="auto" w:fill="FFFFFF"/>
            <w:vAlign w:val="center"/>
          </w:tcPr>
          <w:p w14:paraId="4A6AC940"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w:t>
            </w:r>
          </w:p>
        </w:tc>
        <w:tc>
          <w:tcPr>
            <w:tcW w:w="1440" w:type="dxa"/>
            <w:vMerge/>
            <w:tcBorders>
              <w:top w:val="nil"/>
              <w:left w:val="single" w:sz="4" w:space="0" w:color="auto"/>
              <w:bottom w:val="single" w:sz="4" w:space="0" w:color="000000"/>
              <w:right w:val="single" w:sz="4" w:space="0" w:color="auto"/>
            </w:tcBorders>
            <w:vAlign w:val="center"/>
          </w:tcPr>
          <w:p w14:paraId="7DB781B3" w14:textId="77777777" w:rsidR="00100759" w:rsidRPr="003C3ED4" w:rsidRDefault="00100759" w:rsidP="00CD57B5">
            <w:pPr>
              <w:spacing w:after="0" w:line="240" w:lineRule="auto"/>
              <w:jc w:val="right"/>
              <w:rPr>
                <w:rFonts w:ascii="Myriad Pro" w:hAnsi="Myriad Pro"/>
                <w:iCs/>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03F7ADFC"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4FDA5D0F"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0730F15A"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7BA7C88F"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6EC5FEFF"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r>
      <w:tr w:rsidR="00100759" w:rsidRPr="00100759" w14:paraId="6A9BF585"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3CD7AC19"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Компенсация выпадающих расходов по исполнению обязательств по договорам на технологическое присоединение, некомпенсируемых в составе платы за технологическое присоединение и не включаемых в состав неподконтрольных расходов</w:t>
            </w:r>
          </w:p>
        </w:tc>
        <w:tc>
          <w:tcPr>
            <w:tcW w:w="1080" w:type="dxa"/>
            <w:tcBorders>
              <w:top w:val="nil"/>
              <w:left w:val="nil"/>
              <w:bottom w:val="single" w:sz="4" w:space="0" w:color="auto"/>
              <w:right w:val="single" w:sz="4" w:space="0" w:color="auto"/>
            </w:tcBorders>
            <w:shd w:val="clear" w:color="auto" w:fill="auto"/>
            <w:vAlign w:val="center"/>
          </w:tcPr>
          <w:p w14:paraId="38F2075C"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38112AD1"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428 085</w:t>
            </w:r>
          </w:p>
        </w:tc>
        <w:tc>
          <w:tcPr>
            <w:tcW w:w="1440" w:type="dxa"/>
            <w:tcBorders>
              <w:top w:val="nil"/>
              <w:left w:val="nil"/>
              <w:bottom w:val="single" w:sz="4" w:space="0" w:color="auto"/>
              <w:right w:val="single" w:sz="4" w:space="0" w:color="auto"/>
            </w:tcBorders>
            <w:shd w:val="clear" w:color="auto" w:fill="FFFFFF"/>
            <w:vAlign w:val="center"/>
          </w:tcPr>
          <w:p w14:paraId="05A457F7"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w:t>
            </w:r>
          </w:p>
        </w:tc>
        <w:tc>
          <w:tcPr>
            <w:tcW w:w="1080" w:type="dxa"/>
            <w:tcBorders>
              <w:top w:val="nil"/>
              <w:left w:val="nil"/>
              <w:bottom w:val="single" w:sz="4" w:space="0" w:color="auto"/>
              <w:right w:val="single" w:sz="4" w:space="0" w:color="auto"/>
            </w:tcBorders>
            <w:shd w:val="clear" w:color="auto" w:fill="FFFFFF"/>
            <w:vAlign w:val="center"/>
          </w:tcPr>
          <w:p w14:paraId="0CCF4F83"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w:t>
            </w:r>
          </w:p>
        </w:tc>
        <w:tc>
          <w:tcPr>
            <w:tcW w:w="1440" w:type="dxa"/>
            <w:vMerge/>
            <w:tcBorders>
              <w:top w:val="nil"/>
              <w:left w:val="single" w:sz="4" w:space="0" w:color="auto"/>
              <w:bottom w:val="single" w:sz="4" w:space="0" w:color="000000"/>
              <w:right w:val="single" w:sz="4" w:space="0" w:color="auto"/>
            </w:tcBorders>
            <w:vAlign w:val="center"/>
          </w:tcPr>
          <w:p w14:paraId="082A1196" w14:textId="77777777" w:rsidR="00100759" w:rsidRPr="003C3ED4" w:rsidRDefault="00100759" w:rsidP="00CD57B5">
            <w:pPr>
              <w:spacing w:after="0" w:line="240" w:lineRule="auto"/>
              <w:jc w:val="right"/>
              <w:rPr>
                <w:rFonts w:ascii="Myriad Pro" w:hAnsi="Myriad Pro"/>
                <w:iCs/>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50F1556C"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5566F756"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6A2B75AE"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204E9371"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017B19DD"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r>
      <w:tr w:rsidR="00100759" w:rsidRPr="00100759" w14:paraId="2673B6B7" w14:textId="77777777">
        <w:trPr>
          <w:trHeight w:val="20"/>
        </w:trPr>
        <w:tc>
          <w:tcPr>
            <w:tcW w:w="2700" w:type="dxa"/>
            <w:tcBorders>
              <w:top w:val="nil"/>
              <w:left w:val="single" w:sz="4" w:space="0" w:color="auto"/>
              <w:bottom w:val="single" w:sz="4" w:space="0" w:color="auto"/>
              <w:right w:val="single" w:sz="4" w:space="0" w:color="auto"/>
            </w:tcBorders>
            <w:shd w:val="clear" w:color="auto" w:fill="auto"/>
            <w:vAlign w:val="bottom"/>
          </w:tcPr>
          <w:p w14:paraId="7C26DF08" w14:textId="77777777" w:rsidR="00100759" w:rsidRPr="003C3ED4" w:rsidRDefault="00100759" w:rsidP="00CD57B5">
            <w:pPr>
              <w:spacing w:after="0" w:line="240" w:lineRule="auto"/>
              <w:rPr>
                <w:rFonts w:ascii="Myriad Pro" w:hAnsi="Myriad Pro"/>
                <w:iCs/>
                <w:sz w:val="18"/>
                <w:szCs w:val="18"/>
              </w:rPr>
            </w:pPr>
            <w:r w:rsidRPr="003C3ED4">
              <w:rPr>
                <w:rFonts w:ascii="Myriad Pro" w:hAnsi="Myriad Pro"/>
                <w:iCs/>
                <w:sz w:val="18"/>
                <w:szCs w:val="18"/>
              </w:rPr>
              <w:t>Сглаживание</w:t>
            </w:r>
          </w:p>
        </w:tc>
        <w:tc>
          <w:tcPr>
            <w:tcW w:w="1080" w:type="dxa"/>
            <w:tcBorders>
              <w:top w:val="nil"/>
              <w:left w:val="nil"/>
              <w:bottom w:val="single" w:sz="4" w:space="0" w:color="auto"/>
              <w:right w:val="single" w:sz="4" w:space="0" w:color="auto"/>
            </w:tcBorders>
            <w:shd w:val="clear" w:color="auto" w:fill="auto"/>
            <w:vAlign w:val="center"/>
          </w:tcPr>
          <w:p w14:paraId="7A473AE7" w14:textId="77777777" w:rsidR="00100759" w:rsidRPr="003C3ED4" w:rsidRDefault="00100759" w:rsidP="00CD57B5">
            <w:pPr>
              <w:spacing w:after="0" w:line="240" w:lineRule="auto"/>
              <w:jc w:val="center"/>
              <w:rPr>
                <w:rFonts w:ascii="Myriad Pro" w:hAnsi="Myriad Pro"/>
                <w:iCs/>
                <w:sz w:val="18"/>
                <w:szCs w:val="18"/>
              </w:rPr>
            </w:pPr>
            <w:r w:rsidRPr="003C3ED4">
              <w:rPr>
                <w:rFonts w:ascii="Myriad Pro" w:hAnsi="Myriad Pro"/>
                <w:iCs/>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19AB99A5"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311 749</w:t>
            </w:r>
          </w:p>
        </w:tc>
        <w:tc>
          <w:tcPr>
            <w:tcW w:w="1440" w:type="dxa"/>
            <w:tcBorders>
              <w:top w:val="nil"/>
              <w:left w:val="nil"/>
              <w:bottom w:val="single" w:sz="4" w:space="0" w:color="auto"/>
              <w:right w:val="single" w:sz="4" w:space="0" w:color="auto"/>
            </w:tcBorders>
            <w:shd w:val="clear" w:color="auto" w:fill="FFFFFF"/>
            <w:vAlign w:val="center"/>
          </w:tcPr>
          <w:p w14:paraId="67320DCE"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301 020</w:t>
            </w:r>
          </w:p>
        </w:tc>
        <w:tc>
          <w:tcPr>
            <w:tcW w:w="1080" w:type="dxa"/>
            <w:tcBorders>
              <w:top w:val="nil"/>
              <w:left w:val="nil"/>
              <w:bottom w:val="single" w:sz="4" w:space="0" w:color="auto"/>
              <w:right w:val="single" w:sz="4" w:space="0" w:color="auto"/>
            </w:tcBorders>
            <w:shd w:val="clear" w:color="auto" w:fill="FFFFFF"/>
            <w:vAlign w:val="center"/>
          </w:tcPr>
          <w:p w14:paraId="064880E4"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311 748</w:t>
            </w:r>
          </w:p>
        </w:tc>
        <w:tc>
          <w:tcPr>
            <w:tcW w:w="1440" w:type="dxa"/>
            <w:vMerge/>
            <w:tcBorders>
              <w:top w:val="nil"/>
              <w:left w:val="single" w:sz="4" w:space="0" w:color="auto"/>
              <w:bottom w:val="single" w:sz="4" w:space="0" w:color="000000"/>
              <w:right w:val="single" w:sz="4" w:space="0" w:color="auto"/>
            </w:tcBorders>
            <w:vAlign w:val="center"/>
          </w:tcPr>
          <w:p w14:paraId="26855145" w14:textId="77777777" w:rsidR="00100759" w:rsidRPr="003C3ED4" w:rsidRDefault="00100759" w:rsidP="00CD57B5">
            <w:pPr>
              <w:spacing w:after="0" w:line="240" w:lineRule="auto"/>
              <w:jc w:val="right"/>
              <w:rPr>
                <w:rFonts w:ascii="Myriad Pro" w:hAnsi="Myriad Pro"/>
                <w:iCs/>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638B7E82"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-10 729</w:t>
            </w:r>
          </w:p>
        </w:tc>
        <w:tc>
          <w:tcPr>
            <w:tcW w:w="1260" w:type="dxa"/>
            <w:tcBorders>
              <w:top w:val="nil"/>
              <w:left w:val="nil"/>
              <w:bottom w:val="single" w:sz="4" w:space="0" w:color="auto"/>
              <w:right w:val="single" w:sz="4" w:space="0" w:color="auto"/>
            </w:tcBorders>
            <w:shd w:val="clear" w:color="auto" w:fill="FFFFFF"/>
            <w:vAlign w:val="center"/>
          </w:tcPr>
          <w:p w14:paraId="79813523"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-0</w:t>
            </w:r>
          </w:p>
        </w:tc>
        <w:tc>
          <w:tcPr>
            <w:tcW w:w="1260" w:type="dxa"/>
            <w:tcBorders>
              <w:top w:val="nil"/>
              <w:left w:val="nil"/>
              <w:bottom w:val="single" w:sz="4" w:space="0" w:color="auto"/>
              <w:right w:val="single" w:sz="4" w:space="0" w:color="auto"/>
            </w:tcBorders>
            <w:shd w:val="clear" w:color="auto" w:fill="FFFFFF"/>
            <w:vAlign w:val="center"/>
          </w:tcPr>
          <w:p w14:paraId="6CE07FD7"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-10 728</w:t>
            </w:r>
          </w:p>
        </w:tc>
        <w:tc>
          <w:tcPr>
            <w:tcW w:w="1260" w:type="dxa"/>
            <w:tcBorders>
              <w:top w:val="nil"/>
              <w:left w:val="nil"/>
              <w:bottom w:val="single" w:sz="4" w:space="0" w:color="auto"/>
              <w:right w:val="single" w:sz="4" w:space="0" w:color="auto"/>
            </w:tcBorders>
            <w:shd w:val="clear" w:color="auto" w:fill="FFFFFF"/>
            <w:vAlign w:val="center"/>
          </w:tcPr>
          <w:p w14:paraId="7B954C52"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299DD150" w14:textId="77777777" w:rsidR="00100759" w:rsidRPr="003C3ED4" w:rsidRDefault="00100759" w:rsidP="00CD57B5">
            <w:pPr>
              <w:spacing w:after="0" w:line="240" w:lineRule="auto"/>
              <w:jc w:val="right"/>
              <w:rPr>
                <w:rFonts w:ascii="Myriad Pro" w:hAnsi="Myriad Pro"/>
                <w:iCs/>
                <w:sz w:val="18"/>
                <w:szCs w:val="18"/>
              </w:rPr>
            </w:pPr>
            <w:r w:rsidRPr="003C3ED4">
              <w:rPr>
                <w:rFonts w:ascii="Myriad Pro" w:hAnsi="Myriad Pro"/>
                <w:iCs/>
                <w:sz w:val="18"/>
                <w:szCs w:val="18"/>
              </w:rPr>
              <w:t> </w:t>
            </w:r>
          </w:p>
        </w:tc>
      </w:tr>
      <w:tr w:rsidR="00100759" w:rsidRPr="00100759" w14:paraId="0AC7C4FB" w14:textId="77777777">
        <w:trPr>
          <w:trHeight w:val="20"/>
        </w:trPr>
        <w:tc>
          <w:tcPr>
            <w:tcW w:w="2700" w:type="dxa"/>
            <w:tcBorders>
              <w:top w:val="nil"/>
              <w:left w:val="single" w:sz="4" w:space="0" w:color="auto"/>
              <w:bottom w:val="single" w:sz="4" w:space="0" w:color="auto"/>
              <w:right w:val="single" w:sz="4" w:space="0" w:color="auto"/>
            </w:tcBorders>
            <w:shd w:val="clear" w:color="auto" w:fill="EAF1DD"/>
            <w:vAlign w:val="bottom"/>
          </w:tcPr>
          <w:p w14:paraId="40355D5A" w14:textId="77777777" w:rsidR="00100759" w:rsidRPr="003C3ED4" w:rsidRDefault="00100759" w:rsidP="00CD57B5">
            <w:pPr>
              <w:spacing w:after="0" w:line="240" w:lineRule="auto"/>
              <w:rPr>
                <w:rFonts w:ascii="Myriad Pro" w:hAnsi="Myriad Pro"/>
                <w:b/>
                <w:iCs/>
                <w:sz w:val="18"/>
                <w:szCs w:val="18"/>
              </w:rPr>
            </w:pPr>
            <w:r w:rsidRPr="003C3ED4">
              <w:rPr>
                <w:rFonts w:ascii="Myriad Pro" w:hAnsi="Myriad Pro"/>
                <w:b/>
                <w:iCs/>
                <w:sz w:val="18"/>
                <w:szCs w:val="18"/>
              </w:rPr>
              <w:t>НВВ на содержание (без учета расходов на компенсацию потерь )</w:t>
            </w:r>
          </w:p>
        </w:tc>
        <w:tc>
          <w:tcPr>
            <w:tcW w:w="1080" w:type="dxa"/>
            <w:tcBorders>
              <w:top w:val="nil"/>
              <w:left w:val="nil"/>
              <w:bottom w:val="single" w:sz="4" w:space="0" w:color="auto"/>
              <w:right w:val="single" w:sz="4" w:space="0" w:color="auto"/>
            </w:tcBorders>
            <w:shd w:val="clear" w:color="auto" w:fill="EAF1DD"/>
            <w:vAlign w:val="center"/>
          </w:tcPr>
          <w:p w14:paraId="5A4B1B7D" w14:textId="77777777" w:rsidR="00100759" w:rsidRPr="003C3ED4" w:rsidRDefault="00100759" w:rsidP="00CD57B5">
            <w:pPr>
              <w:spacing w:after="0" w:line="240" w:lineRule="auto"/>
              <w:jc w:val="center"/>
              <w:rPr>
                <w:rFonts w:ascii="Myriad Pro" w:hAnsi="Myriad Pro"/>
                <w:b/>
                <w:iCs/>
                <w:sz w:val="18"/>
                <w:szCs w:val="18"/>
              </w:rPr>
            </w:pPr>
            <w:r w:rsidRPr="003C3ED4">
              <w:rPr>
                <w:rFonts w:ascii="Myriad Pro" w:hAnsi="Myriad Pro"/>
                <w:b/>
                <w:iCs/>
                <w:sz w:val="18"/>
                <w:szCs w:val="18"/>
              </w:rPr>
              <w:t>тыс. руб.</w:t>
            </w:r>
          </w:p>
        </w:tc>
        <w:tc>
          <w:tcPr>
            <w:tcW w:w="1800" w:type="dxa"/>
            <w:tcBorders>
              <w:top w:val="nil"/>
              <w:left w:val="nil"/>
              <w:bottom w:val="single" w:sz="4" w:space="0" w:color="auto"/>
              <w:right w:val="single" w:sz="4" w:space="0" w:color="auto"/>
            </w:tcBorders>
            <w:shd w:val="clear" w:color="auto" w:fill="EAF1DD"/>
            <w:vAlign w:val="center"/>
          </w:tcPr>
          <w:p w14:paraId="0E6A636E"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8 873 377</w:t>
            </w:r>
          </w:p>
        </w:tc>
        <w:tc>
          <w:tcPr>
            <w:tcW w:w="1440" w:type="dxa"/>
            <w:tcBorders>
              <w:top w:val="nil"/>
              <w:left w:val="nil"/>
              <w:bottom w:val="single" w:sz="4" w:space="0" w:color="auto"/>
              <w:right w:val="single" w:sz="4" w:space="0" w:color="auto"/>
            </w:tcBorders>
            <w:shd w:val="clear" w:color="auto" w:fill="EAF1DD"/>
            <w:vAlign w:val="center"/>
          </w:tcPr>
          <w:p w14:paraId="22751E59"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6 242 389</w:t>
            </w:r>
          </w:p>
        </w:tc>
        <w:tc>
          <w:tcPr>
            <w:tcW w:w="1080" w:type="dxa"/>
            <w:tcBorders>
              <w:top w:val="nil"/>
              <w:left w:val="nil"/>
              <w:bottom w:val="single" w:sz="4" w:space="0" w:color="auto"/>
              <w:right w:val="single" w:sz="4" w:space="0" w:color="auto"/>
            </w:tcBorders>
            <w:shd w:val="clear" w:color="auto" w:fill="EAF1DD"/>
            <w:vAlign w:val="center"/>
          </w:tcPr>
          <w:p w14:paraId="0219F655"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6 437 797</w:t>
            </w:r>
          </w:p>
        </w:tc>
        <w:tc>
          <w:tcPr>
            <w:tcW w:w="1440" w:type="dxa"/>
            <w:tcBorders>
              <w:top w:val="nil"/>
              <w:left w:val="nil"/>
              <w:bottom w:val="single" w:sz="4" w:space="0" w:color="auto"/>
              <w:right w:val="single" w:sz="4" w:space="0" w:color="auto"/>
            </w:tcBorders>
            <w:shd w:val="clear" w:color="auto" w:fill="EAF1DD"/>
            <w:vAlign w:val="center"/>
          </w:tcPr>
          <w:p w14:paraId="390BBE9F"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5 953 910</w:t>
            </w:r>
          </w:p>
        </w:tc>
        <w:tc>
          <w:tcPr>
            <w:tcW w:w="1260" w:type="dxa"/>
            <w:tcBorders>
              <w:top w:val="nil"/>
              <w:left w:val="nil"/>
              <w:bottom w:val="single" w:sz="4" w:space="0" w:color="auto"/>
              <w:right w:val="single" w:sz="4" w:space="0" w:color="auto"/>
            </w:tcBorders>
            <w:shd w:val="clear" w:color="auto" w:fill="EAF1DD"/>
            <w:vAlign w:val="center"/>
          </w:tcPr>
          <w:p w14:paraId="129CA5E5"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-2 630 988</w:t>
            </w:r>
          </w:p>
        </w:tc>
        <w:tc>
          <w:tcPr>
            <w:tcW w:w="1260" w:type="dxa"/>
            <w:tcBorders>
              <w:top w:val="nil"/>
              <w:left w:val="nil"/>
              <w:bottom w:val="single" w:sz="4" w:space="0" w:color="auto"/>
              <w:right w:val="single" w:sz="4" w:space="0" w:color="auto"/>
            </w:tcBorders>
            <w:shd w:val="clear" w:color="auto" w:fill="EAF1DD"/>
            <w:vAlign w:val="center"/>
          </w:tcPr>
          <w:p w14:paraId="1E94FB4A"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-2 435 580</w:t>
            </w:r>
          </w:p>
        </w:tc>
        <w:tc>
          <w:tcPr>
            <w:tcW w:w="1260" w:type="dxa"/>
            <w:tcBorders>
              <w:top w:val="nil"/>
              <w:left w:val="nil"/>
              <w:bottom w:val="single" w:sz="4" w:space="0" w:color="auto"/>
              <w:right w:val="single" w:sz="4" w:space="0" w:color="auto"/>
            </w:tcBorders>
            <w:shd w:val="clear" w:color="auto" w:fill="EAF1DD"/>
            <w:vAlign w:val="center"/>
          </w:tcPr>
          <w:p w14:paraId="54790918"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-195 408</w:t>
            </w:r>
          </w:p>
        </w:tc>
        <w:tc>
          <w:tcPr>
            <w:tcW w:w="1260" w:type="dxa"/>
            <w:tcBorders>
              <w:top w:val="nil"/>
              <w:left w:val="nil"/>
              <w:bottom w:val="single" w:sz="4" w:space="0" w:color="auto"/>
              <w:right w:val="single" w:sz="4" w:space="0" w:color="auto"/>
            </w:tcBorders>
            <w:shd w:val="clear" w:color="auto" w:fill="EAF1DD"/>
            <w:vAlign w:val="center"/>
          </w:tcPr>
          <w:p w14:paraId="425EB4EF"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288 479</w:t>
            </w:r>
          </w:p>
        </w:tc>
        <w:tc>
          <w:tcPr>
            <w:tcW w:w="1080" w:type="dxa"/>
            <w:tcBorders>
              <w:top w:val="nil"/>
              <w:left w:val="nil"/>
              <w:bottom w:val="single" w:sz="4" w:space="0" w:color="auto"/>
              <w:right w:val="single" w:sz="4" w:space="0" w:color="auto"/>
            </w:tcBorders>
            <w:shd w:val="clear" w:color="auto" w:fill="EAF1DD"/>
            <w:vAlign w:val="center"/>
          </w:tcPr>
          <w:p w14:paraId="46501F26" w14:textId="77777777" w:rsidR="00100759" w:rsidRPr="003C3ED4" w:rsidRDefault="00100759" w:rsidP="00CD57B5">
            <w:pPr>
              <w:spacing w:after="0" w:line="240" w:lineRule="auto"/>
              <w:jc w:val="right"/>
              <w:rPr>
                <w:rFonts w:ascii="Myriad Pro" w:hAnsi="Myriad Pro"/>
                <w:b/>
                <w:iCs/>
                <w:sz w:val="18"/>
                <w:szCs w:val="18"/>
              </w:rPr>
            </w:pPr>
            <w:r w:rsidRPr="003C3ED4">
              <w:rPr>
                <w:rFonts w:ascii="Myriad Pro" w:hAnsi="Myriad Pro"/>
                <w:b/>
                <w:iCs/>
                <w:sz w:val="18"/>
                <w:szCs w:val="18"/>
              </w:rPr>
              <w:t>483 887</w:t>
            </w:r>
          </w:p>
        </w:tc>
      </w:tr>
      <w:tr w:rsidR="00E50454" w:rsidRPr="00100759" w14:paraId="29EF4A85"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2CDC924C" w14:textId="77777777" w:rsidR="00E50454" w:rsidRPr="008D5A69" w:rsidRDefault="00E50454" w:rsidP="00CD57B5">
            <w:pPr>
              <w:spacing w:after="0" w:line="240" w:lineRule="auto"/>
              <w:rPr>
                <w:rFonts w:ascii="Myriad Pro" w:hAnsi="Myriad Pro"/>
                <w:sz w:val="18"/>
                <w:szCs w:val="18"/>
              </w:rPr>
            </w:pPr>
            <w:r w:rsidRPr="008D5A69">
              <w:rPr>
                <w:rFonts w:ascii="Myriad Pro" w:hAnsi="Myriad Pro"/>
                <w:sz w:val="18"/>
                <w:szCs w:val="18"/>
              </w:rPr>
              <w:lastRenderedPageBreak/>
              <w:t>Поступление в сеть</w:t>
            </w:r>
          </w:p>
        </w:tc>
        <w:tc>
          <w:tcPr>
            <w:tcW w:w="1080" w:type="dxa"/>
            <w:tcBorders>
              <w:top w:val="single" w:sz="4" w:space="0" w:color="auto"/>
              <w:left w:val="nil"/>
              <w:bottom w:val="single" w:sz="4" w:space="0" w:color="auto"/>
              <w:right w:val="single" w:sz="4" w:space="0" w:color="auto"/>
            </w:tcBorders>
            <w:shd w:val="clear" w:color="auto" w:fill="auto"/>
            <w:vAlign w:val="bottom"/>
          </w:tcPr>
          <w:p w14:paraId="24E54188" w14:textId="77777777" w:rsidR="00E50454" w:rsidRPr="008D5A69" w:rsidRDefault="00E50454" w:rsidP="00CD57B5">
            <w:pPr>
              <w:spacing w:after="0" w:line="240" w:lineRule="auto"/>
              <w:jc w:val="center"/>
              <w:rPr>
                <w:rFonts w:ascii="Myriad Pro" w:hAnsi="Myriad Pro"/>
                <w:sz w:val="18"/>
                <w:szCs w:val="18"/>
              </w:rPr>
            </w:pPr>
            <w:r w:rsidRPr="008D5A69">
              <w:rPr>
                <w:rFonts w:ascii="Myriad Pro" w:hAnsi="Myriad Pro"/>
                <w:sz w:val="18"/>
                <w:szCs w:val="18"/>
              </w:rPr>
              <w:t>млн. кВтч</w:t>
            </w:r>
          </w:p>
        </w:tc>
        <w:tc>
          <w:tcPr>
            <w:tcW w:w="1800" w:type="dxa"/>
            <w:tcBorders>
              <w:top w:val="single" w:sz="4" w:space="0" w:color="auto"/>
              <w:left w:val="nil"/>
              <w:bottom w:val="single" w:sz="4" w:space="0" w:color="auto"/>
              <w:right w:val="single" w:sz="4" w:space="0" w:color="auto"/>
            </w:tcBorders>
            <w:shd w:val="clear" w:color="auto" w:fill="auto"/>
            <w:vAlign w:val="center"/>
          </w:tcPr>
          <w:p w14:paraId="0A0FC2AB" w14:textId="77777777" w:rsidR="00E50454" w:rsidRPr="008D5A69" w:rsidRDefault="00E50454" w:rsidP="00CD57B5">
            <w:pPr>
              <w:spacing w:after="0" w:line="240" w:lineRule="auto"/>
              <w:jc w:val="center"/>
              <w:rPr>
                <w:rFonts w:ascii="Myriad Pro" w:hAnsi="Myriad Pro"/>
                <w:sz w:val="18"/>
                <w:szCs w:val="18"/>
              </w:rPr>
            </w:pPr>
            <w:r w:rsidRPr="008D5A69">
              <w:rPr>
                <w:rFonts w:ascii="Myriad Pro" w:hAnsi="Myriad Pro"/>
                <w:sz w:val="18"/>
                <w:szCs w:val="18"/>
              </w:rPr>
              <w:t>6 534</w:t>
            </w:r>
          </w:p>
        </w:tc>
        <w:tc>
          <w:tcPr>
            <w:tcW w:w="1440" w:type="dxa"/>
            <w:tcBorders>
              <w:top w:val="single" w:sz="4" w:space="0" w:color="auto"/>
              <w:left w:val="nil"/>
              <w:bottom w:val="single" w:sz="4" w:space="0" w:color="auto"/>
              <w:right w:val="single" w:sz="4" w:space="0" w:color="auto"/>
            </w:tcBorders>
            <w:shd w:val="clear" w:color="auto" w:fill="auto"/>
            <w:vAlign w:val="center"/>
          </w:tcPr>
          <w:p w14:paraId="19ABDFCF" w14:textId="77777777" w:rsidR="00E50454" w:rsidRPr="008D5A69" w:rsidRDefault="00E50454" w:rsidP="00CD57B5">
            <w:pPr>
              <w:spacing w:after="0" w:line="240" w:lineRule="auto"/>
              <w:jc w:val="center"/>
              <w:rPr>
                <w:rFonts w:ascii="Myriad Pro" w:hAnsi="Myriad Pro"/>
                <w:sz w:val="18"/>
                <w:szCs w:val="18"/>
              </w:rPr>
            </w:pPr>
            <w:r w:rsidRPr="008D5A69">
              <w:rPr>
                <w:rFonts w:ascii="Myriad Pro" w:hAnsi="Myriad Pro"/>
                <w:sz w:val="18"/>
                <w:szCs w:val="18"/>
              </w:rPr>
              <w:t>6 279</w:t>
            </w:r>
          </w:p>
        </w:tc>
        <w:tc>
          <w:tcPr>
            <w:tcW w:w="1080" w:type="dxa"/>
            <w:tcBorders>
              <w:top w:val="single" w:sz="4" w:space="0" w:color="auto"/>
              <w:left w:val="nil"/>
              <w:bottom w:val="single" w:sz="4" w:space="0" w:color="auto"/>
              <w:right w:val="single" w:sz="4" w:space="0" w:color="auto"/>
            </w:tcBorders>
            <w:shd w:val="clear" w:color="auto" w:fill="auto"/>
            <w:vAlign w:val="center"/>
          </w:tcPr>
          <w:p w14:paraId="71B5B8D3"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6 285</w:t>
            </w:r>
          </w:p>
        </w:tc>
        <w:tc>
          <w:tcPr>
            <w:tcW w:w="1440" w:type="dxa"/>
            <w:tcBorders>
              <w:top w:val="single" w:sz="4" w:space="0" w:color="auto"/>
              <w:left w:val="nil"/>
              <w:bottom w:val="single" w:sz="4" w:space="0" w:color="auto"/>
              <w:right w:val="single" w:sz="4" w:space="0" w:color="auto"/>
            </w:tcBorders>
            <w:shd w:val="clear" w:color="auto" w:fill="auto"/>
            <w:vAlign w:val="center"/>
          </w:tcPr>
          <w:p w14:paraId="6380726F"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6 474</w:t>
            </w:r>
          </w:p>
        </w:tc>
        <w:tc>
          <w:tcPr>
            <w:tcW w:w="1260" w:type="dxa"/>
            <w:tcBorders>
              <w:top w:val="single" w:sz="4" w:space="0" w:color="auto"/>
              <w:left w:val="nil"/>
              <w:bottom w:val="single" w:sz="4" w:space="0" w:color="auto"/>
              <w:right w:val="single" w:sz="4" w:space="0" w:color="auto"/>
            </w:tcBorders>
            <w:shd w:val="clear" w:color="auto" w:fill="auto"/>
            <w:vAlign w:val="center"/>
          </w:tcPr>
          <w:p w14:paraId="51B2E8DC"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- 255</w:t>
            </w:r>
          </w:p>
        </w:tc>
        <w:tc>
          <w:tcPr>
            <w:tcW w:w="1260" w:type="dxa"/>
            <w:tcBorders>
              <w:top w:val="single" w:sz="4" w:space="0" w:color="auto"/>
              <w:left w:val="nil"/>
              <w:bottom w:val="single" w:sz="4" w:space="0" w:color="auto"/>
              <w:right w:val="single" w:sz="4" w:space="0" w:color="auto"/>
            </w:tcBorders>
            <w:shd w:val="clear" w:color="auto" w:fill="auto"/>
            <w:vAlign w:val="center"/>
          </w:tcPr>
          <w:p w14:paraId="579C2646"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- 250</w:t>
            </w:r>
          </w:p>
        </w:tc>
        <w:tc>
          <w:tcPr>
            <w:tcW w:w="1260" w:type="dxa"/>
            <w:tcBorders>
              <w:top w:val="single" w:sz="4" w:space="0" w:color="auto"/>
              <w:left w:val="nil"/>
              <w:bottom w:val="single" w:sz="4" w:space="0" w:color="auto"/>
              <w:right w:val="single" w:sz="4" w:space="0" w:color="auto"/>
            </w:tcBorders>
            <w:shd w:val="clear" w:color="auto" w:fill="auto"/>
            <w:vAlign w:val="center"/>
          </w:tcPr>
          <w:p w14:paraId="1C7529EB" w14:textId="77777777" w:rsidR="00E50454" w:rsidRPr="008A5072" w:rsidRDefault="00E50454" w:rsidP="00CD57B5">
            <w:pPr>
              <w:spacing w:after="0" w:line="240" w:lineRule="auto"/>
              <w:jc w:val="center"/>
              <w:rPr>
                <w:rFonts w:ascii="Myriad Pro" w:hAnsi="Myriad Pro"/>
                <w:sz w:val="18"/>
                <w:szCs w:val="18"/>
              </w:rPr>
            </w:pPr>
            <w:r w:rsidRPr="008A5072">
              <w:rPr>
                <w:rFonts w:ascii="Myriad Pro" w:hAnsi="Myriad Pro"/>
                <w:sz w:val="18"/>
                <w:szCs w:val="18"/>
              </w:rPr>
              <w:t xml:space="preserve">- 6 </w:t>
            </w:r>
          </w:p>
        </w:tc>
        <w:tc>
          <w:tcPr>
            <w:tcW w:w="1260" w:type="dxa"/>
            <w:tcBorders>
              <w:top w:val="single" w:sz="4" w:space="0" w:color="auto"/>
              <w:left w:val="nil"/>
              <w:bottom w:val="single" w:sz="4" w:space="0" w:color="auto"/>
              <w:right w:val="single" w:sz="4" w:space="0" w:color="auto"/>
            </w:tcBorders>
            <w:shd w:val="clear" w:color="auto" w:fill="auto"/>
            <w:vAlign w:val="center"/>
          </w:tcPr>
          <w:p w14:paraId="55D5D1B8"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- 195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6DB6646"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- 189</w:t>
            </w:r>
          </w:p>
        </w:tc>
      </w:tr>
      <w:tr w:rsidR="00E50454" w:rsidRPr="00100759" w14:paraId="4ADCDB9D"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5C0AA7E8" w14:textId="77777777" w:rsidR="00E50454" w:rsidRPr="008D5A69" w:rsidRDefault="00E50454" w:rsidP="00CD57B5">
            <w:pPr>
              <w:spacing w:after="0" w:line="240" w:lineRule="auto"/>
              <w:rPr>
                <w:rFonts w:ascii="Myriad Pro" w:hAnsi="Myriad Pro"/>
                <w:sz w:val="18"/>
                <w:szCs w:val="18"/>
              </w:rPr>
            </w:pPr>
            <w:r w:rsidRPr="008D5A69">
              <w:rPr>
                <w:rFonts w:ascii="Myriad Pro" w:hAnsi="Myriad Pro"/>
                <w:sz w:val="18"/>
                <w:szCs w:val="18"/>
              </w:rPr>
              <w:t xml:space="preserve">Величина технологического расхода (потерь) электроэнергии </w:t>
            </w:r>
          </w:p>
        </w:tc>
        <w:tc>
          <w:tcPr>
            <w:tcW w:w="1080" w:type="dxa"/>
            <w:tcBorders>
              <w:top w:val="single" w:sz="4" w:space="0" w:color="auto"/>
              <w:left w:val="nil"/>
              <w:bottom w:val="single" w:sz="4" w:space="0" w:color="auto"/>
              <w:right w:val="single" w:sz="4" w:space="0" w:color="auto"/>
            </w:tcBorders>
            <w:shd w:val="clear" w:color="auto" w:fill="auto"/>
            <w:vAlign w:val="bottom"/>
          </w:tcPr>
          <w:p w14:paraId="1FD85616" w14:textId="77777777" w:rsidR="00E50454" w:rsidRPr="008D5A69" w:rsidRDefault="00E50454" w:rsidP="00CD57B5">
            <w:pPr>
              <w:spacing w:after="0" w:line="240" w:lineRule="auto"/>
              <w:jc w:val="center"/>
              <w:rPr>
                <w:rFonts w:ascii="Myriad Pro" w:hAnsi="Myriad Pro"/>
                <w:sz w:val="18"/>
                <w:szCs w:val="18"/>
              </w:rPr>
            </w:pPr>
            <w:r w:rsidRPr="008D5A69">
              <w:rPr>
                <w:rFonts w:ascii="Myriad Pro" w:hAnsi="Myriad Pro"/>
                <w:sz w:val="18"/>
                <w:szCs w:val="18"/>
              </w:rPr>
              <w:t>млн. кВтч</w:t>
            </w:r>
          </w:p>
        </w:tc>
        <w:tc>
          <w:tcPr>
            <w:tcW w:w="1800" w:type="dxa"/>
            <w:tcBorders>
              <w:top w:val="single" w:sz="4" w:space="0" w:color="auto"/>
              <w:left w:val="nil"/>
              <w:bottom w:val="single" w:sz="4" w:space="0" w:color="auto"/>
              <w:right w:val="single" w:sz="4" w:space="0" w:color="auto"/>
            </w:tcBorders>
            <w:shd w:val="clear" w:color="auto" w:fill="auto"/>
            <w:vAlign w:val="center"/>
          </w:tcPr>
          <w:p w14:paraId="496B458F" w14:textId="77777777" w:rsidR="00E50454" w:rsidRPr="008D5A69" w:rsidRDefault="00E50454" w:rsidP="00CD57B5">
            <w:pPr>
              <w:spacing w:after="0" w:line="240" w:lineRule="auto"/>
              <w:jc w:val="center"/>
              <w:rPr>
                <w:rFonts w:ascii="Myriad Pro" w:hAnsi="Myriad Pro"/>
                <w:sz w:val="18"/>
                <w:szCs w:val="18"/>
              </w:rPr>
            </w:pPr>
            <w:r w:rsidRPr="008D5A69">
              <w:rPr>
                <w:rFonts w:ascii="Myriad Pro" w:hAnsi="Myriad Pro"/>
                <w:sz w:val="18"/>
                <w:szCs w:val="18"/>
              </w:rPr>
              <w:t>424,2</w:t>
            </w:r>
          </w:p>
        </w:tc>
        <w:tc>
          <w:tcPr>
            <w:tcW w:w="1440" w:type="dxa"/>
            <w:tcBorders>
              <w:top w:val="single" w:sz="4" w:space="0" w:color="auto"/>
              <w:left w:val="nil"/>
              <w:bottom w:val="single" w:sz="4" w:space="0" w:color="auto"/>
              <w:right w:val="single" w:sz="4" w:space="0" w:color="auto"/>
            </w:tcBorders>
            <w:shd w:val="clear" w:color="auto" w:fill="auto"/>
            <w:vAlign w:val="center"/>
          </w:tcPr>
          <w:p w14:paraId="3358684D" w14:textId="77777777" w:rsidR="00E50454" w:rsidRPr="008D5A69" w:rsidRDefault="00E50454" w:rsidP="00CD57B5">
            <w:pPr>
              <w:spacing w:after="0" w:line="240" w:lineRule="auto"/>
              <w:jc w:val="center"/>
              <w:rPr>
                <w:rFonts w:ascii="Myriad Pro" w:hAnsi="Myriad Pro"/>
                <w:sz w:val="18"/>
                <w:szCs w:val="18"/>
              </w:rPr>
            </w:pPr>
            <w:r w:rsidRPr="008D5A69">
              <w:rPr>
                <w:rFonts w:ascii="Myriad Pro" w:hAnsi="Myriad Pro"/>
                <w:sz w:val="18"/>
                <w:szCs w:val="18"/>
              </w:rPr>
              <w:t>410,2</w:t>
            </w:r>
          </w:p>
        </w:tc>
        <w:tc>
          <w:tcPr>
            <w:tcW w:w="1080" w:type="dxa"/>
            <w:tcBorders>
              <w:top w:val="single" w:sz="4" w:space="0" w:color="auto"/>
              <w:left w:val="nil"/>
              <w:bottom w:val="single" w:sz="4" w:space="0" w:color="auto"/>
              <w:right w:val="single" w:sz="4" w:space="0" w:color="auto"/>
            </w:tcBorders>
            <w:shd w:val="clear" w:color="auto" w:fill="auto"/>
            <w:vAlign w:val="center"/>
          </w:tcPr>
          <w:p w14:paraId="61A61448"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415,8</w:t>
            </w:r>
          </w:p>
        </w:tc>
        <w:tc>
          <w:tcPr>
            <w:tcW w:w="1440" w:type="dxa"/>
            <w:tcBorders>
              <w:top w:val="single" w:sz="4" w:space="0" w:color="auto"/>
              <w:left w:val="nil"/>
              <w:bottom w:val="single" w:sz="4" w:space="0" w:color="auto"/>
              <w:right w:val="single" w:sz="4" w:space="0" w:color="auto"/>
            </w:tcBorders>
            <w:shd w:val="clear" w:color="auto" w:fill="auto"/>
            <w:vAlign w:val="center"/>
          </w:tcPr>
          <w:p w14:paraId="3B6504D8"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365,9</w:t>
            </w:r>
          </w:p>
        </w:tc>
        <w:tc>
          <w:tcPr>
            <w:tcW w:w="1260" w:type="dxa"/>
            <w:tcBorders>
              <w:top w:val="single" w:sz="4" w:space="0" w:color="auto"/>
              <w:left w:val="nil"/>
              <w:bottom w:val="single" w:sz="4" w:space="0" w:color="auto"/>
              <w:right w:val="single" w:sz="4" w:space="0" w:color="auto"/>
            </w:tcBorders>
            <w:shd w:val="clear" w:color="auto" w:fill="auto"/>
            <w:vAlign w:val="center"/>
          </w:tcPr>
          <w:p w14:paraId="2D77A185"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- 14</w:t>
            </w:r>
          </w:p>
        </w:tc>
        <w:tc>
          <w:tcPr>
            <w:tcW w:w="1260" w:type="dxa"/>
            <w:tcBorders>
              <w:top w:val="single" w:sz="4" w:space="0" w:color="auto"/>
              <w:left w:val="nil"/>
              <w:bottom w:val="single" w:sz="4" w:space="0" w:color="auto"/>
              <w:right w:val="single" w:sz="4" w:space="0" w:color="auto"/>
            </w:tcBorders>
            <w:shd w:val="clear" w:color="auto" w:fill="auto"/>
            <w:vAlign w:val="center"/>
          </w:tcPr>
          <w:p w14:paraId="617C36FE"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- 8</w:t>
            </w:r>
          </w:p>
        </w:tc>
        <w:tc>
          <w:tcPr>
            <w:tcW w:w="1260" w:type="dxa"/>
            <w:tcBorders>
              <w:top w:val="single" w:sz="4" w:space="0" w:color="auto"/>
              <w:left w:val="nil"/>
              <w:bottom w:val="single" w:sz="4" w:space="0" w:color="auto"/>
              <w:right w:val="single" w:sz="4" w:space="0" w:color="auto"/>
            </w:tcBorders>
            <w:shd w:val="clear" w:color="auto" w:fill="auto"/>
            <w:vAlign w:val="center"/>
          </w:tcPr>
          <w:p w14:paraId="755699A5" w14:textId="77777777" w:rsidR="00E50454" w:rsidRPr="008A5072" w:rsidRDefault="00E50454" w:rsidP="00CD57B5">
            <w:pPr>
              <w:spacing w:after="0" w:line="240" w:lineRule="auto"/>
              <w:jc w:val="center"/>
              <w:rPr>
                <w:rFonts w:ascii="Myriad Pro" w:hAnsi="Myriad Pro"/>
                <w:sz w:val="18"/>
                <w:szCs w:val="18"/>
              </w:rPr>
            </w:pPr>
            <w:r w:rsidRPr="008A5072">
              <w:rPr>
                <w:rFonts w:ascii="Myriad Pro" w:hAnsi="Myriad Pro"/>
                <w:sz w:val="18"/>
                <w:szCs w:val="18"/>
              </w:rPr>
              <w:t xml:space="preserve">- 6 </w:t>
            </w:r>
          </w:p>
        </w:tc>
        <w:tc>
          <w:tcPr>
            <w:tcW w:w="1260" w:type="dxa"/>
            <w:tcBorders>
              <w:top w:val="single" w:sz="4" w:space="0" w:color="auto"/>
              <w:left w:val="nil"/>
              <w:bottom w:val="single" w:sz="4" w:space="0" w:color="auto"/>
              <w:right w:val="single" w:sz="4" w:space="0" w:color="auto"/>
            </w:tcBorders>
            <w:shd w:val="clear" w:color="auto" w:fill="auto"/>
            <w:vAlign w:val="center"/>
          </w:tcPr>
          <w:p w14:paraId="165133F3"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44</w:t>
            </w:r>
          </w:p>
        </w:tc>
        <w:tc>
          <w:tcPr>
            <w:tcW w:w="1080" w:type="dxa"/>
            <w:tcBorders>
              <w:top w:val="single" w:sz="4" w:space="0" w:color="auto"/>
              <w:left w:val="nil"/>
              <w:bottom w:val="single" w:sz="4" w:space="0" w:color="auto"/>
              <w:right w:val="single" w:sz="4" w:space="0" w:color="auto"/>
            </w:tcBorders>
            <w:shd w:val="clear" w:color="auto" w:fill="auto"/>
            <w:vAlign w:val="center"/>
          </w:tcPr>
          <w:p w14:paraId="44429F0F"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50</w:t>
            </w:r>
          </w:p>
        </w:tc>
      </w:tr>
      <w:tr w:rsidR="00E50454" w:rsidRPr="00100759" w14:paraId="75A4D8C9"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15E1F5B9" w14:textId="77777777" w:rsidR="00E50454" w:rsidRPr="008D5A69" w:rsidRDefault="00E50454" w:rsidP="00CD57B5">
            <w:pPr>
              <w:spacing w:after="0" w:line="240" w:lineRule="auto"/>
              <w:rPr>
                <w:rFonts w:ascii="Myriad Pro" w:hAnsi="Myriad Pro"/>
                <w:sz w:val="18"/>
                <w:szCs w:val="18"/>
              </w:rPr>
            </w:pPr>
            <w:r w:rsidRPr="008D5A69">
              <w:rPr>
                <w:rFonts w:ascii="Myriad Pro" w:hAnsi="Myriad Pro"/>
                <w:sz w:val="18"/>
                <w:szCs w:val="18"/>
              </w:rPr>
              <w:t xml:space="preserve">Уровень потерь электрической энергии при ее передаче по электрическим сетям </w:t>
            </w:r>
          </w:p>
        </w:tc>
        <w:tc>
          <w:tcPr>
            <w:tcW w:w="1080" w:type="dxa"/>
            <w:tcBorders>
              <w:top w:val="single" w:sz="4" w:space="0" w:color="auto"/>
              <w:left w:val="nil"/>
              <w:bottom w:val="single" w:sz="4" w:space="0" w:color="auto"/>
              <w:right w:val="single" w:sz="4" w:space="0" w:color="auto"/>
            </w:tcBorders>
            <w:shd w:val="clear" w:color="auto" w:fill="auto"/>
            <w:vAlign w:val="bottom"/>
          </w:tcPr>
          <w:p w14:paraId="189C6BF6" w14:textId="77777777" w:rsidR="00E50454" w:rsidRPr="008D5A69" w:rsidRDefault="00E50454" w:rsidP="00CD57B5">
            <w:pPr>
              <w:spacing w:after="0" w:line="240" w:lineRule="auto"/>
              <w:jc w:val="center"/>
              <w:rPr>
                <w:rFonts w:ascii="Myriad Pro" w:hAnsi="Myriad Pro"/>
                <w:sz w:val="18"/>
                <w:szCs w:val="18"/>
              </w:rPr>
            </w:pPr>
            <w:r w:rsidRPr="008D5A69">
              <w:rPr>
                <w:rFonts w:ascii="Myriad Pro" w:hAnsi="Myriad Pro"/>
                <w:sz w:val="18"/>
                <w:szCs w:val="18"/>
              </w:rPr>
              <w:t>%</w:t>
            </w:r>
          </w:p>
        </w:tc>
        <w:tc>
          <w:tcPr>
            <w:tcW w:w="1800" w:type="dxa"/>
            <w:tcBorders>
              <w:top w:val="single" w:sz="4" w:space="0" w:color="auto"/>
              <w:left w:val="nil"/>
              <w:bottom w:val="single" w:sz="4" w:space="0" w:color="auto"/>
              <w:right w:val="single" w:sz="4" w:space="0" w:color="auto"/>
            </w:tcBorders>
            <w:shd w:val="clear" w:color="auto" w:fill="auto"/>
            <w:vAlign w:val="center"/>
          </w:tcPr>
          <w:p w14:paraId="43E68738" w14:textId="77777777" w:rsidR="00E50454" w:rsidRPr="008D5A69" w:rsidRDefault="00E50454" w:rsidP="00CD57B5">
            <w:pPr>
              <w:spacing w:after="0" w:line="240" w:lineRule="auto"/>
              <w:jc w:val="center"/>
              <w:rPr>
                <w:rFonts w:ascii="Myriad Pro" w:hAnsi="Myriad Pro"/>
                <w:sz w:val="18"/>
                <w:szCs w:val="18"/>
              </w:rPr>
            </w:pPr>
            <w:r w:rsidRPr="008D5A69">
              <w:rPr>
                <w:rFonts w:ascii="Myriad Pro" w:hAnsi="Myriad Pro"/>
                <w:sz w:val="18"/>
                <w:szCs w:val="18"/>
              </w:rPr>
              <w:t>6,49%</w:t>
            </w:r>
          </w:p>
        </w:tc>
        <w:tc>
          <w:tcPr>
            <w:tcW w:w="1440" w:type="dxa"/>
            <w:tcBorders>
              <w:top w:val="single" w:sz="4" w:space="0" w:color="auto"/>
              <w:left w:val="nil"/>
              <w:bottom w:val="single" w:sz="4" w:space="0" w:color="auto"/>
              <w:right w:val="single" w:sz="4" w:space="0" w:color="auto"/>
            </w:tcBorders>
            <w:shd w:val="clear" w:color="auto" w:fill="auto"/>
            <w:vAlign w:val="center"/>
          </w:tcPr>
          <w:p w14:paraId="7DDE5ACA" w14:textId="77777777" w:rsidR="00E50454" w:rsidRPr="008D5A69" w:rsidRDefault="00E50454" w:rsidP="00CD57B5">
            <w:pPr>
              <w:spacing w:after="0" w:line="240" w:lineRule="auto"/>
              <w:jc w:val="center"/>
              <w:rPr>
                <w:rFonts w:ascii="Myriad Pro" w:hAnsi="Myriad Pro"/>
                <w:sz w:val="18"/>
                <w:szCs w:val="18"/>
              </w:rPr>
            </w:pPr>
            <w:r w:rsidRPr="008D5A69">
              <w:rPr>
                <w:rFonts w:ascii="Myriad Pro" w:hAnsi="Myriad Pro"/>
                <w:sz w:val="18"/>
                <w:szCs w:val="18"/>
              </w:rPr>
              <w:t>6,53%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64DE35A"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6,62%</w:t>
            </w:r>
          </w:p>
        </w:tc>
        <w:tc>
          <w:tcPr>
            <w:tcW w:w="1440" w:type="dxa"/>
            <w:tcBorders>
              <w:top w:val="single" w:sz="4" w:space="0" w:color="auto"/>
              <w:left w:val="nil"/>
              <w:bottom w:val="single" w:sz="4" w:space="0" w:color="auto"/>
              <w:right w:val="single" w:sz="4" w:space="0" w:color="auto"/>
            </w:tcBorders>
            <w:shd w:val="clear" w:color="auto" w:fill="auto"/>
            <w:vAlign w:val="center"/>
          </w:tcPr>
          <w:p w14:paraId="0517EA29"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5,65%</w:t>
            </w:r>
          </w:p>
        </w:tc>
        <w:tc>
          <w:tcPr>
            <w:tcW w:w="1260" w:type="dxa"/>
            <w:tcBorders>
              <w:top w:val="single" w:sz="4" w:space="0" w:color="auto"/>
              <w:left w:val="nil"/>
              <w:bottom w:val="single" w:sz="4" w:space="0" w:color="auto"/>
              <w:right w:val="single" w:sz="4" w:space="0" w:color="auto"/>
            </w:tcBorders>
            <w:shd w:val="clear" w:color="auto" w:fill="auto"/>
            <w:vAlign w:val="center"/>
          </w:tcPr>
          <w:p w14:paraId="017EE10B"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0,04%</w:t>
            </w:r>
          </w:p>
        </w:tc>
        <w:tc>
          <w:tcPr>
            <w:tcW w:w="1260" w:type="dxa"/>
            <w:tcBorders>
              <w:top w:val="single" w:sz="4" w:space="0" w:color="auto"/>
              <w:left w:val="nil"/>
              <w:bottom w:val="single" w:sz="4" w:space="0" w:color="auto"/>
              <w:right w:val="single" w:sz="4" w:space="0" w:color="auto"/>
            </w:tcBorders>
            <w:shd w:val="clear" w:color="auto" w:fill="auto"/>
            <w:vAlign w:val="center"/>
          </w:tcPr>
          <w:p w14:paraId="7B8C14AC"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0,12%</w:t>
            </w:r>
          </w:p>
        </w:tc>
        <w:tc>
          <w:tcPr>
            <w:tcW w:w="1260" w:type="dxa"/>
            <w:tcBorders>
              <w:top w:val="single" w:sz="4" w:space="0" w:color="auto"/>
              <w:left w:val="nil"/>
              <w:bottom w:val="single" w:sz="4" w:space="0" w:color="auto"/>
              <w:right w:val="single" w:sz="4" w:space="0" w:color="auto"/>
            </w:tcBorders>
            <w:shd w:val="clear" w:color="auto" w:fill="auto"/>
            <w:vAlign w:val="center"/>
          </w:tcPr>
          <w:p w14:paraId="4801F4BC" w14:textId="77777777" w:rsidR="00E50454" w:rsidRPr="008A5072" w:rsidRDefault="00E50454" w:rsidP="00CD57B5">
            <w:pPr>
              <w:spacing w:after="0" w:line="240" w:lineRule="auto"/>
              <w:jc w:val="center"/>
              <w:rPr>
                <w:rFonts w:ascii="Myriad Pro" w:hAnsi="Myriad Pro"/>
                <w:sz w:val="18"/>
                <w:szCs w:val="18"/>
              </w:rPr>
            </w:pPr>
            <w:r w:rsidRPr="008A5072">
              <w:rPr>
                <w:rFonts w:ascii="Myriad Pro" w:hAnsi="Myriad Pro"/>
                <w:sz w:val="18"/>
                <w:szCs w:val="18"/>
              </w:rPr>
              <w:t>-0,08%</w:t>
            </w:r>
          </w:p>
        </w:tc>
        <w:tc>
          <w:tcPr>
            <w:tcW w:w="1260" w:type="dxa"/>
            <w:tcBorders>
              <w:top w:val="single" w:sz="4" w:space="0" w:color="auto"/>
              <w:left w:val="nil"/>
              <w:bottom w:val="single" w:sz="4" w:space="0" w:color="auto"/>
              <w:right w:val="single" w:sz="4" w:space="0" w:color="auto"/>
            </w:tcBorders>
            <w:shd w:val="clear" w:color="auto" w:fill="auto"/>
            <w:vAlign w:val="center"/>
          </w:tcPr>
          <w:p w14:paraId="0E16A50B"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0,88%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15C65B2F"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0,96%</w:t>
            </w:r>
          </w:p>
        </w:tc>
      </w:tr>
      <w:tr w:rsidR="00E50454" w:rsidRPr="00100759" w14:paraId="72DFFFFB"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501D987F" w14:textId="77777777" w:rsidR="00E50454" w:rsidRPr="008D5A69" w:rsidRDefault="00E50454" w:rsidP="00CD57B5">
            <w:pPr>
              <w:spacing w:after="0" w:line="240" w:lineRule="auto"/>
              <w:rPr>
                <w:rFonts w:ascii="Myriad Pro" w:hAnsi="Myriad Pro"/>
                <w:sz w:val="18"/>
                <w:szCs w:val="18"/>
              </w:rPr>
            </w:pPr>
            <w:r w:rsidRPr="008D5A69">
              <w:rPr>
                <w:rFonts w:ascii="Myriad Pro" w:hAnsi="Myriad Pro"/>
                <w:sz w:val="18"/>
                <w:szCs w:val="18"/>
              </w:rPr>
              <w:t>Тариф покупки потерь</w:t>
            </w:r>
          </w:p>
        </w:tc>
        <w:tc>
          <w:tcPr>
            <w:tcW w:w="1080" w:type="dxa"/>
            <w:tcBorders>
              <w:top w:val="single" w:sz="4" w:space="0" w:color="auto"/>
              <w:left w:val="nil"/>
              <w:bottom w:val="single" w:sz="4" w:space="0" w:color="auto"/>
              <w:right w:val="single" w:sz="4" w:space="0" w:color="auto"/>
            </w:tcBorders>
            <w:shd w:val="clear" w:color="auto" w:fill="auto"/>
            <w:vAlign w:val="bottom"/>
          </w:tcPr>
          <w:p w14:paraId="1A70152F" w14:textId="77777777" w:rsidR="00E50454" w:rsidRPr="008D5A69" w:rsidRDefault="00E50454" w:rsidP="00CD57B5">
            <w:pPr>
              <w:spacing w:after="0" w:line="240" w:lineRule="auto"/>
              <w:jc w:val="center"/>
              <w:rPr>
                <w:rFonts w:ascii="Myriad Pro" w:hAnsi="Myriad Pro"/>
                <w:sz w:val="18"/>
                <w:szCs w:val="18"/>
              </w:rPr>
            </w:pPr>
            <w:r w:rsidRPr="008D5A69">
              <w:rPr>
                <w:rFonts w:ascii="Myriad Pro" w:hAnsi="Myriad Pro"/>
                <w:sz w:val="18"/>
                <w:szCs w:val="18"/>
              </w:rPr>
              <w:t>руб/МВт*ч</w:t>
            </w:r>
          </w:p>
        </w:tc>
        <w:tc>
          <w:tcPr>
            <w:tcW w:w="1800" w:type="dxa"/>
            <w:tcBorders>
              <w:top w:val="single" w:sz="4" w:space="0" w:color="auto"/>
              <w:left w:val="nil"/>
              <w:bottom w:val="single" w:sz="4" w:space="0" w:color="auto"/>
              <w:right w:val="single" w:sz="4" w:space="0" w:color="auto"/>
            </w:tcBorders>
            <w:shd w:val="clear" w:color="auto" w:fill="auto"/>
            <w:vAlign w:val="center"/>
          </w:tcPr>
          <w:p w14:paraId="58E965C5" w14:textId="77777777" w:rsidR="00E50454" w:rsidRPr="008D5A69" w:rsidRDefault="00E50454" w:rsidP="00CD57B5">
            <w:pPr>
              <w:spacing w:after="0" w:line="240" w:lineRule="auto"/>
              <w:jc w:val="center"/>
              <w:rPr>
                <w:rFonts w:ascii="Myriad Pro" w:hAnsi="Myriad Pro"/>
                <w:sz w:val="18"/>
                <w:szCs w:val="18"/>
              </w:rPr>
            </w:pPr>
            <w:r w:rsidRPr="008D5A69">
              <w:rPr>
                <w:rFonts w:ascii="Myriad Pro" w:hAnsi="Myriad Pro"/>
                <w:sz w:val="18"/>
                <w:szCs w:val="18"/>
              </w:rPr>
              <w:t>2 413</w:t>
            </w:r>
          </w:p>
        </w:tc>
        <w:tc>
          <w:tcPr>
            <w:tcW w:w="1440" w:type="dxa"/>
            <w:tcBorders>
              <w:top w:val="single" w:sz="4" w:space="0" w:color="auto"/>
              <w:left w:val="nil"/>
              <w:bottom w:val="single" w:sz="4" w:space="0" w:color="auto"/>
              <w:right w:val="single" w:sz="4" w:space="0" w:color="auto"/>
            </w:tcBorders>
            <w:shd w:val="clear" w:color="auto" w:fill="auto"/>
            <w:vAlign w:val="center"/>
          </w:tcPr>
          <w:p w14:paraId="0CF20B2A" w14:textId="77777777" w:rsidR="00E50454" w:rsidRPr="008D5A69" w:rsidRDefault="00E50454" w:rsidP="00CD57B5">
            <w:pPr>
              <w:spacing w:after="0" w:line="240" w:lineRule="auto"/>
              <w:jc w:val="center"/>
              <w:rPr>
                <w:rFonts w:ascii="Myriad Pro" w:hAnsi="Myriad Pro"/>
                <w:sz w:val="18"/>
                <w:szCs w:val="18"/>
              </w:rPr>
            </w:pPr>
            <w:r w:rsidRPr="008D5A69">
              <w:rPr>
                <w:rFonts w:ascii="Myriad Pro" w:hAnsi="Myriad Pro"/>
                <w:sz w:val="18"/>
                <w:szCs w:val="18"/>
              </w:rPr>
              <w:t>2 695</w:t>
            </w:r>
          </w:p>
        </w:tc>
        <w:tc>
          <w:tcPr>
            <w:tcW w:w="1080" w:type="dxa"/>
            <w:tcBorders>
              <w:top w:val="single" w:sz="4" w:space="0" w:color="auto"/>
              <w:left w:val="nil"/>
              <w:bottom w:val="single" w:sz="4" w:space="0" w:color="auto"/>
              <w:right w:val="single" w:sz="4" w:space="0" w:color="auto"/>
            </w:tcBorders>
            <w:shd w:val="clear" w:color="auto" w:fill="auto"/>
            <w:vAlign w:val="center"/>
          </w:tcPr>
          <w:p w14:paraId="3CA30082"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2 673</w:t>
            </w:r>
          </w:p>
        </w:tc>
        <w:tc>
          <w:tcPr>
            <w:tcW w:w="1440" w:type="dxa"/>
            <w:tcBorders>
              <w:top w:val="single" w:sz="4" w:space="0" w:color="auto"/>
              <w:left w:val="nil"/>
              <w:bottom w:val="single" w:sz="4" w:space="0" w:color="auto"/>
              <w:right w:val="single" w:sz="4" w:space="0" w:color="auto"/>
            </w:tcBorders>
            <w:shd w:val="clear" w:color="auto" w:fill="auto"/>
            <w:vAlign w:val="center"/>
          </w:tcPr>
          <w:p w14:paraId="5457422F"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2 641</w:t>
            </w:r>
          </w:p>
        </w:tc>
        <w:tc>
          <w:tcPr>
            <w:tcW w:w="1260" w:type="dxa"/>
            <w:tcBorders>
              <w:top w:val="single" w:sz="4" w:space="0" w:color="auto"/>
              <w:left w:val="nil"/>
              <w:bottom w:val="single" w:sz="4" w:space="0" w:color="auto"/>
              <w:right w:val="single" w:sz="4" w:space="0" w:color="auto"/>
            </w:tcBorders>
            <w:shd w:val="clear" w:color="auto" w:fill="auto"/>
            <w:vAlign w:val="center"/>
          </w:tcPr>
          <w:p w14:paraId="3292DF70"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282</w:t>
            </w:r>
          </w:p>
        </w:tc>
        <w:tc>
          <w:tcPr>
            <w:tcW w:w="1260" w:type="dxa"/>
            <w:tcBorders>
              <w:top w:val="single" w:sz="4" w:space="0" w:color="auto"/>
              <w:left w:val="nil"/>
              <w:bottom w:val="single" w:sz="4" w:space="0" w:color="auto"/>
              <w:right w:val="single" w:sz="4" w:space="0" w:color="auto"/>
            </w:tcBorders>
            <w:shd w:val="clear" w:color="auto" w:fill="auto"/>
            <w:vAlign w:val="center"/>
          </w:tcPr>
          <w:p w14:paraId="4792A7C6"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260</w:t>
            </w:r>
          </w:p>
        </w:tc>
        <w:tc>
          <w:tcPr>
            <w:tcW w:w="1260" w:type="dxa"/>
            <w:tcBorders>
              <w:top w:val="single" w:sz="4" w:space="0" w:color="auto"/>
              <w:left w:val="nil"/>
              <w:bottom w:val="single" w:sz="4" w:space="0" w:color="auto"/>
              <w:right w:val="single" w:sz="4" w:space="0" w:color="auto"/>
            </w:tcBorders>
            <w:shd w:val="clear" w:color="auto" w:fill="auto"/>
            <w:vAlign w:val="center"/>
          </w:tcPr>
          <w:p w14:paraId="603B39D5" w14:textId="77777777" w:rsidR="00E50454" w:rsidRPr="008A5072" w:rsidRDefault="00E50454" w:rsidP="00CD57B5">
            <w:pPr>
              <w:spacing w:after="0" w:line="240" w:lineRule="auto"/>
              <w:jc w:val="center"/>
              <w:rPr>
                <w:rFonts w:ascii="Myriad Pro" w:hAnsi="Myriad Pro"/>
                <w:sz w:val="18"/>
                <w:szCs w:val="18"/>
              </w:rPr>
            </w:pPr>
            <w:r w:rsidRPr="008A5072">
              <w:rPr>
                <w:rFonts w:ascii="Myriad Pro" w:hAnsi="Myriad Pro"/>
                <w:sz w:val="18"/>
                <w:szCs w:val="18"/>
              </w:rPr>
              <w:t xml:space="preserve"> 22 </w:t>
            </w:r>
          </w:p>
        </w:tc>
        <w:tc>
          <w:tcPr>
            <w:tcW w:w="1260" w:type="dxa"/>
            <w:tcBorders>
              <w:top w:val="single" w:sz="4" w:space="0" w:color="auto"/>
              <w:left w:val="nil"/>
              <w:bottom w:val="single" w:sz="4" w:space="0" w:color="auto"/>
              <w:right w:val="single" w:sz="4" w:space="0" w:color="auto"/>
            </w:tcBorders>
            <w:shd w:val="clear" w:color="auto" w:fill="auto"/>
            <w:vAlign w:val="center"/>
          </w:tcPr>
          <w:p w14:paraId="5B269797"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54</w:t>
            </w:r>
          </w:p>
        </w:tc>
        <w:tc>
          <w:tcPr>
            <w:tcW w:w="1080" w:type="dxa"/>
            <w:tcBorders>
              <w:top w:val="single" w:sz="4" w:space="0" w:color="auto"/>
              <w:left w:val="nil"/>
              <w:bottom w:val="single" w:sz="4" w:space="0" w:color="auto"/>
              <w:right w:val="single" w:sz="4" w:space="0" w:color="auto"/>
            </w:tcBorders>
            <w:shd w:val="clear" w:color="auto" w:fill="auto"/>
            <w:vAlign w:val="center"/>
          </w:tcPr>
          <w:p w14:paraId="72925551"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33</w:t>
            </w:r>
          </w:p>
        </w:tc>
      </w:tr>
      <w:tr w:rsidR="00E50454" w:rsidRPr="00100759" w14:paraId="16775064"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auto"/>
            <w:vAlign w:val="bottom"/>
          </w:tcPr>
          <w:p w14:paraId="166C2E42" w14:textId="77777777" w:rsidR="00E50454" w:rsidRPr="008D5A69" w:rsidRDefault="00E50454" w:rsidP="00CD57B5">
            <w:pPr>
              <w:spacing w:after="0" w:line="240" w:lineRule="auto"/>
              <w:jc w:val="both"/>
              <w:rPr>
                <w:rFonts w:ascii="Myriad Pro" w:hAnsi="Myriad Pro"/>
                <w:sz w:val="18"/>
                <w:szCs w:val="18"/>
              </w:rPr>
            </w:pPr>
            <w:r w:rsidRPr="008D5A69">
              <w:rPr>
                <w:rFonts w:ascii="Myriad Pro" w:hAnsi="Myriad Pro"/>
                <w:sz w:val="18"/>
                <w:szCs w:val="18"/>
              </w:rPr>
              <w:t>Затраты на покупную электроэнергию, приобретаемую в целях компенсации потерь</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374702" w14:textId="77777777" w:rsidR="00E50454" w:rsidRPr="008D5A69" w:rsidRDefault="00E50454" w:rsidP="00CD57B5">
            <w:pPr>
              <w:spacing w:after="0" w:line="240" w:lineRule="auto"/>
              <w:jc w:val="center"/>
              <w:rPr>
                <w:rFonts w:ascii="Myriad Pro" w:hAnsi="Myriad Pro"/>
                <w:sz w:val="18"/>
                <w:szCs w:val="18"/>
              </w:rPr>
            </w:pPr>
            <w:r w:rsidRPr="008D5A69">
              <w:rPr>
                <w:rFonts w:ascii="Myriad Pro" w:hAnsi="Myriad Pro"/>
                <w:sz w:val="18"/>
                <w:szCs w:val="18"/>
              </w:rPr>
              <w:t>тыс. руб.</w:t>
            </w:r>
          </w:p>
        </w:tc>
        <w:tc>
          <w:tcPr>
            <w:tcW w:w="1800" w:type="dxa"/>
            <w:tcBorders>
              <w:top w:val="single" w:sz="4" w:space="0" w:color="auto"/>
              <w:left w:val="nil"/>
              <w:bottom w:val="single" w:sz="4" w:space="0" w:color="auto"/>
              <w:right w:val="single" w:sz="4" w:space="0" w:color="auto"/>
            </w:tcBorders>
            <w:shd w:val="clear" w:color="auto" w:fill="auto"/>
            <w:vAlign w:val="center"/>
          </w:tcPr>
          <w:p w14:paraId="16ABF7F0" w14:textId="77777777" w:rsidR="00E50454" w:rsidRPr="008D5A69" w:rsidRDefault="00E50454" w:rsidP="00CD57B5">
            <w:pPr>
              <w:spacing w:after="0" w:line="240" w:lineRule="auto"/>
              <w:jc w:val="center"/>
              <w:rPr>
                <w:rFonts w:ascii="Myriad Pro" w:hAnsi="Myriad Pro"/>
                <w:sz w:val="18"/>
                <w:szCs w:val="18"/>
              </w:rPr>
            </w:pPr>
            <w:r w:rsidRPr="008D5A69">
              <w:rPr>
                <w:rFonts w:ascii="Myriad Pro" w:hAnsi="Myriad Pro"/>
                <w:sz w:val="18"/>
                <w:szCs w:val="18"/>
              </w:rPr>
              <w:t>1 023 594</w:t>
            </w:r>
          </w:p>
        </w:tc>
        <w:tc>
          <w:tcPr>
            <w:tcW w:w="1440" w:type="dxa"/>
            <w:tcBorders>
              <w:top w:val="single" w:sz="4" w:space="0" w:color="auto"/>
              <w:left w:val="nil"/>
              <w:bottom w:val="single" w:sz="4" w:space="0" w:color="auto"/>
              <w:right w:val="single" w:sz="4" w:space="0" w:color="auto"/>
            </w:tcBorders>
            <w:shd w:val="clear" w:color="auto" w:fill="auto"/>
            <w:vAlign w:val="center"/>
          </w:tcPr>
          <w:p w14:paraId="5E536E5A" w14:textId="77777777" w:rsidR="00E50454" w:rsidRPr="008D5A69" w:rsidRDefault="00E50454" w:rsidP="00CD57B5">
            <w:pPr>
              <w:spacing w:after="0" w:line="240" w:lineRule="auto"/>
              <w:jc w:val="center"/>
              <w:rPr>
                <w:rFonts w:ascii="Myriad Pro" w:hAnsi="Myriad Pro"/>
                <w:sz w:val="18"/>
                <w:szCs w:val="18"/>
              </w:rPr>
            </w:pPr>
            <w:r w:rsidRPr="008D5A69">
              <w:rPr>
                <w:rFonts w:ascii="Myriad Pro" w:hAnsi="Myriad Pro"/>
                <w:sz w:val="18"/>
                <w:szCs w:val="18"/>
              </w:rPr>
              <w:t>1 105 458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41BD6D6E"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1 111 623</w:t>
            </w:r>
          </w:p>
        </w:tc>
        <w:tc>
          <w:tcPr>
            <w:tcW w:w="1440" w:type="dxa"/>
            <w:tcBorders>
              <w:top w:val="single" w:sz="4" w:space="0" w:color="auto"/>
              <w:left w:val="nil"/>
              <w:bottom w:val="single" w:sz="4" w:space="0" w:color="auto"/>
              <w:right w:val="single" w:sz="4" w:space="0" w:color="auto"/>
            </w:tcBorders>
            <w:shd w:val="clear" w:color="auto" w:fill="auto"/>
            <w:vAlign w:val="center"/>
          </w:tcPr>
          <w:p w14:paraId="1B1BDCAB"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966 284</w:t>
            </w:r>
          </w:p>
        </w:tc>
        <w:tc>
          <w:tcPr>
            <w:tcW w:w="1260" w:type="dxa"/>
            <w:tcBorders>
              <w:top w:val="single" w:sz="4" w:space="0" w:color="auto"/>
              <w:left w:val="nil"/>
              <w:bottom w:val="single" w:sz="4" w:space="0" w:color="auto"/>
              <w:right w:val="single" w:sz="4" w:space="0" w:color="auto"/>
            </w:tcBorders>
            <w:shd w:val="clear" w:color="auto" w:fill="auto"/>
            <w:vAlign w:val="center"/>
          </w:tcPr>
          <w:p w14:paraId="16ED5F72"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81 864</w:t>
            </w:r>
          </w:p>
        </w:tc>
        <w:tc>
          <w:tcPr>
            <w:tcW w:w="1260" w:type="dxa"/>
            <w:tcBorders>
              <w:top w:val="single" w:sz="4" w:space="0" w:color="auto"/>
              <w:left w:val="nil"/>
              <w:bottom w:val="single" w:sz="4" w:space="0" w:color="auto"/>
              <w:right w:val="single" w:sz="4" w:space="0" w:color="auto"/>
            </w:tcBorders>
            <w:shd w:val="clear" w:color="auto" w:fill="auto"/>
            <w:vAlign w:val="center"/>
          </w:tcPr>
          <w:p w14:paraId="2B734B4B"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88 029</w:t>
            </w:r>
          </w:p>
        </w:tc>
        <w:tc>
          <w:tcPr>
            <w:tcW w:w="1260" w:type="dxa"/>
            <w:tcBorders>
              <w:top w:val="single" w:sz="4" w:space="0" w:color="auto"/>
              <w:left w:val="nil"/>
              <w:bottom w:val="single" w:sz="4" w:space="0" w:color="auto"/>
              <w:right w:val="single" w:sz="4" w:space="0" w:color="auto"/>
            </w:tcBorders>
            <w:shd w:val="clear" w:color="auto" w:fill="auto"/>
            <w:vAlign w:val="center"/>
          </w:tcPr>
          <w:p w14:paraId="011C3C8A" w14:textId="77777777" w:rsidR="00E50454" w:rsidRPr="008A5072" w:rsidRDefault="00E50454" w:rsidP="00CD57B5">
            <w:pPr>
              <w:spacing w:after="0" w:line="240" w:lineRule="auto"/>
              <w:jc w:val="center"/>
              <w:rPr>
                <w:rFonts w:ascii="Myriad Pro" w:hAnsi="Myriad Pro"/>
                <w:sz w:val="18"/>
                <w:szCs w:val="18"/>
              </w:rPr>
            </w:pPr>
            <w:r w:rsidRPr="008A5072">
              <w:rPr>
                <w:rFonts w:ascii="Myriad Pro" w:hAnsi="Myriad Pro"/>
                <w:sz w:val="18"/>
                <w:szCs w:val="18"/>
              </w:rPr>
              <w:t xml:space="preserve">- 6 165 </w:t>
            </w:r>
          </w:p>
        </w:tc>
        <w:tc>
          <w:tcPr>
            <w:tcW w:w="1260" w:type="dxa"/>
            <w:tcBorders>
              <w:top w:val="single" w:sz="4" w:space="0" w:color="auto"/>
              <w:left w:val="nil"/>
              <w:bottom w:val="single" w:sz="4" w:space="0" w:color="auto"/>
              <w:right w:val="single" w:sz="4" w:space="0" w:color="auto"/>
            </w:tcBorders>
            <w:shd w:val="clear" w:color="auto" w:fill="auto"/>
            <w:vAlign w:val="center"/>
          </w:tcPr>
          <w:p w14:paraId="334B27C4"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139 174</w:t>
            </w:r>
          </w:p>
        </w:tc>
        <w:tc>
          <w:tcPr>
            <w:tcW w:w="1080" w:type="dxa"/>
            <w:tcBorders>
              <w:top w:val="single" w:sz="4" w:space="0" w:color="auto"/>
              <w:left w:val="nil"/>
              <w:bottom w:val="single" w:sz="4" w:space="0" w:color="auto"/>
              <w:right w:val="single" w:sz="4" w:space="0" w:color="auto"/>
            </w:tcBorders>
            <w:shd w:val="clear" w:color="auto" w:fill="auto"/>
            <w:vAlign w:val="center"/>
          </w:tcPr>
          <w:p w14:paraId="6541556E"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145 339</w:t>
            </w:r>
          </w:p>
        </w:tc>
      </w:tr>
      <w:tr w:rsidR="00E50454" w:rsidRPr="00100759" w14:paraId="00821AF9"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EAF1DD"/>
            <w:vAlign w:val="center"/>
          </w:tcPr>
          <w:p w14:paraId="7A53CC04" w14:textId="77777777" w:rsidR="00E50454" w:rsidRPr="003C3ED4" w:rsidRDefault="00E50454" w:rsidP="00CD57B5">
            <w:pPr>
              <w:spacing w:after="0" w:line="240" w:lineRule="auto"/>
              <w:rPr>
                <w:rFonts w:ascii="Myriad Pro" w:hAnsi="Myriad Pro"/>
                <w:b/>
                <w:sz w:val="18"/>
                <w:szCs w:val="18"/>
              </w:rPr>
            </w:pPr>
            <w:r w:rsidRPr="003C3ED4">
              <w:rPr>
                <w:rFonts w:ascii="Myriad Pro" w:hAnsi="Myriad Pro"/>
                <w:b/>
                <w:sz w:val="18"/>
                <w:szCs w:val="18"/>
              </w:rPr>
              <w:t>НВВ собственная (без ТСО)</w:t>
            </w:r>
          </w:p>
        </w:tc>
        <w:tc>
          <w:tcPr>
            <w:tcW w:w="1080" w:type="dxa"/>
            <w:tcBorders>
              <w:top w:val="single" w:sz="4" w:space="0" w:color="auto"/>
              <w:left w:val="nil"/>
              <w:bottom w:val="single" w:sz="4" w:space="0" w:color="auto"/>
              <w:right w:val="single" w:sz="4" w:space="0" w:color="auto"/>
            </w:tcBorders>
            <w:shd w:val="clear" w:color="auto" w:fill="EAF1DD"/>
            <w:vAlign w:val="center"/>
          </w:tcPr>
          <w:p w14:paraId="7BC69E6D" w14:textId="77777777" w:rsidR="00E50454" w:rsidRPr="003C3ED4" w:rsidRDefault="00E50454" w:rsidP="00CD57B5">
            <w:pPr>
              <w:spacing w:after="0" w:line="240" w:lineRule="auto"/>
              <w:jc w:val="center"/>
              <w:rPr>
                <w:rFonts w:ascii="Myriad Pro" w:hAnsi="Myriad Pro"/>
                <w:b/>
                <w:sz w:val="18"/>
                <w:szCs w:val="18"/>
              </w:rPr>
            </w:pPr>
            <w:r w:rsidRPr="003C3ED4">
              <w:rPr>
                <w:rFonts w:ascii="Myriad Pro" w:hAnsi="Myriad Pro"/>
                <w:b/>
                <w:sz w:val="18"/>
                <w:szCs w:val="18"/>
              </w:rPr>
              <w:t>тыс. руб.</w:t>
            </w:r>
          </w:p>
        </w:tc>
        <w:tc>
          <w:tcPr>
            <w:tcW w:w="1800" w:type="dxa"/>
            <w:tcBorders>
              <w:top w:val="single" w:sz="4" w:space="0" w:color="auto"/>
              <w:left w:val="nil"/>
              <w:bottom w:val="single" w:sz="4" w:space="0" w:color="auto"/>
              <w:right w:val="single" w:sz="4" w:space="0" w:color="auto"/>
            </w:tcBorders>
            <w:shd w:val="clear" w:color="auto" w:fill="EAF1DD"/>
            <w:vAlign w:val="center"/>
          </w:tcPr>
          <w:p w14:paraId="0DB8A7DF" w14:textId="77777777" w:rsidR="00E50454" w:rsidRPr="003C3ED4" w:rsidRDefault="00E50454" w:rsidP="00CD57B5">
            <w:pPr>
              <w:spacing w:after="0" w:line="240" w:lineRule="auto"/>
              <w:jc w:val="center"/>
              <w:rPr>
                <w:rFonts w:ascii="Myriad Pro" w:hAnsi="Myriad Pro"/>
                <w:b/>
                <w:sz w:val="18"/>
                <w:szCs w:val="18"/>
              </w:rPr>
            </w:pPr>
            <w:r w:rsidRPr="003C3ED4">
              <w:rPr>
                <w:rFonts w:ascii="Myriad Pro" w:hAnsi="Myriad Pro"/>
                <w:b/>
                <w:sz w:val="18"/>
                <w:szCs w:val="18"/>
              </w:rPr>
              <w:t>9 896 971</w:t>
            </w:r>
          </w:p>
        </w:tc>
        <w:tc>
          <w:tcPr>
            <w:tcW w:w="1440" w:type="dxa"/>
            <w:tcBorders>
              <w:top w:val="single" w:sz="4" w:space="0" w:color="auto"/>
              <w:left w:val="nil"/>
              <w:bottom w:val="single" w:sz="4" w:space="0" w:color="auto"/>
              <w:right w:val="single" w:sz="4" w:space="0" w:color="auto"/>
            </w:tcBorders>
            <w:shd w:val="clear" w:color="auto" w:fill="EAF1DD"/>
            <w:vAlign w:val="center"/>
          </w:tcPr>
          <w:p w14:paraId="000CDBA0" w14:textId="77777777" w:rsidR="00E50454" w:rsidRPr="003C3ED4" w:rsidRDefault="00E50454" w:rsidP="00CD57B5">
            <w:pPr>
              <w:spacing w:after="0" w:line="240" w:lineRule="auto"/>
              <w:jc w:val="center"/>
              <w:rPr>
                <w:rFonts w:ascii="Myriad Pro" w:hAnsi="Myriad Pro"/>
                <w:b/>
                <w:sz w:val="18"/>
                <w:szCs w:val="18"/>
              </w:rPr>
            </w:pPr>
            <w:r w:rsidRPr="003C3ED4">
              <w:rPr>
                <w:rFonts w:ascii="Myriad Pro" w:hAnsi="Myriad Pro"/>
                <w:b/>
                <w:sz w:val="18"/>
                <w:szCs w:val="18"/>
              </w:rPr>
              <w:t>7 347 847</w:t>
            </w:r>
          </w:p>
        </w:tc>
        <w:tc>
          <w:tcPr>
            <w:tcW w:w="1080" w:type="dxa"/>
            <w:tcBorders>
              <w:top w:val="single" w:sz="4" w:space="0" w:color="auto"/>
              <w:left w:val="nil"/>
              <w:bottom w:val="single" w:sz="4" w:space="0" w:color="auto"/>
              <w:right w:val="single" w:sz="4" w:space="0" w:color="auto"/>
            </w:tcBorders>
            <w:shd w:val="clear" w:color="auto" w:fill="EAF1DD"/>
            <w:vAlign w:val="center"/>
          </w:tcPr>
          <w:p w14:paraId="085232CA" w14:textId="77777777" w:rsidR="00E50454" w:rsidRPr="003C3ED4" w:rsidRDefault="00E50454" w:rsidP="00CD57B5">
            <w:pPr>
              <w:spacing w:after="0" w:line="240" w:lineRule="auto"/>
              <w:jc w:val="center"/>
              <w:rPr>
                <w:rFonts w:ascii="Myriad Pro" w:hAnsi="Myriad Pro"/>
                <w:b/>
                <w:sz w:val="18"/>
                <w:szCs w:val="18"/>
              </w:rPr>
            </w:pPr>
            <w:r w:rsidRPr="003C3ED4">
              <w:rPr>
                <w:rFonts w:ascii="Myriad Pro" w:hAnsi="Myriad Pro"/>
                <w:b/>
                <w:sz w:val="18"/>
                <w:szCs w:val="18"/>
              </w:rPr>
              <w:t>7 549 420</w:t>
            </w:r>
          </w:p>
        </w:tc>
        <w:tc>
          <w:tcPr>
            <w:tcW w:w="1440" w:type="dxa"/>
            <w:tcBorders>
              <w:top w:val="single" w:sz="4" w:space="0" w:color="auto"/>
              <w:left w:val="nil"/>
              <w:bottom w:val="single" w:sz="4" w:space="0" w:color="auto"/>
              <w:right w:val="single" w:sz="4" w:space="0" w:color="auto"/>
            </w:tcBorders>
            <w:shd w:val="clear" w:color="auto" w:fill="EAF1DD"/>
            <w:vAlign w:val="center"/>
          </w:tcPr>
          <w:p w14:paraId="5473228F" w14:textId="77777777" w:rsidR="00E50454" w:rsidRPr="003C3ED4" w:rsidRDefault="00E50454" w:rsidP="00CD57B5">
            <w:pPr>
              <w:spacing w:after="0" w:line="240" w:lineRule="auto"/>
              <w:jc w:val="center"/>
              <w:rPr>
                <w:rFonts w:ascii="Myriad Pro" w:hAnsi="Myriad Pro"/>
                <w:b/>
                <w:sz w:val="18"/>
                <w:szCs w:val="18"/>
              </w:rPr>
            </w:pPr>
            <w:r w:rsidRPr="003C3ED4">
              <w:rPr>
                <w:rFonts w:ascii="Myriad Pro" w:hAnsi="Myriad Pro"/>
                <w:b/>
                <w:sz w:val="18"/>
                <w:szCs w:val="18"/>
              </w:rPr>
              <w:t>6 920 194</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6001B1C4" w14:textId="77777777" w:rsidR="00E50454" w:rsidRPr="003C3ED4" w:rsidRDefault="00E50454" w:rsidP="00CD57B5">
            <w:pPr>
              <w:spacing w:after="0" w:line="240" w:lineRule="auto"/>
              <w:jc w:val="center"/>
              <w:rPr>
                <w:rFonts w:ascii="Myriad Pro" w:hAnsi="Myriad Pro"/>
                <w:b/>
                <w:sz w:val="18"/>
                <w:szCs w:val="18"/>
              </w:rPr>
            </w:pPr>
            <w:r w:rsidRPr="003C3ED4">
              <w:rPr>
                <w:rFonts w:ascii="Myriad Pro" w:hAnsi="Myriad Pro"/>
                <w:b/>
                <w:sz w:val="18"/>
                <w:szCs w:val="18"/>
              </w:rPr>
              <w:t>- 2 549 124</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3C0D9075" w14:textId="77777777" w:rsidR="00E50454" w:rsidRPr="003C3ED4" w:rsidRDefault="00E50454" w:rsidP="00CD57B5">
            <w:pPr>
              <w:spacing w:after="0" w:line="240" w:lineRule="auto"/>
              <w:jc w:val="center"/>
              <w:rPr>
                <w:rFonts w:ascii="Myriad Pro" w:hAnsi="Myriad Pro"/>
                <w:b/>
                <w:sz w:val="18"/>
                <w:szCs w:val="18"/>
              </w:rPr>
            </w:pPr>
            <w:r w:rsidRPr="003C3ED4">
              <w:rPr>
                <w:rFonts w:ascii="Myriad Pro" w:hAnsi="Myriad Pro"/>
                <w:b/>
                <w:sz w:val="18"/>
                <w:szCs w:val="18"/>
              </w:rPr>
              <w:t>- 2 347 551</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6F6BB3B0" w14:textId="77777777" w:rsidR="00E50454" w:rsidRPr="008A5072" w:rsidRDefault="00E50454" w:rsidP="00CD57B5">
            <w:pPr>
              <w:spacing w:after="0" w:line="240" w:lineRule="auto"/>
              <w:jc w:val="center"/>
              <w:rPr>
                <w:rFonts w:ascii="Myriad Pro" w:hAnsi="Myriad Pro"/>
                <w:b/>
                <w:sz w:val="18"/>
                <w:szCs w:val="18"/>
              </w:rPr>
            </w:pPr>
            <w:r w:rsidRPr="008A5072">
              <w:rPr>
                <w:rFonts w:ascii="Myriad Pro" w:hAnsi="Myriad Pro"/>
                <w:b/>
                <w:sz w:val="18"/>
                <w:szCs w:val="18"/>
              </w:rPr>
              <w:t xml:space="preserve">- 201 573 </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11D96951" w14:textId="77777777" w:rsidR="00E50454" w:rsidRPr="003C3ED4" w:rsidRDefault="00E50454" w:rsidP="00CD57B5">
            <w:pPr>
              <w:spacing w:after="0" w:line="240" w:lineRule="auto"/>
              <w:jc w:val="center"/>
              <w:rPr>
                <w:rFonts w:ascii="Myriad Pro" w:hAnsi="Myriad Pro"/>
                <w:b/>
                <w:sz w:val="18"/>
                <w:szCs w:val="18"/>
              </w:rPr>
            </w:pPr>
            <w:r w:rsidRPr="003C3ED4">
              <w:rPr>
                <w:rFonts w:ascii="Myriad Pro" w:hAnsi="Myriad Pro"/>
                <w:b/>
                <w:sz w:val="18"/>
                <w:szCs w:val="18"/>
              </w:rPr>
              <w:t>427 653</w:t>
            </w:r>
          </w:p>
        </w:tc>
        <w:tc>
          <w:tcPr>
            <w:tcW w:w="1080" w:type="dxa"/>
            <w:tcBorders>
              <w:top w:val="single" w:sz="4" w:space="0" w:color="auto"/>
              <w:left w:val="nil"/>
              <w:bottom w:val="single" w:sz="4" w:space="0" w:color="auto"/>
              <w:right w:val="single" w:sz="4" w:space="0" w:color="auto"/>
            </w:tcBorders>
            <w:shd w:val="clear" w:color="auto" w:fill="EAF1DD"/>
            <w:vAlign w:val="center"/>
          </w:tcPr>
          <w:p w14:paraId="5CA9FE00" w14:textId="77777777" w:rsidR="00E50454" w:rsidRPr="003C3ED4" w:rsidRDefault="00E50454" w:rsidP="00CD57B5">
            <w:pPr>
              <w:spacing w:after="0" w:line="240" w:lineRule="auto"/>
              <w:jc w:val="center"/>
              <w:rPr>
                <w:rFonts w:ascii="Myriad Pro" w:hAnsi="Myriad Pro"/>
                <w:b/>
                <w:sz w:val="18"/>
                <w:szCs w:val="18"/>
              </w:rPr>
            </w:pPr>
            <w:r w:rsidRPr="003C3ED4">
              <w:rPr>
                <w:rFonts w:ascii="Myriad Pro" w:hAnsi="Myriad Pro"/>
                <w:b/>
                <w:sz w:val="18"/>
                <w:szCs w:val="18"/>
              </w:rPr>
              <w:t>629 226</w:t>
            </w:r>
          </w:p>
        </w:tc>
      </w:tr>
      <w:tr w:rsidR="00E50454" w:rsidRPr="00100759" w14:paraId="359264E5"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auto"/>
            <w:vAlign w:val="bottom"/>
          </w:tcPr>
          <w:p w14:paraId="1A517530" w14:textId="77777777" w:rsidR="00E50454" w:rsidRPr="008D5A69" w:rsidRDefault="00E50454" w:rsidP="00CD57B5">
            <w:pPr>
              <w:spacing w:after="0" w:line="240" w:lineRule="auto"/>
              <w:rPr>
                <w:rFonts w:ascii="Myriad Pro" w:hAnsi="Myriad Pro"/>
                <w:sz w:val="18"/>
                <w:szCs w:val="18"/>
              </w:rPr>
            </w:pPr>
            <w:r w:rsidRPr="008D5A69">
              <w:rPr>
                <w:rFonts w:ascii="Myriad Pro" w:hAnsi="Myriad Pro"/>
                <w:sz w:val="18"/>
                <w:szCs w:val="18"/>
              </w:rPr>
              <w:t>Расходы на оплату услуг ТСО</w:t>
            </w:r>
          </w:p>
        </w:tc>
        <w:tc>
          <w:tcPr>
            <w:tcW w:w="1080" w:type="dxa"/>
            <w:tcBorders>
              <w:top w:val="single" w:sz="4" w:space="0" w:color="auto"/>
              <w:left w:val="nil"/>
              <w:bottom w:val="single" w:sz="4" w:space="0" w:color="auto"/>
              <w:right w:val="single" w:sz="4" w:space="0" w:color="auto"/>
            </w:tcBorders>
            <w:shd w:val="clear" w:color="auto" w:fill="auto"/>
            <w:vAlign w:val="center"/>
          </w:tcPr>
          <w:p w14:paraId="420964CA" w14:textId="77777777" w:rsidR="00E50454" w:rsidRPr="008D5A69" w:rsidRDefault="00E50454" w:rsidP="00CD57B5">
            <w:pPr>
              <w:spacing w:after="0" w:line="240" w:lineRule="auto"/>
              <w:jc w:val="center"/>
              <w:rPr>
                <w:rFonts w:ascii="Myriad Pro" w:hAnsi="Myriad Pro"/>
                <w:sz w:val="18"/>
                <w:szCs w:val="18"/>
              </w:rPr>
            </w:pPr>
            <w:r w:rsidRPr="008D5A69">
              <w:rPr>
                <w:rFonts w:ascii="Myriad Pro" w:hAnsi="Myriad Pro"/>
                <w:sz w:val="18"/>
                <w:szCs w:val="18"/>
              </w:rPr>
              <w:t>тыс. руб.</w:t>
            </w:r>
          </w:p>
        </w:tc>
        <w:tc>
          <w:tcPr>
            <w:tcW w:w="1800" w:type="dxa"/>
            <w:tcBorders>
              <w:top w:val="single" w:sz="4" w:space="0" w:color="auto"/>
              <w:left w:val="nil"/>
              <w:bottom w:val="single" w:sz="4" w:space="0" w:color="auto"/>
              <w:right w:val="single" w:sz="4" w:space="0" w:color="auto"/>
            </w:tcBorders>
            <w:shd w:val="clear" w:color="auto" w:fill="auto"/>
            <w:vAlign w:val="center"/>
          </w:tcPr>
          <w:p w14:paraId="7D6C811E" w14:textId="77777777" w:rsidR="00E50454" w:rsidRPr="008D5A69" w:rsidRDefault="00E50454" w:rsidP="00CD57B5">
            <w:pPr>
              <w:spacing w:after="0" w:line="240" w:lineRule="auto"/>
              <w:jc w:val="center"/>
              <w:rPr>
                <w:rFonts w:ascii="Myriad Pro" w:hAnsi="Myriad Pro"/>
                <w:sz w:val="18"/>
                <w:szCs w:val="18"/>
              </w:rPr>
            </w:pPr>
            <w:r w:rsidRPr="008D5A69">
              <w:rPr>
                <w:rFonts w:ascii="Myriad Pro" w:hAnsi="Myriad Pro"/>
                <w:sz w:val="18"/>
                <w:szCs w:val="18"/>
              </w:rPr>
              <w:t>193 909</w:t>
            </w:r>
          </w:p>
        </w:tc>
        <w:tc>
          <w:tcPr>
            <w:tcW w:w="1440" w:type="dxa"/>
            <w:tcBorders>
              <w:top w:val="single" w:sz="4" w:space="0" w:color="auto"/>
              <w:left w:val="nil"/>
              <w:bottom w:val="single" w:sz="4" w:space="0" w:color="auto"/>
              <w:right w:val="single" w:sz="4" w:space="0" w:color="auto"/>
            </w:tcBorders>
            <w:shd w:val="clear" w:color="auto" w:fill="auto"/>
            <w:vAlign w:val="center"/>
          </w:tcPr>
          <w:p w14:paraId="46A25B6D" w14:textId="77777777" w:rsidR="00E50454" w:rsidRPr="008D5A69" w:rsidRDefault="00E50454" w:rsidP="00CD57B5">
            <w:pPr>
              <w:spacing w:after="0" w:line="240" w:lineRule="auto"/>
              <w:jc w:val="center"/>
              <w:rPr>
                <w:rFonts w:ascii="Myriad Pro" w:hAnsi="Myriad Pro"/>
                <w:sz w:val="18"/>
                <w:szCs w:val="18"/>
              </w:rPr>
            </w:pPr>
            <w:r w:rsidRPr="008D5A69">
              <w:rPr>
                <w:rFonts w:ascii="Myriad Pro" w:hAnsi="Myriad Pro"/>
                <w:sz w:val="18"/>
                <w:szCs w:val="18"/>
              </w:rPr>
              <w:t>84 734</w:t>
            </w:r>
          </w:p>
        </w:tc>
        <w:tc>
          <w:tcPr>
            <w:tcW w:w="1080" w:type="dxa"/>
            <w:tcBorders>
              <w:top w:val="single" w:sz="4" w:space="0" w:color="auto"/>
              <w:left w:val="nil"/>
              <w:bottom w:val="single" w:sz="4" w:space="0" w:color="auto"/>
              <w:right w:val="single" w:sz="4" w:space="0" w:color="auto"/>
            </w:tcBorders>
            <w:shd w:val="clear" w:color="auto" w:fill="auto"/>
            <w:vAlign w:val="center"/>
          </w:tcPr>
          <w:p w14:paraId="5D9A446E"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84 734</w:t>
            </w:r>
          </w:p>
        </w:tc>
        <w:tc>
          <w:tcPr>
            <w:tcW w:w="1440" w:type="dxa"/>
            <w:tcBorders>
              <w:top w:val="single" w:sz="4" w:space="0" w:color="auto"/>
              <w:left w:val="nil"/>
              <w:bottom w:val="single" w:sz="4" w:space="0" w:color="auto"/>
              <w:right w:val="single" w:sz="4" w:space="0" w:color="auto"/>
            </w:tcBorders>
            <w:shd w:val="clear" w:color="auto" w:fill="auto"/>
            <w:vAlign w:val="center"/>
          </w:tcPr>
          <w:p w14:paraId="02401604"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73 220</w:t>
            </w:r>
          </w:p>
        </w:tc>
        <w:tc>
          <w:tcPr>
            <w:tcW w:w="1260" w:type="dxa"/>
            <w:tcBorders>
              <w:top w:val="single" w:sz="4" w:space="0" w:color="auto"/>
              <w:left w:val="nil"/>
              <w:bottom w:val="single" w:sz="4" w:space="0" w:color="auto"/>
              <w:right w:val="single" w:sz="4" w:space="0" w:color="auto"/>
            </w:tcBorders>
            <w:shd w:val="clear" w:color="auto" w:fill="auto"/>
            <w:vAlign w:val="center"/>
          </w:tcPr>
          <w:p w14:paraId="6F995A10"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- 109 175</w:t>
            </w:r>
          </w:p>
        </w:tc>
        <w:tc>
          <w:tcPr>
            <w:tcW w:w="1260" w:type="dxa"/>
            <w:tcBorders>
              <w:top w:val="single" w:sz="4" w:space="0" w:color="auto"/>
              <w:left w:val="nil"/>
              <w:bottom w:val="single" w:sz="4" w:space="0" w:color="auto"/>
              <w:right w:val="single" w:sz="4" w:space="0" w:color="auto"/>
            </w:tcBorders>
            <w:shd w:val="clear" w:color="auto" w:fill="auto"/>
            <w:vAlign w:val="center"/>
          </w:tcPr>
          <w:p w14:paraId="69210402"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- 109 175</w:t>
            </w:r>
          </w:p>
        </w:tc>
        <w:tc>
          <w:tcPr>
            <w:tcW w:w="1260" w:type="dxa"/>
            <w:tcBorders>
              <w:top w:val="single" w:sz="4" w:space="0" w:color="auto"/>
              <w:left w:val="nil"/>
              <w:bottom w:val="single" w:sz="4" w:space="0" w:color="auto"/>
              <w:right w:val="single" w:sz="4" w:space="0" w:color="auto"/>
            </w:tcBorders>
            <w:shd w:val="clear" w:color="auto" w:fill="auto"/>
            <w:vAlign w:val="center"/>
          </w:tcPr>
          <w:p w14:paraId="32A3BCBC" w14:textId="77777777" w:rsidR="00E50454" w:rsidRPr="008A5072" w:rsidRDefault="00E50454" w:rsidP="00CD57B5">
            <w:pPr>
              <w:spacing w:after="0" w:line="240" w:lineRule="auto"/>
              <w:jc w:val="center"/>
              <w:rPr>
                <w:rFonts w:ascii="Myriad Pro" w:hAnsi="Myriad Pro"/>
                <w:sz w:val="18"/>
                <w:szCs w:val="18"/>
              </w:rPr>
            </w:pPr>
            <w:r w:rsidRPr="008A5072">
              <w:rPr>
                <w:rFonts w:ascii="Myriad Pro" w:hAnsi="Myriad Pro"/>
                <w:sz w:val="18"/>
                <w:szCs w:val="18"/>
              </w:rPr>
              <w:t xml:space="preserve"> - </w:t>
            </w:r>
          </w:p>
        </w:tc>
        <w:tc>
          <w:tcPr>
            <w:tcW w:w="1260" w:type="dxa"/>
            <w:tcBorders>
              <w:top w:val="single" w:sz="4" w:space="0" w:color="auto"/>
              <w:left w:val="nil"/>
              <w:bottom w:val="single" w:sz="4" w:space="0" w:color="auto"/>
              <w:right w:val="single" w:sz="4" w:space="0" w:color="auto"/>
            </w:tcBorders>
            <w:shd w:val="clear" w:color="auto" w:fill="auto"/>
            <w:vAlign w:val="center"/>
          </w:tcPr>
          <w:p w14:paraId="4E8C4360"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11 514</w:t>
            </w:r>
          </w:p>
        </w:tc>
        <w:tc>
          <w:tcPr>
            <w:tcW w:w="1080" w:type="dxa"/>
            <w:tcBorders>
              <w:top w:val="single" w:sz="4" w:space="0" w:color="auto"/>
              <w:left w:val="nil"/>
              <w:bottom w:val="single" w:sz="4" w:space="0" w:color="auto"/>
              <w:right w:val="single" w:sz="4" w:space="0" w:color="auto"/>
            </w:tcBorders>
            <w:shd w:val="clear" w:color="auto" w:fill="auto"/>
            <w:vAlign w:val="center"/>
          </w:tcPr>
          <w:p w14:paraId="760193DC" w14:textId="77777777" w:rsidR="00E50454" w:rsidRPr="003C7AD1" w:rsidRDefault="00E50454" w:rsidP="00CD57B5">
            <w:pPr>
              <w:spacing w:after="0" w:line="240" w:lineRule="auto"/>
              <w:jc w:val="center"/>
              <w:rPr>
                <w:rFonts w:ascii="Myriad Pro" w:hAnsi="Myriad Pro"/>
                <w:sz w:val="18"/>
                <w:szCs w:val="18"/>
              </w:rPr>
            </w:pPr>
            <w:r w:rsidRPr="003C7AD1">
              <w:rPr>
                <w:rFonts w:ascii="Myriad Pro" w:hAnsi="Myriad Pro"/>
                <w:sz w:val="18"/>
                <w:szCs w:val="18"/>
              </w:rPr>
              <w:t>11 514</w:t>
            </w:r>
          </w:p>
        </w:tc>
      </w:tr>
      <w:tr w:rsidR="00E50454" w:rsidRPr="00100759" w14:paraId="05BFB4FD"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EAF1DD"/>
            <w:vAlign w:val="center"/>
          </w:tcPr>
          <w:p w14:paraId="4C357657" w14:textId="77777777" w:rsidR="00E50454" w:rsidRPr="003C3ED4" w:rsidRDefault="00E50454" w:rsidP="00CD57B5">
            <w:pPr>
              <w:spacing w:after="0" w:line="240" w:lineRule="auto"/>
              <w:rPr>
                <w:rFonts w:ascii="Myriad Pro" w:hAnsi="Myriad Pro"/>
                <w:b/>
                <w:sz w:val="18"/>
                <w:szCs w:val="18"/>
              </w:rPr>
            </w:pPr>
            <w:r w:rsidRPr="003C3ED4">
              <w:rPr>
                <w:rFonts w:ascii="Myriad Pro" w:hAnsi="Myriad Pro"/>
                <w:b/>
                <w:sz w:val="18"/>
                <w:szCs w:val="18"/>
              </w:rPr>
              <w:t>НВВ котловая</w:t>
            </w:r>
          </w:p>
        </w:tc>
        <w:tc>
          <w:tcPr>
            <w:tcW w:w="1080" w:type="dxa"/>
            <w:tcBorders>
              <w:top w:val="single" w:sz="4" w:space="0" w:color="auto"/>
              <w:left w:val="nil"/>
              <w:bottom w:val="single" w:sz="4" w:space="0" w:color="auto"/>
              <w:right w:val="single" w:sz="4" w:space="0" w:color="auto"/>
            </w:tcBorders>
            <w:shd w:val="clear" w:color="auto" w:fill="EAF1DD"/>
            <w:vAlign w:val="center"/>
          </w:tcPr>
          <w:p w14:paraId="3A09B695" w14:textId="77777777" w:rsidR="00E50454" w:rsidRPr="003C3ED4" w:rsidRDefault="00E50454" w:rsidP="00CD57B5">
            <w:pPr>
              <w:spacing w:after="0" w:line="240" w:lineRule="auto"/>
              <w:jc w:val="center"/>
              <w:rPr>
                <w:rFonts w:ascii="Myriad Pro" w:hAnsi="Myriad Pro"/>
                <w:b/>
                <w:sz w:val="18"/>
                <w:szCs w:val="18"/>
              </w:rPr>
            </w:pPr>
            <w:r w:rsidRPr="003C3ED4">
              <w:rPr>
                <w:rFonts w:ascii="Myriad Pro" w:hAnsi="Myriad Pro"/>
                <w:b/>
                <w:sz w:val="18"/>
                <w:szCs w:val="18"/>
              </w:rPr>
              <w:t>тыс. руб.</w:t>
            </w:r>
          </w:p>
        </w:tc>
        <w:tc>
          <w:tcPr>
            <w:tcW w:w="1800" w:type="dxa"/>
            <w:tcBorders>
              <w:top w:val="single" w:sz="4" w:space="0" w:color="auto"/>
              <w:left w:val="nil"/>
              <w:bottom w:val="single" w:sz="4" w:space="0" w:color="auto"/>
              <w:right w:val="single" w:sz="4" w:space="0" w:color="auto"/>
            </w:tcBorders>
            <w:shd w:val="clear" w:color="auto" w:fill="EAF1DD"/>
            <w:vAlign w:val="center"/>
          </w:tcPr>
          <w:p w14:paraId="21AE36D7" w14:textId="77777777" w:rsidR="00E50454" w:rsidRPr="003C3ED4" w:rsidRDefault="00E50454" w:rsidP="00CD57B5">
            <w:pPr>
              <w:spacing w:after="0" w:line="240" w:lineRule="auto"/>
              <w:jc w:val="center"/>
              <w:rPr>
                <w:rFonts w:ascii="Myriad Pro" w:hAnsi="Myriad Pro"/>
                <w:b/>
                <w:sz w:val="18"/>
                <w:szCs w:val="18"/>
              </w:rPr>
            </w:pPr>
            <w:r w:rsidRPr="003C3ED4">
              <w:rPr>
                <w:rFonts w:ascii="Myriad Pro" w:hAnsi="Myriad Pro"/>
                <w:b/>
                <w:sz w:val="18"/>
                <w:szCs w:val="18"/>
              </w:rPr>
              <w:t>10 090 880</w:t>
            </w:r>
          </w:p>
        </w:tc>
        <w:tc>
          <w:tcPr>
            <w:tcW w:w="1440" w:type="dxa"/>
            <w:tcBorders>
              <w:top w:val="single" w:sz="4" w:space="0" w:color="auto"/>
              <w:left w:val="nil"/>
              <w:bottom w:val="single" w:sz="4" w:space="0" w:color="auto"/>
              <w:right w:val="single" w:sz="4" w:space="0" w:color="auto"/>
            </w:tcBorders>
            <w:shd w:val="clear" w:color="auto" w:fill="EAF1DD"/>
            <w:vAlign w:val="center"/>
          </w:tcPr>
          <w:p w14:paraId="337A9F3D" w14:textId="77777777" w:rsidR="00E50454" w:rsidRPr="003C3ED4" w:rsidRDefault="00E50454" w:rsidP="00CD57B5">
            <w:pPr>
              <w:spacing w:after="0" w:line="240" w:lineRule="auto"/>
              <w:jc w:val="center"/>
              <w:rPr>
                <w:rFonts w:ascii="Myriad Pro" w:hAnsi="Myriad Pro"/>
                <w:b/>
                <w:sz w:val="18"/>
                <w:szCs w:val="18"/>
              </w:rPr>
            </w:pPr>
            <w:r w:rsidRPr="003C3ED4">
              <w:rPr>
                <w:rFonts w:ascii="Myriad Pro" w:hAnsi="Myriad Pro"/>
                <w:b/>
                <w:sz w:val="18"/>
                <w:szCs w:val="18"/>
              </w:rPr>
              <w:t>7 432 581</w:t>
            </w:r>
          </w:p>
        </w:tc>
        <w:tc>
          <w:tcPr>
            <w:tcW w:w="1080" w:type="dxa"/>
            <w:tcBorders>
              <w:top w:val="single" w:sz="4" w:space="0" w:color="auto"/>
              <w:left w:val="nil"/>
              <w:bottom w:val="single" w:sz="4" w:space="0" w:color="auto"/>
              <w:right w:val="single" w:sz="4" w:space="0" w:color="auto"/>
            </w:tcBorders>
            <w:shd w:val="clear" w:color="auto" w:fill="EAF1DD"/>
            <w:vAlign w:val="center"/>
          </w:tcPr>
          <w:p w14:paraId="023BA56E" w14:textId="77777777" w:rsidR="00E50454" w:rsidRPr="003C3ED4" w:rsidRDefault="00E50454" w:rsidP="00CD57B5">
            <w:pPr>
              <w:spacing w:after="0" w:line="240" w:lineRule="auto"/>
              <w:jc w:val="center"/>
              <w:rPr>
                <w:rFonts w:ascii="Myriad Pro" w:hAnsi="Myriad Pro"/>
                <w:b/>
                <w:sz w:val="18"/>
                <w:szCs w:val="18"/>
              </w:rPr>
            </w:pPr>
            <w:r w:rsidRPr="003C3ED4">
              <w:rPr>
                <w:rFonts w:ascii="Myriad Pro" w:hAnsi="Myriad Pro"/>
                <w:b/>
                <w:sz w:val="18"/>
                <w:szCs w:val="18"/>
              </w:rPr>
              <w:t>7 634 154</w:t>
            </w:r>
          </w:p>
        </w:tc>
        <w:tc>
          <w:tcPr>
            <w:tcW w:w="1440" w:type="dxa"/>
            <w:tcBorders>
              <w:top w:val="single" w:sz="4" w:space="0" w:color="auto"/>
              <w:left w:val="nil"/>
              <w:bottom w:val="single" w:sz="4" w:space="0" w:color="auto"/>
              <w:right w:val="single" w:sz="4" w:space="0" w:color="auto"/>
            </w:tcBorders>
            <w:shd w:val="clear" w:color="auto" w:fill="EAF1DD"/>
            <w:vAlign w:val="center"/>
          </w:tcPr>
          <w:p w14:paraId="45461E44" w14:textId="77777777" w:rsidR="00E50454" w:rsidRPr="003C3ED4" w:rsidRDefault="00E50454" w:rsidP="00CD57B5">
            <w:pPr>
              <w:spacing w:after="0" w:line="240" w:lineRule="auto"/>
              <w:jc w:val="center"/>
              <w:rPr>
                <w:rFonts w:ascii="Myriad Pro" w:hAnsi="Myriad Pro"/>
                <w:b/>
                <w:sz w:val="18"/>
                <w:szCs w:val="18"/>
              </w:rPr>
            </w:pPr>
            <w:r w:rsidRPr="003C3ED4">
              <w:rPr>
                <w:rFonts w:ascii="Myriad Pro" w:hAnsi="Myriad Pro"/>
                <w:b/>
                <w:sz w:val="18"/>
                <w:szCs w:val="18"/>
              </w:rPr>
              <w:t>6 993 415</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2E03DE1D" w14:textId="77777777" w:rsidR="00E50454" w:rsidRPr="003C3ED4" w:rsidRDefault="00E50454" w:rsidP="00CD57B5">
            <w:pPr>
              <w:spacing w:after="0" w:line="240" w:lineRule="auto"/>
              <w:jc w:val="center"/>
              <w:rPr>
                <w:rFonts w:ascii="Myriad Pro" w:hAnsi="Myriad Pro"/>
                <w:b/>
                <w:sz w:val="18"/>
                <w:szCs w:val="18"/>
              </w:rPr>
            </w:pPr>
            <w:r w:rsidRPr="003C3ED4">
              <w:rPr>
                <w:rFonts w:ascii="Myriad Pro" w:hAnsi="Myriad Pro"/>
                <w:b/>
                <w:sz w:val="18"/>
                <w:szCs w:val="18"/>
              </w:rPr>
              <w:t>- 2 658 299</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656CCCFC" w14:textId="77777777" w:rsidR="00E50454" w:rsidRPr="003C3ED4" w:rsidRDefault="00E50454" w:rsidP="00CD57B5">
            <w:pPr>
              <w:spacing w:after="0" w:line="240" w:lineRule="auto"/>
              <w:jc w:val="center"/>
              <w:rPr>
                <w:rFonts w:ascii="Myriad Pro" w:hAnsi="Myriad Pro"/>
                <w:b/>
                <w:sz w:val="18"/>
                <w:szCs w:val="18"/>
              </w:rPr>
            </w:pPr>
            <w:r w:rsidRPr="003C3ED4">
              <w:rPr>
                <w:rFonts w:ascii="Myriad Pro" w:hAnsi="Myriad Pro"/>
                <w:b/>
                <w:sz w:val="18"/>
                <w:szCs w:val="18"/>
              </w:rPr>
              <w:t>- 2 456 726</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1A00C035" w14:textId="77777777" w:rsidR="00E50454" w:rsidRPr="008A5072" w:rsidRDefault="00E50454" w:rsidP="00CD57B5">
            <w:pPr>
              <w:spacing w:after="0" w:line="240" w:lineRule="auto"/>
              <w:jc w:val="center"/>
              <w:rPr>
                <w:rFonts w:ascii="Myriad Pro" w:hAnsi="Myriad Pro"/>
                <w:b/>
                <w:sz w:val="18"/>
                <w:szCs w:val="18"/>
              </w:rPr>
            </w:pPr>
            <w:r w:rsidRPr="008A5072">
              <w:rPr>
                <w:rFonts w:ascii="Myriad Pro" w:hAnsi="Myriad Pro"/>
                <w:b/>
                <w:sz w:val="18"/>
                <w:szCs w:val="18"/>
              </w:rPr>
              <w:t xml:space="preserve">- 201 573 </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29DA70DF" w14:textId="77777777" w:rsidR="00E50454" w:rsidRPr="003C3ED4" w:rsidRDefault="00E50454" w:rsidP="00CD57B5">
            <w:pPr>
              <w:spacing w:after="0" w:line="240" w:lineRule="auto"/>
              <w:jc w:val="center"/>
              <w:rPr>
                <w:rFonts w:ascii="Myriad Pro" w:hAnsi="Myriad Pro"/>
                <w:b/>
                <w:sz w:val="18"/>
                <w:szCs w:val="18"/>
              </w:rPr>
            </w:pPr>
            <w:r w:rsidRPr="003C3ED4">
              <w:rPr>
                <w:rFonts w:ascii="Myriad Pro" w:hAnsi="Myriad Pro"/>
                <w:b/>
                <w:sz w:val="18"/>
                <w:szCs w:val="18"/>
              </w:rPr>
              <w:t>439 166</w:t>
            </w:r>
          </w:p>
        </w:tc>
        <w:tc>
          <w:tcPr>
            <w:tcW w:w="1080" w:type="dxa"/>
            <w:tcBorders>
              <w:top w:val="single" w:sz="4" w:space="0" w:color="auto"/>
              <w:left w:val="nil"/>
              <w:bottom w:val="single" w:sz="4" w:space="0" w:color="auto"/>
              <w:right w:val="single" w:sz="4" w:space="0" w:color="auto"/>
            </w:tcBorders>
            <w:shd w:val="clear" w:color="auto" w:fill="EAF1DD"/>
            <w:vAlign w:val="center"/>
          </w:tcPr>
          <w:p w14:paraId="3C28D6A8" w14:textId="77777777" w:rsidR="00E50454" w:rsidRPr="003C3ED4" w:rsidRDefault="00E50454" w:rsidP="00CD57B5">
            <w:pPr>
              <w:spacing w:after="0" w:line="240" w:lineRule="auto"/>
              <w:jc w:val="center"/>
              <w:rPr>
                <w:rFonts w:ascii="Myriad Pro" w:hAnsi="Myriad Pro"/>
                <w:b/>
                <w:sz w:val="18"/>
                <w:szCs w:val="18"/>
              </w:rPr>
            </w:pPr>
            <w:r w:rsidRPr="003C3ED4">
              <w:rPr>
                <w:rFonts w:ascii="Myriad Pro" w:hAnsi="Myriad Pro"/>
                <w:b/>
                <w:sz w:val="18"/>
                <w:szCs w:val="18"/>
              </w:rPr>
              <w:t>640 740</w:t>
            </w:r>
          </w:p>
        </w:tc>
      </w:tr>
    </w:tbl>
    <w:p w14:paraId="268F0C1A" w14:textId="77777777" w:rsidR="00486AA4" w:rsidRDefault="00486AA4" w:rsidP="00CD57B5">
      <w:pPr>
        <w:spacing w:after="0" w:line="240" w:lineRule="auto"/>
        <w:ind w:firstLine="567"/>
        <w:contextualSpacing/>
        <w:jc w:val="both"/>
        <w:rPr>
          <w:rFonts w:ascii="Myriad Pro" w:hAnsi="Myriad Pro"/>
          <w:sz w:val="26"/>
          <w:szCs w:val="26"/>
        </w:rPr>
      </w:pPr>
    </w:p>
    <w:p w14:paraId="58D01224" w14:textId="77777777" w:rsidR="003C3ED4" w:rsidRPr="003C3ED4" w:rsidRDefault="00486AA4" w:rsidP="00486AA4">
      <w:pPr>
        <w:spacing w:line="360" w:lineRule="auto"/>
        <w:contextualSpacing/>
        <w:jc w:val="center"/>
        <w:rPr>
          <w:rFonts w:ascii="Myriad Pro" w:hAnsi="Myriad Pro"/>
          <w:b/>
          <w:iCs/>
          <w:sz w:val="26"/>
          <w:szCs w:val="26"/>
        </w:rPr>
      </w:pPr>
      <w:r>
        <w:rPr>
          <w:rFonts w:ascii="Myriad Pro" w:hAnsi="Myriad Pro"/>
          <w:sz w:val="26"/>
          <w:szCs w:val="26"/>
        </w:rPr>
        <w:br w:type="page"/>
      </w:r>
      <w:r w:rsidR="003C3ED4" w:rsidRPr="003C3ED4">
        <w:rPr>
          <w:rFonts w:ascii="Myriad Pro" w:hAnsi="Myriad Pro"/>
          <w:b/>
          <w:iCs/>
          <w:sz w:val="26"/>
          <w:szCs w:val="26"/>
        </w:rPr>
        <w:lastRenderedPageBreak/>
        <w:t>Сводные результаты анализа принятых Департаментом ТЭК и ТР Вологодской области тарифно-балансовых решений за 201</w:t>
      </w:r>
      <w:r w:rsidR="003C3ED4">
        <w:rPr>
          <w:rFonts w:ascii="Myriad Pro" w:hAnsi="Myriad Pro"/>
          <w:b/>
          <w:iCs/>
          <w:sz w:val="26"/>
          <w:szCs w:val="26"/>
        </w:rPr>
        <w:t>8</w:t>
      </w:r>
      <w:r w:rsidR="003C3ED4" w:rsidRPr="003C3ED4">
        <w:rPr>
          <w:rFonts w:ascii="Myriad Pro" w:hAnsi="Myriad Pro"/>
          <w:b/>
          <w:iCs/>
          <w:sz w:val="26"/>
          <w:szCs w:val="26"/>
        </w:rPr>
        <w:t xml:space="preserve"> год в отношении </w:t>
      </w:r>
      <w:r w:rsidR="00F765BC">
        <w:rPr>
          <w:rFonts w:ascii="Myriad Pro" w:hAnsi="Myriad Pro"/>
          <w:b/>
          <w:iCs/>
          <w:sz w:val="26"/>
          <w:szCs w:val="26"/>
        </w:rPr>
        <w:t xml:space="preserve">Вологодского филиала </w:t>
      </w:r>
      <w:r w:rsidR="003C3ED4" w:rsidRPr="003C3ED4">
        <w:rPr>
          <w:rFonts w:ascii="Myriad Pro" w:hAnsi="Myriad Pro"/>
          <w:b/>
          <w:iCs/>
          <w:sz w:val="26"/>
          <w:szCs w:val="26"/>
        </w:rPr>
        <w:t>ПАО «МРСК Северо-Запада»</w:t>
      </w:r>
    </w:p>
    <w:tbl>
      <w:tblPr>
        <w:tblW w:w="15660" w:type="dxa"/>
        <w:tblInd w:w="-252" w:type="dxa"/>
        <w:tblLayout w:type="fixed"/>
        <w:tblLook w:val="0000" w:firstRow="0" w:lastRow="0" w:firstColumn="0" w:lastColumn="0" w:noHBand="0" w:noVBand="0"/>
      </w:tblPr>
      <w:tblGrid>
        <w:gridCol w:w="2700"/>
        <w:gridCol w:w="1080"/>
        <w:gridCol w:w="1800"/>
        <w:gridCol w:w="1440"/>
        <w:gridCol w:w="1080"/>
        <w:gridCol w:w="1440"/>
        <w:gridCol w:w="1260"/>
        <w:gridCol w:w="1260"/>
        <w:gridCol w:w="1260"/>
        <w:gridCol w:w="1260"/>
        <w:gridCol w:w="1080"/>
      </w:tblGrid>
      <w:tr w:rsidR="003C3ED4" w:rsidRPr="003C3ED4" w14:paraId="3B33298A" w14:textId="77777777">
        <w:trPr>
          <w:trHeight w:val="20"/>
          <w:tblHeader/>
        </w:trPr>
        <w:tc>
          <w:tcPr>
            <w:tcW w:w="2700"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154E0F8" w14:textId="77777777" w:rsidR="003C3ED4" w:rsidRPr="009B4434" w:rsidRDefault="003C3ED4" w:rsidP="00CD57B5">
            <w:pPr>
              <w:spacing w:after="0" w:line="240" w:lineRule="auto"/>
              <w:jc w:val="center"/>
              <w:rPr>
                <w:rFonts w:ascii="Myriad Pro" w:hAnsi="Myriad Pro"/>
                <w:color w:val="FFFFFF"/>
                <w:sz w:val="18"/>
                <w:szCs w:val="18"/>
              </w:rPr>
            </w:pPr>
            <w:r w:rsidRPr="009B4434">
              <w:rPr>
                <w:rFonts w:ascii="Myriad Pro" w:hAnsi="Myriad Pro"/>
                <w:color w:val="FFFFFF"/>
                <w:sz w:val="18"/>
                <w:szCs w:val="18"/>
              </w:rPr>
              <w:t>Наименование</w:t>
            </w:r>
          </w:p>
        </w:tc>
        <w:tc>
          <w:tcPr>
            <w:tcW w:w="108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0476787" w14:textId="77777777" w:rsidR="003C3ED4" w:rsidRPr="009B4434" w:rsidRDefault="003C3ED4" w:rsidP="00CD57B5">
            <w:pPr>
              <w:spacing w:after="0" w:line="240" w:lineRule="auto"/>
              <w:jc w:val="center"/>
              <w:rPr>
                <w:rFonts w:ascii="Myriad Pro" w:hAnsi="Myriad Pro"/>
                <w:color w:val="FFFFFF"/>
                <w:sz w:val="18"/>
                <w:szCs w:val="18"/>
              </w:rPr>
            </w:pPr>
            <w:r w:rsidRPr="009B4434">
              <w:rPr>
                <w:rFonts w:ascii="Myriad Pro" w:hAnsi="Myriad Pro"/>
                <w:color w:val="FFFFFF"/>
                <w:sz w:val="18"/>
                <w:szCs w:val="18"/>
              </w:rPr>
              <w:t>Ед.изм.</w:t>
            </w:r>
          </w:p>
        </w:tc>
        <w:tc>
          <w:tcPr>
            <w:tcW w:w="180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E5B9349" w14:textId="77777777" w:rsidR="003C3ED4" w:rsidRPr="009B4434" w:rsidRDefault="00E07680" w:rsidP="00CD57B5">
            <w:pPr>
              <w:spacing w:after="0" w:line="240" w:lineRule="auto"/>
              <w:jc w:val="center"/>
              <w:rPr>
                <w:rFonts w:ascii="Myriad Pro" w:hAnsi="Myriad Pro"/>
                <w:color w:val="FFFFFF"/>
                <w:sz w:val="18"/>
                <w:szCs w:val="18"/>
              </w:rPr>
            </w:pPr>
            <w:r>
              <w:rPr>
                <w:rFonts w:ascii="Myriad Pro" w:hAnsi="Myriad Pro"/>
                <w:color w:val="FFFFFF"/>
                <w:sz w:val="18"/>
                <w:szCs w:val="18"/>
              </w:rPr>
              <w:t>Предложение</w:t>
            </w:r>
            <w:r w:rsidR="003C3ED4" w:rsidRPr="009B4434">
              <w:rPr>
                <w:rFonts w:ascii="Myriad Pro" w:hAnsi="Myriad Pro"/>
                <w:color w:val="FFFFFF"/>
                <w:sz w:val="18"/>
                <w:szCs w:val="18"/>
              </w:rPr>
              <w:t xml:space="preserve"> филиала ПАО "МРСК Северо-Запада" "Вологдаэнерго"на 2018 год (с учетом корректировок заявленных величин по отдельным статьям)</w:t>
            </w:r>
          </w:p>
        </w:tc>
        <w:tc>
          <w:tcPr>
            <w:tcW w:w="144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A2E516E" w14:textId="77777777" w:rsidR="003C3ED4" w:rsidRPr="009B4434" w:rsidRDefault="003C3ED4" w:rsidP="00CD57B5">
            <w:pPr>
              <w:spacing w:after="0" w:line="240" w:lineRule="auto"/>
              <w:jc w:val="center"/>
              <w:rPr>
                <w:rFonts w:ascii="Myriad Pro" w:hAnsi="Myriad Pro"/>
                <w:color w:val="FFFFFF"/>
                <w:sz w:val="18"/>
                <w:szCs w:val="18"/>
              </w:rPr>
            </w:pPr>
            <w:r w:rsidRPr="009B4434">
              <w:rPr>
                <w:rFonts w:ascii="Myriad Pro" w:hAnsi="Myriad Pro"/>
                <w:color w:val="FFFFFF"/>
                <w:sz w:val="18"/>
                <w:szCs w:val="18"/>
              </w:rPr>
              <w:t>ТБР на 2018 год</w:t>
            </w:r>
          </w:p>
        </w:tc>
        <w:tc>
          <w:tcPr>
            <w:tcW w:w="108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DF6B0D0" w14:textId="77777777" w:rsidR="003C3ED4" w:rsidRPr="009B4434" w:rsidRDefault="003C3ED4" w:rsidP="00CD57B5">
            <w:pPr>
              <w:spacing w:after="0" w:line="240" w:lineRule="auto"/>
              <w:jc w:val="center"/>
              <w:rPr>
                <w:rFonts w:ascii="Myriad Pro" w:hAnsi="Myriad Pro"/>
                <w:color w:val="FFFFFF"/>
                <w:sz w:val="18"/>
                <w:szCs w:val="18"/>
              </w:rPr>
            </w:pPr>
            <w:r w:rsidRPr="009B4434">
              <w:rPr>
                <w:rFonts w:ascii="Myriad Pro" w:hAnsi="Myriad Pro"/>
                <w:color w:val="FFFFFF"/>
                <w:sz w:val="18"/>
                <w:szCs w:val="18"/>
              </w:rPr>
              <w:t>Исполнитель на 2018 год</w:t>
            </w:r>
          </w:p>
        </w:tc>
        <w:tc>
          <w:tcPr>
            <w:tcW w:w="144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BEA232E" w14:textId="77777777" w:rsidR="003C3ED4" w:rsidRPr="009B4434" w:rsidRDefault="003C3ED4" w:rsidP="00CD57B5">
            <w:pPr>
              <w:spacing w:after="0" w:line="240" w:lineRule="auto"/>
              <w:jc w:val="center"/>
              <w:rPr>
                <w:rFonts w:ascii="Myriad Pro" w:hAnsi="Myriad Pro"/>
                <w:color w:val="FFFFFF"/>
                <w:sz w:val="18"/>
                <w:szCs w:val="18"/>
              </w:rPr>
            </w:pPr>
            <w:r w:rsidRPr="009B4434">
              <w:rPr>
                <w:rFonts w:ascii="Myriad Pro" w:hAnsi="Myriad Pro"/>
                <w:color w:val="FFFFFF"/>
                <w:sz w:val="18"/>
                <w:szCs w:val="18"/>
              </w:rPr>
              <w:t>Справочно:</w:t>
            </w:r>
            <w:r w:rsidR="00FB2842">
              <w:rPr>
                <w:rFonts w:ascii="Myriad Pro" w:hAnsi="Myriad Pro"/>
                <w:color w:val="FFFFFF"/>
                <w:sz w:val="18"/>
                <w:szCs w:val="18"/>
              </w:rPr>
              <w:t xml:space="preserve"> </w:t>
            </w:r>
            <w:r w:rsidRPr="009B4434">
              <w:rPr>
                <w:rFonts w:ascii="Myriad Pro" w:hAnsi="Myriad Pro"/>
                <w:color w:val="FFFFFF"/>
                <w:sz w:val="18"/>
                <w:szCs w:val="18"/>
              </w:rPr>
              <w:t>Факт за 2018 год</w:t>
            </w:r>
            <w:r w:rsidRPr="009B4434">
              <w:rPr>
                <w:rFonts w:ascii="Myriad Pro" w:hAnsi="Myriad Pro"/>
                <w:color w:val="FFFFFF"/>
                <w:sz w:val="18"/>
                <w:szCs w:val="18"/>
              </w:rPr>
              <w:br/>
              <w:t>(раскрытие информации)</w:t>
            </w:r>
          </w:p>
        </w:tc>
        <w:tc>
          <w:tcPr>
            <w:tcW w:w="2520" w:type="dxa"/>
            <w:gridSpan w:val="2"/>
            <w:tcBorders>
              <w:top w:val="single" w:sz="4" w:space="0" w:color="FFFFFF"/>
              <w:left w:val="nil"/>
              <w:bottom w:val="single" w:sz="4" w:space="0" w:color="FFFFFF"/>
              <w:right w:val="single" w:sz="4" w:space="0" w:color="FFFFFF"/>
            </w:tcBorders>
            <w:shd w:val="clear" w:color="auto" w:fill="4F6228"/>
            <w:vAlign w:val="center"/>
          </w:tcPr>
          <w:p w14:paraId="60549338" w14:textId="77777777" w:rsidR="003C3ED4" w:rsidRPr="009B4434" w:rsidRDefault="003C3ED4" w:rsidP="00CD57B5">
            <w:pPr>
              <w:spacing w:after="0" w:line="240" w:lineRule="auto"/>
              <w:jc w:val="center"/>
              <w:rPr>
                <w:rFonts w:ascii="Myriad Pro" w:hAnsi="Myriad Pro"/>
                <w:color w:val="FFFFFF"/>
                <w:sz w:val="18"/>
                <w:szCs w:val="18"/>
              </w:rPr>
            </w:pPr>
            <w:r w:rsidRPr="009B4434">
              <w:rPr>
                <w:rFonts w:ascii="Myriad Pro" w:hAnsi="Myriad Pro"/>
                <w:color w:val="FFFFFF"/>
                <w:sz w:val="18"/>
                <w:szCs w:val="18"/>
              </w:rPr>
              <w:t xml:space="preserve">Отклонение </w:t>
            </w:r>
            <w:r w:rsidR="00E07680">
              <w:rPr>
                <w:rFonts w:ascii="Myriad Pro" w:hAnsi="Myriad Pro"/>
                <w:color w:val="FFFFFF"/>
                <w:sz w:val="18"/>
                <w:szCs w:val="18"/>
              </w:rPr>
              <w:t>от предложения</w:t>
            </w:r>
            <w:r w:rsidRPr="009B4434">
              <w:rPr>
                <w:rFonts w:ascii="Myriad Pro" w:hAnsi="Myriad Pro"/>
                <w:color w:val="FFFFFF"/>
                <w:sz w:val="18"/>
                <w:szCs w:val="18"/>
              </w:rPr>
              <w:t xml:space="preserve"> филиала</w:t>
            </w:r>
          </w:p>
        </w:tc>
        <w:tc>
          <w:tcPr>
            <w:tcW w:w="1260" w:type="dxa"/>
            <w:tcBorders>
              <w:top w:val="single" w:sz="4" w:space="0" w:color="FFFFFF"/>
              <w:left w:val="nil"/>
              <w:bottom w:val="single" w:sz="4" w:space="0" w:color="FFFFFF"/>
              <w:right w:val="single" w:sz="4" w:space="0" w:color="FFFFFF"/>
            </w:tcBorders>
            <w:shd w:val="clear" w:color="auto" w:fill="4F6228"/>
            <w:vAlign w:val="center"/>
          </w:tcPr>
          <w:p w14:paraId="27A0C0C2" w14:textId="77777777" w:rsidR="003C3ED4" w:rsidRPr="009B4434" w:rsidRDefault="003C3ED4" w:rsidP="00CD57B5">
            <w:pPr>
              <w:spacing w:after="0" w:line="240" w:lineRule="auto"/>
              <w:jc w:val="center"/>
              <w:rPr>
                <w:rFonts w:ascii="Myriad Pro" w:hAnsi="Myriad Pro"/>
                <w:color w:val="FFFFFF"/>
                <w:sz w:val="18"/>
                <w:szCs w:val="18"/>
              </w:rPr>
            </w:pPr>
            <w:r w:rsidRPr="009B4434">
              <w:rPr>
                <w:rFonts w:ascii="Myriad Pro" w:hAnsi="Myriad Pro"/>
                <w:color w:val="FFFFFF"/>
                <w:sz w:val="18"/>
                <w:szCs w:val="18"/>
              </w:rPr>
              <w:t>Отклонение от ТБР</w:t>
            </w:r>
          </w:p>
        </w:tc>
        <w:tc>
          <w:tcPr>
            <w:tcW w:w="2340" w:type="dxa"/>
            <w:gridSpan w:val="2"/>
            <w:tcBorders>
              <w:top w:val="single" w:sz="4" w:space="0" w:color="FFFFFF"/>
              <w:left w:val="nil"/>
              <w:bottom w:val="single" w:sz="4" w:space="0" w:color="FFFFFF"/>
              <w:right w:val="single" w:sz="4" w:space="0" w:color="FFFFFF"/>
            </w:tcBorders>
            <w:shd w:val="clear" w:color="auto" w:fill="4F6228"/>
            <w:vAlign w:val="center"/>
          </w:tcPr>
          <w:p w14:paraId="5D0F9E27" w14:textId="77777777" w:rsidR="003C3ED4" w:rsidRPr="009B4434" w:rsidRDefault="003C3ED4" w:rsidP="00CD57B5">
            <w:pPr>
              <w:spacing w:after="0" w:line="240" w:lineRule="auto"/>
              <w:jc w:val="center"/>
              <w:rPr>
                <w:rFonts w:ascii="Myriad Pro" w:hAnsi="Myriad Pro"/>
                <w:color w:val="FFFFFF"/>
                <w:sz w:val="18"/>
                <w:szCs w:val="18"/>
              </w:rPr>
            </w:pPr>
            <w:r w:rsidRPr="009B4434">
              <w:rPr>
                <w:rFonts w:ascii="Myriad Pro" w:hAnsi="Myriad Pro"/>
                <w:color w:val="FFFFFF"/>
                <w:sz w:val="18"/>
                <w:szCs w:val="18"/>
              </w:rPr>
              <w:t>Отклонение от фактических расходов</w:t>
            </w:r>
          </w:p>
        </w:tc>
      </w:tr>
      <w:tr w:rsidR="003C3ED4" w:rsidRPr="003C3ED4" w14:paraId="118A129D" w14:textId="77777777">
        <w:trPr>
          <w:trHeight w:val="20"/>
          <w:tblHeader/>
        </w:trPr>
        <w:tc>
          <w:tcPr>
            <w:tcW w:w="270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4CD7823" w14:textId="77777777" w:rsidR="003C3ED4" w:rsidRPr="009B4434" w:rsidRDefault="003C3ED4" w:rsidP="00CD57B5">
            <w:pPr>
              <w:spacing w:after="0" w:line="240" w:lineRule="auto"/>
              <w:rPr>
                <w:rFonts w:ascii="Myriad Pro" w:hAnsi="Myriad Pro"/>
                <w:color w:val="FFFFFF"/>
                <w:sz w:val="18"/>
                <w:szCs w:val="18"/>
              </w:rPr>
            </w:pPr>
          </w:p>
        </w:tc>
        <w:tc>
          <w:tcPr>
            <w:tcW w:w="108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986AADC" w14:textId="77777777" w:rsidR="003C3ED4" w:rsidRPr="009B4434" w:rsidRDefault="003C3ED4" w:rsidP="00CD57B5">
            <w:pPr>
              <w:spacing w:after="0" w:line="240" w:lineRule="auto"/>
              <w:rPr>
                <w:rFonts w:ascii="Myriad Pro" w:hAnsi="Myriad Pro"/>
                <w:color w:val="FFFFFF"/>
                <w:sz w:val="18"/>
                <w:szCs w:val="18"/>
              </w:rPr>
            </w:pPr>
          </w:p>
        </w:tc>
        <w:tc>
          <w:tcPr>
            <w:tcW w:w="180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E559316" w14:textId="77777777" w:rsidR="003C3ED4" w:rsidRPr="009B4434" w:rsidRDefault="003C3ED4" w:rsidP="00CD57B5">
            <w:pPr>
              <w:spacing w:after="0" w:line="240" w:lineRule="auto"/>
              <w:rPr>
                <w:rFonts w:ascii="Myriad Pro" w:hAnsi="Myriad Pro"/>
                <w:color w:val="FFFFFF"/>
                <w:sz w:val="18"/>
                <w:szCs w:val="18"/>
              </w:rPr>
            </w:pPr>
          </w:p>
        </w:tc>
        <w:tc>
          <w:tcPr>
            <w:tcW w:w="144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3F892AD" w14:textId="77777777" w:rsidR="003C3ED4" w:rsidRPr="009B4434" w:rsidRDefault="003C3ED4" w:rsidP="00CD57B5">
            <w:pPr>
              <w:spacing w:after="0" w:line="240" w:lineRule="auto"/>
              <w:rPr>
                <w:rFonts w:ascii="Myriad Pro" w:hAnsi="Myriad Pro"/>
                <w:color w:val="FFFFFF"/>
                <w:sz w:val="18"/>
                <w:szCs w:val="18"/>
              </w:rPr>
            </w:pPr>
          </w:p>
        </w:tc>
        <w:tc>
          <w:tcPr>
            <w:tcW w:w="108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21FCEF7" w14:textId="77777777" w:rsidR="003C3ED4" w:rsidRPr="009B4434" w:rsidRDefault="003C3ED4" w:rsidP="00CD57B5">
            <w:pPr>
              <w:spacing w:after="0" w:line="240" w:lineRule="auto"/>
              <w:rPr>
                <w:rFonts w:ascii="Myriad Pro" w:hAnsi="Myriad Pro"/>
                <w:color w:val="FFFFFF"/>
                <w:sz w:val="18"/>
                <w:szCs w:val="18"/>
              </w:rPr>
            </w:pPr>
          </w:p>
        </w:tc>
        <w:tc>
          <w:tcPr>
            <w:tcW w:w="144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953A496" w14:textId="77777777" w:rsidR="003C3ED4" w:rsidRPr="009B4434" w:rsidRDefault="003C3ED4" w:rsidP="00CD57B5">
            <w:pPr>
              <w:spacing w:after="0" w:line="240" w:lineRule="auto"/>
              <w:rPr>
                <w:rFonts w:ascii="Myriad Pro" w:hAnsi="Myriad Pro"/>
                <w:color w:val="FFFFFF"/>
                <w:sz w:val="18"/>
                <w:szCs w:val="18"/>
              </w:rPr>
            </w:pPr>
          </w:p>
        </w:tc>
        <w:tc>
          <w:tcPr>
            <w:tcW w:w="1260" w:type="dxa"/>
            <w:tcBorders>
              <w:top w:val="nil"/>
              <w:left w:val="nil"/>
              <w:bottom w:val="single" w:sz="4" w:space="0" w:color="FFFFFF"/>
              <w:right w:val="single" w:sz="4" w:space="0" w:color="FFFFFF"/>
            </w:tcBorders>
            <w:shd w:val="clear" w:color="auto" w:fill="4F6228"/>
            <w:vAlign w:val="center"/>
          </w:tcPr>
          <w:p w14:paraId="68DDD393" w14:textId="77777777" w:rsidR="003C3ED4" w:rsidRPr="009B4434" w:rsidRDefault="003C3ED4" w:rsidP="00CD57B5">
            <w:pPr>
              <w:spacing w:after="0" w:line="240" w:lineRule="auto"/>
              <w:jc w:val="center"/>
              <w:rPr>
                <w:rFonts w:ascii="Myriad Pro" w:hAnsi="Myriad Pro"/>
                <w:color w:val="FFFFFF"/>
                <w:sz w:val="18"/>
                <w:szCs w:val="18"/>
              </w:rPr>
            </w:pPr>
            <w:r w:rsidRPr="009B4434">
              <w:rPr>
                <w:rFonts w:ascii="Myriad Pro" w:hAnsi="Myriad Pro"/>
                <w:color w:val="FFFFFF"/>
                <w:sz w:val="18"/>
                <w:szCs w:val="18"/>
              </w:rPr>
              <w:t>ТБР-</w:t>
            </w:r>
            <w:r w:rsidR="00E07680">
              <w:rPr>
                <w:rFonts w:ascii="Myriad Pro" w:hAnsi="Myriad Pro"/>
                <w:color w:val="FFFFFF"/>
                <w:sz w:val="18"/>
                <w:szCs w:val="18"/>
              </w:rPr>
              <w:t>предложение</w:t>
            </w:r>
          </w:p>
        </w:tc>
        <w:tc>
          <w:tcPr>
            <w:tcW w:w="1260" w:type="dxa"/>
            <w:tcBorders>
              <w:top w:val="nil"/>
              <w:left w:val="nil"/>
              <w:bottom w:val="single" w:sz="4" w:space="0" w:color="FFFFFF"/>
              <w:right w:val="single" w:sz="4" w:space="0" w:color="FFFFFF"/>
            </w:tcBorders>
            <w:shd w:val="clear" w:color="auto" w:fill="4F6228"/>
            <w:vAlign w:val="center"/>
          </w:tcPr>
          <w:p w14:paraId="210A9A60" w14:textId="77777777" w:rsidR="003C3ED4" w:rsidRPr="009B4434" w:rsidRDefault="003C3ED4" w:rsidP="00CD57B5">
            <w:pPr>
              <w:spacing w:after="0" w:line="240" w:lineRule="auto"/>
              <w:jc w:val="center"/>
              <w:rPr>
                <w:rFonts w:ascii="Myriad Pro" w:hAnsi="Myriad Pro"/>
                <w:color w:val="FFFFFF"/>
                <w:sz w:val="18"/>
                <w:szCs w:val="18"/>
              </w:rPr>
            </w:pPr>
            <w:r w:rsidRPr="009B4434">
              <w:rPr>
                <w:rFonts w:ascii="Myriad Pro" w:hAnsi="Myriad Pro"/>
                <w:color w:val="FFFFFF"/>
                <w:sz w:val="18"/>
                <w:szCs w:val="18"/>
              </w:rPr>
              <w:t xml:space="preserve">Исполнитель - </w:t>
            </w:r>
            <w:r w:rsidR="00E07680">
              <w:rPr>
                <w:rFonts w:ascii="Myriad Pro" w:hAnsi="Myriad Pro"/>
                <w:color w:val="FFFFFF"/>
                <w:sz w:val="18"/>
                <w:szCs w:val="18"/>
              </w:rPr>
              <w:t>предложение</w:t>
            </w:r>
          </w:p>
        </w:tc>
        <w:tc>
          <w:tcPr>
            <w:tcW w:w="1260" w:type="dxa"/>
            <w:tcBorders>
              <w:top w:val="nil"/>
              <w:left w:val="nil"/>
              <w:bottom w:val="single" w:sz="4" w:space="0" w:color="FFFFFF"/>
              <w:right w:val="single" w:sz="4" w:space="0" w:color="FFFFFF"/>
            </w:tcBorders>
            <w:shd w:val="clear" w:color="auto" w:fill="4F6228"/>
            <w:vAlign w:val="center"/>
          </w:tcPr>
          <w:p w14:paraId="2ED124E6" w14:textId="77777777" w:rsidR="003C3ED4" w:rsidRPr="009B4434" w:rsidRDefault="003C3ED4" w:rsidP="00CD57B5">
            <w:pPr>
              <w:spacing w:after="0" w:line="240" w:lineRule="auto"/>
              <w:jc w:val="center"/>
              <w:rPr>
                <w:rFonts w:ascii="Myriad Pro" w:hAnsi="Myriad Pro"/>
                <w:color w:val="FFFFFF"/>
                <w:sz w:val="18"/>
                <w:szCs w:val="18"/>
              </w:rPr>
            </w:pPr>
            <w:r w:rsidRPr="009B4434">
              <w:rPr>
                <w:rFonts w:ascii="Myriad Pro" w:hAnsi="Myriad Pro"/>
                <w:color w:val="FFFFFF"/>
                <w:sz w:val="18"/>
                <w:szCs w:val="18"/>
              </w:rPr>
              <w:t>ТБР - Исполнитель</w:t>
            </w:r>
          </w:p>
        </w:tc>
        <w:tc>
          <w:tcPr>
            <w:tcW w:w="1260" w:type="dxa"/>
            <w:tcBorders>
              <w:top w:val="nil"/>
              <w:left w:val="nil"/>
              <w:bottom w:val="single" w:sz="4" w:space="0" w:color="FFFFFF"/>
              <w:right w:val="single" w:sz="4" w:space="0" w:color="FFFFFF"/>
            </w:tcBorders>
            <w:shd w:val="clear" w:color="auto" w:fill="4F6228"/>
            <w:vAlign w:val="center"/>
          </w:tcPr>
          <w:p w14:paraId="28816519" w14:textId="77777777" w:rsidR="003C3ED4" w:rsidRPr="009B4434" w:rsidRDefault="003C3ED4" w:rsidP="00CD57B5">
            <w:pPr>
              <w:spacing w:after="0" w:line="240" w:lineRule="auto"/>
              <w:jc w:val="center"/>
              <w:rPr>
                <w:rFonts w:ascii="Myriad Pro" w:hAnsi="Myriad Pro"/>
                <w:color w:val="FFFFFF"/>
                <w:sz w:val="18"/>
                <w:szCs w:val="18"/>
              </w:rPr>
            </w:pPr>
            <w:r w:rsidRPr="009B4434">
              <w:rPr>
                <w:rFonts w:ascii="Myriad Pro" w:hAnsi="Myriad Pro"/>
                <w:color w:val="FFFFFF"/>
                <w:sz w:val="18"/>
                <w:szCs w:val="18"/>
              </w:rPr>
              <w:t>ТБР-факт</w:t>
            </w:r>
          </w:p>
        </w:tc>
        <w:tc>
          <w:tcPr>
            <w:tcW w:w="1080" w:type="dxa"/>
            <w:tcBorders>
              <w:top w:val="nil"/>
              <w:left w:val="nil"/>
              <w:bottom w:val="single" w:sz="4" w:space="0" w:color="FFFFFF"/>
              <w:right w:val="single" w:sz="4" w:space="0" w:color="FFFFFF"/>
            </w:tcBorders>
            <w:shd w:val="clear" w:color="auto" w:fill="4F6228"/>
            <w:vAlign w:val="center"/>
          </w:tcPr>
          <w:p w14:paraId="071025E2" w14:textId="77777777" w:rsidR="003C3ED4" w:rsidRPr="009B4434" w:rsidRDefault="003C3ED4" w:rsidP="00CD57B5">
            <w:pPr>
              <w:spacing w:after="0" w:line="240" w:lineRule="auto"/>
              <w:jc w:val="center"/>
              <w:rPr>
                <w:rFonts w:ascii="Myriad Pro" w:hAnsi="Myriad Pro"/>
                <w:color w:val="FFFFFF"/>
                <w:sz w:val="18"/>
                <w:szCs w:val="18"/>
              </w:rPr>
            </w:pPr>
            <w:r w:rsidRPr="009B4434">
              <w:rPr>
                <w:rFonts w:ascii="Myriad Pro" w:hAnsi="Myriad Pro"/>
                <w:color w:val="FFFFFF"/>
                <w:sz w:val="18"/>
                <w:szCs w:val="18"/>
              </w:rPr>
              <w:t>Исполнитель - факт</w:t>
            </w:r>
          </w:p>
        </w:tc>
      </w:tr>
      <w:tr w:rsidR="003C3ED4" w:rsidRPr="003C3ED4" w14:paraId="7E605BAD" w14:textId="77777777">
        <w:trPr>
          <w:trHeight w:val="20"/>
        </w:trPr>
        <w:tc>
          <w:tcPr>
            <w:tcW w:w="15660" w:type="dxa"/>
            <w:gridSpan w:val="11"/>
            <w:tcBorders>
              <w:top w:val="nil"/>
              <w:left w:val="single" w:sz="8" w:space="0" w:color="auto"/>
              <w:bottom w:val="nil"/>
              <w:right w:val="nil"/>
            </w:tcBorders>
            <w:shd w:val="clear" w:color="auto" w:fill="EAF1DD"/>
            <w:noWrap/>
            <w:vAlign w:val="center"/>
          </w:tcPr>
          <w:p w14:paraId="78F8DDC2"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Подконтрольные расходы</w:t>
            </w:r>
          </w:p>
        </w:tc>
      </w:tr>
      <w:tr w:rsidR="003C3ED4" w:rsidRPr="003C3ED4" w14:paraId="2708BCD3"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FFFFFF"/>
            <w:vAlign w:val="center"/>
          </w:tcPr>
          <w:p w14:paraId="51A9F3F5" w14:textId="77777777" w:rsidR="003C3ED4" w:rsidRPr="009B4434" w:rsidRDefault="003C3ED4" w:rsidP="00CD57B5">
            <w:pPr>
              <w:spacing w:after="0" w:line="240" w:lineRule="auto"/>
              <w:rPr>
                <w:rFonts w:ascii="Myriad Pro" w:hAnsi="Myriad Pro"/>
                <w:b/>
                <w:sz w:val="18"/>
                <w:szCs w:val="18"/>
              </w:rPr>
            </w:pPr>
            <w:r w:rsidRPr="009B4434">
              <w:rPr>
                <w:rFonts w:ascii="Myriad Pro" w:hAnsi="Myriad Pro"/>
                <w:b/>
                <w:sz w:val="18"/>
                <w:szCs w:val="18"/>
              </w:rPr>
              <w:t>Материальные затраты</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00DE71"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тыс. руб.</w:t>
            </w:r>
          </w:p>
        </w:tc>
        <w:tc>
          <w:tcPr>
            <w:tcW w:w="1800" w:type="dxa"/>
            <w:tcBorders>
              <w:top w:val="single" w:sz="4" w:space="0" w:color="auto"/>
              <w:left w:val="nil"/>
              <w:bottom w:val="single" w:sz="4" w:space="0" w:color="auto"/>
              <w:right w:val="single" w:sz="4" w:space="0" w:color="auto"/>
            </w:tcBorders>
            <w:shd w:val="clear" w:color="auto" w:fill="auto"/>
            <w:vAlign w:val="center"/>
          </w:tcPr>
          <w:p w14:paraId="3C623FC3"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386 440</w:t>
            </w:r>
          </w:p>
        </w:tc>
        <w:tc>
          <w:tcPr>
            <w:tcW w:w="1440" w:type="dxa"/>
            <w:tcBorders>
              <w:top w:val="single" w:sz="4" w:space="0" w:color="auto"/>
              <w:left w:val="nil"/>
              <w:bottom w:val="single" w:sz="4" w:space="0" w:color="auto"/>
              <w:right w:val="single" w:sz="4" w:space="0" w:color="auto"/>
            </w:tcBorders>
            <w:shd w:val="clear" w:color="auto" w:fill="auto"/>
            <w:vAlign w:val="center"/>
          </w:tcPr>
          <w:p w14:paraId="2034E3D9"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171 557</w:t>
            </w:r>
          </w:p>
        </w:tc>
        <w:tc>
          <w:tcPr>
            <w:tcW w:w="1080" w:type="dxa"/>
            <w:tcBorders>
              <w:top w:val="single" w:sz="4" w:space="0" w:color="auto"/>
              <w:left w:val="nil"/>
              <w:bottom w:val="single" w:sz="4" w:space="0" w:color="auto"/>
              <w:right w:val="single" w:sz="4" w:space="0" w:color="auto"/>
            </w:tcBorders>
            <w:shd w:val="clear" w:color="auto" w:fill="auto"/>
            <w:vAlign w:val="center"/>
          </w:tcPr>
          <w:p w14:paraId="2815D273"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168 942</w:t>
            </w:r>
          </w:p>
        </w:tc>
        <w:tc>
          <w:tcPr>
            <w:tcW w:w="1440" w:type="dxa"/>
            <w:tcBorders>
              <w:top w:val="single" w:sz="4" w:space="0" w:color="auto"/>
              <w:left w:val="nil"/>
              <w:bottom w:val="single" w:sz="4" w:space="0" w:color="auto"/>
              <w:right w:val="single" w:sz="4" w:space="0" w:color="auto"/>
            </w:tcBorders>
            <w:shd w:val="clear" w:color="auto" w:fill="FFFFFF"/>
            <w:vAlign w:val="center"/>
          </w:tcPr>
          <w:p w14:paraId="68375EB7"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257 052</w:t>
            </w:r>
          </w:p>
        </w:tc>
        <w:tc>
          <w:tcPr>
            <w:tcW w:w="1260" w:type="dxa"/>
            <w:tcBorders>
              <w:top w:val="single" w:sz="4" w:space="0" w:color="auto"/>
              <w:left w:val="nil"/>
              <w:bottom w:val="single" w:sz="4" w:space="0" w:color="auto"/>
              <w:right w:val="single" w:sz="4" w:space="0" w:color="auto"/>
            </w:tcBorders>
            <w:shd w:val="clear" w:color="auto" w:fill="FFFFFF"/>
            <w:vAlign w:val="center"/>
          </w:tcPr>
          <w:p w14:paraId="2F3983A0"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-214 883</w:t>
            </w:r>
          </w:p>
        </w:tc>
        <w:tc>
          <w:tcPr>
            <w:tcW w:w="1260" w:type="dxa"/>
            <w:tcBorders>
              <w:top w:val="single" w:sz="4" w:space="0" w:color="auto"/>
              <w:left w:val="nil"/>
              <w:bottom w:val="single" w:sz="4" w:space="0" w:color="auto"/>
              <w:right w:val="single" w:sz="4" w:space="0" w:color="auto"/>
            </w:tcBorders>
            <w:shd w:val="clear" w:color="auto" w:fill="FFFFFF"/>
            <w:vAlign w:val="center"/>
          </w:tcPr>
          <w:p w14:paraId="4C7B4F3D"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-217 497</w:t>
            </w:r>
          </w:p>
        </w:tc>
        <w:tc>
          <w:tcPr>
            <w:tcW w:w="1260" w:type="dxa"/>
            <w:tcBorders>
              <w:top w:val="single" w:sz="4" w:space="0" w:color="auto"/>
              <w:left w:val="nil"/>
              <w:bottom w:val="single" w:sz="4" w:space="0" w:color="auto"/>
              <w:right w:val="single" w:sz="4" w:space="0" w:color="auto"/>
            </w:tcBorders>
            <w:shd w:val="clear" w:color="auto" w:fill="FFFFFF"/>
            <w:vAlign w:val="center"/>
          </w:tcPr>
          <w:p w14:paraId="319BC741"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2 615</w:t>
            </w:r>
          </w:p>
        </w:tc>
        <w:tc>
          <w:tcPr>
            <w:tcW w:w="1260" w:type="dxa"/>
            <w:tcBorders>
              <w:top w:val="single" w:sz="4" w:space="0" w:color="auto"/>
              <w:left w:val="nil"/>
              <w:bottom w:val="single" w:sz="4" w:space="0" w:color="auto"/>
              <w:right w:val="single" w:sz="4" w:space="0" w:color="auto"/>
            </w:tcBorders>
            <w:shd w:val="clear" w:color="auto" w:fill="FFFFFF"/>
            <w:vAlign w:val="center"/>
          </w:tcPr>
          <w:p w14:paraId="4037D843"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-85 495</w:t>
            </w:r>
          </w:p>
        </w:tc>
        <w:tc>
          <w:tcPr>
            <w:tcW w:w="1080" w:type="dxa"/>
            <w:tcBorders>
              <w:top w:val="single" w:sz="4" w:space="0" w:color="auto"/>
              <w:left w:val="nil"/>
              <w:bottom w:val="single" w:sz="4" w:space="0" w:color="auto"/>
              <w:right w:val="single" w:sz="4" w:space="0" w:color="auto"/>
            </w:tcBorders>
            <w:shd w:val="clear" w:color="auto" w:fill="FFFFFF"/>
            <w:vAlign w:val="center"/>
          </w:tcPr>
          <w:p w14:paraId="39705F67"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-88 109</w:t>
            </w:r>
          </w:p>
        </w:tc>
      </w:tr>
      <w:tr w:rsidR="003C3ED4" w:rsidRPr="003C3ED4" w14:paraId="2CEC25AE"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1540AC4B" w14:textId="77777777" w:rsidR="003C3ED4" w:rsidRPr="003C3ED4" w:rsidRDefault="003C3ED4" w:rsidP="00CD57B5">
            <w:pPr>
              <w:spacing w:after="0" w:line="240" w:lineRule="auto"/>
              <w:ind w:firstLineChars="300" w:firstLine="540"/>
              <w:rPr>
                <w:rFonts w:ascii="Myriad Pro" w:hAnsi="Myriad Pro"/>
                <w:sz w:val="18"/>
                <w:szCs w:val="18"/>
              </w:rPr>
            </w:pPr>
            <w:r w:rsidRPr="003C3ED4">
              <w:rPr>
                <w:rFonts w:ascii="Myriad Pro" w:hAnsi="Myriad Pro"/>
                <w:sz w:val="18"/>
                <w:szCs w:val="18"/>
              </w:rPr>
              <w:t>Сырье, материалы, запасные части, инструмент, топливо</w:t>
            </w:r>
          </w:p>
        </w:tc>
        <w:tc>
          <w:tcPr>
            <w:tcW w:w="1080" w:type="dxa"/>
            <w:tcBorders>
              <w:top w:val="nil"/>
              <w:left w:val="nil"/>
              <w:bottom w:val="single" w:sz="4" w:space="0" w:color="auto"/>
              <w:right w:val="single" w:sz="4" w:space="0" w:color="auto"/>
            </w:tcBorders>
            <w:shd w:val="clear" w:color="auto" w:fill="auto"/>
            <w:vAlign w:val="center"/>
          </w:tcPr>
          <w:p w14:paraId="6D1E7137"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43EA3F1F"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327 350</w:t>
            </w:r>
          </w:p>
        </w:tc>
        <w:tc>
          <w:tcPr>
            <w:tcW w:w="1440" w:type="dxa"/>
            <w:tcBorders>
              <w:top w:val="nil"/>
              <w:left w:val="nil"/>
              <w:bottom w:val="single" w:sz="4" w:space="0" w:color="auto"/>
              <w:right w:val="single" w:sz="4" w:space="0" w:color="auto"/>
            </w:tcBorders>
            <w:shd w:val="clear" w:color="auto" w:fill="auto"/>
            <w:vAlign w:val="center"/>
          </w:tcPr>
          <w:p w14:paraId="0C8450B9"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151 643</w:t>
            </w:r>
          </w:p>
        </w:tc>
        <w:tc>
          <w:tcPr>
            <w:tcW w:w="1080" w:type="dxa"/>
            <w:tcBorders>
              <w:top w:val="nil"/>
              <w:left w:val="nil"/>
              <w:bottom w:val="single" w:sz="4" w:space="0" w:color="auto"/>
              <w:right w:val="single" w:sz="4" w:space="0" w:color="auto"/>
            </w:tcBorders>
            <w:shd w:val="clear" w:color="auto" w:fill="auto"/>
            <w:vAlign w:val="center"/>
          </w:tcPr>
          <w:p w14:paraId="4B196F1F"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146 144</w:t>
            </w:r>
          </w:p>
        </w:tc>
        <w:tc>
          <w:tcPr>
            <w:tcW w:w="1440" w:type="dxa"/>
            <w:tcBorders>
              <w:top w:val="nil"/>
              <w:left w:val="nil"/>
              <w:bottom w:val="single" w:sz="4" w:space="0" w:color="auto"/>
              <w:right w:val="single" w:sz="4" w:space="0" w:color="auto"/>
            </w:tcBorders>
            <w:shd w:val="clear" w:color="auto" w:fill="FFFFFF"/>
            <w:vAlign w:val="center"/>
          </w:tcPr>
          <w:p w14:paraId="29C8CEA8"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223 811</w:t>
            </w:r>
          </w:p>
        </w:tc>
        <w:tc>
          <w:tcPr>
            <w:tcW w:w="1260" w:type="dxa"/>
            <w:tcBorders>
              <w:top w:val="nil"/>
              <w:left w:val="nil"/>
              <w:bottom w:val="single" w:sz="4" w:space="0" w:color="auto"/>
              <w:right w:val="single" w:sz="4" w:space="0" w:color="auto"/>
            </w:tcBorders>
            <w:shd w:val="clear" w:color="auto" w:fill="FFFFFF"/>
            <w:vAlign w:val="center"/>
          </w:tcPr>
          <w:p w14:paraId="17ACC712"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-175 707</w:t>
            </w:r>
          </w:p>
        </w:tc>
        <w:tc>
          <w:tcPr>
            <w:tcW w:w="1260" w:type="dxa"/>
            <w:tcBorders>
              <w:top w:val="nil"/>
              <w:left w:val="nil"/>
              <w:bottom w:val="single" w:sz="4" w:space="0" w:color="auto"/>
              <w:right w:val="single" w:sz="4" w:space="0" w:color="auto"/>
            </w:tcBorders>
            <w:shd w:val="clear" w:color="auto" w:fill="FFFFFF"/>
            <w:vAlign w:val="center"/>
          </w:tcPr>
          <w:p w14:paraId="5A5DAE51"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-181 206</w:t>
            </w:r>
          </w:p>
        </w:tc>
        <w:tc>
          <w:tcPr>
            <w:tcW w:w="1260" w:type="dxa"/>
            <w:tcBorders>
              <w:top w:val="nil"/>
              <w:left w:val="nil"/>
              <w:bottom w:val="single" w:sz="4" w:space="0" w:color="auto"/>
              <w:right w:val="single" w:sz="4" w:space="0" w:color="auto"/>
            </w:tcBorders>
            <w:shd w:val="clear" w:color="auto" w:fill="FFFFFF"/>
            <w:vAlign w:val="center"/>
          </w:tcPr>
          <w:p w14:paraId="56F53CC8"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5 499</w:t>
            </w:r>
          </w:p>
        </w:tc>
        <w:tc>
          <w:tcPr>
            <w:tcW w:w="1260" w:type="dxa"/>
            <w:tcBorders>
              <w:top w:val="nil"/>
              <w:left w:val="nil"/>
              <w:bottom w:val="single" w:sz="4" w:space="0" w:color="auto"/>
              <w:right w:val="single" w:sz="4" w:space="0" w:color="auto"/>
            </w:tcBorders>
            <w:shd w:val="clear" w:color="auto" w:fill="FFFFFF"/>
            <w:vAlign w:val="center"/>
          </w:tcPr>
          <w:p w14:paraId="192998F4"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-72 168</w:t>
            </w:r>
          </w:p>
        </w:tc>
        <w:tc>
          <w:tcPr>
            <w:tcW w:w="1080" w:type="dxa"/>
            <w:tcBorders>
              <w:top w:val="nil"/>
              <w:left w:val="nil"/>
              <w:bottom w:val="single" w:sz="4" w:space="0" w:color="auto"/>
              <w:right w:val="single" w:sz="4" w:space="0" w:color="auto"/>
            </w:tcBorders>
            <w:shd w:val="clear" w:color="auto" w:fill="FFFFFF"/>
            <w:vAlign w:val="center"/>
          </w:tcPr>
          <w:p w14:paraId="6BDD8960"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-77 667</w:t>
            </w:r>
          </w:p>
        </w:tc>
      </w:tr>
      <w:tr w:rsidR="003C3ED4" w:rsidRPr="003C3ED4" w14:paraId="0B70A15B"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7A6E5D26" w14:textId="77777777" w:rsidR="003C3ED4" w:rsidRPr="003C3ED4" w:rsidRDefault="003C3ED4" w:rsidP="00CD57B5">
            <w:pPr>
              <w:spacing w:after="0" w:line="240" w:lineRule="auto"/>
              <w:ind w:firstLineChars="300" w:firstLine="540"/>
              <w:rPr>
                <w:rFonts w:ascii="Myriad Pro" w:hAnsi="Myriad Pro"/>
                <w:sz w:val="18"/>
                <w:szCs w:val="18"/>
              </w:rPr>
            </w:pPr>
            <w:r w:rsidRPr="003C3ED4">
              <w:rPr>
                <w:rFonts w:ascii="Myriad Pro" w:hAnsi="Myriad Pro"/>
                <w:sz w:val="18"/>
                <w:szCs w:val="18"/>
              </w:rPr>
              <w:t>Работы и услуги производственного характера (в т.ч. услуги сторонних организаций по содержанию сетей и распределительных устройств)</w:t>
            </w:r>
          </w:p>
        </w:tc>
        <w:tc>
          <w:tcPr>
            <w:tcW w:w="1080" w:type="dxa"/>
            <w:tcBorders>
              <w:top w:val="nil"/>
              <w:left w:val="nil"/>
              <w:bottom w:val="single" w:sz="4" w:space="0" w:color="auto"/>
              <w:right w:val="single" w:sz="4" w:space="0" w:color="auto"/>
            </w:tcBorders>
            <w:shd w:val="clear" w:color="auto" w:fill="auto"/>
            <w:vAlign w:val="center"/>
          </w:tcPr>
          <w:p w14:paraId="76F86BF2"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3352078B"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59 090</w:t>
            </w:r>
          </w:p>
        </w:tc>
        <w:tc>
          <w:tcPr>
            <w:tcW w:w="1440" w:type="dxa"/>
            <w:tcBorders>
              <w:top w:val="nil"/>
              <w:left w:val="nil"/>
              <w:bottom w:val="single" w:sz="4" w:space="0" w:color="auto"/>
              <w:right w:val="single" w:sz="4" w:space="0" w:color="auto"/>
            </w:tcBorders>
            <w:shd w:val="clear" w:color="auto" w:fill="auto"/>
            <w:vAlign w:val="center"/>
          </w:tcPr>
          <w:p w14:paraId="6CF8373C"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19 914</w:t>
            </w:r>
          </w:p>
        </w:tc>
        <w:tc>
          <w:tcPr>
            <w:tcW w:w="1080" w:type="dxa"/>
            <w:tcBorders>
              <w:top w:val="nil"/>
              <w:left w:val="nil"/>
              <w:bottom w:val="single" w:sz="4" w:space="0" w:color="auto"/>
              <w:right w:val="single" w:sz="4" w:space="0" w:color="auto"/>
            </w:tcBorders>
            <w:shd w:val="clear" w:color="auto" w:fill="auto"/>
            <w:vAlign w:val="center"/>
          </w:tcPr>
          <w:p w14:paraId="096BED8A"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22 799</w:t>
            </w:r>
          </w:p>
        </w:tc>
        <w:tc>
          <w:tcPr>
            <w:tcW w:w="1440" w:type="dxa"/>
            <w:tcBorders>
              <w:top w:val="nil"/>
              <w:left w:val="nil"/>
              <w:bottom w:val="single" w:sz="4" w:space="0" w:color="auto"/>
              <w:right w:val="single" w:sz="4" w:space="0" w:color="auto"/>
            </w:tcBorders>
            <w:shd w:val="clear" w:color="auto" w:fill="FFFFFF"/>
            <w:vAlign w:val="center"/>
          </w:tcPr>
          <w:p w14:paraId="0C847A9D"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33 241</w:t>
            </w:r>
          </w:p>
        </w:tc>
        <w:tc>
          <w:tcPr>
            <w:tcW w:w="1260" w:type="dxa"/>
            <w:tcBorders>
              <w:top w:val="nil"/>
              <w:left w:val="nil"/>
              <w:bottom w:val="single" w:sz="4" w:space="0" w:color="auto"/>
              <w:right w:val="single" w:sz="4" w:space="0" w:color="auto"/>
            </w:tcBorders>
            <w:shd w:val="clear" w:color="auto" w:fill="FFFFFF"/>
            <w:vAlign w:val="center"/>
          </w:tcPr>
          <w:p w14:paraId="51608458"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-39 176</w:t>
            </w:r>
          </w:p>
        </w:tc>
        <w:tc>
          <w:tcPr>
            <w:tcW w:w="1260" w:type="dxa"/>
            <w:tcBorders>
              <w:top w:val="nil"/>
              <w:left w:val="nil"/>
              <w:bottom w:val="single" w:sz="4" w:space="0" w:color="auto"/>
              <w:right w:val="single" w:sz="4" w:space="0" w:color="auto"/>
            </w:tcBorders>
            <w:shd w:val="clear" w:color="auto" w:fill="FFFFFF"/>
            <w:vAlign w:val="center"/>
          </w:tcPr>
          <w:p w14:paraId="7EC1FD5B"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-36 291</w:t>
            </w:r>
          </w:p>
        </w:tc>
        <w:tc>
          <w:tcPr>
            <w:tcW w:w="1260" w:type="dxa"/>
            <w:tcBorders>
              <w:top w:val="nil"/>
              <w:left w:val="nil"/>
              <w:bottom w:val="single" w:sz="4" w:space="0" w:color="auto"/>
              <w:right w:val="single" w:sz="4" w:space="0" w:color="auto"/>
            </w:tcBorders>
            <w:shd w:val="clear" w:color="auto" w:fill="FFFFFF"/>
            <w:vAlign w:val="center"/>
          </w:tcPr>
          <w:p w14:paraId="732180A5"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-2 885</w:t>
            </w:r>
          </w:p>
        </w:tc>
        <w:tc>
          <w:tcPr>
            <w:tcW w:w="1260" w:type="dxa"/>
            <w:tcBorders>
              <w:top w:val="nil"/>
              <w:left w:val="nil"/>
              <w:bottom w:val="single" w:sz="4" w:space="0" w:color="auto"/>
              <w:right w:val="single" w:sz="4" w:space="0" w:color="auto"/>
            </w:tcBorders>
            <w:shd w:val="clear" w:color="auto" w:fill="FFFFFF"/>
            <w:vAlign w:val="center"/>
          </w:tcPr>
          <w:p w14:paraId="67512C0E"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-13 327</w:t>
            </w:r>
          </w:p>
        </w:tc>
        <w:tc>
          <w:tcPr>
            <w:tcW w:w="1080" w:type="dxa"/>
            <w:tcBorders>
              <w:top w:val="nil"/>
              <w:left w:val="nil"/>
              <w:bottom w:val="single" w:sz="4" w:space="0" w:color="auto"/>
              <w:right w:val="single" w:sz="4" w:space="0" w:color="auto"/>
            </w:tcBorders>
            <w:shd w:val="clear" w:color="auto" w:fill="FFFFFF"/>
            <w:vAlign w:val="center"/>
          </w:tcPr>
          <w:p w14:paraId="30140781"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-10 442</w:t>
            </w:r>
          </w:p>
        </w:tc>
      </w:tr>
      <w:tr w:rsidR="003C3ED4" w:rsidRPr="003C3ED4" w14:paraId="1039D506"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7AEACA17" w14:textId="77777777" w:rsidR="003C3ED4" w:rsidRPr="009B4434" w:rsidRDefault="003C3ED4" w:rsidP="00CD57B5">
            <w:pPr>
              <w:spacing w:after="0" w:line="240" w:lineRule="auto"/>
              <w:rPr>
                <w:rFonts w:ascii="Myriad Pro" w:hAnsi="Myriad Pro"/>
                <w:b/>
                <w:sz w:val="18"/>
                <w:szCs w:val="18"/>
              </w:rPr>
            </w:pPr>
            <w:r w:rsidRPr="009B4434">
              <w:rPr>
                <w:rFonts w:ascii="Myriad Pro" w:hAnsi="Myriad Pro"/>
                <w:b/>
                <w:sz w:val="18"/>
                <w:szCs w:val="18"/>
              </w:rPr>
              <w:t>Расходы на оплату труда</w:t>
            </w:r>
          </w:p>
        </w:tc>
        <w:tc>
          <w:tcPr>
            <w:tcW w:w="1080" w:type="dxa"/>
            <w:tcBorders>
              <w:top w:val="nil"/>
              <w:left w:val="nil"/>
              <w:bottom w:val="single" w:sz="4" w:space="0" w:color="auto"/>
              <w:right w:val="single" w:sz="4" w:space="0" w:color="auto"/>
            </w:tcBorders>
            <w:shd w:val="clear" w:color="auto" w:fill="auto"/>
            <w:vAlign w:val="center"/>
          </w:tcPr>
          <w:p w14:paraId="1C57D0BD"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6FEFAA37"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2 079 562</w:t>
            </w:r>
          </w:p>
        </w:tc>
        <w:tc>
          <w:tcPr>
            <w:tcW w:w="1440" w:type="dxa"/>
            <w:tcBorders>
              <w:top w:val="nil"/>
              <w:left w:val="nil"/>
              <w:bottom w:val="single" w:sz="4" w:space="0" w:color="auto"/>
              <w:right w:val="single" w:sz="4" w:space="0" w:color="auto"/>
            </w:tcBorders>
            <w:shd w:val="clear" w:color="auto" w:fill="auto"/>
            <w:vAlign w:val="center"/>
          </w:tcPr>
          <w:p w14:paraId="5861EBBA"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1 402 557</w:t>
            </w:r>
          </w:p>
        </w:tc>
        <w:tc>
          <w:tcPr>
            <w:tcW w:w="1080" w:type="dxa"/>
            <w:tcBorders>
              <w:top w:val="nil"/>
              <w:left w:val="nil"/>
              <w:bottom w:val="single" w:sz="4" w:space="0" w:color="auto"/>
              <w:right w:val="single" w:sz="4" w:space="0" w:color="auto"/>
            </w:tcBorders>
            <w:shd w:val="clear" w:color="auto" w:fill="auto"/>
            <w:vAlign w:val="center"/>
          </w:tcPr>
          <w:p w14:paraId="3F9D2034"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1 593 707</w:t>
            </w:r>
          </w:p>
        </w:tc>
        <w:tc>
          <w:tcPr>
            <w:tcW w:w="1440" w:type="dxa"/>
            <w:tcBorders>
              <w:top w:val="nil"/>
              <w:left w:val="nil"/>
              <w:bottom w:val="single" w:sz="4" w:space="0" w:color="auto"/>
              <w:right w:val="single" w:sz="4" w:space="0" w:color="auto"/>
            </w:tcBorders>
            <w:shd w:val="clear" w:color="auto" w:fill="FFFFFF"/>
            <w:vAlign w:val="center"/>
          </w:tcPr>
          <w:p w14:paraId="09E9385F"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1 445 101</w:t>
            </w:r>
          </w:p>
        </w:tc>
        <w:tc>
          <w:tcPr>
            <w:tcW w:w="1260" w:type="dxa"/>
            <w:tcBorders>
              <w:top w:val="nil"/>
              <w:left w:val="nil"/>
              <w:bottom w:val="single" w:sz="4" w:space="0" w:color="auto"/>
              <w:right w:val="single" w:sz="4" w:space="0" w:color="auto"/>
            </w:tcBorders>
            <w:shd w:val="clear" w:color="auto" w:fill="FFFFFF"/>
            <w:vAlign w:val="center"/>
          </w:tcPr>
          <w:p w14:paraId="532440F1"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-677 005</w:t>
            </w:r>
          </w:p>
        </w:tc>
        <w:tc>
          <w:tcPr>
            <w:tcW w:w="1260" w:type="dxa"/>
            <w:tcBorders>
              <w:top w:val="nil"/>
              <w:left w:val="nil"/>
              <w:bottom w:val="single" w:sz="4" w:space="0" w:color="auto"/>
              <w:right w:val="single" w:sz="4" w:space="0" w:color="auto"/>
            </w:tcBorders>
            <w:shd w:val="clear" w:color="auto" w:fill="FFFFFF"/>
            <w:vAlign w:val="center"/>
          </w:tcPr>
          <w:p w14:paraId="30DC52BD"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-485 855</w:t>
            </w:r>
          </w:p>
        </w:tc>
        <w:tc>
          <w:tcPr>
            <w:tcW w:w="1260" w:type="dxa"/>
            <w:tcBorders>
              <w:top w:val="nil"/>
              <w:left w:val="nil"/>
              <w:bottom w:val="single" w:sz="4" w:space="0" w:color="auto"/>
              <w:right w:val="single" w:sz="4" w:space="0" w:color="auto"/>
            </w:tcBorders>
            <w:shd w:val="clear" w:color="auto" w:fill="FFFFFF"/>
            <w:vAlign w:val="center"/>
          </w:tcPr>
          <w:p w14:paraId="0F5EF9CD"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-191 151</w:t>
            </w:r>
          </w:p>
        </w:tc>
        <w:tc>
          <w:tcPr>
            <w:tcW w:w="1260" w:type="dxa"/>
            <w:tcBorders>
              <w:top w:val="nil"/>
              <w:left w:val="nil"/>
              <w:bottom w:val="single" w:sz="4" w:space="0" w:color="auto"/>
              <w:right w:val="single" w:sz="4" w:space="0" w:color="auto"/>
            </w:tcBorders>
            <w:shd w:val="clear" w:color="auto" w:fill="FFFFFF"/>
            <w:vAlign w:val="center"/>
          </w:tcPr>
          <w:p w14:paraId="49A1D87B"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-42 545</w:t>
            </w:r>
          </w:p>
        </w:tc>
        <w:tc>
          <w:tcPr>
            <w:tcW w:w="1080" w:type="dxa"/>
            <w:tcBorders>
              <w:top w:val="nil"/>
              <w:left w:val="nil"/>
              <w:bottom w:val="single" w:sz="4" w:space="0" w:color="auto"/>
              <w:right w:val="single" w:sz="4" w:space="0" w:color="auto"/>
            </w:tcBorders>
            <w:shd w:val="clear" w:color="auto" w:fill="FFFFFF"/>
            <w:vAlign w:val="center"/>
          </w:tcPr>
          <w:p w14:paraId="60FACA90"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148 606</w:t>
            </w:r>
          </w:p>
        </w:tc>
      </w:tr>
      <w:tr w:rsidR="003C3ED4" w:rsidRPr="003C3ED4" w14:paraId="2B7C9615"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15AE1170" w14:textId="77777777" w:rsidR="003C3ED4" w:rsidRPr="009B4434" w:rsidRDefault="003C3ED4" w:rsidP="00CD57B5">
            <w:pPr>
              <w:spacing w:after="0" w:line="240" w:lineRule="auto"/>
              <w:rPr>
                <w:rFonts w:ascii="Myriad Pro" w:hAnsi="Myriad Pro"/>
                <w:b/>
                <w:sz w:val="18"/>
                <w:szCs w:val="18"/>
              </w:rPr>
            </w:pPr>
            <w:r w:rsidRPr="009B4434">
              <w:rPr>
                <w:rFonts w:ascii="Myriad Pro" w:hAnsi="Myriad Pro"/>
                <w:b/>
                <w:sz w:val="18"/>
                <w:szCs w:val="18"/>
              </w:rPr>
              <w:t>Прочие расходы, всего, в том числе:</w:t>
            </w:r>
          </w:p>
        </w:tc>
        <w:tc>
          <w:tcPr>
            <w:tcW w:w="1080" w:type="dxa"/>
            <w:tcBorders>
              <w:top w:val="nil"/>
              <w:left w:val="nil"/>
              <w:bottom w:val="single" w:sz="4" w:space="0" w:color="auto"/>
              <w:right w:val="single" w:sz="4" w:space="0" w:color="auto"/>
            </w:tcBorders>
            <w:shd w:val="clear" w:color="auto" w:fill="auto"/>
            <w:vAlign w:val="center"/>
          </w:tcPr>
          <w:p w14:paraId="51DFA963"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0C72218C"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1 272 384</w:t>
            </w:r>
          </w:p>
        </w:tc>
        <w:tc>
          <w:tcPr>
            <w:tcW w:w="1440" w:type="dxa"/>
            <w:tcBorders>
              <w:top w:val="nil"/>
              <w:left w:val="nil"/>
              <w:bottom w:val="single" w:sz="4" w:space="0" w:color="auto"/>
              <w:right w:val="single" w:sz="4" w:space="0" w:color="auto"/>
            </w:tcBorders>
            <w:shd w:val="clear" w:color="auto" w:fill="auto"/>
            <w:vAlign w:val="center"/>
          </w:tcPr>
          <w:p w14:paraId="117D9E87"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1 005 571</w:t>
            </w:r>
          </w:p>
        </w:tc>
        <w:tc>
          <w:tcPr>
            <w:tcW w:w="1080" w:type="dxa"/>
            <w:tcBorders>
              <w:top w:val="nil"/>
              <w:left w:val="nil"/>
              <w:bottom w:val="single" w:sz="4" w:space="0" w:color="auto"/>
              <w:right w:val="single" w:sz="4" w:space="0" w:color="auto"/>
            </w:tcBorders>
            <w:shd w:val="clear" w:color="auto" w:fill="auto"/>
            <w:vAlign w:val="center"/>
          </w:tcPr>
          <w:p w14:paraId="1B374A08"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928 669</w:t>
            </w:r>
          </w:p>
        </w:tc>
        <w:tc>
          <w:tcPr>
            <w:tcW w:w="1440" w:type="dxa"/>
            <w:tcBorders>
              <w:top w:val="nil"/>
              <w:left w:val="nil"/>
              <w:bottom w:val="single" w:sz="4" w:space="0" w:color="auto"/>
              <w:right w:val="single" w:sz="4" w:space="0" w:color="auto"/>
            </w:tcBorders>
            <w:shd w:val="clear" w:color="auto" w:fill="FFFFFF"/>
            <w:vAlign w:val="center"/>
          </w:tcPr>
          <w:p w14:paraId="331FD618"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1 180 193</w:t>
            </w:r>
          </w:p>
        </w:tc>
        <w:tc>
          <w:tcPr>
            <w:tcW w:w="1260" w:type="dxa"/>
            <w:tcBorders>
              <w:top w:val="nil"/>
              <w:left w:val="nil"/>
              <w:bottom w:val="single" w:sz="4" w:space="0" w:color="auto"/>
              <w:right w:val="single" w:sz="4" w:space="0" w:color="auto"/>
            </w:tcBorders>
            <w:shd w:val="clear" w:color="auto" w:fill="FFFFFF"/>
            <w:vAlign w:val="center"/>
          </w:tcPr>
          <w:p w14:paraId="6765319B"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-266 813</w:t>
            </w:r>
          </w:p>
        </w:tc>
        <w:tc>
          <w:tcPr>
            <w:tcW w:w="1260" w:type="dxa"/>
            <w:tcBorders>
              <w:top w:val="nil"/>
              <w:left w:val="nil"/>
              <w:bottom w:val="single" w:sz="4" w:space="0" w:color="auto"/>
              <w:right w:val="single" w:sz="4" w:space="0" w:color="auto"/>
            </w:tcBorders>
            <w:shd w:val="clear" w:color="auto" w:fill="FFFFFF"/>
            <w:vAlign w:val="center"/>
          </w:tcPr>
          <w:p w14:paraId="302CEDD0"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-343 715</w:t>
            </w:r>
          </w:p>
        </w:tc>
        <w:tc>
          <w:tcPr>
            <w:tcW w:w="1260" w:type="dxa"/>
            <w:tcBorders>
              <w:top w:val="nil"/>
              <w:left w:val="nil"/>
              <w:bottom w:val="single" w:sz="4" w:space="0" w:color="auto"/>
              <w:right w:val="single" w:sz="4" w:space="0" w:color="auto"/>
            </w:tcBorders>
            <w:shd w:val="clear" w:color="auto" w:fill="FFFFFF"/>
            <w:vAlign w:val="center"/>
          </w:tcPr>
          <w:p w14:paraId="46AC0A9F"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76 901</w:t>
            </w:r>
          </w:p>
        </w:tc>
        <w:tc>
          <w:tcPr>
            <w:tcW w:w="1260" w:type="dxa"/>
            <w:tcBorders>
              <w:top w:val="nil"/>
              <w:left w:val="nil"/>
              <w:bottom w:val="single" w:sz="4" w:space="0" w:color="auto"/>
              <w:right w:val="single" w:sz="4" w:space="0" w:color="auto"/>
            </w:tcBorders>
            <w:shd w:val="clear" w:color="auto" w:fill="FFFFFF"/>
            <w:vAlign w:val="center"/>
          </w:tcPr>
          <w:p w14:paraId="5120493B"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-174 622</w:t>
            </w:r>
          </w:p>
        </w:tc>
        <w:tc>
          <w:tcPr>
            <w:tcW w:w="1080" w:type="dxa"/>
            <w:tcBorders>
              <w:top w:val="nil"/>
              <w:left w:val="nil"/>
              <w:bottom w:val="single" w:sz="4" w:space="0" w:color="auto"/>
              <w:right w:val="single" w:sz="4" w:space="0" w:color="auto"/>
            </w:tcBorders>
            <w:shd w:val="clear" w:color="auto" w:fill="FFFFFF"/>
            <w:vAlign w:val="center"/>
          </w:tcPr>
          <w:p w14:paraId="5EA6439C"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-251 523</w:t>
            </w:r>
          </w:p>
        </w:tc>
      </w:tr>
      <w:tr w:rsidR="003C3ED4" w:rsidRPr="003C3ED4" w14:paraId="5E35EBB1"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6596785F" w14:textId="77777777" w:rsidR="003C3ED4" w:rsidRPr="003C3ED4" w:rsidRDefault="003C3ED4" w:rsidP="00CD57B5">
            <w:pPr>
              <w:spacing w:after="0" w:line="240" w:lineRule="auto"/>
              <w:ind w:firstLineChars="300" w:firstLine="540"/>
              <w:rPr>
                <w:rFonts w:ascii="Myriad Pro" w:hAnsi="Myriad Pro"/>
                <w:sz w:val="18"/>
                <w:szCs w:val="18"/>
              </w:rPr>
            </w:pPr>
            <w:r w:rsidRPr="003C3ED4">
              <w:rPr>
                <w:rFonts w:ascii="Myriad Pro" w:hAnsi="Myriad Pro"/>
                <w:sz w:val="18"/>
                <w:szCs w:val="18"/>
              </w:rPr>
              <w:t>Ремонт основных фондов</w:t>
            </w:r>
          </w:p>
        </w:tc>
        <w:tc>
          <w:tcPr>
            <w:tcW w:w="1080" w:type="dxa"/>
            <w:tcBorders>
              <w:top w:val="nil"/>
              <w:left w:val="nil"/>
              <w:bottom w:val="single" w:sz="4" w:space="0" w:color="auto"/>
              <w:right w:val="single" w:sz="4" w:space="0" w:color="auto"/>
            </w:tcBorders>
            <w:shd w:val="clear" w:color="auto" w:fill="auto"/>
            <w:vAlign w:val="center"/>
          </w:tcPr>
          <w:p w14:paraId="5894BF0F"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5D728787"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358 032</w:t>
            </w:r>
          </w:p>
        </w:tc>
        <w:tc>
          <w:tcPr>
            <w:tcW w:w="1440" w:type="dxa"/>
            <w:tcBorders>
              <w:top w:val="nil"/>
              <w:left w:val="nil"/>
              <w:bottom w:val="single" w:sz="4" w:space="0" w:color="auto"/>
              <w:right w:val="single" w:sz="4" w:space="0" w:color="auto"/>
            </w:tcBorders>
            <w:shd w:val="clear" w:color="auto" w:fill="auto"/>
            <w:vAlign w:val="center"/>
          </w:tcPr>
          <w:p w14:paraId="0DC62129"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349 043</w:t>
            </w:r>
          </w:p>
        </w:tc>
        <w:tc>
          <w:tcPr>
            <w:tcW w:w="1080" w:type="dxa"/>
            <w:tcBorders>
              <w:top w:val="nil"/>
              <w:left w:val="nil"/>
              <w:bottom w:val="single" w:sz="4" w:space="0" w:color="auto"/>
              <w:right w:val="single" w:sz="4" w:space="0" w:color="auto"/>
            </w:tcBorders>
            <w:shd w:val="clear" w:color="auto" w:fill="auto"/>
            <w:vAlign w:val="center"/>
          </w:tcPr>
          <w:p w14:paraId="04F2D094"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355 617</w:t>
            </w:r>
          </w:p>
        </w:tc>
        <w:tc>
          <w:tcPr>
            <w:tcW w:w="1440" w:type="dxa"/>
            <w:tcBorders>
              <w:top w:val="nil"/>
              <w:left w:val="nil"/>
              <w:bottom w:val="single" w:sz="4" w:space="0" w:color="auto"/>
              <w:right w:val="single" w:sz="4" w:space="0" w:color="auto"/>
            </w:tcBorders>
            <w:shd w:val="clear" w:color="auto" w:fill="FFFFFF"/>
            <w:vAlign w:val="center"/>
          </w:tcPr>
          <w:p w14:paraId="72387775"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407 053</w:t>
            </w:r>
          </w:p>
        </w:tc>
        <w:tc>
          <w:tcPr>
            <w:tcW w:w="1260" w:type="dxa"/>
            <w:tcBorders>
              <w:top w:val="nil"/>
              <w:left w:val="nil"/>
              <w:bottom w:val="single" w:sz="4" w:space="0" w:color="auto"/>
              <w:right w:val="single" w:sz="4" w:space="0" w:color="auto"/>
            </w:tcBorders>
            <w:shd w:val="clear" w:color="auto" w:fill="FFFFFF"/>
            <w:vAlign w:val="center"/>
          </w:tcPr>
          <w:p w14:paraId="7B4BBE75"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-8 988</w:t>
            </w:r>
          </w:p>
        </w:tc>
        <w:tc>
          <w:tcPr>
            <w:tcW w:w="1260" w:type="dxa"/>
            <w:tcBorders>
              <w:top w:val="nil"/>
              <w:left w:val="nil"/>
              <w:bottom w:val="single" w:sz="4" w:space="0" w:color="auto"/>
              <w:right w:val="single" w:sz="4" w:space="0" w:color="auto"/>
            </w:tcBorders>
            <w:shd w:val="clear" w:color="auto" w:fill="FFFFFF"/>
            <w:vAlign w:val="center"/>
          </w:tcPr>
          <w:p w14:paraId="23D6918E"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-2 415</w:t>
            </w:r>
          </w:p>
        </w:tc>
        <w:tc>
          <w:tcPr>
            <w:tcW w:w="1260" w:type="dxa"/>
            <w:tcBorders>
              <w:top w:val="nil"/>
              <w:left w:val="nil"/>
              <w:bottom w:val="single" w:sz="4" w:space="0" w:color="auto"/>
              <w:right w:val="single" w:sz="4" w:space="0" w:color="auto"/>
            </w:tcBorders>
            <w:shd w:val="clear" w:color="auto" w:fill="FFFFFF"/>
            <w:vAlign w:val="center"/>
          </w:tcPr>
          <w:p w14:paraId="799AC295"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-6 573</w:t>
            </w:r>
          </w:p>
        </w:tc>
        <w:tc>
          <w:tcPr>
            <w:tcW w:w="1260" w:type="dxa"/>
            <w:tcBorders>
              <w:top w:val="nil"/>
              <w:left w:val="nil"/>
              <w:bottom w:val="single" w:sz="4" w:space="0" w:color="auto"/>
              <w:right w:val="single" w:sz="4" w:space="0" w:color="auto"/>
            </w:tcBorders>
            <w:shd w:val="clear" w:color="auto" w:fill="FFFFFF"/>
            <w:vAlign w:val="center"/>
          </w:tcPr>
          <w:p w14:paraId="4127D1B4"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-58 009</w:t>
            </w:r>
          </w:p>
        </w:tc>
        <w:tc>
          <w:tcPr>
            <w:tcW w:w="1080" w:type="dxa"/>
            <w:tcBorders>
              <w:top w:val="nil"/>
              <w:left w:val="nil"/>
              <w:bottom w:val="single" w:sz="4" w:space="0" w:color="auto"/>
              <w:right w:val="single" w:sz="4" w:space="0" w:color="auto"/>
            </w:tcBorders>
            <w:shd w:val="clear" w:color="auto" w:fill="FFFFFF"/>
            <w:vAlign w:val="center"/>
          </w:tcPr>
          <w:p w14:paraId="2FA4BEBB"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-51 436</w:t>
            </w:r>
          </w:p>
        </w:tc>
      </w:tr>
      <w:tr w:rsidR="003C3ED4" w:rsidRPr="003C3ED4" w14:paraId="0B0BFDC3"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559FC462" w14:textId="77777777" w:rsidR="003C3ED4" w:rsidRPr="003C3ED4" w:rsidRDefault="003C3ED4" w:rsidP="00CD57B5">
            <w:pPr>
              <w:spacing w:after="0" w:line="240" w:lineRule="auto"/>
              <w:ind w:firstLineChars="300" w:firstLine="540"/>
              <w:rPr>
                <w:rFonts w:ascii="Myriad Pro" w:hAnsi="Myriad Pro"/>
                <w:sz w:val="18"/>
                <w:szCs w:val="18"/>
              </w:rPr>
            </w:pPr>
            <w:r w:rsidRPr="003C3ED4">
              <w:rPr>
                <w:rFonts w:ascii="Myriad Pro" w:hAnsi="Myriad Pro"/>
                <w:sz w:val="18"/>
                <w:szCs w:val="18"/>
              </w:rPr>
              <w:t>Оплата работ и услуг сторонних организаций</w:t>
            </w:r>
          </w:p>
        </w:tc>
        <w:tc>
          <w:tcPr>
            <w:tcW w:w="1080" w:type="dxa"/>
            <w:tcBorders>
              <w:top w:val="nil"/>
              <w:left w:val="nil"/>
              <w:bottom w:val="single" w:sz="4" w:space="0" w:color="auto"/>
              <w:right w:val="single" w:sz="4" w:space="0" w:color="auto"/>
            </w:tcBorders>
            <w:shd w:val="clear" w:color="auto" w:fill="auto"/>
            <w:vAlign w:val="center"/>
          </w:tcPr>
          <w:p w14:paraId="6D3DD0B2"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777C287C"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210 550</w:t>
            </w:r>
          </w:p>
        </w:tc>
        <w:tc>
          <w:tcPr>
            <w:tcW w:w="1440" w:type="dxa"/>
            <w:tcBorders>
              <w:top w:val="nil"/>
              <w:left w:val="nil"/>
              <w:bottom w:val="single" w:sz="4" w:space="0" w:color="auto"/>
              <w:right w:val="single" w:sz="4" w:space="0" w:color="auto"/>
            </w:tcBorders>
            <w:shd w:val="clear" w:color="auto" w:fill="auto"/>
            <w:vAlign w:val="center"/>
          </w:tcPr>
          <w:p w14:paraId="712A0592"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96 190</w:t>
            </w:r>
          </w:p>
        </w:tc>
        <w:tc>
          <w:tcPr>
            <w:tcW w:w="1080" w:type="dxa"/>
            <w:tcBorders>
              <w:top w:val="nil"/>
              <w:left w:val="nil"/>
              <w:bottom w:val="single" w:sz="4" w:space="0" w:color="auto"/>
              <w:right w:val="single" w:sz="4" w:space="0" w:color="auto"/>
            </w:tcBorders>
            <w:shd w:val="clear" w:color="auto" w:fill="auto"/>
            <w:vAlign w:val="center"/>
          </w:tcPr>
          <w:p w14:paraId="74249ADC"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95 781</w:t>
            </w:r>
          </w:p>
        </w:tc>
        <w:tc>
          <w:tcPr>
            <w:tcW w:w="1440" w:type="dxa"/>
            <w:vMerge w:val="restart"/>
            <w:tcBorders>
              <w:top w:val="nil"/>
              <w:left w:val="single" w:sz="4" w:space="0" w:color="auto"/>
              <w:bottom w:val="single" w:sz="4" w:space="0" w:color="000000"/>
              <w:right w:val="single" w:sz="4" w:space="0" w:color="auto"/>
            </w:tcBorders>
            <w:shd w:val="clear" w:color="auto" w:fill="FFFFFF"/>
            <w:vAlign w:val="center"/>
          </w:tcPr>
          <w:p w14:paraId="3B55EE9F"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521 028</w:t>
            </w:r>
          </w:p>
        </w:tc>
        <w:tc>
          <w:tcPr>
            <w:tcW w:w="1260" w:type="dxa"/>
            <w:tcBorders>
              <w:top w:val="nil"/>
              <w:left w:val="nil"/>
              <w:bottom w:val="single" w:sz="4" w:space="0" w:color="auto"/>
              <w:right w:val="single" w:sz="4" w:space="0" w:color="auto"/>
            </w:tcBorders>
            <w:shd w:val="clear" w:color="auto" w:fill="FFFFFF"/>
            <w:vAlign w:val="center"/>
          </w:tcPr>
          <w:p w14:paraId="6AB0179C"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-114 360</w:t>
            </w:r>
          </w:p>
        </w:tc>
        <w:tc>
          <w:tcPr>
            <w:tcW w:w="1260" w:type="dxa"/>
            <w:tcBorders>
              <w:top w:val="nil"/>
              <w:left w:val="nil"/>
              <w:bottom w:val="single" w:sz="4" w:space="0" w:color="auto"/>
              <w:right w:val="single" w:sz="4" w:space="0" w:color="auto"/>
            </w:tcBorders>
            <w:shd w:val="clear" w:color="auto" w:fill="FFFFFF"/>
            <w:vAlign w:val="center"/>
          </w:tcPr>
          <w:p w14:paraId="0086B150"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-114 769</w:t>
            </w:r>
          </w:p>
        </w:tc>
        <w:tc>
          <w:tcPr>
            <w:tcW w:w="1260" w:type="dxa"/>
            <w:tcBorders>
              <w:top w:val="nil"/>
              <w:left w:val="nil"/>
              <w:bottom w:val="single" w:sz="4" w:space="0" w:color="auto"/>
              <w:right w:val="single" w:sz="4" w:space="0" w:color="auto"/>
            </w:tcBorders>
            <w:shd w:val="clear" w:color="auto" w:fill="FFFFFF"/>
            <w:vAlign w:val="center"/>
          </w:tcPr>
          <w:p w14:paraId="4A4D0448"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409</w:t>
            </w:r>
          </w:p>
        </w:tc>
        <w:tc>
          <w:tcPr>
            <w:tcW w:w="1260" w:type="dxa"/>
            <w:vMerge w:val="restart"/>
            <w:tcBorders>
              <w:top w:val="nil"/>
              <w:left w:val="single" w:sz="4" w:space="0" w:color="auto"/>
              <w:bottom w:val="single" w:sz="4" w:space="0" w:color="000000"/>
              <w:right w:val="single" w:sz="4" w:space="0" w:color="auto"/>
            </w:tcBorders>
            <w:shd w:val="clear" w:color="auto" w:fill="FFFFFF"/>
            <w:vAlign w:val="center"/>
          </w:tcPr>
          <w:p w14:paraId="07AA1D2C"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-68 039</w:t>
            </w:r>
          </w:p>
        </w:tc>
        <w:tc>
          <w:tcPr>
            <w:tcW w:w="1080" w:type="dxa"/>
            <w:vMerge w:val="restart"/>
            <w:tcBorders>
              <w:top w:val="nil"/>
              <w:left w:val="single" w:sz="4" w:space="0" w:color="auto"/>
              <w:bottom w:val="single" w:sz="4" w:space="0" w:color="000000"/>
              <w:right w:val="single" w:sz="4" w:space="0" w:color="auto"/>
            </w:tcBorders>
            <w:shd w:val="clear" w:color="auto" w:fill="FFFFFF"/>
            <w:vAlign w:val="center"/>
          </w:tcPr>
          <w:p w14:paraId="242DC5DA"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-102 333</w:t>
            </w:r>
          </w:p>
        </w:tc>
      </w:tr>
      <w:tr w:rsidR="003C3ED4" w:rsidRPr="003C3ED4" w14:paraId="0A0899AF"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6612D2D7" w14:textId="77777777" w:rsidR="003C3ED4" w:rsidRPr="009B4434" w:rsidRDefault="003C3ED4" w:rsidP="00CD57B5">
            <w:pPr>
              <w:spacing w:after="0" w:line="240" w:lineRule="auto"/>
              <w:ind w:left="432"/>
              <w:rPr>
                <w:rFonts w:ascii="Myriad Pro" w:hAnsi="Myriad Pro"/>
                <w:i/>
                <w:sz w:val="18"/>
                <w:szCs w:val="18"/>
              </w:rPr>
            </w:pPr>
            <w:r w:rsidRPr="009B4434">
              <w:rPr>
                <w:rFonts w:ascii="Myriad Pro" w:hAnsi="Myriad Pro"/>
                <w:i/>
                <w:sz w:val="18"/>
                <w:szCs w:val="18"/>
              </w:rPr>
              <w:t>услуги связи</w:t>
            </w:r>
          </w:p>
        </w:tc>
        <w:tc>
          <w:tcPr>
            <w:tcW w:w="1080" w:type="dxa"/>
            <w:tcBorders>
              <w:top w:val="nil"/>
              <w:left w:val="nil"/>
              <w:bottom w:val="single" w:sz="4" w:space="0" w:color="auto"/>
              <w:right w:val="single" w:sz="4" w:space="0" w:color="auto"/>
            </w:tcBorders>
            <w:shd w:val="clear" w:color="auto" w:fill="auto"/>
            <w:vAlign w:val="center"/>
          </w:tcPr>
          <w:p w14:paraId="7B2F7A5D"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67763014"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30 128</w:t>
            </w:r>
          </w:p>
        </w:tc>
        <w:tc>
          <w:tcPr>
            <w:tcW w:w="1440" w:type="dxa"/>
            <w:tcBorders>
              <w:top w:val="nil"/>
              <w:left w:val="nil"/>
              <w:bottom w:val="single" w:sz="4" w:space="0" w:color="auto"/>
              <w:right w:val="single" w:sz="4" w:space="0" w:color="auto"/>
            </w:tcBorders>
            <w:shd w:val="clear" w:color="auto" w:fill="auto"/>
            <w:vAlign w:val="center"/>
          </w:tcPr>
          <w:p w14:paraId="3C1F577E"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21 207</w:t>
            </w:r>
          </w:p>
        </w:tc>
        <w:tc>
          <w:tcPr>
            <w:tcW w:w="1080" w:type="dxa"/>
            <w:tcBorders>
              <w:top w:val="nil"/>
              <w:left w:val="nil"/>
              <w:bottom w:val="single" w:sz="4" w:space="0" w:color="auto"/>
              <w:right w:val="single" w:sz="4" w:space="0" w:color="auto"/>
            </w:tcBorders>
            <w:shd w:val="clear" w:color="auto" w:fill="auto"/>
            <w:vAlign w:val="center"/>
          </w:tcPr>
          <w:p w14:paraId="196C49A7"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21 734</w:t>
            </w:r>
          </w:p>
        </w:tc>
        <w:tc>
          <w:tcPr>
            <w:tcW w:w="1440" w:type="dxa"/>
            <w:vMerge/>
            <w:tcBorders>
              <w:top w:val="nil"/>
              <w:left w:val="single" w:sz="4" w:space="0" w:color="auto"/>
              <w:bottom w:val="single" w:sz="4" w:space="0" w:color="000000"/>
              <w:right w:val="single" w:sz="4" w:space="0" w:color="auto"/>
            </w:tcBorders>
            <w:vAlign w:val="center"/>
          </w:tcPr>
          <w:p w14:paraId="6A524D14" w14:textId="77777777" w:rsidR="003C3ED4" w:rsidRPr="003C3ED4" w:rsidRDefault="003C3ED4" w:rsidP="00CD57B5">
            <w:pPr>
              <w:spacing w:after="0" w:line="240" w:lineRule="auto"/>
              <w:jc w:val="right"/>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7263E80E"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-8 920</w:t>
            </w:r>
          </w:p>
        </w:tc>
        <w:tc>
          <w:tcPr>
            <w:tcW w:w="1260" w:type="dxa"/>
            <w:tcBorders>
              <w:top w:val="nil"/>
              <w:left w:val="nil"/>
              <w:bottom w:val="single" w:sz="4" w:space="0" w:color="auto"/>
              <w:right w:val="single" w:sz="4" w:space="0" w:color="auto"/>
            </w:tcBorders>
            <w:shd w:val="clear" w:color="auto" w:fill="FFFFFF"/>
            <w:vAlign w:val="center"/>
          </w:tcPr>
          <w:p w14:paraId="7DCA6196"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-8 394</w:t>
            </w:r>
          </w:p>
        </w:tc>
        <w:tc>
          <w:tcPr>
            <w:tcW w:w="1260" w:type="dxa"/>
            <w:tcBorders>
              <w:top w:val="nil"/>
              <w:left w:val="nil"/>
              <w:bottom w:val="single" w:sz="4" w:space="0" w:color="auto"/>
              <w:right w:val="single" w:sz="4" w:space="0" w:color="auto"/>
            </w:tcBorders>
            <w:shd w:val="clear" w:color="auto" w:fill="FFFFFF"/>
            <w:vAlign w:val="center"/>
          </w:tcPr>
          <w:p w14:paraId="580EA51C"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-526</w:t>
            </w:r>
          </w:p>
        </w:tc>
        <w:tc>
          <w:tcPr>
            <w:tcW w:w="1260" w:type="dxa"/>
            <w:vMerge/>
            <w:tcBorders>
              <w:top w:val="nil"/>
              <w:left w:val="single" w:sz="4" w:space="0" w:color="auto"/>
              <w:bottom w:val="single" w:sz="4" w:space="0" w:color="000000"/>
              <w:right w:val="single" w:sz="4" w:space="0" w:color="auto"/>
            </w:tcBorders>
            <w:vAlign w:val="center"/>
          </w:tcPr>
          <w:p w14:paraId="44E1197C" w14:textId="77777777" w:rsidR="003C3ED4" w:rsidRPr="003C3ED4" w:rsidRDefault="003C3ED4" w:rsidP="00CD57B5">
            <w:pPr>
              <w:spacing w:after="0" w:line="240" w:lineRule="auto"/>
              <w:jc w:val="right"/>
              <w:rPr>
                <w:rFonts w:ascii="Myriad Pro" w:hAnsi="Myriad Pro"/>
                <w:sz w:val="18"/>
                <w:szCs w:val="18"/>
              </w:rPr>
            </w:pPr>
          </w:p>
        </w:tc>
        <w:tc>
          <w:tcPr>
            <w:tcW w:w="1080" w:type="dxa"/>
            <w:vMerge/>
            <w:tcBorders>
              <w:top w:val="nil"/>
              <w:left w:val="single" w:sz="4" w:space="0" w:color="auto"/>
              <w:bottom w:val="single" w:sz="4" w:space="0" w:color="000000"/>
              <w:right w:val="single" w:sz="4" w:space="0" w:color="auto"/>
            </w:tcBorders>
            <w:vAlign w:val="center"/>
          </w:tcPr>
          <w:p w14:paraId="0A9B7C9F" w14:textId="77777777" w:rsidR="003C3ED4" w:rsidRPr="003C3ED4" w:rsidRDefault="003C3ED4" w:rsidP="00CD57B5">
            <w:pPr>
              <w:spacing w:after="0" w:line="240" w:lineRule="auto"/>
              <w:jc w:val="right"/>
              <w:rPr>
                <w:rFonts w:ascii="Myriad Pro" w:hAnsi="Myriad Pro"/>
                <w:sz w:val="18"/>
                <w:szCs w:val="18"/>
              </w:rPr>
            </w:pPr>
          </w:p>
        </w:tc>
      </w:tr>
      <w:tr w:rsidR="003C3ED4" w:rsidRPr="003C3ED4" w14:paraId="66B9B9BD"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06FC91B7" w14:textId="77777777" w:rsidR="003C3ED4" w:rsidRPr="009B4434" w:rsidRDefault="003C3ED4" w:rsidP="00CD57B5">
            <w:pPr>
              <w:spacing w:after="0" w:line="240" w:lineRule="auto"/>
              <w:ind w:left="432"/>
              <w:rPr>
                <w:rFonts w:ascii="Myriad Pro" w:hAnsi="Myriad Pro"/>
                <w:i/>
                <w:sz w:val="18"/>
                <w:szCs w:val="18"/>
              </w:rPr>
            </w:pPr>
            <w:r w:rsidRPr="009B4434">
              <w:rPr>
                <w:rFonts w:ascii="Myriad Pro" w:hAnsi="Myriad Pro"/>
                <w:i/>
                <w:sz w:val="18"/>
                <w:szCs w:val="18"/>
              </w:rPr>
              <w:t>Расходы на услуги вневедомственной охраны и коммунального хозяйства</w:t>
            </w:r>
          </w:p>
        </w:tc>
        <w:tc>
          <w:tcPr>
            <w:tcW w:w="1080" w:type="dxa"/>
            <w:tcBorders>
              <w:top w:val="nil"/>
              <w:left w:val="nil"/>
              <w:bottom w:val="single" w:sz="4" w:space="0" w:color="auto"/>
              <w:right w:val="single" w:sz="4" w:space="0" w:color="auto"/>
            </w:tcBorders>
            <w:shd w:val="clear" w:color="auto" w:fill="auto"/>
            <w:vAlign w:val="center"/>
          </w:tcPr>
          <w:p w14:paraId="226EC35E"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0E49B53C"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41 931</w:t>
            </w:r>
          </w:p>
        </w:tc>
        <w:tc>
          <w:tcPr>
            <w:tcW w:w="1440" w:type="dxa"/>
            <w:tcBorders>
              <w:top w:val="nil"/>
              <w:left w:val="nil"/>
              <w:bottom w:val="single" w:sz="4" w:space="0" w:color="auto"/>
              <w:right w:val="single" w:sz="4" w:space="0" w:color="auto"/>
            </w:tcBorders>
            <w:shd w:val="clear" w:color="auto" w:fill="auto"/>
            <w:vAlign w:val="center"/>
          </w:tcPr>
          <w:p w14:paraId="3CBA683C"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39 896</w:t>
            </w:r>
          </w:p>
        </w:tc>
        <w:tc>
          <w:tcPr>
            <w:tcW w:w="1080" w:type="dxa"/>
            <w:tcBorders>
              <w:top w:val="nil"/>
              <w:left w:val="nil"/>
              <w:bottom w:val="single" w:sz="4" w:space="0" w:color="auto"/>
              <w:right w:val="single" w:sz="4" w:space="0" w:color="auto"/>
            </w:tcBorders>
            <w:shd w:val="clear" w:color="auto" w:fill="auto"/>
            <w:vAlign w:val="center"/>
          </w:tcPr>
          <w:p w14:paraId="563D8A6E"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40 003</w:t>
            </w:r>
          </w:p>
        </w:tc>
        <w:tc>
          <w:tcPr>
            <w:tcW w:w="1440" w:type="dxa"/>
            <w:vMerge/>
            <w:tcBorders>
              <w:top w:val="nil"/>
              <w:left w:val="single" w:sz="4" w:space="0" w:color="auto"/>
              <w:bottom w:val="single" w:sz="4" w:space="0" w:color="000000"/>
              <w:right w:val="single" w:sz="4" w:space="0" w:color="auto"/>
            </w:tcBorders>
            <w:vAlign w:val="center"/>
          </w:tcPr>
          <w:p w14:paraId="11F4867D" w14:textId="77777777" w:rsidR="003C3ED4" w:rsidRPr="003C3ED4" w:rsidRDefault="003C3ED4" w:rsidP="00CD57B5">
            <w:pPr>
              <w:spacing w:after="0" w:line="240" w:lineRule="auto"/>
              <w:jc w:val="right"/>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6CD82BCB"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-2 034</w:t>
            </w:r>
          </w:p>
        </w:tc>
        <w:tc>
          <w:tcPr>
            <w:tcW w:w="1260" w:type="dxa"/>
            <w:tcBorders>
              <w:top w:val="nil"/>
              <w:left w:val="nil"/>
              <w:bottom w:val="single" w:sz="4" w:space="0" w:color="auto"/>
              <w:right w:val="single" w:sz="4" w:space="0" w:color="auto"/>
            </w:tcBorders>
            <w:shd w:val="clear" w:color="auto" w:fill="FFFFFF"/>
            <w:vAlign w:val="center"/>
          </w:tcPr>
          <w:p w14:paraId="3C150867"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-1 928</w:t>
            </w:r>
          </w:p>
        </w:tc>
        <w:tc>
          <w:tcPr>
            <w:tcW w:w="1260" w:type="dxa"/>
            <w:tcBorders>
              <w:top w:val="nil"/>
              <w:left w:val="nil"/>
              <w:bottom w:val="single" w:sz="4" w:space="0" w:color="auto"/>
              <w:right w:val="single" w:sz="4" w:space="0" w:color="auto"/>
            </w:tcBorders>
            <w:shd w:val="clear" w:color="auto" w:fill="FFFFFF"/>
            <w:vAlign w:val="center"/>
          </w:tcPr>
          <w:p w14:paraId="0DF0226D"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-106</w:t>
            </w:r>
          </w:p>
        </w:tc>
        <w:tc>
          <w:tcPr>
            <w:tcW w:w="1260" w:type="dxa"/>
            <w:vMerge/>
            <w:tcBorders>
              <w:top w:val="nil"/>
              <w:left w:val="single" w:sz="4" w:space="0" w:color="auto"/>
              <w:bottom w:val="single" w:sz="4" w:space="0" w:color="000000"/>
              <w:right w:val="single" w:sz="4" w:space="0" w:color="auto"/>
            </w:tcBorders>
            <w:vAlign w:val="center"/>
          </w:tcPr>
          <w:p w14:paraId="50655C41" w14:textId="77777777" w:rsidR="003C3ED4" w:rsidRPr="003C3ED4" w:rsidRDefault="003C3ED4" w:rsidP="00CD57B5">
            <w:pPr>
              <w:spacing w:after="0" w:line="240" w:lineRule="auto"/>
              <w:jc w:val="right"/>
              <w:rPr>
                <w:rFonts w:ascii="Myriad Pro" w:hAnsi="Myriad Pro"/>
                <w:sz w:val="18"/>
                <w:szCs w:val="18"/>
              </w:rPr>
            </w:pPr>
          </w:p>
        </w:tc>
        <w:tc>
          <w:tcPr>
            <w:tcW w:w="1080" w:type="dxa"/>
            <w:vMerge/>
            <w:tcBorders>
              <w:top w:val="nil"/>
              <w:left w:val="single" w:sz="4" w:space="0" w:color="auto"/>
              <w:bottom w:val="single" w:sz="4" w:space="0" w:color="000000"/>
              <w:right w:val="single" w:sz="4" w:space="0" w:color="auto"/>
            </w:tcBorders>
            <w:vAlign w:val="center"/>
          </w:tcPr>
          <w:p w14:paraId="5B910D57" w14:textId="77777777" w:rsidR="003C3ED4" w:rsidRPr="003C3ED4" w:rsidRDefault="003C3ED4" w:rsidP="00CD57B5">
            <w:pPr>
              <w:spacing w:after="0" w:line="240" w:lineRule="auto"/>
              <w:jc w:val="right"/>
              <w:rPr>
                <w:rFonts w:ascii="Myriad Pro" w:hAnsi="Myriad Pro"/>
                <w:sz w:val="18"/>
                <w:szCs w:val="18"/>
              </w:rPr>
            </w:pPr>
          </w:p>
        </w:tc>
      </w:tr>
      <w:tr w:rsidR="003C3ED4" w:rsidRPr="003C3ED4" w14:paraId="78516C46"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7E178084" w14:textId="77777777" w:rsidR="003C3ED4" w:rsidRPr="009B4434" w:rsidRDefault="003C3ED4" w:rsidP="00CD57B5">
            <w:pPr>
              <w:spacing w:after="0" w:line="240" w:lineRule="auto"/>
              <w:ind w:left="432"/>
              <w:rPr>
                <w:rFonts w:ascii="Myriad Pro" w:hAnsi="Myriad Pro"/>
                <w:i/>
                <w:sz w:val="18"/>
                <w:szCs w:val="18"/>
              </w:rPr>
            </w:pPr>
            <w:r w:rsidRPr="009B4434">
              <w:rPr>
                <w:rFonts w:ascii="Myriad Pro" w:hAnsi="Myriad Pro"/>
                <w:i/>
                <w:sz w:val="18"/>
                <w:szCs w:val="18"/>
              </w:rPr>
              <w:t>Расходы на юридические и информационные услуги</w:t>
            </w:r>
          </w:p>
        </w:tc>
        <w:tc>
          <w:tcPr>
            <w:tcW w:w="1080" w:type="dxa"/>
            <w:tcBorders>
              <w:top w:val="nil"/>
              <w:left w:val="nil"/>
              <w:bottom w:val="single" w:sz="4" w:space="0" w:color="auto"/>
              <w:right w:val="single" w:sz="4" w:space="0" w:color="auto"/>
            </w:tcBorders>
            <w:shd w:val="clear" w:color="auto" w:fill="auto"/>
            <w:vAlign w:val="center"/>
          </w:tcPr>
          <w:p w14:paraId="66AA47A1"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2D8AD91C"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24 649</w:t>
            </w:r>
          </w:p>
        </w:tc>
        <w:tc>
          <w:tcPr>
            <w:tcW w:w="1440" w:type="dxa"/>
            <w:tcBorders>
              <w:top w:val="nil"/>
              <w:left w:val="nil"/>
              <w:bottom w:val="single" w:sz="4" w:space="0" w:color="auto"/>
              <w:right w:val="single" w:sz="4" w:space="0" w:color="auto"/>
            </w:tcBorders>
            <w:shd w:val="clear" w:color="auto" w:fill="auto"/>
            <w:vAlign w:val="center"/>
          </w:tcPr>
          <w:p w14:paraId="42B7D70C"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21 609</w:t>
            </w:r>
          </w:p>
        </w:tc>
        <w:tc>
          <w:tcPr>
            <w:tcW w:w="1080" w:type="dxa"/>
            <w:tcBorders>
              <w:top w:val="nil"/>
              <w:left w:val="nil"/>
              <w:bottom w:val="single" w:sz="4" w:space="0" w:color="auto"/>
              <w:right w:val="single" w:sz="4" w:space="0" w:color="auto"/>
            </w:tcBorders>
            <w:shd w:val="clear" w:color="auto" w:fill="auto"/>
            <w:vAlign w:val="center"/>
          </w:tcPr>
          <w:p w14:paraId="21C1B2F7"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22 393</w:t>
            </w:r>
          </w:p>
        </w:tc>
        <w:tc>
          <w:tcPr>
            <w:tcW w:w="1440" w:type="dxa"/>
            <w:vMerge/>
            <w:tcBorders>
              <w:top w:val="nil"/>
              <w:left w:val="single" w:sz="4" w:space="0" w:color="auto"/>
              <w:bottom w:val="single" w:sz="4" w:space="0" w:color="000000"/>
              <w:right w:val="single" w:sz="4" w:space="0" w:color="auto"/>
            </w:tcBorders>
            <w:vAlign w:val="center"/>
          </w:tcPr>
          <w:p w14:paraId="1EFB6BC6" w14:textId="77777777" w:rsidR="003C3ED4" w:rsidRPr="003C3ED4" w:rsidRDefault="003C3ED4" w:rsidP="00CD57B5">
            <w:pPr>
              <w:spacing w:after="0" w:line="240" w:lineRule="auto"/>
              <w:jc w:val="right"/>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2E624DB1"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-3 040</w:t>
            </w:r>
          </w:p>
        </w:tc>
        <w:tc>
          <w:tcPr>
            <w:tcW w:w="1260" w:type="dxa"/>
            <w:tcBorders>
              <w:top w:val="nil"/>
              <w:left w:val="nil"/>
              <w:bottom w:val="single" w:sz="4" w:space="0" w:color="auto"/>
              <w:right w:val="single" w:sz="4" w:space="0" w:color="auto"/>
            </w:tcBorders>
            <w:shd w:val="clear" w:color="auto" w:fill="FFFFFF"/>
            <w:vAlign w:val="center"/>
          </w:tcPr>
          <w:p w14:paraId="0C4B5313"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-2 256</w:t>
            </w:r>
          </w:p>
        </w:tc>
        <w:tc>
          <w:tcPr>
            <w:tcW w:w="1260" w:type="dxa"/>
            <w:tcBorders>
              <w:top w:val="nil"/>
              <w:left w:val="nil"/>
              <w:bottom w:val="single" w:sz="4" w:space="0" w:color="auto"/>
              <w:right w:val="single" w:sz="4" w:space="0" w:color="auto"/>
            </w:tcBorders>
            <w:shd w:val="clear" w:color="auto" w:fill="FFFFFF"/>
            <w:vAlign w:val="center"/>
          </w:tcPr>
          <w:p w14:paraId="40BEB63A"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-783</w:t>
            </w:r>
          </w:p>
        </w:tc>
        <w:tc>
          <w:tcPr>
            <w:tcW w:w="1260" w:type="dxa"/>
            <w:vMerge/>
            <w:tcBorders>
              <w:top w:val="nil"/>
              <w:left w:val="single" w:sz="4" w:space="0" w:color="auto"/>
              <w:bottom w:val="single" w:sz="4" w:space="0" w:color="000000"/>
              <w:right w:val="single" w:sz="4" w:space="0" w:color="auto"/>
            </w:tcBorders>
            <w:vAlign w:val="center"/>
          </w:tcPr>
          <w:p w14:paraId="6F619CFE" w14:textId="77777777" w:rsidR="003C3ED4" w:rsidRPr="003C3ED4" w:rsidRDefault="003C3ED4" w:rsidP="00CD57B5">
            <w:pPr>
              <w:spacing w:after="0" w:line="240" w:lineRule="auto"/>
              <w:jc w:val="right"/>
              <w:rPr>
                <w:rFonts w:ascii="Myriad Pro" w:hAnsi="Myriad Pro"/>
                <w:sz w:val="18"/>
                <w:szCs w:val="18"/>
              </w:rPr>
            </w:pPr>
          </w:p>
        </w:tc>
        <w:tc>
          <w:tcPr>
            <w:tcW w:w="1080" w:type="dxa"/>
            <w:vMerge/>
            <w:tcBorders>
              <w:top w:val="nil"/>
              <w:left w:val="single" w:sz="4" w:space="0" w:color="auto"/>
              <w:bottom w:val="single" w:sz="4" w:space="0" w:color="000000"/>
              <w:right w:val="single" w:sz="4" w:space="0" w:color="auto"/>
            </w:tcBorders>
            <w:vAlign w:val="center"/>
          </w:tcPr>
          <w:p w14:paraId="0ED0B8E2" w14:textId="77777777" w:rsidR="003C3ED4" w:rsidRPr="003C3ED4" w:rsidRDefault="003C3ED4" w:rsidP="00CD57B5">
            <w:pPr>
              <w:spacing w:after="0" w:line="240" w:lineRule="auto"/>
              <w:jc w:val="right"/>
              <w:rPr>
                <w:rFonts w:ascii="Myriad Pro" w:hAnsi="Myriad Pro"/>
                <w:sz w:val="18"/>
                <w:szCs w:val="18"/>
              </w:rPr>
            </w:pPr>
          </w:p>
        </w:tc>
      </w:tr>
      <w:tr w:rsidR="003C3ED4" w:rsidRPr="003C3ED4" w14:paraId="3C5FB986"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66B39FC8" w14:textId="77777777" w:rsidR="003C3ED4" w:rsidRPr="009B4434" w:rsidRDefault="003C3ED4" w:rsidP="00CD57B5">
            <w:pPr>
              <w:spacing w:after="0" w:line="240" w:lineRule="auto"/>
              <w:ind w:left="432"/>
              <w:rPr>
                <w:rFonts w:ascii="Myriad Pro" w:hAnsi="Myriad Pro"/>
                <w:i/>
                <w:sz w:val="18"/>
                <w:szCs w:val="18"/>
              </w:rPr>
            </w:pPr>
            <w:r w:rsidRPr="009B4434">
              <w:rPr>
                <w:rFonts w:ascii="Myriad Pro" w:hAnsi="Myriad Pro"/>
                <w:i/>
                <w:sz w:val="18"/>
                <w:szCs w:val="18"/>
              </w:rPr>
              <w:t xml:space="preserve">Расходы на аудиторские и консультационные </w:t>
            </w:r>
            <w:r w:rsidRPr="009B4434">
              <w:rPr>
                <w:rFonts w:ascii="Myriad Pro" w:hAnsi="Myriad Pro"/>
                <w:i/>
                <w:sz w:val="18"/>
                <w:szCs w:val="18"/>
              </w:rPr>
              <w:lastRenderedPageBreak/>
              <w:t>услуги</w:t>
            </w:r>
          </w:p>
        </w:tc>
        <w:tc>
          <w:tcPr>
            <w:tcW w:w="1080" w:type="dxa"/>
            <w:tcBorders>
              <w:top w:val="nil"/>
              <w:left w:val="nil"/>
              <w:bottom w:val="single" w:sz="4" w:space="0" w:color="auto"/>
              <w:right w:val="single" w:sz="4" w:space="0" w:color="auto"/>
            </w:tcBorders>
            <w:shd w:val="clear" w:color="auto" w:fill="auto"/>
            <w:vAlign w:val="center"/>
          </w:tcPr>
          <w:p w14:paraId="14059A4B"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lastRenderedPageBreak/>
              <w:t>тыс. руб.</w:t>
            </w:r>
          </w:p>
        </w:tc>
        <w:tc>
          <w:tcPr>
            <w:tcW w:w="1800" w:type="dxa"/>
            <w:tcBorders>
              <w:top w:val="nil"/>
              <w:left w:val="nil"/>
              <w:bottom w:val="single" w:sz="4" w:space="0" w:color="auto"/>
              <w:right w:val="single" w:sz="4" w:space="0" w:color="auto"/>
            </w:tcBorders>
            <w:shd w:val="clear" w:color="auto" w:fill="auto"/>
            <w:vAlign w:val="center"/>
          </w:tcPr>
          <w:p w14:paraId="35FCF288"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10</w:t>
            </w:r>
          </w:p>
        </w:tc>
        <w:tc>
          <w:tcPr>
            <w:tcW w:w="1440" w:type="dxa"/>
            <w:tcBorders>
              <w:top w:val="nil"/>
              <w:left w:val="nil"/>
              <w:bottom w:val="single" w:sz="4" w:space="0" w:color="auto"/>
              <w:right w:val="single" w:sz="4" w:space="0" w:color="auto"/>
            </w:tcBorders>
            <w:shd w:val="clear" w:color="auto" w:fill="auto"/>
            <w:vAlign w:val="center"/>
          </w:tcPr>
          <w:p w14:paraId="43F12997"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9</w:t>
            </w:r>
          </w:p>
        </w:tc>
        <w:tc>
          <w:tcPr>
            <w:tcW w:w="1080" w:type="dxa"/>
            <w:tcBorders>
              <w:top w:val="nil"/>
              <w:left w:val="nil"/>
              <w:bottom w:val="single" w:sz="4" w:space="0" w:color="auto"/>
              <w:right w:val="single" w:sz="4" w:space="0" w:color="auto"/>
            </w:tcBorders>
            <w:shd w:val="clear" w:color="auto" w:fill="auto"/>
            <w:vAlign w:val="center"/>
          </w:tcPr>
          <w:p w14:paraId="15D56C10"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10</w:t>
            </w:r>
          </w:p>
        </w:tc>
        <w:tc>
          <w:tcPr>
            <w:tcW w:w="1440" w:type="dxa"/>
            <w:vMerge/>
            <w:tcBorders>
              <w:top w:val="nil"/>
              <w:left w:val="single" w:sz="4" w:space="0" w:color="auto"/>
              <w:bottom w:val="single" w:sz="4" w:space="0" w:color="000000"/>
              <w:right w:val="single" w:sz="4" w:space="0" w:color="auto"/>
            </w:tcBorders>
            <w:vAlign w:val="center"/>
          </w:tcPr>
          <w:p w14:paraId="379F4BFF" w14:textId="77777777" w:rsidR="003C3ED4" w:rsidRPr="003C3ED4" w:rsidRDefault="003C3ED4" w:rsidP="00CD57B5">
            <w:pPr>
              <w:spacing w:after="0" w:line="240" w:lineRule="auto"/>
              <w:jc w:val="right"/>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75335997"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-0</w:t>
            </w:r>
          </w:p>
        </w:tc>
        <w:tc>
          <w:tcPr>
            <w:tcW w:w="1260" w:type="dxa"/>
            <w:tcBorders>
              <w:top w:val="nil"/>
              <w:left w:val="nil"/>
              <w:bottom w:val="single" w:sz="4" w:space="0" w:color="auto"/>
              <w:right w:val="single" w:sz="4" w:space="0" w:color="auto"/>
            </w:tcBorders>
            <w:shd w:val="clear" w:color="auto" w:fill="FFFFFF"/>
            <w:vAlign w:val="center"/>
          </w:tcPr>
          <w:p w14:paraId="4E00DB88"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-0</w:t>
            </w:r>
          </w:p>
        </w:tc>
        <w:tc>
          <w:tcPr>
            <w:tcW w:w="1260" w:type="dxa"/>
            <w:tcBorders>
              <w:top w:val="nil"/>
              <w:left w:val="nil"/>
              <w:bottom w:val="single" w:sz="4" w:space="0" w:color="auto"/>
              <w:right w:val="single" w:sz="4" w:space="0" w:color="auto"/>
            </w:tcBorders>
            <w:shd w:val="clear" w:color="auto" w:fill="FFFFFF"/>
            <w:vAlign w:val="center"/>
          </w:tcPr>
          <w:p w14:paraId="11F2DCFB"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-0</w:t>
            </w:r>
          </w:p>
        </w:tc>
        <w:tc>
          <w:tcPr>
            <w:tcW w:w="1260" w:type="dxa"/>
            <w:vMerge/>
            <w:tcBorders>
              <w:top w:val="nil"/>
              <w:left w:val="single" w:sz="4" w:space="0" w:color="auto"/>
              <w:bottom w:val="single" w:sz="4" w:space="0" w:color="000000"/>
              <w:right w:val="single" w:sz="4" w:space="0" w:color="auto"/>
            </w:tcBorders>
            <w:vAlign w:val="center"/>
          </w:tcPr>
          <w:p w14:paraId="2D14443B" w14:textId="77777777" w:rsidR="003C3ED4" w:rsidRPr="003C3ED4" w:rsidRDefault="003C3ED4" w:rsidP="00CD57B5">
            <w:pPr>
              <w:spacing w:after="0" w:line="240" w:lineRule="auto"/>
              <w:jc w:val="right"/>
              <w:rPr>
                <w:rFonts w:ascii="Myriad Pro" w:hAnsi="Myriad Pro"/>
                <w:sz w:val="18"/>
                <w:szCs w:val="18"/>
              </w:rPr>
            </w:pPr>
          </w:p>
        </w:tc>
        <w:tc>
          <w:tcPr>
            <w:tcW w:w="1080" w:type="dxa"/>
            <w:vMerge/>
            <w:tcBorders>
              <w:top w:val="nil"/>
              <w:left w:val="single" w:sz="4" w:space="0" w:color="auto"/>
              <w:bottom w:val="single" w:sz="4" w:space="0" w:color="000000"/>
              <w:right w:val="single" w:sz="4" w:space="0" w:color="auto"/>
            </w:tcBorders>
            <w:vAlign w:val="center"/>
          </w:tcPr>
          <w:p w14:paraId="7D8A4400" w14:textId="77777777" w:rsidR="003C3ED4" w:rsidRPr="003C3ED4" w:rsidRDefault="003C3ED4" w:rsidP="00CD57B5">
            <w:pPr>
              <w:spacing w:after="0" w:line="240" w:lineRule="auto"/>
              <w:jc w:val="right"/>
              <w:rPr>
                <w:rFonts w:ascii="Myriad Pro" w:hAnsi="Myriad Pro"/>
                <w:sz w:val="18"/>
                <w:szCs w:val="18"/>
              </w:rPr>
            </w:pPr>
          </w:p>
        </w:tc>
      </w:tr>
      <w:tr w:rsidR="003C3ED4" w:rsidRPr="003C3ED4" w14:paraId="7DB7979B"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3F5D1788" w14:textId="77777777" w:rsidR="003C3ED4" w:rsidRPr="009B4434" w:rsidRDefault="003C3ED4" w:rsidP="00CD57B5">
            <w:pPr>
              <w:spacing w:after="0" w:line="240" w:lineRule="auto"/>
              <w:ind w:left="432"/>
              <w:rPr>
                <w:rFonts w:ascii="Myriad Pro" w:hAnsi="Myriad Pro"/>
                <w:i/>
                <w:sz w:val="18"/>
                <w:szCs w:val="18"/>
              </w:rPr>
            </w:pPr>
            <w:r w:rsidRPr="009B4434">
              <w:rPr>
                <w:rFonts w:ascii="Myriad Pro" w:hAnsi="Myriad Pro"/>
                <w:i/>
                <w:sz w:val="18"/>
                <w:szCs w:val="18"/>
              </w:rPr>
              <w:t>Прочие услуги сторонних организаций</w:t>
            </w:r>
          </w:p>
        </w:tc>
        <w:tc>
          <w:tcPr>
            <w:tcW w:w="1080" w:type="dxa"/>
            <w:tcBorders>
              <w:top w:val="nil"/>
              <w:left w:val="nil"/>
              <w:bottom w:val="single" w:sz="4" w:space="0" w:color="auto"/>
              <w:right w:val="single" w:sz="4" w:space="0" w:color="auto"/>
            </w:tcBorders>
            <w:shd w:val="clear" w:color="auto" w:fill="auto"/>
            <w:vAlign w:val="center"/>
          </w:tcPr>
          <w:p w14:paraId="715C8BAD"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066772CC"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113 833</w:t>
            </w:r>
          </w:p>
        </w:tc>
        <w:tc>
          <w:tcPr>
            <w:tcW w:w="1440" w:type="dxa"/>
            <w:tcBorders>
              <w:top w:val="nil"/>
              <w:left w:val="nil"/>
              <w:bottom w:val="single" w:sz="4" w:space="0" w:color="auto"/>
              <w:right w:val="single" w:sz="4" w:space="0" w:color="auto"/>
            </w:tcBorders>
            <w:shd w:val="clear" w:color="auto" w:fill="auto"/>
            <w:vAlign w:val="center"/>
          </w:tcPr>
          <w:p w14:paraId="49ABB4D4"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13 467</w:t>
            </w:r>
          </w:p>
        </w:tc>
        <w:tc>
          <w:tcPr>
            <w:tcW w:w="1080" w:type="dxa"/>
            <w:tcBorders>
              <w:top w:val="nil"/>
              <w:left w:val="nil"/>
              <w:bottom w:val="single" w:sz="4" w:space="0" w:color="auto"/>
              <w:right w:val="single" w:sz="4" w:space="0" w:color="auto"/>
            </w:tcBorders>
            <w:shd w:val="clear" w:color="auto" w:fill="auto"/>
            <w:vAlign w:val="center"/>
          </w:tcPr>
          <w:p w14:paraId="5B45161C"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11 642</w:t>
            </w:r>
          </w:p>
        </w:tc>
        <w:tc>
          <w:tcPr>
            <w:tcW w:w="1440" w:type="dxa"/>
            <w:vMerge/>
            <w:tcBorders>
              <w:top w:val="nil"/>
              <w:left w:val="single" w:sz="4" w:space="0" w:color="auto"/>
              <w:bottom w:val="single" w:sz="4" w:space="0" w:color="000000"/>
              <w:right w:val="single" w:sz="4" w:space="0" w:color="auto"/>
            </w:tcBorders>
            <w:vAlign w:val="center"/>
          </w:tcPr>
          <w:p w14:paraId="046E1BFF" w14:textId="77777777" w:rsidR="003C3ED4" w:rsidRPr="003C3ED4" w:rsidRDefault="003C3ED4" w:rsidP="00CD57B5">
            <w:pPr>
              <w:spacing w:after="0" w:line="240" w:lineRule="auto"/>
              <w:jc w:val="right"/>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0F34C7BA"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-100 366</w:t>
            </w:r>
          </w:p>
        </w:tc>
        <w:tc>
          <w:tcPr>
            <w:tcW w:w="1260" w:type="dxa"/>
            <w:tcBorders>
              <w:top w:val="nil"/>
              <w:left w:val="nil"/>
              <w:bottom w:val="single" w:sz="4" w:space="0" w:color="auto"/>
              <w:right w:val="single" w:sz="4" w:space="0" w:color="auto"/>
            </w:tcBorders>
            <w:shd w:val="clear" w:color="auto" w:fill="FFFFFF"/>
            <w:vAlign w:val="center"/>
          </w:tcPr>
          <w:p w14:paraId="76DEE5FC"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-102 191</w:t>
            </w:r>
          </w:p>
        </w:tc>
        <w:tc>
          <w:tcPr>
            <w:tcW w:w="1260" w:type="dxa"/>
            <w:tcBorders>
              <w:top w:val="nil"/>
              <w:left w:val="nil"/>
              <w:bottom w:val="single" w:sz="4" w:space="0" w:color="auto"/>
              <w:right w:val="single" w:sz="4" w:space="0" w:color="auto"/>
            </w:tcBorders>
            <w:shd w:val="clear" w:color="auto" w:fill="FFFFFF"/>
            <w:vAlign w:val="center"/>
          </w:tcPr>
          <w:p w14:paraId="6029F652"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1 825</w:t>
            </w:r>
          </w:p>
        </w:tc>
        <w:tc>
          <w:tcPr>
            <w:tcW w:w="1260" w:type="dxa"/>
            <w:vMerge/>
            <w:tcBorders>
              <w:top w:val="nil"/>
              <w:left w:val="single" w:sz="4" w:space="0" w:color="auto"/>
              <w:bottom w:val="single" w:sz="4" w:space="0" w:color="000000"/>
              <w:right w:val="single" w:sz="4" w:space="0" w:color="auto"/>
            </w:tcBorders>
            <w:vAlign w:val="center"/>
          </w:tcPr>
          <w:p w14:paraId="44DB98B5" w14:textId="77777777" w:rsidR="003C3ED4" w:rsidRPr="003C3ED4" w:rsidRDefault="003C3ED4" w:rsidP="00CD57B5">
            <w:pPr>
              <w:spacing w:after="0" w:line="240" w:lineRule="auto"/>
              <w:jc w:val="right"/>
              <w:rPr>
                <w:rFonts w:ascii="Myriad Pro" w:hAnsi="Myriad Pro"/>
                <w:sz w:val="18"/>
                <w:szCs w:val="18"/>
              </w:rPr>
            </w:pPr>
          </w:p>
        </w:tc>
        <w:tc>
          <w:tcPr>
            <w:tcW w:w="1080" w:type="dxa"/>
            <w:vMerge/>
            <w:tcBorders>
              <w:top w:val="nil"/>
              <w:left w:val="single" w:sz="4" w:space="0" w:color="auto"/>
              <w:bottom w:val="single" w:sz="4" w:space="0" w:color="000000"/>
              <w:right w:val="single" w:sz="4" w:space="0" w:color="auto"/>
            </w:tcBorders>
            <w:vAlign w:val="center"/>
          </w:tcPr>
          <w:p w14:paraId="377E2754" w14:textId="77777777" w:rsidR="003C3ED4" w:rsidRPr="003C3ED4" w:rsidRDefault="003C3ED4" w:rsidP="00CD57B5">
            <w:pPr>
              <w:spacing w:after="0" w:line="240" w:lineRule="auto"/>
              <w:jc w:val="right"/>
              <w:rPr>
                <w:rFonts w:ascii="Myriad Pro" w:hAnsi="Myriad Pro"/>
                <w:sz w:val="18"/>
                <w:szCs w:val="18"/>
              </w:rPr>
            </w:pPr>
          </w:p>
        </w:tc>
      </w:tr>
      <w:tr w:rsidR="003C3ED4" w:rsidRPr="003C3ED4" w14:paraId="2C63C161"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07400A33" w14:textId="77777777" w:rsidR="003C3ED4" w:rsidRPr="003C3ED4" w:rsidRDefault="003C3ED4" w:rsidP="00CD57B5">
            <w:pPr>
              <w:spacing w:after="0" w:line="240" w:lineRule="auto"/>
              <w:ind w:firstLineChars="300" w:firstLine="540"/>
              <w:rPr>
                <w:rFonts w:ascii="Myriad Pro" w:hAnsi="Myriad Pro"/>
                <w:sz w:val="18"/>
                <w:szCs w:val="18"/>
              </w:rPr>
            </w:pPr>
            <w:r w:rsidRPr="003C3ED4">
              <w:rPr>
                <w:rFonts w:ascii="Myriad Pro" w:hAnsi="Myriad Pro"/>
                <w:sz w:val="18"/>
                <w:szCs w:val="18"/>
              </w:rPr>
              <w:t>Расходы на командировки и представительские</w:t>
            </w:r>
          </w:p>
        </w:tc>
        <w:tc>
          <w:tcPr>
            <w:tcW w:w="1080" w:type="dxa"/>
            <w:tcBorders>
              <w:top w:val="nil"/>
              <w:left w:val="nil"/>
              <w:bottom w:val="single" w:sz="4" w:space="0" w:color="auto"/>
              <w:right w:val="single" w:sz="4" w:space="0" w:color="auto"/>
            </w:tcBorders>
            <w:shd w:val="clear" w:color="auto" w:fill="auto"/>
            <w:vAlign w:val="center"/>
          </w:tcPr>
          <w:p w14:paraId="3ED407CA"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673BB23D"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33 836</w:t>
            </w:r>
          </w:p>
        </w:tc>
        <w:tc>
          <w:tcPr>
            <w:tcW w:w="1440" w:type="dxa"/>
            <w:tcBorders>
              <w:top w:val="nil"/>
              <w:left w:val="nil"/>
              <w:bottom w:val="single" w:sz="4" w:space="0" w:color="auto"/>
              <w:right w:val="single" w:sz="4" w:space="0" w:color="auto"/>
            </w:tcBorders>
            <w:shd w:val="clear" w:color="auto" w:fill="auto"/>
            <w:vAlign w:val="center"/>
          </w:tcPr>
          <w:p w14:paraId="7831B08A"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26 255</w:t>
            </w:r>
          </w:p>
        </w:tc>
        <w:tc>
          <w:tcPr>
            <w:tcW w:w="1080" w:type="dxa"/>
            <w:tcBorders>
              <w:top w:val="nil"/>
              <w:left w:val="nil"/>
              <w:bottom w:val="single" w:sz="4" w:space="0" w:color="auto"/>
              <w:right w:val="single" w:sz="4" w:space="0" w:color="auto"/>
            </w:tcBorders>
            <w:shd w:val="clear" w:color="auto" w:fill="auto"/>
            <w:vAlign w:val="center"/>
          </w:tcPr>
          <w:p w14:paraId="254E8AEE"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28 489</w:t>
            </w:r>
          </w:p>
        </w:tc>
        <w:tc>
          <w:tcPr>
            <w:tcW w:w="1440" w:type="dxa"/>
            <w:vMerge/>
            <w:tcBorders>
              <w:top w:val="nil"/>
              <w:left w:val="single" w:sz="4" w:space="0" w:color="auto"/>
              <w:bottom w:val="single" w:sz="4" w:space="0" w:color="000000"/>
              <w:right w:val="single" w:sz="4" w:space="0" w:color="auto"/>
            </w:tcBorders>
            <w:vAlign w:val="center"/>
          </w:tcPr>
          <w:p w14:paraId="51349C69" w14:textId="77777777" w:rsidR="003C3ED4" w:rsidRPr="003C3ED4" w:rsidRDefault="003C3ED4" w:rsidP="00CD57B5">
            <w:pPr>
              <w:spacing w:after="0" w:line="240" w:lineRule="auto"/>
              <w:jc w:val="right"/>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6A613AB7"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-7 581</w:t>
            </w:r>
          </w:p>
        </w:tc>
        <w:tc>
          <w:tcPr>
            <w:tcW w:w="1260" w:type="dxa"/>
            <w:tcBorders>
              <w:top w:val="nil"/>
              <w:left w:val="nil"/>
              <w:bottom w:val="single" w:sz="4" w:space="0" w:color="auto"/>
              <w:right w:val="single" w:sz="4" w:space="0" w:color="auto"/>
            </w:tcBorders>
            <w:shd w:val="clear" w:color="auto" w:fill="FFFFFF"/>
            <w:vAlign w:val="center"/>
          </w:tcPr>
          <w:p w14:paraId="2F165EC4"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-5 347</w:t>
            </w:r>
          </w:p>
        </w:tc>
        <w:tc>
          <w:tcPr>
            <w:tcW w:w="1260" w:type="dxa"/>
            <w:tcBorders>
              <w:top w:val="nil"/>
              <w:left w:val="nil"/>
              <w:bottom w:val="single" w:sz="4" w:space="0" w:color="auto"/>
              <w:right w:val="single" w:sz="4" w:space="0" w:color="auto"/>
            </w:tcBorders>
            <w:shd w:val="clear" w:color="auto" w:fill="FFFFFF"/>
            <w:vAlign w:val="center"/>
          </w:tcPr>
          <w:p w14:paraId="083E4858"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-2 234</w:t>
            </w:r>
          </w:p>
        </w:tc>
        <w:tc>
          <w:tcPr>
            <w:tcW w:w="1260" w:type="dxa"/>
            <w:vMerge/>
            <w:tcBorders>
              <w:top w:val="nil"/>
              <w:left w:val="single" w:sz="4" w:space="0" w:color="auto"/>
              <w:bottom w:val="single" w:sz="4" w:space="0" w:color="000000"/>
              <w:right w:val="single" w:sz="4" w:space="0" w:color="auto"/>
            </w:tcBorders>
            <w:vAlign w:val="center"/>
          </w:tcPr>
          <w:p w14:paraId="586A01DA" w14:textId="77777777" w:rsidR="003C3ED4" w:rsidRPr="003C3ED4" w:rsidRDefault="003C3ED4" w:rsidP="00CD57B5">
            <w:pPr>
              <w:spacing w:after="0" w:line="240" w:lineRule="auto"/>
              <w:jc w:val="right"/>
              <w:rPr>
                <w:rFonts w:ascii="Myriad Pro" w:hAnsi="Myriad Pro"/>
                <w:sz w:val="18"/>
                <w:szCs w:val="18"/>
              </w:rPr>
            </w:pPr>
          </w:p>
        </w:tc>
        <w:tc>
          <w:tcPr>
            <w:tcW w:w="1080" w:type="dxa"/>
            <w:vMerge/>
            <w:tcBorders>
              <w:top w:val="nil"/>
              <w:left w:val="single" w:sz="4" w:space="0" w:color="auto"/>
              <w:bottom w:val="single" w:sz="4" w:space="0" w:color="000000"/>
              <w:right w:val="single" w:sz="4" w:space="0" w:color="auto"/>
            </w:tcBorders>
            <w:vAlign w:val="center"/>
          </w:tcPr>
          <w:p w14:paraId="75D5F6A3" w14:textId="77777777" w:rsidR="003C3ED4" w:rsidRPr="003C3ED4" w:rsidRDefault="003C3ED4" w:rsidP="00CD57B5">
            <w:pPr>
              <w:spacing w:after="0" w:line="240" w:lineRule="auto"/>
              <w:jc w:val="right"/>
              <w:rPr>
                <w:rFonts w:ascii="Myriad Pro" w:hAnsi="Myriad Pro"/>
                <w:sz w:val="18"/>
                <w:szCs w:val="18"/>
              </w:rPr>
            </w:pPr>
          </w:p>
        </w:tc>
      </w:tr>
      <w:tr w:rsidR="003C3ED4" w:rsidRPr="003C3ED4" w14:paraId="116A12BE"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09FE6AF3" w14:textId="77777777" w:rsidR="003C3ED4" w:rsidRPr="003C3ED4" w:rsidRDefault="003C3ED4" w:rsidP="00CD57B5">
            <w:pPr>
              <w:spacing w:after="0" w:line="240" w:lineRule="auto"/>
              <w:ind w:firstLineChars="300" w:firstLine="540"/>
              <w:rPr>
                <w:rFonts w:ascii="Myriad Pro" w:hAnsi="Myriad Pro"/>
                <w:sz w:val="18"/>
                <w:szCs w:val="18"/>
              </w:rPr>
            </w:pPr>
            <w:r w:rsidRPr="003C3ED4">
              <w:rPr>
                <w:rFonts w:ascii="Myriad Pro" w:hAnsi="Myriad Pro"/>
                <w:sz w:val="18"/>
                <w:szCs w:val="18"/>
              </w:rPr>
              <w:t>Расходы на подготовку кадров</w:t>
            </w:r>
          </w:p>
        </w:tc>
        <w:tc>
          <w:tcPr>
            <w:tcW w:w="1080" w:type="dxa"/>
            <w:tcBorders>
              <w:top w:val="nil"/>
              <w:left w:val="nil"/>
              <w:bottom w:val="single" w:sz="4" w:space="0" w:color="auto"/>
              <w:right w:val="single" w:sz="4" w:space="0" w:color="auto"/>
            </w:tcBorders>
            <w:shd w:val="clear" w:color="auto" w:fill="auto"/>
            <w:vAlign w:val="center"/>
          </w:tcPr>
          <w:p w14:paraId="0059B569"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0C913B6A"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17 666</w:t>
            </w:r>
          </w:p>
        </w:tc>
        <w:tc>
          <w:tcPr>
            <w:tcW w:w="1440" w:type="dxa"/>
            <w:tcBorders>
              <w:top w:val="nil"/>
              <w:left w:val="nil"/>
              <w:bottom w:val="single" w:sz="4" w:space="0" w:color="auto"/>
              <w:right w:val="single" w:sz="4" w:space="0" w:color="auto"/>
            </w:tcBorders>
            <w:shd w:val="clear" w:color="auto" w:fill="auto"/>
            <w:vAlign w:val="center"/>
          </w:tcPr>
          <w:p w14:paraId="3AA102D0"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11 800</w:t>
            </w:r>
          </w:p>
        </w:tc>
        <w:tc>
          <w:tcPr>
            <w:tcW w:w="1080" w:type="dxa"/>
            <w:tcBorders>
              <w:top w:val="nil"/>
              <w:left w:val="nil"/>
              <w:bottom w:val="single" w:sz="4" w:space="0" w:color="auto"/>
              <w:right w:val="single" w:sz="4" w:space="0" w:color="auto"/>
            </w:tcBorders>
            <w:shd w:val="clear" w:color="auto" w:fill="auto"/>
            <w:vAlign w:val="center"/>
          </w:tcPr>
          <w:p w14:paraId="4DF5BB58"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12 264</w:t>
            </w:r>
          </w:p>
        </w:tc>
        <w:tc>
          <w:tcPr>
            <w:tcW w:w="1440" w:type="dxa"/>
            <w:vMerge/>
            <w:tcBorders>
              <w:top w:val="nil"/>
              <w:left w:val="single" w:sz="4" w:space="0" w:color="auto"/>
              <w:bottom w:val="single" w:sz="4" w:space="0" w:color="000000"/>
              <w:right w:val="single" w:sz="4" w:space="0" w:color="auto"/>
            </w:tcBorders>
            <w:vAlign w:val="center"/>
          </w:tcPr>
          <w:p w14:paraId="67210F0F" w14:textId="77777777" w:rsidR="003C3ED4" w:rsidRPr="003C3ED4" w:rsidRDefault="003C3ED4" w:rsidP="00CD57B5">
            <w:pPr>
              <w:spacing w:after="0" w:line="240" w:lineRule="auto"/>
              <w:jc w:val="right"/>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7A4BA875"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-5 866</w:t>
            </w:r>
          </w:p>
        </w:tc>
        <w:tc>
          <w:tcPr>
            <w:tcW w:w="1260" w:type="dxa"/>
            <w:tcBorders>
              <w:top w:val="nil"/>
              <w:left w:val="nil"/>
              <w:bottom w:val="single" w:sz="4" w:space="0" w:color="auto"/>
              <w:right w:val="single" w:sz="4" w:space="0" w:color="auto"/>
            </w:tcBorders>
            <w:shd w:val="clear" w:color="auto" w:fill="FFFFFF"/>
            <w:vAlign w:val="center"/>
          </w:tcPr>
          <w:p w14:paraId="438A93EE"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-5 402</w:t>
            </w:r>
          </w:p>
        </w:tc>
        <w:tc>
          <w:tcPr>
            <w:tcW w:w="1260" w:type="dxa"/>
            <w:tcBorders>
              <w:top w:val="nil"/>
              <w:left w:val="nil"/>
              <w:bottom w:val="single" w:sz="4" w:space="0" w:color="auto"/>
              <w:right w:val="single" w:sz="4" w:space="0" w:color="auto"/>
            </w:tcBorders>
            <w:shd w:val="clear" w:color="auto" w:fill="FFFFFF"/>
            <w:vAlign w:val="center"/>
          </w:tcPr>
          <w:p w14:paraId="3659DC04"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-464</w:t>
            </w:r>
          </w:p>
        </w:tc>
        <w:tc>
          <w:tcPr>
            <w:tcW w:w="1260" w:type="dxa"/>
            <w:vMerge/>
            <w:tcBorders>
              <w:top w:val="nil"/>
              <w:left w:val="single" w:sz="4" w:space="0" w:color="auto"/>
              <w:bottom w:val="single" w:sz="4" w:space="0" w:color="000000"/>
              <w:right w:val="single" w:sz="4" w:space="0" w:color="auto"/>
            </w:tcBorders>
            <w:vAlign w:val="center"/>
          </w:tcPr>
          <w:p w14:paraId="305A5507" w14:textId="77777777" w:rsidR="003C3ED4" w:rsidRPr="003C3ED4" w:rsidRDefault="003C3ED4" w:rsidP="00CD57B5">
            <w:pPr>
              <w:spacing w:after="0" w:line="240" w:lineRule="auto"/>
              <w:jc w:val="right"/>
              <w:rPr>
                <w:rFonts w:ascii="Myriad Pro" w:hAnsi="Myriad Pro"/>
                <w:sz w:val="18"/>
                <w:szCs w:val="18"/>
              </w:rPr>
            </w:pPr>
          </w:p>
        </w:tc>
        <w:tc>
          <w:tcPr>
            <w:tcW w:w="1080" w:type="dxa"/>
            <w:vMerge/>
            <w:tcBorders>
              <w:top w:val="nil"/>
              <w:left w:val="single" w:sz="4" w:space="0" w:color="auto"/>
              <w:bottom w:val="single" w:sz="4" w:space="0" w:color="000000"/>
              <w:right w:val="single" w:sz="4" w:space="0" w:color="auto"/>
            </w:tcBorders>
            <w:vAlign w:val="center"/>
          </w:tcPr>
          <w:p w14:paraId="147CC3A3" w14:textId="77777777" w:rsidR="003C3ED4" w:rsidRPr="003C3ED4" w:rsidRDefault="003C3ED4" w:rsidP="00CD57B5">
            <w:pPr>
              <w:spacing w:after="0" w:line="240" w:lineRule="auto"/>
              <w:jc w:val="right"/>
              <w:rPr>
                <w:rFonts w:ascii="Myriad Pro" w:hAnsi="Myriad Pro"/>
                <w:sz w:val="18"/>
                <w:szCs w:val="18"/>
              </w:rPr>
            </w:pPr>
          </w:p>
        </w:tc>
      </w:tr>
      <w:tr w:rsidR="003C3ED4" w:rsidRPr="003C3ED4" w14:paraId="4ADAB600"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2D5DC44A" w14:textId="77777777" w:rsidR="003C3ED4" w:rsidRPr="003C3ED4" w:rsidRDefault="003C3ED4" w:rsidP="00CD57B5">
            <w:pPr>
              <w:spacing w:after="0" w:line="240" w:lineRule="auto"/>
              <w:ind w:firstLineChars="300" w:firstLine="540"/>
              <w:rPr>
                <w:rFonts w:ascii="Myriad Pro" w:hAnsi="Myriad Pro"/>
                <w:sz w:val="18"/>
                <w:szCs w:val="18"/>
              </w:rPr>
            </w:pPr>
            <w:r w:rsidRPr="003C3ED4">
              <w:rPr>
                <w:rFonts w:ascii="Myriad Pro" w:hAnsi="Myriad Pro"/>
                <w:sz w:val="18"/>
                <w:szCs w:val="18"/>
              </w:rPr>
              <w:t>Расходы на обеспечение нормальных условий труда и мер по технике безопасности</w:t>
            </w:r>
          </w:p>
        </w:tc>
        <w:tc>
          <w:tcPr>
            <w:tcW w:w="1080" w:type="dxa"/>
            <w:tcBorders>
              <w:top w:val="nil"/>
              <w:left w:val="nil"/>
              <w:bottom w:val="single" w:sz="4" w:space="0" w:color="auto"/>
              <w:right w:val="single" w:sz="4" w:space="0" w:color="auto"/>
            </w:tcBorders>
            <w:shd w:val="clear" w:color="auto" w:fill="auto"/>
            <w:vAlign w:val="center"/>
          </w:tcPr>
          <w:p w14:paraId="01400661"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10417342"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35 392</w:t>
            </w:r>
          </w:p>
        </w:tc>
        <w:tc>
          <w:tcPr>
            <w:tcW w:w="1440" w:type="dxa"/>
            <w:tcBorders>
              <w:top w:val="nil"/>
              <w:left w:val="nil"/>
              <w:bottom w:val="single" w:sz="4" w:space="0" w:color="auto"/>
              <w:right w:val="single" w:sz="4" w:space="0" w:color="auto"/>
            </w:tcBorders>
            <w:shd w:val="clear" w:color="auto" w:fill="auto"/>
            <w:vAlign w:val="center"/>
          </w:tcPr>
          <w:p w14:paraId="39EF7169"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66 177</w:t>
            </w:r>
          </w:p>
        </w:tc>
        <w:tc>
          <w:tcPr>
            <w:tcW w:w="1080" w:type="dxa"/>
            <w:tcBorders>
              <w:top w:val="nil"/>
              <w:left w:val="nil"/>
              <w:bottom w:val="single" w:sz="4" w:space="0" w:color="auto"/>
              <w:right w:val="single" w:sz="4" w:space="0" w:color="auto"/>
            </w:tcBorders>
            <w:shd w:val="clear" w:color="auto" w:fill="auto"/>
            <w:vAlign w:val="center"/>
          </w:tcPr>
          <w:p w14:paraId="31DEA499"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68 316</w:t>
            </w:r>
          </w:p>
        </w:tc>
        <w:tc>
          <w:tcPr>
            <w:tcW w:w="1440" w:type="dxa"/>
            <w:vMerge/>
            <w:tcBorders>
              <w:top w:val="nil"/>
              <w:left w:val="single" w:sz="4" w:space="0" w:color="auto"/>
              <w:bottom w:val="single" w:sz="4" w:space="0" w:color="000000"/>
              <w:right w:val="single" w:sz="4" w:space="0" w:color="auto"/>
            </w:tcBorders>
            <w:vAlign w:val="center"/>
          </w:tcPr>
          <w:p w14:paraId="455D3C7A" w14:textId="77777777" w:rsidR="003C3ED4" w:rsidRPr="003C3ED4" w:rsidRDefault="003C3ED4" w:rsidP="00CD57B5">
            <w:pPr>
              <w:spacing w:after="0" w:line="240" w:lineRule="auto"/>
              <w:jc w:val="right"/>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24E5E552"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30 786</w:t>
            </w:r>
          </w:p>
        </w:tc>
        <w:tc>
          <w:tcPr>
            <w:tcW w:w="1260" w:type="dxa"/>
            <w:tcBorders>
              <w:top w:val="nil"/>
              <w:left w:val="nil"/>
              <w:bottom w:val="single" w:sz="4" w:space="0" w:color="auto"/>
              <w:right w:val="single" w:sz="4" w:space="0" w:color="auto"/>
            </w:tcBorders>
            <w:shd w:val="clear" w:color="auto" w:fill="FFFFFF"/>
            <w:vAlign w:val="center"/>
          </w:tcPr>
          <w:p w14:paraId="229B3BD4"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32 925</w:t>
            </w:r>
          </w:p>
        </w:tc>
        <w:tc>
          <w:tcPr>
            <w:tcW w:w="1260" w:type="dxa"/>
            <w:tcBorders>
              <w:top w:val="nil"/>
              <w:left w:val="nil"/>
              <w:bottom w:val="single" w:sz="4" w:space="0" w:color="auto"/>
              <w:right w:val="single" w:sz="4" w:space="0" w:color="auto"/>
            </w:tcBorders>
            <w:shd w:val="clear" w:color="auto" w:fill="FFFFFF"/>
            <w:vAlign w:val="center"/>
          </w:tcPr>
          <w:p w14:paraId="385300F8"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-2 139</w:t>
            </w:r>
          </w:p>
        </w:tc>
        <w:tc>
          <w:tcPr>
            <w:tcW w:w="1260" w:type="dxa"/>
            <w:vMerge/>
            <w:tcBorders>
              <w:top w:val="nil"/>
              <w:left w:val="single" w:sz="4" w:space="0" w:color="auto"/>
              <w:bottom w:val="single" w:sz="4" w:space="0" w:color="000000"/>
              <w:right w:val="single" w:sz="4" w:space="0" w:color="auto"/>
            </w:tcBorders>
            <w:vAlign w:val="center"/>
          </w:tcPr>
          <w:p w14:paraId="6358F279" w14:textId="77777777" w:rsidR="003C3ED4" w:rsidRPr="003C3ED4" w:rsidRDefault="003C3ED4" w:rsidP="00CD57B5">
            <w:pPr>
              <w:spacing w:after="0" w:line="240" w:lineRule="auto"/>
              <w:jc w:val="right"/>
              <w:rPr>
                <w:rFonts w:ascii="Myriad Pro" w:hAnsi="Myriad Pro"/>
                <w:sz w:val="18"/>
                <w:szCs w:val="18"/>
              </w:rPr>
            </w:pPr>
          </w:p>
        </w:tc>
        <w:tc>
          <w:tcPr>
            <w:tcW w:w="1080" w:type="dxa"/>
            <w:vMerge/>
            <w:tcBorders>
              <w:top w:val="nil"/>
              <w:left w:val="single" w:sz="4" w:space="0" w:color="auto"/>
              <w:bottom w:val="single" w:sz="4" w:space="0" w:color="000000"/>
              <w:right w:val="single" w:sz="4" w:space="0" w:color="auto"/>
            </w:tcBorders>
            <w:vAlign w:val="center"/>
          </w:tcPr>
          <w:p w14:paraId="665AF7A1" w14:textId="77777777" w:rsidR="003C3ED4" w:rsidRPr="003C3ED4" w:rsidRDefault="003C3ED4" w:rsidP="00CD57B5">
            <w:pPr>
              <w:spacing w:after="0" w:line="240" w:lineRule="auto"/>
              <w:jc w:val="right"/>
              <w:rPr>
                <w:rFonts w:ascii="Myriad Pro" w:hAnsi="Myriad Pro"/>
                <w:sz w:val="18"/>
                <w:szCs w:val="18"/>
              </w:rPr>
            </w:pPr>
          </w:p>
        </w:tc>
      </w:tr>
      <w:tr w:rsidR="003C3ED4" w:rsidRPr="003C3ED4" w14:paraId="290AC6F5"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43850806" w14:textId="77777777" w:rsidR="003C3ED4" w:rsidRPr="003C3ED4" w:rsidRDefault="003C3ED4" w:rsidP="00CD57B5">
            <w:pPr>
              <w:spacing w:after="0" w:line="240" w:lineRule="auto"/>
              <w:ind w:firstLineChars="300" w:firstLine="540"/>
              <w:rPr>
                <w:rFonts w:ascii="Myriad Pro" w:hAnsi="Myriad Pro"/>
                <w:sz w:val="18"/>
                <w:szCs w:val="18"/>
              </w:rPr>
            </w:pPr>
            <w:r w:rsidRPr="003C3ED4">
              <w:rPr>
                <w:rFonts w:ascii="Myriad Pro" w:hAnsi="Myriad Pro"/>
                <w:sz w:val="18"/>
                <w:szCs w:val="18"/>
              </w:rPr>
              <w:t>Другие прочие расходы</w:t>
            </w:r>
          </w:p>
        </w:tc>
        <w:tc>
          <w:tcPr>
            <w:tcW w:w="1080" w:type="dxa"/>
            <w:tcBorders>
              <w:top w:val="nil"/>
              <w:left w:val="nil"/>
              <w:bottom w:val="single" w:sz="4" w:space="0" w:color="auto"/>
              <w:right w:val="single" w:sz="4" w:space="0" w:color="auto"/>
            </w:tcBorders>
            <w:shd w:val="clear" w:color="auto" w:fill="auto"/>
            <w:vAlign w:val="center"/>
          </w:tcPr>
          <w:p w14:paraId="6191A8D7"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2C073811"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357 591</w:t>
            </w:r>
          </w:p>
        </w:tc>
        <w:tc>
          <w:tcPr>
            <w:tcW w:w="1440" w:type="dxa"/>
            <w:tcBorders>
              <w:top w:val="nil"/>
              <w:left w:val="nil"/>
              <w:bottom w:val="single" w:sz="4" w:space="0" w:color="auto"/>
              <w:right w:val="single" w:sz="4" w:space="0" w:color="auto"/>
            </w:tcBorders>
            <w:shd w:val="clear" w:color="auto" w:fill="auto"/>
            <w:vAlign w:val="center"/>
          </w:tcPr>
          <w:p w14:paraId="2BFEB699"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252 567</w:t>
            </w:r>
          </w:p>
        </w:tc>
        <w:tc>
          <w:tcPr>
            <w:tcW w:w="1080" w:type="dxa"/>
            <w:tcBorders>
              <w:top w:val="nil"/>
              <w:left w:val="nil"/>
              <w:bottom w:val="single" w:sz="4" w:space="0" w:color="auto"/>
              <w:right w:val="single" w:sz="4" w:space="0" w:color="auto"/>
            </w:tcBorders>
            <w:shd w:val="clear" w:color="auto" w:fill="auto"/>
            <w:vAlign w:val="center"/>
          </w:tcPr>
          <w:p w14:paraId="65AFDDED"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213 844</w:t>
            </w:r>
          </w:p>
        </w:tc>
        <w:tc>
          <w:tcPr>
            <w:tcW w:w="1440" w:type="dxa"/>
            <w:vMerge/>
            <w:tcBorders>
              <w:top w:val="nil"/>
              <w:left w:val="single" w:sz="4" w:space="0" w:color="auto"/>
              <w:bottom w:val="single" w:sz="4" w:space="0" w:color="000000"/>
              <w:right w:val="single" w:sz="4" w:space="0" w:color="auto"/>
            </w:tcBorders>
            <w:vAlign w:val="center"/>
          </w:tcPr>
          <w:p w14:paraId="26E1BED7" w14:textId="77777777" w:rsidR="003C3ED4" w:rsidRPr="003C3ED4" w:rsidRDefault="003C3ED4" w:rsidP="00CD57B5">
            <w:pPr>
              <w:spacing w:after="0" w:line="240" w:lineRule="auto"/>
              <w:jc w:val="right"/>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3D630D9B"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-105 025</w:t>
            </w:r>
          </w:p>
        </w:tc>
        <w:tc>
          <w:tcPr>
            <w:tcW w:w="1260" w:type="dxa"/>
            <w:tcBorders>
              <w:top w:val="nil"/>
              <w:left w:val="nil"/>
              <w:bottom w:val="single" w:sz="4" w:space="0" w:color="auto"/>
              <w:right w:val="single" w:sz="4" w:space="0" w:color="auto"/>
            </w:tcBorders>
            <w:shd w:val="clear" w:color="auto" w:fill="FFFFFF"/>
            <w:vAlign w:val="center"/>
          </w:tcPr>
          <w:p w14:paraId="1C0DC26F"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-143 747</w:t>
            </w:r>
          </w:p>
        </w:tc>
        <w:tc>
          <w:tcPr>
            <w:tcW w:w="1260" w:type="dxa"/>
            <w:tcBorders>
              <w:top w:val="nil"/>
              <w:left w:val="nil"/>
              <w:bottom w:val="single" w:sz="4" w:space="0" w:color="auto"/>
              <w:right w:val="single" w:sz="4" w:space="0" w:color="auto"/>
            </w:tcBorders>
            <w:shd w:val="clear" w:color="auto" w:fill="FFFFFF"/>
            <w:vAlign w:val="center"/>
          </w:tcPr>
          <w:p w14:paraId="56E8EEF8"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38 722</w:t>
            </w:r>
          </w:p>
        </w:tc>
        <w:tc>
          <w:tcPr>
            <w:tcW w:w="1260" w:type="dxa"/>
            <w:vMerge/>
            <w:tcBorders>
              <w:top w:val="nil"/>
              <w:left w:val="single" w:sz="4" w:space="0" w:color="auto"/>
              <w:bottom w:val="single" w:sz="4" w:space="0" w:color="000000"/>
              <w:right w:val="single" w:sz="4" w:space="0" w:color="auto"/>
            </w:tcBorders>
            <w:vAlign w:val="center"/>
          </w:tcPr>
          <w:p w14:paraId="41248758" w14:textId="77777777" w:rsidR="003C3ED4" w:rsidRPr="003C3ED4" w:rsidRDefault="003C3ED4" w:rsidP="00CD57B5">
            <w:pPr>
              <w:spacing w:after="0" w:line="240" w:lineRule="auto"/>
              <w:jc w:val="right"/>
              <w:rPr>
                <w:rFonts w:ascii="Myriad Pro" w:hAnsi="Myriad Pro"/>
                <w:sz w:val="18"/>
                <w:szCs w:val="18"/>
              </w:rPr>
            </w:pPr>
          </w:p>
        </w:tc>
        <w:tc>
          <w:tcPr>
            <w:tcW w:w="1080" w:type="dxa"/>
            <w:vMerge/>
            <w:tcBorders>
              <w:top w:val="nil"/>
              <w:left w:val="single" w:sz="4" w:space="0" w:color="auto"/>
              <w:bottom w:val="single" w:sz="4" w:space="0" w:color="000000"/>
              <w:right w:val="single" w:sz="4" w:space="0" w:color="auto"/>
            </w:tcBorders>
            <w:vAlign w:val="center"/>
          </w:tcPr>
          <w:p w14:paraId="31692059" w14:textId="77777777" w:rsidR="003C3ED4" w:rsidRPr="003C3ED4" w:rsidRDefault="003C3ED4" w:rsidP="00CD57B5">
            <w:pPr>
              <w:spacing w:after="0" w:line="240" w:lineRule="auto"/>
              <w:jc w:val="right"/>
              <w:rPr>
                <w:rFonts w:ascii="Myriad Pro" w:hAnsi="Myriad Pro"/>
                <w:sz w:val="18"/>
                <w:szCs w:val="18"/>
              </w:rPr>
            </w:pPr>
          </w:p>
        </w:tc>
      </w:tr>
      <w:tr w:rsidR="003C3ED4" w:rsidRPr="003C3ED4" w14:paraId="7DC77A76"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1D7F6991" w14:textId="77777777" w:rsidR="003C3ED4" w:rsidRPr="003C3ED4" w:rsidRDefault="003C3ED4" w:rsidP="00CD57B5">
            <w:pPr>
              <w:spacing w:after="0" w:line="240" w:lineRule="auto"/>
              <w:ind w:firstLineChars="300" w:firstLine="540"/>
              <w:rPr>
                <w:rFonts w:ascii="Myriad Pro" w:hAnsi="Myriad Pro"/>
                <w:sz w:val="18"/>
                <w:szCs w:val="18"/>
              </w:rPr>
            </w:pPr>
            <w:r w:rsidRPr="003C3ED4">
              <w:rPr>
                <w:rFonts w:ascii="Myriad Pro" w:hAnsi="Myriad Pro"/>
                <w:sz w:val="18"/>
                <w:szCs w:val="18"/>
              </w:rPr>
              <w:t>Расходы на страхование</w:t>
            </w:r>
          </w:p>
        </w:tc>
        <w:tc>
          <w:tcPr>
            <w:tcW w:w="1080" w:type="dxa"/>
            <w:tcBorders>
              <w:top w:val="nil"/>
              <w:left w:val="nil"/>
              <w:bottom w:val="single" w:sz="4" w:space="0" w:color="auto"/>
              <w:right w:val="single" w:sz="4" w:space="0" w:color="auto"/>
            </w:tcBorders>
            <w:shd w:val="clear" w:color="auto" w:fill="auto"/>
            <w:vAlign w:val="center"/>
          </w:tcPr>
          <w:p w14:paraId="3C019ADF"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249F2385"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31 984</w:t>
            </w:r>
          </w:p>
        </w:tc>
        <w:tc>
          <w:tcPr>
            <w:tcW w:w="1440" w:type="dxa"/>
            <w:tcBorders>
              <w:top w:val="nil"/>
              <w:left w:val="nil"/>
              <w:bottom w:val="single" w:sz="4" w:space="0" w:color="auto"/>
              <w:right w:val="single" w:sz="4" w:space="0" w:color="auto"/>
            </w:tcBorders>
            <w:shd w:val="clear" w:color="auto" w:fill="auto"/>
            <w:vAlign w:val="center"/>
          </w:tcPr>
          <w:p w14:paraId="08227C3D"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29 939</w:t>
            </w:r>
          </w:p>
        </w:tc>
        <w:tc>
          <w:tcPr>
            <w:tcW w:w="1080" w:type="dxa"/>
            <w:tcBorders>
              <w:top w:val="nil"/>
              <w:left w:val="nil"/>
              <w:bottom w:val="single" w:sz="4" w:space="0" w:color="auto"/>
              <w:right w:val="single" w:sz="4" w:space="0" w:color="auto"/>
            </w:tcBorders>
            <w:shd w:val="clear" w:color="auto" w:fill="auto"/>
            <w:vAlign w:val="center"/>
          </w:tcPr>
          <w:p w14:paraId="2E04D840"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5 177</w:t>
            </w:r>
          </w:p>
        </w:tc>
        <w:tc>
          <w:tcPr>
            <w:tcW w:w="1440" w:type="dxa"/>
            <w:tcBorders>
              <w:top w:val="nil"/>
              <w:left w:val="nil"/>
              <w:bottom w:val="single" w:sz="4" w:space="0" w:color="auto"/>
              <w:right w:val="single" w:sz="4" w:space="0" w:color="auto"/>
            </w:tcBorders>
            <w:shd w:val="clear" w:color="auto" w:fill="auto"/>
            <w:vAlign w:val="center"/>
          </w:tcPr>
          <w:p w14:paraId="0AE8C98C"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29 954</w:t>
            </w:r>
          </w:p>
        </w:tc>
        <w:tc>
          <w:tcPr>
            <w:tcW w:w="1260" w:type="dxa"/>
            <w:tcBorders>
              <w:top w:val="nil"/>
              <w:left w:val="nil"/>
              <w:bottom w:val="single" w:sz="4" w:space="0" w:color="auto"/>
              <w:right w:val="single" w:sz="4" w:space="0" w:color="auto"/>
            </w:tcBorders>
            <w:shd w:val="clear" w:color="auto" w:fill="FFFFFF"/>
            <w:vAlign w:val="center"/>
          </w:tcPr>
          <w:p w14:paraId="1F88BF7A"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-2 045</w:t>
            </w:r>
          </w:p>
        </w:tc>
        <w:tc>
          <w:tcPr>
            <w:tcW w:w="1260" w:type="dxa"/>
            <w:tcBorders>
              <w:top w:val="nil"/>
              <w:left w:val="nil"/>
              <w:bottom w:val="single" w:sz="4" w:space="0" w:color="auto"/>
              <w:right w:val="single" w:sz="4" w:space="0" w:color="auto"/>
            </w:tcBorders>
            <w:shd w:val="clear" w:color="auto" w:fill="FFFFFF"/>
            <w:vAlign w:val="center"/>
          </w:tcPr>
          <w:p w14:paraId="5C2666F6"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-26 807</w:t>
            </w:r>
          </w:p>
        </w:tc>
        <w:tc>
          <w:tcPr>
            <w:tcW w:w="1260" w:type="dxa"/>
            <w:tcBorders>
              <w:top w:val="nil"/>
              <w:left w:val="nil"/>
              <w:bottom w:val="single" w:sz="4" w:space="0" w:color="auto"/>
              <w:right w:val="single" w:sz="4" w:space="0" w:color="auto"/>
            </w:tcBorders>
            <w:shd w:val="clear" w:color="auto" w:fill="FFFFFF"/>
            <w:vAlign w:val="center"/>
          </w:tcPr>
          <w:p w14:paraId="4848DBAF"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24 762</w:t>
            </w:r>
          </w:p>
        </w:tc>
        <w:tc>
          <w:tcPr>
            <w:tcW w:w="1260" w:type="dxa"/>
            <w:tcBorders>
              <w:top w:val="nil"/>
              <w:left w:val="nil"/>
              <w:bottom w:val="single" w:sz="4" w:space="0" w:color="auto"/>
              <w:right w:val="single" w:sz="4" w:space="0" w:color="auto"/>
            </w:tcBorders>
            <w:shd w:val="clear" w:color="auto" w:fill="FFFFFF"/>
            <w:vAlign w:val="center"/>
          </w:tcPr>
          <w:p w14:paraId="2E20AD21"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-15</w:t>
            </w:r>
          </w:p>
        </w:tc>
        <w:tc>
          <w:tcPr>
            <w:tcW w:w="1080" w:type="dxa"/>
            <w:tcBorders>
              <w:top w:val="nil"/>
              <w:left w:val="nil"/>
              <w:bottom w:val="single" w:sz="4" w:space="0" w:color="auto"/>
              <w:right w:val="single" w:sz="4" w:space="0" w:color="auto"/>
            </w:tcBorders>
            <w:shd w:val="clear" w:color="auto" w:fill="FFFFFF"/>
            <w:vAlign w:val="center"/>
          </w:tcPr>
          <w:p w14:paraId="369E9BB0"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-24 777</w:t>
            </w:r>
          </w:p>
        </w:tc>
      </w:tr>
      <w:tr w:rsidR="003C3ED4" w:rsidRPr="003C3ED4" w14:paraId="327AC930"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68B204AA" w14:textId="77777777" w:rsidR="003C3ED4" w:rsidRPr="003C3ED4" w:rsidRDefault="003C3ED4" w:rsidP="00CD57B5">
            <w:pPr>
              <w:spacing w:after="0" w:line="240" w:lineRule="auto"/>
              <w:ind w:firstLineChars="300" w:firstLine="540"/>
              <w:rPr>
                <w:rFonts w:ascii="Myriad Pro" w:hAnsi="Myriad Pro"/>
                <w:sz w:val="18"/>
                <w:szCs w:val="18"/>
              </w:rPr>
            </w:pPr>
            <w:r w:rsidRPr="003C3ED4">
              <w:rPr>
                <w:rFonts w:ascii="Myriad Pro" w:hAnsi="Myriad Pro"/>
                <w:sz w:val="18"/>
                <w:szCs w:val="18"/>
              </w:rPr>
              <w:t>Электроэнергия на хоз. нужды</w:t>
            </w:r>
          </w:p>
        </w:tc>
        <w:tc>
          <w:tcPr>
            <w:tcW w:w="1080" w:type="dxa"/>
            <w:tcBorders>
              <w:top w:val="nil"/>
              <w:left w:val="nil"/>
              <w:bottom w:val="single" w:sz="4" w:space="0" w:color="auto"/>
              <w:right w:val="single" w:sz="4" w:space="0" w:color="auto"/>
            </w:tcBorders>
            <w:shd w:val="clear" w:color="auto" w:fill="auto"/>
            <w:vAlign w:val="center"/>
          </w:tcPr>
          <w:p w14:paraId="1069DB15"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480668A1"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58 803</w:t>
            </w:r>
          </w:p>
        </w:tc>
        <w:tc>
          <w:tcPr>
            <w:tcW w:w="1440" w:type="dxa"/>
            <w:tcBorders>
              <w:top w:val="nil"/>
              <w:left w:val="nil"/>
              <w:bottom w:val="single" w:sz="4" w:space="0" w:color="auto"/>
              <w:right w:val="single" w:sz="4" w:space="0" w:color="auto"/>
            </w:tcBorders>
            <w:shd w:val="clear" w:color="auto" w:fill="auto"/>
            <w:vAlign w:val="center"/>
          </w:tcPr>
          <w:p w14:paraId="38E8C493"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46 867</w:t>
            </w:r>
          </w:p>
        </w:tc>
        <w:tc>
          <w:tcPr>
            <w:tcW w:w="1080" w:type="dxa"/>
            <w:tcBorders>
              <w:top w:val="nil"/>
              <w:left w:val="nil"/>
              <w:bottom w:val="single" w:sz="4" w:space="0" w:color="auto"/>
              <w:right w:val="single" w:sz="4" w:space="0" w:color="auto"/>
            </w:tcBorders>
            <w:shd w:val="clear" w:color="auto" w:fill="auto"/>
            <w:vAlign w:val="center"/>
          </w:tcPr>
          <w:p w14:paraId="54CA1E4F"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47 646</w:t>
            </w:r>
          </w:p>
        </w:tc>
        <w:tc>
          <w:tcPr>
            <w:tcW w:w="1440" w:type="dxa"/>
            <w:tcBorders>
              <w:top w:val="nil"/>
              <w:left w:val="nil"/>
              <w:bottom w:val="single" w:sz="4" w:space="0" w:color="auto"/>
              <w:right w:val="single" w:sz="4" w:space="0" w:color="auto"/>
            </w:tcBorders>
            <w:shd w:val="clear" w:color="auto" w:fill="auto"/>
            <w:vAlign w:val="center"/>
          </w:tcPr>
          <w:p w14:paraId="68F98D8B"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40 692</w:t>
            </w:r>
          </w:p>
        </w:tc>
        <w:tc>
          <w:tcPr>
            <w:tcW w:w="1260" w:type="dxa"/>
            <w:tcBorders>
              <w:top w:val="nil"/>
              <w:left w:val="nil"/>
              <w:bottom w:val="single" w:sz="4" w:space="0" w:color="auto"/>
              <w:right w:val="single" w:sz="4" w:space="0" w:color="auto"/>
            </w:tcBorders>
            <w:shd w:val="clear" w:color="auto" w:fill="FFFFFF"/>
            <w:vAlign w:val="center"/>
          </w:tcPr>
          <w:p w14:paraId="48B80D53"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-11 936</w:t>
            </w:r>
          </w:p>
        </w:tc>
        <w:tc>
          <w:tcPr>
            <w:tcW w:w="1260" w:type="dxa"/>
            <w:tcBorders>
              <w:top w:val="nil"/>
              <w:left w:val="nil"/>
              <w:bottom w:val="single" w:sz="4" w:space="0" w:color="auto"/>
              <w:right w:val="single" w:sz="4" w:space="0" w:color="auto"/>
            </w:tcBorders>
            <w:shd w:val="clear" w:color="auto" w:fill="FFFFFF"/>
            <w:vAlign w:val="center"/>
          </w:tcPr>
          <w:p w14:paraId="57E3FE58"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-11 157</w:t>
            </w:r>
          </w:p>
        </w:tc>
        <w:tc>
          <w:tcPr>
            <w:tcW w:w="1260" w:type="dxa"/>
            <w:tcBorders>
              <w:top w:val="nil"/>
              <w:left w:val="nil"/>
              <w:bottom w:val="single" w:sz="4" w:space="0" w:color="auto"/>
              <w:right w:val="single" w:sz="4" w:space="0" w:color="auto"/>
            </w:tcBorders>
            <w:shd w:val="clear" w:color="auto" w:fill="FFFFFF"/>
            <w:vAlign w:val="center"/>
          </w:tcPr>
          <w:p w14:paraId="60A163F6"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-779</w:t>
            </w:r>
          </w:p>
        </w:tc>
        <w:tc>
          <w:tcPr>
            <w:tcW w:w="1260" w:type="dxa"/>
            <w:tcBorders>
              <w:top w:val="nil"/>
              <w:left w:val="nil"/>
              <w:bottom w:val="single" w:sz="4" w:space="0" w:color="auto"/>
              <w:right w:val="single" w:sz="4" w:space="0" w:color="auto"/>
            </w:tcBorders>
            <w:shd w:val="clear" w:color="auto" w:fill="FFFFFF"/>
            <w:vAlign w:val="center"/>
          </w:tcPr>
          <w:p w14:paraId="2A84C716"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6 176</w:t>
            </w:r>
          </w:p>
        </w:tc>
        <w:tc>
          <w:tcPr>
            <w:tcW w:w="1080" w:type="dxa"/>
            <w:tcBorders>
              <w:top w:val="nil"/>
              <w:left w:val="nil"/>
              <w:bottom w:val="single" w:sz="4" w:space="0" w:color="auto"/>
              <w:right w:val="single" w:sz="4" w:space="0" w:color="auto"/>
            </w:tcBorders>
            <w:shd w:val="clear" w:color="auto" w:fill="FFFFFF"/>
            <w:vAlign w:val="center"/>
          </w:tcPr>
          <w:p w14:paraId="42D64DFD"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6 955</w:t>
            </w:r>
          </w:p>
        </w:tc>
      </w:tr>
      <w:tr w:rsidR="003C3ED4" w:rsidRPr="003C3ED4" w14:paraId="7B97B6B9"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2B850DF5" w14:textId="77777777" w:rsidR="003C3ED4" w:rsidRPr="009B4434" w:rsidRDefault="003C3ED4" w:rsidP="00CD57B5">
            <w:pPr>
              <w:spacing w:after="0" w:line="240" w:lineRule="auto"/>
              <w:ind w:firstLineChars="300" w:firstLine="540"/>
              <w:rPr>
                <w:rFonts w:ascii="Myriad Pro" w:hAnsi="Myriad Pro"/>
                <w:sz w:val="18"/>
                <w:szCs w:val="18"/>
              </w:rPr>
            </w:pPr>
            <w:r w:rsidRPr="009B4434">
              <w:rPr>
                <w:rFonts w:ascii="Myriad Pro" w:hAnsi="Myriad Pro"/>
                <w:sz w:val="18"/>
                <w:szCs w:val="18"/>
              </w:rPr>
              <w:t>Подконтрольные расходы из прибыли</w:t>
            </w:r>
          </w:p>
        </w:tc>
        <w:tc>
          <w:tcPr>
            <w:tcW w:w="1080" w:type="dxa"/>
            <w:tcBorders>
              <w:top w:val="nil"/>
              <w:left w:val="nil"/>
              <w:bottom w:val="single" w:sz="4" w:space="0" w:color="auto"/>
              <w:right w:val="single" w:sz="4" w:space="0" w:color="auto"/>
            </w:tcBorders>
            <w:shd w:val="clear" w:color="auto" w:fill="auto"/>
            <w:vAlign w:val="center"/>
          </w:tcPr>
          <w:p w14:paraId="2A75297A" w14:textId="77777777" w:rsidR="003C3ED4" w:rsidRPr="009B4434" w:rsidRDefault="003C3ED4" w:rsidP="00CD57B5">
            <w:pPr>
              <w:spacing w:after="0" w:line="240" w:lineRule="auto"/>
              <w:jc w:val="center"/>
              <w:rPr>
                <w:rFonts w:ascii="Myriad Pro" w:hAnsi="Myriad Pro"/>
                <w:sz w:val="18"/>
                <w:szCs w:val="18"/>
              </w:rPr>
            </w:pPr>
            <w:r w:rsidRPr="009B443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6BC4ED02"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168 530</w:t>
            </w:r>
          </w:p>
        </w:tc>
        <w:tc>
          <w:tcPr>
            <w:tcW w:w="1440" w:type="dxa"/>
            <w:tcBorders>
              <w:top w:val="nil"/>
              <w:left w:val="nil"/>
              <w:bottom w:val="single" w:sz="4" w:space="0" w:color="auto"/>
              <w:right w:val="single" w:sz="4" w:space="0" w:color="auto"/>
            </w:tcBorders>
            <w:shd w:val="clear" w:color="auto" w:fill="auto"/>
            <w:vAlign w:val="center"/>
          </w:tcPr>
          <w:p w14:paraId="7CC54EB3"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126 733</w:t>
            </w:r>
          </w:p>
        </w:tc>
        <w:tc>
          <w:tcPr>
            <w:tcW w:w="1080" w:type="dxa"/>
            <w:tcBorders>
              <w:top w:val="nil"/>
              <w:left w:val="nil"/>
              <w:bottom w:val="single" w:sz="4" w:space="0" w:color="auto"/>
              <w:right w:val="single" w:sz="4" w:space="0" w:color="auto"/>
            </w:tcBorders>
            <w:shd w:val="clear" w:color="auto" w:fill="auto"/>
            <w:vAlign w:val="center"/>
          </w:tcPr>
          <w:p w14:paraId="3869154D"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101 535</w:t>
            </w:r>
          </w:p>
        </w:tc>
        <w:tc>
          <w:tcPr>
            <w:tcW w:w="1440" w:type="dxa"/>
            <w:tcBorders>
              <w:top w:val="nil"/>
              <w:left w:val="nil"/>
              <w:bottom w:val="single" w:sz="4" w:space="0" w:color="auto"/>
              <w:right w:val="single" w:sz="4" w:space="0" w:color="auto"/>
            </w:tcBorders>
            <w:shd w:val="clear" w:color="auto" w:fill="FFFFFF"/>
            <w:vAlign w:val="center"/>
          </w:tcPr>
          <w:p w14:paraId="3262F095"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181 467</w:t>
            </w:r>
          </w:p>
        </w:tc>
        <w:tc>
          <w:tcPr>
            <w:tcW w:w="1260" w:type="dxa"/>
            <w:tcBorders>
              <w:top w:val="nil"/>
              <w:left w:val="nil"/>
              <w:bottom w:val="single" w:sz="4" w:space="0" w:color="auto"/>
              <w:right w:val="single" w:sz="4" w:space="0" w:color="auto"/>
            </w:tcBorders>
            <w:shd w:val="clear" w:color="auto" w:fill="FFFFFF"/>
            <w:vAlign w:val="center"/>
          </w:tcPr>
          <w:p w14:paraId="18B45428"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-41 797</w:t>
            </w:r>
          </w:p>
        </w:tc>
        <w:tc>
          <w:tcPr>
            <w:tcW w:w="1260" w:type="dxa"/>
            <w:tcBorders>
              <w:top w:val="nil"/>
              <w:left w:val="nil"/>
              <w:bottom w:val="single" w:sz="4" w:space="0" w:color="auto"/>
              <w:right w:val="single" w:sz="4" w:space="0" w:color="auto"/>
            </w:tcBorders>
            <w:shd w:val="clear" w:color="auto" w:fill="FFFFFF"/>
            <w:vAlign w:val="center"/>
          </w:tcPr>
          <w:p w14:paraId="590D35B5"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-66 995</w:t>
            </w:r>
          </w:p>
        </w:tc>
        <w:tc>
          <w:tcPr>
            <w:tcW w:w="1260" w:type="dxa"/>
            <w:tcBorders>
              <w:top w:val="nil"/>
              <w:left w:val="nil"/>
              <w:bottom w:val="single" w:sz="4" w:space="0" w:color="auto"/>
              <w:right w:val="single" w:sz="4" w:space="0" w:color="auto"/>
            </w:tcBorders>
            <w:shd w:val="clear" w:color="auto" w:fill="FFFFFF"/>
            <w:vAlign w:val="center"/>
          </w:tcPr>
          <w:p w14:paraId="6AD23CEA"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25 198</w:t>
            </w:r>
          </w:p>
        </w:tc>
        <w:tc>
          <w:tcPr>
            <w:tcW w:w="1260" w:type="dxa"/>
            <w:tcBorders>
              <w:top w:val="nil"/>
              <w:left w:val="nil"/>
              <w:bottom w:val="single" w:sz="4" w:space="0" w:color="auto"/>
              <w:right w:val="single" w:sz="4" w:space="0" w:color="auto"/>
            </w:tcBorders>
            <w:shd w:val="clear" w:color="auto" w:fill="FFFFFF"/>
            <w:vAlign w:val="center"/>
          </w:tcPr>
          <w:p w14:paraId="1E77C6E2"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-54 734</w:t>
            </w:r>
          </w:p>
        </w:tc>
        <w:tc>
          <w:tcPr>
            <w:tcW w:w="1080" w:type="dxa"/>
            <w:tcBorders>
              <w:top w:val="nil"/>
              <w:left w:val="nil"/>
              <w:bottom w:val="single" w:sz="4" w:space="0" w:color="auto"/>
              <w:right w:val="single" w:sz="4" w:space="0" w:color="auto"/>
            </w:tcBorders>
            <w:shd w:val="clear" w:color="auto" w:fill="FFFFFF"/>
            <w:vAlign w:val="center"/>
          </w:tcPr>
          <w:p w14:paraId="741598E6"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-79 932</w:t>
            </w:r>
          </w:p>
        </w:tc>
      </w:tr>
      <w:tr w:rsidR="003C3ED4" w:rsidRPr="003C3ED4" w14:paraId="0BF45160"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0649CB20" w14:textId="77777777" w:rsidR="003C3ED4" w:rsidRPr="009B4434" w:rsidRDefault="003C3ED4" w:rsidP="00CD57B5">
            <w:pPr>
              <w:spacing w:after="0" w:line="240" w:lineRule="auto"/>
              <w:ind w:left="432"/>
              <w:rPr>
                <w:rFonts w:ascii="Myriad Pro" w:hAnsi="Myriad Pro"/>
                <w:i/>
                <w:sz w:val="18"/>
                <w:szCs w:val="18"/>
              </w:rPr>
            </w:pPr>
            <w:r w:rsidRPr="009B4434">
              <w:rPr>
                <w:rFonts w:ascii="Myriad Pro" w:hAnsi="Myriad Pro"/>
                <w:i/>
                <w:sz w:val="18"/>
                <w:szCs w:val="18"/>
              </w:rPr>
              <w:t>дивиденды</w:t>
            </w:r>
          </w:p>
        </w:tc>
        <w:tc>
          <w:tcPr>
            <w:tcW w:w="1080" w:type="dxa"/>
            <w:tcBorders>
              <w:top w:val="nil"/>
              <w:left w:val="nil"/>
              <w:bottom w:val="single" w:sz="4" w:space="0" w:color="auto"/>
              <w:right w:val="single" w:sz="4" w:space="0" w:color="auto"/>
            </w:tcBorders>
            <w:shd w:val="clear" w:color="auto" w:fill="auto"/>
            <w:vAlign w:val="center"/>
          </w:tcPr>
          <w:p w14:paraId="58023E19" w14:textId="77777777" w:rsidR="003C3ED4" w:rsidRPr="009B4434" w:rsidRDefault="003C3ED4" w:rsidP="00CD57B5">
            <w:pPr>
              <w:spacing w:after="0" w:line="240" w:lineRule="auto"/>
              <w:jc w:val="center"/>
              <w:rPr>
                <w:rFonts w:ascii="Myriad Pro" w:hAnsi="Myriad Pro"/>
                <w:i/>
                <w:sz w:val="18"/>
                <w:szCs w:val="18"/>
              </w:rPr>
            </w:pPr>
            <w:r w:rsidRPr="009B4434">
              <w:rPr>
                <w:rFonts w:ascii="Myriad Pro" w:hAnsi="Myriad Pro"/>
                <w:i/>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69153D1D"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 </w:t>
            </w:r>
          </w:p>
        </w:tc>
        <w:tc>
          <w:tcPr>
            <w:tcW w:w="1440" w:type="dxa"/>
            <w:tcBorders>
              <w:top w:val="nil"/>
              <w:left w:val="nil"/>
              <w:bottom w:val="single" w:sz="4" w:space="0" w:color="auto"/>
              <w:right w:val="single" w:sz="4" w:space="0" w:color="auto"/>
            </w:tcBorders>
            <w:shd w:val="clear" w:color="auto" w:fill="auto"/>
            <w:vAlign w:val="center"/>
          </w:tcPr>
          <w:p w14:paraId="6ED68149"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 </w:t>
            </w:r>
          </w:p>
        </w:tc>
        <w:tc>
          <w:tcPr>
            <w:tcW w:w="1080" w:type="dxa"/>
            <w:tcBorders>
              <w:top w:val="nil"/>
              <w:left w:val="nil"/>
              <w:bottom w:val="single" w:sz="4" w:space="0" w:color="auto"/>
              <w:right w:val="single" w:sz="4" w:space="0" w:color="auto"/>
            </w:tcBorders>
            <w:shd w:val="clear" w:color="auto" w:fill="auto"/>
            <w:vAlign w:val="center"/>
          </w:tcPr>
          <w:p w14:paraId="362AC21C"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 </w:t>
            </w:r>
          </w:p>
        </w:tc>
        <w:tc>
          <w:tcPr>
            <w:tcW w:w="1440" w:type="dxa"/>
            <w:tcBorders>
              <w:top w:val="nil"/>
              <w:left w:val="nil"/>
              <w:bottom w:val="single" w:sz="4" w:space="0" w:color="auto"/>
              <w:right w:val="single" w:sz="4" w:space="0" w:color="auto"/>
            </w:tcBorders>
            <w:shd w:val="clear" w:color="auto" w:fill="FFFFFF"/>
            <w:vAlign w:val="center"/>
          </w:tcPr>
          <w:p w14:paraId="216577ED"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4CB68B13"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120238CA"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7A494B89"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68E3C2C6"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04B41773"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 </w:t>
            </w:r>
          </w:p>
        </w:tc>
      </w:tr>
      <w:tr w:rsidR="003C3ED4" w:rsidRPr="003C3ED4" w14:paraId="41605A57"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36E28500" w14:textId="77777777" w:rsidR="003C3ED4" w:rsidRPr="009B4434" w:rsidRDefault="003C3ED4" w:rsidP="00CD57B5">
            <w:pPr>
              <w:spacing w:after="0" w:line="240" w:lineRule="auto"/>
              <w:ind w:left="432"/>
              <w:rPr>
                <w:rFonts w:ascii="Myriad Pro" w:hAnsi="Myriad Pro"/>
                <w:i/>
                <w:sz w:val="18"/>
                <w:szCs w:val="18"/>
              </w:rPr>
            </w:pPr>
            <w:r w:rsidRPr="009B4434">
              <w:rPr>
                <w:rFonts w:ascii="Myriad Pro" w:hAnsi="Myriad Pro"/>
                <w:i/>
                <w:sz w:val="18"/>
                <w:szCs w:val="18"/>
              </w:rPr>
              <w:t>управленческие расходы</w:t>
            </w:r>
          </w:p>
        </w:tc>
        <w:tc>
          <w:tcPr>
            <w:tcW w:w="1080" w:type="dxa"/>
            <w:tcBorders>
              <w:top w:val="nil"/>
              <w:left w:val="nil"/>
              <w:bottom w:val="single" w:sz="4" w:space="0" w:color="auto"/>
              <w:right w:val="single" w:sz="4" w:space="0" w:color="auto"/>
            </w:tcBorders>
            <w:shd w:val="clear" w:color="auto" w:fill="auto"/>
            <w:vAlign w:val="center"/>
          </w:tcPr>
          <w:p w14:paraId="2B152286" w14:textId="77777777" w:rsidR="003C3ED4" w:rsidRPr="009B4434" w:rsidRDefault="003C3ED4" w:rsidP="00CD57B5">
            <w:pPr>
              <w:spacing w:after="0" w:line="240" w:lineRule="auto"/>
              <w:jc w:val="center"/>
              <w:rPr>
                <w:rFonts w:ascii="Myriad Pro" w:hAnsi="Myriad Pro"/>
                <w:i/>
                <w:sz w:val="18"/>
                <w:szCs w:val="18"/>
              </w:rPr>
            </w:pPr>
            <w:r w:rsidRPr="009B4434">
              <w:rPr>
                <w:rFonts w:ascii="Myriad Pro" w:hAnsi="Myriad Pro"/>
                <w:i/>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64DA3A21"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35 924</w:t>
            </w:r>
          </w:p>
        </w:tc>
        <w:tc>
          <w:tcPr>
            <w:tcW w:w="1440" w:type="dxa"/>
            <w:tcBorders>
              <w:top w:val="nil"/>
              <w:left w:val="nil"/>
              <w:bottom w:val="single" w:sz="4" w:space="0" w:color="auto"/>
              <w:right w:val="single" w:sz="4" w:space="0" w:color="auto"/>
            </w:tcBorders>
            <w:shd w:val="clear" w:color="auto" w:fill="auto"/>
            <w:vAlign w:val="center"/>
          </w:tcPr>
          <w:p w14:paraId="22F500D2"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 </w:t>
            </w:r>
          </w:p>
        </w:tc>
        <w:tc>
          <w:tcPr>
            <w:tcW w:w="1080" w:type="dxa"/>
            <w:tcBorders>
              <w:top w:val="nil"/>
              <w:left w:val="nil"/>
              <w:bottom w:val="single" w:sz="4" w:space="0" w:color="auto"/>
              <w:right w:val="single" w:sz="4" w:space="0" w:color="auto"/>
            </w:tcBorders>
            <w:shd w:val="clear" w:color="auto" w:fill="auto"/>
            <w:vAlign w:val="center"/>
          </w:tcPr>
          <w:p w14:paraId="2C2D434B"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6 775</w:t>
            </w:r>
          </w:p>
        </w:tc>
        <w:tc>
          <w:tcPr>
            <w:tcW w:w="1440" w:type="dxa"/>
            <w:tcBorders>
              <w:top w:val="nil"/>
              <w:left w:val="nil"/>
              <w:bottom w:val="single" w:sz="4" w:space="0" w:color="auto"/>
              <w:right w:val="single" w:sz="4" w:space="0" w:color="auto"/>
            </w:tcBorders>
            <w:shd w:val="clear" w:color="auto" w:fill="FFFFFF"/>
            <w:vAlign w:val="center"/>
          </w:tcPr>
          <w:p w14:paraId="5F7B6744"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1C357F6F"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4B669619"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39990F94"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3FF77A15"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14133EE4"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 </w:t>
            </w:r>
          </w:p>
        </w:tc>
      </w:tr>
      <w:tr w:rsidR="003C3ED4" w:rsidRPr="003C3ED4" w14:paraId="2530E88C"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28768736" w14:textId="77777777" w:rsidR="003C3ED4" w:rsidRPr="009B4434" w:rsidRDefault="003C3ED4" w:rsidP="00CD57B5">
            <w:pPr>
              <w:spacing w:after="0" w:line="240" w:lineRule="auto"/>
              <w:ind w:left="432"/>
              <w:rPr>
                <w:rFonts w:ascii="Myriad Pro" w:hAnsi="Myriad Pro"/>
                <w:i/>
                <w:sz w:val="18"/>
                <w:szCs w:val="18"/>
              </w:rPr>
            </w:pPr>
            <w:r w:rsidRPr="009B4434">
              <w:rPr>
                <w:rFonts w:ascii="Myriad Pro" w:hAnsi="Myriad Pro"/>
                <w:i/>
                <w:sz w:val="18"/>
                <w:szCs w:val="18"/>
              </w:rPr>
              <w:t>выплаты соц. характера</w:t>
            </w:r>
          </w:p>
        </w:tc>
        <w:tc>
          <w:tcPr>
            <w:tcW w:w="1080" w:type="dxa"/>
            <w:tcBorders>
              <w:top w:val="nil"/>
              <w:left w:val="nil"/>
              <w:bottom w:val="single" w:sz="4" w:space="0" w:color="auto"/>
              <w:right w:val="single" w:sz="4" w:space="0" w:color="auto"/>
            </w:tcBorders>
            <w:shd w:val="clear" w:color="auto" w:fill="auto"/>
            <w:vAlign w:val="center"/>
          </w:tcPr>
          <w:p w14:paraId="662DE0A8" w14:textId="77777777" w:rsidR="003C3ED4" w:rsidRPr="009B4434" w:rsidRDefault="003C3ED4" w:rsidP="00CD57B5">
            <w:pPr>
              <w:spacing w:after="0" w:line="240" w:lineRule="auto"/>
              <w:jc w:val="center"/>
              <w:rPr>
                <w:rFonts w:ascii="Myriad Pro" w:hAnsi="Myriad Pro"/>
                <w:i/>
                <w:sz w:val="18"/>
                <w:szCs w:val="18"/>
              </w:rPr>
            </w:pPr>
            <w:r w:rsidRPr="009B4434">
              <w:rPr>
                <w:rFonts w:ascii="Myriad Pro" w:hAnsi="Myriad Pro"/>
                <w:i/>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09107629"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93 161</w:t>
            </w:r>
          </w:p>
        </w:tc>
        <w:tc>
          <w:tcPr>
            <w:tcW w:w="1440" w:type="dxa"/>
            <w:tcBorders>
              <w:top w:val="nil"/>
              <w:left w:val="nil"/>
              <w:bottom w:val="single" w:sz="4" w:space="0" w:color="auto"/>
              <w:right w:val="single" w:sz="4" w:space="0" w:color="auto"/>
            </w:tcBorders>
            <w:shd w:val="clear" w:color="auto" w:fill="auto"/>
            <w:vAlign w:val="center"/>
          </w:tcPr>
          <w:p w14:paraId="5791B04D"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 </w:t>
            </w:r>
          </w:p>
        </w:tc>
        <w:tc>
          <w:tcPr>
            <w:tcW w:w="1080" w:type="dxa"/>
            <w:tcBorders>
              <w:top w:val="nil"/>
              <w:left w:val="nil"/>
              <w:bottom w:val="single" w:sz="4" w:space="0" w:color="auto"/>
              <w:right w:val="single" w:sz="4" w:space="0" w:color="auto"/>
            </w:tcBorders>
            <w:shd w:val="clear" w:color="auto" w:fill="auto"/>
            <w:vAlign w:val="center"/>
          </w:tcPr>
          <w:p w14:paraId="0B2556AA"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89 886</w:t>
            </w:r>
          </w:p>
        </w:tc>
        <w:tc>
          <w:tcPr>
            <w:tcW w:w="1440" w:type="dxa"/>
            <w:tcBorders>
              <w:top w:val="nil"/>
              <w:left w:val="nil"/>
              <w:bottom w:val="single" w:sz="4" w:space="0" w:color="auto"/>
              <w:right w:val="single" w:sz="4" w:space="0" w:color="auto"/>
            </w:tcBorders>
            <w:shd w:val="clear" w:color="auto" w:fill="FFFFFF"/>
            <w:vAlign w:val="center"/>
          </w:tcPr>
          <w:p w14:paraId="327A5F52" w14:textId="77777777" w:rsidR="003C3ED4" w:rsidRPr="009B4434" w:rsidRDefault="003C3ED4" w:rsidP="00CD57B5">
            <w:pPr>
              <w:spacing w:after="0" w:line="240" w:lineRule="auto"/>
              <w:jc w:val="right"/>
              <w:rPr>
                <w:rFonts w:ascii="Myriad Pro" w:hAnsi="Myriad Pro"/>
                <w:i/>
                <w:sz w:val="18"/>
                <w:szCs w:val="18"/>
              </w:rPr>
            </w:pPr>
            <w:r w:rsidRPr="009B4434">
              <w:rPr>
                <w:rFonts w:ascii="Myriad Pro" w:hAnsi="Myriad Pro"/>
                <w:i/>
                <w:sz w:val="18"/>
                <w:szCs w:val="18"/>
              </w:rPr>
              <w:t>122 799</w:t>
            </w:r>
          </w:p>
        </w:tc>
        <w:tc>
          <w:tcPr>
            <w:tcW w:w="1260" w:type="dxa"/>
            <w:tcBorders>
              <w:top w:val="nil"/>
              <w:left w:val="nil"/>
              <w:bottom w:val="single" w:sz="4" w:space="0" w:color="auto"/>
              <w:right w:val="single" w:sz="4" w:space="0" w:color="auto"/>
            </w:tcBorders>
            <w:shd w:val="clear" w:color="auto" w:fill="FFFFFF"/>
            <w:vAlign w:val="center"/>
          </w:tcPr>
          <w:p w14:paraId="1BA7A309"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0926465F"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1C666389"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1F053B04"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26B5BD6E"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 </w:t>
            </w:r>
          </w:p>
        </w:tc>
      </w:tr>
      <w:tr w:rsidR="003C3ED4" w:rsidRPr="003C3ED4" w14:paraId="70D5465C" w14:textId="77777777">
        <w:trPr>
          <w:trHeight w:val="20"/>
        </w:trPr>
        <w:tc>
          <w:tcPr>
            <w:tcW w:w="2700" w:type="dxa"/>
            <w:tcBorders>
              <w:top w:val="nil"/>
              <w:left w:val="single" w:sz="4" w:space="0" w:color="auto"/>
              <w:bottom w:val="single" w:sz="4" w:space="0" w:color="auto"/>
              <w:right w:val="single" w:sz="4" w:space="0" w:color="auto"/>
            </w:tcBorders>
            <w:shd w:val="clear" w:color="auto" w:fill="auto"/>
            <w:noWrap/>
            <w:vAlign w:val="center"/>
          </w:tcPr>
          <w:p w14:paraId="6056168D" w14:textId="77777777" w:rsidR="003C3ED4" w:rsidRPr="009B4434" w:rsidRDefault="003C3ED4" w:rsidP="00CD57B5">
            <w:pPr>
              <w:spacing w:after="0" w:line="240" w:lineRule="auto"/>
              <w:rPr>
                <w:rFonts w:ascii="Myriad Pro" w:hAnsi="Myriad Pro"/>
                <w:b/>
                <w:sz w:val="18"/>
                <w:szCs w:val="18"/>
              </w:rPr>
            </w:pPr>
            <w:r w:rsidRPr="009B4434">
              <w:rPr>
                <w:rFonts w:ascii="Myriad Pro" w:hAnsi="Myriad Pro"/>
                <w:b/>
                <w:sz w:val="18"/>
                <w:szCs w:val="18"/>
              </w:rPr>
              <w:t>ИТОГО подконтрольные расходы</w:t>
            </w:r>
          </w:p>
        </w:tc>
        <w:tc>
          <w:tcPr>
            <w:tcW w:w="1080" w:type="dxa"/>
            <w:tcBorders>
              <w:top w:val="nil"/>
              <w:left w:val="nil"/>
              <w:bottom w:val="single" w:sz="4" w:space="0" w:color="auto"/>
              <w:right w:val="single" w:sz="4" w:space="0" w:color="auto"/>
            </w:tcBorders>
            <w:shd w:val="clear" w:color="auto" w:fill="auto"/>
            <w:vAlign w:val="center"/>
          </w:tcPr>
          <w:p w14:paraId="61AC1B4D"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22A05162"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3 738 386</w:t>
            </w:r>
          </w:p>
        </w:tc>
        <w:tc>
          <w:tcPr>
            <w:tcW w:w="1440" w:type="dxa"/>
            <w:tcBorders>
              <w:top w:val="nil"/>
              <w:left w:val="nil"/>
              <w:bottom w:val="single" w:sz="4" w:space="0" w:color="auto"/>
              <w:right w:val="single" w:sz="4" w:space="0" w:color="auto"/>
            </w:tcBorders>
            <w:shd w:val="clear" w:color="auto" w:fill="FFFFFF"/>
            <w:vAlign w:val="center"/>
          </w:tcPr>
          <w:p w14:paraId="7B5EF277"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2 579 684</w:t>
            </w:r>
          </w:p>
        </w:tc>
        <w:tc>
          <w:tcPr>
            <w:tcW w:w="1080" w:type="dxa"/>
            <w:tcBorders>
              <w:top w:val="nil"/>
              <w:left w:val="nil"/>
              <w:bottom w:val="single" w:sz="4" w:space="0" w:color="auto"/>
              <w:right w:val="single" w:sz="4" w:space="0" w:color="auto"/>
            </w:tcBorders>
            <w:shd w:val="clear" w:color="auto" w:fill="FFFFFF"/>
            <w:vAlign w:val="center"/>
          </w:tcPr>
          <w:p w14:paraId="0488C595"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2 691 319</w:t>
            </w:r>
          </w:p>
        </w:tc>
        <w:tc>
          <w:tcPr>
            <w:tcW w:w="1440" w:type="dxa"/>
            <w:tcBorders>
              <w:top w:val="nil"/>
              <w:left w:val="nil"/>
              <w:bottom w:val="single" w:sz="4" w:space="0" w:color="auto"/>
              <w:right w:val="single" w:sz="4" w:space="0" w:color="auto"/>
            </w:tcBorders>
            <w:shd w:val="clear" w:color="auto" w:fill="FFFFFF"/>
            <w:vAlign w:val="center"/>
          </w:tcPr>
          <w:p w14:paraId="0E108C78"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2 882 346</w:t>
            </w:r>
          </w:p>
        </w:tc>
        <w:tc>
          <w:tcPr>
            <w:tcW w:w="1260" w:type="dxa"/>
            <w:tcBorders>
              <w:top w:val="nil"/>
              <w:left w:val="nil"/>
              <w:bottom w:val="single" w:sz="4" w:space="0" w:color="auto"/>
              <w:right w:val="single" w:sz="4" w:space="0" w:color="auto"/>
            </w:tcBorders>
            <w:shd w:val="clear" w:color="auto" w:fill="FFFFFF"/>
            <w:vAlign w:val="center"/>
          </w:tcPr>
          <w:p w14:paraId="2BE998EF"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-1 158 702</w:t>
            </w:r>
          </w:p>
        </w:tc>
        <w:tc>
          <w:tcPr>
            <w:tcW w:w="1260" w:type="dxa"/>
            <w:tcBorders>
              <w:top w:val="nil"/>
              <w:left w:val="nil"/>
              <w:bottom w:val="single" w:sz="4" w:space="0" w:color="auto"/>
              <w:right w:val="single" w:sz="4" w:space="0" w:color="auto"/>
            </w:tcBorders>
            <w:shd w:val="clear" w:color="auto" w:fill="FFFFFF"/>
            <w:vAlign w:val="center"/>
          </w:tcPr>
          <w:p w14:paraId="3B9CCB49"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-1 047 067</w:t>
            </w:r>
          </w:p>
        </w:tc>
        <w:tc>
          <w:tcPr>
            <w:tcW w:w="1260" w:type="dxa"/>
            <w:tcBorders>
              <w:top w:val="nil"/>
              <w:left w:val="nil"/>
              <w:bottom w:val="single" w:sz="4" w:space="0" w:color="auto"/>
              <w:right w:val="single" w:sz="4" w:space="0" w:color="auto"/>
            </w:tcBorders>
            <w:shd w:val="clear" w:color="auto" w:fill="FFFFFF"/>
            <w:vAlign w:val="center"/>
          </w:tcPr>
          <w:p w14:paraId="092F8DC8"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-111 635</w:t>
            </w:r>
          </w:p>
        </w:tc>
        <w:tc>
          <w:tcPr>
            <w:tcW w:w="1260" w:type="dxa"/>
            <w:tcBorders>
              <w:top w:val="nil"/>
              <w:left w:val="nil"/>
              <w:bottom w:val="single" w:sz="4" w:space="0" w:color="auto"/>
              <w:right w:val="single" w:sz="4" w:space="0" w:color="auto"/>
            </w:tcBorders>
            <w:shd w:val="clear" w:color="auto" w:fill="FFFFFF"/>
            <w:vAlign w:val="center"/>
          </w:tcPr>
          <w:p w14:paraId="005EF878"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-302 661</w:t>
            </w:r>
          </w:p>
        </w:tc>
        <w:tc>
          <w:tcPr>
            <w:tcW w:w="1080" w:type="dxa"/>
            <w:tcBorders>
              <w:top w:val="nil"/>
              <w:left w:val="nil"/>
              <w:bottom w:val="single" w:sz="4" w:space="0" w:color="auto"/>
              <w:right w:val="single" w:sz="4" w:space="0" w:color="auto"/>
            </w:tcBorders>
            <w:shd w:val="clear" w:color="auto" w:fill="FFFFFF"/>
            <w:vAlign w:val="center"/>
          </w:tcPr>
          <w:p w14:paraId="566EB9A8"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-191 027</w:t>
            </w:r>
          </w:p>
        </w:tc>
      </w:tr>
      <w:tr w:rsidR="003C3ED4" w:rsidRPr="003C3ED4" w14:paraId="317F01FA" w14:textId="77777777">
        <w:trPr>
          <w:trHeight w:val="20"/>
        </w:trPr>
        <w:tc>
          <w:tcPr>
            <w:tcW w:w="15660" w:type="dxa"/>
            <w:gridSpan w:val="11"/>
            <w:tcBorders>
              <w:top w:val="nil"/>
              <w:left w:val="single" w:sz="8" w:space="0" w:color="auto"/>
              <w:bottom w:val="nil"/>
              <w:right w:val="nil"/>
            </w:tcBorders>
            <w:shd w:val="clear" w:color="auto" w:fill="EAF1DD"/>
            <w:noWrap/>
            <w:vAlign w:val="center"/>
          </w:tcPr>
          <w:p w14:paraId="40F927F7"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Неподконтрольные расходы</w:t>
            </w:r>
          </w:p>
        </w:tc>
      </w:tr>
      <w:tr w:rsidR="003C3ED4" w:rsidRPr="003C3ED4" w14:paraId="326CA87B"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7BA617" w14:textId="77777777" w:rsidR="003C3ED4" w:rsidRPr="009B4434" w:rsidRDefault="003C3ED4" w:rsidP="00CD57B5">
            <w:pPr>
              <w:spacing w:after="0" w:line="240" w:lineRule="auto"/>
              <w:rPr>
                <w:rFonts w:ascii="Myriad Pro" w:hAnsi="Myriad Pro"/>
                <w:b/>
                <w:sz w:val="18"/>
                <w:szCs w:val="18"/>
              </w:rPr>
            </w:pPr>
            <w:r w:rsidRPr="009B4434">
              <w:rPr>
                <w:rFonts w:ascii="Myriad Pro" w:hAnsi="Myriad Pro"/>
                <w:b/>
                <w:sz w:val="18"/>
                <w:szCs w:val="18"/>
              </w:rPr>
              <w:t xml:space="preserve">Неподконтрольные расходы </w:t>
            </w:r>
          </w:p>
        </w:tc>
        <w:tc>
          <w:tcPr>
            <w:tcW w:w="1080" w:type="dxa"/>
            <w:tcBorders>
              <w:top w:val="single" w:sz="4" w:space="0" w:color="auto"/>
              <w:left w:val="nil"/>
              <w:bottom w:val="single" w:sz="4" w:space="0" w:color="auto"/>
              <w:right w:val="single" w:sz="4" w:space="0" w:color="auto"/>
            </w:tcBorders>
            <w:shd w:val="clear" w:color="auto" w:fill="auto"/>
            <w:vAlign w:val="center"/>
          </w:tcPr>
          <w:p w14:paraId="529FAB21"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тыс. руб.</w:t>
            </w:r>
          </w:p>
        </w:tc>
        <w:tc>
          <w:tcPr>
            <w:tcW w:w="1800" w:type="dxa"/>
            <w:tcBorders>
              <w:top w:val="single" w:sz="4" w:space="0" w:color="auto"/>
              <w:left w:val="nil"/>
              <w:bottom w:val="single" w:sz="4" w:space="0" w:color="auto"/>
              <w:right w:val="single" w:sz="4" w:space="0" w:color="auto"/>
            </w:tcBorders>
            <w:shd w:val="clear" w:color="auto" w:fill="FFFFFF"/>
            <w:vAlign w:val="center"/>
          </w:tcPr>
          <w:p w14:paraId="5274E4AF"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4 203 608</w:t>
            </w:r>
          </w:p>
        </w:tc>
        <w:tc>
          <w:tcPr>
            <w:tcW w:w="1440" w:type="dxa"/>
            <w:tcBorders>
              <w:top w:val="single" w:sz="4" w:space="0" w:color="auto"/>
              <w:left w:val="nil"/>
              <w:bottom w:val="single" w:sz="4" w:space="0" w:color="auto"/>
              <w:right w:val="single" w:sz="4" w:space="0" w:color="auto"/>
            </w:tcBorders>
            <w:shd w:val="clear" w:color="auto" w:fill="FFFFFF"/>
            <w:vAlign w:val="center"/>
          </w:tcPr>
          <w:p w14:paraId="6975E34A"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2 711 201</w:t>
            </w:r>
          </w:p>
        </w:tc>
        <w:tc>
          <w:tcPr>
            <w:tcW w:w="1080" w:type="dxa"/>
            <w:tcBorders>
              <w:top w:val="single" w:sz="4" w:space="0" w:color="auto"/>
              <w:left w:val="nil"/>
              <w:bottom w:val="single" w:sz="4" w:space="0" w:color="auto"/>
              <w:right w:val="single" w:sz="4" w:space="0" w:color="auto"/>
            </w:tcBorders>
            <w:shd w:val="clear" w:color="auto" w:fill="FFFFFF"/>
            <w:vAlign w:val="center"/>
          </w:tcPr>
          <w:p w14:paraId="6A9D864A"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3 008 335</w:t>
            </w:r>
          </w:p>
        </w:tc>
        <w:tc>
          <w:tcPr>
            <w:tcW w:w="1440" w:type="dxa"/>
            <w:tcBorders>
              <w:top w:val="single" w:sz="4" w:space="0" w:color="auto"/>
              <w:left w:val="nil"/>
              <w:bottom w:val="single" w:sz="4" w:space="0" w:color="auto"/>
              <w:right w:val="single" w:sz="4" w:space="0" w:color="auto"/>
            </w:tcBorders>
            <w:shd w:val="clear" w:color="auto" w:fill="FFFFFF"/>
            <w:vAlign w:val="center"/>
          </w:tcPr>
          <w:p w14:paraId="3835C11D"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2 970 403</w:t>
            </w:r>
          </w:p>
        </w:tc>
        <w:tc>
          <w:tcPr>
            <w:tcW w:w="1260" w:type="dxa"/>
            <w:tcBorders>
              <w:top w:val="single" w:sz="4" w:space="0" w:color="auto"/>
              <w:left w:val="nil"/>
              <w:bottom w:val="single" w:sz="4" w:space="0" w:color="auto"/>
              <w:right w:val="single" w:sz="4" w:space="0" w:color="auto"/>
            </w:tcBorders>
            <w:shd w:val="clear" w:color="auto" w:fill="FFFFFF"/>
            <w:vAlign w:val="center"/>
          </w:tcPr>
          <w:p w14:paraId="013E5586"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-1 492 407</w:t>
            </w:r>
          </w:p>
        </w:tc>
        <w:tc>
          <w:tcPr>
            <w:tcW w:w="1260" w:type="dxa"/>
            <w:tcBorders>
              <w:top w:val="single" w:sz="4" w:space="0" w:color="auto"/>
              <w:left w:val="nil"/>
              <w:bottom w:val="single" w:sz="4" w:space="0" w:color="auto"/>
              <w:right w:val="single" w:sz="4" w:space="0" w:color="auto"/>
            </w:tcBorders>
            <w:shd w:val="clear" w:color="auto" w:fill="FFFFFF"/>
            <w:vAlign w:val="center"/>
          </w:tcPr>
          <w:p w14:paraId="4F639CF1"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-1 195 273</w:t>
            </w:r>
          </w:p>
        </w:tc>
        <w:tc>
          <w:tcPr>
            <w:tcW w:w="1260" w:type="dxa"/>
            <w:tcBorders>
              <w:top w:val="single" w:sz="4" w:space="0" w:color="auto"/>
              <w:left w:val="nil"/>
              <w:bottom w:val="single" w:sz="4" w:space="0" w:color="auto"/>
              <w:right w:val="single" w:sz="4" w:space="0" w:color="auto"/>
            </w:tcBorders>
            <w:shd w:val="clear" w:color="auto" w:fill="FFFFFF"/>
            <w:vAlign w:val="center"/>
          </w:tcPr>
          <w:p w14:paraId="3B88AA49"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-297 134</w:t>
            </w:r>
          </w:p>
        </w:tc>
        <w:tc>
          <w:tcPr>
            <w:tcW w:w="1260" w:type="dxa"/>
            <w:tcBorders>
              <w:top w:val="single" w:sz="4" w:space="0" w:color="auto"/>
              <w:left w:val="nil"/>
              <w:bottom w:val="single" w:sz="4" w:space="0" w:color="auto"/>
              <w:right w:val="single" w:sz="4" w:space="0" w:color="auto"/>
            </w:tcBorders>
            <w:shd w:val="clear" w:color="auto" w:fill="FFFFFF"/>
            <w:vAlign w:val="center"/>
          </w:tcPr>
          <w:p w14:paraId="04F98492"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-259 202</w:t>
            </w:r>
          </w:p>
        </w:tc>
        <w:tc>
          <w:tcPr>
            <w:tcW w:w="1080" w:type="dxa"/>
            <w:tcBorders>
              <w:top w:val="single" w:sz="4" w:space="0" w:color="auto"/>
              <w:left w:val="nil"/>
              <w:bottom w:val="single" w:sz="4" w:space="0" w:color="auto"/>
              <w:right w:val="single" w:sz="4" w:space="0" w:color="auto"/>
            </w:tcBorders>
            <w:shd w:val="clear" w:color="auto" w:fill="FFFFFF"/>
            <w:vAlign w:val="center"/>
          </w:tcPr>
          <w:p w14:paraId="735F848A" w14:textId="77777777" w:rsidR="003C3ED4" w:rsidRPr="009B4434" w:rsidRDefault="003C3ED4" w:rsidP="00CD57B5">
            <w:pPr>
              <w:spacing w:after="0" w:line="240" w:lineRule="auto"/>
              <w:jc w:val="right"/>
              <w:rPr>
                <w:rFonts w:ascii="Myriad Pro" w:hAnsi="Myriad Pro"/>
                <w:b/>
                <w:sz w:val="18"/>
                <w:szCs w:val="18"/>
              </w:rPr>
            </w:pPr>
            <w:r w:rsidRPr="009B4434">
              <w:rPr>
                <w:rFonts w:ascii="Myriad Pro" w:hAnsi="Myriad Pro"/>
                <w:b/>
                <w:sz w:val="18"/>
                <w:szCs w:val="18"/>
              </w:rPr>
              <w:t>37 931</w:t>
            </w:r>
          </w:p>
        </w:tc>
      </w:tr>
      <w:tr w:rsidR="003C3ED4" w:rsidRPr="003C3ED4" w14:paraId="42CCEB92"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0D884463"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Оплата услуг ОАО "ФСК ЕЭС"</w:t>
            </w:r>
          </w:p>
        </w:tc>
        <w:tc>
          <w:tcPr>
            <w:tcW w:w="1080" w:type="dxa"/>
            <w:tcBorders>
              <w:top w:val="nil"/>
              <w:left w:val="nil"/>
              <w:bottom w:val="single" w:sz="4" w:space="0" w:color="auto"/>
              <w:right w:val="single" w:sz="4" w:space="0" w:color="auto"/>
            </w:tcBorders>
            <w:shd w:val="clear" w:color="auto" w:fill="auto"/>
            <w:vAlign w:val="center"/>
          </w:tcPr>
          <w:p w14:paraId="3FB44B4D"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02B9B1CD" w14:textId="77777777" w:rsidR="003C3ED4" w:rsidRPr="009B4434" w:rsidRDefault="003C3ED4" w:rsidP="00CD57B5">
            <w:pPr>
              <w:spacing w:after="0" w:line="240" w:lineRule="auto"/>
              <w:jc w:val="right"/>
              <w:rPr>
                <w:rFonts w:ascii="Myriad Pro" w:hAnsi="Myriad Pro"/>
                <w:sz w:val="18"/>
                <w:szCs w:val="18"/>
              </w:rPr>
            </w:pPr>
            <w:r w:rsidRPr="009B4434">
              <w:rPr>
                <w:rFonts w:ascii="Myriad Pro" w:hAnsi="Myriad Pro"/>
                <w:sz w:val="18"/>
                <w:szCs w:val="18"/>
              </w:rPr>
              <w:t>704 801</w:t>
            </w:r>
          </w:p>
        </w:tc>
        <w:tc>
          <w:tcPr>
            <w:tcW w:w="1440" w:type="dxa"/>
            <w:tcBorders>
              <w:top w:val="nil"/>
              <w:left w:val="nil"/>
              <w:bottom w:val="single" w:sz="4" w:space="0" w:color="auto"/>
              <w:right w:val="single" w:sz="4" w:space="0" w:color="auto"/>
            </w:tcBorders>
            <w:shd w:val="clear" w:color="auto" w:fill="FFFFFF"/>
            <w:vAlign w:val="center"/>
          </w:tcPr>
          <w:p w14:paraId="28E6BD5F"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708 972</w:t>
            </w:r>
          </w:p>
        </w:tc>
        <w:tc>
          <w:tcPr>
            <w:tcW w:w="1080" w:type="dxa"/>
            <w:tcBorders>
              <w:top w:val="nil"/>
              <w:left w:val="nil"/>
              <w:bottom w:val="single" w:sz="4" w:space="0" w:color="auto"/>
              <w:right w:val="single" w:sz="4" w:space="0" w:color="auto"/>
            </w:tcBorders>
            <w:shd w:val="clear" w:color="auto" w:fill="FFFFFF"/>
            <w:vAlign w:val="center"/>
          </w:tcPr>
          <w:p w14:paraId="36FBAC52"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696 296</w:t>
            </w:r>
          </w:p>
        </w:tc>
        <w:tc>
          <w:tcPr>
            <w:tcW w:w="1440" w:type="dxa"/>
            <w:tcBorders>
              <w:top w:val="nil"/>
              <w:left w:val="nil"/>
              <w:bottom w:val="single" w:sz="4" w:space="0" w:color="auto"/>
              <w:right w:val="single" w:sz="4" w:space="0" w:color="auto"/>
            </w:tcBorders>
            <w:shd w:val="clear" w:color="auto" w:fill="FFFFFF"/>
            <w:vAlign w:val="center"/>
          </w:tcPr>
          <w:p w14:paraId="700EA937"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713 990</w:t>
            </w:r>
          </w:p>
        </w:tc>
        <w:tc>
          <w:tcPr>
            <w:tcW w:w="1260" w:type="dxa"/>
            <w:tcBorders>
              <w:top w:val="nil"/>
              <w:left w:val="nil"/>
              <w:bottom w:val="single" w:sz="4" w:space="0" w:color="auto"/>
              <w:right w:val="single" w:sz="4" w:space="0" w:color="auto"/>
            </w:tcBorders>
            <w:shd w:val="clear" w:color="auto" w:fill="FFFFFF"/>
            <w:vAlign w:val="center"/>
          </w:tcPr>
          <w:p w14:paraId="7D7EA49A"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4 171</w:t>
            </w:r>
          </w:p>
        </w:tc>
        <w:tc>
          <w:tcPr>
            <w:tcW w:w="1260" w:type="dxa"/>
            <w:tcBorders>
              <w:top w:val="nil"/>
              <w:left w:val="nil"/>
              <w:bottom w:val="single" w:sz="4" w:space="0" w:color="auto"/>
              <w:right w:val="single" w:sz="4" w:space="0" w:color="auto"/>
            </w:tcBorders>
            <w:shd w:val="clear" w:color="auto" w:fill="FFFFFF"/>
            <w:vAlign w:val="center"/>
          </w:tcPr>
          <w:p w14:paraId="7E7DB16F"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-8 505</w:t>
            </w:r>
          </w:p>
        </w:tc>
        <w:tc>
          <w:tcPr>
            <w:tcW w:w="1260" w:type="dxa"/>
            <w:tcBorders>
              <w:top w:val="nil"/>
              <w:left w:val="nil"/>
              <w:bottom w:val="single" w:sz="4" w:space="0" w:color="auto"/>
              <w:right w:val="single" w:sz="4" w:space="0" w:color="auto"/>
            </w:tcBorders>
            <w:shd w:val="clear" w:color="auto" w:fill="FFFFFF"/>
            <w:vAlign w:val="center"/>
          </w:tcPr>
          <w:p w14:paraId="370CFB84"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12 675</w:t>
            </w:r>
          </w:p>
        </w:tc>
        <w:tc>
          <w:tcPr>
            <w:tcW w:w="1260" w:type="dxa"/>
            <w:tcBorders>
              <w:top w:val="nil"/>
              <w:left w:val="nil"/>
              <w:bottom w:val="single" w:sz="4" w:space="0" w:color="auto"/>
              <w:right w:val="single" w:sz="4" w:space="0" w:color="auto"/>
            </w:tcBorders>
            <w:shd w:val="clear" w:color="auto" w:fill="FFFFFF"/>
            <w:vAlign w:val="center"/>
          </w:tcPr>
          <w:p w14:paraId="0819CB1A"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-5 018</w:t>
            </w:r>
          </w:p>
        </w:tc>
        <w:tc>
          <w:tcPr>
            <w:tcW w:w="1080" w:type="dxa"/>
            <w:tcBorders>
              <w:top w:val="nil"/>
              <w:left w:val="nil"/>
              <w:bottom w:val="single" w:sz="4" w:space="0" w:color="auto"/>
              <w:right w:val="single" w:sz="4" w:space="0" w:color="auto"/>
            </w:tcBorders>
            <w:shd w:val="clear" w:color="auto" w:fill="FFFFFF"/>
            <w:vAlign w:val="center"/>
          </w:tcPr>
          <w:p w14:paraId="6091573F"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-17 693</w:t>
            </w:r>
          </w:p>
        </w:tc>
      </w:tr>
      <w:tr w:rsidR="003C3ED4" w:rsidRPr="003C3ED4" w14:paraId="71670571"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4A761828"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Отчисления на социальные нужды</w:t>
            </w:r>
          </w:p>
        </w:tc>
        <w:tc>
          <w:tcPr>
            <w:tcW w:w="1080" w:type="dxa"/>
            <w:tcBorders>
              <w:top w:val="nil"/>
              <w:left w:val="nil"/>
              <w:bottom w:val="single" w:sz="4" w:space="0" w:color="auto"/>
              <w:right w:val="single" w:sz="4" w:space="0" w:color="auto"/>
            </w:tcBorders>
            <w:shd w:val="clear" w:color="auto" w:fill="auto"/>
            <w:vAlign w:val="center"/>
          </w:tcPr>
          <w:p w14:paraId="2F898163"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4935780C"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653 933</w:t>
            </w:r>
          </w:p>
        </w:tc>
        <w:tc>
          <w:tcPr>
            <w:tcW w:w="1440" w:type="dxa"/>
            <w:tcBorders>
              <w:top w:val="nil"/>
              <w:left w:val="nil"/>
              <w:bottom w:val="single" w:sz="4" w:space="0" w:color="auto"/>
              <w:right w:val="single" w:sz="4" w:space="0" w:color="auto"/>
            </w:tcBorders>
            <w:shd w:val="clear" w:color="auto" w:fill="FFFFFF"/>
            <w:vAlign w:val="center"/>
          </w:tcPr>
          <w:p w14:paraId="234B5055"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426 237</w:t>
            </w:r>
          </w:p>
        </w:tc>
        <w:tc>
          <w:tcPr>
            <w:tcW w:w="1080" w:type="dxa"/>
            <w:tcBorders>
              <w:top w:val="nil"/>
              <w:left w:val="nil"/>
              <w:bottom w:val="single" w:sz="4" w:space="0" w:color="auto"/>
              <w:right w:val="single" w:sz="4" w:space="0" w:color="auto"/>
            </w:tcBorders>
            <w:shd w:val="clear" w:color="auto" w:fill="FFFFFF"/>
            <w:vAlign w:val="center"/>
          </w:tcPr>
          <w:p w14:paraId="1B559CE8"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492 071</w:t>
            </w:r>
          </w:p>
        </w:tc>
        <w:tc>
          <w:tcPr>
            <w:tcW w:w="1440" w:type="dxa"/>
            <w:tcBorders>
              <w:top w:val="nil"/>
              <w:left w:val="nil"/>
              <w:bottom w:val="single" w:sz="4" w:space="0" w:color="auto"/>
              <w:right w:val="single" w:sz="4" w:space="0" w:color="auto"/>
            </w:tcBorders>
            <w:shd w:val="clear" w:color="auto" w:fill="FFFFFF"/>
            <w:vAlign w:val="center"/>
          </w:tcPr>
          <w:p w14:paraId="3E712375"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431 891</w:t>
            </w:r>
          </w:p>
        </w:tc>
        <w:tc>
          <w:tcPr>
            <w:tcW w:w="1260" w:type="dxa"/>
            <w:tcBorders>
              <w:top w:val="nil"/>
              <w:left w:val="nil"/>
              <w:bottom w:val="single" w:sz="4" w:space="0" w:color="auto"/>
              <w:right w:val="single" w:sz="4" w:space="0" w:color="auto"/>
            </w:tcBorders>
            <w:shd w:val="clear" w:color="auto" w:fill="FFFFFF"/>
            <w:vAlign w:val="center"/>
          </w:tcPr>
          <w:p w14:paraId="156A1BAB"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-227 696</w:t>
            </w:r>
          </w:p>
        </w:tc>
        <w:tc>
          <w:tcPr>
            <w:tcW w:w="1260" w:type="dxa"/>
            <w:tcBorders>
              <w:top w:val="nil"/>
              <w:left w:val="nil"/>
              <w:bottom w:val="single" w:sz="4" w:space="0" w:color="auto"/>
              <w:right w:val="single" w:sz="4" w:space="0" w:color="auto"/>
            </w:tcBorders>
            <w:shd w:val="clear" w:color="auto" w:fill="FFFFFF"/>
            <w:vAlign w:val="center"/>
          </w:tcPr>
          <w:p w14:paraId="22B432A2"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-161 862</w:t>
            </w:r>
          </w:p>
        </w:tc>
        <w:tc>
          <w:tcPr>
            <w:tcW w:w="1260" w:type="dxa"/>
            <w:tcBorders>
              <w:top w:val="nil"/>
              <w:left w:val="nil"/>
              <w:bottom w:val="single" w:sz="4" w:space="0" w:color="auto"/>
              <w:right w:val="single" w:sz="4" w:space="0" w:color="auto"/>
            </w:tcBorders>
            <w:shd w:val="clear" w:color="auto" w:fill="FFFFFF"/>
            <w:vAlign w:val="center"/>
          </w:tcPr>
          <w:p w14:paraId="76073D93"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-65 835</w:t>
            </w:r>
          </w:p>
        </w:tc>
        <w:tc>
          <w:tcPr>
            <w:tcW w:w="1260" w:type="dxa"/>
            <w:tcBorders>
              <w:top w:val="nil"/>
              <w:left w:val="nil"/>
              <w:bottom w:val="single" w:sz="4" w:space="0" w:color="auto"/>
              <w:right w:val="single" w:sz="4" w:space="0" w:color="auto"/>
            </w:tcBorders>
            <w:shd w:val="clear" w:color="auto" w:fill="FFFFFF"/>
            <w:vAlign w:val="center"/>
          </w:tcPr>
          <w:p w14:paraId="0ED2309C"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-5 654</w:t>
            </w:r>
          </w:p>
        </w:tc>
        <w:tc>
          <w:tcPr>
            <w:tcW w:w="1080" w:type="dxa"/>
            <w:tcBorders>
              <w:top w:val="nil"/>
              <w:left w:val="nil"/>
              <w:bottom w:val="single" w:sz="4" w:space="0" w:color="auto"/>
              <w:right w:val="single" w:sz="4" w:space="0" w:color="auto"/>
            </w:tcBorders>
            <w:shd w:val="clear" w:color="auto" w:fill="FFFFFF"/>
            <w:vAlign w:val="center"/>
          </w:tcPr>
          <w:p w14:paraId="309F7C0E"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60 180</w:t>
            </w:r>
          </w:p>
        </w:tc>
      </w:tr>
      <w:tr w:rsidR="003C3ED4" w:rsidRPr="003C3ED4" w14:paraId="68E3841F"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1848B085"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Аренда имущества</w:t>
            </w:r>
          </w:p>
        </w:tc>
        <w:tc>
          <w:tcPr>
            <w:tcW w:w="1080" w:type="dxa"/>
            <w:tcBorders>
              <w:top w:val="nil"/>
              <w:left w:val="nil"/>
              <w:bottom w:val="single" w:sz="4" w:space="0" w:color="auto"/>
              <w:right w:val="single" w:sz="4" w:space="0" w:color="auto"/>
            </w:tcBorders>
            <w:shd w:val="clear" w:color="auto" w:fill="auto"/>
            <w:vAlign w:val="center"/>
          </w:tcPr>
          <w:p w14:paraId="37A8AA85"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5CA27FBD"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8 728</w:t>
            </w:r>
          </w:p>
        </w:tc>
        <w:tc>
          <w:tcPr>
            <w:tcW w:w="1440" w:type="dxa"/>
            <w:tcBorders>
              <w:top w:val="nil"/>
              <w:left w:val="nil"/>
              <w:bottom w:val="single" w:sz="4" w:space="0" w:color="auto"/>
              <w:right w:val="single" w:sz="4" w:space="0" w:color="auto"/>
            </w:tcBorders>
            <w:shd w:val="clear" w:color="auto" w:fill="FFFFFF"/>
            <w:vAlign w:val="center"/>
          </w:tcPr>
          <w:p w14:paraId="610B642D"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6 760</w:t>
            </w:r>
          </w:p>
        </w:tc>
        <w:tc>
          <w:tcPr>
            <w:tcW w:w="1080" w:type="dxa"/>
            <w:tcBorders>
              <w:top w:val="nil"/>
              <w:left w:val="nil"/>
              <w:bottom w:val="single" w:sz="4" w:space="0" w:color="auto"/>
              <w:right w:val="single" w:sz="4" w:space="0" w:color="auto"/>
            </w:tcBorders>
            <w:shd w:val="clear" w:color="auto" w:fill="FFFFFF"/>
            <w:vAlign w:val="center"/>
          </w:tcPr>
          <w:p w14:paraId="0D0F0F7B"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5 161</w:t>
            </w:r>
          </w:p>
        </w:tc>
        <w:tc>
          <w:tcPr>
            <w:tcW w:w="1440" w:type="dxa"/>
            <w:tcBorders>
              <w:top w:val="nil"/>
              <w:left w:val="nil"/>
              <w:bottom w:val="single" w:sz="4" w:space="0" w:color="auto"/>
              <w:right w:val="single" w:sz="4" w:space="0" w:color="auto"/>
            </w:tcBorders>
            <w:shd w:val="clear" w:color="auto" w:fill="FFFFFF"/>
            <w:vAlign w:val="center"/>
          </w:tcPr>
          <w:p w14:paraId="15D1A233"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1 515</w:t>
            </w:r>
          </w:p>
        </w:tc>
        <w:tc>
          <w:tcPr>
            <w:tcW w:w="1260" w:type="dxa"/>
            <w:tcBorders>
              <w:top w:val="nil"/>
              <w:left w:val="nil"/>
              <w:bottom w:val="single" w:sz="4" w:space="0" w:color="auto"/>
              <w:right w:val="single" w:sz="4" w:space="0" w:color="auto"/>
            </w:tcBorders>
            <w:shd w:val="clear" w:color="auto" w:fill="FFFFFF"/>
            <w:vAlign w:val="center"/>
          </w:tcPr>
          <w:p w14:paraId="26484111"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-1 968</w:t>
            </w:r>
          </w:p>
        </w:tc>
        <w:tc>
          <w:tcPr>
            <w:tcW w:w="1260" w:type="dxa"/>
            <w:tcBorders>
              <w:top w:val="nil"/>
              <w:left w:val="nil"/>
              <w:bottom w:val="single" w:sz="4" w:space="0" w:color="auto"/>
              <w:right w:val="single" w:sz="4" w:space="0" w:color="auto"/>
            </w:tcBorders>
            <w:shd w:val="clear" w:color="auto" w:fill="FFFFFF"/>
            <w:vAlign w:val="center"/>
          </w:tcPr>
          <w:p w14:paraId="3CF4E80B"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-3 567</w:t>
            </w:r>
          </w:p>
        </w:tc>
        <w:tc>
          <w:tcPr>
            <w:tcW w:w="1260" w:type="dxa"/>
            <w:tcBorders>
              <w:top w:val="nil"/>
              <w:left w:val="nil"/>
              <w:bottom w:val="single" w:sz="4" w:space="0" w:color="auto"/>
              <w:right w:val="single" w:sz="4" w:space="0" w:color="auto"/>
            </w:tcBorders>
            <w:shd w:val="clear" w:color="auto" w:fill="FFFFFF"/>
            <w:vAlign w:val="center"/>
          </w:tcPr>
          <w:p w14:paraId="1A76B0AF"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1 599</w:t>
            </w:r>
          </w:p>
        </w:tc>
        <w:tc>
          <w:tcPr>
            <w:tcW w:w="1260" w:type="dxa"/>
            <w:tcBorders>
              <w:top w:val="nil"/>
              <w:left w:val="nil"/>
              <w:bottom w:val="single" w:sz="4" w:space="0" w:color="auto"/>
              <w:right w:val="single" w:sz="4" w:space="0" w:color="auto"/>
            </w:tcBorders>
            <w:shd w:val="clear" w:color="auto" w:fill="FFFFFF"/>
            <w:vAlign w:val="center"/>
          </w:tcPr>
          <w:p w14:paraId="5664F660"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5 245</w:t>
            </w:r>
          </w:p>
        </w:tc>
        <w:tc>
          <w:tcPr>
            <w:tcW w:w="1080" w:type="dxa"/>
            <w:tcBorders>
              <w:top w:val="nil"/>
              <w:left w:val="nil"/>
              <w:bottom w:val="single" w:sz="4" w:space="0" w:color="auto"/>
              <w:right w:val="single" w:sz="4" w:space="0" w:color="auto"/>
            </w:tcBorders>
            <w:shd w:val="clear" w:color="auto" w:fill="FFFFFF"/>
            <w:vAlign w:val="center"/>
          </w:tcPr>
          <w:p w14:paraId="7A4CA1AE"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3 646</w:t>
            </w:r>
          </w:p>
        </w:tc>
      </w:tr>
      <w:tr w:rsidR="003C3ED4" w:rsidRPr="003C3ED4" w14:paraId="40825959"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7B509976"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 xml:space="preserve">Оплата налогов </w:t>
            </w:r>
          </w:p>
        </w:tc>
        <w:tc>
          <w:tcPr>
            <w:tcW w:w="1080" w:type="dxa"/>
            <w:tcBorders>
              <w:top w:val="nil"/>
              <w:left w:val="nil"/>
              <w:bottom w:val="single" w:sz="4" w:space="0" w:color="auto"/>
              <w:right w:val="single" w:sz="4" w:space="0" w:color="auto"/>
            </w:tcBorders>
            <w:shd w:val="clear" w:color="auto" w:fill="auto"/>
            <w:vAlign w:val="center"/>
          </w:tcPr>
          <w:p w14:paraId="5E1C3BE7"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7C32E674"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148 387</w:t>
            </w:r>
          </w:p>
        </w:tc>
        <w:tc>
          <w:tcPr>
            <w:tcW w:w="1440" w:type="dxa"/>
            <w:tcBorders>
              <w:top w:val="nil"/>
              <w:left w:val="nil"/>
              <w:bottom w:val="single" w:sz="4" w:space="0" w:color="auto"/>
              <w:right w:val="single" w:sz="4" w:space="0" w:color="auto"/>
            </w:tcBorders>
            <w:shd w:val="clear" w:color="auto" w:fill="FFFFFF"/>
            <w:vAlign w:val="center"/>
          </w:tcPr>
          <w:p w14:paraId="47BFF2AA"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147 719</w:t>
            </w:r>
          </w:p>
        </w:tc>
        <w:tc>
          <w:tcPr>
            <w:tcW w:w="1080" w:type="dxa"/>
            <w:tcBorders>
              <w:top w:val="nil"/>
              <w:left w:val="nil"/>
              <w:bottom w:val="single" w:sz="4" w:space="0" w:color="auto"/>
              <w:right w:val="single" w:sz="4" w:space="0" w:color="auto"/>
            </w:tcBorders>
            <w:shd w:val="clear" w:color="auto" w:fill="FFFFFF"/>
            <w:vAlign w:val="center"/>
          </w:tcPr>
          <w:p w14:paraId="29CD4DC8"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130 695</w:t>
            </w:r>
          </w:p>
        </w:tc>
        <w:tc>
          <w:tcPr>
            <w:tcW w:w="1440" w:type="dxa"/>
            <w:tcBorders>
              <w:top w:val="nil"/>
              <w:left w:val="nil"/>
              <w:bottom w:val="single" w:sz="4" w:space="0" w:color="auto"/>
              <w:right w:val="single" w:sz="4" w:space="0" w:color="auto"/>
            </w:tcBorders>
            <w:shd w:val="clear" w:color="auto" w:fill="FFFFFF"/>
            <w:vAlign w:val="center"/>
          </w:tcPr>
          <w:p w14:paraId="442DCC52"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148 377</w:t>
            </w:r>
          </w:p>
        </w:tc>
        <w:tc>
          <w:tcPr>
            <w:tcW w:w="1260" w:type="dxa"/>
            <w:tcBorders>
              <w:top w:val="nil"/>
              <w:left w:val="nil"/>
              <w:bottom w:val="single" w:sz="4" w:space="0" w:color="auto"/>
              <w:right w:val="single" w:sz="4" w:space="0" w:color="auto"/>
            </w:tcBorders>
            <w:shd w:val="clear" w:color="auto" w:fill="FFFFFF"/>
            <w:vAlign w:val="center"/>
          </w:tcPr>
          <w:p w14:paraId="2C043763"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-668</w:t>
            </w:r>
          </w:p>
        </w:tc>
        <w:tc>
          <w:tcPr>
            <w:tcW w:w="1260" w:type="dxa"/>
            <w:tcBorders>
              <w:top w:val="nil"/>
              <w:left w:val="nil"/>
              <w:bottom w:val="single" w:sz="4" w:space="0" w:color="auto"/>
              <w:right w:val="single" w:sz="4" w:space="0" w:color="auto"/>
            </w:tcBorders>
            <w:shd w:val="clear" w:color="auto" w:fill="FFFFFF"/>
            <w:vAlign w:val="center"/>
          </w:tcPr>
          <w:p w14:paraId="38CDA363"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-17 692</w:t>
            </w:r>
          </w:p>
        </w:tc>
        <w:tc>
          <w:tcPr>
            <w:tcW w:w="1260" w:type="dxa"/>
            <w:tcBorders>
              <w:top w:val="nil"/>
              <w:left w:val="nil"/>
              <w:bottom w:val="single" w:sz="4" w:space="0" w:color="auto"/>
              <w:right w:val="single" w:sz="4" w:space="0" w:color="auto"/>
            </w:tcBorders>
            <w:shd w:val="clear" w:color="auto" w:fill="FFFFFF"/>
            <w:vAlign w:val="center"/>
          </w:tcPr>
          <w:p w14:paraId="4401DF50"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17 024</w:t>
            </w:r>
          </w:p>
        </w:tc>
        <w:tc>
          <w:tcPr>
            <w:tcW w:w="1260" w:type="dxa"/>
            <w:tcBorders>
              <w:top w:val="nil"/>
              <w:left w:val="nil"/>
              <w:bottom w:val="single" w:sz="4" w:space="0" w:color="auto"/>
              <w:right w:val="single" w:sz="4" w:space="0" w:color="auto"/>
            </w:tcBorders>
            <w:shd w:val="clear" w:color="auto" w:fill="FFFFFF"/>
            <w:vAlign w:val="center"/>
          </w:tcPr>
          <w:p w14:paraId="16E0CB71"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-658</w:t>
            </w:r>
          </w:p>
        </w:tc>
        <w:tc>
          <w:tcPr>
            <w:tcW w:w="1080" w:type="dxa"/>
            <w:tcBorders>
              <w:top w:val="nil"/>
              <w:left w:val="nil"/>
              <w:bottom w:val="single" w:sz="4" w:space="0" w:color="auto"/>
              <w:right w:val="single" w:sz="4" w:space="0" w:color="auto"/>
            </w:tcBorders>
            <w:shd w:val="clear" w:color="auto" w:fill="FFFFFF"/>
            <w:vAlign w:val="center"/>
          </w:tcPr>
          <w:p w14:paraId="48E97D8D"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-17 683</w:t>
            </w:r>
          </w:p>
        </w:tc>
      </w:tr>
      <w:tr w:rsidR="003C3ED4" w:rsidRPr="003C3ED4" w14:paraId="44FD9E11"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63AA7DFA"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Амортизация ОС и нематериальных активов</w:t>
            </w:r>
          </w:p>
        </w:tc>
        <w:tc>
          <w:tcPr>
            <w:tcW w:w="1080" w:type="dxa"/>
            <w:tcBorders>
              <w:top w:val="nil"/>
              <w:left w:val="nil"/>
              <w:bottom w:val="single" w:sz="4" w:space="0" w:color="auto"/>
              <w:right w:val="single" w:sz="4" w:space="0" w:color="auto"/>
            </w:tcBorders>
            <w:shd w:val="clear" w:color="auto" w:fill="auto"/>
            <w:vAlign w:val="center"/>
          </w:tcPr>
          <w:p w14:paraId="1EAFC713"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5874E2EA"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1 179 781</w:t>
            </w:r>
          </w:p>
        </w:tc>
        <w:tc>
          <w:tcPr>
            <w:tcW w:w="1440" w:type="dxa"/>
            <w:tcBorders>
              <w:top w:val="nil"/>
              <w:left w:val="nil"/>
              <w:bottom w:val="single" w:sz="4" w:space="0" w:color="auto"/>
              <w:right w:val="single" w:sz="4" w:space="0" w:color="auto"/>
            </w:tcBorders>
            <w:shd w:val="clear" w:color="auto" w:fill="FFFFFF"/>
            <w:vAlign w:val="center"/>
          </w:tcPr>
          <w:p w14:paraId="173221FF"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1 179 781</w:t>
            </w:r>
          </w:p>
        </w:tc>
        <w:tc>
          <w:tcPr>
            <w:tcW w:w="1080" w:type="dxa"/>
            <w:tcBorders>
              <w:top w:val="nil"/>
              <w:left w:val="nil"/>
              <w:bottom w:val="single" w:sz="4" w:space="0" w:color="auto"/>
              <w:right w:val="single" w:sz="4" w:space="0" w:color="auto"/>
            </w:tcBorders>
            <w:shd w:val="clear" w:color="auto" w:fill="FFFFFF"/>
            <w:vAlign w:val="center"/>
          </w:tcPr>
          <w:p w14:paraId="794EF831"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1 114 828</w:t>
            </w:r>
          </w:p>
        </w:tc>
        <w:tc>
          <w:tcPr>
            <w:tcW w:w="1440" w:type="dxa"/>
            <w:tcBorders>
              <w:top w:val="nil"/>
              <w:left w:val="nil"/>
              <w:bottom w:val="single" w:sz="4" w:space="0" w:color="auto"/>
              <w:right w:val="single" w:sz="4" w:space="0" w:color="auto"/>
            </w:tcBorders>
            <w:shd w:val="clear" w:color="auto" w:fill="FFFFFF"/>
            <w:vAlign w:val="center"/>
          </w:tcPr>
          <w:p w14:paraId="659477B8"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1 129 654</w:t>
            </w:r>
          </w:p>
        </w:tc>
        <w:tc>
          <w:tcPr>
            <w:tcW w:w="1260" w:type="dxa"/>
            <w:tcBorders>
              <w:top w:val="nil"/>
              <w:left w:val="nil"/>
              <w:bottom w:val="single" w:sz="4" w:space="0" w:color="auto"/>
              <w:right w:val="single" w:sz="4" w:space="0" w:color="auto"/>
            </w:tcBorders>
            <w:shd w:val="clear" w:color="auto" w:fill="FFFFFF"/>
            <w:vAlign w:val="center"/>
          </w:tcPr>
          <w:p w14:paraId="0BC1BADE"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w:t>
            </w:r>
          </w:p>
        </w:tc>
        <w:tc>
          <w:tcPr>
            <w:tcW w:w="1260" w:type="dxa"/>
            <w:tcBorders>
              <w:top w:val="nil"/>
              <w:left w:val="nil"/>
              <w:bottom w:val="single" w:sz="4" w:space="0" w:color="auto"/>
              <w:right w:val="single" w:sz="4" w:space="0" w:color="auto"/>
            </w:tcBorders>
            <w:shd w:val="clear" w:color="auto" w:fill="FFFFFF"/>
            <w:vAlign w:val="center"/>
          </w:tcPr>
          <w:p w14:paraId="222A9524"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-64 954</w:t>
            </w:r>
          </w:p>
        </w:tc>
        <w:tc>
          <w:tcPr>
            <w:tcW w:w="1260" w:type="dxa"/>
            <w:tcBorders>
              <w:top w:val="nil"/>
              <w:left w:val="nil"/>
              <w:bottom w:val="single" w:sz="4" w:space="0" w:color="auto"/>
              <w:right w:val="single" w:sz="4" w:space="0" w:color="auto"/>
            </w:tcBorders>
            <w:shd w:val="clear" w:color="auto" w:fill="FFFFFF"/>
            <w:vAlign w:val="center"/>
          </w:tcPr>
          <w:p w14:paraId="56A84C49"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64 954</w:t>
            </w:r>
          </w:p>
        </w:tc>
        <w:tc>
          <w:tcPr>
            <w:tcW w:w="1260" w:type="dxa"/>
            <w:tcBorders>
              <w:top w:val="nil"/>
              <w:left w:val="nil"/>
              <w:bottom w:val="single" w:sz="4" w:space="0" w:color="auto"/>
              <w:right w:val="single" w:sz="4" w:space="0" w:color="auto"/>
            </w:tcBorders>
            <w:shd w:val="clear" w:color="auto" w:fill="FFFFFF"/>
            <w:vAlign w:val="center"/>
          </w:tcPr>
          <w:p w14:paraId="11836DEE"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50 127</w:t>
            </w:r>
          </w:p>
        </w:tc>
        <w:tc>
          <w:tcPr>
            <w:tcW w:w="1080" w:type="dxa"/>
            <w:tcBorders>
              <w:top w:val="nil"/>
              <w:left w:val="nil"/>
              <w:bottom w:val="single" w:sz="4" w:space="0" w:color="auto"/>
              <w:right w:val="single" w:sz="4" w:space="0" w:color="auto"/>
            </w:tcBorders>
            <w:shd w:val="clear" w:color="auto" w:fill="FFFFFF"/>
            <w:vAlign w:val="center"/>
          </w:tcPr>
          <w:p w14:paraId="7A1CFC07"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-14 827</w:t>
            </w:r>
          </w:p>
        </w:tc>
      </w:tr>
      <w:tr w:rsidR="003C3ED4" w:rsidRPr="003C3ED4" w14:paraId="4FFE957B"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50A5C007"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lastRenderedPageBreak/>
              <w:t>Налог на прибыль</w:t>
            </w:r>
          </w:p>
        </w:tc>
        <w:tc>
          <w:tcPr>
            <w:tcW w:w="1080" w:type="dxa"/>
            <w:tcBorders>
              <w:top w:val="nil"/>
              <w:left w:val="nil"/>
              <w:bottom w:val="single" w:sz="4" w:space="0" w:color="auto"/>
              <w:right w:val="single" w:sz="4" w:space="0" w:color="auto"/>
            </w:tcBorders>
            <w:shd w:val="clear" w:color="auto" w:fill="auto"/>
            <w:vAlign w:val="center"/>
          </w:tcPr>
          <w:p w14:paraId="01C49BD2"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6E9A8181"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564 854</w:t>
            </w:r>
          </w:p>
        </w:tc>
        <w:tc>
          <w:tcPr>
            <w:tcW w:w="1440" w:type="dxa"/>
            <w:tcBorders>
              <w:top w:val="nil"/>
              <w:left w:val="nil"/>
              <w:bottom w:val="single" w:sz="4" w:space="0" w:color="auto"/>
              <w:right w:val="single" w:sz="4" w:space="0" w:color="auto"/>
            </w:tcBorders>
            <w:shd w:val="clear" w:color="auto" w:fill="FFFFFF"/>
            <w:vAlign w:val="center"/>
          </w:tcPr>
          <w:p w14:paraId="3867373D"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31 661</w:t>
            </w:r>
          </w:p>
        </w:tc>
        <w:tc>
          <w:tcPr>
            <w:tcW w:w="1080" w:type="dxa"/>
            <w:tcBorders>
              <w:top w:val="nil"/>
              <w:left w:val="nil"/>
              <w:bottom w:val="single" w:sz="4" w:space="0" w:color="auto"/>
              <w:right w:val="single" w:sz="4" w:space="0" w:color="auto"/>
            </w:tcBorders>
            <w:shd w:val="clear" w:color="auto" w:fill="FFFFFF"/>
            <w:vAlign w:val="center"/>
          </w:tcPr>
          <w:p w14:paraId="6ABEF600"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65 390</w:t>
            </w:r>
          </w:p>
        </w:tc>
        <w:tc>
          <w:tcPr>
            <w:tcW w:w="1440" w:type="dxa"/>
            <w:tcBorders>
              <w:top w:val="nil"/>
              <w:left w:val="nil"/>
              <w:bottom w:val="single" w:sz="4" w:space="0" w:color="auto"/>
              <w:right w:val="single" w:sz="4" w:space="0" w:color="auto"/>
            </w:tcBorders>
            <w:shd w:val="clear" w:color="auto" w:fill="FFFFFF"/>
            <w:vAlign w:val="center"/>
          </w:tcPr>
          <w:p w14:paraId="3AF04BD8"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75 413</w:t>
            </w:r>
          </w:p>
        </w:tc>
        <w:tc>
          <w:tcPr>
            <w:tcW w:w="1260" w:type="dxa"/>
            <w:tcBorders>
              <w:top w:val="nil"/>
              <w:left w:val="nil"/>
              <w:bottom w:val="single" w:sz="4" w:space="0" w:color="auto"/>
              <w:right w:val="single" w:sz="4" w:space="0" w:color="auto"/>
            </w:tcBorders>
            <w:shd w:val="clear" w:color="auto" w:fill="FFFFFF"/>
            <w:vAlign w:val="center"/>
          </w:tcPr>
          <w:p w14:paraId="2F9A8240"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-533 193</w:t>
            </w:r>
          </w:p>
        </w:tc>
        <w:tc>
          <w:tcPr>
            <w:tcW w:w="1260" w:type="dxa"/>
            <w:tcBorders>
              <w:top w:val="nil"/>
              <w:left w:val="nil"/>
              <w:bottom w:val="single" w:sz="4" w:space="0" w:color="auto"/>
              <w:right w:val="single" w:sz="4" w:space="0" w:color="auto"/>
            </w:tcBorders>
            <w:shd w:val="clear" w:color="auto" w:fill="FFFFFF"/>
            <w:vAlign w:val="center"/>
          </w:tcPr>
          <w:p w14:paraId="5583907D"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-499 464</w:t>
            </w:r>
          </w:p>
        </w:tc>
        <w:tc>
          <w:tcPr>
            <w:tcW w:w="1260" w:type="dxa"/>
            <w:tcBorders>
              <w:top w:val="nil"/>
              <w:left w:val="nil"/>
              <w:bottom w:val="single" w:sz="4" w:space="0" w:color="auto"/>
              <w:right w:val="single" w:sz="4" w:space="0" w:color="auto"/>
            </w:tcBorders>
            <w:shd w:val="clear" w:color="auto" w:fill="FFFFFF"/>
            <w:vAlign w:val="center"/>
          </w:tcPr>
          <w:p w14:paraId="334AF0F0"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-33 729</w:t>
            </w:r>
          </w:p>
        </w:tc>
        <w:tc>
          <w:tcPr>
            <w:tcW w:w="1260" w:type="dxa"/>
            <w:tcBorders>
              <w:top w:val="nil"/>
              <w:left w:val="nil"/>
              <w:bottom w:val="single" w:sz="4" w:space="0" w:color="auto"/>
              <w:right w:val="single" w:sz="4" w:space="0" w:color="auto"/>
            </w:tcBorders>
            <w:shd w:val="clear" w:color="auto" w:fill="FFFFFF"/>
            <w:vAlign w:val="center"/>
          </w:tcPr>
          <w:p w14:paraId="5D0A05BF"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-43 753</w:t>
            </w:r>
          </w:p>
        </w:tc>
        <w:tc>
          <w:tcPr>
            <w:tcW w:w="1080" w:type="dxa"/>
            <w:tcBorders>
              <w:top w:val="nil"/>
              <w:left w:val="nil"/>
              <w:bottom w:val="single" w:sz="4" w:space="0" w:color="auto"/>
              <w:right w:val="single" w:sz="4" w:space="0" w:color="auto"/>
            </w:tcBorders>
            <w:shd w:val="clear" w:color="auto" w:fill="FFFFFF"/>
            <w:vAlign w:val="center"/>
          </w:tcPr>
          <w:p w14:paraId="648B5311"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-10 024</w:t>
            </w:r>
          </w:p>
        </w:tc>
      </w:tr>
      <w:tr w:rsidR="003C3ED4" w:rsidRPr="003C3ED4" w14:paraId="1FE2116F"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74B97582"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Услуги по регулируемым видам деятельности</w:t>
            </w:r>
          </w:p>
        </w:tc>
        <w:tc>
          <w:tcPr>
            <w:tcW w:w="1080" w:type="dxa"/>
            <w:tcBorders>
              <w:top w:val="nil"/>
              <w:left w:val="nil"/>
              <w:bottom w:val="single" w:sz="4" w:space="0" w:color="auto"/>
              <w:right w:val="single" w:sz="4" w:space="0" w:color="auto"/>
            </w:tcBorders>
            <w:shd w:val="clear" w:color="auto" w:fill="auto"/>
            <w:vAlign w:val="center"/>
          </w:tcPr>
          <w:p w14:paraId="09DDF6AA"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234C83BE"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19 529</w:t>
            </w:r>
          </w:p>
        </w:tc>
        <w:tc>
          <w:tcPr>
            <w:tcW w:w="1440" w:type="dxa"/>
            <w:tcBorders>
              <w:top w:val="nil"/>
              <w:left w:val="nil"/>
              <w:bottom w:val="single" w:sz="4" w:space="0" w:color="auto"/>
              <w:right w:val="single" w:sz="4" w:space="0" w:color="auto"/>
            </w:tcBorders>
            <w:shd w:val="clear" w:color="auto" w:fill="FFFFFF"/>
            <w:vAlign w:val="center"/>
          </w:tcPr>
          <w:p w14:paraId="4966DB67"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19 529</w:t>
            </w:r>
          </w:p>
        </w:tc>
        <w:tc>
          <w:tcPr>
            <w:tcW w:w="1080" w:type="dxa"/>
            <w:tcBorders>
              <w:top w:val="nil"/>
              <w:left w:val="nil"/>
              <w:bottom w:val="single" w:sz="4" w:space="0" w:color="auto"/>
              <w:right w:val="single" w:sz="4" w:space="0" w:color="auto"/>
            </w:tcBorders>
            <w:shd w:val="clear" w:color="auto" w:fill="FFFFFF"/>
            <w:vAlign w:val="center"/>
          </w:tcPr>
          <w:p w14:paraId="09FBCDEC"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19 307</w:t>
            </w:r>
          </w:p>
        </w:tc>
        <w:tc>
          <w:tcPr>
            <w:tcW w:w="1440" w:type="dxa"/>
            <w:vMerge w:val="restart"/>
            <w:tcBorders>
              <w:top w:val="nil"/>
              <w:left w:val="single" w:sz="4" w:space="0" w:color="auto"/>
              <w:bottom w:val="single" w:sz="4" w:space="0" w:color="auto"/>
              <w:right w:val="single" w:sz="4" w:space="0" w:color="auto"/>
            </w:tcBorders>
            <w:shd w:val="clear" w:color="auto" w:fill="FFFFFF"/>
            <w:vAlign w:val="center"/>
          </w:tcPr>
          <w:p w14:paraId="1C177F7F"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469 563</w:t>
            </w:r>
          </w:p>
        </w:tc>
        <w:tc>
          <w:tcPr>
            <w:tcW w:w="1260" w:type="dxa"/>
            <w:tcBorders>
              <w:top w:val="nil"/>
              <w:left w:val="nil"/>
              <w:bottom w:val="single" w:sz="4" w:space="0" w:color="auto"/>
              <w:right w:val="single" w:sz="4" w:space="0" w:color="auto"/>
            </w:tcBorders>
            <w:shd w:val="clear" w:color="auto" w:fill="FFFFFF"/>
            <w:vAlign w:val="center"/>
          </w:tcPr>
          <w:p w14:paraId="4C82FDC8"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w:t>
            </w:r>
          </w:p>
        </w:tc>
        <w:tc>
          <w:tcPr>
            <w:tcW w:w="1260" w:type="dxa"/>
            <w:tcBorders>
              <w:top w:val="nil"/>
              <w:left w:val="nil"/>
              <w:bottom w:val="single" w:sz="4" w:space="0" w:color="auto"/>
              <w:right w:val="single" w:sz="4" w:space="0" w:color="auto"/>
            </w:tcBorders>
            <w:shd w:val="clear" w:color="auto" w:fill="FFFFFF"/>
            <w:vAlign w:val="center"/>
          </w:tcPr>
          <w:p w14:paraId="584EC8E8"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-222</w:t>
            </w:r>
          </w:p>
        </w:tc>
        <w:tc>
          <w:tcPr>
            <w:tcW w:w="1260" w:type="dxa"/>
            <w:tcBorders>
              <w:top w:val="nil"/>
              <w:left w:val="nil"/>
              <w:bottom w:val="single" w:sz="4" w:space="0" w:color="auto"/>
              <w:right w:val="single" w:sz="4" w:space="0" w:color="auto"/>
            </w:tcBorders>
            <w:shd w:val="clear" w:color="auto" w:fill="FFFFFF"/>
            <w:vAlign w:val="center"/>
          </w:tcPr>
          <w:p w14:paraId="617E51A8"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222</w:t>
            </w:r>
          </w:p>
        </w:tc>
        <w:tc>
          <w:tcPr>
            <w:tcW w:w="1260" w:type="dxa"/>
            <w:vMerge w:val="restart"/>
            <w:tcBorders>
              <w:top w:val="nil"/>
              <w:left w:val="single" w:sz="4" w:space="0" w:color="auto"/>
              <w:bottom w:val="single" w:sz="4" w:space="0" w:color="auto"/>
              <w:right w:val="single" w:sz="4" w:space="0" w:color="auto"/>
            </w:tcBorders>
            <w:shd w:val="clear" w:color="auto" w:fill="FFFFFF"/>
            <w:vAlign w:val="center"/>
          </w:tcPr>
          <w:p w14:paraId="460F9104"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-259 491</w:t>
            </w:r>
          </w:p>
        </w:tc>
        <w:tc>
          <w:tcPr>
            <w:tcW w:w="1080" w:type="dxa"/>
            <w:vMerge w:val="restart"/>
            <w:tcBorders>
              <w:top w:val="nil"/>
              <w:left w:val="single" w:sz="4" w:space="0" w:color="auto"/>
              <w:bottom w:val="single" w:sz="4" w:space="0" w:color="auto"/>
              <w:right w:val="single" w:sz="4" w:space="0" w:color="auto"/>
            </w:tcBorders>
            <w:shd w:val="clear" w:color="auto" w:fill="FFFFFF"/>
            <w:vAlign w:val="center"/>
          </w:tcPr>
          <w:p w14:paraId="5E3B3160"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34 331</w:t>
            </w:r>
          </w:p>
        </w:tc>
      </w:tr>
      <w:tr w:rsidR="003C3ED4" w:rsidRPr="003C3ED4" w14:paraId="02991BBE"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3EC395D5"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Расходы по обслуживанию кредитных ресурсов</w:t>
            </w:r>
          </w:p>
        </w:tc>
        <w:tc>
          <w:tcPr>
            <w:tcW w:w="1080" w:type="dxa"/>
            <w:tcBorders>
              <w:top w:val="nil"/>
              <w:left w:val="nil"/>
              <w:bottom w:val="single" w:sz="4" w:space="0" w:color="auto"/>
              <w:right w:val="single" w:sz="4" w:space="0" w:color="auto"/>
            </w:tcBorders>
            <w:shd w:val="clear" w:color="auto" w:fill="auto"/>
            <w:vAlign w:val="center"/>
          </w:tcPr>
          <w:p w14:paraId="7057E34B"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76B7A90E"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154 351</w:t>
            </w:r>
          </w:p>
        </w:tc>
        <w:tc>
          <w:tcPr>
            <w:tcW w:w="1440" w:type="dxa"/>
            <w:tcBorders>
              <w:top w:val="nil"/>
              <w:left w:val="nil"/>
              <w:bottom w:val="single" w:sz="4" w:space="0" w:color="auto"/>
              <w:right w:val="single" w:sz="4" w:space="0" w:color="auto"/>
            </w:tcBorders>
            <w:shd w:val="clear" w:color="auto" w:fill="FFFFFF"/>
            <w:vAlign w:val="center"/>
          </w:tcPr>
          <w:p w14:paraId="7EDD852E"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154 351</w:t>
            </w:r>
          </w:p>
        </w:tc>
        <w:tc>
          <w:tcPr>
            <w:tcW w:w="1080" w:type="dxa"/>
            <w:tcBorders>
              <w:top w:val="nil"/>
              <w:left w:val="nil"/>
              <w:bottom w:val="single" w:sz="4" w:space="0" w:color="auto"/>
              <w:right w:val="single" w:sz="4" w:space="0" w:color="auto"/>
            </w:tcBorders>
            <w:shd w:val="clear" w:color="auto" w:fill="FFFFFF"/>
            <w:vAlign w:val="center"/>
          </w:tcPr>
          <w:p w14:paraId="134B22BC"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140 884</w:t>
            </w:r>
          </w:p>
        </w:tc>
        <w:tc>
          <w:tcPr>
            <w:tcW w:w="1440" w:type="dxa"/>
            <w:vMerge/>
            <w:tcBorders>
              <w:top w:val="nil"/>
              <w:left w:val="single" w:sz="4" w:space="0" w:color="auto"/>
              <w:bottom w:val="single" w:sz="4" w:space="0" w:color="auto"/>
              <w:right w:val="single" w:sz="4" w:space="0" w:color="auto"/>
            </w:tcBorders>
            <w:vAlign w:val="center"/>
          </w:tcPr>
          <w:p w14:paraId="448044DD" w14:textId="77777777" w:rsidR="003C3ED4" w:rsidRPr="003C3ED4" w:rsidRDefault="003C3ED4" w:rsidP="00CD57B5">
            <w:pPr>
              <w:spacing w:after="0" w:line="240" w:lineRule="auto"/>
              <w:jc w:val="right"/>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07DE9F77"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w:t>
            </w:r>
          </w:p>
        </w:tc>
        <w:tc>
          <w:tcPr>
            <w:tcW w:w="1260" w:type="dxa"/>
            <w:tcBorders>
              <w:top w:val="nil"/>
              <w:left w:val="nil"/>
              <w:bottom w:val="single" w:sz="4" w:space="0" w:color="auto"/>
              <w:right w:val="single" w:sz="4" w:space="0" w:color="auto"/>
            </w:tcBorders>
            <w:shd w:val="clear" w:color="auto" w:fill="FFFFFF"/>
            <w:vAlign w:val="center"/>
          </w:tcPr>
          <w:p w14:paraId="02984F28"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-13 467</w:t>
            </w:r>
          </w:p>
        </w:tc>
        <w:tc>
          <w:tcPr>
            <w:tcW w:w="1260" w:type="dxa"/>
            <w:tcBorders>
              <w:top w:val="nil"/>
              <w:left w:val="nil"/>
              <w:bottom w:val="single" w:sz="4" w:space="0" w:color="auto"/>
              <w:right w:val="single" w:sz="4" w:space="0" w:color="auto"/>
            </w:tcBorders>
            <w:shd w:val="clear" w:color="auto" w:fill="FFFFFF"/>
            <w:vAlign w:val="center"/>
          </w:tcPr>
          <w:p w14:paraId="28216A7B"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13 467</w:t>
            </w:r>
          </w:p>
        </w:tc>
        <w:tc>
          <w:tcPr>
            <w:tcW w:w="1260" w:type="dxa"/>
            <w:vMerge/>
            <w:tcBorders>
              <w:top w:val="nil"/>
              <w:left w:val="single" w:sz="4" w:space="0" w:color="auto"/>
              <w:bottom w:val="single" w:sz="4" w:space="0" w:color="auto"/>
              <w:right w:val="single" w:sz="4" w:space="0" w:color="auto"/>
            </w:tcBorders>
            <w:vAlign w:val="center"/>
          </w:tcPr>
          <w:p w14:paraId="24FEA5F6" w14:textId="77777777" w:rsidR="003C3ED4" w:rsidRPr="003C3ED4" w:rsidRDefault="003C3ED4" w:rsidP="00CD57B5">
            <w:pPr>
              <w:spacing w:after="0" w:line="240" w:lineRule="auto"/>
              <w:rPr>
                <w:rFonts w:ascii="Myriad Pro" w:hAnsi="Myriad Pro"/>
                <w:sz w:val="18"/>
                <w:szCs w:val="18"/>
              </w:rPr>
            </w:pPr>
          </w:p>
        </w:tc>
        <w:tc>
          <w:tcPr>
            <w:tcW w:w="1080" w:type="dxa"/>
            <w:vMerge/>
            <w:tcBorders>
              <w:top w:val="nil"/>
              <w:left w:val="single" w:sz="4" w:space="0" w:color="auto"/>
              <w:bottom w:val="single" w:sz="4" w:space="0" w:color="auto"/>
              <w:right w:val="single" w:sz="4" w:space="0" w:color="auto"/>
            </w:tcBorders>
            <w:vAlign w:val="center"/>
          </w:tcPr>
          <w:p w14:paraId="58319E77" w14:textId="77777777" w:rsidR="003C3ED4" w:rsidRPr="003C3ED4" w:rsidRDefault="003C3ED4" w:rsidP="00CD57B5">
            <w:pPr>
              <w:spacing w:after="0" w:line="240" w:lineRule="auto"/>
              <w:rPr>
                <w:rFonts w:ascii="Myriad Pro" w:hAnsi="Myriad Pro"/>
                <w:sz w:val="18"/>
                <w:szCs w:val="18"/>
              </w:rPr>
            </w:pPr>
          </w:p>
        </w:tc>
      </w:tr>
      <w:tr w:rsidR="003C3ED4" w:rsidRPr="003C3ED4" w14:paraId="0BD58619"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46C9F9B3"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Расходы на создание резервов по сомнительным долгам</w:t>
            </w:r>
          </w:p>
        </w:tc>
        <w:tc>
          <w:tcPr>
            <w:tcW w:w="1080" w:type="dxa"/>
            <w:tcBorders>
              <w:top w:val="nil"/>
              <w:left w:val="nil"/>
              <w:bottom w:val="single" w:sz="4" w:space="0" w:color="auto"/>
              <w:right w:val="single" w:sz="4" w:space="0" w:color="auto"/>
            </w:tcBorders>
            <w:shd w:val="clear" w:color="auto" w:fill="auto"/>
            <w:vAlign w:val="center"/>
          </w:tcPr>
          <w:p w14:paraId="4D7D3247"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56FEAE00"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9 487</w:t>
            </w:r>
          </w:p>
        </w:tc>
        <w:tc>
          <w:tcPr>
            <w:tcW w:w="1440" w:type="dxa"/>
            <w:tcBorders>
              <w:top w:val="nil"/>
              <w:left w:val="nil"/>
              <w:bottom w:val="single" w:sz="4" w:space="0" w:color="auto"/>
              <w:right w:val="single" w:sz="4" w:space="0" w:color="auto"/>
            </w:tcBorders>
            <w:shd w:val="clear" w:color="auto" w:fill="auto"/>
            <w:vAlign w:val="center"/>
          </w:tcPr>
          <w:p w14:paraId="03661889"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w:t>
            </w:r>
          </w:p>
        </w:tc>
        <w:tc>
          <w:tcPr>
            <w:tcW w:w="1080" w:type="dxa"/>
            <w:tcBorders>
              <w:top w:val="nil"/>
              <w:left w:val="nil"/>
              <w:bottom w:val="single" w:sz="4" w:space="0" w:color="auto"/>
              <w:right w:val="single" w:sz="4" w:space="0" w:color="auto"/>
            </w:tcBorders>
            <w:shd w:val="clear" w:color="auto" w:fill="auto"/>
            <w:vAlign w:val="center"/>
          </w:tcPr>
          <w:p w14:paraId="7EC7EDC6"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w:t>
            </w:r>
          </w:p>
        </w:tc>
        <w:tc>
          <w:tcPr>
            <w:tcW w:w="1440" w:type="dxa"/>
            <w:vMerge/>
            <w:tcBorders>
              <w:top w:val="nil"/>
              <w:left w:val="single" w:sz="4" w:space="0" w:color="auto"/>
              <w:bottom w:val="single" w:sz="4" w:space="0" w:color="auto"/>
              <w:right w:val="single" w:sz="4" w:space="0" w:color="auto"/>
            </w:tcBorders>
            <w:vAlign w:val="center"/>
          </w:tcPr>
          <w:p w14:paraId="56F9B300" w14:textId="77777777" w:rsidR="003C3ED4" w:rsidRPr="003C3ED4" w:rsidRDefault="003C3ED4" w:rsidP="00CD57B5">
            <w:pPr>
              <w:spacing w:after="0" w:line="240" w:lineRule="auto"/>
              <w:jc w:val="right"/>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4454DA65"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-9 487</w:t>
            </w:r>
          </w:p>
        </w:tc>
        <w:tc>
          <w:tcPr>
            <w:tcW w:w="1260" w:type="dxa"/>
            <w:tcBorders>
              <w:top w:val="nil"/>
              <w:left w:val="nil"/>
              <w:bottom w:val="single" w:sz="4" w:space="0" w:color="auto"/>
              <w:right w:val="single" w:sz="4" w:space="0" w:color="auto"/>
            </w:tcBorders>
            <w:shd w:val="clear" w:color="auto" w:fill="FFFFFF"/>
            <w:vAlign w:val="center"/>
          </w:tcPr>
          <w:p w14:paraId="064B34E7"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-9 487</w:t>
            </w:r>
          </w:p>
        </w:tc>
        <w:tc>
          <w:tcPr>
            <w:tcW w:w="1260" w:type="dxa"/>
            <w:tcBorders>
              <w:top w:val="nil"/>
              <w:left w:val="nil"/>
              <w:bottom w:val="single" w:sz="4" w:space="0" w:color="auto"/>
              <w:right w:val="single" w:sz="4" w:space="0" w:color="auto"/>
            </w:tcBorders>
            <w:shd w:val="clear" w:color="auto" w:fill="FFFFFF"/>
            <w:vAlign w:val="center"/>
          </w:tcPr>
          <w:p w14:paraId="0E393E17"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w:t>
            </w:r>
          </w:p>
        </w:tc>
        <w:tc>
          <w:tcPr>
            <w:tcW w:w="1260" w:type="dxa"/>
            <w:vMerge/>
            <w:tcBorders>
              <w:top w:val="nil"/>
              <w:left w:val="single" w:sz="4" w:space="0" w:color="auto"/>
              <w:bottom w:val="single" w:sz="4" w:space="0" w:color="auto"/>
              <w:right w:val="single" w:sz="4" w:space="0" w:color="auto"/>
            </w:tcBorders>
            <w:vAlign w:val="center"/>
          </w:tcPr>
          <w:p w14:paraId="450FA65D" w14:textId="77777777" w:rsidR="003C3ED4" w:rsidRPr="003C3ED4" w:rsidRDefault="003C3ED4" w:rsidP="00CD57B5">
            <w:pPr>
              <w:spacing w:after="0" w:line="240" w:lineRule="auto"/>
              <w:rPr>
                <w:rFonts w:ascii="Myriad Pro" w:hAnsi="Myriad Pro"/>
                <w:sz w:val="18"/>
                <w:szCs w:val="18"/>
              </w:rPr>
            </w:pPr>
          </w:p>
        </w:tc>
        <w:tc>
          <w:tcPr>
            <w:tcW w:w="1080" w:type="dxa"/>
            <w:vMerge/>
            <w:tcBorders>
              <w:top w:val="nil"/>
              <w:left w:val="single" w:sz="4" w:space="0" w:color="auto"/>
              <w:bottom w:val="single" w:sz="4" w:space="0" w:color="auto"/>
              <w:right w:val="single" w:sz="4" w:space="0" w:color="auto"/>
            </w:tcBorders>
            <w:vAlign w:val="center"/>
          </w:tcPr>
          <w:p w14:paraId="046E057F" w14:textId="77777777" w:rsidR="003C3ED4" w:rsidRPr="003C3ED4" w:rsidRDefault="003C3ED4" w:rsidP="00CD57B5">
            <w:pPr>
              <w:spacing w:after="0" w:line="240" w:lineRule="auto"/>
              <w:rPr>
                <w:rFonts w:ascii="Myriad Pro" w:hAnsi="Myriad Pro"/>
                <w:sz w:val="18"/>
                <w:szCs w:val="18"/>
              </w:rPr>
            </w:pPr>
          </w:p>
        </w:tc>
      </w:tr>
      <w:tr w:rsidR="003C3ED4" w:rsidRPr="003C3ED4" w14:paraId="098D304C"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19861FF6"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Выпадающие доходы от льготного ТП (п.87 Основ ценообразования №1178)</w:t>
            </w:r>
          </w:p>
        </w:tc>
        <w:tc>
          <w:tcPr>
            <w:tcW w:w="1080" w:type="dxa"/>
            <w:tcBorders>
              <w:top w:val="nil"/>
              <w:left w:val="nil"/>
              <w:bottom w:val="single" w:sz="4" w:space="0" w:color="auto"/>
              <w:right w:val="single" w:sz="4" w:space="0" w:color="auto"/>
            </w:tcBorders>
            <w:shd w:val="clear" w:color="auto" w:fill="auto"/>
            <w:vAlign w:val="center"/>
          </w:tcPr>
          <w:p w14:paraId="4984E0A8"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09AB6108"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759 757</w:t>
            </w:r>
          </w:p>
        </w:tc>
        <w:tc>
          <w:tcPr>
            <w:tcW w:w="1440" w:type="dxa"/>
            <w:tcBorders>
              <w:top w:val="nil"/>
              <w:left w:val="nil"/>
              <w:bottom w:val="single" w:sz="4" w:space="0" w:color="auto"/>
              <w:right w:val="single" w:sz="4" w:space="0" w:color="auto"/>
            </w:tcBorders>
            <w:shd w:val="clear" w:color="auto" w:fill="FFFFFF"/>
            <w:vAlign w:val="center"/>
          </w:tcPr>
          <w:p w14:paraId="0EB614C6"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36 192</w:t>
            </w:r>
          </w:p>
        </w:tc>
        <w:tc>
          <w:tcPr>
            <w:tcW w:w="1080" w:type="dxa"/>
            <w:tcBorders>
              <w:top w:val="nil"/>
              <w:left w:val="nil"/>
              <w:bottom w:val="single" w:sz="4" w:space="0" w:color="auto"/>
              <w:right w:val="single" w:sz="4" w:space="0" w:color="auto"/>
            </w:tcBorders>
            <w:shd w:val="clear" w:color="auto" w:fill="FFFFFF"/>
            <w:vAlign w:val="center"/>
          </w:tcPr>
          <w:p w14:paraId="7A47B17D"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343 703</w:t>
            </w:r>
          </w:p>
        </w:tc>
        <w:tc>
          <w:tcPr>
            <w:tcW w:w="1440" w:type="dxa"/>
            <w:vMerge/>
            <w:tcBorders>
              <w:top w:val="nil"/>
              <w:left w:val="single" w:sz="4" w:space="0" w:color="auto"/>
              <w:bottom w:val="single" w:sz="4" w:space="0" w:color="auto"/>
              <w:right w:val="single" w:sz="4" w:space="0" w:color="auto"/>
            </w:tcBorders>
            <w:vAlign w:val="center"/>
          </w:tcPr>
          <w:p w14:paraId="2B710624" w14:textId="77777777" w:rsidR="003C3ED4" w:rsidRPr="003C3ED4" w:rsidRDefault="003C3ED4" w:rsidP="00CD57B5">
            <w:pPr>
              <w:spacing w:after="0" w:line="240" w:lineRule="auto"/>
              <w:jc w:val="right"/>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2A056520"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-723 565</w:t>
            </w:r>
          </w:p>
        </w:tc>
        <w:tc>
          <w:tcPr>
            <w:tcW w:w="1260" w:type="dxa"/>
            <w:tcBorders>
              <w:top w:val="nil"/>
              <w:left w:val="nil"/>
              <w:bottom w:val="single" w:sz="4" w:space="0" w:color="auto"/>
              <w:right w:val="single" w:sz="4" w:space="0" w:color="auto"/>
            </w:tcBorders>
            <w:shd w:val="clear" w:color="auto" w:fill="FFFFFF"/>
            <w:vAlign w:val="center"/>
          </w:tcPr>
          <w:p w14:paraId="2C05527F"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-416 054</w:t>
            </w:r>
          </w:p>
        </w:tc>
        <w:tc>
          <w:tcPr>
            <w:tcW w:w="1260" w:type="dxa"/>
            <w:tcBorders>
              <w:top w:val="nil"/>
              <w:left w:val="nil"/>
              <w:bottom w:val="single" w:sz="4" w:space="0" w:color="auto"/>
              <w:right w:val="single" w:sz="4" w:space="0" w:color="auto"/>
            </w:tcBorders>
            <w:shd w:val="clear" w:color="auto" w:fill="FFFFFF"/>
            <w:vAlign w:val="center"/>
          </w:tcPr>
          <w:p w14:paraId="633A8BC1" w14:textId="77777777" w:rsidR="003C3ED4" w:rsidRPr="003C3ED4" w:rsidRDefault="003C3ED4" w:rsidP="00CD57B5">
            <w:pPr>
              <w:spacing w:after="0" w:line="240" w:lineRule="auto"/>
              <w:jc w:val="right"/>
              <w:rPr>
                <w:rFonts w:ascii="Myriad Pro" w:hAnsi="Myriad Pro"/>
                <w:sz w:val="18"/>
                <w:szCs w:val="18"/>
              </w:rPr>
            </w:pPr>
            <w:r w:rsidRPr="003C3ED4">
              <w:rPr>
                <w:rFonts w:ascii="Myriad Pro" w:hAnsi="Myriad Pro"/>
                <w:sz w:val="18"/>
                <w:szCs w:val="18"/>
              </w:rPr>
              <w:t>-307 511</w:t>
            </w:r>
          </w:p>
        </w:tc>
        <w:tc>
          <w:tcPr>
            <w:tcW w:w="1260" w:type="dxa"/>
            <w:vMerge/>
            <w:tcBorders>
              <w:top w:val="nil"/>
              <w:left w:val="single" w:sz="4" w:space="0" w:color="auto"/>
              <w:bottom w:val="single" w:sz="4" w:space="0" w:color="auto"/>
              <w:right w:val="single" w:sz="4" w:space="0" w:color="auto"/>
            </w:tcBorders>
            <w:vAlign w:val="center"/>
          </w:tcPr>
          <w:p w14:paraId="58105F1A" w14:textId="77777777" w:rsidR="003C3ED4" w:rsidRPr="003C3ED4" w:rsidRDefault="003C3ED4" w:rsidP="00CD57B5">
            <w:pPr>
              <w:spacing w:after="0" w:line="240" w:lineRule="auto"/>
              <w:rPr>
                <w:rFonts w:ascii="Myriad Pro" w:hAnsi="Myriad Pro"/>
                <w:sz w:val="18"/>
                <w:szCs w:val="18"/>
              </w:rPr>
            </w:pPr>
          </w:p>
        </w:tc>
        <w:tc>
          <w:tcPr>
            <w:tcW w:w="1080" w:type="dxa"/>
            <w:vMerge/>
            <w:tcBorders>
              <w:top w:val="nil"/>
              <w:left w:val="single" w:sz="4" w:space="0" w:color="auto"/>
              <w:bottom w:val="single" w:sz="4" w:space="0" w:color="auto"/>
              <w:right w:val="single" w:sz="4" w:space="0" w:color="auto"/>
            </w:tcBorders>
            <w:vAlign w:val="center"/>
          </w:tcPr>
          <w:p w14:paraId="071D492E" w14:textId="77777777" w:rsidR="003C3ED4" w:rsidRPr="003C3ED4" w:rsidRDefault="003C3ED4" w:rsidP="00CD57B5">
            <w:pPr>
              <w:spacing w:after="0" w:line="240" w:lineRule="auto"/>
              <w:rPr>
                <w:rFonts w:ascii="Myriad Pro" w:hAnsi="Myriad Pro"/>
                <w:sz w:val="18"/>
                <w:szCs w:val="18"/>
              </w:rPr>
            </w:pPr>
          </w:p>
        </w:tc>
      </w:tr>
      <w:tr w:rsidR="003C3ED4" w:rsidRPr="003C3ED4" w14:paraId="09F642BE"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08828B23"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Прочие выпадающие доходы</w:t>
            </w:r>
          </w:p>
        </w:tc>
        <w:tc>
          <w:tcPr>
            <w:tcW w:w="1080" w:type="dxa"/>
            <w:tcBorders>
              <w:top w:val="nil"/>
              <w:left w:val="nil"/>
              <w:bottom w:val="single" w:sz="4" w:space="0" w:color="auto"/>
              <w:right w:val="single" w:sz="4" w:space="0" w:color="auto"/>
            </w:tcBorders>
            <w:shd w:val="clear" w:color="auto" w:fill="auto"/>
            <w:vAlign w:val="center"/>
          </w:tcPr>
          <w:p w14:paraId="132061AF"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5C50313E"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 </w:t>
            </w:r>
          </w:p>
        </w:tc>
        <w:tc>
          <w:tcPr>
            <w:tcW w:w="1440" w:type="dxa"/>
            <w:tcBorders>
              <w:top w:val="nil"/>
              <w:left w:val="nil"/>
              <w:bottom w:val="single" w:sz="4" w:space="0" w:color="auto"/>
              <w:right w:val="single" w:sz="4" w:space="0" w:color="auto"/>
            </w:tcBorders>
            <w:shd w:val="clear" w:color="auto" w:fill="FFFFFF"/>
            <w:vAlign w:val="center"/>
          </w:tcPr>
          <w:p w14:paraId="0B7DF9FC"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7AEBDF95"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 </w:t>
            </w:r>
          </w:p>
        </w:tc>
        <w:tc>
          <w:tcPr>
            <w:tcW w:w="1440" w:type="dxa"/>
            <w:vMerge/>
            <w:tcBorders>
              <w:top w:val="nil"/>
              <w:left w:val="single" w:sz="4" w:space="0" w:color="auto"/>
              <w:bottom w:val="single" w:sz="4" w:space="0" w:color="auto"/>
              <w:right w:val="single" w:sz="4" w:space="0" w:color="auto"/>
            </w:tcBorders>
            <w:vAlign w:val="center"/>
          </w:tcPr>
          <w:p w14:paraId="45ED4952" w14:textId="77777777" w:rsidR="003C3ED4" w:rsidRPr="003C3ED4" w:rsidRDefault="003C3ED4" w:rsidP="00CD57B5">
            <w:pPr>
              <w:spacing w:after="0" w:line="240" w:lineRule="auto"/>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3B22A1BC"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3AA3860F"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2E5AC258"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 </w:t>
            </w:r>
          </w:p>
        </w:tc>
        <w:tc>
          <w:tcPr>
            <w:tcW w:w="1260" w:type="dxa"/>
            <w:vMerge/>
            <w:tcBorders>
              <w:top w:val="nil"/>
              <w:left w:val="single" w:sz="4" w:space="0" w:color="auto"/>
              <w:bottom w:val="single" w:sz="4" w:space="0" w:color="auto"/>
              <w:right w:val="single" w:sz="4" w:space="0" w:color="auto"/>
            </w:tcBorders>
            <w:vAlign w:val="center"/>
          </w:tcPr>
          <w:p w14:paraId="6ADE7C16" w14:textId="77777777" w:rsidR="003C3ED4" w:rsidRPr="003C3ED4" w:rsidRDefault="003C3ED4" w:rsidP="00CD57B5">
            <w:pPr>
              <w:spacing w:after="0" w:line="240" w:lineRule="auto"/>
              <w:rPr>
                <w:rFonts w:ascii="Myriad Pro" w:hAnsi="Myriad Pro"/>
                <w:sz w:val="18"/>
                <w:szCs w:val="18"/>
              </w:rPr>
            </w:pPr>
          </w:p>
        </w:tc>
        <w:tc>
          <w:tcPr>
            <w:tcW w:w="1080" w:type="dxa"/>
            <w:vMerge/>
            <w:tcBorders>
              <w:top w:val="nil"/>
              <w:left w:val="single" w:sz="4" w:space="0" w:color="auto"/>
              <w:bottom w:val="single" w:sz="4" w:space="0" w:color="auto"/>
              <w:right w:val="single" w:sz="4" w:space="0" w:color="auto"/>
            </w:tcBorders>
            <w:vAlign w:val="center"/>
          </w:tcPr>
          <w:p w14:paraId="744B5B30" w14:textId="77777777" w:rsidR="003C3ED4" w:rsidRPr="003C3ED4" w:rsidRDefault="003C3ED4" w:rsidP="00CD57B5">
            <w:pPr>
              <w:spacing w:after="0" w:line="240" w:lineRule="auto"/>
              <w:rPr>
                <w:rFonts w:ascii="Myriad Pro" w:hAnsi="Myriad Pro"/>
                <w:sz w:val="18"/>
                <w:szCs w:val="18"/>
              </w:rPr>
            </w:pPr>
          </w:p>
        </w:tc>
      </w:tr>
      <w:tr w:rsidR="003C3ED4" w:rsidRPr="003C3ED4" w14:paraId="73F8D672" w14:textId="77777777">
        <w:trPr>
          <w:trHeight w:val="20"/>
        </w:trPr>
        <w:tc>
          <w:tcPr>
            <w:tcW w:w="15660" w:type="dxa"/>
            <w:gridSpan w:val="11"/>
            <w:tcBorders>
              <w:top w:val="nil"/>
              <w:left w:val="single" w:sz="4" w:space="0" w:color="auto"/>
              <w:bottom w:val="single" w:sz="4" w:space="0" w:color="auto"/>
              <w:right w:val="nil"/>
            </w:tcBorders>
            <w:shd w:val="clear" w:color="auto" w:fill="EAF1DD"/>
            <w:noWrap/>
            <w:vAlign w:val="center"/>
          </w:tcPr>
          <w:p w14:paraId="476B21B4"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Корректировки НВВ, экономия, сглаживание</w:t>
            </w:r>
          </w:p>
        </w:tc>
      </w:tr>
      <w:tr w:rsidR="003C3ED4" w:rsidRPr="003C3ED4" w14:paraId="73AD12B8"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2C47CE5F"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Финансовый результат за отчетный период от услуг по передаче электроэнерг</w:t>
            </w:r>
            <w:r w:rsidR="00CD57B5">
              <w:rPr>
                <w:rFonts w:ascii="Myriad Pro" w:hAnsi="Myriad Pro"/>
                <w:sz w:val="18"/>
                <w:szCs w:val="18"/>
              </w:rPr>
              <w:t>ии</w:t>
            </w:r>
            <w:r w:rsidRPr="003C3ED4">
              <w:rPr>
                <w:rFonts w:ascii="Myriad Pro" w:hAnsi="Myriad Pro"/>
                <w:sz w:val="18"/>
                <w:szCs w:val="18"/>
              </w:rPr>
              <w:t xml:space="preserve"> за исключением прибыли на капитальные вложения </w:t>
            </w:r>
          </w:p>
        </w:tc>
        <w:tc>
          <w:tcPr>
            <w:tcW w:w="1080" w:type="dxa"/>
            <w:tcBorders>
              <w:top w:val="nil"/>
              <w:left w:val="nil"/>
              <w:bottom w:val="single" w:sz="4" w:space="0" w:color="auto"/>
              <w:right w:val="single" w:sz="4" w:space="0" w:color="auto"/>
            </w:tcBorders>
            <w:shd w:val="clear" w:color="auto" w:fill="auto"/>
            <w:vAlign w:val="center"/>
          </w:tcPr>
          <w:p w14:paraId="59C4EF32"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73194573" w14:textId="77777777" w:rsidR="003C3ED4" w:rsidRPr="003C3ED4" w:rsidRDefault="003C3ED4" w:rsidP="00CD57B5">
            <w:pPr>
              <w:spacing w:after="0" w:line="240" w:lineRule="auto"/>
              <w:jc w:val="center"/>
              <w:rPr>
                <w:rFonts w:ascii="Myriad Pro" w:hAnsi="Myriad Pro"/>
                <w:sz w:val="18"/>
                <w:szCs w:val="18"/>
              </w:rPr>
            </w:pPr>
          </w:p>
        </w:tc>
        <w:tc>
          <w:tcPr>
            <w:tcW w:w="1440" w:type="dxa"/>
            <w:tcBorders>
              <w:top w:val="nil"/>
              <w:left w:val="nil"/>
              <w:bottom w:val="single" w:sz="4" w:space="0" w:color="auto"/>
              <w:right w:val="single" w:sz="4" w:space="0" w:color="auto"/>
            </w:tcBorders>
            <w:shd w:val="clear" w:color="auto" w:fill="FFFFFF"/>
            <w:vAlign w:val="center"/>
          </w:tcPr>
          <w:p w14:paraId="2B8A4962" w14:textId="77777777" w:rsidR="003C3ED4" w:rsidRPr="003C3ED4" w:rsidRDefault="003C3ED4" w:rsidP="00CD57B5">
            <w:pPr>
              <w:spacing w:after="0" w:line="240" w:lineRule="auto"/>
              <w:jc w:val="center"/>
              <w:rPr>
                <w:rFonts w:ascii="Myriad Pro" w:hAnsi="Myriad Pro"/>
                <w:sz w:val="18"/>
                <w:szCs w:val="18"/>
              </w:rPr>
            </w:pPr>
          </w:p>
        </w:tc>
        <w:tc>
          <w:tcPr>
            <w:tcW w:w="1080" w:type="dxa"/>
            <w:tcBorders>
              <w:top w:val="nil"/>
              <w:left w:val="nil"/>
              <w:bottom w:val="single" w:sz="4" w:space="0" w:color="auto"/>
              <w:right w:val="single" w:sz="4" w:space="0" w:color="auto"/>
            </w:tcBorders>
            <w:shd w:val="clear" w:color="auto" w:fill="FFFFFF"/>
            <w:vAlign w:val="center"/>
          </w:tcPr>
          <w:p w14:paraId="732E1123" w14:textId="77777777" w:rsidR="003C3ED4" w:rsidRPr="003C3ED4" w:rsidRDefault="003C3ED4" w:rsidP="00CD57B5">
            <w:pPr>
              <w:spacing w:after="0" w:line="240" w:lineRule="auto"/>
              <w:jc w:val="center"/>
              <w:rPr>
                <w:rFonts w:ascii="Myriad Pro" w:hAnsi="Myriad Pro"/>
                <w:sz w:val="18"/>
                <w:szCs w:val="18"/>
              </w:rPr>
            </w:pPr>
          </w:p>
        </w:tc>
        <w:tc>
          <w:tcPr>
            <w:tcW w:w="1440" w:type="dxa"/>
            <w:tcBorders>
              <w:top w:val="nil"/>
              <w:left w:val="nil"/>
              <w:bottom w:val="single" w:sz="4" w:space="0" w:color="auto"/>
              <w:right w:val="single" w:sz="4" w:space="0" w:color="auto"/>
            </w:tcBorders>
            <w:shd w:val="clear" w:color="auto" w:fill="FFFFFF"/>
            <w:vAlign w:val="center"/>
          </w:tcPr>
          <w:p w14:paraId="49545211"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-48 735</w:t>
            </w:r>
          </w:p>
        </w:tc>
        <w:tc>
          <w:tcPr>
            <w:tcW w:w="1260" w:type="dxa"/>
            <w:tcBorders>
              <w:top w:val="nil"/>
              <w:left w:val="nil"/>
              <w:bottom w:val="single" w:sz="4" w:space="0" w:color="auto"/>
              <w:right w:val="single" w:sz="4" w:space="0" w:color="auto"/>
            </w:tcBorders>
            <w:shd w:val="clear" w:color="auto" w:fill="FFFFFF"/>
            <w:vAlign w:val="center"/>
          </w:tcPr>
          <w:p w14:paraId="42DD34CF" w14:textId="77777777" w:rsidR="003C3ED4" w:rsidRPr="003C3ED4" w:rsidRDefault="003C3ED4" w:rsidP="00CD57B5">
            <w:pPr>
              <w:spacing w:after="0" w:line="240" w:lineRule="auto"/>
              <w:jc w:val="center"/>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3B3FD2D9" w14:textId="77777777" w:rsidR="003C3ED4" w:rsidRPr="003C3ED4" w:rsidRDefault="003C3ED4" w:rsidP="00CD57B5">
            <w:pPr>
              <w:spacing w:after="0" w:line="240" w:lineRule="auto"/>
              <w:jc w:val="center"/>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1A88AD05" w14:textId="77777777" w:rsidR="003C3ED4" w:rsidRPr="003C3ED4" w:rsidRDefault="003C3ED4" w:rsidP="00CD57B5">
            <w:pPr>
              <w:spacing w:after="0" w:line="240" w:lineRule="auto"/>
              <w:jc w:val="center"/>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086258A9" w14:textId="77777777" w:rsidR="003C3ED4" w:rsidRPr="003C3ED4" w:rsidRDefault="003C3ED4" w:rsidP="00CD57B5">
            <w:pPr>
              <w:spacing w:after="0" w:line="240" w:lineRule="auto"/>
              <w:jc w:val="center"/>
              <w:rPr>
                <w:rFonts w:ascii="Myriad Pro" w:hAnsi="Myriad Pro"/>
                <w:sz w:val="18"/>
                <w:szCs w:val="18"/>
              </w:rPr>
            </w:pPr>
          </w:p>
        </w:tc>
        <w:tc>
          <w:tcPr>
            <w:tcW w:w="1080" w:type="dxa"/>
            <w:tcBorders>
              <w:top w:val="nil"/>
              <w:left w:val="nil"/>
              <w:bottom w:val="single" w:sz="4" w:space="0" w:color="auto"/>
              <w:right w:val="single" w:sz="4" w:space="0" w:color="auto"/>
            </w:tcBorders>
            <w:shd w:val="clear" w:color="auto" w:fill="FFFFFF"/>
            <w:vAlign w:val="center"/>
          </w:tcPr>
          <w:p w14:paraId="3FEFF594" w14:textId="77777777" w:rsidR="003C3ED4" w:rsidRPr="003C3ED4" w:rsidRDefault="003C3ED4" w:rsidP="00CD57B5">
            <w:pPr>
              <w:spacing w:after="0" w:line="240" w:lineRule="auto"/>
              <w:jc w:val="center"/>
              <w:rPr>
                <w:rFonts w:ascii="Myriad Pro" w:hAnsi="Myriad Pro"/>
                <w:sz w:val="18"/>
                <w:szCs w:val="18"/>
              </w:rPr>
            </w:pPr>
          </w:p>
        </w:tc>
      </w:tr>
      <w:tr w:rsidR="003C3ED4" w:rsidRPr="003C3ED4" w14:paraId="2FBC17D2"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51B40285" w14:textId="77777777" w:rsidR="003C3ED4" w:rsidRPr="009B4434" w:rsidRDefault="00486AA4" w:rsidP="00CD57B5">
            <w:pPr>
              <w:spacing w:after="0" w:line="240" w:lineRule="auto"/>
              <w:rPr>
                <w:rFonts w:ascii="Myriad Pro" w:hAnsi="Myriad Pro"/>
                <w:b/>
                <w:sz w:val="18"/>
                <w:szCs w:val="18"/>
              </w:rPr>
            </w:pPr>
            <w:r w:rsidRPr="00486AA4">
              <w:rPr>
                <w:rFonts w:ascii="Myriad Pro" w:hAnsi="Myriad Pro"/>
                <w:b/>
                <w:sz w:val="18"/>
                <w:szCs w:val="18"/>
              </w:rPr>
              <w:t>Корректировки НВВ, экономия, сглаживание</w:t>
            </w:r>
          </w:p>
        </w:tc>
        <w:tc>
          <w:tcPr>
            <w:tcW w:w="1080" w:type="dxa"/>
            <w:tcBorders>
              <w:top w:val="nil"/>
              <w:left w:val="nil"/>
              <w:bottom w:val="single" w:sz="4" w:space="0" w:color="auto"/>
              <w:right w:val="single" w:sz="4" w:space="0" w:color="auto"/>
            </w:tcBorders>
            <w:shd w:val="clear" w:color="auto" w:fill="auto"/>
            <w:vAlign w:val="center"/>
          </w:tcPr>
          <w:p w14:paraId="01D194E4"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6049A9DF"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2 081 399</w:t>
            </w:r>
          </w:p>
        </w:tc>
        <w:tc>
          <w:tcPr>
            <w:tcW w:w="1440" w:type="dxa"/>
            <w:tcBorders>
              <w:top w:val="nil"/>
              <w:left w:val="nil"/>
              <w:bottom w:val="single" w:sz="4" w:space="0" w:color="auto"/>
              <w:right w:val="single" w:sz="4" w:space="0" w:color="auto"/>
            </w:tcBorders>
            <w:shd w:val="clear" w:color="auto" w:fill="FFFFFF"/>
            <w:vAlign w:val="center"/>
          </w:tcPr>
          <w:p w14:paraId="0506AEF4"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526 276</w:t>
            </w:r>
          </w:p>
        </w:tc>
        <w:tc>
          <w:tcPr>
            <w:tcW w:w="1080" w:type="dxa"/>
            <w:tcBorders>
              <w:top w:val="nil"/>
              <w:left w:val="nil"/>
              <w:bottom w:val="single" w:sz="4" w:space="0" w:color="auto"/>
              <w:right w:val="single" w:sz="4" w:space="0" w:color="auto"/>
            </w:tcBorders>
            <w:shd w:val="clear" w:color="auto" w:fill="FFFFFF"/>
            <w:vAlign w:val="center"/>
          </w:tcPr>
          <w:p w14:paraId="6C727013"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369 908</w:t>
            </w:r>
          </w:p>
        </w:tc>
        <w:tc>
          <w:tcPr>
            <w:tcW w:w="1440" w:type="dxa"/>
            <w:tcBorders>
              <w:top w:val="nil"/>
              <w:left w:val="nil"/>
              <w:bottom w:val="single" w:sz="4" w:space="0" w:color="auto"/>
              <w:right w:val="nil"/>
            </w:tcBorders>
            <w:shd w:val="clear" w:color="auto" w:fill="FFFFFF"/>
            <w:vAlign w:val="center"/>
          </w:tcPr>
          <w:p w14:paraId="7D4273E6" w14:textId="77777777" w:rsidR="003C3ED4" w:rsidRPr="009B4434" w:rsidRDefault="003C3ED4" w:rsidP="00CD57B5">
            <w:pPr>
              <w:spacing w:after="0" w:line="240" w:lineRule="auto"/>
              <w:jc w:val="center"/>
              <w:rPr>
                <w:rFonts w:ascii="Myriad Pro" w:hAnsi="Myriad Pro"/>
                <w:b/>
                <w:sz w:val="18"/>
                <w:szCs w:val="18"/>
              </w:rPr>
            </w:pPr>
          </w:p>
        </w:tc>
        <w:tc>
          <w:tcPr>
            <w:tcW w:w="1260" w:type="dxa"/>
            <w:tcBorders>
              <w:top w:val="nil"/>
              <w:left w:val="single" w:sz="4" w:space="0" w:color="auto"/>
              <w:bottom w:val="single" w:sz="4" w:space="0" w:color="auto"/>
              <w:right w:val="single" w:sz="4" w:space="0" w:color="auto"/>
            </w:tcBorders>
            <w:shd w:val="clear" w:color="auto" w:fill="FFFFFF"/>
            <w:vAlign w:val="center"/>
          </w:tcPr>
          <w:p w14:paraId="79652714"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-1 555 123</w:t>
            </w:r>
          </w:p>
        </w:tc>
        <w:tc>
          <w:tcPr>
            <w:tcW w:w="1260" w:type="dxa"/>
            <w:tcBorders>
              <w:top w:val="nil"/>
              <w:left w:val="nil"/>
              <w:bottom w:val="single" w:sz="4" w:space="0" w:color="auto"/>
              <w:right w:val="single" w:sz="4" w:space="0" w:color="auto"/>
            </w:tcBorders>
            <w:shd w:val="clear" w:color="auto" w:fill="FFFFFF"/>
            <w:vAlign w:val="center"/>
          </w:tcPr>
          <w:p w14:paraId="38991317"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-1 711 490</w:t>
            </w:r>
          </w:p>
        </w:tc>
        <w:tc>
          <w:tcPr>
            <w:tcW w:w="1260" w:type="dxa"/>
            <w:tcBorders>
              <w:top w:val="nil"/>
              <w:left w:val="nil"/>
              <w:bottom w:val="single" w:sz="4" w:space="0" w:color="auto"/>
              <w:right w:val="single" w:sz="4" w:space="0" w:color="auto"/>
            </w:tcBorders>
            <w:shd w:val="clear" w:color="auto" w:fill="FFFFFF"/>
            <w:vAlign w:val="center"/>
          </w:tcPr>
          <w:p w14:paraId="637E37B0"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156 367</w:t>
            </w:r>
          </w:p>
        </w:tc>
        <w:tc>
          <w:tcPr>
            <w:tcW w:w="1260" w:type="dxa"/>
            <w:tcBorders>
              <w:top w:val="nil"/>
              <w:left w:val="nil"/>
              <w:bottom w:val="single" w:sz="4" w:space="0" w:color="auto"/>
              <w:right w:val="single" w:sz="4" w:space="0" w:color="auto"/>
            </w:tcBorders>
            <w:shd w:val="clear" w:color="auto" w:fill="FFFFFF"/>
            <w:vAlign w:val="center"/>
          </w:tcPr>
          <w:p w14:paraId="7C2B4F13"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575 010</w:t>
            </w:r>
          </w:p>
        </w:tc>
        <w:tc>
          <w:tcPr>
            <w:tcW w:w="1080" w:type="dxa"/>
            <w:tcBorders>
              <w:top w:val="nil"/>
              <w:left w:val="nil"/>
              <w:bottom w:val="single" w:sz="4" w:space="0" w:color="auto"/>
              <w:right w:val="single" w:sz="4" w:space="0" w:color="auto"/>
            </w:tcBorders>
            <w:shd w:val="clear" w:color="auto" w:fill="FFFFFF"/>
            <w:vAlign w:val="center"/>
          </w:tcPr>
          <w:p w14:paraId="24857A93"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418 643</w:t>
            </w:r>
          </w:p>
        </w:tc>
      </w:tr>
      <w:tr w:rsidR="003C3ED4" w:rsidRPr="003C3ED4" w14:paraId="121EB87E"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5DEA9287"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 xml:space="preserve">Недополученная необходимая валовая выручка за </w:t>
            </w:r>
            <w:smartTag w:uri="urn:schemas-microsoft-com:office:smarttags" w:element="metricconverter">
              <w:smartTagPr>
                <w:attr w:name="ProductID" w:val="2016 г"/>
              </w:smartTagPr>
              <w:r w:rsidRPr="003C3ED4">
                <w:rPr>
                  <w:rFonts w:ascii="Myriad Pro" w:hAnsi="Myriad Pro"/>
                  <w:sz w:val="18"/>
                  <w:szCs w:val="18"/>
                </w:rPr>
                <w:t>2016 г</w:t>
              </w:r>
            </w:smartTag>
            <w:r w:rsidRPr="003C3ED4">
              <w:rPr>
                <w:rFonts w:ascii="Myriad Pro" w:hAnsi="Myriad Pro"/>
                <w:sz w:val="18"/>
                <w:szCs w:val="18"/>
              </w:rPr>
              <w:t>.</w:t>
            </w:r>
          </w:p>
        </w:tc>
        <w:tc>
          <w:tcPr>
            <w:tcW w:w="1080" w:type="dxa"/>
            <w:tcBorders>
              <w:top w:val="nil"/>
              <w:left w:val="nil"/>
              <w:bottom w:val="single" w:sz="4" w:space="0" w:color="auto"/>
              <w:right w:val="single" w:sz="4" w:space="0" w:color="auto"/>
            </w:tcBorders>
            <w:shd w:val="clear" w:color="auto" w:fill="auto"/>
            <w:vAlign w:val="center"/>
          </w:tcPr>
          <w:p w14:paraId="0B042A93"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39E20199"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1 793 296</w:t>
            </w:r>
          </w:p>
        </w:tc>
        <w:tc>
          <w:tcPr>
            <w:tcW w:w="1440" w:type="dxa"/>
            <w:tcBorders>
              <w:top w:val="nil"/>
              <w:left w:val="nil"/>
              <w:bottom w:val="single" w:sz="4" w:space="0" w:color="auto"/>
              <w:right w:val="single" w:sz="4" w:space="0" w:color="auto"/>
            </w:tcBorders>
            <w:shd w:val="clear" w:color="auto" w:fill="FFFFFF"/>
            <w:vAlign w:val="center"/>
          </w:tcPr>
          <w:p w14:paraId="2E642D44"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240 348</w:t>
            </w:r>
          </w:p>
        </w:tc>
        <w:tc>
          <w:tcPr>
            <w:tcW w:w="1080" w:type="dxa"/>
            <w:tcBorders>
              <w:top w:val="nil"/>
              <w:left w:val="nil"/>
              <w:bottom w:val="single" w:sz="4" w:space="0" w:color="auto"/>
              <w:right w:val="single" w:sz="4" w:space="0" w:color="auto"/>
            </w:tcBorders>
            <w:shd w:val="clear" w:color="auto" w:fill="FFFFFF"/>
            <w:vAlign w:val="center"/>
          </w:tcPr>
          <w:p w14:paraId="542945A5"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577 865</w:t>
            </w:r>
          </w:p>
        </w:tc>
        <w:tc>
          <w:tcPr>
            <w:tcW w:w="1440" w:type="dxa"/>
            <w:tcBorders>
              <w:top w:val="nil"/>
              <w:left w:val="nil"/>
              <w:bottom w:val="single" w:sz="4" w:space="0" w:color="auto"/>
              <w:right w:val="single" w:sz="4" w:space="0" w:color="auto"/>
            </w:tcBorders>
            <w:shd w:val="clear" w:color="auto" w:fill="FFFFFF"/>
            <w:vAlign w:val="center"/>
          </w:tcPr>
          <w:p w14:paraId="4E61B0C5" w14:textId="77777777" w:rsidR="003C3ED4" w:rsidRPr="003C3ED4" w:rsidRDefault="003C3ED4" w:rsidP="00CD57B5">
            <w:pPr>
              <w:spacing w:after="0" w:line="240" w:lineRule="auto"/>
              <w:jc w:val="center"/>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14C749A4"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-1 552 949</w:t>
            </w:r>
          </w:p>
        </w:tc>
        <w:tc>
          <w:tcPr>
            <w:tcW w:w="1260" w:type="dxa"/>
            <w:tcBorders>
              <w:top w:val="nil"/>
              <w:left w:val="nil"/>
              <w:bottom w:val="single" w:sz="4" w:space="0" w:color="auto"/>
              <w:right w:val="single" w:sz="4" w:space="0" w:color="auto"/>
            </w:tcBorders>
            <w:shd w:val="clear" w:color="auto" w:fill="FFFFFF"/>
            <w:vAlign w:val="center"/>
          </w:tcPr>
          <w:p w14:paraId="3C60C469"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-1 215 431</w:t>
            </w:r>
          </w:p>
        </w:tc>
        <w:tc>
          <w:tcPr>
            <w:tcW w:w="1260" w:type="dxa"/>
            <w:tcBorders>
              <w:top w:val="nil"/>
              <w:left w:val="nil"/>
              <w:bottom w:val="single" w:sz="4" w:space="0" w:color="auto"/>
              <w:right w:val="single" w:sz="4" w:space="0" w:color="auto"/>
            </w:tcBorders>
            <w:shd w:val="clear" w:color="auto" w:fill="FFFFFF"/>
            <w:vAlign w:val="center"/>
          </w:tcPr>
          <w:p w14:paraId="675BD3F2"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-337 518</w:t>
            </w:r>
          </w:p>
        </w:tc>
        <w:tc>
          <w:tcPr>
            <w:tcW w:w="1260" w:type="dxa"/>
            <w:tcBorders>
              <w:top w:val="nil"/>
              <w:left w:val="nil"/>
              <w:bottom w:val="single" w:sz="4" w:space="0" w:color="auto"/>
              <w:right w:val="single" w:sz="4" w:space="0" w:color="auto"/>
            </w:tcBorders>
            <w:shd w:val="clear" w:color="auto" w:fill="FFFFFF"/>
            <w:vAlign w:val="center"/>
          </w:tcPr>
          <w:p w14:paraId="48DEE905" w14:textId="77777777" w:rsidR="003C3ED4" w:rsidRPr="003C3ED4" w:rsidRDefault="003C3ED4" w:rsidP="00CD57B5">
            <w:pPr>
              <w:spacing w:after="0" w:line="240" w:lineRule="auto"/>
              <w:jc w:val="center"/>
              <w:rPr>
                <w:rFonts w:ascii="Myriad Pro" w:hAnsi="Myriad Pro"/>
                <w:sz w:val="18"/>
                <w:szCs w:val="18"/>
              </w:rPr>
            </w:pPr>
          </w:p>
        </w:tc>
        <w:tc>
          <w:tcPr>
            <w:tcW w:w="1080" w:type="dxa"/>
            <w:tcBorders>
              <w:top w:val="nil"/>
              <w:left w:val="nil"/>
              <w:bottom w:val="single" w:sz="4" w:space="0" w:color="auto"/>
              <w:right w:val="single" w:sz="4" w:space="0" w:color="auto"/>
            </w:tcBorders>
            <w:shd w:val="clear" w:color="auto" w:fill="FFFFFF"/>
            <w:vAlign w:val="center"/>
          </w:tcPr>
          <w:p w14:paraId="2A9E3331" w14:textId="77777777" w:rsidR="003C3ED4" w:rsidRPr="003C3ED4" w:rsidRDefault="003C3ED4" w:rsidP="00CD57B5">
            <w:pPr>
              <w:spacing w:after="0" w:line="240" w:lineRule="auto"/>
              <w:jc w:val="center"/>
              <w:rPr>
                <w:rFonts w:ascii="Myriad Pro" w:hAnsi="Myriad Pro"/>
                <w:sz w:val="18"/>
                <w:szCs w:val="18"/>
              </w:rPr>
            </w:pPr>
          </w:p>
        </w:tc>
      </w:tr>
      <w:tr w:rsidR="003C3ED4" w:rsidRPr="003C3ED4" w14:paraId="6D388835"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3F987D82"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 xml:space="preserve">Недополученная необходимая валовая выручка за истекший период </w:t>
            </w:r>
            <w:smartTag w:uri="urn:schemas-microsoft-com:office:smarttags" w:element="metricconverter">
              <w:smartTagPr>
                <w:attr w:name="ProductID" w:val="2017 г"/>
              </w:smartTagPr>
              <w:r w:rsidRPr="003C3ED4">
                <w:rPr>
                  <w:rFonts w:ascii="Myriad Pro" w:hAnsi="Myriad Pro"/>
                  <w:sz w:val="18"/>
                  <w:szCs w:val="18"/>
                </w:rPr>
                <w:t>2017 г</w:t>
              </w:r>
            </w:smartTag>
            <w:r w:rsidRPr="003C3ED4">
              <w:rPr>
                <w:rFonts w:ascii="Myriad Pro" w:hAnsi="Myriad Pro"/>
                <w:sz w:val="18"/>
                <w:szCs w:val="18"/>
              </w:rPr>
              <w:t>.</w:t>
            </w:r>
          </w:p>
        </w:tc>
        <w:tc>
          <w:tcPr>
            <w:tcW w:w="1080" w:type="dxa"/>
            <w:tcBorders>
              <w:top w:val="nil"/>
              <w:left w:val="nil"/>
              <w:bottom w:val="single" w:sz="4" w:space="0" w:color="auto"/>
              <w:right w:val="single" w:sz="4" w:space="0" w:color="auto"/>
            </w:tcBorders>
            <w:shd w:val="clear" w:color="auto" w:fill="auto"/>
            <w:vAlign w:val="center"/>
          </w:tcPr>
          <w:p w14:paraId="5813C5DB"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099A5667"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w:t>
            </w:r>
          </w:p>
        </w:tc>
        <w:tc>
          <w:tcPr>
            <w:tcW w:w="1440" w:type="dxa"/>
            <w:tcBorders>
              <w:top w:val="nil"/>
              <w:left w:val="nil"/>
              <w:bottom w:val="single" w:sz="4" w:space="0" w:color="auto"/>
              <w:right w:val="single" w:sz="4" w:space="0" w:color="auto"/>
            </w:tcBorders>
            <w:shd w:val="clear" w:color="auto" w:fill="FFFFFF"/>
            <w:vAlign w:val="center"/>
          </w:tcPr>
          <w:p w14:paraId="00F159DB"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32 529</w:t>
            </w:r>
          </w:p>
        </w:tc>
        <w:tc>
          <w:tcPr>
            <w:tcW w:w="1080" w:type="dxa"/>
            <w:tcBorders>
              <w:top w:val="nil"/>
              <w:left w:val="nil"/>
              <w:bottom w:val="single" w:sz="4" w:space="0" w:color="auto"/>
              <w:right w:val="single" w:sz="4" w:space="0" w:color="auto"/>
            </w:tcBorders>
            <w:shd w:val="clear" w:color="auto" w:fill="FFFFFF"/>
            <w:vAlign w:val="center"/>
          </w:tcPr>
          <w:p w14:paraId="4610CF05"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32 529</w:t>
            </w:r>
          </w:p>
        </w:tc>
        <w:tc>
          <w:tcPr>
            <w:tcW w:w="1440" w:type="dxa"/>
            <w:tcBorders>
              <w:top w:val="nil"/>
              <w:left w:val="nil"/>
              <w:bottom w:val="single" w:sz="4" w:space="0" w:color="auto"/>
              <w:right w:val="single" w:sz="4" w:space="0" w:color="auto"/>
            </w:tcBorders>
            <w:shd w:val="clear" w:color="auto" w:fill="FFFFFF"/>
            <w:vAlign w:val="center"/>
          </w:tcPr>
          <w:p w14:paraId="0DE2CFF5" w14:textId="77777777" w:rsidR="003C3ED4" w:rsidRPr="003C3ED4" w:rsidRDefault="003C3ED4" w:rsidP="00CD57B5">
            <w:pPr>
              <w:spacing w:after="0" w:line="240" w:lineRule="auto"/>
              <w:jc w:val="center"/>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5150A07A"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32 529</w:t>
            </w:r>
          </w:p>
        </w:tc>
        <w:tc>
          <w:tcPr>
            <w:tcW w:w="1260" w:type="dxa"/>
            <w:tcBorders>
              <w:top w:val="nil"/>
              <w:left w:val="nil"/>
              <w:bottom w:val="single" w:sz="4" w:space="0" w:color="auto"/>
              <w:right w:val="single" w:sz="4" w:space="0" w:color="auto"/>
            </w:tcBorders>
            <w:shd w:val="clear" w:color="auto" w:fill="FFFFFF"/>
            <w:vAlign w:val="center"/>
          </w:tcPr>
          <w:p w14:paraId="1D29442F"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32 529</w:t>
            </w:r>
          </w:p>
        </w:tc>
        <w:tc>
          <w:tcPr>
            <w:tcW w:w="1260" w:type="dxa"/>
            <w:tcBorders>
              <w:top w:val="nil"/>
              <w:left w:val="nil"/>
              <w:bottom w:val="single" w:sz="4" w:space="0" w:color="auto"/>
              <w:right w:val="single" w:sz="4" w:space="0" w:color="auto"/>
            </w:tcBorders>
            <w:shd w:val="clear" w:color="auto" w:fill="FFFFFF"/>
            <w:vAlign w:val="center"/>
          </w:tcPr>
          <w:p w14:paraId="53298D13"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w:t>
            </w:r>
          </w:p>
        </w:tc>
        <w:tc>
          <w:tcPr>
            <w:tcW w:w="1260" w:type="dxa"/>
            <w:tcBorders>
              <w:top w:val="nil"/>
              <w:left w:val="nil"/>
              <w:bottom w:val="single" w:sz="4" w:space="0" w:color="auto"/>
              <w:right w:val="single" w:sz="4" w:space="0" w:color="auto"/>
            </w:tcBorders>
            <w:shd w:val="clear" w:color="auto" w:fill="FFFFFF"/>
            <w:vAlign w:val="center"/>
          </w:tcPr>
          <w:p w14:paraId="7C15EF1C" w14:textId="77777777" w:rsidR="003C3ED4" w:rsidRPr="003C3ED4" w:rsidRDefault="003C3ED4" w:rsidP="00CD57B5">
            <w:pPr>
              <w:spacing w:after="0" w:line="240" w:lineRule="auto"/>
              <w:jc w:val="center"/>
              <w:rPr>
                <w:rFonts w:ascii="Myriad Pro" w:hAnsi="Myriad Pro"/>
                <w:sz w:val="18"/>
                <w:szCs w:val="18"/>
              </w:rPr>
            </w:pPr>
          </w:p>
        </w:tc>
        <w:tc>
          <w:tcPr>
            <w:tcW w:w="1080" w:type="dxa"/>
            <w:tcBorders>
              <w:top w:val="nil"/>
              <w:left w:val="nil"/>
              <w:bottom w:val="single" w:sz="4" w:space="0" w:color="auto"/>
              <w:right w:val="single" w:sz="4" w:space="0" w:color="auto"/>
            </w:tcBorders>
            <w:shd w:val="clear" w:color="auto" w:fill="FFFFFF"/>
            <w:vAlign w:val="center"/>
          </w:tcPr>
          <w:p w14:paraId="708303DF" w14:textId="77777777" w:rsidR="003C3ED4" w:rsidRPr="003C3ED4" w:rsidRDefault="003C3ED4" w:rsidP="00CD57B5">
            <w:pPr>
              <w:spacing w:after="0" w:line="240" w:lineRule="auto"/>
              <w:jc w:val="center"/>
              <w:rPr>
                <w:rFonts w:ascii="Myriad Pro" w:hAnsi="Myriad Pro"/>
                <w:sz w:val="18"/>
                <w:szCs w:val="18"/>
              </w:rPr>
            </w:pPr>
          </w:p>
        </w:tc>
      </w:tr>
      <w:tr w:rsidR="003C3ED4" w:rsidRPr="003C3ED4" w14:paraId="1B7F6761"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2CCE3F62"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w:t>
            </w:r>
          </w:p>
        </w:tc>
        <w:tc>
          <w:tcPr>
            <w:tcW w:w="1080" w:type="dxa"/>
            <w:tcBorders>
              <w:top w:val="nil"/>
              <w:left w:val="nil"/>
              <w:bottom w:val="single" w:sz="4" w:space="0" w:color="auto"/>
              <w:right w:val="single" w:sz="4" w:space="0" w:color="auto"/>
            </w:tcBorders>
            <w:shd w:val="clear" w:color="auto" w:fill="auto"/>
            <w:vAlign w:val="center"/>
          </w:tcPr>
          <w:p w14:paraId="7F625C41"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7B7A18A7"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-33 580</w:t>
            </w:r>
          </w:p>
        </w:tc>
        <w:tc>
          <w:tcPr>
            <w:tcW w:w="1440" w:type="dxa"/>
            <w:tcBorders>
              <w:top w:val="nil"/>
              <w:left w:val="nil"/>
              <w:bottom w:val="single" w:sz="4" w:space="0" w:color="auto"/>
              <w:right w:val="single" w:sz="4" w:space="0" w:color="auto"/>
            </w:tcBorders>
            <w:shd w:val="clear" w:color="auto" w:fill="FFFFFF"/>
            <w:vAlign w:val="center"/>
          </w:tcPr>
          <w:p w14:paraId="1610C65E"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-3 073</w:t>
            </w:r>
          </w:p>
        </w:tc>
        <w:tc>
          <w:tcPr>
            <w:tcW w:w="1080" w:type="dxa"/>
            <w:tcBorders>
              <w:top w:val="nil"/>
              <w:left w:val="nil"/>
              <w:bottom w:val="single" w:sz="4" w:space="0" w:color="auto"/>
              <w:right w:val="single" w:sz="4" w:space="0" w:color="auto"/>
            </w:tcBorders>
            <w:shd w:val="clear" w:color="auto" w:fill="FFFFFF"/>
            <w:vAlign w:val="center"/>
          </w:tcPr>
          <w:p w14:paraId="1C96B5D4"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-3 073</w:t>
            </w:r>
          </w:p>
        </w:tc>
        <w:tc>
          <w:tcPr>
            <w:tcW w:w="1440" w:type="dxa"/>
            <w:tcBorders>
              <w:top w:val="nil"/>
              <w:left w:val="nil"/>
              <w:bottom w:val="single" w:sz="4" w:space="0" w:color="auto"/>
              <w:right w:val="single" w:sz="4" w:space="0" w:color="auto"/>
            </w:tcBorders>
            <w:shd w:val="clear" w:color="auto" w:fill="FFFFFF"/>
            <w:vAlign w:val="center"/>
          </w:tcPr>
          <w:p w14:paraId="5CCA49E6" w14:textId="77777777" w:rsidR="003C3ED4" w:rsidRPr="003C3ED4" w:rsidRDefault="003C3ED4" w:rsidP="00CD57B5">
            <w:pPr>
              <w:spacing w:after="0" w:line="240" w:lineRule="auto"/>
              <w:jc w:val="center"/>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5781EC1F"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30 506</w:t>
            </w:r>
          </w:p>
        </w:tc>
        <w:tc>
          <w:tcPr>
            <w:tcW w:w="1260" w:type="dxa"/>
            <w:tcBorders>
              <w:top w:val="nil"/>
              <w:left w:val="nil"/>
              <w:bottom w:val="single" w:sz="4" w:space="0" w:color="auto"/>
              <w:right w:val="single" w:sz="4" w:space="0" w:color="auto"/>
            </w:tcBorders>
            <w:shd w:val="clear" w:color="auto" w:fill="FFFFFF"/>
            <w:vAlign w:val="center"/>
          </w:tcPr>
          <w:p w14:paraId="2E4C4CDC"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30 506</w:t>
            </w:r>
          </w:p>
        </w:tc>
        <w:tc>
          <w:tcPr>
            <w:tcW w:w="1260" w:type="dxa"/>
            <w:tcBorders>
              <w:top w:val="nil"/>
              <w:left w:val="nil"/>
              <w:bottom w:val="single" w:sz="4" w:space="0" w:color="auto"/>
              <w:right w:val="single" w:sz="4" w:space="0" w:color="auto"/>
            </w:tcBorders>
            <w:shd w:val="clear" w:color="auto" w:fill="FFFFFF"/>
            <w:vAlign w:val="center"/>
          </w:tcPr>
          <w:p w14:paraId="402D6778" w14:textId="77777777" w:rsidR="003C3ED4" w:rsidRPr="003C3ED4" w:rsidRDefault="003C3ED4" w:rsidP="00CD57B5">
            <w:pPr>
              <w:spacing w:after="0" w:line="240" w:lineRule="auto"/>
              <w:jc w:val="center"/>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28E72E60" w14:textId="77777777" w:rsidR="003C3ED4" w:rsidRPr="003C3ED4" w:rsidRDefault="003C3ED4" w:rsidP="00CD57B5">
            <w:pPr>
              <w:spacing w:after="0" w:line="240" w:lineRule="auto"/>
              <w:jc w:val="center"/>
              <w:rPr>
                <w:rFonts w:ascii="Myriad Pro" w:hAnsi="Myriad Pro"/>
                <w:sz w:val="18"/>
                <w:szCs w:val="18"/>
              </w:rPr>
            </w:pPr>
          </w:p>
        </w:tc>
        <w:tc>
          <w:tcPr>
            <w:tcW w:w="1080" w:type="dxa"/>
            <w:tcBorders>
              <w:top w:val="nil"/>
              <w:left w:val="nil"/>
              <w:bottom w:val="single" w:sz="4" w:space="0" w:color="auto"/>
              <w:right w:val="single" w:sz="4" w:space="0" w:color="auto"/>
            </w:tcBorders>
            <w:shd w:val="clear" w:color="auto" w:fill="FFFFFF"/>
            <w:vAlign w:val="center"/>
          </w:tcPr>
          <w:p w14:paraId="47EAF32A" w14:textId="77777777" w:rsidR="003C3ED4" w:rsidRPr="003C3ED4" w:rsidRDefault="003C3ED4" w:rsidP="00CD57B5">
            <w:pPr>
              <w:spacing w:after="0" w:line="240" w:lineRule="auto"/>
              <w:jc w:val="center"/>
              <w:rPr>
                <w:rFonts w:ascii="Myriad Pro" w:hAnsi="Myriad Pro"/>
                <w:sz w:val="18"/>
                <w:szCs w:val="18"/>
              </w:rPr>
            </w:pPr>
          </w:p>
        </w:tc>
      </w:tr>
      <w:tr w:rsidR="003C3ED4" w:rsidRPr="003C3ED4" w14:paraId="13C59A31"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01ADB4E8"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lastRenderedPageBreak/>
              <w:t>Корректировка неподконтрольных расходов</w:t>
            </w:r>
          </w:p>
        </w:tc>
        <w:tc>
          <w:tcPr>
            <w:tcW w:w="1080" w:type="dxa"/>
            <w:tcBorders>
              <w:top w:val="nil"/>
              <w:left w:val="nil"/>
              <w:bottom w:val="single" w:sz="4" w:space="0" w:color="auto"/>
              <w:right w:val="single" w:sz="4" w:space="0" w:color="auto"/>
            </w:tcBorders>
            <w:shd w:val="clear" w:color="auto" w:fill="auto"/>
            <w:vAlign w:val="center"/>
          </w:tcPr>
          <w:p w14:paraId="0001D265"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60F12351"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-275 232</w:t>
            </w:r>
          </w:p>
        </w:tc>
        <w:tc>
          <w:tcPr>
            <w:tcW w:w="1440" w:type="dxa"/>
            <w:tcBorders>
              <w:top w:val="nil"/>
              <w:left w:val="nil"/>
              <w:bottom w:val="single" w:sz="4" w:space="0" w:color="auto"/>
              <w:right w:val="single" w:sz="4" w:space="0" w:color="auto"/>
            </w:tcBorders>
            <w:shd w:val="clear" w:color="auto" w:fill="FFFFFF"/>
            <w:vAlign w:val="center"/>
          </w:tcPr>
          <w:p w14:paraId="1DE4B4DC"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7 101</w:t>
            </w:r>
          </w:p>
        </w:tc>
        <w:tc>
          <w:tcPr>
            <w:tcW w:w="1080" w:type="dxa"/>
            <w:tcBorders>
              <w:top w:val="nil"/>
              <w:left w:val="nil"/>
              <w:bottom w:val="single" w:sz="4" w:space="0" w:color="auto"/>
              <w:right w:val="single" w:sz="4" w:space="0" w:color="auto"/>
            </w:tcBorders>
            <w:shd w:val="clear" w:color="auto" w:fill="FFFFFF"/>
            <w:vAlign w:val="center"/>
          </w:tcPr>
          <w:p w14:paraId="69FB2E31"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-217 050</w:t>
            </w:r>
          </w:p>
        </w:tc>
        <w:tc>
          <w:tcPr>
            <w:tcW w:w="1440" w:type="dxa"/>
            <w:tcBorders>
              <w:top w:val="nil"/>
              <w:left w:val="nil"/>
              <w:bottom w:val="single" w:sz="4" w:space="0" w:color="auto"/>
              <w:right w:val="single" w:sz="4" w:space="0" w:color="auto"/>
            </w:tcBorders>
            <w:shd w:val="clear" w:color="auto" w:fill="FFFFFF"/>
            <w:vAlign w:val="center"/>
          </w:tcPr>
          <w:p w14:paraId="6427F892" w14:textId="77777777" w:rsidR="003C3ED4" w:rsidRPr="003C3ED4" w:rsidRDefault="003C3ED4" w:rsidP="00CD57B5">
            <w:pPr>
              <w:spacing w:after="0" w:line="240" w:lineRule="auto"/>
              <w:jc w:val="center"/>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6C77F305"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282 333</w:t>
            </w:r>
          </w:p>
        </w:tc>
        <w:tc>
          <w:tcPr>
            <w:tcW w:w="1260" w:type="dxa"/>
            <w:tcBorders>
              <w:top w:val="nil"/>
              <w:left w:val="nil"/>
              <w:bottom w:val="single" w:sz="4" w:space="0" w:color="auto"/>
              <w:right w:val="single" w:sz="4" w:space="0" w:color="auto"/>
            </w:tcBorders>
            <w:shd w:val="clear" w:color="auto" w:fill="FFFFFF"/>
            <w:vAlign w:val="center"/>
          </w:tcPr>
          <w:p w14:paraId="50B2FBEE"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58 183</w:t>
            </w:r>
          </w:p>
        </w:tc>
        <w:tc>
          <w:tcPr>
            <w:tcW w:w="1260" w:type="dxa"/>
            <w:tcBorders>
              <w:top w:val="nil"/>
              <w:left w:val="nil"/>
              <w:bottom w:val="single" w:sz="4" w:space="0" w:color="auto"/>
              <w:right w:val="single" w:sz="4" w:space="0" w:color="auto"/>
            </w:tcBorders>
            <w:shd w:val="clear" w:color="auto" w:fill="FFFFFF"/>
            <w:vAlign w:val="center"/>
          </w:tcPr>
          <w:p w14:paraId="7D77AFB3"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224 150</w:t>
            </w:r>
          </w:p>
        </w:tc>
        <w:tc>
          <w:tcPr>
            <w:tcW w:w="1260" w:type="dxa"/>
            <w:tcBorders>
              <w:top w:val="nil"/>
              <w:left w:val="nil"/>
              <w:bottom w:val="single" w:sz="4" w:space="0" w:color="auto"/>
              <w:right w:val="single" w:sz="4" w:space="0" w:color="auto"/>
            </w:tcBorders>
            <w:shd w:val="clear" w:color="auto" w:fill="FFFFFF"/>
            <w:vAlign w:val="center"/>
          </w:tcPr>
          <w:p w14:paraId="739C68D9" w14:textId="77777777" w:rsidR="003C3ED4" w:rsidRPr="003C3ED4" w:rsidRDefault="003C3ED4" w:rsidP="00CD57B5">
            <w:pPr>
              <w:spacing w:after="0" w:line="240" w:lineRule="auto"/>
              <w:jc w:val="center"/>
              <w:rPr>
                <w:rFonts w:ascii="Myriad Pro" w:hAnsi="Myriad Pro"/>
                <w:sz w:val="18"/>
                <w:szCs w:val="18"/>
              </w:rPr>
            </w:pPr>
          </w:p>
        </w:tc>
        <w:tc>
          <w:tcPr>
            <w:tcW w:w="1080" w:type="dxa"/>
            <w:tcBorders>
              <w:top w:val="nil"/>
              <w:left w:val="nil"/>
              <w:bottom w:val="single" w:sz="4" w:space="0" w:color="auto"/>
              <w:right w:val="single" w:sz="4" w:space="0" w:color="auto"/>
            </w:tcBorders>
            <w:shd w:val="clear" w:color="auto" w:fill="FFFFFF"/>
            <w:vAlign w:val="center"/>
          </w:tcPr>
          <w:p w14:paraId="526F52BA" w14:textId="77777777" w:rsidR="003C3ED4" w:rsidRPr="003C3ED4" w:rsidRDefault="003C3ED4" w:rsidP="00CD57B5">
            <w:pPr>
              <w:spacing w:after="0" w:line="240" w:lineRule="auto"/>
              <w:jc w:val="center"/>
              <w:rPr>
                <w:rFonts w:ascii="Myriad Pro" w:hAnsi="Myriad Pro"/>
                <w:sz w:val="18"/>
                <w:szCs w:val="18"/>
              </w:rPr>
            </w:pPr>
          </w:p>
        </w:tc>
      </w:tr>
      <w:tr w:rsidR="003C3ED4" w:rsidRPr="003C3ED4" w14:paraId="1725F791"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1EB8FD81"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w:t>
            </w:r>
          </w:p>
        </w:tc>
        <w:tc>
          <w:tcPr>
            <w:tcW w:w="1080" w:type="dxa"/>
            <w:tcBorders>
              <w:top w:val="nil"/>
              <w:left w:val="nil"/>
              <w:bottom w:val="single" w:sz="4" w:space="0" w:color="auto"/>
              <w:right w:val="single" w:sz="4" w:space="0" w:color="auto"/>
            </w:tcBorders>
            <w:shd w:val="clear" w:color="auto" w:fill="auto"/>
            <w:vAlign w:val="center"/>
          </w:tcPr>
          <w:p w14:paraId="39E1FE14"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2DDD124B"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-106 248</w:t>
            </w:r>
          </w:p>
        </w:tc>
        <w:tc>
          <w:tcPr>
            <w:tcW w:w="1440" w:type="dxa"/>
            <w:tcBorders>
              <w:top w:val="nil"/>
              <w:left w:val="nil"/>
              <w:bottom w:val="single" w:sz="4" w:space="0" w:color="auto"/>
              <w:right w:val="single" w:sz="4" w:space="0" w:color="auto"/>
            </w:tcBorders>
            <w:shd w:val="clear" w:color="auto" w:fill="FFFFFF"/>
            <w:vAlign w:val="center"/>
          </w:tcPr>
          <w:p w14:paraId="15139699"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-10 914</w:t>
            </w:r>
          </w:p>
        </w:tc>
        <w:tc>
          <w:tcPr>
            <w:tcW w:w="1080" w:type="dxa"/>
            <w:tcBorders>
              <w:top w:val="nil"/>
              <w:left w:val="nil"/>
              <w:bottom w:val="single" w:sz="4" w:space="0" w:color="auto"/>
              <w:right w:val="single" w:sz="4" w:space="0" w:color="auto"/>
            </w:tcBorders>
            <w:shd w:val="clear" w:color="auto" w:fill="FFFFFF"/>
            <w:vAlign w:val="center"/>
          </w:tcPr>
          <w:p w14:paraId="2B852CC5"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-105 132</w:t>
            </w:r>
          </w:p>
        </w:tc>
        <w:tc>
          <w:tcPr>
            <w:tcW w:w="1440" w:type="dxa"/>
            <w:tcBorders>
              <w:top w:val="nil"/>
              <w:left w:val="nil"/>
              <w:bottom w:val="single" w:sz="4" w:space="0" w:color="auto"/>
              <w:right w:val="single" w:sz="4" w:space="0" w:color="auto"/>
            </w:tcBorders>
            <w:shd w:val="clear" w:color="auto" w:fill="FFFFFF"/>
            <w:vAlign w:val="center"/>
          </w:tcPr>
          <w:p w14:paraId="2F135C75" w14:textId="77777777" w:rsidR="003C3ED4" w:rsidRPr="003C3ED4" w:rsidRDefault="003C3ED4" w:rsidP="00CD57B5">
            <w:pPr>
              <w:spacing w:after="0" w:line="240" w:lineRule="auto"/>
              <w:jc w:val="center"/>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14CEB4A5"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95 334</w:t>
            </w:r>
          </w:p>
        </w:tc>
        <w:tc>
          <w:tcPr>
            <w:tcW w:w="1260" w:type="dxa"/>
            <w:tcBorders>
              <w:top w:val="nil"/>
              <w:left w:val="nil"/>
              <w:bottom w:val="single" w:sz="4" w:space="0" w:color="auto"/>
              <w:right w:val="single" w:sz="4" w:space="0" w:color="auto"/>
            </w:tcBorders>
            <w:shd w:val="clear" w:color="auto" w:fill="FFFFFF"/>
            <w:vAlign w:val="center"/>
          </w:tcPr>
          <w:p w14:paraId="58F4E400"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1 116</w:t>
            </w:r>
          </w:p>
        </w:tc>
        <w:tc>
          <w:tcPr>
            <w:tcW w:w="1260" w:type="dxa"/>
            <w:tcBorders>
              <w:top w:val="nil"/>
              <w:left w:val="nil"/>
              <w:bottom w:val="single" w:sz="4" w:space="0" w:color="auto"/>
              <w:right w:val="single" w:sz="4" w:space="0" w:color="auto"/>
            </w:tcBorders>
            <w:shd w:val="clear" w:color="auto" w:fill="FFFFFF"/>
            <w:vAlign w:val="center"/>
          </w:tcPr>
          <w:p w14:paraId="45DBA778"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94 218</w:t>
            </w:r>
          </w:p>
        </w:tc>
        <w:tc>
          <w:tcPr>
            <w:tcW w:w="1260" w:type="dxa"/>
            <w:tcBorders>
              <w:top w:val="nil"/>
              <w:left w:val="nil"/>
              <w:bottom w:val="single" w:sz="4" w:space="0" w:color="auto"/>
              <w:right w:val="single" w:sz="4" w:space="0" w:color="auto"/>
            </w:tcBorders>
            <w:shd w:val="clear" w:color="auto" w:fill="FFFFFF"/>
            <w:vAlign w:val="center"/>
          </w:tcPr>
          <w:p w14:paraId="16B48DC6" w14:textId="77777777" w:rsidR="003C3ED4" w:rsidRPr="003C3ED4" w:rsidRDefault="003C3ED4" w:rsidP="00CD57B5">
            <w:pPr>
              <w:spacing w:after="0" w:line="240" w:lineRule="auto"/>
              <w:jc w:val="center"/>
              <w:rPr>
                <w:rFonts w:ascii="Myriad Pro" w:hAnsi="Myriad Pro"/>
                <w:sz w:val="18"/>
                <w:szCs w:val="18"/>
              </w:rPr>
            </w:pPr>
          </w:p>
        </w:tc>
        <w:tc>
          <w:tcPr>
            <w:tcW w:w="1080" w:type="dxa"/>
            <w:tcBorders>
              <w:top w:val="nil"/>
              <w:left w:val="nil"/>
              <w:bottom w:val="single" w:sz="4" w:space="0" w:color="auto"/>
              <w:right w:val="single" w:sz="4" w:space="0" w:color="auto"/>
            </w:tcBorders>
            <w:shd w:val="clear" w:color="auto" w:fill="FFFFFF"/>
            <w:vAlign w:val="center"/>
          </w:tcPr>
          <w:p w14:paraId="27AF9CFA" w14:textId="77777777" w:rsidR="003C3ED4" w:rsidRPr="003C3ED4" w:rsidRDefault="003C3ED4" w:rsidP="00CD57B5">
            <w:pPr>
              <w:spacing w:after="0" w:line="240" w:lineRule="auto"/>
              <w:jc w:val="center"/>
              <w:rPr>
                <w:rFonts w:ascii="Myriad Pro" w:hAnsi="Myriad Pro"/>
                <w:sz w:val="18"/>
                <w:szCs w:val="18"/>
              </w:rPr>
            </w:pPr>
          </w:p>
        </w:tc>
      </w:tr>
      <w:tr w:rsidR="003C3ED4" w:rsidRPr="003C3ED4" w14:paraId="6840E0AE"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269739DD"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Корректировка необходимой валовой выручки в связи с изменением (неисполнением) инвестиционной программы</w:t>
            </w:r>
          </w:p>
        </w:tc>
        <w:tc>
          <w:tcPr>
            <w:tcW w:w="1080" w:type="dxa"/>
            <w:tcBorders>
              <w:top w:val="nil"/>
              <w:left w:val="nil"/>
              <w:bottom w:val="single" w:sz="4" w:space="0" w:color="auto"/>
              <w:right w:val="single" w:sz="4" w:space="0" w:color="auto"/>
            </w:tcBorders>
            <w:shd w:val="clear" w:color="auto" w:fill="auto"/>
            <w:vAlign w:val="center"/>
          </w:tcPr>
          <w:p w14:paraId="12939201"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4254E51D"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w:t>
            </w:r>
          </w:p>
        </w:tc>
        <w:tc>
          <w:tcPr>
            <w:tcW w:w="1440" w:type="dxa"/>
            <w:tcBorders>
              <w:top w:val="nil"/>
              <w:left w:val="nil"/>
              <w:bottom w:val="single" w:sz="4" w:space="0" w:color="auto"/>
              <w:right w:val="single" w:sz="4" w:space="0" w:color="auto"/>
            </w:tcBorders>
            <w:shd w:val="clear" w:color="auto" w:fill="FFFFFF"/>
            <w:vAlign w:val="center"/>
          </w:tcPr>
          <w:p w14:paraId="4DE65E94"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w:t>
            </w:r>
          </w:p>
        </w:tc>
        <w:tc>
          <w:tcPr>
            <w:tcW w:w="1080" w:type="dxa"/>
            <w:tcBorders>
              <w:top w:val="nil"/>
              <w:left w:val="nil"/>
              <w:bottom w:val="single" w:sz="4" w:space="0" w:color="auto"/>
              <w:right w:val="single" w:sz="4" w:space="0" w:color="auto"/>
            </w:tcBorders>
            <w:shd w:val="clear" w:color="auto" w:fill="FFFFFF"/>
            <w:vAlign w:val="center"/>
          </w:tcPr>
          <w:p w14:paraId="19C733D4"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-190 185</w:t>
            </w:r>
          </w:p>
        </w:tc>
        <w:tc>
          <w:tcPr>
            <w:tcW w:w="1440" w:type="dxa"/>
            <w:tcBorders>
              <w:top w:val="nil"/>
              <w:left w:val="nil"/>
              <w:bottom w:val="single" w:sz="4" w:space="0" w:color="auto"/>
              <w:right w:val="single" w:sz="4" w:space="0" w:color="auto"/>
            </w:tcBorders>
            <w:shd w:val="clear" w:color="auto" w:fill="FFFFFF"/>
            <w:vAlign w:val="center"/>
          </w:tcPr>
          <w:p w14:paraId="0A1BFA40" w14:textId="77777777" w:rsidR="003C3ED4" w:rsidRPr="003C3ED4" w:rsidRDefault="003C3ED4" w:rsidP="00CD57B5">
            <w:pPr>
              <w:spacing w:after="0" w:line="240" w:lineRule="auto"/>
              <w:jc w:val="center"/>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6E5C1F7F"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w:t>
            </w:r>
          </w:p>
        </w:tc>
        <w:tc>
          <w:tcPr>
            <w:tcW w:w="1260" w:type="dxa"/>
            <w:tcBorders>
              <w:top w:val="nil"/>
              <w:left w:val="nil"/>
              <w:bottom w:val="single" w:sz="4" w:space="0" w:color="auto"/>
              <w:right w:val="single" w:sz="4" w:space="0" w:color="auto"/>
            </w:tcBorders>
            <w:shd w:val="clear" w:color="auto" w:fill="FFFFFF"/>
            <w:vAlign w:val="center"/>
          </w:tcPr>
          <w:p w14:paraId="5F313875"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-190 185</w:t>
            </w:r>
          </w:p>
        </w:tc>
        <w:tc>
          <w:tcPr>
            <w:tcW w:w="1260" w:type="dxa"/>
            <w:tcBorders>
              <w:top w:val="nil"/>
              <w:left w:val="nil"/>
              <w:bottom w:val="single" w:sz="4" w:space="0" w:color="auto"/>
              <w:right w:val="single" w:sz="4" w:space="0" w:color="auto"/>
            </w:tcBorders>
            <w:shd w:val="clear" w:color="auto" w:fill="FFFFFF"/>
            <w:vAlign w:val="center"/>
          </w:tcPr>
          <w:p w14:paraId="7E4FBAF0"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190 185</w:t>
            </w:r>
          </w:p>
        </w:tc>
        <w:tc>
          <w:tcPr>
            <w:tcW w:w="1260" w:type="dxa"/>
            <w:tcBorders>
              <w:top w:val="nil"/>
              <w:left w:val="nil"/>
              <w:bottom w:val="single" w:sz="4" w:space="0" w:color="auto"/>
              <w:right w:val="single" w:sz="4" w:space="0" w:color="auto"/>
            </w:tcBorders>
            <w:shd w:val="clear" w:color="auto" w:fill="FFFFFF"/>
            <w:vAlign w:val="center"/>
          </w:tcPr>
          <w:p w14:paraId="53C3929B" w14:textId="77777777" w:rsidR="003C3ED4" w:rsidRPr="003C3ED4" w:rsidRDefault="003C3ED4" w:rsidP="00CD57B5">
            <w:pPr>
              <w:spacing w:after="0" w:line="240" w:lineRule="auto"/>
              <w:jc w:val="center"/>
              <w:rPr>
                <w:rFonts w:ascii="Myriad Pro" w:hAnsi="Myriad Pro"/>
                <w:sz w:val="18"/>
                <w:szCs w:val="18"/>
              </w:rPr>
            </w:pPr>
          </w:p>
        </w:tc>
        <w:tc>
          <w:tcPr>
            <w:tcW w:w="1080" w:type="dxa"/>
            <w:tcBorders>
              <w:top w:val="nil"/>
              <w:left w:val="nil"/>
              <w:bottom w:val="single" w:sz="4" w:space="0" w:color="auto"/>
              <w:right w:val="single" w:sz="4" w:space="0" w:color="auto"/>
            </w:tcBorders>
            <w:shd w:val="clear" w:color="auto" w:fill="FFFFFF"/>
            <w:vAlign w:val="center"/>
          </w:tcPr>
          <w:p w14:paraId="10DC233F" w14:textId="77777777" w:rsidR="003C3ED4" w:rsidRPr="003C3ED4" w:rsidRDefault="003C3ED4" w:rsidP="00CD57B5">
            <w:pPr>
              <w:spacing w:after="0" w:line="240" w:lineRule="auto"/>
              <w:jc w:val="center"/>
              <w:rPr>
                <w:rFonts w:ascii="Myriad Pro" w:hAnsi="Myriad Pro"/>
                <w:sz w:val="18"/>
                <w:szCs w:val="18"/>
              </w:rPr>
            </w:pPr>
          </w:p>
        </w:tc>
      </w:tr>
      <w:tr w:rsidR="003C3ED4" w:rsidRPr="003C3ED4" w14:paraId="02DD5E37"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1BF86747"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Корректировка необходимой валовой выручки с учетом достигнутого уровня надежности и качества оказываемых услуг</w:t>
            </w:r>
          </w:p>
        </w:tc>
        <w:tc>
          <w:tcPr>
            <w:tcW w:w="1080" w:type="dxa"/>
            <w:tcBorders>
              <w:top w:val="nil"/>
              <w:left w:val="nil"/>
              <w:bottom w:val="single" w:sz="4" w:space="0" w:color="auto"/>
              <w:right w:val="single" w:sz="4" w:space="0" w:color="auto"/>
            </w:tcBorders>
            <w:shd w:val="clear" w:color="auto" w:fill="auto"/>
            <w:vAlign w:val="center"/>
          </w:tcPr>
          <w:p w14:paraId="239ED022"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1EA36AD1"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81 477</w:t>
            </w:r>
          </w:p>
        </w:tc>
        <w:tc>
          <w:tcPr>
            <w:tcW w:w="1440" w:type="dxa"/>
            <w:tcBorders>
              <w:top w:val="nil"/>
              <w:left w:val="nil"/>
              <w:bottom w:val="single" w:sz="4" w:space="0" w:color="auto"/>
              <w:right w:val="single" w:sz="4" w:space="0" w:color="auto"/>
            </w:tcBorders>
            <w:shd w:val="clear" w:color="auto" w:fill="FFFFFF"/>
            <w:vAlign w:val="center"/>
          </w:tcPr>
          <w:p w14:paraId="7E458BD2"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81 477</w:t>
            </w:r>
          </w:p>
        </w:tc>
        <w:tc>
          <w:tcPr>
            <w:tcW w:w="1080" w:type="dxa"/>
            <w:tcBorders>
              <w:top w:val="nil"/>
              <w:left w:val="nil"/>
              <w:bottom w:val="single" w:sz="4" w:space="0" w:color="auto"/>
              <w:right w:val="single" w:sz="4" w:space="0" w:color="auto"/>
            </w:tcBorders>
            <w:shd w:val="clear" w:color="auto" w:fill="FFFFFF"/>
            <w:vAlign w:val="center"/>
          </w:tcPr>
          <w:p w14:paraId="4D11E476"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81 477</w:t>
            </w:r>
          </w:p>
        </w:tc>
        <w:tc>
          <w:tcPr>
            <w:tcW w:w="1440" w:type="dxa"/>
            <w:tcBorders>
              <w:top w:val="nil"/>
              <w:left w:val="nil"/>
              <w:bottom w:val="single" w:sz="4" w:space="0" w:color="auto"/>
              <w:right w:val="single" w:sz="4" w:space="0" w:color="auto"/>
            </w:tcBorders>
            <w:shd w:val="clear" w:color="auto" w:fill="FFFFFF"/>
            <w:vAlign w:val="center"/>
          </w:tcPr>
          <w:p w14:paraId="42764F5F" w14:textId="77777777" w:rsidR="003C3ED4" w:rsidRPr="003C3ED4" w:rsidRDefault="003C3ED4" w:rsidP="00CD57B5">
            <w:pPr>
              <w:spacing w:after="0" w:line="240" w:lineRule="auto"/>
              <w:jc w:val="center"/>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4FCFB472"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w:t>
            </w:r>
          </w:p>
        </w:tc>
        <w:tc>
          <w:tcPr>
            <w:tcW w:w="1260" w:type="dxa"/>
            <w:tcBorders>
              <w:top w:val="nil"/>
              <w:left w:val="nil"/>
              <w:bottom w:val="single" w:sz="4" w:space="0" w:color="auto"/>
              <w:right w:val="single" w:sz="4" w:space="0" w:color="auto"/>
            </w:tcBorders>
            <w:shd w:val="clear" w:color="auto" w:fill="FFFFFF"/>
            <w:vAlign w:val="center"/>
          </w:tcPr>
          <w:p w14:paraId="6E4A5772"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-0</w:t>
            </w:r>
          </w:p>
        </w:tc>
        <w:tc>
          <w:tcPr>
            <w:tcW w:w="1260" w:type="dxa"/>
            <w:tcBorders>
              <w:top w:val="nil"/>
              <w:left w:val="nil"/>
              <w:bottom w:val="single" w:sz="4" w:space="0" w:color="auto"/>
              <w:right w:val="single" w:sz="4" w:space="0" w:color="auto"/>
            </w:tcBorders>
            <w:shd w:val="clear" w:color="auto" w:fill="FFFFFF"/>
            <w:vAlign w:val="center"/>
          </w:tcPr>
          <w:p w14:paraId="3509AF0B"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0</w:t>
            </w:r>
          </w:p>
        </w:tc>
        <w:tc>
          <w:tcPr>
            <w:tcW w:w="1260" w:type="dxa"/>
            <w:tcBorders>
              <w:top w:val="nil"/>
              <w:left w:val="nil"/>
              <w:bottom w:val="single" w:sz="4" w:space="0" w:color="auto"/>
              <w:right w:val="single" w:sz="4" w:space="0" w:color="auto"/>
            </w:tcBorders>
            <w:shd w:val="clear" w:color="auto" w:fill="FFFFFF"/>
            <w:vAlign w:val="center"/>
          </w:tcPr>
          <w:p w14:paraId="4F8D11EF" w14:textId="77777777" w:rsidR="003C3ED4" w:rsidRPr="003C3ED4" w:rsidRDefault="003C3ED4" w:rsidP="00CD57B5">
            <w:pPr>
              <w:spacing w:after="0" w:line="240" w:lineRule="auto"/>
              <w:jc w:val="center"/>
              <w:rPr>
                <w:rFonts w:ascii="Myriad Pro" w:hAnsi="Myriad Pro"/>
                <w:sz w:val="18"/>
                <w:szCs w:val="18"/>
              </w:rPr>
            </w:pPr>
          </w:p>
        </w:tc>
        <w:tc>
          <w:tcPr>
            <w:tcW w:w="1080" w:type="dxa"/>
            <w:tcBorders>
              <w:top w:val="nil"/>
              <w:left w:val="nil"/>
              <w:bottom w:val="single" w:sz="4" w:space="0" w:color="auto"/>
              <w:right w:val="single" w:sz="4" w:space="0" w:color="auto"/>
            </w:tcBorders>
            <w:shd w:val="clear" w:color="auto" w:fill="FFFFFF"/>
            <w:vAlign w:val="center"/>
          </w:tcPr>
          <w:p w14:paraId="71F5EEF7" w14:textId="77777777" w:rsidR="003C3ED4" w:rsidRPr="003C3ED4" w:rsidRDefault="003C3ED4" w:rsidP="00CD57B5">
            <w:pPr>
              <w:spacing w:after="0" w:line="240" w:lineRule="auto"/>
              <w:jc w:val="center"/>
              <w:rPr>
                <w:rFonts w:ascii="Myriad Pro" w:hAnsi="Myriad Pro"/>
                <w:sz w:val="18"/>
                <w:szCs w:val="18"/>
              </w:rPr>
            </w:pPr>
          </w:p>
        </w:tc>
      </w:tr>
      <w:tr w:rsidR="003C3ED4" w:rsidRPr="003C3ED4" w14:paraId="4E361D25"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0174076D"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Экономия операционных расходов</w:t>
            </w:r>
          </w:p>
        </w:tc>
        <w:tc>
          <w:tcPr>
            <w:tcW w:w="1080" w:type="dxa"/>
            <w:tcBorders>
              <w:top w:val="nil"/>
              <w:left w:val="nil"/>
              <w:bottom w:val="single" w:sz="4" w:space="0" w:color="auto"/>
              <w:right w:val="single" w:sz="4" w:space="0" w:color="auto"/>
            </w:tcBorders>
            <w:shd w:val="clear" w:color="auto" w:fill="auto"/>
            <w:vAlign w:val="center"/>
          </w:tcPr>
          <w:p w14:paraId="5B4D90DA"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49BAEB22"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66 439</w:t>
            </w:r>
          </w:p>
        </w:tc>
        <w:tc>
          <w:tcPr>
            <w:tcW w:w="1440" w:type="dxa"/>
            <w:tcBorders>
              <w:top w:val="nil"/>
              <w:left w:val="nil"/>
              <w:bottom w:val="single" w:sz="4" w:space="0" w:color="auto"/>
              <w:right w:val="single" w:sz="4" w:space="0" w:color="auto"/>
            </w:tcBorders>
            <w:shd w:val="clear" w:color="auto" w:fill="FFFFFF"/>
            <w:vAlign w:val="center"/>
          </w:tcPr>
          <w:p w14:paraId="22DB4C53"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63 445</w:t>
            </w:r>
          </w:p>
        </w:tc>
        <w:tc>
          <w:tcPr>
            <w:tcW w:w="1080" w:type="dxa"/>
            <w:tcBorders>
              <w:top w:val="nil"/>
              <w:left w:val="nil"/>
              <w:bottom w:val="single" w:sz="4" w:space="0" w:color="auto"/>
              <w:right w:val="single" w:sz="4" w:space="0" w:color="auto"/>
            </w:tcBorders>
            <w:shd w:val="clear" w:color="auto" w:fill="FFFFFF"/>
            <w:vAlign w:val="center"/>
          </w:tcPr>
          <w:p w14:paraId="520BBEE1"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65 793</w:t>
            </w:r>
          </w:p>
        </w:tc>
        <w:tc>
          <w:tcPr>
            <w:tcW w:w="1440" w:type="dxa"/>
            <w:tcBorders>
              <w:top w:val="nil"/>
              <w:left w:val="nil"/>
              <w:bottom w:val="single" w:sz="4" w:space="0" w:color="auto"/>
              <w:right w:val="single" w:sz="4" w:space="0" w:color="auto"/>
            </w:tcBorders>
            <w:shd w:val="clear" w:color="auto" w:fill="FFFFFF"/>
            <w:vAlign w:val="center"/>
          </w:tcPr>
          <w:p w14:paraId="27A69675" w14:textId="77777777" w:rsidR="003C3ED4" w:rsidRPr="003C3ED4" w:rsidRDefault="003C3ED4" w:rsidP="00CD57B5">
            <w:pPr>
              <w:spacing w:after="0" w:line="240" w:lineRule="auto"/>
              <w:jc w:val="center"/>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3CE6BC61"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-2 993</w:t>
            </w:r>
          </w:p>
        </w:tc>
        <w:tc>
          <w:tcPr>
            <w:tcW w:w="1260" w:type="dxa"/>
            <w:tcBorders>
              <w:top w:val="nil"/>
              <w:left w:val="nil"/>
              <w:bottom w:val="single" w:sz="4" w:space="0" w:color="auto"/>
              <w:right w:val="single" w:sz="4" w:space="0" w:color="auto"/>
            </w:tcBorders>
            <w:shd w:val="clear" w:color="auto" w:fill="FFFFFF"/>
            <w:vAlign w:val="center"/>
          </w:tcPr>
          <w:p w14:paraId="7AD59FB7"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-646</w:t>
            </w:r>
          </w:p>
        </w:tc>
        <w:tc>
          <w:tcPr>
            <w:tcW w:w="1260" w:type="dxa"/>
            <w:tcBorders>
              <w:top w:val="nil"/>
              <w:left w:val="nil"/>
              <w:bottom w:val="single" w:sz="4" w:space="0" w:color="auto"/>
              <w:right w:val="single" w:sz="4" w:space="0" w:color="auto"/>
            </w:tcBorders>
            <w:shd w:val="clear" w:color="auto" w:fill="FFFFFF"/>
            <w:vAlign w:val="center"/>
          </w:tcPr>
          <w:p w14:paraId="705D1E72"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-2 347</w:t>
            </w:r>
          </w:p>
        </w:tc>
        <w:tc>
          <w:tcPr>
            <w:tcW w:w="1260" w:type="dxa"/>
            <w:tcBorders>
              <w:top w:val="nil"/>
              <w:left w:val="nil"/>
              <w:bottom w:val="single" w:sz="4" w:space="0" w:color="auto"/>
              <w:right w:val="single" w:sz="4" w:space="0" w:color="auto"/>
            </w:tcBorders>
            <w:shd w:val="clear" w:color="auto" w:fill="FFFFFF"/>
            <w:vAlign w:val="center"/>
          </w:tcPr>
          <w:p w14:paraId="3F65FC11" w14:textId="77777777" w:rsidR="003C3ED4" w:rsidRPr="003C3ED4" w:rsidRDefault="003C3ED4" w:rsidP="00CD57B5">
            <w:pPr>
              <w:spacing w:after="0" w:line="240" w:lineRule="auto"/>
              <w:jc w:val="center"/>
              <w:rPr>
                <w:rFonts w:ascii="Myriad Pro" w:hAnsi="Myriad Pro"/>
                <w:sz w:val="18"/>
                <w:szCs w:val="18"/>
              </w:rPr>
            </w:pPr>
          </w:p>
        </w:tc>
        <w:tc>
          <w:tcPr>
            <w:tcW w:w="1080" w:type="dxa"/>
            <w:tcBorders>
              <w:top w:val="nil"/>
              <w:left w:val="nil"/>
              <w:bottom w:val="single" w:sz="4" w:space="0" w:color="auto"/>
              <w:right w:val="single" w:sz="4" w:space="0" w:color="auto"/>
            </w:tcBorders>
            <w:shd w:val="clear" w:color="auto" w:fill="FFFFFF"/>
            <w:vAlign w:val="center"/>
          </w:tcPr>
          <w:p w14:paraId="4683ED5F" w14:textId="77777777" w:rsidR="003C3ED4" w:rsidRPr="003C3ED4" w:rsidRDefault="003C3ED4" w:rsidP="00CD57B5">
            <w:pPr>
              <w:spacing w:after="0" w:line="240" w:lineRule="auto"/>
              <w:jc w:val="center"/>
              <w:rPr>
                <w:rFonts w:ascii="Myriad Pro" w:hAnsi="Myriad Pro"/>
                <w:sz w:val="18"/>
                <w:szCs w:val="18"/>
              </w:rPr>
            </w:pPr>
          </w:p>
        </w:tc>
      </w:tr>
      <w:tr w:rsidR="003C3ED4" w:rsidRPr="003C3ED4" w14:paraId="0ED5EEA7"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0D08E0CC"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Экономия от снижения потерь по итогам 2015-2017 гг.</w:t>
            </w:r>
          </w:p>
        </w:tc>
        <w:tc>
          <w:tcPr>
            <w:tcW w:w="1080" w:type="dxa"/>
            <w:tcBorders>
              <w:top w:val="nil"/>
              <w:left w:val="nil"/>
              <w:bottom w:val="single" w:sz="4" w:space="0" w:color="auto"/>
              <w:right w:val="single" w:sz="4" w:space="0" w:color="auto"/>
            </w:tcBorders>
            <w:shd w:val="clear" w:color="auto" w:fill="auto"/>
            <w:vAlign w:val="center"/>
          </w:tcPr>
          <w:p w14:paraId="28A4A91C"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4FF85716"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56 999</w:t>
            </w:r>
          </w:p>
        </w:tc>
        <w:tc>
          <w:tcPr>
            <w:tcW w:w="1440" w:type="dxa"/>
            <w:tcBorders>
              <w:top w:val="nil"/>
              <w:left w:val="nil"/>
              <w:bottom w:val="single" w:sz="4" w:space="0" w:color="auto"/>
              <w:right w:val="single" w:sz="4" w:space="0" w:color="auto"/>
            </w:tcBorders>
            <w:shd w:val="clear" w:color="auto" w:fill="FFFFFF"/>
            <w:vAlign w:val="center"/>
          </w:tcPr>
          <w:p w14:paraId="0531BE83"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56 999</w:t>
            </w:r>
          </w:p>
        </w:tc>
        <w:tc>
          <w:tcPr>
            <w:tcW w:w="1080" w:type="dxa"/>
            <w:tcBorders>
              <w:top w:val="nil"/>
              <w:left w:val="nil"/>
              <w:bottom w:val="single" w:sz="4" w:space="0" w:color="auto"/>
              <w:right w:val="single" w:sz="4" w:space="0" w:color="auto"/>
            </w:tcBorders>
            <w:shd w:val="clear" w:color="auto" w:fill="FFFFFF"/>
            <w:vAlign w:val="center"/>
          </w:tcPr>
          <w:p w14:paraId="6066610F"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56 401</w:t>
            </w:r>
          </w:p>
        </w:tc>
        <w:tc>
          <w:tcPr>
            <w:tcW w:w="1440" w:type="dxa"/>
            <w:tcBorders>
              <w:top w:val="nil"/>
              <w:left w:val="nil"/>
              <w:bottom w:val="single" w:sz="4" w:space="0" w:color="auto"/>
              <w:right w:val="single" w:sz="4" w:space="0" w:color="auto"/>
            </w:tcBorders>
            <w:shd w:val="clear" w:color="auto" w:fill="FFFFFF"/>
            <w:vAlign w:val="center"/>
          </w:tcPr>
          <w:p w14:paraId="52A66280" w14:textId="77777777" w:rsidR="003C3ED4" w:rsidRPr="003C3ED4" w:rsidRDefault="003C3ED4" w:rsidP="00CD57B5">
            <w:pPr>
              <w:spacing w:after="0" w:line="240" w:lineRule="auto"/>
              <w:jc w:val="center"/>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541DB179"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w:t>
            </w:r>
          </w:p>
        </w:tc>
        <w:tc>
          <w:tcPr>
            <w:tcW w:w="1260" w:type="dxa"/>
            <w:tcBorders>
              <w:top w:val="nil"/>
              <w:left w:val="nil"/>
              <w:bottom w:val="single" w:sz="4" w:space="0" w:color="auto"/>
              <w:right w:val="single" w:sz="4" w:space="0" w:color="auto"/>
            </w:tcBorders>
            <w:shd w:val="clear" w:color="auto" w:fill="FFFFFF"/>
            <w:vAlign w:val="center"/>
          </w:tcPr>
          <w:p w14:paraId="122E5B28"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-599</w:t>
            </w:r>
          </w:p>
        </w:tc>
        <w:tc>
          <w:tcPr>
            <w:tcW w:w="1260" w:type="dxa"/>
            <w:tcBorders>
              <w:top w:val="nil"/>
              <w:left w:val="nil"/>
              <w:bottom w:val="single" w:sz="4" w:space="0" w:color="auto"/>
              <w:right w:val="single" w:sz="4" w:space="0" w:color="auto"/>
            </w:tcBorders>
            <w:shd w:val="clear" w:color="auto" w:fill="FFFFFF"/>
            <w:vAlign w:val="center"/>
          </w:tcPr>
          <w:p w14:paraId="176BCC19"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599</w:t>
            </w:r>
          </w:p>
        </w:tc>
        <w:tc>
          <w:tcPr>
            <w:tcW w:w="1260" w:type="dxa"/>
            <w:tcBorders>
              <w:top w:val="nil"/>
              <w:left w:val="nil"/>
              <w:bottom w:val="single" w:sz="4" w:space="0" w:color="auto"/>
              <w:right w:val="single" w:sz="4" w:space="0" w:color="auto"/>
            </w:tcBorders>
            <w:shd w:val="clear" w:color="auto" w:fill="FFFFFF"/>
            <w:vAlign w:val="center"/>
          </w:tcPr>
          <w:p w14:paraId="1D81A843" w14:textId="77777777" w:rsidR="003C3ED4" w:rsidRPr="003C3ED4" w:rsidRDefault="003C3ED4" w:rsidP="00CD57B5">
            <w:pPr>
              <w:spacing w:after="0" w:line="240" w:lineRule="auto"/>
              <w:jc w:val="center"/>
              <w:rPr>
                <w:rFonts w:ascii="Myriad Pro" w:hAnsi="Myriad Pro"/>
                <w:sz w:val="18"/>
                <w:szCs w:val="18"/>
              </w:rPr>
            </w:pPr>
          </w:p>
        </w:tc>
        <w:tc>
          <w:tcPr>
            <w:tcW w:w="1080" w:type="dxa"/>
            <w:tcBorders>
              <w:top w:val="nil"/>
              <w:left w:val="nil"/>
              <w:bottom w:val="single" w:sz="4" w:space="0" w:color="auto"/>
              <w:right w:val="single" w:sz="4" w:space="0" w:color="auto"/>
            </w:tcBorders>
            <w:shd w:val="clear" w:color="auto" w:fill="FFFFFF"/>
            <w:vAlign w:val="center"/>
          </w:tcPr>
          <w:p w14:paraId="1220C944" w14:textId="77777777" w:rsidR="003C3ED4" w:rsidRPr="003C3ED4" w:rsidRDefault="003C3ED4" w:rsidP="00CD57B5">
            <w:pPr>
              <w:spacing w:after="0" w:line="240" w:lineRule="auto"/>
              <w:jc w:val="center"/>
              <w:rPr>
                <w:rFonts w:ascii="Myriad Pro" w:hAnsi="Myriad Pro"/>
                <w:sz w:val="18"/>
                <w:szCs w:val="18"/>
              </w:rPr>
            </w:pPr>
          </w:p>
        </w:tc>
      </w:tr>
      <w:tr w:rsidR="003C3ED4" w:rsidRPr="003C3ED4" w14:paraId="4013DEF9"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403131F1"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 xml:space="preserve">Компенсация выпадающих расходов по исполнению обязательств по договорам на технологическое </w:t>
            </w:r>
            <w:r w:rsidRPr="003C3ED4">
              <w:rPr>
                <w:rFonts w:ascii="Myriad Pro" w:hAnsi="Myriad Pro"/>
                <w:sz w:val="18"/>
                <w:szCs w:val="18"/>
              </w:rPr>
              <w:lastRenderedPageBreak/>
              <w:t>присоединение, некомпенсируемых в составе платы за технологическое присоединение и не включаемых в состав неподконтрольных расходов</w:t>
            </w:r>
          </w:p>
        </w:tc>
        <w:tc>
          <w:tcPr>
            <w:tcW w:w="1080" w:type="dxa"/>
            <w:tcBorders>
              <w:top w:val="nil"/>
              <w:left w:val="nil"/>
              <w:bottom w:val="single" w:sz="4" w:space="0" w:color="auto"/>
              <w:right w:val="single" w:sz="4" w:space="0" w:color="auto"/>
            </w:tcBorders>
            <w:shd w:val="clear" w:color="auto" w:fill="auto"/>
            <w:vAlign w:val="center"/>
          </w:tcPr>
          <w:p w14:paraId="3A55CA03"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lastRenderedPageBreak/>
              <w:t>тыс. руб.</w:t>
            </w:r>
          </w:p>
        </w:tc>
        <w:tc>
          <w:tcPr>
            <w:tcW w:w="1800" w:type="dxa"/>
            <w:tcBorders>
              <w:top w:val="nil"/>
              <w:left w:val="nil"/>
              <w:bottom w:val="single" w:sz="4" w:space="0" w:color="auto"/>
              <w:right w:val="single" w:sz="4" w:space="0" w:color="auto"/>
            </w:tcBorders>
            <w:shd w:val="clear" w:color="auto" w:fill="FFFFFF"/>
            <w:vAlign w:val="center"/>
          </w:tcPr>
          <w:p w14:paraId="0833984E"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498 248</w:t>
            </w:r>
          </w:p>
        </w:tc>
        <w:tc>
          <w:tcPr>
            <w:tcW w:w="1440" w:type="dxa"/>
            <w:tcBorders>
              <w:top w:val="nil"/>
              <w:left w:val="nil"/>
              <w:bottom w:val="single" w:sz="4" w:space="0" w:color="auto"/>
              <w:right w:val="single" w:sz="4" w:space="0" w:color="auto"/>
            </w:tcBorders>
            <w:shd w:val="clear" w:color="auto" w:fill="FFFFFF"/>
            <w:vAlign w:val="center"/>
          </w:tcPr>
          <w:p w14:paraId="3E669931"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w:t>
            </w:r>
          </w:p>
        </w:tc>
        <w:tc>
          <w:tcPr>
            <w:tcW w:w="1080" w:type="dxa"/>
            <w:tcBorders>
              <w:top w:val="nil"/>
              <w:left w:val="nil"/>
              <w:bottom w:val="single" w:sz="4" w:space="0" w:color="auto"/>
              <w:right w:val="single" w:sz="4" w:space="0" w:color="auto"/>
            </w:tcBorders>
            <w:shd w:val="clear" w:color="auto" w:fill="FFFFFF"/>
            <w:vAlign w:val="center"/>
          </w:tcPr>
          <w:p w14:paraId="010FB0C4"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w:t>
            </w:r>
          </w:p>
        </w:tc>
        <w:tc>
          <w:tcPr>
            <w:tcW w:w="1440" w:type="dxa"/>
            <w:tcBorders>
              <w:top w:val="nil"/>
              <w:left w:val="nil"/>
              <w:bottom w:val="single" w:sz="4" w:space="0" w:color="auto"/>
              <w:right w:val="single" w:sz="4" w:space="0" w:color="auto"/>
            </w:tcBorders>
            <w:shd w:val="clear" w:color="auto" w:fill="FFFFFF"/>
            <w:vAlign w:val="center"/>
          </w:tcPr>
          <w:p w14:paraId="51FCF903" w14:textId="77777777" w:rsidR="003C3ED4" w:rsidRPr="003C3ED4" w:rsidRDefault="003C3ED4" w:rsidP="00CD57B5">
            <w:pPr>
              <w:spacing w:after="0" w:line="240" w:lineRule="auto"/>
              <w:jc w:val="center"/>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70E9CF90"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-498 248</w:t>
            </w:r>
          </w:p>
        </w:tc>
        <w:tc>
          <w:tcPr>
            <w:tcW w:w="1260" w:type="dxa"/>
            <w:tcBorders>
              <w:top w:val="nil"/>
              <w:left w:val="nil"/>
              <w:bottom w:val="single" w:sz="4" w:space="0" w:color="auto"/>
              <w:right w:val="single" w:sz="4" w:space="0" w:color="auto"/>
            </w:tcBorders>
            <w:shd w:val="clear" w:color="auto" w:fill="FFFFFF"/>
            <w:vAlign w:val="center"/>
          </w:tcPr>
          <w:p w14:paraId="54CCCD0F"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-498 248</w:t>
            </w:r>
          </w:p>
        </w:tc>
        <w:tc>
          <w:tcPr>
            <w:tcW w:w="1260" w:type="dxa"/>
            <w:tcBorders>
              <w:top w:val="nil"/>
              <w:left w:val="nil"/>
              <w:bottom w:val="single" w:sz="4" w:space="0" w:color="auto"/>
              <w:right w:val="single" w:sz="4" w:space="0" w:color="auto"/>
            </w:tcBorders>
            <w:shd w:val="clear" w:color="auto" w:fill="FFFFFF"/>
            <w:vAlign w:val="center"/>
          </w:tcPr>
          <w:p w14:paraId="4FE39B21"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w:t>
            </w:r>
          </w:p>
        </w:tc>
        <w:tc>
          <w:tcPr>
            <w:tcW w:w="1260" w:type="dxa"/>
            <w:tcBorders>
              <w:top w:val="nil"/>
              <w:left w:val="nil"/>
              <w:bottom w:val="single" w:sz="4" w:space="0" w:color="auto"/>
              <w:right w:val="single" w:sz="4" w:space="0" w:color="auto"/>
            </w:tcBorders>
            <w:shd w:val="clear" w:color="auto" w:fill="FFFFFF"/>
            <w:vAlign w:val="center"/>
          </w:tcPr>
          <w:p w14:paraId="69C3234B" w14:textId="77777777" w:rsidR="003C3ED4" w:rsidRPr="003C3ED4" w:rsidRDefault="003C3ED4" w:rsidP="00CD57B5">
            <w:pPr>
              <w:spacing w:after="0" w:line="240" w:lineRule="auto"/>
              <w:jc w:val="center"/>
              <w:rPr>
                <w:rFonts w:ascii="Myriad Pro" w:hAnsi="Myriad Pro"/>
                <w:sz w:val="18"/>
                <w:szCs w:val="18"/>
              </w:rPr>
            </w:pPr>
          </w:p>
        </w:tc>
        <w:tc>
          <w:tcPr>
            <w:tcW w:w="1080" w:type="dxa"/>
            <w:tcBorders>
              <w:top w:val="nil"/>
              <w:left w:val="nil"/>
              <w:bottom w:val="single" w:sz="4" w:space="0" w:color="auto"/>
              <w:right w:val="single" w:sz="4" w:space="0" w:color="auto"/>
            </w:tcBorders>
            <w:shd w:val="clear" w:color="auto" w:fill="FFFFFF"/>
            <w:vAlign w:val="center"/>
          </w:tcPr>
          <w:p w14:paraId="7E2DDA12" w14:textId="77777777" w:rsidR="003C3ED4" w:rsidRPr="003C3ED4" w:rsidRDefault="003C3ED4" w:rsidP="00CD57B5">
            <w:pPr>
              <w:spacing w:after="0" w:line="240" w:lineRule="auto"/>
              <w:jc w:val="center"/>
              <w:rPr>
                <w:rFonts w:ascii="Myriad Pro" w:hAnsi="Myriad Pro"/>
                <w:sz w:val="18"/>
                <w:szCs w:val="18"/>
              </w:rPr>
            </w:pPr>
          </w:p>
        </w:tc>
      </w:tr>
      <w:tr w:rsidR="003C3ED4" w:rsidRPr="003C3ED4" w14:paraId="45C60E9C"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555DC8CD" w14:textId="77777777" w:rsidR="003C3ED4" w:rsidRPr="003C3ED4" w:rsidRDefault="003C3ED4" w:rsidP="00CD57B5">
            <w:pPr>
              <w:spacing w:after="0" w:line="240" w:lineRule="auto"/>
              <w:rPr>
                <w:rFonts w:ascii="Myriad Pro" w:hAnsi="Myriad Pro"/>
                <w:sz w:val="18"/>
                <w:szCs w:val="18"/>
              </w:rPr>
            </w:pPr>
            <w:r w:rsidRPr="003C3ED4">
              <w:rPr>
                <w:rFonts w:ascii="Myriad Pro" w:hAnsi="Myriad Pro"/>
                <w:sz w:val="18"/>
                <w:szCs w:val="18"/>
              </w:rPr>
              <w:t>Налог на прибыль</w:t>
            </w:r>
          </w:p>
        </w:tc>
        <w:tc>
          <w:tcPr>
            <w:tcW w:w="1080" w:type="dxa"/>
            <w:tcBorders>
              <w:top w:val="nil"/>
              <w:left w:val="nil"/>
              <w:bottom w:val="single" w:sz="4" w:space="0" w:color="auto"/>
              <w:right w:val="single" w:sz="4" w:space="0" w:color="auto"/>
            </w:tcBorders>
            <w:shd w:val="clear" w:color="auto" w:fill="auto"/>
            <w:vAlign w:val="center"/>
          </w:tcPr>
          <w:p w14:paraId="09ED5238"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 </w:t>
            </w:r>
          </w:p>
        </w:tc>
        <w:tc>
          <w:tcPr>
            <w:tcW w:w="1800" w:type="dxa"/>
            <w:tcBorders>
              <w:top w:val="nil"/>
              <w:left w:val="nil"/>
              <w:bottom w:val="single" w:sz="4" w:space="0" w:color="auto"/>
              <w:right w:val="single" w:sz="4" w:space="0" w:color="auto"/>
            </w:tcBorders>
            <w:shd w:val="clear" w:color="auto" w:fill="FFFFFF"/>
            <w:vAlign w:val="center"/>
          </w:tcPr>
          <w:p w14:paraId="7077D77A" w14:textId="77777777" w:rsidR="003C3ED4" w:rsidRPr="003C3ED4" w:rsidRDefault="003C3ED4" w:rsidP="00CD57B5">
            <w:pPr>
              <w:spacing w:after="0" w:line="240" w:lineRule="auto"/>
              <w:jc w:val="center"/>
              <w:rPr>
                <w:rFonts w:ascii="Myriad Pro" w:hAnsi="Myriad Pro"/>
                <w:sz w:val="18"/>
                <w:szCs w:val="18"/>
              </w:rPr>
            </w:pPr>
          </w:p>
        </w:tc>
        <w:tc>
          <w:tcPr>
            <w:tcW w:w="1440" w:type="dxa"/>
            <w:tcBorders>
              <w:top w:val="nil"/>
              <w:left w:val="nil"/>
              <w:bottom w:val="single" w:sz="4" w:space="0" w:color="auto"/>
              <w:right w:val="single" w:sz="4" w:space="0" w:color="auto"/>
            </w:tcBorders>
            <w:shd w:val="clear" w:color="auto" w:fill="FFFFFF"/>
            <w:vAlign w:val="center"/>
          </w:tcPr>
          <w:p w14:paraId="409258CF"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58 365</w:t>
            </w:r>
          </w:p>
        </w:tc>
        <w:tc>
          <w:tcPr>
            <w:tcW w:w="1080" w:type="dxa"/>
            <w:tcBorders>
              <w:top w:val="nil"/>
              <w:left w:val="nil"/>
              <w:bottom w:val="single" w:sz="4" w:space="0" w:color="auto"/>
              <w:right w:val="single" w:sz="4" w:space="0" w:color="auto"/>
            </w:tcBorders>
            <w:shd w:val="clear" w:color="auto" w:fill="FFFFFF"/>
            <w:vAlign w:val="center"/>
          </w:tcPr>
          <w:p w14:paraId="4965CFD8"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71 285</w:t>
            </w:r>
          </w:p>
        </w:tc>
        <w:tc>
          <w:tcPr>
            <w:tcW w:w="1440" w:type="dxa"/>
            <w:tcBorders>
              <w:top w:val="nil"/>
              <w:left w:val="nil"/>
              <w:bottom w:val="single" w:sz="4" w:space="0" w:color="auto"/>
              <w:right w:val="single" w:sz="4" w:space="0" w:color="auto"/>
            </w:tcBorders>
            <w:shd w:val="clear" w:color="auto" w:fill="FFFFFF"/>
            <w:vAlign w:val="center"/>
          </w:tcPr>
          <w:p w14:paraId="61E378B8" w14:textId="77777777" w:rsidR="003C3ED4" w:rsidRPr="003C3ED4" w:rsidRDefault="003C3ED4" w:rsidP="00CD57B5">
            <w:pPr>
              <w:spacing w:after="0" w:line="240" w:lineRule="auto"/>
              <w:jc w:val="center"/>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6E9B1038"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58 365</w:t>
            </w:r>
          </w:p>
        </w:tc>
        <w:tc>
          <w:tcPr>
            <w:tcW w:w="1260" w:type="dxa"/>
            <w:tcBorders>
              <w:top w:val="nil"/>
              <w:left w:val="nil"/>
              <w:bottom w:val="single" w:sz="4" w:space="0" w:color="auto"/>
              <w:right w:val="single" w:sz="4" w:space="0" w:color="auto"/>
            </w:tcBorders>
            <w:shd w:val="clear" w:color="auto" w:fill="FFFFFF"/>
            <w:vAlign w:val="center"/>
          </w:tcPr>
          <w:p w14:paraId="4DCA2B54"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71 285</w:t>
            </w:r>
          </w:p>
        </w:tc>
        <w:tc>
          <w:tcPr>
            <w:tcW w:w="1260" w:type="dxa"/>
            <w:tcBorders>
              <w:top w:val="nil"/>
              <w:left w:val="nil"/>
              <w:bottom w:val="single" w:sz="4" w:space="0" w:color="auto"/>
              <w:right w:val="single" w:sz="4" w:space="0" w:color="auto"/>
            </w:tcBorders>
            <w:shd w:val="clear" w:color="auto" w:fill="FFFFFF"/>
            <w:vAlign w:val="center"/>
          </w:tcPr>
          <w:p w14:paraId="5FED2070" w14:textId="77777777" w:rsidR="003C3ED4" w:rsidRPr="003C3ED4" w:rsidRDefault="003C3ED4" w:rsidP="00CD57B5">
            <w:pPr>
              <w:spacing w:after="0" w:line="240" w:lineRule="auto"/>
              <w:jc w:val="center"/>
              <w:rPr>
                <w:rFonts w:ascii="Myriad Pro" w:hAnsi="Myriad Pro"/>
                <w:sz w:val="18"/>
                <w:szCs w:val="18"/>
              </w:rPr>
            </w:pPr>
            <w:r w:rsidRPr="003C3ED4">
              <w:rPr>
                <w:rFonts w:ascii="Myriad Pro" w:hAnsi="Myriad Pro"/>
                <w:sz w:val="18"/>
                <w:szCs w:val="18"/>
              </w:rPr>
              <w:t>-12 920</w:t>
            </w:r>
          </w:p>
        </w:tc>
        <w:tc>
          <w:tcPr>
            <w:tcW w:w="1260" w:type="dxa"/>
            <w:tcBorders>
              <w:top w:val="nil"/>
              <w:left w:val="nil"/>
              <w:bottom w:val="single" w:sz="4" w:space="0" w:color="auto"/>
              <w:right w:val="single" w:sz="4" w:space="0" w:color="auto"/>
            </w:tcBorders>
            <w:shd w:val="clear" w:color="auto" w:fill="FFFFFF"/>
            <w:vAlign w:val="center"/>
          </w:tcPr>
          <w:p w14:paraId="27024A3F" w14:textId="77777777" w:rsidR="003C3ED4" w:rsidRPr="003C3ED4" w:rsidRDefault="003C3ED4" w:rsidP="00CD57B5">
            <w:pPr>
              <w:spacing w:after="0" w:line="240" w:lineRule="auto"/>
              <w:jc w:val="center"/>
              <w:rPr>
                <w:rFonts w:ascii="Myriad Pro" w:hAnsi="Myriad Pro"/>
                <w:sz w:val="18"/>
                <w:szCs w:val="18"/>
              </w:rPr>
            </w:pPr>
          </w:p>
        </w:tc>
        <w:tc>
          <w:tcPr>
            <w:tcW w:w="1080" w:type="dxa"/>
            <w:tcBorders>
              <w:top w:val="nil"/>
              <w:left w:val="nil"/>
              <w:bottom w:val="single" w:sz="4" w:space="0" w:color="auto"/>
              <w:right w:val="single" w:sz="4" w:space="0" w:color="auto"/>
            </w:tcBorders>
            <w:shd w:val="clear" w:color="auto" w:fill="FFFFFF"/>
            <w:vAlign w:val="center"/>
          </w:tcPr>
          <w:p w14:paraId="1DE71966" w14:textId="77777777" w:rsidR="003C3ED4" w:rsidRPr="003C3ED4" w:rsidRDefault="003C3ED4" w:rsidP="00CD57B5">
            <w:pPr>
              <w:spacing w:after="0" w:line="240" w:lineRule="auto"/>
              <w:jc w:val="center"/>
              <w:rPr>
                <w:rFonts w:ascii="Myriad Pro" w:hAnsi="Myriad Pro"/>
                <w:sz w:val="18"/>
                <w:szCs w:val="18"/>
              </w:rPr>
            </w:pPr>
          </w:p>
        </w:tc>
      </w:tr>
      <w:tr w:rsidR="003C3ED4" w:rsidRPr="003C3ED4" w14:paraId="0E4B7738" w14:textId="77777777">
        <w:trPr>
          <w:trHeight w:val="20"/>
        </w:trPr>
        <w:tc>
          <w:tcPr>
            <w:tcW w:w="2700" w:type="dxa"/>
            <w:tcBorders>
              <w:top w:val="nil"/>
              <w:left w:val="single" w:sz="4" w:space="0" w:color="auto"/>
              <w:bottom w:val="single" w:sz="4" w:space="0" w:color="auto"/>
              <w:right w:val="single" w:sz="4" w:space="0" w:color="auto"/>
            </w:tcBorders>
            <w:shd w:val="clear" w:color="auto" w:fill="EAF1DD"/>
            <w:vAlign w:val="bottom"/>
          </w:tcPr>
          <w:p w14:paraId="5A2B451F" w14:textId="77777777" w:rsidR="003C3ED4" w:rsidRPr="009B4434" w:rsidRDefault="003C3ED4" w:rsidP="00CD57B5">
            <w:pPr>
              <w:spacing w:after="0" w:line="240" w:lineRule="auto"/>
              <w:rPr>
                <w:rFonts w:ascii="Myriad Pro" w:hAnsi="Myriad Pro"/>
                <w:b/>
                <w:sz w:val="18"/>
                <w:szCs w:val="18"/>
              </w:rPr>
            </w:pPr>
            <w:r w:rsidRPr="009B4434">
              <w:rPr>
                <w:rFonts w:ascii="Myriad Pro" w:hAnsi="Myriad Pro"/>
                <w:b/>
                <w:sz w:val="18"/>
                <w:szCs w:val="18"/>
              </w:rPr>
              <w:t>НВВ на содержание (без учета расходов на компенсацию потерь)</w:t>
            </w:r>
          </w:p>
        </w:tc>
        <w:tc>
          <w:tcPr>
            <w:tcW w:w="1080" w:type="dxa"/>
            <w:tcBorders>
              <w:top w:val="nil"/>
              <w:left w:val="nil"/>
              <w:bottom w:val="single" w:sz="4" w:space="0" w:color="auto"/>
              <w:right w:val="single" w:sz="4" w:space="0" w:color="auto"/>
            </w:tcBorders>
            <w:shd w:val="clear" w:color="auto" w:fill="EAF1DD"/>
            <w:vAlign w:val="center"/>
          </w:tcPr>
          <w:p w14:paraId="490796EB"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тыс. руб.</w:t>
            </w:r>
          </w:p>
        </w:tc>
        <w:tc>
          <w:tcPr>
            <w:tcW w:w="1800" w:type="dxa"/>
            <w:tcBorders>
              <w:top w:val="nil"/>
              <w:left w:val="nil"/>
              <w:bottom w:val="single" w:sz="4" w:space="0" w:color="auto"/>
              <w:right w:val="single" w:sz="4" w:space="0" w:color="auto"/>
            </w:tcBorders>
            <w:shd w:val="clear" w:color="auto" w:fill="EAF1DD"/>
            <w:vAlign w:val="center"/>
          </w:tcPr>
          <w:p w14:paraId="43359B59"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10 023 393</w:t>
            </w:r>
          </w:p>
        </w:tc>
        <w:tc>
          <w:tcPr>
            <w:tcW w:w="1440" w:type="dxa"/>
            <w:tcBorders>
              <w:top w:val="nil"/>
              <w:left w:val="nil"/>
              <w:bottom w:val="single" w:sz="4" w:space="0" w:color="auto"/>
              <w:right w:val="single" w:sz="4" w:space="0" w:color="auto"/>
            </w:tcBorders>
            <w:shd w:val="clear" w:color="auto" w:fill="EAF1DD"/>
            <w:vAlign w:val="center"/>
          </w:tcPr>
          <w:p w14:paraId="7A958756"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5 817 161</w:t>
            </w:r>
          </w:p>
        </w:tc>
        <w:tc>
          <w:tcPr>
            <w:tcW w:w="1080" w:type="dxa"/>
            <w:tcBorders>
              <w:top w:val="nil"/>
              <w:left w:val="nil"/>
              <w:bottom w:val="single" w:sz="4" w:space="0" w:color="auto"/>
              <w:right w:val="single" w:sz="4" w:space="0" w:color="auto"/>
            </w:tcBorders>
            <w:shd w:val="clear" w:color="auto" w:fill="EAF1DD"/>
            <w:vAlign w:val="center"/>
          </w:tcPr>
          <w:p w14:paraId="5575DE8F"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6 069 562</w:t>
            </w:r>
          </w:p>
        </w:tc>
        <w:tc>
          <w:tcPr>
            <w:tcW w:w="1440" w:type="dxa"/>
            <w:tcBorders>
              <w:top w:val="nil"/>
              <w:left w:val="nil"/>
              <w:bottom w:val="single" w:sz="4" w:space="0" w:color="auto"/>
              <w:right w:val="single" w:sz="4" w:space="0" w:color="auto"/>
            </w:tcBorders>
            <w:shd w:val="clear" w:color="auto" w:fill="EAF1DD"/>
            <w:vAlign w:val="center"/>
          </w:tcPr>
          <w:p w14:paraId="25E7F894"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5 804 014</w:t>
            </w:r>
          </w:p>
        </w:tc>
        <w:tc>
          <w:tcPr>
            <w:tcW w:w="1260" w:type="dxa"/>
            <w:tcBorders>
              <w:top w:val="nil"/>
              <w:left w:val="nil"/>
              <w:bottom w:val="single" w:sz="4" w:space="0" w:color="auto"/>
              <w:right w:val="single" w:sz="4" w:space="0" w:color="auto"/>
            </w:tcBorders>
            <w:shd w:val="clear" w:color="auto" w:fill="EAF1DD"/>
            <w:vAlign w:val="center"/>
          </w:tcPr>
          <w:p w14:paraId="4F381D6E"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-4 206 232</w:t>
            </w:r>
          </w:p>
        </w:tc>
        <w:tc>
          <w:tcPr>
            <w:tcW w:w="1260" w:type="dxa"/>
            <w:tcBorders>
              <w:top w:val="nil"/>
              <w:left w:val="nil"/>
              <w:bottom w:val="single" w:sz="4" w:space="0" w:color="auto"/>
              <w:right w:val="single" w:sz="4" w:space="0" w:color="auto"/>
            </w:tcBorders>
            <w:shd w:val="clear" w:color="auto" w:fill="EAF1DD"/>
            <w:vAlign w:val="center"/>
          </w:tcPr>
          <w:p w14:paraId="36CDF2BB"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-3 953 830</w:t>
            </w:r>
          </w:p>
        </w:tc>
        <w:tc>
          <w:tcPr>
            <w:tcW w:w="1260" w:type="dxa"/>
            <w:tcBorders>
              <w:top w:val="nil"/>
              <w:left w:val="nil"/>
              <w:bottom w:val="single" w:sz="4" w:space="0" w:color="auto"/>
              <w:right w:val="single" w:sz="4" w:space="0" w:color="auto"/>
            </w:tcBorders>
            <w:shd w:val="clear" w:color="auto" w:fill="EAF1DD"/>
            <w:vAlign w:val="center"/>
          </w:tcPr>
          <w:p w14:paraId="15E5CDBF"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-252 402</w:t>
            </w:r>
          </w:p>
        </w:tc>
        <w:tc>
          <w:tcPr>
            <w:tcW w:w="1260" w:type="dxa"/>
            <w:tcBorders>
              <w:top w:val="nil"/>
              <w:left w:val="nil"/>
              <w:bottom w:val="single" w:sz="4" w:space="0" w:color="auto"/>
              <w:right w:val="single" w:sz="4" w:space="0" w:color="auto"/>
            </w:tcBorders>
            <w:shd w:val="clear" w:color="auto" w:fill="EAF1DD"/>
            <w:vAlign w:val="center"/>
          </w:tcPr>
          <w:p w14:paraId="2C12DBC0"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13 147</w:t>
            </w:r>
          </w:p>
        </w:tc>
        <w:tc>
          <w:tcPr>
            <w:tcW w:w="1080" w:type="dxa"/>
            <w:tcBorders>
              <w:top w:val="nil"/>
              <w:left w:val="nil"/>
              <w:bottom w:val="single" w:sz="4" w:space="0" w:color="auto"/>
              <w:right w:val="single" w:sz="4" w:space="0" w:color="auto"/>
            </w:tcBorders>
            <w:shd w:val="clear" w:color="auto" w:fill="EAF1DD"/>
            <w:vAlign w:val="center"/>
          </w:tcPr>
          <w:p w14:paraId="6A85138A" w14:textId="77777777" w:rsidR="003C3ED4" w:rsidRPr="009B4434" w:rsidRDefault="003C3ED4" w:rsidP="00CD57B5">
            <w:pPr>
              <w:spacing w:after="0" w:line="240" w:lineRule="auto"/>
              <w:jc w:val="center"/>
              <w:rPr>
                <w:rFonts w:ascii="Myriad Pro" w:hAnsi="Myriad Pro"/>
                <w:b/>
                <w:sz w:val="18"/>
                <w:szCs w:val="18"/>
              </w:rPr>
            </w:pPr>
            <w:r w:rsidRPr="009B4434">
              <w:rPr>
                <w:rFonts w:ascii="Myriad Pro" w:hAnsi="Myriad Pro"/>
                <w:b/>
                <w:sz w:val="18"/>
                <w:szCs w:val="18"/>
              </w:rPr>
              <w:t>265 548</w:t>
            </w:r>
          </w:p>
        </w:tc>
      </w:tr>
      <w:tr w:rsidR="0066413A" w:rsidRPr="003C3ED4" w14:paraId="5E1E0E21"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002949E8" w14:textId="77777777" w:rsidR="0066413A" w:rsidRPr="00926AF2" w:rsidRDefault="0066413A" w:rsidP="00CD57B5">
            <w:pPr>
              <w:spacing w:after="0" w:line="240" w:lineRule="auto"/>
              <w:rPr>
                <w:rFonts w:ascii="Myriad Pro" w:hAnsi="Myriad Pro"/>
                <w:sz w:val="18"/>
                <w:szCs w:val="18"/>
              </w:rPr>
            </w:pPr>
            <w:r w:rsidRPr="00926AF2">
              <w:rPr>
                <w:rFonts w:ascii="Myriad Pro" w:hAnsi="Myriad Pro"/>
                <w:sz w:val="18"/>
                <w:szCs w:val="18"/>
              </w:rPr>
              <w:t>Поступление в сеть</w:t>
            </w:r>
          </w:p>
        </w:tc>
        <w:tc>
          <w:tcPr>
            <w:tcW w:w="1080" w:type="dxa"/>
            <w:tcBorders>
              <w:top w:val="single" w:sz="4" w:space="0" w:color="auto"/>
              <w:left w:val="nil"/>
              <w:bottom w:val="single" w:sz="4" w:space="0" w:color="auto"/>
              <w:right w:val="single" w:sz="4" w:space="0" w:color="auto"/>
            </w:tcBorders>
            <w:shd w:val="clear" w:color="auto" w:fill="auto"/>
            <w:vAlign w:val="center"/>
          </w:tcPr>
          <w:p w14:paraId="4B05035A"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млн. кВтч</w:t>
            </w:r>
          </w:p>
        </w:tc>
        <w:tc>
          <w:tcPr>
            <w:tcW w:w="1800" w:type="dxa"/>
            <w:tcBorders>
              <w:top w:val="single" w:sz="4" w:space="0" w:color="auto"/>
              <w:left w:val="nil"/>
              <w:bottom w:val="single" w:sz="4" w:space="0" w:color="auto"/>
              <w:right w:val="single" w:sz="4" w:space="0" w:color="auto"/>
            </w:tcBorders>
            <w:shd w:val="clear" w:color="auto" w:fill="auto"/>
            <w:vAlign w:val="center"/>
          </w:tcPr>
          <w:p w14:paraId="1A5E64C6"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4 998</w:t>
            </w:r>
          </w:p>
        </w:tc>
        <w:tc>
          <w:tcPr>
            <w:tcW w:w="1440" w:type="dxa"/>
            <w:tcBorders>
              <w:top w:val="single" w:sz="4" w:space="0" w:color="auto"/>
              <w:left w:val="nil"/>
              <w:bottom w:val="single" w:sz="4" w:space="0" w:color="auto"/>
              <w:right w:val="single" w:sz="4" w:space="0" w:color="auto"/>
            </w:tcBorders>
            <w:shd w:val="clear" w:color="auto" w:fill="auto"/>
            <w:vAlign w:val="center"/>
          </w:tcPr>
          <w:p w14:paraId="324CAFF6"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4 824</w:t>
            </w:r>
          </w:p>
        </w:tc>
        <w:tc>
          <w:tcPr>
            <w:tcW w:w="1080" w:type="dxa"/>
            <w:tcBorders>
              <w:top w:val="single" w:sz="4" w:space="0" w:color="auto"/>
              <w:left w:val="nil"/>
              <w:bottom w:val="single" w:sz="4" w:space="0" w:color="auto"/>
              <w:right w:val="single" w:sz="4" w:space="0" w:color="auto"/>
            </w:tcBorders>
            <w:shd w:val="clear" w:color="auto" w:fill="auto"/>
            <w:vAlign w:val="center"/>
          </w:tcPr>
          <w:p w14:paraId="43073467"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4 826</w:t>
            </w:r>
          </w:p>
        </w:tc>
        <w:tc>
          <w:tcPr>
            <w:tcW w:w="1440" w:type="dxa"/>
            <w:tcBorders>
              <w:top w:val="single" w:sz="4" w:space="0" w:color="auto"/>
              <w:left w:val="nil"/>
              <w:bottom w:val="single" w:sz="4" w:space="0" w:color="auto"/>
              <w:right w:val="single" w:sz="4" w:space="0" w:color="auto"/>
            </w:tcBorders>
            <w:shd w:val="clear" w:color="auto" w:fill="auto"/>
            <w:vAlign w:val="center"/>
          </w:tcPr>
          <w:p w14:paraId="06722A90"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5 089</w:t>
            </w:r>
          </w:p>
        </w:tc>
        <w:tc>
          <w:tcPr>
            <w:tcW w:w="1260" w:type="dxa"/>
            <w:tcBorders>
              <w:top w:val="single" w:sz="4" w:space="0" w:color="auto"/>
              <w:left w:val="nil"/>
              <w:bottom w:val="single" w:sz="4" w:space="0" w:color="auto"/>
              <w:right w:val="single" w:sz="4" w:space="0" w:color="auto"/>
            </w:tcBorders>
            <w:shd w:val="clear" w:color="auto" w:fill="auto"/>
            <w:vAlign w:val="center"/>
          </w:tcPr>
          <w:p w14:paraId="64D7934D"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- 174</w:t>
            </w:r>
          </w:p>
        </w:tc>
        <w:tc>
          <w:tcPr>
            <w:tcW w:w="1260" w:type="dxa"/>
            <w:tcBorders>
              <w:top w:val="single" w:sz="4" w:space="0" w:color="auto"/>
              <w:left w:val="nil"/>
              <w:bottom w:val="single" w:sz="4" w:space="0" w:color="auto"/>
              <w:right w:val="single" w:sz="4" w:space="0" w:color="auto"/>
            </w:tcBorders>
            <w:shd w:val="clear" w:color="auto" w:fill="auto"/>
            <w:vAlign w:val="center"/>
          </w:tcPr>
          <w:p w14:paraId="3D3AEBA1"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- 172</w:t>
            </w:r>
          </w:p>
        </w:tc>
        <w:tc>
          <w:tcPr>
            <w:tcW w:w="1260" w:type="dxa"/>
            <w:tcBorders>
              <w:top w:val="single" w:sz="4" w:space="0" w:color="auto"/>
              <w:left w:val="nil"/>
              <w:bottom w:val="single" w:sz="4" w:space="0" w:color="auto"/>
              <w:right w:val="single" w:sz="4" w:space="0" w:color="auto"/>
            </w:tcBorders>
            <w:shd w:val="clear" w:color="auto" w:fill="auto"/>
            <w:vAlign w:val="center"/>
          </w:tcPr>
          <w:p w14:paraId="186E6698" w14:textId="77777777" w:rsidR="0066413A" w:rsidRPr="008A5072" w:rsidRDefault="0066413A" w:rsidP="00CD57B5">
            <w:pPr>
              <w:spacing w:after="0" w:line="240" w:lineRule="auto"/>
              <w:jc w:val="center"/>
              <w:rPr>
                <w:rFonts w:ascii="Myriad Pro" w:hAnsi="Myriad Pro"/>
                <w:sz w:val="18"/>
                <w:szCs w:val="18"/>
              </w:rPr>
            </w:pPr>
            <w:r w:rsidRPr="008A5072">
              <w:rPr>
                <w:rFonts w:ascii="Myriad Pro" w:hAnsi="Myriad Pro"/>
                <w:sz w:val="18"/>
                <w:szCs w:val="18"/>
              </w:rPr>
              <w:t xml:space="preserve">- 1 </w:t>
            </w:r>
          </w:p>
        </w:tc>
        <w:tc>
          <w:tcPr>
            <w:tcW w:w="1260" w:type="dxa"/>
            <w:tcBorders>
              <w:top w:val="single" w:sz="4" w:space="0" w:color="auto"/>
              <w:left w:val="nil"/>
              <w:bottom w:val="single" w:sz="4" w:space="0" w:color="auto"/>
              <w:right w:val="single" w:sz="4" w:space="0" w:color="auto"/>
            </w:tcBorders>
            <w:shd w:val="clear" w:color="auto" w:fill="auto"/>
            <w:vAlign w:val="center"/>
          </w:tcPr>
          <w:p w14:paraId="5E62864C"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- 265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4C6EA7A"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- 263</w:t>
            </w:r>
          </w:p>
        </w:tc>
      </w:tr>
      <w:tr w:rsidR="0066413A" w:rsidRPr="003C3ED4" w14:paraId="0180E0C6"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4210F097" w14:textId="77777777" w:rsidR="0066413A" w:rsidRPr="00926AF2" w:rsidRDefault="0066413A" w:rsidP="00CD57B5">
            <w:pPr>
              <w:spacing w:after="0" w:line="240" w:lineRule="auto"/>
              <w:rPr>
                <w:rFonts w:ascii="Myriad Pro" w:hAnsi="Myriad Pro"/>
                <w:sz w:val="18"/>
                <w:szCs w:val="18"/>
              </w:rPr>
            </w:pPr>
            <w:r w:rsidRPr="00926AF2">
              <w:rPr>
                <w:rFonts w:ascii="Myriad Pro" w:hAnsi="Myriad Pro"/>
                <w:sz w:val="18"/>
                <w:szCs w:val="18"/>
              </w:rPr>
              <w:t xml:space="preserve">Величина технологического расхода (потерь) электроэнергии </w:t>
            </w:r>
          </w:p>
        </w:tc>
        <w:tc>
          <w:tcPr>
            <w:tcW w:w="1080" w:type="dxa"/>
            <w:tcBorders>
              <w:top w:val="single" w:sz="4" w:space="0" w:color="auto"/>
              <w:left w:val="nil"/>
              <w:bottom w:val="single" w:sz="4" w:space="0" w:color="auto"/>
              <w:right w:val="single" w:sz="4" w:space="0" w:color="auto"/>
            </w:tcBorders>
            <w:shd w:val="clear" w:color="auto" w:fill="auto"/>
            <w:vAlign w:val="center"/>
          </w:tcPr>
          <w:p w14:paraId="1EEA9A36"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млн. кВтч</w:t>
            </w:r>
          </w:p>
        </w:tc>
        <w:tc>
          <w:tcPr>
            <w:tcW w:w="1800" w:type="dxa"/>
            <w:tcBorders>
              <w:top w:val="single" w:sz="4" w:space="0" w:color="auto"/>
              <w:left w:val="nil"/>
              <w:bottom w:val="single" w:sz="4" w:space="0" w:color="auto"/>
              <w:right w:val="single" w:sz="4" w:space="0" w:color="auto"/>
            </w:tcBorders>
            <w:shd w:val="clear" w:color="auto" w:fill="auto"/>
            <w:vAlign w:val="center"/>
          </w:tcPr>
          <w:p w14:paraId="292ADCCA"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407</w:t>
            </w:r>
          </w:p>
        </w:tc>
        <w:tc>
          <w:tcPr>
            <w:tcW w:w="1440" w:type="dxa"/>
            <w:tcBorders>
              <w:top w:val="single" w:sz="4" w:space="0" w:color="auto"/>
              <w:left w:val="nil"/>
              <w:bottom w:val="single" w:sz="4" w:space="0" w:color="auto"/>
              <w:right w:val="single" w:sz="4" w:space="0" w:color="auto"/>
            </w:tcBorders>
            <w:shd w:val="clear" w:color="auto" w:fill="auto"/>
            <w:vAlign w:val="center"/>
          </w:tcPr>
          <w:p w14:paraId="6C64FCAF"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407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93EB477"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408</w:t>
            </w:r>
          </w:p>
        </w:tc>
        <w:tc>
          <w:tcPr>
            <w:tcW w:w="1440" w:type="dxa"/>
            <w:tcBorders>
              <w:top w:val="single" w:sz="4" w:space="0" w:color="auto"/>
              <w:left w:val="nil"/>
              <w:bottom w:val="single" w:sz="4" w:space="0" w:color="auto"/>
              <w:right w:val="single" w:sz="4" w:space="0" w:color="auto"/>
            </w:tcBorders>
            <w:shd w:val="clear" w:color="auto" w:fill="auto"/>
            <w:vAlign w:val="center"/>
          </w:tcPr>
          <w:p w14:paraId="759E32D6"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358</w:t>
            </w:r>
          </w:p>
        </w:tc>
        <w:tc>
          <w:tcPr>
            <w:tcW w:w="1260" w:type="dxa"/>
            <w:tcBorders>
              <w:top w:val="single" w:sz="4" w:space="0" w:color="auto"/>
              <w:left w:val="nil"/>
              <w:bottom w:val="single" w:sz="4" w:space="0" w:color="auto"/>
              <w:right w:val="single" w:sz="4" w:space="0" w:color="auto"/>
            </w:tcBorders>
            <w:shd w:val="clear" w:color="auto" w:fill="auto"/>
            <w:vAlign w:val="center"/>
          </w:tcPr>
          <w:p w14:paraId="51113473"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- 0</w:t>
            </w:r>
          </w:p>
        </w:tc>
        <w:tc>
          <w:tcPr>
            <w:tcW w:w="1260" w:type="dxa"/>
            <w:tcBorders>
              <w:top w:val="single" w:sz="4" w:space="0" w:color="auto"/>
              <w:left w:val="nil"/>
              <w:bottom w:val="single" w:sz="4" w:space="0" w:color="auto"/>
              <w:right w:val="single" w:sz="4" w:space="0" w:color="auto"/>
            </w:tcBorders>
            <w:shd w:val="clear" w:color="auto" w:fill="auto"/>
            <w:vAlign w:val="center"/>
          </w:tcPr>
          <w:p w14:paraId="1C161199"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1</w:t>
            </w:r>
          </w:p>
        </w:tc>
        <w:tc>
          <w:tcPr>
            <w:tcW w:w="1260" w:type="dxa"/>
            <w:tcBorders>
              <w:top w:val="single" w:sz="4" w:space="0" w:color="auto"/>
              <w:left w:val="nil"/>
              <w:bottom w:val="single" w:sz="4" w:space="0" w:color="auto"/>
              <w:right w:val="single" w:sz="4" w:space="0" w:color="auto"/>
            </w:tcBorders>
            <w:shd w:val="clear" w:color="auto" w:fill="auto"/>
            <w:vAlign w:val="center"/>
          </w:tcPr>
          <w:p w14:paraId="15ADCAB0" w14:textId="77777777" w:rsidR="0066413A" w:rsidRPr="008A5072" w:rsidRDefault="0066413A" w:rsidP="00CD57B5">
            <w:pPr>
              <w:spacing w:after="0" w:line="240" w:lineRule="auto"/>
              <w:jc w:val="center"/>
              <w:rPr>
                <w:rFonts w:ascii="Myriad Pro" w:hAnsi="Myriad Pro"/>
                <w:sz w:val="18"/>
                <w:szCs w:val="18"/>
              </w:rPr>
            </w:pPr>
            <w:r w:rsidRPr="008A5072">
              <w:rPr>
                <w:rFonts w:ascii="Myriad Pro" w:hAnsi="Myriad Pro"/>
                <w:sz w:val="18"/>
                <w:szCs w:val="18"/>
              </w:rPr>
              <w:t xml:space="preserve">- 1 </w:t>
            </w:r>
          </w:p>
        </w:tc>
        <w:tc>
          <w:tcPr>
            <w:tcW w:w="1260" w:type="dxa"/>
            <w:tcBorders>
              <w:top w:val="single" w:sz="4" w:space="0" w:color="auto"/>
              <w:left w:val="nil"/>
              <w:bottom w:val="single" w:sz="4" w:space="0" w:color="auto"/>
              <w:right w:val="single" w:sz="4" w:space="0" w:color="auto"/>
            </w:tcBorders>
            <w:shd w:val="clear" w:color="auto" w:fill="auto"/>
            <w:vAlign w:val="center"/>
          </w:tcPr>
          <w:p w14:paraId="47458CF1"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49</w:t>
            </w:r>
          </w:p>
        </w:tc>
        <w:tc>
          <w:tcPr>
            <w:tcW w:w="1080" w:type="dxa"/>
            <w:tcBorders>
              <w:top w:val="single" w:sz="4" w:space="0" w:color="auto"/>
              <w:left w:val="nil"/>
              <w:bottom w:val="single" w:sz="4" w:space="0" w:color="auto"/>
              <w:right w:val="single" w:sz="4" w:space="0" w:color="auto"/>
            </w:tcBorders>
            <w:shd w:val="clear" w:color="auto" w:fill="auto"/>
            <w:vAlign w:val="center"/>
          </w:tcPr>
          <w:p w14:paraId="523CCC92"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51</w:t>
            </w:r>
          </w:p>
        </w:tc>
      </w:tr>
      <w:tr w:rsidR="0066413A" w:rsidRPr="003C3ED4" w14:paraId="05F17703"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483BB657" w14:textId="77777777" w:rsidR="0066413A" w:rsidRPr="00926AF2" w:rsidRDefault="0066413A" w:rsidP="00CD57B5">
            <w:pPr>
              <w:spacing w:after="0" w:line="240" w:lineRule="auto"/>
              <w:rPr>
                <w:rFonts w:ascii="Myriad Pro" w:hAnsi="Myriad Pro"/>
                <w:sz w:val="18"/>
                <w:szCs w:val="18"/>
              </w:rPr>
            </w:pPr>
            <w:r w:rsidRPr="00926AF2">
              <w:rPr>
                <w:rFonts w:ascii="Myriad Pro" w:hAnsi="Myriad Pro"/>
                <w:sz w:val="18"/>
                <w:szCs w:val="18"/>
              </w:rPr>
              <w:t xml:space="preserve">Уровень потерь электрической энергии при ее передаче по электрическим сетям </w:t>
            </w:r>
          </w:p>
        </w:tc>
        <w:tc>
          <w:tcPr>
            <w:tcW w:w="1080" w:type="dxa"/>
            <w:tcBorders>
              <w:top w:val="single" w:sz="4" w:space="0" w:color="auto"/>
              <w:left w:val="nil"/>
              <w:bottom w:val="single" w:sz="4" w:space="0" w:color="auto"/>
              <w:right w:val="single" w:sz="4" w:space="0" w:color="auto"/>
            </w:tcBorders>
            <w:shd w:val="clear" w:color="auto" w:fill="auto"/>
            <w:vAlign w:val="center"/>
          </w:tcPr>
          <w:p w14:paraId="35CEFA1B"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w:t>
            </w:r>
          </w:p>
        </w:tc>
        <w:tc>
          <w:tcPr>
            <w:tcW w:w="1800" w:type="dxa"/>
            <w:tcBorders>
              <w:top w:val="single" w:sz="4" w:space="0" w:color="auto"/>
              <w:left w:val="nil"/>
              <w:bottom w:val="single" w:sz="4" w:space="0" w:color="auto"/>
              <w:right w:val="single" w:sz="4" w:space="0" w:color="auto"/>
            </w:tcBorders>
            <w:shd w:val="clear" w:color="auto" w:fill="auto"/>
            <w:vAlign w:val="center"/>
          </w:tcPr>
          <w:p w14:paraId="605D9C39"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8,14%</w:t>
            </w:r>
          </w:p>
        </w:tc>
        <w:tc>
          <w:tcPr>
            <w:tcW w:w="1440" w:type="dxa"/>
            <w:tcBorders>
              <w:top w:val="single" w:sz="4" w:space="0" w:color="auto"/>
              <w:left w:val="nil"/>
              <w:bottom w:val="single" w:sz="4" w:space="0" w:color="auto"/>
              <w:right w:val="single" w:sz="4" w:space="0" w:color="auto"/>
            </w:tcBorders>
            <w:shd w:val="clear" w:color="auto" w:fill="auto"/>
            <w:vAlign w:val="center"/>
          </w:tcPr>
          <w:p w14:paraId="023F1C50"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8,44%</w:t>
            </w:r>
          </w:p>
        </w:tc>
        <w:tc>
          <w:tcPr>
            <w:tcW w:w="1080" w:type="dxa"/>
            <w:tcBorders>
              <w:top w:val="single" w:sz="4" w:space="0" w:color="auto"/>
              <w:left w:val="nil"/>
              <w:bottom w:val="single" w:sz="4" w:space="0" w:color="auto"/>
              <w:right w:val="single" w:sz="4" w:space="0" w:color="auto"/>
            </w:tcBorders>
            <w:shd w:val="clear" w:color="auto" w:fill="auto"/>
            <w:vAlign w:val="center"/>
          </w:tcPr>
          <w:p w14:paraId="4A2DE83A"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8,46%</w:t>
            </w:r>
          </w:p>
        </w:tc>
        <w:tc>
          <w:tcPr>
            <w:tcW w:w="1440" w:type="dxa"/>
            <w:tcBorders>
              <w:top w:val="single" w:sz="4" w:space="0" w:color="auto"/>
              <w:left w:val="nil"/>
              <w:bottom w:val="single" w:sz="4" w:space="0" w:color="auto"/>
              <w:right w:val="single" w:sz="4" w:space="0" w:color="auto"/>
            </w:tcBorders>
            <w:shd w:val="clear" w:color="auto" w:fill="auto"/>
            <w:vAlign w:val="center"/>
          </w:tcPr>
          <w:p w14:paraId="5E32D7A1"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7,03%</w:t>
            </w:r>
          </w:p>
        </w:tc>
        <w:tc>
          <w:tcPr>
            <w:tcW w:w="1260" w:type="dxa"/>
            <w:tcBorders>
              <w:top w:val="single" w:sz="4" w:space="0" w:color="auto"/>
              <w:left w:val="nil"/>
              <w:bottom w:val="single" w:sz="4" w:space="0" w:color="auto"/>
              <w:right w:val="single" w:sz="4" w:space="0" w:color="auto"/>
            </w:tcBorders>
            <w:shd w:val="clear" w:color="auto" w:fill="auto"/>
            <w:vAlign w:val="center"/>
          </w:tcPr>
          <w:p w14:paraId="5F87352C"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0,29%</w:t>
            </w:r>
          </w:p>
        </w:tc>
        <w:tc>
          <w:tcPr>
            <w:tcW w:w="1260" w:type="dxa"/>
            <w:tcBorders>
              <w:top w:val="single" w:sz="4" w:space="0" w:color="auto"/>
              <w:left w:val="nil"/>
              <w:bottom w:val="single" w:sz="4" w:space="0" w:color="auto"/>
              <w:right w:val="single" w:sz="4" w:space="0" w:color="auto"/>
            </w:tcBorders>
            <w:shd w:val="clear" w:color="auto" w:fill="auto"/>
            <w:vAlign w:val="center"/>
          </w:tcPr>
          <w:p w14:paraId="610FB239"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0,32%</w:t>
            </w:r>
          </w:p>
        </w:tc>
        <w:tc>
          <w:tcPr>
            <w:tcW w:w="1260" w:type="dxa"/>
            <w:tcBorders>
              <w:top w:val="single" w:sz="4" w:space="0" w:color="auto"/>
              <w:left w:val="nil"/>
              <w:bottom w:val="single" w:sz="4" w:space="0" w:color="auto"/>
              <w:right w:val="single" w:sz="4" w:space="0" w:color="auto"/>
            </w:tcBorders>
            <w:shd w:val="clear" w:color="auto" w:fill="auto"/>
            <w:vAlign w:val="center"/>
          </w:tcPr>
          <w:p w14:paraId="32351B5C" w14:textId="77777777" w:rsidR="0066413A" w:rsidRPr="008A5072" w:rsidRDefault="0066413A" w:rsidP="00CD57B5">
            <w:pPr>
              <w:spacing w:after="0" w:line="240" w:lineRule="auto"/>
              <w:jc w:val="center"/>
              <w:rPr>
                <w:rFonts w:ascii="Myriad Pro" w:hAnsi="Myriad Pro"/>
                <w:sz w:val="18"/>
                <w:szCs w:val="18"/>
              </w:rPr>
            </w:pPr>
            <w:r w:rsidRPr="008A5072">
              <w:rPr>
                <w:rFonts w:ascii="Myriad Pro" w:hAnsi="Myriad Pro"/>
                <w:sz w:val="18"/>
                <w:szCs w:val="18"/>
              </w:rPr>
              <w:t>-0,02%</w:t>
            </w:r>
          </w:p>
        </w:tc>
        <w:tc>
          <w:tcPr>
            <w:tcW w:w="1260" w:type="dxa"/>
            <w:tcBorders>
              <w:top w:val="single" w:sz="4" w:space="0" w:color="auto"/>
              <w:left w:val="nil"/>
              <w:bottom w:val="single" w:sz="4" w:space="0" w:color="auto"/>
              <w:right w:val="single" w:sz="4" w:space="0" w:color="auto"/>
            </w:tcBorders>
            <w:shd w:val="clear" w:color="auto" w:fill="auto"/>
            <w:vAlign w:val="center"/>
          </w:tcPr>
          <w:p w14:paraId="3A676C6B"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1,41%</w:t>
            </w:r>
          </w:p>
        </w:tc>
        <w:tc>
          <w:tcPr>
            <w:tcW w:w="1080" w:type="dxa"/>
            <w:tcBorders>
              <w:top w:val="single" w:sz="4" w:space="0" w:color="auto"/>
              <w:left w:val="nil"/>
              <w:bottom w:val="single" w:sz="4" w:space="0" w:color="auto"/>
              <w:right w:val="single" w:sz="4" w:space="0" w:color="auto"/>
            </w:tcBorders>
            <w:shd w:val="clear" w:color="auto" w:fill="auto"/>
            <w:vAlign w:val="center"/>
          </w:tcPr>
          <w:p w14:paraId="2CB7101A"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1,43%</w:t>
            </w:r>
          </w:p>
        </w:tc>
      </w:tr>
      <w:tr w:rsidR="0066413A" w:rsidRPr="003C3ED4" w14:paraId="68FDC4B5"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1B6F5F18" w14:textId="77777777" w:rsidR="0066413A" w:rsidRPr="00926AF2" w:rsidRDefault="0066413A" w:rsidP="00CD57B5">
            <w:pPr>
              <w:spacing w:after="0" w:line="240" w:lineRule="auto"/>
              <w:rPr>
                <w:rFonts w:ascii="Myriad Pro" w:hAnsi="Myriad Pro"/>
                <w:sz w:val="18"/>
                <w:szCs w:val="18"/>
              </w:rPr>
            </w:pPr>
            <w:r w:rsidRPr="00926AF2">
              <w:rPr>
                <w:rFonts w:ascii="Myriad Pro" w:hAnsi="Myriad Pro"/>
                <w:sz w:val="18"/>
                <w:szCs w:val="18"/>
              </w:rPr>
              <w:t>Тариф покупки потерь</w:t>
            </w:r>
          </w:p>
        </w:tc>
        <w:tc>
          <w:tcPr>
            <w:tcW w:w="1080" w:type="dxa"/>
            <w:tcBorders>
              <w:top w:val="single" w:sz="4" w:space="0" w:color="auto"/>
              <w:left w:val="nil"/>
              <w:bottom w:val="single" w:sz="4" w:space="0" w:color="auto"/>
              <w:right w:val="single" w:sz="4" w:space="0" w:color="auto"/>
            </w:tcBorders>
            <w:shd w:val="clear" w:color="auto" w:fill="auto"/>
            <w:vAlign w:val="center"/>
          </w:tcPr>
          <w:p w14:paraId="1A9FED9E"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руб/МВт*ч</w:t>
            </w:r>
          </w:p>
        </w:tc>
        <w:tc>
          <w:tcPr>
            <w:tcW w:w="1800" w:type="dxa"/>
            <w:tcBorders>
              <w:top w:val="single" w:sz="4" w:space="0" w:color="auto"/>
              <w:left w:val="nil"/>
              <w:bottom w:val="single" w:sz="4" w:space="0" w:color="auto"/>
              <w:right w:val="single" w:sz="4" w:space="0" w:color="auto"/>
            </w:tcBorders>
            <w:shd w:val="clear" w:color="auto" w:fill="auto"/>
            <w:vAlign w:val="center"/>
          </w:tcPr>
          <w:p w14:paraId="046B8E55"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2 630</w:t>
            </w:r>
          </w:p>
        </w:tc>
        <w:tc>
          <w:tcPr>
            <w:tcW w:w="1440" w:type="dxa"/>
            <w:tcBorders>
              <w:top w:val="single" w:sz="4" w:space="0" w:color="auto"/>
              <w:left w:val="nil"/>
              <w:bottom w:val="single" w:sz="4" w:space="0" w:color="auto"/>
              <w:right w:val="single" w:sz="4" w:space="0" w:color="auto"/>
            </w:tcBorders>
            <w:shd w:val="clear" w:color="auto" w:fill="auto"/>
            <w:vAlign w:val="center"/>
          </w:tcPr>
          <w:p w14:paraId="2D4014BE"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2 782</w:t>
            </w:r>
          </w:p>
        </w:tc>
        <w:tc>
          <w:tcPr>
            <w:tcW w:w="1080" w:type="dxa"/>
            <w:tcBorders>
              <w:top w:val="single" w:sz="4" w:space="0" w:color="auto"/>
              <w:left w:val="nil"/>
              <w:bottom w:val="single" w:sz="4" w:space="0" w:color="auto"/>
              <w:right w:val="single" w:sz="4" w:space="0" w:color="auto"/>
            </w:tcBorders>
            <w:shd w:val="clear" w:color="auto" w:fill="auto"/>
            <w:vAlign w:val="center"/>
          </w:tcPr>
          <w:p w14:paraId="0E6889E7"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2 966</w:t>
            </w:r>
          </w:p>
        </w:tc>
        <w:tc>
          <w:tcPr>
            <w:tcW w:w="1440" w:type="dxa"/>
            <w:tcBorders>
              <w:top w:val="single" w:sz="4" w:space="0" w:color="auto"/>
              <w:left w:val="nil"/>
              <w:bottom w:val="single" w:sz="4" w:space="0" w:color="auto"/>
              <w:right w:val="single" w:sz="4" w:space="0" w:color="auto"/>
            </w:tcBorders>
            <w:shd w:val="clear" w:color="auto" w:fill="auto"/>
            <w:vAlign w:val="center"/>
          </w:tcPr>
          <w:p w14:paraId="5B7F2454"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2 420</w:t>
            </w:r>
          </w:p>
        </w:tc>
        <w:tc>
          <w:tcPr>
            <w:tcW w:w="1260" w:type="dxa"/>
            <w:tcBorders>
              <w:top w:val="single" w:sz="4" w:space="0" w:color="auto"/>
              <w:left w:val="nil"/>
              <w:bottom w:val="single" w:sz="4" w:space="0" w:color="auto"/>
              <w:right w:val="single" w:sz="4" w:space="0" w:color="auto"/>
            </w:tcBorders>
            <w:shd w:val="clear" w:color="auto" w:fill="auto"/>
            <w:vAlign w:val="center"/>
          </w:tcPr>
          <w:p w14:paraId="37A19A4F"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152</w:t>
            </w:r>
          </w:p>
        </w:tc>
        <w:tc>
          <w:tcPr>
            <w:tcW w:w="1260" w:type="dxa"/>
            <w:tcBorders>
              <w:top w:val="single" w:sz="4" w:space="0" w:color="auto"/>
              <w:left w:val="nil"/>
              <w:bottom w:val="single" w:sz="4" w:space="0" w:color="auto"/>
              <w:right w:val="single" w:sz="4" w:space="0" w:color="auto"/>
            </w:tcBorders>
            <w:shd w:val="clear" w:color="auto" w:fill="auto"/>
            <w:vAlign w:val="center"/>
          </w:tcPr>
          <w:p w14:paraId="4DA9A2D6"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335</w:t>
            </w:r>
          </w:p>
        </w:tc>
        <w:tc>
          <w:tcPr>
            <w:tcW w:w="1260" w:type="dxa"/>
            <w:tcBorders>
              <w:top w:val="single" w:sz="4" w:space="0" w:color="auto"/>
              <w:left w:val="nil"/>
              <w:bottom w:val="single" w:sz="4" w:space="0" w:color="auto"/>
              <w:right w:val="single" w:sz="4" w:space="0" w:color="auto"/>
            </w:tcBorders>
            <w:shd w:val="clear" w:color="auto" w:fill="auto"/>
            <w:vAlign w:val="center"/>
          </w:tcPr>
          <w:p w14:paraId="7FD8D949" w14:textId="77777777" w:rsidR="0066413A" w:rsidRPr="008A5072" w:rsidRDefault="0066413A" w:rsidP="00CD57B5">
            <w:pPr>
              <w:spacing w:after="0" w:line="240" w:lineRule="auto"/>
              <w:jc w:val="center"/>
              <w:rPr>
                <w:rFonts w:ascii="Myriad Pro" w:hAnsi="Myriad Pro"/>
                <w:sz w:val="18"/>
                <w:szCs w:val="18"/>
              </w:rPr>
            </w:pPr>
            <w:r w:rsidRPr="008A5072">
              <w:rPr>
                <w:rFonts w:ascii="Myriad Pro" w:hAnsi="Myriad Pro"/>
                <w:sz w:val="18"/>
                <w:szCs w:val="18"/>
              </w:rPr>
              <w:t xml:space="preserve">- 183 </w:t>
            </w:r>
          </w:p>
        </w:tc>
        <w:tc>
          <w:tcPr>
            <w:tcW w:w="1260" w:type="dxa"/>
            <w:tcBorders>
              <w:top w:val="single" w:sz="4" w:space="0" w:color="auto"/>
              <w:left w:val="nil"/>
              <w:bottom w:val="single" w:sz="4" w:space="0" w:color="auto"/>
              <w:right w:val="single" w:sz="4" w:space="0" w:color="auto"/>
            </w:tcBorders>
            <w:shd w:val="clear" w:color="auto" w:fill="auto"/>
            <w:vAlign w:val="center"/>
          </w:tcPr>
          <w:p w14:paraId="3D14B4CA"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363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E68792E"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546</w:t>
            </w:r>
          </w:p>
        </w:tc>
      </w:tr>
      <w:tr w:rsidR="0066413A" w:rsidRPr="003C3ED4" w14:paraId="70509D35"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6A703C47" w14:textId="77777777" w:rsidR="0066413A" w:rsidRPr="00926AF2" w:rsidRDefault="0066413A" w:rsidP="00CD57B5">
            <w:pPr>
              <w:spacing w:after="0" w:line="240" w:lineRule="auto"/>
              <w:rPr>
                <w:rFonts w:ascii="Myriad Pro" w:hAnsi="Myriad Pro"/>
                <w:sz w:val="18"/>
                <w:szCs w:val="18"/>
              </w:rPr>
            </w:pPr>
            <w:r w:rsidRPr="00926AF2">
              <w:rPr>
                <w:rFonts w:ascii="Myriad Pro" w:hAnsi="Myriad Pro"/>
                <w:sz w:val="18"/>
                <w:szCs w:val="18"/>
              </w:rPr>
              <w:t>Затраты на покупную электроэнергию, приобретаемую в целях компенсации потерь</w:t>
            </w:r>
          </w:p>
        </w:tc>
        <w:tc>
          <w:tcPr>
            <w:tcW w:w="1080" w:type="dxa"/>
            <w:tcBorders>
              <w:top w:val="single" w:sz="4" w:space="0" w:color="auto"/>
              <w:left w:val="nil"/>
              <w:bottom w:val="single" w:sz="4" w:space="0" w:color="auto"/>
              <w:right w:val="single" w:sz="4" w:space="0" w:color="auto"/>
            </w:tcBorders>
            <w:shd w:val="clear" w:color="auto" w:fill="auto"/>
            <w:vAlign w:val="center"/>
          </w:tcPr>
          <w:p w14:paraId="6EC5588A"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тыс. руб.</w:t>
            </w:r>
          </w:p>
        </w:tc>
        <w:tc>
          <w:tcPr>
            <w:tcW w:w="1800" w:type="dxa"/>
            <w:tcBorders>
              <w:top w:val="single" w:sz="4" w:space="0" w:color="auto"/>
              <w:left w:val="nil"/>
              <w:bottom w:val="single" w:sz="4" w:space="0" w:color="auto"/>
              <w:right w:val="single" w:sz="4" w:space="0" w:color="auto"/>
            </w:tcBorders>
            <w:shd w:val="clear" w:color="auto" w:fill="auto"/>
            <w:vAlign w:val="center"/>
          </w:tcPr>
          <w:p w14:paraId="23E2A3CA"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1 070 387</w:t>
            </w:r>
          </w:p>
        </w:tc>
        <w:tc>
          <w:tcPr>
            <w:tcW w:w="1440" w:type="dxa"/>
            <w:tcBorders>
              <w:top w:val="single" w:sz="4" w:space="0" w:color="auto"/>
              <w:left w:val="nil"/>
              <w:bottom w:val="single" w:sz="4" w:space="0" w:color="auto"/>
              <w:right w:val="single" w:sz="4" w:space="0" w:color="auto"/>
            </w:tcBorders>
            <w:shd w:val="clear" w:color="auto" w:fill="auto"/>
            <w:vAlign w:val="center"/>
          </w:tcPr>
          <w:p w14:paraId="48B24763"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1 132 371</w:t>
            </w:r>
          </w:p>
        </w:tc>
        <w:tc>
          <w:tcPr>
            <w:tcW w:w="1080" w:type="dxa"/>
            <w:tcBorders>
              <w:top w:val="single" w:sz="4" w:space="0" w:color="auto"/>
              <w:left w:val="nil"/>
              <w:bottom w:val="single" w:sz="4" w:space="0" w:color="auto"/>
              <w:right w:val="single" w:sz="4" w:space="0" w:color="auto"/>
            </w:tcBorders>
            <w:shd w:val="clear" w:color="auto" w:fill="auto"/>
            <w:vAlign w:val="center"/>
          </w:tcPr>
          <w:p w14:paraId="7A6973FB"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1 210 663</w:t>
            </w:r>
          </w:p>
        </w:tc>
        <w:tc>
          <w:tcPr>
            <w:tcW w:w="1440" w:type="dxa"/>
            <w:tcBorders>
              <w:top w:val="single" w:sz="4" w:space="0" w:color="auto"/>
              <w:left w:val="nil"/>
              <w:bottom w:val="single" w:sz="4" w:space="0" w:color="auto"/>
              <w:right w:val="single" w:sz="4" w:space="0" w:color="auto"/>
            </w:tcBorders>
            <w:shd w:val="clear" w:color="auto" w:fill="auto"/>
            <w:vAlign w:val="center"/>
          </w:tcPr>
          <w:p w14:paraId="3A936E47"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865 418</w:t>
            </w:r>
          </w:p>
        </w:tc>
        <w:tc>
          <w:tcPr>
            <w:tcW w:w="1260" w:type="dxa"/>
            <w:tcBorders>
              <w:top w:val="single" w:sz="4" w:space="0" w:color="auto"/>
              <w:left w:val="nil"/>
              <w:bottom w:val="single" w:sz="4" w:space="0" w:color="auto"/>
              <w:right w:val="single" w:sz="4" w:space="0" w:color="auto"/>
            </w:tcBorders>
            <w:shd w:val="clear" w:color="auto" w:fill="auto"/>
            <w:vAlign w:val="center"/>
          </w:tcPr>
          <w:p w14:paraId="44FA6AA4"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61 984</w:t>
            </w:r>
          </w:p>
        </w:tc>
        <w:tc>
          <w:tcPr>
            <w:tcW w:w="1260" w:type="dxa"/>
            <w:tcBorders>
              <w:top w:val="single" w:sz="4" w:space="0" w:color="auto"/>
              <w:left w:val="nil"/>
              <w:bottom w:val="single" w:sz="4" w:space="0" w:color="auto"/>
              <w:right w:val="single" w:sz="4" w:space="0" w:color="auto"/>
            </w:tcBorders>
            <w:shd w:val="clear" w:color="auto" w:fill="auto"/>
            <w:vAlign w:val="center"/>
          </w:tcPr>
          <w:p w14:paraId="55D9EF0B"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140 276</w:t>
            </w:r>
          </w:p>
        </w:tc>
        <w:tc>
          <w:tcPr>
            <w:tcW w:w="1260" w:type="dxa"/>
            <w:tcBorders>
              <w:top w:val="single" w:sz="4" w:space="0" w:color="auto"/>
              <w:left w:val="nil"/>
              <w:bottom w:val="single" w:sz="4" w:space="0" w:color="auto"/>
              <w:right w:val="single" w:sz="4" w:space="0" w:color="auto"/>
            </w:tcBorders>
            <w:shd w:val="clear" w:color="auto" w:fill="auto"/>
            <w:vAlign w:val="center"/>
          </w:tcPr>
          <w:p w14:paraId="24B44E31" w14:textId="77777777" w:rsidR="0066413A" w:rsidRPr="008A5072" w:rsidRDefault="0066413A" w:rsidP="00CD57B5">
            <w:pPr>
              <w:spacing w:after="0" w:line="240" w:lineRule="auto"/>
              <w:jc w:val="center"/>
              <w:rPr>
                <w:rFonts w:ascii="Myriad Pro" w:hAnsi="Myriad Pro"/>
                <w:sz w:val="18"/>
                <w:szCs w:val="18"/>
              </w:rPr>
            </w:pPr>
            <w:r w:rsidRPr="008A5072">
              <w:rPr>
                <w:rFonts w:ascii="Myriad Pro" w:hAnsi="Myriad Pro"/>
                <w:sz w:val="18"/>
                <w:szCs w:val="18"/>
              </w:rPr>
              <w:t xml:space="preserve">- 78 293 </w:t>
            </w:r>
          </w:p>
        </w:tc>
        <w:tc>
          <w:tcPr>
            <w:tcW w:w="1260" w:type="dxa"/>
            <w:tcBorders>
              <w:top w:val="single" w:sz="4" w:space="0" w:color="auto"/>
              <w:left w:val="nil"/>
              <w:bottom w:val="single" w:sz="4" w:space="0" w:color="auto"/>
              <w:right w:val="single" w:sz="4" w:space="0" w:color="auto"/>
            </w:tcBorders>
            <w:shd w:val="clear" w:color="auto" w:fill="auto"/>
            <w:vAlign w:val="center"/>
          </w:tcPr>
          <w:p w14:paraId="3428756F"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266 953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F2DEFAE"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345 246</w:t>
            </w:r>
          </w:p>
        </w:tc>
      </w:tr>
      <w:tr w:rsidR="0066413A" w:rsidRPr="003C3ED4" w14:paraId="7CEC19B4"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EAF1DD"/>
            <w:vAlign w:val="center"/>
          </w:tcPr>
          <w:p w14:paraId="5FABE088" w14:textId="77777777" w:rsidR="0066413A" w:rsidRPr="00926AF2" w:rsidRDefault="0066413A" w:rsidP="00CD57B5">
            <w:pPr>
              <w:spacing w:after="0" w:line="240" w:lineRule="auto"/>
              <w:rPr>
                <w:rFonts w:ascii="Myriad Pro" w:hAnsi="Myriad Pro"/>
                <w:b/>
                <w:sz w:val="18"/>
                <w:szCs w:val="18"/>
              </w:rPr>
            </w:pPr>
            <w:r w:rsidRPr="00926AF2">
              <w:rPr>
                <w:rFonts w:ascii="Myriad Pro" w:hAnsi="Myriad Pro"/>
                <w:b/>
                <w:sz w:val="18"/>
                <w:szCs w:val="18"/>
              </w:rPr>
              <w:t>НВВ собственная (без ТСО)</w:t>
            </w:r>
          </w:p>
        </w:tc>
        <w:tc>
          <w:tcPr>
            <w:tcW w:w="1080" w:type="dxa"/>
            <w:tcBorders>
              <w:top w:val="single" w:sz="4" w:space="0" w:color="auto"/>
              <w:left w:val="nil"/>
              <w:bottom w:val="single" w:sz="4" w:space="0" w:color="auto"/>
              <w:right w:val="single" w:sz="4" w:space="0" w:color="auto"/>
            </w:tcBorders>
            <w:shd w:val="clear" w:color="auto" w:fill="EAF1DD"/>
            <w:vAlign w:val="center"/>
          </w:tcPr>
          <w:p w14:paraId="5FD198FF" w14:textId="77777777" w:rsidR="0066413A" w:rsidRPr="00926AF2" w:rsidRDefault="0066413A" w:rsidP="00CD57B5">
            <w:pPr>
              <w:spacing w:after="0" w:line="240" w:lineRule="auto"/>
              <w:jc w:val="center"/>
              <w:rPr>
                <w:rFonts w:ascii="Myriad Pro" w:hAnsi="Myriad Pro"/>
                <w:b/>
                <w:sz w:val="18"/>
                <w:szCs w:val="18"/>
              </w:rPr>
            </w:pPr>
            <w:r w:rsidRPr="00926AF2">
              <w:rPr>
                <w:rFonts w:ascii="Myriad Pro" w:hAnsi="Myriad Pro"/>
                <w:b/>
                <w:sz w:val="18"/>
                <w:szCs w:val="18"/>
              </w:rPr>
              <w:t>тыс. руб.</w:t>
            </w:r>
          </w:p>
        </w:tc>
        <w:tc>
          <w:tcPr>
            <w:tcW w:w="1800" w:type="dxa"/>
            <w:tcBorders>
              <w:top w:val="single" w:sz="4" w:space="0" w:color="auto"/>
              <w:left w:val="nil"/>
              <w:bottom w:val="single" w:sz="4" w:space="0" w:color="auto"/>
              <w:right w:val="single" w:sz="4" w:space="0" w:color="auto"/>
            </w:tcBorders>
            <w:shd w:val="clear" w:color="auto" w:fill="EAF1DD"/>
            <w:vAlign w:val="center"/>
          </w:tcPr>
          <w:p w14:paraId="06E75571" w14:textId="77777777" w:rsidR="0066413A" w:rsidRPr="00926AF2" w:rsidRDefault="0066413A" w:rsidP="00CD57B5">
            <w:pPr>
              <w:spacing w:after="0" w:line="240" w:lineRule="auto"/>
              <w:jc w:val="center"/>
              <w:rPr>
                <w:rFonts w:ascii="Myriad Pro" w:hAnsi="Myriad Pro"/>
                <w:b/>
                <w:sz w:val="18"/>
                <w:szCs w:val="18"/>
              </w:rPr>
            </w:pPr>
            <w:r w:rsidRPr="00926AF2">
              <w:rPr>
                <w:rFonts w:ascii="Myriad Pro" w:hAnsi="Myriad Pro"/>
                <w:b/>
                <w:sz w:val="18"/>
                <w:szCs w:val="18"/>
              </w:rPr>
              <w:t>11 093 780</w:t>
            </w:r>
          </w:p>
        </w:tc>
        <w:tc>
          <w:tcPr>
            <w:tcW w:w="1440" w:type="dxa"/>
            <w:tcBorders>
              <w:top w:val="single" w:sz="4" w:space="0" w:color="auto"/>
              <w:left w:val="nil"/>
              <w:bottom w:val="single" w:sz="4" w:space="0" w:color="auto"/>
              <w:right w:val="single" w:sz="4" w:space="0" w:color="auto"/>
            </w:tcBorders>
            <w:shd w:val="clear" w:color="auto" w:fill="EAF1DD"/>
            <w:vAlign w:val="center"/>
          </w:tcPr>
          <w:p w14:paraId="73C58B9E" w14:textId="77777777" w:rsidR="0066413A" w:rsidRPr="00926AF2" w:rsidRDefault="0066413A" w:rsidP="00CD57B5">
            <w:pPr>
              <w:spacing w:after="0" w:line="240" w:lineRule="auto"/>
              <w:jc w:val="center"/>
              <w:rPr>
                <w:rFonts w:ascii="Myriad Pro" w:hAnsi="Myriad Pro"/>
                <w:b/>
                <w:sz w:val="18"/>
                <w:szCs w:val="18"/>
              </w:rPr>
            </w:pPr>
            <w:r w:rsidRPr="00926AF2">
              <w:rPr>
                <w:rFonts w:ascii="Myriad Pro" w:hAnsi="Myriad Pro"/>
                <w:b/>
                <w:sz w:val="18"/>
                <w:szCs w:val="18"/>
              </w:rPr>
              <w:t>6 949 532</w:t>
            </w:r>
          </w:p>
        </w:tc>
        <w:tc>
          <w:tcPr>
            <w:tcW w:w="1080" w:type="dxa"/>
            <w:tcBorders>
              <w:top w:val="single" w:sz="4" w:space="0" w:color="auto"/>
              <w:left w:val="nil"/>
              <w:bottom w:val="single" w:sz="4" w:space="0" w:color="auto"/>
              <w:right w:val="single" w:sz="4" w:space="0" w:color="auto"/>
            </w:tcBorders>
            <w:shd w:val="clear" w:color="auto" w:fill="EAF1DD"/>
            <w:vAlign w:val="center"/>
          </w:tcPr>
          <w:p w14:paraId="7C8A15BF" w14:textId="77777777" w:rsidR="0066413A" w:rsidRPr="00926AF2" w:rsidRDefault="0066413A" w:rsidP="00CD57B5">
            <w:pPr>
              <w:spacing w:after="0" w:line="240" w:lineRule="auto"/>
              <w:jc w:val="center"/>
              <w:rPr>
                <w:rFonts w:ascii="Myriad Pro" w:hAnsi="Myriad Pro"/>
                <w:b/>
                <w:sz w:val="18"/>
                <w:szCs w:val="18"/>
              </w:rPr>
            </w:pPr>
            <w:r w:rsidRPr="00926AF2">
              <w:rPr>
                <w:rFonts w:ascii="Myriad Pro" w:hAnsi="Myriad Pro"/>
                <w:b/>
                <w:sz w:val="18"/>
                <w:szCs w:val="18"/>
              </w:rPr>
              <w:t>7 280 226</w:t>
            </w:r>
          </w:p>
        </w:tc>
        <w:tc>
          <w:tcPr>
            <w:tcW w:w="1440" w:type="dxa"/>
            <w:tcBorders>
              <w:top w:val="single" w:sz="4" w:space="0" w:color="auto"/>
              <w:left w:val="nil"/>
              <w:bottom w:val="single" w:sz="4" w:space="0" w:color="auto"/>
              <w:right w:val="single" w:sz="4" w:space="0" w:color="auto"/>
            </w:tcBorders>
            <w:shd w:val="clear" w:color="auto" w:fill="EAF1DD"/>
            <w:vAlign w:val="center"/>
          </w:tcPr>
          <w:p w14:paraId="58712936" w14:textId="77777777" w:rsidR="0066413A" w:rsidRPr="00926AF2" w:rsidRDefault="0066413A" w:rsidP="00CD57B5">
            <w:pPr>
              <w:spacing w:after="0" w:line="240" w:lineRule="auto"/>
              <w:jc w:val="center"/>
              <w:rPr>
                <w:rFonts w:ascii="Myriad Pro" w:hAnsi="Myriad Pro"/>
                <w:b/>
                <w:sz w:val="18"/>
                <w:szCs w:val="18"/>
              </w:rPr>
            </w:pPr>
            <w:r w:rsidRPr="00926AF2">
              <w:rPr>
                <w:rFonts w:ascii="Myriad Pro" w:hAnsi="Myriad Pro"/>
                <w:b/>
                <w:sz w:val="18"/>
                <w:szCs w:val="18"/>
              </w:rPr>
              <w:t>6 669 432</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0846DAF5" w14:textId="77777777" w:rsidR="0066413A" w:rsidRPr="00926AF2" w:rsidRDefault="0066413A" w:rsidP="00CD57B5">
            <w:pPr>
              <w:spacing w:after="0" w:line="240" w:lineRule="auto"/>
              <w:jc w:val="center"/>
              <w:rPr>
                <w:rFonts w:ascii="Myriad Pro" w:hAnsi="Myriad Pro"/>
                <w:b/>
                <w:sz w:val="18"/>
                <w:szCs w:val="18"/>
              </w:rPr>
            </w:pPr>
            <w:r w:rsidRPr="00926AF2">
              <w:rPr>
                <w:rFonts w:ascii="Myriad Pro" w:hAnsi="Myriad Pro"/>
                <w:b/>
                <w:sz w:val="18"/>
                <w:szCs w:val="18"/>
              </w:rPr>
              <w:t>- 4 144 248</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214A906B" w14:textId="77777777" w:rsidR="0066413A" w:rsidRPr="00926AF2" w:rsidRDefault="0066413A" w:rsidP="00CD57B5">
            <w:pPr>
              <w:spacing w:after="0" w:line="240" w:lineRule="auto"/>
              <w:jc w:val="center"/>
              <w:rPr>
                <w:rFonts w:ascii="Myriad Pro" w:hAnsi="Myriad Pro"/>
                <w:b/>
                <w:sz w:val="18"/>
                <w:szCs w:val="18"/>
              </w:rPr>
            </w:pPr>
            <w:r w:rsidRPr="00926AF2">
              <w:rPr>
                <w:rFonts w:ascii="Myriad Pro" w:hAnsi="Myriad Pro"/>
                <w:b/>
                <w:sz w:val="18"/>
                <w:szCs w:val="18"/>
              </w:rPr>
              <w:t>- 3 813 554</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4493212D" w14:textId="77777777" w:rsidR="0066413A" w:rsidRPr="008A5072" w:rsidRDefault="0066413A" w:rsidP="00CD57B5">
            <w:pPr>
              <w:spacing w:after="0" w:line="240" w:lineRule="auto"/>
              <w:jc w:val="center"/>
              <w:rPr>
                <w:rFonts w:ascii="Myriad Pro" w:hAnsi="Myriad Pro"/>
                <w:b/>
                <w:sz w:val="18"/>
                <w:szCs w:val="18"/>
              </w:rPr>
            </w:pPr>
            <w:r w:rsidRPr="008A5072">
              <w:rPr>
                <w:rFonts w:ascii="Myriad Pro" w:hAnsi="Myriad Pro"/>
                <w:b/>
                <w:sz w:val="18"/>
                <w:szCs w:val="18"/>
              </w:rPr>
              <w:t xml:space="preserve">- 330 694 </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5B6CA00D" w14:textId="77777777" w:rsidR="0066413A" w:rsidRPr="00926AF2" w:rsidRDefault="0066413A" w:rsidP="00CD57B5">
            <w:pPr>
              <w:spacing w:after="0" w:line="240" w:lineRule="auto"/>
              <w:jc w:val="center"/>
              <w:rPr>
                <w:rFonts w:ascii="Myriad Pro" w:hAnsi="Myriad Pro"/>
                <w:b/>
                <w:sz w:val="18"/>
                <w:szCs w:val="18"/>
              </w:rPr>
            </w:pPr>
            <w:r w:rsidRPr="00926AF2">
              <w:rPr>
                <w:rFonts w:ascii="Myriad Pro" w:hAnsi="Myriad Pro"/>
                <w:b/>
                <w:sz w:val="18"/>
                <w:szCs w:val="18"/>
              </w:rPr>
              <w:t>280 100</w:t>
            </w:r>
          </w:p>
        </w:tc>
        <w:tc>
          <w:tcPr>
            <w:tcW w:w="1080" w:type="dxa"/>
            <w:tcBorders>
              <w:top w:val="single" w:sz="4" w:space="0" w:color="auto"/>
              <w:left w:val="nil"/>
              <w:bottom w:val="single" w:sz="4" w:space="0" w:color="auto"/>
              <w:right w:val="single" w:sz="4" w:space="0" w:color="auto"/>
            </w:tcBorders>
            <w:shd w:val="clear" w:color="auto" w:fill="EAF1DD"/>
            <w:vAlign w:val="center"/>
          </w:tcPr>
          <w:p w14:paraId="7144F15B" w14:textId="77777777" w:rsidR="0066413A" w:rsidRPr="00926AF2" w:rsidRDefault="0066413A" w:rsidP="00CD57B5">
            <w:pPr>
              <w:spacing w:after="0" w:line="240" w:lineRule="auto"/>
              <w:jc w:val="center"/>
              <w:rPr>
                <w:rFonts w:ascii="Myriad Pro" w:hAnsi="Myriad Pro"/>
                <w:b/>
                <w:sz w:val="18"/>
                <w:szCs w:val="18"/>
              </w:rPr>
            </w:pPr>
            <w:r w:rsidRPr="00926AF2">
              <w:rPr>
                <w:rFonts w:ascii="Myriad Pro" w:hAnsi="Myriad Pro"/>
                <w:b/>
                <w:sz w:val="18"/>
                <w:szCs w:val="18"/>
              </w:rPr>
              <w:t>610 794</w:t>
            </w:r>
          </w:p>
        </w:tc>
      </w:tr>
      <w:tr w:rsidR="0066413A" w:rsidRPr="003C3ED4" w14:paraId="79C5CAD3"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08A31318" w14:textId="77777777" w:rsidR="0066413A" w:rsidRPr="00926AF2" w:rsidRDefault="0066413A" w:rsidP="00CD57B5">
            <w:pPr>
              <w:spacing w:after="0" w:line="240" w:lineRule="auto"/>
              <w:rPr>
                <w:rFonts w:ascii="Myriad Pro" w:hAnsi="Myriad Pro"/>
                <w:sz w:val="18"/>
                <w:szCs w:val="18"/>
              </w:rPr>
            </w:pPr>
            <w:r w:rsidRPr="00926AF2">
              <w:rPr>
                <w:rFonts w:ascii="Myriad Pro" w:hAnsi="Myriad Pro"/>
                <w:sz w:val="18"/>
                <w:szCs w:val="18"/>
              </w:rPr>
              <w:t>Расходы на оп</w:t>
            </w:r>
            <w:r w:rsidR="00CD57B5">
              <w:rPr>
                <w:rFonts w:ascii="Myriad Pro" w:hAnsi="Myriad Pro"/>
                <w:sz w:val="18"/>
                <w:szCs w:val="18"/>
              </w:rPr>
              <w:t>ла</w:t>
            </w:r>
            <w:r w:rsidRPr="00926AF2">
              <w:rPr>
                <w:rFonts w:ascii="Myriad Pro" w:hAnsi="Myriad Pro"/>
                <w:sz w:val="18"/>
                <w:szCs w:val="18"/>
              </w:rPr>
              <w:t>ту услуг ТСО</w:t>
            </w:r>
          </w:p>
        </w:tc>
        <w:tc>
          <w:tcPr>
            <w:tcW w:w="1080" w:type="dxa"/>
            <w:tcBorders>
              <w:top w:val="single" w:sz="4" w:space="0" w:color="auto"/>
              <w:left w:val="nil"/>
              <w:bottom w:val="single" w:sz="4" w:space="0" w:color="auto"/>
              <w:right w:val="single" w:sz="4" w:space="0" w:color="auto"/>
            </w:tcBorders>
            <w:shd w:val="clear" w:color="auto" w:fill="auto"/>
            <w:vAlign w:val="center"/>
          </w:tcPr>
          <w:p w14:paraId="73202734"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тыс. руб.</w:t>
            </w:r>
          </w:p>
        </w:tc>
        <w:tc>
          <w:tcPr>
            <w:tcW w:w="1800" w:type="dxa"/>
            <w:tcBorders>
              <w:top w:val="single" w:sz="4" w:space="0" w:color="auto"/>
              <w:left w:val="nil"/>
              <w:bottom w:val="single" w:sz="4" w:space="0" w:color="auto"/>
              <w:right w:val="single" w:sz="4" w:space="0" w:color="auto"/>
            </w:tcBorders>
            <w:shd w:val="clear" w:color="auto" w:fill="auto"/>
            <w:vAlign w:val="center"/>
          </w:tcPr>
          <w:p w14:paraId="338CEB87"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68 838,50</w:t>
            </w:r>
          </w:p>
        </w:tc>
        <w:tc>
          <w:tcPr>
            <w:tcW w:w="1440" w:type="dxa"/>
            <w:tcBorders>
              <w:top w:val="single" w:sz="4" w:space="0" w:color="auto"/>
              <w:left w:val="nil"/>
              <w:bottom w:val="single" w:sz="4" w:space="0" w:color="auto"/>
              <w:right w:val="single" w:sz="4" w:space="0" w:color="auto"/>
            </w:tcBorders>
            <w:shd w:val="clear" w:color="auto" w:fill="auto"/>
            <w:vAlign w:val="center"/>
          </w:tcPr>
          <w:p w14:paraId="40347AC7"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52 888</w:t>
            </w:r>
          </w:p>
        </w:tc>
        <w:tc>
          <w:tcPr>
            <w:tcW w:w="1080" w:type="dxa"/>
            <w:tcBorders>
              <w:top w:val="single" w:sz="4" w:space="0" w:color="auto"/>
              <w:left w:val="nil"/>
              <w:bottom w:val="single" w:sz="4" w:space="0" w:color="auto"/>
              <w:right w:val="single" w:sz="4" w:space="0" w:color="auto"/>
            </w:tcBorders>
            <w:shd w:val="clear" w:color="auto" w:fill="auto"/>
            <w:vAlign w:val="center"/>
          </w:tcPr>
          <w:p w14:paraId="3856EAE0"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52 888</w:t>
            </w:r>
          </w:p>
        </w:tc>
        <w:tc>
          <w:tcPr>
            <w:tcW w:w="1440" w:type="dxa"/>
            <w:tcBorders>
              <w:top w:val="single" w:sz="4" w:space="0" w:color="auto"/>
              <w:left w:val="nil"/>
              <w:bottom w:val="single" w:sz="4" w:space="0" w:color="auto"/>
              <w:right w:val="single" w:sz="4" w:space="0" w:color="auto"/>
            </w:tcBorders>
            <w:shd w:val="clear" w:color="auto" w:fill="auto"/>
            <w:vAlign w:val="center"/>
          </w:tcPr>
          <w:p w14:paraId="797D7142"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55 927</w:t>
            </w:r>
          </w:p>
        </w:tc>
        <w:tc>
          <w:tcPr>
            <w:tcW w:w="1260" w:type="dxa"/>
            <w:tcBorders>
              <w:top w:val="single" w:sz="4" w:space="0" w:color="auto"/>
              <w:left w:val="nil"/>
              <w:bottom w:val="single" w:sz="4" w:space="0" w:color="auto"/>
              <w:right w:val="single" w:sz="4" w:space="0" w:color="auto"/>
            </w:tcBorders>
            <w:shd w:val="clear" w:color="auto" w:fill="auto"/>
            <w:vAlign w:val="center"/>
          </w:tcPr>
          <w:p w14:paraId="5C6EE1AB"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- 15 950</w:t>
            </w:r>
          </w:p>
        </w:tc>
        <w:tc>
          <w:tcPr>
            <w:tcW w:w="1260" w:type="dxa"/>
            <w:tcBorders>
              <w:top w:val="single" w:sz="4" w:space="0" w:color="auto"/>
              <w:left w:val="nil"/>
              <w:bottom w:val="single" w:sz="4" w:space="0" w:color="auto"/>
              <w:right w:val="single" w:sz="4" w:space="0" w:color="auto"/>
            </w:tcBorders>
            <w:shd w:val="clear" w:color="auto" w:fill="auto"/>
            <w:vAlign w:val="center"/>
          </w:tcPr>
          <w:p w14:paraId="24D43E28"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- 15 950</w:t>
            </w:r>
          </w:p>
        </w:tc>
        <w:tc>
          <w:tcPr>
            <w:tcW w:w="1260" w:type="dxa"/>
            <w:tcBorders>
              <w:top w:val="single" w:sz="4" w:space="0" w:color="auto"/>
              <w:left w:val="nil"/>
              <w:bottom w:val="single" w:sz="4" w:space="0" w:color="auto"/>
              <w:right w:val="single" w:sz="4" w:space="0" w:color="auto"/>
            </w:tcBorders>
            <w:shd w:val="clear" w:color="auto" w:fill="auto"/>
            <w:vAlign w:val="center"/>
          </w:tcPr>
          <w:p w14:paraId="7D61409F" w14:textId="77777777" w:rsidR="0066413A" w:rsidRPr="008A5072" w:rsidRDefault="0066413A" w:rsidP="00CD57B5">
            <w:pPr>
              <w:spacing w:after="0" w:line="240" w:lineRule="auto"/>
              <w:jc w:val="center"/>
              <w:rPr>
                <w:rFonts w:ascii="Myriad Pro" w:hAnsi="Myriad Pro"/>
                <w:sz w:val="18"/>
                <w:szCs w:val="18"/>
              </w:rPr>
            </w:pPr>
            <w:r w:rsidRPr="008A5072">
              <w:rPr>
                <w:rFonts w:ascii="Myriad Pro" w:hAnsi="Myriad Pro"/>
                <w:sz w:val="18"/>
                <w:szCs w:val="18"/>
              </w:rPr>
              <w:t xml:space="preserve"> - </w:t>
            </w:r>
          </w:p>
        </w:tc>
        <w:tc>
          <w:tcPr>
            <w:tcW w:w="1260" w:type="dxa"/>
            <w:tcBorders>
              <w:top w:val="single" w:sz="4" w:space="0" w:color="auto"/>
              <w:left w:val="nil"/>
              <w:bottom w:val="single" w:sz="4" w:space="0" w:color="auto"/>
              <w:right w:val="single" w:sz="4" w:space="0" w:color="auto"/>
            </w:tcBorders>
            <w:shd w:val="clear" w:color="auto" w:fill="auto"/>
            <w:vAlign w:val="center"/>
          </w:tcPr>
          <w:p w14:paraId="16F90787"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- 3 039</w:t>
            </w:r>
          </w:p>
        </w:tc>
        <w:tc>
          <w:tcPr>
            <w:tcW w:w="1080" w:type="dxa"/>
            <w:tcBorders>
              <w:top w:val="single" w:sz="4" w:space="0" w:color="auto"/>
              <w:left w:val="nil"/>
              <w:bottom w:val="single" w:sz="4" w:space="0" w:color="auto"/>
              <w:right w:val="single" w:sz="4" w:space="0" w:color="auto"/>
            </w:tcBorders>
            <w:shd w:val="clear" w:color="auto" w:fill="auto"/>
            <w:vAlign w:val="center"/>
          </w:tcPr>
          <w:p w14:paraId="6AA291F1" w14:textId="77777777" w:rsidR="0066413A" w:rsidRPr="00926AF2" w:rsidRDefault="0066413A" w:rsidP="00CD57B5">
            <w:pPr>
              <w:spacing w:after="0" w:line="240" w:lineRule="auto"/>
              <w:jc w:val="center"/>
              <w:rPr>
                <w:rFonts w:ascii="Myriad Pro" w:hAnsi="Myriad Pro"/>
                <w:sz w:val="18"/>
                <w:szCs w:val="18"/>
              </w:rPr>
            </w:pPr>
            <w:r w:rsidRPr="00926AF2">
              <w:rPr>
                <w:rFonts w:ascii="Myriad Pro" w:hAnsi="Myriad Pro"/>
                <w:sz w:val="18"/>
                <w:szCs w:val="18"/>
              </w:rPr>
              <w:t>- 3 039</w:t>
            </w:r>
          </w:p>
        </w:tc>
      </w:tr>
      <w:tr w:rsidR="0066413A" w:rsidRPr="003C3ED4" w14:paraId="39ACD670"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EAF1DD"/>
            <w:vAlign w:val="center"/>
          </w:tcPr>
          <w:p w14:paraId="3402FFA8" w14:textId="77777777" w:rsidR="0066413A" w:rsidRPr="00926AF2" w:rsidRDefault="0066413A" w:rsidP="00CD57B5">
            <w:pPr>
              <w:spacing w:after="0" w:line="240" w:lineRule="auto"/>
              <w:rPr>
                <w:rFonts w:ascii="Myriad Pro" w:hAnsi="Myriad Pro"/>
                <w:b/>
                <w:sz w:val="18"/>
                <w:szCs w:val="18"/>
              </w:rPr>
            </w:pPr>
            <w:r w:rsidRPr="00926AF2">
              <w:rPr>
                <w:rFonts w:ascii="Myriad Pro" w:hAnsi="Myriad Pro"/>
                <w:b/>
                <w:sz w:val="18"/>
                <w:szCs w:val="18"/>
              </w:rPr>
              <w:t>НВВ котловая</w:t>
            </w:r>
          </w:p>
        </w:tc>
        <w:tc>
          <w:tcPr>
            <w:tcW w:w="1080" w:type="dxa"/>
            <w:tcBorders>
              <w:top w:val="single" w:sz="4" w:space="0" w:color="auto"/>
              <w:left w:val="nil"/>
              <w:bottom w:val="single" w:sz="4" w:space="0" w:color="auto"/>
              <w:right w:val="single" w:sz="4" w:space="0" w:color="auto"/>
            </w:tcBorders>
            <w:shd w:val="clear" w:color="auto" w:fill="EAF1DD"/>
            <w:vAlign w:val="center"/>
          </w:tcPr>
          <w:p w14:paraId="7216A55F" w14:textId="77777777" w:rsidR="0066413A" w:rsidRPr="00926AF2" w:rsidRDefault="0066413A" w:rsidP="00CD57B5">
            <w:pPr>
              <w:spacing w:after="0" w:line="240" w:lineRule="auto"/>
              <w:jc w:val="center"/>
              <w:rPr>
                <w:rFonts w:ascii="Myriad Pro" w:hAnsi="Myriad Pro"/>
                <w:b/>
                <w:sz w:val="18"/>
                <w:szCs w:val="18"/>
              </w:rPr>
            </w:pPr>
            <w:r w:rsidRPr="00926AF2">
              <w:rPr>
                <w:rFonts w:ascii="Myriad Pro" w:hAnsi="Myriad Pro"/>
                <w:b/>
                <w:sz w:val="18"/>
                <w:szCs w:val="18"/>
              </w:rPr>
              <w:t>тыс. руб.</w:t>
            </w:r>
          </w:p>
        </w:tc>
        <w:tc>
          <w:tcPr>
            <w:tcW w:w="1800" w:type="dxa"/>
            <w:tcBorders>
              <w:top w:val="single" w:sz="4" w:space="0" w:color="auto"/>
              <w:left w:val="nil"/>
              <w:bottom w:val="single" w:sz="4" w:space="0" w:color="auto"/>
              <w:right w:val="single" w:sz="4" w:space="0" w:color="auto"/>
            </w:tcBorders>
            <w:shd w:val="clear" w:color="auto" w:fill="EAF1DD"/>
            <w:vAlign w:val="center"/>
          </w:tcPr>
          <w:p w14:paraId="69D32971" w14:textId="77777777" w:rsidR="0066413A" w:rsidRPr="00926AF2" w:rsidRDefault="0066413A" w:rsidP="00CD57B5">
            <w:pPr>
              <w:spacing w:after="0" w:line="240" w:lineRule="auto"/>
              <w:jc w:val="center"/>
              <w:rPr>
                <w:rFonts w:ascii="Myriad Pro" w:hAnsi="Myriad Pro"/>
                <w:b/>
                <w:sz w:val="18"/>
                <w:szCs w:val="18"/>
              </w:rPr>
            </w:pPr>
            <w:r w:rsidRPr="00926AF2">
              <w:rPr>
                <w:rFonts w:ascii="Myriad Pro" w:hAnsi="Myriad Pro"/>
                <w:b/>
                <w:sz w:val="18"/>
                <w:szCs w:val="18"/>
              </w:rPr>
              <w:t>11 162 619</w:t>
            </w:r>
          </w:p>
        </w:tc>
        <w:tc>
          <w:tcPr>
            <w:tcW w:w="1440" w:type="dxa"/>
            <w:tcBorders>
              <w:top w:val="single" w:sz="4" w:space="0" w:color="auto"/>
              <w:left w:val="nil"/>
              <w:bottom w:val="single" w:sz="4" w:space="0" w:color="auto"/>
              <w:right w:val="single" w:sz="4" w:space="0" w:color="auto"/>
            </w:tcBorders>
            <w:shd w:val="clear" w:color="auto" w:fill="EAF1DD"/>
            <w:vAlign w:val="center"/>
          </w:tcPr>
          <w:p w14:paraId="64E9BEAC" w14:textId="77777777" w:rsidR="0066413A" w:rsidRPr="00926AF2" w:rsidRDefault="0066413A" w:rsidP="00CD57B5">
            <w:pPr>
              <w:spacing w:after="0" w:line="240" w:lineRule="auto"/>
              <w:jc w:val="center"/>
              <w:rPr>
                <w:rFonts w:ascii="Myriad Pro" w:hAnsi="Myriad Pro"/>
                <w:b/>
                <w:sz w:val="18"/>
                <w:szCs w:val="18"/>
              </w:rPr>
            </w:pPr>
            <w:r w:rsidRPr="00926AF2">
              <w:rPr>
                <w:rFonts w:ascii="Myriad Pro" w:hAnsi="Myriad Pro"/>
                <w:b/>
                <w:sz w:val="18"/>
                <w:szCs w:val="18"/>
              </w:rPr>
              <w:t>7 002 420</w:t>
            </w:r>
          </w:p>
        </w:tc>
        <w:tc>
          <w:tcPr>
            <w:tcW w:w="1080" w:type="dxa"/>
            <w:tcBorders>
              <w:top w:val="single" w:sz="4" w:space="0" w:color="auto"/>
              <w:left w:val="nil"/>
              <w:bottom w:val="single" w:sz="4" w:space="0" w:color="auto"/>
              <w:right w:val="single" w:sz="4" w:space="0" w:color="auto"/>
            </w:tcBorders>
            <w:shd w:val="clear" w:color="auto" w:fill="EAF1DD"/>
            <w:vAlign w:val="center"/>
          </w:tcPr>
          <w:p w14:paraId="7644B887" w14:textId="77777777" w:rsidR="0066413A" w:rsidRPr="00926AF2" w:rsidRDefault="0066413A" w:rsidP="00CD57B5">
            <w:pPr>
              <w:spacing w:after="0" w:line="240" w:lineRule="auto"/>
              <w:jc w:val="center"/>
              <w:rPr>
                <w:rFonts w:ascii="Myriad Pro" w:hAnsi="Myriad Pro"/>
                <w:b/>
                <w:sz w:val="18"/>
                <w:szCs w:val="18"/>
              </w:rPr>
            </w:pPr>
            <w:r w:rsidRPr="00926AF2">
              <w:rPr>
                <w:rFonts w:ascii="Myriad Pro" w:hAnsi="Myriad Pro"/>
                <w:b/>
                <w:sz w:val="18"/>
                <w:szCs w:val="18"/>
              </w:rPr>
              <w:t>7 333 114</w:t>
            </w:r>
          </w:p>
        </w:tc>
        <w:tc>
          <w:tcPr>
            <w:tcW w:w="1440" w:type="dxa"/>
            <w:tcBorders>
              <w:top w:val="single" w:sz="4" w:space="0" w:color="auto"/>
              <w:left w:val="nil"/>
              <w:bottom w:val="single" w:sz="4" w:space="0" w:color="auto"/>
              <w:right w:val="single" w:sz="4" w:space="0" w:color="auto"/>
            </w:tcBorders>
            <w:shd w:val="clear" w:color="auto" w:fill="EAF1DD"/>
            <w:vAlign w:val="center"/>
          </w:tcPr>
          <w:p w14:paraId="45681066" w14:textId="77777777" w:rsidR="0066413A" w:rsidRPr="00926AF2" w:rsidRDefault="0066413A" w:rsidP="00CD57B5">
            <w:pPr>
              <w:spacing w:after="0" w:line="240" w:lineRule="auto"/>
              <w:jc w:val="center"/>
              <w:rPr>
                <w:rFonts w:ascii="Myriad Pro" w:hAnsi="Myriad Pro"/>
                <w:b/>
                <w:sz w:val="18"/>
                <w:szCs w:val="18"/>
              </w:rPr>
            </w:pPr>
            <w:r w:rsidRPr="00926AF2">
              <w:rPr>
                <w:rFonts w:ascii="Myriad Pro" w:hAnsi="Myriad Pro"/>
                <w:b/>
                <w:sz w:val="18"/>
                <w:szCs w:val="18"/>
              </w:rPr>
              <w:t>6 725 359</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4449EE8C" w14:textId="77777777" w:rsidR="0066413A" w:rsidRPr="00926AF2" w:rsidRDefault="0066413A" w:rsidP="00CD57B5">
            <w:pPr>
              <w:spacing w:after="0" w:line="240" w:lineRule="auto"/>
              <w:jc w:val="center"/>
              <w:rPr>
                <w:rFonts w:ascii="Myriad Pro" w:hAnsi="Myriad Pro"/>
                <w:b/>
                <w:sz w:val="18"/>
                <w:szCs w:val="18"/>
              </w:rPr>
            </w:pPr>
            <w:r w:rsidRPr="00926AF2">
              <w:rPr>
                <w:rFonts w:ascii="Myriad Pro" w:hAnsi="Myriad Pro"/>
                <w:b/>
                <w:sz w:val="18"/>
                <w:szCs w:val="18"/>
              </w:rPr>
              <w:t>- 4 160 199</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6351545D" w14:textId="77777777" w:rsidR="0066413A" w:rsidRPr="00926AF2" w:rsidRDefault="0066413A" w:rsidP="00CD57B5">
            <w:pPr>
              <w:spacing w:after="0" w:line="240" w:lineRule="auto"/>
              <w:jc w:val="center"/>
              <w:rPr>
                <w:rFonts w:ascii="Myriad Pro" w:hAnsi="Myriad Pro"/>
                <w:b/>
                <w:sz w:val="18"/>
                <w:szCs w:val="18"/>
              </w:rPr>
            </w:pPr>
            <w:r w:rsidRPr="00926AF2">
              <w:rPr>
                <w:rFonts w:ascii="Myriad Pro" w:hAnsi="Myriad Pro"/>
                <w:b/>
                <w:sz w:val="18"/>
                <w:szCs w:val="18"/>
              </w:rPr>
              <w:t>- 3 829 504</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421E5604" w14:textId="77777777" w:rsidR="0066413A" w:rsidRPr="008A5072" w:rsidRDefault="0066413A" w:rsidP="00CD57B5">
            <w:pPr>
              <w:spacing w:after="0" w:line="240" w:lineRule="auto"/>
              <w:jc w:val="center"/>
              <w:rPr>
                <w:rFonts w:ascii="Myriad Pro" w:hAnsi="Myriad Pro"/>
                <w:b/>
                <w:sz w:val="18"/>
                <w:szCs w:val="18"/>
              </w:rPr>
            </w:pPr>
            <w:r w:rsidRPr="008A5072">
              <w:rPr>
                <w:rFonts w:ascii="Myriad Pro" w:hAnsi="Myriad Pro"/>
                <w:b/>
                <w:sz w:val="18"/>
                <w:szCs w:val="18"/>
              </w:rPr>
              <w:t xml:space="preserve">- 330 694 </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20D6B651" w14:textId="77777777" w:rsidR="0066413A" w:rsidRPr="00926AF2" w:rsidRDefault="0066413A" w:rsidP="00CD57B5">
            <w:pPr>
              <w:spacing w:after="0" w:line="240" w:lineRule="auto"/>
              <w:jc w:val="center"/>
              <w:rPr>
                <w:rFonts w:ascii="Myriad Pro" w:hAnsi="Myriad Pro"/>
                <w:b/>
                <w:sz w:val="18"/>
                <w:szCs w:val="18"/>
              </w:rPr>
            </w:pPr>
            <w:r w:rsidRPr="00926AF2">
              <w:rPr>
                <w:rFonts w:ascii="Myriad Pro" w:hAnsi="Myriad Pro"/>
                <w:b/>
                <w:sz w:val="18"/>
                <w:szCs w:val="18"/>
              </w:rPr>
              <w:t>277 061</w:t>
            </w:r>
          </w:p>
        </w:tc>
        <w:tc>
          <w:tcPr>
            <w:tcW w:w="1080" w:type="dxa"/>
            <w:tcBorders>
              <w:top w:val="single" w:sz="4" w:space="0" w:color="auto"/>
              <w:left w:val="nil"/>
              <w:bottom w:val="single" w:sz="4" w:space="0" w:color="auto"/>
              <w:right w:val="single" w:sz="4" w:space="0" w:color="auto"/>
            </w:tcBorders>
            <w:shd w:val="clear" w:color="auto" w:fill="EAF1DD"/>
            <w:vAlign w:val="center"/>
          </w:tcPr>
          <w:p w14:paraId="681CF340" w14:textId="77777777" w:rsidR="0066413A" w:rsidRPr="00926AF2" w:rsidRDefault="0066413A" w:rsidP="00CD57B5">
            <w:pPr>
              <w:spacing w:after="0" w:line="240" w:lineRule="auto"/>
              <w:jc w:val="center"/>
              <w:rPr>
                <w:rFonts w:ascii="Myriad Pro" w:hAnsi="Myriad Pro"/>
                <w:b/>
                <w:sz w:val="18"/>
                <w:szCs w:val="18"/>
              </w:rPr>
            </w:pPr>
            <w:r w:rsidRPr="00926AF2">
              <w:rPr>
                <w:rFonts w:ascii="Myriad Pro" w:hAnsi="Myriad Pro"/>
                <w:b/>
                <w:sz w:val="18"/>
                <w:szCs w:val="18"/>
              </w:rPr>
              <w:t>607 755</w:t>
            </w:r>
          </w:p>
        </w:tc>
      </w:tr>
    </w:tbl>
    <w:p w14:paraId="36AB47A7" w14:textId="77777777" w:rsidR="003C3ED4" w:rsidRPr="003C3ED4" w:rsidRDefault="003C3ED4" w:rsidP="00381BBA">
      <w:pPr>
        <w:spacing w:line="360" w:lineRule="auto"/>
        <w:ind w:firstLine="567"/>
        <w:contextualSpacing/>
        <w:jc w:val="both"/>
        <w:rPr>
          <w:rFonts w:ascii="Myriad Pro" w:hAnsi="Myriad Pro"/>
          <w:sz w:val="26"/>
          <w:szCs w:val="26"/>
        </w:rPr>
      </w:pPr>
    </w:p>
    <w:p w14:paraId="63E897A6" w14:textId="77777777" w:rsidR="00797B9C" w:rsidRPr="003C3ED4" w:rsidRDefault="00A86C50" w:rsidP="00486AA4">
      <w:pPr>
        <w:tabs>
          <w:tab w:val="left" w:pos="284"/>
          <w:tab w:val="left" w:pos="993"/>
        </w:tabs>
        <w:autoSpaceDE w:val="0"/>
        <w:autoSpaceDN w:val="0"/>
        <w:adjustRightInd w:val="0"/>
        <w:spacing w:after="0" w:line="360" w:lineRule="auto"/>
        <w:jc w:val="center"/>
        <w:rPr>
          <w:rFonts w:ascii="Myriad Pro" w:hAnsi="Myriad Pro"/>
          <w:b/>
          <w:iCs/>
          <w:sz w:val="26"/>
          <w:szCs w:val="26"/>
        </w:rPr>
      </w:pPr>
      <w:r>
        <w:rPr>
          <w:rFonts w:ascii="Myriad Pro" w:hAnsi="Myriad Pro"/>
          <w:b/>
          <w:iCs/>
          <w:sz w:val="26"/>
          <w:szCs w:val="26"/>
        </w:rPr>
        <w:br w:type="page"/>
      </w:r>
      <w:r w:rsidR="00797B9C" w:rsidRPr="003C3ED4">
        <w:rPr>
          <w:rFonts w:ascii="Myriad Pro" w:hAnsi="Myriad Pro"/>
          <w:b/>
          <w:iCs/>
          <w:sz w:val="26"/>
          <w:szCs w:val="26"/>
        </w:rPr>
        <w:lastRenderedPageBreak/>
        <w:t>Сводные результаты анализа принятых Департаментом ТЭК и ТР Вологодской области тарифно-балансовых решений за 201</w:t>
      </w:r>
      <w:r w:rsidR="00797B9C">
        <w:rPr>
          <w:rFonts w:ascii="Myriad Pro" w:hAnsi="Myriad Pro"/>
          <w:b/>
          <w:iCs/>
          <w:sz w:val="26"/>
          <w:szCs w:val="26"/>
        </w:rPr>
        <w:t>9</w:t>
      </w:r>
      <w:r w:rsidR="00797B9C" w:rsidRPr="003C3ED4">
        <w:rPr>
          <w:rFonts w:ascii="Myriad Pro" w:hAnsi="Myriad Pro"/>
          <w:b/>
          <w:iCs/>
          <w:sz w:val="26"/>
          <w:szCs w:val="26"/>
        </w:rPr>
        <w:t xml:space="preserve"> год в отношении </w:t>
      </w:r>
      <w:r w:rsidR="00F765BC">
        <w:rPr>
          <w:rFonts w:ascii="Myriad Pro" w:hAnsi="Myriad Pro"/>
          <w:b/>
          <w:iCs/>
          <w:sz w:val="26"/>
          <w:szCs w:val="26"/>
        </w:rPr>
        <w:t xml:space="preserve">Вологодского филиала </w:t>
      </w:r>
      <w:r w:rsidR="00797B9C" w:rsidRPr="003C3ED4">
        <w:rPr>
          <w:rFonts w:ascii="Myriad Pro" w:hAnsi="Myriad Pro"/>
          <w:b/>
          <w:iCs/>
          <w:sz w:val="26"/>
          <w:szCs w:val="26"/>
        </w:rPr>
        <w:t>ПАО «МРСК Северо-Запада»</w:t>
      </w:r>
    </w:p>
    <w:tbl>
      <w:tblPr>
        <w:tblW w:w="15660" w:type="dxa"/>
        <w:tblInd w:w="-252" w:type="dxa"/>
        <w:tblLayout w:type="fixed"/>
        <w:tblLook w:val="0000" w:firstRow="0" w:lastRow="0" w:firstColumn="0" w:lastColumn="0" w:noHBand="0" w:noVBand="0"/>
      </w:tblPr>
      <w:tblGrid>
        <w:gridCol w:w="2700"/>
        <w:gridCol w:w="1080"/>
        <w:gridCol w:w="1800"/>
        <w:gridCol w:w="1440"/>
        <w:gridCol w:w="1080"/>
        <w:gridCol w:w="1440"/>
        <w:gridCol w:w="1260"/>
        <w:gridCol w:w="1260"/>
        <w:gridCol w:w="1260"/>
        <w:gridCol w:w="1260"/>
        <w:gridCol w:w="1080"/>
      </w:tblGrid>
      <w:tr w:rsidR="00A86C50" w:rsidRPr="00A86C50" w14:paraId="60E6E687" w14:textId="77777777">
        <w:trPr>
          <w:trHeight w:val="20"/>
          <w:tblHeader/>
        </w:trPr>
        <w:tc>
          <w:tcPr>
            <w:tcW w:w="2700"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D0EAE2B" w14:textId="77777777" w:rsidR="00A86C50" w:rsidRPr="00A86C50" w:rsidRDefault="00A86C50" w:rsidP="00CD57B5">
            <w:pPr>
              <w:spacing w:after="0" w:line="240" w:lineRule="auto"/>
              <w:jc w:val="center"/>
              <w:rPr>
                <w:rFonts w:ascii="Myriad Pro" w:hAnsi="Myriad Pro"/>
                <w:color w:val="FFFFFF"/>
                <w:sz w:val="18"/>
                <w:szCs w:val="18"/>
              </w:rPr>
            </w:pPr>
            <w:r w:rsidRPr="00A86C50">
              <w:rPr>
                <w:rFonts w:ascii="Myriad Pro" w:hAnsi="Myriad Pro"/>
                <w:color w:val="FFFFFF"/>
                <w:sz w:val="18"/>
                <w:szCs w:val="18"/>
              </w:rPr>
              <w:t>Наименование</w:t>
            </w:r>
          </w:p>
        </w:tc>
        <w:tc>
          <w:tcPr>
            <w:tcW w:w="108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73C92EB" w14:textId="77777777" w:rsidR="00A86C50" w:rsidRPr="00A86C50" w:rsidRDefault="00A86C50" w:rsidP="00CD57B5">
            <w:pPr>
              <w:spacing w:after="0" w:line="240" w:lineRule="auto"/>
              <w:jc w:val="center"/>
              <w:rPr>
                <w:rFonts w:ascii="Myriad Pro" w:hAnsi="Myriad Pro"/>
                <w:color w:val="FFFFFF"/>
                <w:sz w:val="18"/>
                <w:szCs w:val="18"/>
              </w:rPr>
            </w:pPr>
            <w:r w:rsidRPr="00A86C50">
              <w:rPr>
                <w:rFonts w:ascii="Myriad Pro" w:hAnsi="Myriad Pro"/>
                <w:color w:val="FFFFFF"/>
                <w:sz w:val="18"/>
                <w:szCs w:val="18"/>
              </w:rPr>
              <w:t>Ед. изм.</w:t>
            </w:r>
          </w:p>
        </w:tc>
        <w:tc>
          <w:tcPr>
            <w:tcW w:w="180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9DD1F69" w14:textId="77777777" w:rsidR="00A86C50" w:rsidRPr="00A86C50" w:rsidRDefault="00E07680" w:rsidP="00CD57B5">
            <w:pPr>
              <w:spacing w:after="0" w:line="240" w:lineRule="auto"/>
              <w:jc w:val="center"/>
              <w:rPr>
                <w:rFonts w:ascii="Myriad Pro" w:hAnsi="Myriad Pro"/>
                <w:color w:val="FFFFFF"/>
                <w:sz w:val="18"/>
                <w:szCs w:val="18"/>
              </w:rPr>
            </w:pPr>
            <w:r>
              <w:rPr>
                <w:rFonts w:ascii="Myriad Pro" w:hAnsi="Myriad Pro"/>
                <w:color w:val="FFFFFF"/>
                <w:sz w:val="18"/>
                <w:szCs w:val="18"/>
              </w:rPr>
              <w:t>Предложение</w:t>
            </w:r>
            <w:r w:rsidR="00A86C50" w:rsidRPr="00A86C50">
              <w:rPr>
                <w:rFonts w:ascii="Myriad Pro" w:hAnsi="Myriad Pro"/>
                <w:color w:val="FFFFFF"/>
                <w:sz w:val="18"/>
                <w:szCs w:val="18"/>
              </w:rPr>
              <w:t xml:space="preserve"> филиала ПАО «МРСК Северо-Запада» - «Вологдаэнерго»</w:t>
            </w:r>
            <w:r w:rsidR="00CD57B5">
              <w:rPr>
                <w:rFonts w:ascii="Myriad Pro" w:hAnsi="Myriad Pro"/>
                <w:color w:val="FFFFFF"/>
                <w:sz w:val="18"/>
                <w:szCs w:val="18"/>
              </w:rPr>
              <w:t xml:space="preserve"> </w:t>
            </w:r>
            <w:r w:rsidR="00A86C50" w:rsidRPr="00A86C50">
              <w:rPr>
                <w:rFonts w:ascii="Myriad Pro" w:hAnsi="Myriad Pro"/>
                <w:color w:val="FFFFFF"/>
                <w:sz w:val="18"/>
                <w:szCs w:val="18"/>
              </w:rPr>
              <w:t>на 2019 год</w:t>
            </w:r>
          </w:p>
        </w:tc>
        <w:tc>
          <w:tcPr>
            <w:tcW w:w="144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30AB10C" w14:textId="77777777" w:rsidR="00A86C50" w:rsidRPr="00A86C50" w:rsidRDefault="00A86C50" w:rsidP="00CD57B5">
            <w:pPr>
              <w:spacing w:after="0" w:line="240" w:lineRule="auto"/>
              <w:jc w:val="center"/>
              <w:rPr>
                <w:rFonts w:ascii="Myriad Pro" w:hAnsi="Myriad Pro"/>
                <w:color w:val="FFFFFF"/>
                <w:sz w:val="18"/>
                <w:szCs w:val="18"/>
              </w:rPr>
            </w:pPr>
            <w:r w:rsidRPr="00A86C50">
              <w:rPr>
                <w:rFonts w:ascii="Myriad Pro" w:hAnsi="Myriad Pro"/>
                <w:color w:val="FFFFFF"/>
                <w:sz w:val="18"/>
                <w:szCs w:val="18"/>
              </w:rPr>
              <w:t>ТБР на 2019 год</w:t>
            </w:r>
          </w:p>
        </w:tc>
        <w:tc>
          <w:tcPr>
            <w:tcW w:w="108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C36F226" w14:textId="77777777" w:rsidR="00A86C50" w:rsidRPr="00A86C50" w:rsidRDefault="00A86C50" w:rsidP="00CD57B5">
            <w:pPr>
              <w:spacing w:after="0" w:line="240" w:lineRule="auto"/>
              <w:jc w:val="center"/>
              <w:rPr>
                <w:rFonts w:ascii="Myriad Pro" w:hAnsi="Myriad Pro"/>
                <w:color w:val="FFFFFF"/>
                <w:sz w:val="18"/>
                <w:szCs w:val="18"/>
              </w:rPr>
            </w:pPr>
            <w:r w:rsidRPr="00A86C50">
              <w:rPr>
                <w:rFonts w:ascii="Myriad Pro" w:hAnsi="Myriad Pro"/>
                <w:color w:val="FFFFFF"/>
                <w:sz w:val="18"/>
                <w:szCs w:val="18"/>
              </w:rPr>
              <w:t>Исп</w:t>
            </w:r>
            <w:r w:rsidR="00CD57B5">
              <w:rPr>
                <w:rFonts w:ascii="Myriad Pro" w:hAnsi="Myriad Pro"/>
                <w:color w:val="FFFFFF"/>
                <w:sz w:val="18"/>
                <w:szCs w:val="18"/>
              </w:rPr>
              <w:t>олните</w:t>
            </w:r>
            <w:r w:rsidRPr="00A86C50">
              <w:rPr>
                <w:rFonts w:ascii="Myriad Pro" w:hAnsi="Myriad Pro"/>
                <w:color w:val="FFFFFF"/>
                <w:sz w:val="18"/>
                <w:szCs w:val="18"/>
              </w:rPr>
              <w:t>ль на 2019 год</w:t>
            </w:r>
          </w:p>
        </w:tc>
        <w:tc>
          <w:tcPr>
            <w:tcW w:w="144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2F47F03" w14:textId="77777777" w:rsidR="00A86C50" w:rsidRPr="00A86C50" w:rsidRDefault="00A86C50" w:rsidP="00CD57B5">
            <w:pPr>
              <w:spacing w:after="0" w:line="240" w:lineRule="auto"/>
              <w:jc w:val="center"/>
              <w:rPr>
                <w:rFonts w:ascii="Myriad Pro" w:hAnsi="Myriad Pro"/>
                <w:color w:val="FFFFFF"/>
                <w:sz w:val="18"/>
                <w:szCs w:val="18"/>
              </w:rPr>
            </w:pPr>
            <w:r w:rsidRPr="00A86C50">
              <w:rPr>
                <w:rFonts w:ascii="Myriad Pro" w:hAnsi="Myriad Pro"/>
                <w:color w:val="FFFFFF"/>
                <w:sz w:val="18"/>
                <w:szCs w:val="18"/>
              </w:rPr>
              <w:t>Справочно:</w:t>
            </w:r>
            <w:r w:rsidRPr="00A86C50">
              <w:rPr>
                <w:rFonts w:ascii="Myriad Pro" w:hAnsi="Myriad Pro"/>
                <w:color w:val="FFFFFF"/>
                <w:sz w:val="18"/>
                <w:szCs w:val="18"/>
              </w:rPr>
              <w:br/>
              <w:t xml:space="preserve">Факт за </w:t>
            </w:r>
            <w:smartTag w:uri="urn:schemas-microsoft-com:office:smarttags" w:element="metricconverter">
              <w:smartTagPr>
                <w:attr w:name="ProductID" w:val="2019 г"/>
              </w:smartTagPr>
              <w:r w:rsidRPr="00A86C50">
                <w:rPr>
                  <w:rFonts w:ascii="Myriad Pro" w:hAnsi="Myriad Pro"/>
                  <w:color w:val="FFFFFF"/>
                  <w:sz w:val="18"/>
                  <w:szCs w:val="18"/>
                </w:rPr>
                <w:t>2019 г</w:t>
              </w:r>
            </w:smartTag>
            <w:r w:rsidRPr="00A86C50">
              <w:rPr>
                <w:rFonts w:ascii="Myriad Pro" w:hAnsi="Myriad Pro"/>
                <w:color w:val="FFFFFF"/>
                <w:sz w:val="18"/>
                <w:szCs w:val="18"/>
              </w:rPr>
              <w:t>.</w:t>
            </w:r>
            <w:r w:rsidRPr="00A86C50">
              <w:rPr>
                <w:rFonts w:ascii="Myriad Pro" w:hAnsi="Myriad Pro"/>
                <w:color w:val="FFFFFF"/>
                <w:sz w:val="18"/>
                <w:szCs w:val="18"/>
              </w:rPr>
              <w:br/>
              <w:t>(раскрытие информации)</w:t>
            </w:r>
          </w:p>
        </w:tc>
        <w:tc>
          <w:tcPr>
            <w:tcW w:w="2520"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38B95C73" w14:textId="77777777" w:rsidR="00A86C50" w:rsidRPr="00A86C50" w:rsidRDefault="00A86C50" w:rsidP="00CD57B5">
            <w:pPr>
              <w:spacing w:after="0" w:line="240" w:lineRule="auto"/>
              <w:jc w:val="center"/>
              <w:rPr>
                <w:rFonts w:ascii="Myriad Pro" w:hAnsi="Myriad Pro"/>
                <w:color w:val="FFFFFF"/>
                <w:sz w:val="18"/>
                <w:szCs w:val="18"/>
              </w:rPr>
            </w:pPr>
            <w:r w:rsidRPr="00A86C50">
              <w:rPr>
                <w:rFonts w:ascii="Myriad Pro" w:hAnsi="Myriad Pro"/>
                <w:color w:val="FFFFFF"/>
                <w:sz w:val="18"/>
                <w:szCs w:val="18"/>
              </w:rPr>
              <w:t xml:space="preserve">Отклонение </w:t>
            </w:r>
            <w:r w:rsidR="00E07680">
              <w:rPr>
                <w:rFonts w:ascii="Myriad Pro" w:hAnsi="Myriad Pro"/>
                <w:color w:val="FFFFFF"/>
                <w:sz w:val="18"/>
                <w:szCs w:val="18"/>
              </w:rPr>
              <w:t>от предложения</w:t>
            </w:r>
            <w:r w:rsidRPr="00A86C50">
              <w:rPr>
                <w:rFonts w:ascii="Myriad Pro" w:hAnsi="Myriad Pro"/>
                <w:color w:val="FFFFFF"/>
                <w:sz w:val="18"/>
                <w:szCs w:val="18"/>
              </w:rPr>
              <w:t xml:space="preserve"> филиала</w:t>
            </w:r>
          </w:p>
        </w:tc>
        <w:tc>
          <w:tcPr>
            <w:tcW w:w="126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A1C70C2" w14:textId="77777777" w:rsidR="00A86C50" w:rsidRPr="00A86C50" w:rsidRDefault="00A86C50" w:rsidP="00CD57B5">
            <w:pPr>
              <w:spacing w:after="0" w:line="240" w:lineRule="auto"/>
              <w:jc w:val="center"/>
              <w:rPr>
                <w:rFonts w:ascii="Myriad Pro" w:hAnsi="Myriad Pro"/>
                <w:color w:val="FFFFFF"/>
                <w:sz w:val="18"/>
                <w:szCs w:val="18"/>
              </w:rPr>
            </w:pPr>
            <w:r w:rsidRPr="00A86C50">
              <w:rPr>
                <w:rFonts w:ascii="Myriad Pro" w:hAnsi="Myriad Pro"/>
                <w:color w:val="FFFFFF"/>
                <w:sz w:val="18"/>
                <w:szCs w:val="18"/>
              </w:rPr>
              <w:t>Отклонение от ТБР</w:t>
            </w:r>
          </w:p>
        </w:tc>
        <w:tc>
          <w:tcPr>
            <w:tcW w:w="2340"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701E992A" w14:textId="77777777" w:rsidR="00A86C50" w:rsidRPr="00A86C50" w:rsidRDefault="00A86C50" w:rsidP="00CD57B5">
            <w:pPr>
              <w:spacing w:after="0" w:line="240" w:lineRule="auto"/>
              <w:jc w:val="center"/>
              <w:rPr>
                <w:rFonts w:ascii="Myriad Pro" w:hAnsi="Myriad Pro"/>
                <w:color w:val="FFFFFF"/>
                <w:sz w:val="18"/>
                <w:szCs w:val="18"/>
              </w:rPr>
            </w:pPr>
            <w:r w:rsidRPr="00A86C50">
              <w:rPr>
                <w:rFonts w:ascii="Myriad Pro" w:hAnsi="Myriad Pro"/>
                <w:color w:val="FFFFFF"/>
                <w:sz w:val="18"/>
                <w:szCs w:val="18"/>
              </w:rPr>
              <w:t>Отклонение от фактических расходов</w:t>
            </w:r>
          </w:p>
        </w:tc>
      </w:tr>
      <w:tr w:rsidR="00A86C50" w:rsidRPr="00A86C50" w14:paraId="2CAE553D" w14:textId="77777777">
        <w:trPr>
          <w:trHeight w:val="20"/>
          <w:tblHeader/>
        </w:trPr>
        <w:tc>
          <w:tcPr>
            <w:tcW w:w="270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526B611" w14:textId="77777777" w:rsidR="00A86C50" w:rsidRPr="00A86C50" w:rsidRDefault="00A86C50" w:rsidP="00CD57B5">
            <w:pPr>
              <w:spacing w:after="0" w:line="240" w:lineRule="auto"/>
              <w:rPr>
                <w:rFonts w:ascii="Myriad Pro" w:hAnsi="Myriad Pro"/>
                <w:color w:val="FFFFFF"/>
                <w:sz w:val="18"/>
                <w:szCs w:val="18"/>
              </w:rPr>
            </w:pPr>
          </w:p>
        </w:tc>
        <w:tc>
          <w:tcPr>
            <w:tcW w:w="108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92368AB" w14:textId="77777777" w:rsidR="00A86C50" w:rsidRPr="00A86C50" w:rsidRDefault="00A86C50" w:rsidP="00CD57B5">
            <w:pPr>
              <w:spacing w:after="0" w:line="240" w:lineRule="auto"/>
              <w:rPr>
                <w:rFonts w:ascii="Myriad Pro" w:hAnsi="Myriad Pro"/>
                <w:color w:val="FFFFFF"/>
                <w:sz w:val="18"/>
                <w:szCs w:val="18"/>
              </w:rPr>
            </w:pPr>
          </w:p>
        </w:tc>
        <w:tc>
          <w:tcPr>
            <w:tcW w:w="180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E732E55" w14:textId="77777777" w:rsidR="00A86C50" w:rsidRPr="00A86C50" w:rsidRDefault="00A86C50" w:rsidP="00CD57B5">
            <w:pPr>
              <w:spacing w:after="0" w:line="240" w:lineRule="auto"/>
              <w:rPr>
                <w:rFonts w:ascii="Myriad Pro" w:hAnsi="Myriad Pro"/>
                <w:color w:val="FFFFFF"/>
                <w:sz w:val="18"/>
                <w:szCs w:val="18"/>
              </w:rPr>
            </w:pPr>
          </w:p>
        </w:tc>
        <w:tc>
          <w:tcPr>
            <w:tcW w:w="144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3C52DED" w14:textId="77777777" w:rsidR="00A86C50" w:rsidRPr="00A86C50" w:rsidRDefault="00A86C50" w:rsidP="00CD57B5">
            <w:pPr>
              <w:spacing w:after="0" w:line="240" w:lineRule="auto"/>
              <w:rPr>
                <w:rFonts w:ascii="Myriad Pro" w:hAnsi="Myriad Pro"/>
                <w:color w:val="FFFFFF"/>
                <w:sz w:val="18"/>
                <w:szCs w:val="18"/>
              </w:rPr>
            </w:pPr>
          </w:p>
        </w:tc>
        <w:tc>
          <w:tcPr>
            <w:tcW w:w="108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E7F95AC" w14:textId="77777777" w:rsidR="00A86C50" w:rsidRPr="00A86C50" w:rsidRDefault="00A86C50" w:rsidP="00CD57B5">
            <w:pPr>
              <w:spacing w:after="0" w:line="240" w:lineRule="auto"/>
              <w:rPr>
                <w:rFonts w:ascii="Myriad Pro" w:hAnsi="Myriad Pro"/>
                <w:color w:val="FFFFFF"/>
                <w:sz w:val="18"/>
                <w:szCs w:val="18"/>
              </w:rPr>
            </w:pPr>
          </w:p>
        </w:tc>
        <w:tc>
          <w:tcPr>
            <w:tcW w:w="144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F9DA048" w14:textId="77777777" w:rsidR="00A86C50" w:rsidRPr="00A86C50" w:rsidRDefault="00A86C50" w:rsidP="00CD57B5">
            <w:pPr>
              <w:spacing w:after="0" w:line="240" w:lineRule="auto"/>
              <w:rPr>
                <w:rFonts w:ascii="Myriad Pro" w:hAnsi="Myriad Pro"/>
                <w:color w:val="FFFFFF"/>
                <w:sz w:val="18"/>
                <w:szCs w:val="18"/>
              </w:rPr>
            </w:pPr>
          </w:p>
        </w:tc>
        <w:tc>
          <w:tcPr>
            <w:tcW w:w="126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D1AB7DB" w14:textId="77777777" w:rsidR="00A86C50" w:rsidRPr="00A86C50" w:rsidRDefault="00A86C50" w:rsidP="00CD57B5">
            <w:pPr>
              <w:spacing w:after="0" w:line="240" w:lineRule="auto"/>
              <w:jc w:val="center"/>
              <w:rPr>
                <w:rFonts w:ascii="Myriad Pro" w:hAnsi="Myriad Pro"/>
                <w:color w:val="FFFFFF"/>
                <w:sz w:val="18"/>
                <w:szCs w:val="18"/>
              </w:rPr>
            </w:pPr>
            <w:r w:rsidRPr="00A86C50">
              <w:rPr>
                <w:rFonts w:ascii="Myriad Pro" w:hAnsi="Myriad Pro"/>
                <w:color w:val="FFFFFF"/>
                <w:sz w:val="18"/>
                <w:szCs w:val="18"/>
              </w:rPr>
              <w:t xml:space="preserve">ТБР - </w:t>
            </w:r>
            <w:r w:rsidR="00E07680">
              <w:rPr>
                <w:rFonts w:ascii="Myriad Pro" w:hAnsi="Myriad Pro"/>
                <w:color w:val="FFFFFF"/>
                <w:sz w:val="18"/>
                <w:szCs w:val="18"/>
              </w:rPr>
              <w:t>предложение</w:t>
            </w:r>
          </w:p>
        </w:tc>
        <w:tc>
          <w:tcPr>
            <w:tcW w:w="126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50C3443" w14:textId="77777777" w:rsidR="00A86C50" w:rsidRPr="00A86C50" w:rsidRDefault="00A86C50" w:rsidP="00CD57B5">
            <w:pPr>
              <w:spacing w:after="0" w:line="240" w:lineRule="auto"/>
              <w:jc w:val="center"/>
              <w:rPr>
                <w:rFonts w:ascii="Myriad Pro" w:hAnsi="Myriad Pro"/>
                <w:color w:val="FFFFFF"/>
                <w:sz w:val="18"/>
                <w:szCs w:val="18"/>
              </w:rPr>
            </w:pPr>
            <w:r w:rsidRPr="00A86C50">
              <w:rPr>
                <w:rFonts w:ascii="Myriad Pro" w:hAnsi="Myriad Pro"/>
                <w:color w:val="FFFFFF"/>
                <w:sz w:val="18"/>
                <w:szCs w:val="18"/>
              </w:rPr>
              <w:t>Исп</w:t>
            </w:r>
            <w:r w:rsidR="00CD57B5">
              <w:rPr>
                <w:rFonts w:ascii="Myriad Pro" w:hAnsi="Myriad Pro"/>
                <w:color w:val="FFFFFF"/>
                <w:sz w:val="18"/>
                <w:szCs w:val="18"/>
              </w:rPr>
              <w:t>олните</w:t>
            </w:r>
            <w:r w:rsidRPr="00A86C50">
              <w:rPr>
                <w:rFonts w:ascii="Myriad Pro" w:hAnsi="Myriad Pro"/>
                <w:color w:val="FFFFFF"/>
                <w:sz w:val="18"/>
                <w:szCs w:val="18"/>
              </w:rPr>
              <w:t xml:space="preserve">ль - </w:t>
            </w:r>
            <w:r w:rsidR="00E07680">
              <w:rPr>
                <w:rFonts w:ascii="Myriad Pro" w:hAnsi="Myriad Pro"/>
                <w:color w:val="FFFFFF"/>
                <w:sz w:val="18"/>
                <w:szCs w:val="18"/>
              </w:rPr>
              <w:t>предложение</w:t>
            </w:r>
          </w:p>
        </w:tc>
        <w:tc>
          <w:tcPr>
            <w:tcW w:w="126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03DB0CD" w14:textId="77777777" w:rsidR="00A86C50" w:rsidRPr="00A86C50" w:rsidRDefault="00A86C50" w:rsidP="00CD57B5">
            <w:pPr>
              <w:spacing w:after="0" w:line="240" w:lineRule="auto"/>
              <w:jc w:val="center"/>
              <w:rPr>
                <w:rFonts w:ascii="Myriad Pro" w:hAnsi="Myriad Pro"/>
                <w:color w:val="FFFFFF"/>
                <w:sz w:val="18"/>
                <w:szCs w:val="18"/>
              </w:rPr>
            </w:pPr>
            <w:r w:rsidRPr="00A86C50">
              <w:rPr>
                <w:rFonts w:ascii="Myriad Pro" w:hAnsi="Myriad Pro"/>
                <w:color w:val="FFFFFF"/>
                <w:sz w:val="18"/>
                <w:szCs w:val="18"/>
              </w:rPr>
              <w:t>Исп</w:t>
            </w:r>
            <w:r w:rsidR="00CD57B5">
              <w:rPr>
                <w:rFonts w:ascii="Myriad Pro" w:hAnsi="Myriad Pro"/>
                <w:color w:val="FFFFFF"/>
                <w:sz w:val="18"/>
                <w:szCs w:val="18"/>
              </w:rPr>
              <w:t>олнитель</w:t>
            </w:r>
            <w:r w:rsidRPr="00A86C50">
              <w:rPr>
                <w:rFonts w:ascii="Myriad Pro" w:hAnsi="Myriad Pro"/>
                <w:color w:val="FFFFFF"/>
                <w:sz w:val="18"/>
                <w:szCs w:val="18"/>
              </w:rPr>
              <w:t>ль-ТБР</w:t>
            </w:r>
          </w:p>
        </w:tc>
        <w:tc>
          <w:tcPr>
            <w:tcW w:w="126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9B486BB" w14:textId="77777777" w:rsidR="00A86C50" w:rsidRPr="00A86C50" w:rsidRDefault="00A86C50" w:rsidP="00CD57B5">
            <w:pPr>
              <w:spacing w:after="0" w:line="240" w:lineRule="auto"/>
              <w:jc w:val="center"/>
              <w:rPr>
                <w:rFonts w:ascii="Myriad Pro" w:hAnsi="Myriad Pro"/>
                <w:color w:val="FFFFFF"/>
                <w:sz w:val="18"/>
                <w:szCs w:val="18"/>
              </w:rPr>
            </w:pPr>
            <w:r w:rsidRPr="00A86C50">
              <w:rPr>
                <w:rFonts w:ascii="Myriad Pro" w:hAnsi="Myriad Pro"/>
                <w:color w:val="FFFFFF"/>
                <w:sz w:val="18"/>
                <w:szCs w:val="18"/>
              </w:rPr>
              <w:t>ТБР-факт</w:t>
            </w:r>
          </w:p>
        </w:tc>
        <w:tc>
          <w:tcPr>
            <w:tcW w:w="108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DA1A11B" w14:textId="77777777" w:rsidR="00A86C50" w:rsidRPr="00A86C50" w:rsidRDefault="00A86C50" w:rsidP="00CD57B5">
            <w:pPr>
              <w:spacing w:after="0" w:line="240" w:lineRule="auto"/>
              <w:jc w:val="center"/>
              <w:rPr>
                <w:rFonts w:ascii="Myriad Pro" w:hAnsi="Myriad Pro"/>
                <w:color w:val="FFFFFF"/>
                <w:sz w:val="18"/>
                <w:szCs w:val="18"/>
              </w:rPr>
            </w:pPr>
            <w:r w:rsidRPr="00A86C50">
              <w:rPr>
                <w:rFonts w:ascii="Myriad Pro" w:hAnsi="Myriad Pro"/>
                <w:color w:val="FFFFFF"/>
                <w:sz w:val="18"/>
                <w:szCs w:val="18"/>
              </w:rPr>
              <w:t>Исполнитель - факт</w:t>
            </w:r>
          </w:p>
        </w:tc>
      </w:tr>
      <w:tr w:rsidR="00A86C50" w:rsidRPr="00A86C50" w14:paraId="663284C7" w14:textId="77777777">
        <w:trPr>
          <w:trHeight w:val="20"/>
        </w:trPr>
        <w:tc>
          <w:tcPr>
            <w:tcW w:w="15660" w:type="dxa"/>
            <w:gridSpan w:val="11"/>
            <w:tcBorders>
              <w:top w:val="single" w:sz="4" w:space="0" w:color="FFFFFF"/>
              <w:left w:val="single" w:sz="4" w:space="0" w:color="auto"/>
              <w:bottom w:val="single" w:sz="4" w:space="0" w:color="auto"/>
              <w:right w:val="single" w:sz="4" w:space="0" w:color="000000"/>
            </w:tcBorders>
            <w:shd w:val="clear" w:color="auto" w:fill="EAF1DD"/>
            <w:noWrap/>
            <w:vAlign w:val="center"/>
          </w:tcPr>
          <w:p w14:paraId="3708C320"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Подконтрольные расходы</w:t>
            </w:r>
          </w:p>
        </w:tc>
      </w:tr>
      <w:tr w:rsidR="00A86C50" w:rsidRPr="00A86C50" w14:paraId="10C43E76"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3B1CC48C" w14:textId="77777777" w:rsidR="00A86C50" w:rsidRPr="00486AA4" w:rsidRDefault="00A86C50" w:rsidP="00CD57B5">
            <w:pPr>
              <w:spacing w:after="0" w:line="240" w:lineRule="auto"/>
              <w:rPr>
                <w:rFonts w:ascii="Myriad Pro" w:hAnsi="Myriad Pro"/>
                <w:b/>
                <w:sz w:val="18"/>
                <w:szCs w:val="18"/>
              </w:rPr>
            </w:pPr>
            <w:r w:rsidRPr="00486AA4">
              <w:rPr>
                <w:rFonts w:ascii="Myriad Pro" w:hAnsi="Myriad Pro"/>
                <w:b/>
                <w:sz w:val="18"/>
                <w:szCs w:val="18"/>
              </w:rPr>
              <w:t>Материальные затраты</w:t>
            </w:r>
          </w:p>
        </w:tc>
        <w:tc>
          <w:tcPr>
            <w:tcW w:w="1080" w:type="dxa"/>
            <w:tcBorders>
              <w:top w:val="nil"/>
              <w:left w:val="nil"/>
              <w:bottom w:val="single" w:sz="4" w:space="0" w:color="auto"/>
              <w:right w:val="single" w:sz="4" w:space="0" w:color="auto"/>
            </w:tcBorders>
            <w:shd w:val="clear" w:color="auto" w:fill="auto"/>
            <w:vAlign w:val="center"/>
          </w:tcPr>
          <w:p w14:paraId="59AD0B2B"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5E92686E"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174 959</w:t>
            </w:r>
          </w:p>
        </w:tc>
        <w:tc>
          <w:tcPr>
            <w:tcW w:w="1440" w:type="dxa"/>
            <w:tcBorders>
              <w:top w:val="nil"/>
              <w:left w:val="nil"/>
              <w:bottom w:val="single" w:sz="4" w:space="0" w:color="auto"/>
              <w:right w:val="single" w:sz="4" w:space="0" w:color="auto"/>
            </w:tcBorders>
            <w:shd w:val="clear" w:color="auto" w:fill="auto"/>
            <w:vAlign w:val="center"/>
          </w:tcPr>
          <w:p w14:paraId="31BD2ECF"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175 896</w:t>
            </w:r>
          </w:p>
        </w:tc>
        <w:tc>
          <w:tcPr>
            <w:tcW w:w="1080" w:type="dxa"/>
            <w:tcBorders>
              <w:top w:val="nil"/>
              <w:left w:val="nil"/>
              <w:bottom w:val="single" w:sz="4" w:space="0" w:color="auto"/>
              <w:right w:val="single" w:sz="4" w:space="0" w:color="auto"/>
            </w:tcBorders>
            <w:shd w:val="clear" w:color="auto" w:fill="auto"/>
            <w:vAlign w:val="center"/>
          </w:tcPr>
          <w:p w14:paraId="41B995CA"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175 013</w:t>
            </w:r>
          </w:p>
        </w:tc>
        <w:tc>
          <w:tcPr>
            <w:tcW w:w="1440" w:type="dxa"/>
            <w:tcBorders>
              <w:top w:val="nil"/>
              <w:left w:val="nil"/>
              <w:bottom w:val="single" w:sz="4" w:space="0" w:color="auto"/>
              <w:right w:val="single" w:sz="4" w:space="0" w:color="auto"/>
            </w:tcBorders>
            <w:shd w:val="clear" w:color="auto" w:fill="auto"/>
            <w:vAlign w:val="center"/>
          </w:tcPr>
          <w:p w14:paraId="07B43104"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234 190</w:t>
            </w:r>
          </w:p>
        </w:tc>
        <w:tc>
          <w:tcPr>
            <w:tcW w:w="1260" w:type="dxa"/>
            <w:tcBorders>
              <w:top w:val="nil"/>
              <w:left w:val="nil"/>
              <w:bottom w:val="single" w:sz="4" w:space="0" w:color="auto"/>
              <w:right w:val="single" w:sz="4" w:space="0" w:color="auto"/>
            </w:tcBorders>
            <w:shd w:val="clear" w:color="auto" w:fill="FFFFFF"/>
            <w:vAlign w:val="center"/>
          </w:tcPr>
          <w:p w14:paraId="26C916A2"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936</w:t>
            </w:r>
          </w:p>
        </w:tc>
        <w:tc>
          <w:tcPr>
            <w:tcW w:w="1260" w:type="dxa"/>
            <w:tcBorders>
              <w:top w:val="nil"/>
              <w:left w:val="nil"/>
              <w:bottom w:val="single" w:sz="4" w:space="0" w:color="auto"/>
              <w:right w:val="single" w:sz="4" w:space="0" w:color="auto"/>
            </w:tcBorders>
            <w:shd w:val="clear" w:color="auto" w:fill="FFFFFF"/>
            <w:vAlign w:val="center"/>
          </w:tcPr>
          <w:p w14:paraId="0B7616D4"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54</w:t>
            </w:r>
          </w:p>
        </w:tc>
        <w:tc>
          <w:tcPr>
            <w:tcW w:w="1260" w:type="dxa"/>
            <w:tcBorders>
              <w:top w:val="nil"/>
              <w:left w:val="nil"/>
              <w:bottom w:val="single" w:sz="4" w:space="0" w:color="auto"/>
              <w:right w:val="single" w:sz="4" w:space="0" w:color="auto"/>
            </w:tcBorders>
            <w:shd w:val="clear" w:color="auto" w:fill="FFFFFF"/>
            <w:vAlign w:val="center"/>
          </w:tcPr>
          <w:p w14:paraId="4C566B8D"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-882</w:t>
            </w:r>
          </w:p>
        </w:tc>
        <w:tc>
          <w:tcPr>
            <w:tcW w:w="1260" w:type="dxa"/>
            <w:tcBorders>
              <w:top w:val="nil"/>
              <w:left w:val="nil"/>
              <w:bottom w:val="single" w:sz="4" w:space="0" w:color="auto"/>
              <w:right w:val="single" w:sz="4" w:space="0" w:color="auto"/>
            </w:tcBorders>
            <w:shd w:val="clear" w:color="auto" w:fill="FFFFFF"/>
            <w:vAlign w:val="center"/>
          </w:tcPr>
          <w:p w14:paraId="2A68E454"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-58 295</w:t>
            </w:r>
          </w:p>
        </w:tc>
        <w:tc>
          <w:tcPr>
            <w:tcW w:w="1080" w:type="dxa"/>
            <w:tcBorders>
              <w:top w:val="nil"/>
              <w:left w:val="nil"/>
              <w:bottom w:val="single" w:sz="4" w:space="0" w:color="auto"/>
              <w:right w:val="single" w:sz="4" w:space="0" w:color="auto"/>
            </w:tcBorders>
            <w:shd w:val="clear" w:color="auto" w:fill="FFFFFF"/>
            <w:vAlign w:val="center"/>
          </w:tcPr>
          <w:p w14:paraId="150C37C5"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-59 177</w:t>
            </w:r>
          </w:p>
        </w:tc>
      </w:tr>
      <w:tr w:rsidR="00A86C50" w:rsidRPr="00A86C50" w14:paraId="10A5A7C9"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539CE9B1" w14:textId="77777777" w:rsidR="00A86C50" w:rsidRPr="00A86C50" w:rsidRDefault="00A86C50" w:rsidP="00CD57B5">
            <w:pPr>
              <w:spacing w:after="0" w:line="240" w:lineRule="auto"/>
              <w:ind w:firstLineChars="300" w:firstLine="540"/>
              <w:rPr>
                <w:rFonts w:ascii="Myriad Pro" w:hAnsi="Myriad Pro"/>
                <w:sz w:val="18"/>
                <w:szCs w:val="18"/>
              </w:rPr>
            </w:pPr>
            <w:r w:rsidRPr="00A86C50">
              <w:rPr>
                <w:rFonts w:ascii="Myriad Pro" w:hAnsi="Myriad Pro"/>
                <w:sz w:val="18"/>
                <w:szCs w:val="18"/>
              </w:rPr>
              <w:t>Сырье, материалы, запасные части, инструмент, топливо</w:t>
            </w:r>
          </w:p>
        </w:tc>
        <w:tc>
          <w:tcPr>
            <w:tcW w:w="1080" w:type="dxa"/>
            <w:tcBorders>
              <w:top w:val="nil"/>
              <w:left w:val="nil"/>
              <w:bottom w:val="single" w:sz="4" w:space="0" w:color="auto"/>
              <w:right w:val="single" w:sz="4" w:space="0" w:color="auto"/>
            </w:tcBorders>
            <w:shd w:val="clear" w:color="auto" w:fill="auto"/>
            <w:vAlign w:val="center"/>
          </w:tcPr>
          <w:p w14:paraId="45BE0750"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262B6400"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154 651</w:t>
            </w:r>
          </w:p>
        </w:tc>
        <w:tc>
          <w:tcPr>
            <w:tcW w:w="1440" w:type="dxa"/>
            <w:tcBorders>
              <w:top w:val="nil"/>
              <w:left w:val="nil"/>
              <w:bottom w:val="single" w:sz="4" w:space="0" w:color="auto"/>
              <w:right w:val="single" w:sz="4" w:space="0" w:color="auto"/>
            </w:tcBorders>
            <w:shd w:val="clear" w:color="auto" w:fill="auto"/>
            <w:vAlign w:val="center"/>
          </w:tcPr>
          <w:p w14:paraId="69A828F7"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155 478</w:t>
            </w:r>
          </w:p>
        </w:tc>
        <w:tc>
          <w:tcPr>
            <w:tcW w:w="1080" w:type="dxa"/>
            <w:tcBorders>
              <w:top w:val="nil"/>
              <w:left w:val="nil"/>
              <w:bottom w:val="single" w:sz="4" w:space="0" w:color="auto"/>
              <w:right w:val="single" w:sz="4" w:space="0" w:color="auto"/>
            </w:tcBorders>
            <w:shd w:val="clear" w:color="auto" w:fill="auto"/>
            <w:vAlign w:val="center"/>
          </w:tcPr>
          <w:p w14:paraId="73388B2E"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151 395</w:t>
            </w:r>
          </w:p>
        </w:tc>
        <w:tc>
          <w:tcPr>
            <w:tcW w:w="1440" w:type="dxa"/>
            <w:tcBorders>
              <w:top w:val="nil"/>
              <w:left w:val="nil"/>
              <w:bottom w:val="single" w:sz="4" w:space="0" w:color="auto"/>
              <w:right w:val="single" w:sz="4" w:space="0" w:color="auto"/>
            </w:tcBorders>
            <w:shd w:val="clear" w:color="auto" w:fill="auto"/>
            <w:vAlign w:val="center"/>
          </w:tcPr>
          <w:p w14:paraId="5B4062CA"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501ABB9E"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828</w:t>
            </w:r>
          </w:p>
        </w:tc>
        <w:tc>
          <w:tcPr>
            <w:tcW w:w="1260" w:type="dxa"/>
            <w:tcBorders>
              <w:top w:val="nil"/>
              <w:left w:val="nil"/>
              <w:bottom w:val="single" w:sz="4" w:space="0" w:color="auto"/>
              <w:right w:val="single" w:sz="4" w:space="0" w:color="auto"/>
            </w:tcBorders>
            <w:shd w:val="clear" w:color="auto" w:fill="FFFFFF"/>
            <w:vAlign w:val="center"/>
          </w:tcPr>
          <w:p w14:paraId="2C9C8D3E"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-3 255</w:t>
            </w:r>
          </w:p>
        </w:tc>
        <w:tc>
          <w:tcPr>
            <w:tcW w:w="1260" w:type="dxa"/>
            <w:tcBorders>
              <w:top w:val="nil"/>
              <w:left w:val="nil"/>
              <w:bottom w:val="single" w:sz="4" w:space="0" w:color="auto"/>
              <w:right w:val="single" w:sz="4" w:space="0" w:color="auto"/>
            </w:tcBorders>
            <w:shd w:val="clear" w:color="auto" w:fill="FFFFFF"/>
            <w:vAlign w:val="center"/>
          </w:tcPr>
          <w:p w14:paraId="0CE34C22"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-4 083</w:t>
            </w:r>
          </w:p>
        </w:tc>
        <w:tc>
          <w:tcPr>
            <w:tcW w:w="1260" w:type="dxa"/>
            <w:tcBorders>
              <w:top w:val="nil"/>
              <w:left w:val="nil"/>
              <w:bottom w:val="single" w:sz="4" w:space="0" w:color="auto"/>
              <w:right w:val="single" w:sz="4" w:space="0" w:color="auto"/>
            </w:tcBorders>
            <w:shd w:val="clear" w:color="auto" w:fill="FFFFFF"/>
            <w:vAlign w:val="center"/>
          </w:tcPr>
          <w:p w14:paraId="06EC6835"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3666610B"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 </w:t>
            </w:r>
          </w:p>
        </w:tc>
      </w:tr>
      <w:tr w:rsidR="00A86C50" w:rsidRPr="00A86C50" w14:paraId="1C5A7FD6"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3E2273C1" w14:textId="77777777" w:rsidR="00A86C50" w:rsidRPr="00A86C50" w:rsidRDefault="00A86C50" w:rsidP="00CD57B5">
            <w:pPr>
              <w:spacing w:after="0" w:line="240" w:lineRule="auto"/>
              <w:ind w:firstLineChars="300" w:firstLine="540"/>
              <w:rPr>
                <w:rFonts w:ascii="Myriad Pro" w:hAnsi="Myriad Pro"/>
                <w:sz w:val="18"/>
                <w:szCs w:val="18"/>
              </w:rPr>
            </w:pPr>
            <w:r w:rsidRPr="00A86C50">
              <w:rPr>
                <w:rFonts w:ascii="Myriad Pro" w:hAnsi="Myriad Pro"/>
                <w:sz w:val="18"/>
                <w:szCs w:val="18"/>
              </w:rPr>
              <w:t>Работы и услуги производственного характера (в т.ч. услуги сторонних организаций по содержанию сетей и распределительных устройств)</w:t>
            </w:r>
          </w:p>
        </w:tc>
        <w:tc>
          <w:tcPr>
            <w:tcW w:w="1080" w:type="dxa"/>
            <w:tcBorders>
              <w:top w:val="nil"/>
              <w:left w:val="nil"/>
              <w:bottom w:val="single" w:sz="4" w:space="0" w:color="auto"/>
              <w:right w:val="single" w:sz="4" w:space="0" w:color="auto"/>
            </w:tcBorders>
            <w:shd w:val="clear" w:color="auto" w:fill="auto"/>
            <w:vAlign w:val="center"/>
          </w:tcPr>
          <w:p w14:paraId="4ABF939F"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328F12CE"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20 309</w:t>
            </w:r>
          </w:p>
        </w:tc>
        <w:tc>
          <w:tcPr>
            <w:tcW w:w="1440" w:type="dxa"/>
            <w:tcBorders>
              <w:top w:val="nil"/>
              <w:left w:val="nil"/>
              <w:bottom w:val="single" w:sz="4" w:space="0" w:color="auto"/>
              <w:right w:val="single" w:sz="4" w:space="0" w:color="auto"/>
            </w:tcBorders>
            <w:shd w:val="clear" w:color="auto" w:fill="auto"/>
            <w:vAlign w:val="center"/>
          </w:tcPr>
          <w:p w14:paraId="35D12CB9"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20 417</w:t>
            </w:r>
          </w:p>
        </w:tc>
        <w:tc>
          <w:tcPr>
            <w:tcW w:w="1080" w:type="dxa"/>
            <w:tcBorders>
              <w:top w:val="nil"/>
              <w:left w:val="nil"/>
              <w:bottom w:val="single" w:sz="4" w:space="0" w:color="auto"/>
              <w:right w:val="single" w:sz="4" w:space="0" w:color="auto"/>
            </w:tcBorders>
            <w:shd w:val="clear" w:color="auto" w:fill="auto"/>
            <w:vAlign w:val="center"/>
          </w:tcPr>
          <w:p w14:paraId="34AD7E6A"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23 618</w:t>
            </w:r>
          </w:p>
        </w:tc>
        <w:tc>
          <w:tcPr>
            <w:tcW w:w="1440" w:type="dxa"/>
            <w:tcBorders>
              <w:top w:val="nil"/>
              <w:left w:val="nil"/>
              <w:bottom w:val="single" w:sz="4" w:space="0" w:color="auto"/>
              <w:right w:val="single" w:sz="4" w:space="0" w:color="auto"/>
            </w:tcBorders>
            <w:shd w:val="clear" w:color="auto" w:fill="auto"/>
            <w:vAlign w:val="center"/>
          </w:tcPr>
          <w:p w14:paraId="7ED76DBD"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2999E592"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109</w:t>
            </w:r>
          </w:p>
        </w:tc>
        <w:tc>
          <w:tcPr>
            <w:tcW w:w="1260" w:type="dxa"/>
            <w:tcBorders>
              <w:top w:val="nil"/>
              <w:left w:val="nil"/>
              <w:bottom w:val="single" w:sz="4" w:space="0" w:color="auto"/>
              <w:right w:val="single" w:sz="4" w:space="0" w:color="auto"/>
            </w:tcBorders>
            <w:shd w:val="clear" w:color="auto" w:fill="FFFFFF"/>
            <w:vAlign w:val="center"/>
          </w:tcPr>
          <w:p w14:paraId="1008D9E6"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3 309</w:t>
            </w:r>
          </w:p>
        </w:tc>
        <w:tc>
          <w:tcPr>
            <w:tcW w:w="1260" w:type="dxa"/>
            <w:tcBorders>
              <w:top w:val="nil"/>
              <w:left w:val="nil"/>
              <w:bottom w:val="single" w:sz="4" w:space="0" w:color="auto"/>
              <w:right w:val="single" w:sz="4" w:space="0" w:color="auto"/>
            </w:tcBorders>
            <w:shd w:val="clear" w:color="auto" w:fill="FFFFFF"/>
            <w:vAlign w:val="center"/>
          </w:tcPr>
          <w:p w14:paraId="3E9C0773"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3 201</w:t>
            </w:r>
          </w:p>
        </w:tc>
        <w:tc>
          <w:tcPr>
            <w:tcW w:w="1260" w:type="dxa"/>
            <w:tcBorders>
              <w:top w:val="nil"/>
              <w:left w:val="nil"/>
              <w:bottom w:val="single" w:sz="4" w:space="0" w:color="auto"/>
              <w:right w:val="single" w:sz="4" w:space="0" w:color="auto"/>
            </w:tcBorders>
            <w:shd w:val="clear" w:color="auto" w:fill="FFFFFF"/>
            <w:vAlign w:val="center"/>
          </w:tcPr>
          <w:p w14:paraId="02D697C7"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7D896E54"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 </w:t>
            </w:r>
          </w:p>
        </w:tc>
      </w:tr>
      <w:tr w:rsidR="00A86C50" w:rsidRPr="00A86C50" w14:paraId="7AEBF2B8"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56E6EDC3" w14:textId="77777777" w:rsidR="00A86C50" w:rsidRPr="00486AA4" w:rsidRDefault="00A86C50" w:rsidP="00CD57B5">
            <w:pPr>
              <w:spacing w:after="0" w:line="240" w:lineRule="auto"/>
              <w:rPr>
                <w:rFonts w:ascii="Myriad Pro" w:hAnsi="Myriad Pro"/>
                <w:b/>
                <w:sz w:val="18"/>
                <w:szCs w:val="18"/>
              </w:rPr>
            </w:pPr>
            <w:r w:rsidRPr="00486AA4">
              <w:rPr>
                <w:rFonts w:ascii="Myriad Pro" w:hAnsi="Myriad Pro"/>
                <w:b/>
                <w:sz w:val="18"/>
                <w:szCs w:val="18"/>
              </w:rPr>
              <w:t>Расходы на оплату труда</w:t>
            </w:r>
          </w:p>
        </w:tc>
        <w:tc>
          <w:tcPr>
            <w:tcW w:w="1080" w:type="dxa"/>
            <w:tcBorders>
              <w:top w:val="nil"/>
              <w:left w:val="nil"/>
              <w:bottom w:val="single" w:sz="4" w:space="0" w:color="auto"/>
              <w:right w:val="single" w:sz="4" w:space="0" w:color="auto"/>
            </w:tcBorders>
            <w:shd w:val="clear" w:color="auto" w:fill="auto"/>
            <w:vAlign w:val="center"/>
          </w:tcPr>
          <w:p w14:paraId="743C3471"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44B4D4C0"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1 430 374</w:t>
            </w:r>
          </w:p>
        </w:tc>
        <w:tc>
          <w:tcPr>
            <w:tcW w:w="1440" w:type="dxa"/>
            <w:tcBorders>
              <w:top w:val="nil"/>
              <w:left w:val="nil"/>
              <w:bottom w:val="single" w:sz="4" w:space="0" w:color="auto"/>
              <w:right w:val="single" w:sz="4" w:space="0" w:color="auto"/>
            </w:tcBorders>
            <w:shd w:val="clear" w:color="auto" w:fill="auto"/>
            <w:vAlign w:val="center"/>
          </w:tcPr>
          <w:p w14:paraId="6852B3C5"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1 438 022</w:t>
            </w:r>
          </w:p>
        </w:tc>
        <w:tc>
          <w:tcPr>
            <w:tcW w:w="1080" w:type="dxa"/>
            <w:tcBorders>
              <w:top w:val="nil"/>
              <w:left w:val="nil"/>
              <w:bottom w:val="single" w:sz="4" w:space="0" w:color="auto"/>
              <w:right w:val="single" w:sz="4" w:space="0" w:color="auto"/>
            </w:tcBorders>
            <w:shd w:val="clear" w:color="auto" w:fill="auto"/>
            <w:vAlign w:val="center"/>
          </w:tcPr>
          <w:p w14:paraId="47C78D98"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1 650 978</w:t>
            </w:r>
          </w:p>
        </w:tc>
        <w:tc>
          <w:tcPr>
            <w:tcW w:w="1440" w:type="dxa"/>
            <w:tcBorders>
              <w:top w:val="nil"/>
              <w:left w:val="nil"/>
              <w:bottom w:val="single" w:sz="4" w:space="0" w:color="auto"/>
              <w:right w:val="single" w:sz="4" w:space="0" w:color="auto"/>
            </w:tcBorders>
            <w:shd w:val="clear" w:color="auto" w:fill="auto"/>
            <w:vAlign w:val="center"/>
          </w:tcPr>
          <w:p w14:paraId="4D8FD1D1"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1 548 168</w:t>
            </w:r>
          </w:p>
        </w:tc>
        <w:tc>
          <w:tcPr>
            <w:tcW w:w="1260" w:type="dxa"/>
            <w:tcBorders>
              <w:top w:val="nil"/>
              <w:left w:val="nil"/>
              <w:bottom w:val="single" w:sz="4" w:space="0" w:color="auto"/>
              <w:right w:val="single" w:sz="4" w:space="0" w:color="auto"/>
            </w:tcBorders>
            <w:shd w:val="clear" w:color="auto" w:fill="FFFFFF"/>
            <w:vAlign w:val="center"/>
          </w:tcPr>
          <w:p w14:paraId="21711159"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7 648</w:t>
            </w:r>
          </w:p>
        </w:tc>
        <w:tc>
          <w:tcPr>
            <w:tcW w:w="1260" w:type="dxa"/>
            <w:tcBorders>
              <w:top w:val="nil"/>
              <w:left w:val="nil"/>
              <w:bottom w:val="single" w:sz="4" w:space="0" w:color="auto"/>
              <w:right w:val="single" w:sz="4" w:space="0" w:color="auto"/>
            </w:tcBorders>
            <w:shd w:val="clear" w:color="auto" w:fill="FFFFFF"/>
            <w:vAlign w:val="center"/>
          </w:tcPr>
          <w:p w14:paraId="09B355AF"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220 603</w:t>
            </w:r>
          </w:p>
        </w:tc>
        <w:tc>
          <w:tcPr>
            <w:tcW w:w="1260" w:type="dxa"/>
            <w:tcBorders>
              <w:top w:val="nil"/>
              <w:left w:val="nil"/>
              <w:bottom w:val="single" w:sz="4" w:space="0" w:color="auto"/>
              <w:right w:val="single" w:sz="4" w:space="0" w:color="auto"/>
            </w:tcBorders>
            <w:shd w:val="clear" w:color="auto" w:fill="FFFFFF"/>
            <w:vAlign w:val="center"/>
          </w:tcPr>
          <w:p w14:paraId="3FEABF97"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212 956</w:t>
            </w:r>
          </w:p>
        </w:tc>
        <w:tc>
          <w:tcPr>
            <w:tcW w:w="1260" w:type="dxa"/>
            <w:tcBorders>
              <w:top w:val="nil"/>
              <w:left w:val="nil"/>
              <w:bottom w:val="single" w:sz="4" w:space="0" w:color="auto"/>
              <w:right w:val="single" w:sz="4" w:space="0" w:color="auto"/>
            </w:tcBorders>
            <w:shd w:val="clear" w:color="auto" w:fill="FFFFFF"/>
            <w:vAlign w:val="center"/>
          </w:tcPr>
          <w:p w14:paraId="2BC4D35B"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-110 146</w:t>
            </w:r>
          </w:p>
        </w:tc>
        <w:tc>
          <w:tcPr>
            <w:tcW w:w="1080" w:type="dxa"/>
            <w:tcBorders>
              <w:top w:val="nil"/>
              <w:left w:val="nil"/>
              <w:bottom w:val="single" w:sz="4" w:space="0" w:color="auto"/>
              <w:right w:val="single" w:sz="4" w:space="0" w:color="auto"/>
            </w:tcBorders>
            <w:shd w:val="clear" w:color="auto" w:fill="FFFFFF"/>
            <w:vAlign w:val="center"/>
          </w:tcPr>
          <w:p w14:paraId="38ED192F"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102 810</w:t>
            </w:r>
          </w:p>
        </w:tc>
      </w:tr>
      <w:tr w:rsidR="00A86C50" w:rsidRPr="00A86C50" w14:paraId="23E3B599"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48CB6418" w14:textId="77777777" w:rsidR="00A86C50" w:rsidRPr="00486AA4" w:rsidRDefault="00A86C50" w:rsidP="00CD57B5">
            <w:pPr>
              <w:spacing w:after="0" w:line="240" w:lineRule="auto"/>
              <w:rPr>
                <w:rFonts w:ascii="Myriad Pro" w:hAnsi="Myriad Pro"/>
                <w:b/>
                <w:sz w:val="18"/>
                <w:szCs w:val="18"/>
              </w:rPr>
            </w:pPr>
            <w:r w:rsidRPr="00486AA4">
              <w:rPr>
                <w:rFonts w:ascii="Myriad Pro" w:hAnsi="Myriad Pro"/>
                <w:b/>
                <w:sz w:val="18"/>
                <w:szCs w:val="18"/>
              </w:rPr>
              <w:t>Прочие расходы, всего, в том числе:</w:t>
            </w:r>
          </w:p>
        </w:tc>
        <w:tc>
          <w:tcPr>
            <w:tcW w:w="1080" w:type="dxa"/>
            <w:tcBorders>
              <w:top w:val="nil"/>
              <w:left w:val="nil"/>
              <w:bottom w:val="single" w:sz="4" w:space="0" w:color="auto"/>
              <w:right w:val="single" w:sz="4" w:space="0" w:color="auto"/>
            </w:tcBorders>
            <w:shd w:val="clear" w:color="auto" w:fill="auto"/>
            <w:vAlign w:val="center"/>
          </w:tcPr>
          <w:p w14:paraId="3DCBD23F"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4F4D9972"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1 025 515</w:t>
            </w:r>
          </w:p>
        </w:tc>
        <w:tc>
          <w:tcPr>
            <w:tcW w:w="1440" w:type="dxa"/>
            <w:tcBorders>
              <w:top w:val="nil"/>
              <w:left w:val="nil"/>
              <w:bottom w:val="single" w:sz="4" w:space="0" w:color="auto"/>
              <w:right w:val="single" w:sz="4" w:space="0" w:color="auto"/>
            </w:tcBorders>
            <w:shd w:val="clear" w:color="auto" w:fill="auto"/>
            <w:vAlign w:val="center"/>
          </w:tcPr>
          <w:p w14:paraId="6F048D18"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1 030 998</w:t>
            </w:r>
          </w:p>
        </w:tc>
        <w:tc>
          <w:tcPr>
            <w:tcW w:w="1080" w:type="dxa"/>
            <w:tcBorders>
              <w:top w:val="nil"/>
              <w:left w:val="nil"/>
              <w:bottom w:val="single" w:sz="4" w:space="0" w:color="auto"/>
              <w:right w:val="single" w:sz="4" w:space="0" w:color="auto"/>
            </w:tcBorders>
            <w:shd w:val="clear" w:color="auto" w:fill="auto"/>
            <w:vAlign w:val="center"/>
          </w:tcPr>
          <w:p w14:paraId="1CA5B407"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962 041</w:t>
            </w:r>
          </w:p>
        </w:tc>
        <w:tc>
          <w:tcPr>
            <w:tcW w:w="1440" w:type="dxa"/>
            <w:tcBorders>
              <w:top w:val="nil"/>
              <w:left w:val="nil"/>
              <w:bottom w:val="single" w:sz="4" w:space="0" w:color="auto"/>
              <w:right w:val="single" w:sz="4" w:space="0" w:color="auto"/>
            </w:tcBorders>
            <w:shd w:val="clear" w:color="auto" w:fill="auto"/>
            <w:vAlign w:val="center"/>
          </w:tcPr>
          <w:p w14:paraId="1BF83002"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1 128 280</w:t>
            </w:r>
          </w:p>
        </w:tc>
        <w:tc>
          <w:tcPr>
            <w:tcW w:w="1260" w:type="dxa"/>
            <w:tcBorders>
              <w:top w:val="nil"/>
              <w:left w:val="nil"/>
              <w:bottom w:val="single" w:sz="4" w:space="0" w:color="auto"/>
              <w:right w:val="single" w:sz="4" w:space="0" w:color="auto"/>
            </w:tcBorders>
            <w:shd w:val="clear" w:color="auto" w:fill="FFFFFF"/>
            <w:vAlign w:val="center"/>
          </w:tcPr>
          <w:p w14:paraId="1B5690CC"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5 483</w:t>
            </w:r>
          </w:p>
        </w:tc>
        <w:tc>
          <w:tcPr>
            <w:tcW w:w="1260" w:type="dxa"/>
            <w:tcBorders>
              <w:top w:val="nil"/>
              <w:left w:val="nil"/>
              <w:bottom w:val="single" w:sz="4" w:space="0" w:color="auto"/>
              <w:right w:val="single" w:sz="4" w:space="0" w:color="auto"/>
            </w:tcBorders>
            <w:shd w:val="clear" w:color="auto" w:fill="FFFFFF"/>
            <w:vAlign w:val="center"/>
          </w:tcPr>
          <w:p w14:paraId="62FDB44E"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-63 473</w:t>
            </w:r>
          </w:p>
        </w:tc>
        <w:tc>
          <w:tcPr>
            <w:tcW w:w="1260" w:type="dxa"/>
            <w:tcBorders>
              <w:top w:val="nil"/>
              <w:left w:val="nil"/>
              <w:bottom w:val="single" w:sz="4" w:space="0" w:color="auto"/>
              <w:right w:val="single" w:sz="4" w:space="0" w:color="auto"/>
            </w:tcBorders>
            <w:shd w:val="clear" w:color="auto" w:fill="FFFFFF"/>
            <w:vAlign w:val="center"/>
          </w:tcPr>
          <w:p w14:paraId="39FAF824"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-68 956</w:t>
            </w:r>
          </w:p>
        </w:tc>
        <w:tc>
          <w:tcPr>
            <w:tcW w:w="1260" w:type="dxa"/>
            <w:tcBorders>
              <w:top w:val="nil"/>
              <w:left w:val="nil"/>
              <w:bottom w:val="single" w:sz="4" w:space="0" w:color="auto"/>
              <w:right w:val="single" w:sz="4" w:space="0" w:color="auto"/>
            </w:tcBorders>
            <w:shd w:val="clear" w:color="auto" w:fill="FFFFFF"/>
            <w:vAlign w:val="center"/>
          </w:tcPr>
          <w:p w14:paraId="6C0E54D1"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-97 282</w:t>
            </w:r>
          </w:p>
        </w:tc>
        <w:tc>
          <w:tcPr>
            <w:tcW w:w="1080" w:type="dxa"/>
            <w:tcBorders>
              <w:top w:val="nil"/>
              <w:left w:val="nil"/>
              <w:bottom w:val="single" w:sz="4" w:space="0" w:color="auto"/>
              <w:right w:val="single" w:sz="4" w:space="0" w:color="auto"/>
            </w:tcBorders>
            <w:shd w:val="clear" w:color="auto" w:fill="FFFFFF"/>
            <w:vAlign w:val="center"/>
          </w:tcPr>
          <w:p w14:paraId="7CD8CAA9"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-166 239</w:t>
            </w:r>
          </w:p>
        </w:tc>
      </w:tr>
      <w:tr w:rsidR="00A86C50" w:rsidRPr="00A86C50" w14:paraId="1C6019A6"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71BA8053" w14:textId="77777777" w:rsidR="00A86C50" w:rsidRPr="00A86C50" w:rsidRDefault="00A86C50" w:rsidP="00CD57B5">
            <w:pPr>
              <w:spacing w:after="0" w:line="240" w:lineRule="auto"/>
              <w:ind w:firstLineChars="300" w:firstLine="540"/>
              <w:rPr>
                <w:rFonts w:ascii="Myriad Pro" w:hAnsi="Myriad Pro"/>
                <w:sz w:val="18"/>
                <w:szCs w:val="18"/>
              </w:rPr>
            </w:pPr>
            <w:r w:rsidRPr="00A86C50">
              <w:rPr>
                <w:rFonts w:ascii="Myriad Pro" w:hAnsi="Myriad Pro"/>
                <w:sz w:val="18"/>
                <w:szCs w:val="18"/>
              </w:rPr>
              <w:t>Ремонт основных фондов</w:t>
            </w:r>
          </w:p>
        </w:tc>
        <w:tc>
          <w:tcPr>
            <w:tcW w:w="1080" w:type="dxa"/>
            <w:tcBorders>
              <w:top w:val="nil"/>
              <w:left w:val="nil"/>
              <w:bottom w:val="single" w:sz="4" w:space="0" w:color="auto"/>
              <w:right w:val="single" w:sz="4" w:space="0" w:color="auto"/>
            </w:tcBorders>
            <w:shd w:val="clear" w:color="auto" w:fill="auto"/>
            <w:vAlign w:val="center"/>
          </w:tcPr>
          <w:p w14:paraId="1AD9F6E0"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36E0B9A1"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355 966</w:t>
            </w:r>
          </w:p>
        </w:tc>
        <w:tc>
          <w:tcPr>
            <w:tcW w:w="1440" w:type="dxa"/>
            <w:tcBorders>
              <w:top w:val="nil"/>
              <w:left w:val="nil"/>
              <w:bottom w:val="single" w:sz="4" w:space="0" w:color="auto"/>
              <w:right w:val="single" w:sz="4" w:space="0" w:color="auto"/>
            </w:tcBorders>
            <w:shd w:val="clear" w:color="auto" w:fill="auto"/>
            <w:vAlign w:val="center"/>
          </w:tcPr>
          <w:p w14:paraId="663E2F8D"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357 869</w:t>
            </w:r>
          </w:p>
        </w:tc>
        <w:tc>
          <w:tcPr>
            <w:tcW w:w="1080" w:type="dxa"/>
            <w:tcBorders>
              <w:top w:val="nil"/>
              <w:left w:val="nil"/>
              <w:bottom w:val="single" w:sz="4" w:space="0" w:color="auto"/>
              <w:right w:val="single" w:sz="4" w:space="0" w:color="auto"/>
            </w:tcBorders>
            <w:shd w:val="clear" w:color="auto" w:fill="auto"/>
            <w:vAlign w:val="center"/>
          </w:tcPr>
          <w:p w14:paraId="7AB31ACC"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368 396</w:t>
            </w:r>
          </w:p>
        </w:tc>
        <w:tc>
          <w:tcPr>
            <w:tcW w:w="1440" w:type="dxa"/>
            <w:tcBorders>
              <w:top w:val="nil"/>
              <w:left w:val="nil"/>
              <w:bottom w:val="single" w:sz="4" w:space="0" w:color="auto"/>
              <w:right w:val="single" w:sz="4" w:space="0" w:color="auto"/>
            </w:tcBorders>
            <w:shd w:val="clear" w:color="auto" w:fill="auto"/>
            <w:vAlign w:val="center"/>
          </w:tcPr>
          <w:p w14:paraId="4417F780"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419 639</w:t>
            </w:r>
          </w:p>
        </w:tc>
        <w:tc>
          <w:tcPr>
            <w:tcW w:w="1260" w:type="dxa"/>
            <w:tcBorders>
              <w:top w:val="nil"/>
              <w:left w:val="nil"/>
              <w:bottom w:val="single" w:sz="4" w:space="0" w:color="auto"/>
              <w:right w:val="single" w:sz="4" w:space="0" w:color="auto"/>
            </w:tcBorders>
            <w:shd w:val="clear" w:color="auto" w:fill="FFFFFF"/>
            <w:vAlign w:val="center"/>
          </w:tcPr>
          <w:p w14:paraId="667EB8D9"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1 903</w:t>
            </w:r>
          </w:p>
        </w:tc>
        <w:tc>
          <w:tcPr>
            <w:tcW w:w="1260" w:type="dxa"/>
            <w:tcBorders>
              <w:top w:val="nil"/>
              <w:left w:val="nil"/>
              <w:bottom w:val="single" w:sz="4" w:space="0" w:color="auto"/>
              <w:right w:val="single" w:sz="4" w:space="0" w:color="auto"/>
            </w:tcBorders>
            <w:shd w:val="clear" w:color="auto" w:fill="FFFFFF"/>
            <w:vAlign w:val="center"/>
          </w:tcPr>
          <w:p w14:paraId="26864463"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12 430</w:t>
            </w:r>
          </w:p>
        </w:tc>
        <w:tc>
          <w:tcPr>
            <w:tcW w:w="1260" w:type="dxa"/>
            <w:tcBorders>
              <w:top w:val="nil"/>
              <w:left w:val="nil"/>
              <w:bottom w:val="single" w:sz="4" w:space="0" w:color="auto"/>
              <w:right w:val="single" w:sz="4" w:space="0" w:color="auto"/>
            </w:tcBorders>
            <w:shd w:val="clear" w:color="auto" w:fill="FFFFFF"/>
            <w:vAlign w:val="center"/>
          </w:tcPr>
          <w:p w14:paraId="07FA3E7E"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10 526</w:t>
            </w:r>
          </w:p>
        </w:tc>
        <w:tc>
          <w:tcPr>
            <w:tcW w:w="1260" w:type="dxa"/>
            <w:tcBorders>
              <w:top w:val="nil"/>
              <w:left w:val="nil"/>
              <w:bottom w:val="single" w:sz="4" w:space="0" w:color="auto"/>
              <w:right w:val="single" w:sz="4" w:space="0" w:color="auto"/>
            </w:tcBorders>
            <w:shd w:val="clear" w:color="auto" w:fill="FFFFFF"/>
            <w:vAlign w:val="center"/>
          </w:tcPr>
          <w:p w14:paraId="263C27EA"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-61 770</w:t>
            </w:r>
          </w:p>
        </w:tc>
        <w:tc>
          <w:tcPr>
            <w:tcW w:w="1080" w:type="dxa"/>
            <w:tcBorders>
              <w:top w:val="nil"/>
              <w:left w:val="nil"/>
              <w:bottom w:val="single" w:sz="4" w:space="0" w:color="auto"/>
              <w:right w:val="single" w:sz="4" w:space="0" w:color="auto"/>
            </w:tcBorders>
            <w:shd w:val="clear" w:color="auto" w:fill="FFFFFF"/>
            <w:vAlign w:val="center"/>
          </w:tcPr>
          <w:p w14:paraId="6CD40210"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-51 243</w:t>
            </w:r>
          </w:p>
        </w:tc>
      </w:tr>
      <w:tr w:rsidR="00A86C50" w:rsidRPr="00A86C50" w14:paraId="675D31C5"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2DC4B645" w14:textId="77777777" w:rsidR="00A86C50" w:rsidRPr="00A86C50" w:rsidRDefault="00A86C50" w:rsidP="00CD57B5">
            <w:pPr>
              <w:spacing w:after="0" w:line="240" w:lineRule="auto"/>
              <w:ind w:firstLineChars="300" w:firstLine="540"/>
              <w:rPr>
                <w:rFonts w:ascii="Myriad Pro" w:hAnsi="Myriad Pro"/>
                <w:sz w:val="18"/>
                <w:szCs w:val="18"/>
              </w:rPr>
            </w:pPr>
            <w:r w:rsidRPr="00A86C50">
              <w:rPr>
                <w:rFonts w:ascii="Myriad Pro" w:hAnsi="Myriad Pro"/>
                <w:sz w:val="18"/>
                <w:szCs w:val="18"/>
              </w:rPr>
              <w:t>Оплата работ и услуг сторонних организаций</w:t>
            </w:r>
          </w:p>
        </w:tc>
        <w:tc>
          <w:tcPr>
            <w:tcW w:w="1080" w:type="dxa"/>
            <w:tcBorders>
              <w:top w:val="nil"/>
              <w:left w:val="nil"/>
              <w:bottom w:val="single" w:sz="4" w:space="0" w:color="auto"/>
              <w:right w:val="single" w:sz="4" w:space="0" w:color="auto"/>
            </w:tcBorders>
            <w:shd w:val="clear" w:color="auto" w:fill="auto"/>
            <w:vAlign w:val="center"/>
          </w:tcPr>
          <w:p w14:paraId="6E913B0C"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54932E39"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98 097</w:t>
            </w:r>
          </w:p>
        </w:tc>
        <w:tc>
          <w:tcPr>
            <w:tcW w:w="1440" w:type="dxa"/>
            <w:tcBorders>
              <w:top w:val="nil"/>
              <w:left w:val="nil"/>
              <w:bottom w:val="single" w:sz="4" w:space="0" w:color="auto"/>
              <w:right w:val="single" w:sz="4" w:space="0" w:color="auto"/>
            </w:tcBorders>
            <w:shd w:val="clear" w:color="auto" w:fill="auto"/>
            <w:vAlign w:val="center"/>
          </w:tcPr>
          <w:p w14:paraId="2D612C15"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98 622</w:t>
            </w:r>
          </w:p>
        </w:tc>
        <w:tc>
          <w:tcPr>
            <w:tcW w:w="1080" w:type="dxa"/>
            <w:tcBorders>
              <w:top w:val="nil"/>
              <w:left w:val="nil"/>
              <w:bottom w:val="single" w:sz="4" w:space="0" w:color="auto"/>
              <w:right w:val="single" w:sz="4" w:space="0" w:color="auto"/>
            </w:tcBorders>
            <w:shd w:val="clear" w:color="auto" w:fill="auto"/>
            <w:vAlign w:val="center"/>
          </w:tcPr>
          <w:p w14:paraId="03E4E046"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99 223</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tcPr>
          <w:p w14:paraId="7E7C8B35"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708 641</w:t>
            </w:r>
          </w:p>
        </w:tc>
        <w:tc>
          <w:tcPr>
            <w:tcW w:w="1260" w:type="dxa"/>
            <w:tcBorders>
              <w:top w:val="nil"/>
              <w:left w:val="nil"/>
              <w:bottom w:val="single" w:sz="4" w:space="0" w:color="auto"/>
              <w:right w:val="single" w:sz="4" w:space="0" w:color="auto"/>
            </w:tcBorders>
            <w:shd w:val="clear" w:color="auto" w:fill="FFFFFF"/>
            <w:vAlign w:val="center"/>
          </w:tcPr>
          <w:p w14:paraId="0AF56FC9"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525</w:t>
            </w:r>
          </w:p>
        </w:tc>
        <w:tc>
          <w:tcPr>
            <w:tcW w:w="1260" w:type="dxa"/>
            <w:tcBorders>
              <w:top w:val="nil"/>
              <w:left w:val="nil"/>
              <w:bottom w:val="single" w:sz="4" w:space="0" w:color="auto"/>
              <w:right w:val="single" w:sz="4" w:space="0" w:color="auto"/>
            </w:tcBorders>
            <w:shd w:val="clear" w:color="auto" w:fill="FFFFFF"/>
            <w:vAlign w:val="center"/>
          </w:tcPr>
          <w:p w14:paraId="04CE2B7E"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1 125</w:t>
            </w:r>
          </w:p>
        </w:tc>
        <w:tc>
          <w:tcPr>
            <w:tcW w:w="1260" w:type="dxa"/>
            <w:tcBorders>
              <w:top w:val="nil"/>
              <w:left w:val="nil"/>
              <w:bottom w:val="single" w:sz="4" w:space="0" w:color="auto"/>
              <w:right w:val="single" w:sz="4" w:space="0" w:color="auto"/>
            </w:tcBorders>
            <w:shd w:val="clear" w:color="auto" w:fill="FFFFFF"/>
            <w:vAlign w:val="center"/>
          </w:tcPr>
          <w:p w14:paraId="74674076"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601</w:t>
            </w:r>
          </w:p>
        </w:tc>
        <w:tc>
          <w:tcPr>
            <w:tcW w:w="1260" w:type="dxa"/>
            <w:vMerge w:val="restart"/>
            <w:tcBorders>
              <w:top w:val="nil"/>
              <w:left w:val="single" w:sz="4" w:space="0" w:color="auto"/>
              <w:bottom w:val="single" w:sz="4" w:space="0" w:color="000000"/>
              <w:right w:val="single" w:sz="4" w:space="0" w:color="auto"/>
            </w:tcBorders>
            <w:shd w:val="clear" w:color="auto" w:fill="FFFFFF"/>
            <w:vAlign w:val="center"/>
          </w:tcPr>
          <w:p w14:paraId="3820D7D8"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-66 828</w:t>
            </w:r>
          </w:p>
        </w:tc>
        <w:tc>
          <w:tcPr>
            <w:tcW w:w="1080" w:type="dxa"/>
            <w:vMerge w:val="restart"/>
            <w:tcBorders>
              <w:top w:val="nil"/>
              <w:left w:val="single" w:sz="4" w:space="0" w:color="auto"/>
              <w:bottom w:val="single" w:sz="4" w:space="0" w:color="000000"/>
              <w:right w:val="single" w:sz="4" w:space="0" w:color="auto"/>
            </w:tcBorders>
            <w:shd w:val="clear" w:color="auto" w:fill="FFFFFF"/>
            <w:vAlign w:val="center"/>
          </w:tcPr>
          <w:p w14:paraId="5F053F60"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-120 956</w:t>
            </w:r>
          </w:p>
        </w:tc>
      </w:tr>
      <w:tr w:rsidR="00A86C50" w:rsidRPr="00A86C50" w14:paraId="35146A5E"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7D4B41FB" w14:textId="77777777" w:rsidR="00A86C50" w:rsidRPr="00486AA4" w:rsidRDefault="00A86C50" w:rsidP="00CD57B5">
            <w:pPr>
              <w:spacing w:after="0" w:line="240" w:lineRule="auto"/>
              <w:ind w:left="432"/>
              <w:rPr>
                <w:rFonts w:ascii="Myriad Pro" w:hAnsi="Myriad Pro"/>
                <w:i/>
                <w:sz w:val="18"/>
                <w:szCs w:val="18"/>
              </w:rPr>
            </w:pPr>
            <w:r w:rsidRPr="00486AA4">
              <w:rPr>
                <w:rFonts w:ascii="Myriad Pro" w:hAnsi="Myriad Pro"/>
                <w:i/>
                <w:sz w:val="18"/>
                <w:szCs w:val="18"/>
              </w:rPr>
              <w:t>услуги связи</w:t>
            </w:r>
          </w:p>
        </w:tc>
        <w:tc>
          <w:tcPr>
            <w:tcW w:w="1080" w:type="dxa"/>
            <w:tcBorders>
              <w:top w:val="nil"/>
              <w:left w:val="nil"/>
              <w:bottom w:val="single" w:sz="4" w:space="0" w:color="auto"/>
              <w:right w:val="single" w:sz="4" w:space="0" w:color="auto"/>
            </w:tcBorders>
            <w:shd w:val="clear" w:color="auto" w:fill="auto"/>
            <w:vAlign w:val="center"/>
          </w:tcPr>
          <w:p w14:paraId="4B2F3E35"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6E725330"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21 628</w:t>
            </w:r>
          </w:p>
        </w:tc>
        <w:tc>
          <w:tcPr>
            <w:tcW w:w="1440" w:type="dxa"/>
            <w:tcBorders>
              <w:top w:val="nil"/>
              <w:left w:val="nil"/>
              <w:bottom w:val="single" w:sz="4" w:space="0" w:color="auto"/>
              <w:right w:val="single" w:sz="4" w:space="0" w:color="auto"/>
            </w:tcBorders>
            <w:shd w:val="clear" w:color="auto" w:fill="auto"/>
            <w:vAlign w:val="center"/>
          </w:tcPr>
          <w:p w14:paraId="32EE53C5"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21 744</w:t>
            </w:r>
          </w:p>
        </w:tc>
        <w:tc>
          <w:tcPr>
            <w:tcW w:w="1080" w:type="dxa"/>
            <w:tcBorders>
              <w:top w:val="nil"/>
              <w:left w:val="nil"/>
              <w:bottom w:val="single" w:sz="4" w:space="0" w:color="auto"/>
              <w:right w:val="single" w:sz="4" w:space="0" w:color="auto"/>
            </w:tcBorders>
            <w:shd w:val="clear" w:color="auto" w:fill="auto"/>
            <w:vAlign w:val="center"/>
          </w:tcPr>
          <w:p w14:paraId="7C1085CD"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22 515</w:t>
            </w:r>
          </w:p>
        </w:tc>
        <w:tc>
          <w:tcPr>
            <w:tcW w:w="1440" w:type="dxa"/>
            <w:vMerge/>
            <w:tcBorders>
              <w:top w:val="nil"/>
              <w:left w:val="single" w:sz="4" w:space="0" w:color="auto"/>
              <w:bottom w:val="single" w:sz="4" w:space="0" w:color="000000"/>
              <w:right w:val="single" w:sz="4" w:space="0" w:color="auto"/>
            </w:tcBorders>
            <w:vAlign w:val="center"/>
          </w:tcPr>
          <w:p w14:paraId="20EA167D" w14:textId="77777777" w:rsidR="00A86C50" w:rsidRPr="00A86C50" w:rsidRDefault="00A86C50" w:rsidP="00CD57B5">
            <w:pPr>
              <w:spacing w:after="0" w:line="240" w:lineRule="auto"/>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4F6D8D8E"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116</w:t>
            </w:r>
          </w:p>
        </w:tc>
        <w:tc>
          <w:tcPr>
            <w:tcW w:w="1260" w:type="dxa"/>
            <w:tcBorders>
              <w:top w:val="nil"/>
              <w:left w:val="nil"/>
              <w:bottom w:val="single" w:sz="4" w:space="0" w:color="auto"/>
              <w:right w:val="single" w:sz="4" w:space="0" w:color="auto"/>
            </w:tcBorders>
            <w:shd w:val="clear" w:color="auto" w:fill="FFFFFF"/>
            <w:vAlign w:val="center"/>
          </w:tcPr>
          <w:p w14:paraId="38DC59C0"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887</w:t>
            </w:r>
          </w:p>
        </w:tc>
        <w:tc>
          <w:tcPr>
            <w:tcW w:w="1260" w:type="dxa"/>
            <w:tcBorders>
              <w:top w:val="nil"/>
              <w:left w:val="nil"/>
              <w:bottom w:val="single" w:sz="4" w:space="0" w:color="auto"/>
              <w:right w:val="single" w:sz="4" w:space="0" w:color="auto"/>
            </w:tcBorders>
            <w:shd w:val="clear" w:color="auto" w:fill="FFFFFF"/>
            <w:vAlign w:val="center"/>
          </w:tcPr>
          <w:p w14:paraId="786BFA6E"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771</w:t>
            </w:r>
          </w:p>
        </w:tc>
        <w:tc>
          <w:tcPr>
            <w:tcW w:w="1260" w:type="dxa"/>
            <w:vMerge/>
            <w:tcBorders>
              <w:top w:val="nil"/>
              <w:left w:val="single" w:sz="4" w:space="0" w:color="auto"/>
              <w:bottom w:val="single" w:sz="4" w:space="0" w:color="000000"/>
              <w:right w:val="single" w:sz="4" w:space="0" w:color="auto"/>
            </w:tcBorders>
            <w:vAlign w:val="center"/>
          </w:tcPr>
          <w:p w14:paraId="61734C70" w14:textId="77777777" w:rsidR="00A86C50" w:rsidRPr="00A86C50" w:rsidRDefault="00A86C50" w:rsidP="00CD57B5">
            <w:pPr>
              <w:spacing w:after="0" w:line="240" w:lineRule="auto"/>
              <w:rPr>
                <w:rFonts w:ascii="Myriad Pro" w:hAnsi="Myriad Pro"/>
                <w:sz w:val="18"/>
                <w:szCs w:val="18"/>
              </w:rPr>
            </w:pPr>
          </w:p>
        </w:tc>
        <w:tc>
          <w:tcPr>
            <w:tcW w:w="1080" w:type="dxa"/>
            <w:vMerge/>
            <w:tcBorders>
              <w:top w:val="nil"/>
              <w:left w:val="single" w:sz="4" w:space="0" w:color="auto"/>
              <w:bottom w:val="single" w:sz="4" w:space="0" w:color="000000"/>
              <w:right w:val="single" w:sz="4" w:space="0" w:color="auto"/>
            </w:tcBorders>
            <w:vAlign w:val="center"/>
          </w:tcPr>
          <w:p w14:paraId="1F4855E8" w14:textId="77777777" w:rsidR="00A86C50" w:rsidRPr="00A86C50" w:rsidRDefault="00A86C50" w:rsidP="00CD57B5">
            <w:pPr>
              <w:spacing w:after="0" w:line="240" w:lineRule="auto"/>
              <w:rPr>
                <w:rFonts w:ascii="Myriad Pro" w:hAnsi="Myriad Pro"/>
                <w:sz w:val="18"/>
                <w:szCs w:val="18"/>
              </w:rPr>
            </w:pPr>
          </w:p>
        </w:tc>
      </w:tr>
      <w:tr w:rsidR="00A86C50" w:rsidRPr="00A86C50" w14:paraId="62810041"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6B415DC1" w14:textId="77777777" w:rsidR="00A86C50" w:rsidRPr="00486AA4" w:rsidRDefault="00A86C50" w:rsidP="00CD57B5">
            <w:pPr>
              <w:spacing w:after="0" w:line="240" w:lineRule="auto"/>
              <w:ind w:left="432"/>
              <w:rPr>
                <w:rFonts w:ascii="Myriad Pro" w:hAnsi="Myriad Pro"/>
                <w:i/>
                <w:sz w:val="18"/>
                <w:szCs w:val="18"/>
              </w:rPr>
            </w:pPr>
            <w:r w:rsidRPr="00486AA4">
              <w:rPr>
                <w:rFonts w:ascii="Myriad Pro" w:hAnsi="Myriad Pro"/>
                <w:i/>
                <w:sz w:val="18"/>
                <w:szCs w:val="18"/>
              </w:rPr>
              <w:t>Расходы на услуги вневедомственной охраны и коммунального хозяйства</w:t>
            </w:r>
          </w:p>
        </w:tc>
        <w:tc>
          <w:tcPr>
            <w:tcW w:w="1080" w:type="dxa"/>
            <w:tcBorders>
              <w:top w:val="nil"/>
              <w:left w:val="nil"/>
              <w:bottom w:val="single" w:sz="4" w:space="0" w:color="auto"/>
              <w:right w:val="single" w:sz="4" w:space="0" w:color="auto"/>
            </w:tcBorders>
            <w:shd w:val="clear" w:color="auto" w:fill="auto"/>
            <w:vAlign w:val="center"/>
          </w:tcPr>
          <w:p w14:paraId="45B6AB80"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0BDE270B"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40 688</w:t>
            </w:r>
          </w:p>
        </w:tc>
        <w:tc>
          <w:tcPr>
            <w:tcW w:w="1440" w:type="dxa"/>
            <w:tcBorders>
              <w:top w:val="nil"/>
              <w:left w:val="nil"/>
              <w:bottom w:val="single" w:sz="4" w:space="0" w:color="auto"/>
              <w:right w:val="single" w:sz="4" w:space="0" w:color="auto"/>
            </w:tcBorders>
            <w:shd w:val="clear" w:color="auto" w:fill="auto"/>
            <w:vAlign w:val="center"/>
          </w:tcPr>
          <w:p w14:paraId="648C86CB"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40 905</w:t>
            </w:r>
          </w:p>
        </w:tc>
        <w:tc>
          <w:tcPr>
            <w:tcW w:w="1080" w:type="dxa"/>
            <w:tcBorders>
              <w:top w:val="nil"/>
              <w:left w:val="nil"/>
              <w:bottom w:val="single" w:sz="4" w:space="0" w:color="auto"/>
              <w:right w:val="single" w:sz="4" w:space="0" w:color="auto"/>
            </w:tcBorders>
            <w:shd w:val="clear" w:color="auto" w:fill="auto"/>
            <w:vAlign w:val="center"/>
          </w:tcPr>
          <w:p w14:paraId="7E1C039E"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41 440</w:t>
            </w:r>
          </w:p>
        </w:tc>
        <w:tc>
          <w:tcPr>
            <w:tcW w:w="1440" w:type="dxa"/>
            <w:vMerge/>
            <w:tcBorders>
              <w:top w:val="nil"/>
              <w:left w:val="single" w:sz="4" w:space="0" w:color="auto"/>
              <w:bottom w:val="single" w:sz="4" w:space="0" w:color="000000"/>
              <w:right w:val="single" w:sz="4" w:space="0" w:color="auto"/>
            </w:tcBorders>
            <w:vAlign w:val="center"/>
          </w:tcPr>
          <w:p w14:paraId="13C3B77E" w14:textId="77777777" w:rsidR="00A86C50" w:rsidRPr="00A86C50" w:rsidRDefault="00A86C50" w:rsidP="00CD57B5">
            <w:pPr>
              <w:spacing w:after="0" w:line="240" w:lineRule="auto"/>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56631040"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218</w:t>
            </w:r>
          </w:p>
        </w:tc>
        <w:tc>
          <w:tcPr>
            <w:tcW w:w="1260" w:type="dxa"/>
            <w:tcBorders>
              <w:top w:val="nil"/>
              <w:left w:val="nil"/>
              <w:bottom w:val="single" w:sz="4" w:space="0" w:color="auto"/>
              <w:right w:val="single" w:sz="4" w:space="0" w:color="auto"/>
            </w:tcBorders>
            <w:shd w:val="clear" w:color="auto" w:fill="FFFFFF"/>
            <w:vAlign w:val="center"/>
          </w:tcPr>
          <w:p w14:paraId="317338EC"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753</w:t>
            </w:r>
          </w:p>
        </w:tc>
        <w:tc>
          <w:tcPr>
            <w:tcW w:w="1260" w:type="dxa"/>
            <w:tcBorders>
              <w:top w:val="nil"/>
              <w:left w:val="nil"/>
              <w:bottom w:val="single" w:sz="4" w:space="0" w:color="auto"/>
              <w:right w:val="single" w:sz="4" w:space="0" w:color="auto"/>
            </w:tcBorders>
            <w:shd w:val="clear" w:color="auto" w:fill="FFFFFF"/>
            <w:vAlign w:val="center"/>
          </w:tcPr>
          <w:p w14:paraId="2C5B8F20"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535</w:t>
            </w:r>
          </w:p>
        </w:tc>
        <w:tc>
          <w:tcPr>
            <w:tcW w:w="1260" w:type="dxa"/>
            <w:vMerge/>
            <w:tcBorders>
              <w:top w:val="nil"/>
              <w:left w:val="single" w:sz="4" w:space="0" w:color="auto"/>
              <w:bottom w:val="single" w:sz="4" w:space="0" w:color="000000"/>
              <w:right w:val="single" w:sz="4" w:space="0" w:color="auto"/>
            </w:tcBorders>
            <w:vAlign w:val="center"/>
          </w:tcPr>
          <w:p w14:paraId="4F8E8CD9" w14:textId="77777777" w:rsidR="00A86C50" w:rsidRPr="00A86C50" w:rsidRDefault="00A86C50" w:rsidP="00CD57B5">
            <w:pPr>
              <w:spacing w:after="0" w:line="240" w:lineRule="auto"/>
              <w:rPr>
                <w:rFonts w:ascii="Myriad Pro" w:hAnsi="Myriad Pro"/>
                <w:sz w:val="18"/>
                <w:szCs w:val="18"/>
              </w:rPr>
            </w:pPr>
          </w:p>
        </w:tc>
        <w:tc>
          <w:tcPr>
            <w:tcW w:w="1080" w:type="dxa"/>
            <w:vMerge/>
            <w:tcBorders>
              <w:top w:val="nil"/>
              <w:left w:val="single" w:sz="4" w:space="0" w:color="auto"/>
              <w:bottom w:val="single" w:sz="4" w:space="0" w:color="000000"/>
              <w:right w:val="single" w:sz="4" w:space="0" w:color="auto"/>
            </w:tcBorders>
            <w:vAlign w:val="center"/>
          </w:tcPr>
          <w:p w14:paraId="2ABE52F3" w14:textId="77777777" w:rsidR="00A86C50" w:rsidRPr="00A86C50" w:rsidRDefault="00A86C50" w:rsidP="00CD57B5">
            <w:pPr>
              <w:spacing w:after="0" w:line="240" w:lineRule="auto"/>
              <w:rPr>
                <w:rFonts w:ascii="Myriad Pro" w:hAnsi="Myriad Pro"/>
                <w:sz w:val="18"/>
                <w:szCs w:val="18"/>
              </w:rPr>
            </w:pPr>
          </w:p>
        </w:tc>
      </w:tr>
      <w:tr w:rsidR="00A86C50" w:rsidRPr="00A86C50" w14:paraId="711A464E"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09F39E80" w14:textId="77777777" w:rsidR="00A86C50" w:rsidRPr="00486AA4" w:rsidRDefault="00A86C50" w:rsidP="00CD57B5">
            <w:pPr>
              <w:spacing w:after="0" w:line="240" w:lineRule="auto"/>
              <w:ind w:left="432"/>
              <w:rPr>
                <w:rFonts w:ascii="Myriad Pro" w:hAnsi="Myriad Pro"/>
                <w:i/>
                <w:sz w:val="18"/>
                <w:szCs w:val="18"/>
              </w:rPr>
            </w:pPr>
            <w:r w:rsidRPr="00486AA4">
              <w:rPr>
                <w:rFonts w:ascii="Myriad Pro" w:hAnsi="Myriad Pro"/>
                <w:i/>
                <w:sz w:val="18"/>
                <w:szCs w:val="18"/>
              </w:rPr>
              <w:t>Расходы на юридические и информационные услуги</w:t>
            </w:r>
          </w:p>
        </w:tc>
        <w:tc>
          <w:tcPr>
            <w:tcW w:w="1080" w:type="dxa"/>
            <w:tcBorders>
              <w:top w:val="nil"/>
              <w:left w:val="nil"/>
              <w:bottom w:val="single" w:sz="4" w:space="0" w:color="auto"/>
              <w:right w:val="single" w:sz="4" w:space="0" w:color="auto"/>
            </w:tcBorders>
            <w:shd w:val="clear" w:color="auto" w:fill="auto"/>
            <w:vAlign w:val="center"/>
          </w:tcPr>
          <w:p w14:paraId="621442A7"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3E4DFCAD"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22 038</w:t>
            </w:r>
          </w:p>
        </w:tc>
        <w:tc>
          <w:tcPr>
            <w:tcW w:w="1440" w:type="dxa"/>
            <w:tcBorders>
              <w:top w:val="nil"/>
              <w:left w:val="nil"/>
              <w:bottom w:val="single" w:sz="4" w:space="0" w:color="auto"/>
              <w:right w:val="single" w:sz="4" w:space="0" w:color="auto"/>
            </w:tcBorders>
            <w:shd w:val="clear" w:color="auto" w:fill="auto"/>
            <w:vAlign w:val="center"/>
          </w:tcPr>
          <w:p w14:paraId="50E343ED"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22 156</w:t>
            </w:r>
          </w:p>
        </w:tc>
        <w:tc>
          <w:tcPr>
            <w:tcW w:w="1080" w:type="dxa"/>
            <w:tcBorders>
              <w:top w:val="nil"/>
              <w:left w:val="nil"/>
              <w:bottom w:val="single" w:sz="4" w:space="0" w:color="auto"/>
              <w:right w:val="single" w:sz="4" w:space="0" w:color="auto"/>
            </w:tcBorders>
            <w:shd w:val="clear" w:color="auto" w:fill="auto"/>
            <w:vAlign w:val="center"/>
          </w:tcPr>
          <w:p w14:paraId="39B1B516"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23 197</w:t>
            </w:r>
          </w:p>
        </w:tc>
        <w:tc>
          <w:tcPr>
            <w:tcW w:w="1440" w:type="dxa"/>
            <w:vMerge/>
            <w:tcBorders>
              <w:top w:val="nil"/>
              <w:left w:val="single" w:sz="4" w:space="0" w:color="auto"/>
              <w:bottom w:val="single" w:sz="4" w:space="0" w:color="000000"/>
              <w:right w:val="single" w:sz="4" w:space="0" w:color="auto"/>
            </w:tcBorders>
            <w:vAlign w:val="center"/>
          </w:tcPr>
          <w:p w14:paraId="717CEC99" w14:textId="77777777" w:rsidR="00A86C50" w:rsidRPr="00A86C50" w:rsidRDefault="00A86C50" w:rsidP="00CD57B5">
            <w:pPr>
              <w:spacing w:after="0" w:line="240" w:lineRule="auto"/>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608DA117"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118</w:t>
            </w:r>
          </w:p>
        </w:tc>
        <w:tc>
          <w:tcPr>
            <w:tcW w:w="1260" w:type="dxa"/>
            <w:tcBorders>
              <w:top w:val="nil"/>
              <w:left w:val="nil"/>
              <w:bottom w:val="single" w:sz="4" w:space="0" w:color="auto"/>
              <w:right w:val="single" w:sz="4" w:space="0" w:color="auto"/>
            </w:tcBorders>
            <w:shd w:val="clear" w:color="auto" w:fill="FFFFFF"/>
            <w:vAlign w:val="center"/>
          </w:tcPr>
          <w:p w14:paraId="3469E4C5"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1 159</w:t>
            </w:r>
          </w:p>
        </w:tc>
        <w:tc>
          <w:tcPr>
            <w:tcW w:w="1260" w:type="dxa"/>
            <w:tcBorders>
              <w:top w:val="nil"/>
              <w:left w:val="nil"/>
              <w:bottom w:val="single" w:sz="4" w:space="0" w:color="auto"/>
              <w:right w:val="single" w:sz="4" w:space="0" w:color="auto"/>
            </w:tcBorders>
            <w:shd w:val="clear" w:color="auto" w:fill="FFFFFF"/>
            <w:vAlign w:val="center"/>
          </w:tcPr>
          <w:p w14:paraId="5D7A253E"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1 042</w:t>
            </w:r>
          </w:p>
        </w:tc>
        <w:tc>
          <w:tcPr>
            <w:tcW w:w="1260" w:type="dxa"/>
            <w:vMerge/>
            <w:tcBorders>
              <w:top w:val="nil"/>
              <w:left w:val="single" w:sz="4" w:space="0" w:color="auto"/>
              <w:bottom w:val="single" w:sz="4" w:space="0" w:color="000000"/>
              <w:right w:val="single" w:sz="4" w:space="0" w:color="auto"/>
            </w:tcBorders>
            <w:vAlign w:val="center"/>
          </w:tcPr>
          <w:p w14:paraId="31F3A6E6" w14:textId="77777777" w:rsidR="00A86C50" w:rsidRPr="00A86C50" w:rsidRDefault="00A86C50" w:rsidP="00CD57B5">
            <w:pPr>
              <w:spacing w:after="0" w:line="240" w:lineRule="auto"/>
              <w:rPr>
                <w:rFonts w:ascii="Myriad Pro" w:hAnsi="Myriad Pro"/>
                <w:sz w:val="18"/>
                <w:szCs w:val="18"/>
              </w:rPr>
            </w:pPr>
          </w:p>
        </w:tc>
        <w:tc>
          <w:tcPr>
            <w:tcW w:w="1080" w:type="dxa"/>
            <w:vMerge/>
            <w:tcBorders>
              <w:top w:val="nil"/>
              <w:left w:val="single" w:sz="4" w:space="0" w:color="auto"/>
              <w:bottom w:val="single" w:sz="4" w:space="0" w:color="000000"/>
              <w:right w:val="single" w:sz="4" w:space="0" w:color="auto"/>
            </w:tcBorders>
            <w:vAlign w:val="center"/>
          </w:tcPr>
          <w:p w14:paraId="6B568431" w14:textId="77777777" w:rsidR="00A86C50" w:rsidRPr="00A86C50" w:rsidRDefault="00A86C50" w:rsidP="00CD57B5">
            <w:pPr>
              <w:spacing w:after="0" w:line="240" w:lineRule="auto"/>
              <w:rPr>
                <w:rFonts w:ascii="Myriad Pro" w:hAnsi="Myriad Pro"/>
                <w:sz w:val="18"/>
                <w:szCs w:val="18"/>
              </w:rPr>
            </w:pPr>
          </w:p>
        </w:tc>
      </w:tr>
      <w:tr w:rsidR="00A86C50" w:rsidRPr="00A86C50" w14:paraId="093DA9C5"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18081DF1" w14:textId="77777777" w:rsidR="00A86C50" w:rsidRPr="00486AA4" w:rsidRDefault="00A86C50" w:rsidP="00CD57B5">
            <w:pPr>
              <w:spacing w:after="0" w:line="240" w:lineRule="auto"/>
              <w:ind w:left="432"/>
              <w:rPr>
                <w:rFonts w:ascii="Myriad Pro" w:hAnsi="Myriad Pro"/>
                <w:i/>
                <w:sz w:val="18"/>
                <w:szCs w:val="18"/>
              </w:rPr>
            </w:pPr>
            <w:r w:rsidRPr="00486AA4">
              <w:rPr>
                <w:rFonts w:ascii="Myriad Pro" w:hAnsi="Myriad Pro"/>
                <w:i/>
                <w:sz w:val="18"/>
                <w:szCs w:val="18"/>
              </w:rPr>
              <w:t>Расходы на аудиторские и консультационные услуги</w:t>
            </w:r>
          </w:p>
        </w:tc>
        <w:tc>
          <w:tcPr>
            <w:tcW w:w="1080" w:type="dxa"/>
            <w:tcBorders>
              <w:top w:val="nil"/>
              <w:left w:val="nil"/>
              <w:bottom w:val="single" w:sz="4" w:space="0" w:color="auto"/>
              <w:right w:val="single" w:sz="4" w:space="0" w:color="auto"/>
            </w:tcBorders>
            <w:shd w:val="clear" w:color="auto" w:fill="auto"/>
            <w:vAlign w:val="center"/>
          </w:tcPr>
          <w:p w14:paraId="0A7166EB"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3B85F9F9"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10</w:t>
            </w:r>
          </w:p>
        </w:tc>
        <w:tc>
          <w:tcPr>
            <w:tcW w:w="1440" w:type="dxa"/>
            <w:tcBorders>
              <w:top w:val="nil"/>
              <w:left w:val="nil"/>
              <w:bottom w:val="single" w:sz="4" w:space="0" w:color="auto"/>
              <w:right w:val="single" w:sz="4" w:space="0" w:color="auto"/>
            </w:tcBorders>
            <w:shd w:val="clear" w:color="auto" w:fill="auto"/>
            <w:vAlign w:val="center"/>
          </w:tcPr>
          <w:p w14:paraId="1DD38C91"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10</w:t>
            </w:r>
          </w:p>
        </w:tc>
        <w:tc>
          <w:tcPr>
            <w:tcW w:w="1080" w:type="dxa"/>
            <w:tcBorders>
              <w:top w:val="nil"/>
              <w:left w:val="nil"/>
              <w:bottom w:val="single" w:sz="4" w:space="0" w:color="auto"/>
              <w:right w:val="single" w:sz="4" w:space="0" w:color="auto"/>
            </w:tcBorders>
            <w:shd w:val="clear" w:color="auto" w:fill="auto"/>
            <w:vAlign w:val="center"/>
          </w:tcPr>
          <w:p w14:paraId="57C4589D"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10</w:t>
            </w:r>
          </w:p>
        </w:tc>
        <w:tc>
          <w:tcPr>
            <w:tcW w:w="1440" w:type="dxa"/>
            <w:vMerge/>
            <w:tcBorders>
              <w:top w:val="nil"/>
              <w:left w:val="single" w:sz="4" w:space="0" w:color="auto"/>
              <w:bottom w:val="single" w:sz="4" w:space="0" w:color="000000"/>
              <w:right w:val="single" w:sz="4" w:space="0" w:color="auto"/>
            </w:tcBorders>
            <w:vAlign w:val="center"/>
          </w:tcPr>
          <w:p w14:paraId="228852E2" w14:textId="77777777" w:rsidR="00A86C50" w:rsidRPr="00A86C50" w:rsidRDefault="00A86C50" w:rsidP="00CD57B5">
            <w:pPr>
              <w:spacing w:after="0" w:line="240" w:lineRule="auto"/>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62E06564"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0</w:t>
            </w:r>
          </w:p>
        </w:tc>
        <w:tc>
          <w:tcPr>
            <w:tcW w:w="1260" w:type="dxa"/>
            <w:tcBorders>
              <w:top w:val="nil"/>
              <w:left w:val="nil"/>
              <w:bottom w:val="single" w:sz="4" w:space="0" w:color="auto"/>
              <w:right w:val="single" w:sz="4" w:space="0" w:color="auto"/>
            </w:tcBorders>
            <w:shd w:val="clear" w:color="auto" w:fill="FFFFFF"/>
            <w:vAlign w:val="center"/>
          </w:tcPr>
          <w:p w14:paraId="559E9D7F"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0</w:t>
            </w:r>
          </w:p>
        </w:tc>
        <w:tc>
          <w:tcPr>
            <w:tcW w:w="1260" w:type="dxa"/>
            <w:tcBorders>
              <w:top w:val="nil"/>
              <w:left w:val="nil"/>
              <w:bottom w:val="single" w:sz="4" w:space="0" w:color="auto"/>
              <w:right w:val="single" w:sz="4" w:space="0" w:color="auto"/>
            </w:tcBorders>
            <w:shd w:val="clear" w:color="auto" w:fill="FFFFFF"/>
            <w:vAlign w:val="center"/>
          </w:tcPr>
          <w:p w14:paraId="410CE7C1"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0</w:t>
            </w:r>
          </w:p>
        </w:tc>
        <w:tc>
          <w:tcPr>
            <w:tcW w:w="1260" w:type="dxa"/>
            <w:vMerge/>
            <w:tcBorders>
              <w:top w:val="nil"/>
              <w:left w:val="single" w:sz="4" w:space="0" w:color="auto"/>
              <w:bottom w:val="single" w:sz="4" w:space="0" w:color="000000"/>
              <w:right w:val="single" w:sz="4" w:space="0" w:color="auto"/>
            </w:tcBorders>
            <w:vAlign w:val="center"/>
          </w:tcPr>
          <w:p w14:paraId="2723B00E" w14:textId="77777777" w:rsidR="00A86C50" w:rsidRPr="00A86C50" w:rsidRDefault="00A86C50" w:rsidP="00CD57B5">
            <w:pPr>
              <w:spacing w:after="0" w:line="240" w:lineRule="auto"/>
              <w:rPr>
                <w:rFonts w:ascii="Myriad Pro" w:hAnsi="Myriad Pro"/>
                <w:sz w:val="18"/>
                <w:szCs w:val="18"/>
              </w:rPr>
            </w:pPr>
          </w:p>
        </w:tc>
        <w:tc>
          <w:tcPr>
            <w:tcW w:w="1080" w:type="dxa"/>
            <w:vMerge/>
            <w:tcBorders>
              <w:top w:val="nil"/>
              <w:left w:val="single" w:sz="4" w:space="0" w:color="auto"/>
              <w:bottom w:val="single" w:sz="4" w:space="0" w:color="000000"/>
              <w:right w:val="single" w:sz="4" w:space="0" w:color="auto"/>
            </w:tcBorders>
            <w:vAlign w:val="center"/>
          </w:tcPr>
          <w:p w14:paraId="1F25D3DE" w14:textId="77777777" w:rsidR="00A86C50" w:rsidRPr="00A86C50" w:rsidRDefault="00A86C50" w:rsidP="00CD57B5">
            <w:pPr>
              <w:spacing w:after="0" w:line="240" w:lineRule="auto"/>
              <w:rPr>
                <w:rFonts w:ascii="Myriad Pro" w:hAnsi="Myriad Pro"/>
                <w:sz w:val="18"/>
                <w:szCs w:val="18"/>
              </w:rPr>
            </w:pPr>
          </w:p>
        </w:tc>
      </w:tr>
      <w:tr w:rsidR="00A86C50" w:rsidRPr="00A86C50" w14:paraId="75905AB0"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1DA68DEF" w14:textId="77777777" w:rsidR="00A86C50" w:rsidRPr="00486AA4" w:rsidRDefault="00A86C50" w:rsidP="00CD57B5">
            <w:pPr>
              <w:spacing w:after="0" w:line="240" w:lineRule="auto"/>
              <w:ind w:left="432"/>
              <w:rPr>
                <w:rFonts w:ascii="Myriad Pro" w:hAnsi="Myriad Pro"/>
                <w:i/>
                <w:sz w:val="18"/>
                <w:szCs w:val="18"/>
              </w:rPr>
            </w:pPr>
            <w:r w:rsidRPr="00486AA4">
              <w:rPr>
                <w:rFonts w:ascii="Myriad Pro" w:hAnsi="Myriad Pro"/>
                <w:i/>
                <w:sz w:val="18"/>
                <w:szCs w:val="18"/>
              </w:rPr>
              <w:t>Прочие услуги сторонних организаций</w:t>
            </w:r>
          </w:p>
        </w:tc>
        <w:tc>
          <w:tcPr>
            <w:tcW w:w="1080" w:type="dxa"/>
            <w:tcBorders>
              <w:top w:val="nil"/>
              <w:left w:val="nil"/>
              <w:bottom w:val="single" w:sz="4" w:space="0" w:color="auto"/>
              <w:right w:val="single" w:sz="4" w:space="0" w:color="auto"/>
            </w:tcBorders>
            <w:shd w:val="clear" w:color="auto" w:fill="auto"/>
            <w:vAlign w:val="center"/>
          </w:tcPr>
          <w:p w14:paraId="199FD97A"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2466D405"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13 734</w:t>
            </w:r>
          </w:p>
        </w:tc>
        <w:tc>
          <w:tcPr>
            <w:tcW w:w="1440" w:type="dxa"/>
            <w:tcBorders>
              <w:top w:val="nil"/>
              <w:left w:val="nil"/>
              <w:bottom w:val="single" w:sz="4" w:space="0" w:color="auto"/>
              <w:right w:val="single" w:sz="4" w:space="0" w:color="auto"/>
            </w:tcBorders>
            <w:shd w:val="clear" w:color="auto" w:fill="auto"/>
            <w:vAlign w:val="center"/>
          </w:tcPr>
          <w:p w14:paraId="17E08E39"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13 808</w:t>
            </w:r>
          </w:p>
        </w:tc>
        <w:tc>
          <w:tcPr>
            <w:tcW w:w="1080" w:type="dxa"/>
            <w:tcBorders>
              <w:top w:val="nil"/>
              <w:left w:val="nil"/>
              <w:bottom w:val="single" w:sz="4" w:space="0" w:color="auto"/>
              <w:right w:val="single" w:sz="4" w:space="0" w:color="auto"/>
            </w:tcBorders>
            <w:shd w:val="clear" w:color="auto" w:fill="auto"/>
            <w:vAlign w:val="center"/>
          </w:tcPr>
          <w:p w14:paraId="1CBCE259"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12 061</w:t>
            </w:r>
          </w:p>
        </w:tc>
        <w:tc>
          <w:tcPr>
            <w:tcW w:w="1440" w:type="dxa"/>
            <w:vMerge/>
            <w:tcBorders>
              <w:top w:val="nil"/>
              <w:left w:val="single" w:sz="4" w:space="0" w:color="auto"/>
              <w:bottom w:val="single" w:sz="4" w:space="0" w:color="000000"/>
              <w:right w:val="single" w:sz="4" w:space="0" w:color="auto"/>
            </w:tcBorders>
            <w:vAlign w:val="center"/>
          </w:tcPr>
          <w:p w14:paraId="1544284E" w14:textId="77777777" w:rsidR="00A86C50" w:rsidRPr="00A86C50" w:rsidRDefault="00A86C50" w:rsidP="00CD57B5">
            <w:pPr>
              <w:spacing w:after="0" w:line="240" w:lineRule="auto"/>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72CB061C"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73</w:t>
            </w:r>
          </w:p>
        </w:tc>
        <w:tc>
          <w:tcPr>
            <w:tcW w:w="1260" w:type="dxa"/>
            <w:tcBorders>
              <w:top w:val="nil"/>
              <w:left w:val="nil"/>
              <w:bottom w:val="single" w:sz="4" w:space="0" w:color="auto"/>
              <w:right w:val="single" w:sz="4" w:space="0" w:color="auto"/>
            </w:tcBorders>
            <w:shd w:val="clear" w:color="auto" w:fill="FFFFFF"/>
            <w:vAlign w:val="center"/>
          </w:tcPr>
          <w:p w14:paraId="71B64ED7"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-1 674</w:t>
            </w:r>
          </w:p>
        </w:tc>
        <w:tc>
          <w:tcPr>
            <w:tcW w:w="1260" w:type="dxa"/>
            <w:tcBorders>
              <w:top w:val="nil"/>
              <w:left w:val="nil"/>
              <w:bottom w:val="single" w:sz="4" w:space="0" w:color="auto"/>
              <w:right w:val="single" w:sz="4" w:space="0" w:color="auto"/>
            </w:tcBorders>
            <w:shd w:val="clear" w:color="auto" w:fill="FFFFFF"/>
            <w:vAlign w:val="center"/>
          </w:tcPr>
          <w:p w14:paraId="79FB72E1" w14:textId="77777777" w:rsidR="00A86C50" w:rsidRPr="00486AA4" w:rsidRDefault="00A86C50" w:rsidP="00CD57B5">
            <w:pPr>
              <w:spacing w:after="0" w:line="240" w:lineRule="auto"/>
              <w:jc w:val="right"/>
              <w:rPr>
                <w:rFonts w:ascii="Myriad Pro" w:hAnsi="Myriad Pro"/>
                <w:i/>
                <w:sz w:val="18"/>
                <w:szCs w:val="18"/>
              </w:rPr>
            </w:pPr>
            <w:r w:rsidRPr="00486AA4">
              <w:rPr>
                <w:rFonts w:ascii="Myriad Pro" w:hAnsi="Myriad Pro"/>
                <w:i/>
                <w:sz w:val="18"/>
                <w:szCs w:val="18"/>
              </w:rPr>
              <w:t>-1 747</w:t>
            </w:r>
          </w:p>
        </w:tc>
        <w:tc>
          <w:tcPr>
            <w:tcW w:w="1260" w:type="dxa"/>
            <w:vMerge/>
            <w:tcBorders>
              <w:top w:val="nil"/>
              <w:left w:val="single" w:sz="4" w:space="0" w:color="auto"/>
              <w:bottom w:val="single" w:sz="4" w:space="0" w:color="000000"/>
              <w:right w:val="single" w:sz="4" w:space="0" w:color="auto"/>
            </w:tcBorders>
            <w:vAlign w:val="center"/>
          </w:tcPr>
          <w:p w14:paraId="3E732DC8" w14:textId="77777777" w:rsidR="00A86C50" w:rsidRPr="00A86C50" w:rsidRDefault="00A86C50" w:rsidP="00CD57B5">
            <w:pPr>
              <w:spacing w:after="0" w:line="240" w:lineRule="auto"/>
              <w:rPr>
                <w:rFonts w:ascii="Myriad Pro" w:hAnsi="Myriad Pro"/>
                <w:sz w:val="18"/>
                <w:szCs w:val="18"/>
              </w:rPr>
            </w:pPr>
          </w:p>
        </w:tc>
        <w:tc>
          <w:tcPr>
            <w:tcW w:w="1080" w:type="dxa"/>
            <w:vMerge/>
            <w:tcBorders>
              <w:top w:val="nil"/>
              <w:left w:val="single" w:sz="4" w:space="0" w:color="auto"/>
              <w:bottom w:val="single" w:sz="4" w:space="0" w:color="000000"/>
              <w:right w:val="single" w:sz="4" w:space="0" w:color="auto"/>
            </w:tcBorders>
            <w:vAlign w:val="center"/>
          </w:tcPr>
          <w:p w14:paraId="63B017DD" w14:textId="77777777" w:rsidR="00A86C50" w:rsidRPr="00A86C50" w:rsidRDefault="00A86C50" w:rsidP="00CD57B5">
            <w:pPr>
              <w:spacing w:after="0" w:line="240" w:lineRule="auto"/>
              <w:rPr>
                <w:rFonts w:ascii="Myriad Pro" w:hAnsi="Myriad Pro"/>
                <w:sz w:val="18"/>
                <w:szCs w:val="18"/>
              </w:rPr>
            </w:pPr>
          </w:p>
        </w:tc>
      </w:tr>
      <w:tr w:rsidR="00A86C50" w:rsidRPr="00A86C50" w14:paraId="1A80496F"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3DF4173C" w14:textId="77777777" w:rsidR="00A86C50" w:rsidRPr="00A86C50" w:rsidRDefault="00A86C50" w:rsidP="00CD57B5">
            <w:pPr>
              <w:spacing w:after="0" w:line="240" w:lineRule="auto"/>
              <w:ind w:firstLineChars="300" w:firstLine="540"/>
              <w:rPr>
                <w:rFonts w:ascii="Myriad Pro" w:hAnsi="Myriad Pro"/>
                <w:sz w:val="18"/>
                <w:szCs w:val="18"/>
              </w:rPr>
            </w:pPr>
            <w:r w:rsidRPr="00A86C50">
              <w:rPr>
                <w:rFonts w:ascii="Myriad Pro" w:hAnsi="Myriad Pro"/>
                <w:sz w:val="18"/>
                <w:szCs w:val="18"/>
              </w:rPr>
              <w:t xml:space="preserve">Расходы на </w:t>
            </w:r>
            <w:r w:rsidRPr="00A86C50">
              <w:rPr>
                <w:rFonts w:ascii="Myriad Pro" w:hAnsi="Myriad Pro"/>
                <w:sz w:val="18"/>
                <w:szCs w:val="18"/>
              </w:rPr>
              <w:lastRenderedPageBreak/>
              <w:t>командировки и представительские</w:t>
            </w:r>
          </w:p>
        </w:tc>
        <w:tc>
          <w:tcPr>
            <w:tcW w:w="1080" w:type="dxa"/>
            <w:tcBorders>
              <w:top w:val="nil"/>
              <w:left w:val="nil"/>
              <w:bottom w:val="single" w:sz="4" w:space="0" w:color="auto"/>
              <w:right w:val="single" w:sz="4" w:space="0" w:color="auto"/>
            </w:tcBorders>
            <w:shd w:val="clear" w:color="auto" w:fill="auto"/>
            <w:vAlign w:val="center"/>
          </w:tcPr>
          <w:p w14:paraId="582C3808"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lastRenderedPageBreak/>
              <w:t>тыс. руб.</w:t>
            </w:r>
          </w:p>
        </w:tc>
        <w:tc>
          <w:tcPr>
            <w:tcW w:w="1800" w:type="dxa"/>
            <w:tcBorders>
              <w:top w:val="nil"/>
              <w:left w:val="nil"/>
              <w:bottom w:val="single" w:sz="4" w:space="0" w:color="auto"/>
              <w:right w:val="single" w:sz="4" w:space="0" w:color="auto"/>
            </w:tcBorders>
            <w:shd w:val="clear" w:color="auto" w:fill="auto"/>
            <w:vAlign w:val="center"/>
          </w:tcPr>
          <w:p w14:paraId="336E5F94"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26 776</w:t>
            </w:r>
          </w:p>
        </w:tc>
        <w:tc>
          <w:tcPr>
            <w:tcW w:w="1440" w:type="dxa"/>
            <w:tcBorders>
              <w:top w:val="nil"/>
              <w:left w:val="nil"/>
              <w:bottom w:val="single" w:sz="4" w:space="0" w:color="auto"/>
              <w:right w:val="single" w:sz="4" w:space="0" w:color="auto"/>
            </w:tcBorders>
            <w:shd w:val="clear" w:color="auto" w:fill="auto"/>
            <w:vAlign w:val="center"/>
          </w:tcPr>
          <w:p w14:paraId="2C556DFC"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26 919</w:t>
            </w:r>
          </w:p>
        </w:tc>
        <w:tc>
          <w:tcPr>
            <w:tcW w:w="1080" w:type="dxa"/>
            <w:tcBorders>
              <w:top w:val="nil"/>
              <w:left w:val="nil"/>
              <w:bottom w:val="single" w:sz="4" w:space="0" w:color="auto"/>
              <w:right w:val="single" w:sz="4" w:space="0" w:color="auto"/>
            </w:tcBorders>
            <w:shd w:val="clear" w:color="auto" w:fill="auto"/>
            <w:vAlign w:val="center"/>
          </w:tcPr>
          <w:p w14:paraId="64691F62"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29 513</w:t>
            </w:r>
          </w:p>
        </w:tc>
        <w:tc>
          <w:tcPr>
            <w:tcW w:w="1440" w:type="dxa"/>
            <w:vMerge/>
            <w:tcBorders>
              <w:top w:val="nil"/>
              <w:left w:val="single" w:sz="4" w:space="0" w:color="auto"/>
              <w:bottom w:val="single" w:sz="4" w:space="0" w:color="000000"/>
              <w:right w:val="single" w:sz="4" w:space="0" w:color="auto"/>
            </w:tcBorders>
            <w:vAlign w:val="center"/>
          </w:tcPr>
          <w:p w14:paraId="2FE5CD57" w14:textId="77777777" w:rsidR="00A86C50" w:rsidRPr="00A86C50" w:rsidRDefault="00A86C50" w:rsidP="00CD57B5">
            <w:pPr>
              <w:spacing w:after="0" w:line="240" w:lineRule="auto"/>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1E035B2C"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143</w:t>
            </w:r>
          </w:p>
        </w:tc>
        <w:tc>
          <w:tcPr>
            <w:tcW w:w="1260" w:type="dxa"/>
            <w:tcBorders>
              <w:top w:val="nil"/>
              <w:left w:val="nil"/>
              <w:bottom w:val="single" w:sz="4" w:space="0" w:color="auto"/>
              <w:right w:val="single" w:sz="4" w:space="0" w:color="auto"/>
            </w:tcBorders>
            <w:shd w:val="clear" w:color="auto" w:fill="FFFFFF"/>
            <w:vAlign w:val="center"/>
          </w:tcPr>
          <w:p w14:paraId="01CD754A"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2 737</w:t>
            </w:r>
          </w:p>
        </w:tc>
        <w:tc>
          <w:tcPr>
            <w:tcW w:w="1260" w:type="dxa"/>
            <w:tcBorders>
              <w:top w:val="nil"/>
              <w:left w:val="nil"/>
              <w:bottom w:val="single" w:sz="4" w:space="0" w:color="auto"/>
              <w:right w:val="single" w:sz="4" w:space="0" w:color="auto"/>
            </w:tcBorders>
            <w:shd w:val="clear" w:color="auto" w:fill="FFFFFF"/>
            <w:vAlign w:val="center"/>
          </w:tcPr>
          <w:p w14:paraId="4219443E"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2 594</w:t>
            </w:r>
          </w:p>
        </w:tc>
        <w:tc>
          <w:tcPr>
            <w:tcW w:w="1260" w:type="dxa"/>
            <w:vMerge/>
            <w:tcBorders>
              <w:top w:val="nil"/>
              <w:left w:val="single" w:sz="4" w:space="0" w:color="auto"/>
              <w:bottom w:val="single" w:sz="4" w:space="0" w:color="000000"/>
              <w:right w:val="single" w:sz="4" w:space="0" w:color="auto"/>
            </w:tcBorders>
            <w:vAlign w:val="center"/>
          </w:tcPr>
          <w:p w14:paraId="5E5BC661" w14:textId="77777777" w:rsidR="00A86C50" w:rsidRPr="00A86C50" w:rsidRDefault="00A86C50" w:rsidP="00CD57B5">
            <w:pPr>
              <w:spacing w:after="0" w:line="240" w:lineRule="auto"/>
              <w:rPr>
                <w:rFonts w:ascii="Myriad Pro" w:hAnsi="Myriad Pro"/>
                <w:sz w:val="18"/>
                <w:szCs w:val="18"/>
              </w:rPr>
            </w:pPr>
          </w:p>
        </w:tc>
        <w:tc>
          <w:tcPr>
            <w:tcW w:w="1080" w:type="dxa"/>
            <w:vMerge/>
            <w:tcBorders>
              <w:top w:val="nil"/>
              <w:left w:val="single" w:sz="4" w:space="0" w:color="auto"/>
              <w:bottom w:val="single" w:sz="4" w:space="0" w:color="000000"/>
              <w:right w:val="single" w:sz="4" w:space="0" w:color="auto"/>
            </w:tcBorders>
            <w:vAlign w:val="center"/>
          </w:tcPr>
          <w:p w14:paraId="01D66F81" w14:textId="77777777" w:rsidR="00A86C50" w:rsidRPr="00A86C50" w:rsidRDefault="00A86C50" w:rsidP="00CD57B5">
            <w:pPr>
              <w:spacing w:after="0" w:line="240" w:lineRule="auto"/>
              <w:rPr>
                <w:rFonts w:ascii="Myriad Pro" w:hAnsi="Myriad Pro"/>
                <w:sz w:val="18"/>
                <w:szCs w:val="18"/>
              </w:rPr>
            </w:pPr>
          </w:p>
        </w:tc>
      </w:tr>
      <w:tr w:rsidR="00A86C50" w:rsidRPr="00A86C50" w14:paraId="1FE640B5"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468DE930" w14:textId="77777777" w:rsidR="00A86C50" w:rsidRPr="00A86C50" w:rsidRDefault="00A86C50" w:rsidP="00CD57B5">
            <w:pPr>
              <w:spacing w:after="0" w:line="240" w:lineRule="auto"/>
              <w:ind w:firstLineChars="300" w:firstLine="540"/>
              <w:rPr>
                <w:rFonts w:ascii="Myriad Pro" w:hAnsi="Myriad Pro"/>
                <w:sz w:val="18"/>
                <w:szCs w:val="18"/>
              </w:rPr>
            </w:pPr>
            <w:r w:rsidRPr="00A86C50">
              <w:rPr>
                <w:rFonts w:ascii="Myriad Pro" w:hAnsi="Myriad Pro"/>
                <w:sz w:val="18"/>
                <w:szCs w:val="18"/>
              </w:rPr>
              <w:t>Расходы на подготовку кадров</w:t>
            </w:r>
          </w:p>
        </w:tc>
        <w:tc>
          <w:tcPr>
            <w:tcW w:w="1080" w:type="dxa"/>
            <w:tcBorders>
              <w:top w:val="nil"/>
              <w:left w:val="nil"/>
              <w:bottom w:val="single" w:sz="4" w:space="0" w:color="auto"/>
              <w:right w:val="single" w:sz="4" w:space="0" w:color="auto"/>
            </w:tcBorders>
            <w:shd w:val="clear" w:color="auto" w:fill="auto"/>
            <w:vAlign w:val="center"/>
          </w:tcPr>
          <w:p w14:paraId="4D37BA51"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6DF39422"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12 034</w:t>
            </w:r>
          </w:p>
        </w:tc>
        <w:tc>
          <w:tcPr>
            <w:tcW w:w="1440" w:type="dxa"/>
            <w:tcBorders>
              <w:top w:val="nil"/>
              <w:left w:val="nil"/>
              <w:bottom w:val="single" w:sz="4" w:space="0" w:color="auto"/>
              <w:right w:val="single" w:sz="4" w:space="0" w:color="auto"/>
            </w:tcBorders>
            <w:shd w:val="clear" w:color="auto" w:fill="auto"/>
            <w:vAlign w:val="center"/>
          </w:tcPr>
          <w:p w14:paraId="3486CCF8"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12 098</w:t>
            </w:r>
          </w:p>
        </w:tc>
        <w:tc>
          <w:tcPr>
            <w:tcW w:w="1080" w:type="dxa"/>
            <w:tcBorders>
              <w:top w:val="nil"/>
              <w:left w:val="nil"/>
              <w:bottom w:val="single" w:sz="4" w:space="0" w:color="auto"/>
              <w:right w:val="single" w:sz="4" w:space="0" w:color="auto"/>
            </w:tcBorders>
            <w:shd w:val="clear" w:color="auto" w:fill="auto"/>
            <w:vAlign w:val="center"/>
          </w:tcPr>
          <w:p w14:paraId="3272203C"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12 705</w:t>
            </w:r>
          </w:p>
        </w:tc>
        <w:tc>
          <w:tcPr>
            <w:tcW w:w="1440" w:type="dxa"/>
            <w:vMerge/>
            <w:tcBorders>
              <w:top w:val="nil"/>
              <w:left w:val="single" w:sz="4" w:space="0" w:color="auto"/>
              <w:bottom w:val="single" w:sz="4" w:space="0" w:color="000000"/>
              <w:right w:val="single" w:sz="4" w:space="0" w:color="auto"/>
            </w:tcBorders>
            <w:vAlign w:val="center"/>
          </w:tcPr>
          <w:p w14:paraId="5F4B64FA" w14:textId="77777777" w:rsidR="00A86C50" w:rsidRPr="00A86C50" w:rsidRDefault="00A86C50" w:rsidP="00CD57B5">
            <w:pPr>
              <w:spacing w:after="0" w:line="240" w:lineRule="auto"/>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6A6DBA16"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64</w:t>
            </w:r>
          </w:p>
        </w:tc>
        <w:tc>
          <w:tcPr>
            <w:tcW w:w="1260" w:type="dxa"/>
            <w:tcBorders>
              <w:top w:val="nil"/>
              <w:left w:val="nil"/>
              <w:bottom w:val="single" w:sz="4" w:space="0" w:color="auto"/>
              <w:right w:val="single" w:sz="4" w:space="0" w:color="auto"/>
            </w:tcBorders>
            <w:shd w:val="clear" w:color="auto" w:fill="FFFFFF"/>
            <w:vAlign w:val="center"/>
          </w:tcPr>
          <w:p w14:paraId="0E88D415"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671</w:t>
            </w:r>
          </w:p>
        </w:tc>
        <w:tc>
          <w:tcPr>
            <w:tcW w:w="1260" w:type="dxa"/>
            <w:tcBorders>
              <w:top w:val="nil"/>
              <w:left w:val="nil"/>
              <w:bottom w:val="single" w:sz="4" w:space="0" w:color="auto"/>
              <w:right w:val="single" w:sz="4" w:space="0" w:color="auto"/>
            </w:tcBorders>
            <w:shd w:val="clear" w:color="auto" w:fill="FFFFFF"/>
            <w:vAlign w:val="center"/>
          </w:tcPr>
          <w:p w14:paraId="323CE74C"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607</w:t>
            </w:r>
          </w:p>
        </w:tc>
        <w:tc>
          <w:tcPr>
            <w:tcW w:w="1260" w:type="dxa"/>
            <w:vMerge/>
            <w:tcBorders>
              <w:top w:val="nil"/>
              <w:left w:val="single" w:sz="4" w:space="0" w:color="auto"/>
              <w:bottom w:val="single" w:sz="4" w:space="0" w:color="000000"/>
              <w:right w:val="single" w:sz="4" w:space="0" w:color="auto"/>
            </w:tcBorders>
            <w:vAlign w:val="center"/>
          </w:tcPr>
          <w:p w14:paraId="658214E4" w14:textId="77777777" w:rsidR="00A86C50" w:rsidRPr="00A86C50" w:rsidRDefault="00A86C50" w:rsidP="00CD57B5">
            <w:pPr>
              <w:spacing w:after="0" w:line="240" w:lineRule="auto"/>
              <w:rPr>
                <w:rFonts w:ascii="Myriad Pro" w:hAnsi="Myriad Pro"/>
                <w:sz w:val="18"/>
                <w:szCs w:val="18"/>
              </w:rPr>
            </w:pPr>
          </w:p>
        </w:tc>
        <w:tc>
          <w:tcPr>
            <w:tcW w:w="1080" w:type="dxa"/>
            <w:vMerge/>
            <w:tcBorders>
              <w:top w:val="nil"/>
              <w:left w:val="single" w:sz="4" w:space="0" w:color="auto"/>
              <w:bottom w:val="single" w:sz="4" w:space="0" w:color="000000"/>
              <w:right w:val="single" w:sz="4" w:space="0" w:color="auto"/>
            </w:tcBorders>
            <w:vAlign w:val="center"/>
          </w:tcPr>
          <w:p w14:paraId="4A685734" w14:textId="77777777" w:rsidR="00A86C50" w:rsidRPr="00A86C50" w:rsidRDefault="00A86C50" w:rsidP="00CD57B5">
            <w:pPr>
              <w:spacing w:after="0" w:line="240" w:lineRule="auto"/>
              <w:rPr>
                <w:rFonts w:ascii="Myriad Pro" w:hAnsi="Myriad Pro"/>
                <w:sz w:val="18"/>
                <w:szCs w:val="18"/>
              </w:rPr>
            </w:pPr>
          </w:p>
        </w:tc>
      </w:tr>
      <w:tr w:rsidR="00A86C50" w:rsidRPr="00A86C50" w14:paraId="3AADEF40"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5F4D18EC" w14:textId="77777777" w:rsidR="00A86C50" w:rsidRPr="00A86C50" w:rsidRDefault="00A86C50" w:rsidP="00CD57B5">
            <w:pPr>
              <w:spacing w:after="0" w:line="240" w:lineRule="auto"/>
              <w:ind w:firstLineChars="300" w:firstLine="540"/>
              <w:rPr>
                <w:rFonts w:ascii="Myriad Pro" w:hAnsi="Myriad Pro"/>
                <w:sz w:val="18"/>
                <w:szCs w:val="18"/>
              </w:rPr>
            </w:pPr>
            <w:r w:rsidRPr="00A86C50">
              <w:rPr>
                <w:rFonts w:ascii="Myriad Pro" w:hAnsi="Myriad Pro"/>
                <w:sz w:val="18"/>
                <w:szCs w:val="18"/>
              </w:rPr>
              <w:t>Расходы на обеспечение нормальных условий труда и мер по технике безопасности</w:t>
            </w:r>
          </w:p>
        </w:tc>
        <w:tc>
          <w:tcPr>
            <w:tcW w:w="1080" w:type="dxa"/>
            <w:tcBorders>
              <w:top w:val="nil"/>
              <w:left w:val="nil"/>
              <w:bottom w:val="single" w:sz="4" w:space="0" w:color="auto"/>
              <w:right w:val="single" w:sz="4" w:space="0" w:color="auto"/>
            </w:tcBorders>
            <w:shd w:val="clear" w:color="auto" w:fill="auto"/>
            <w:vAlign w:val="center"/>
          </w:tcPr>
          <w:p w14:paraId="2BC20647"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4D77A4E3"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67 490</w:t>
            </w:r>
          </w:p>
        </w:tc>
        <w:tc>
          <w:tcPr>
            <w:tcW w:w="1440" w:type="dxa"/>
            <w:tcBorders>
              <w:top w:val="nil"/>
              <w:left w:val="nil"/>
              <w:bottom w:val="single" w:sz="4" w:space="0" w:color="auto"/>
              <w:right w:val="single" w:sz="4" w:space="0" w:color="auto"/>
            </w:tcBorders>
            <w:shd w:val="clear" w:color="auto" w:fill="auto"/>
            <w:vAlign w:val="center"/>
          </w:tcPr>
          <w:p w14:paraId="01FD832B"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67 851</w:t>
            </w:r>
          </w:p>
        </w:tc>
        <w:tc>
          <w:tcPr>
            <w:tcW w:w="1080" w:type="dxa"/>
            <w:tcBorders>
              <w:top w:val="nil"/>
              <w:left w:val="nil"/>
              <w:bottom w:val="single" w:sz="4" w:space="0" w:color="auto"/>
              <w:right w:val="single" w:sz="4" w:space="0" w:color="auto"/>
            </w:tcBorders>
            <w:shd w:val="clear" w:color="auto" w:fill="auto"/>
            <w:vAlign w:val="center"/>
          </w:tcPr>
          <w:p w14:paraId="759DAEE8"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70 771</w:t>
            </w:r>
          </w:p>
        </w:tc>
        <w:tc>
          <w:tcPr>
            <w:tcW w:w="1440" w:type="dxa"/>
            <w:vMerge/>
            <w:tcBorders>
              <w:top w:val="nil"/>
              <w:left w:val="single" w:sz="4" w:space="0" w:color="auto"/>
              <w:bottom w:val="single" w:sz="4" w:space="0" w:color="000000"/>
              <w:right w:val="single" w:sz="4" w:space="0" w:color="auto"/>
            </w:tcBorders>
            <w:vAlign w:val="center"/>
          </w:tcPr>
          <w:p w14:paraId="3D4BF385" w14:textId="77777777" w:rsidR="00A86C50" w:rsidRPr="00A86C50" w:rsidRDefault="00A86C50" w:rsidP="00CD57B5">
            <w:pPr>
              <w:spacing w:after="0" w:line="240" w:lineRule="auto"/>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25C9FBD3"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361</w:t>
            </w:r>
          </w:p>
        </w:tc>
        <w:tc>
          <w:tcPr>
            <w:tcW w:w="1260" w:type="dxa"/>
            <w:tcBorders>
              <w:top w:val="nil"/>
              <w:left w:val="nil"/>
              <w:bottom w:val="single" w:sz="4" w:space="0" w:color="auto"/>
              <w:right w:val="single" w:sz="4" w:space="0" w:color="auto"/>
            </w:tcBorders>
            <w:shd w:val="clear" w:color="auto" w:fill="FFFFFF"/>
            <w:vAlign w:val="center"/>
          </w:tcPr>
          <w:p w14:paraId="50CEA492"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3 281</w:t>
            </w:r>
          </w:p>
        </w:tc>
        <w:tc>
          <w:tcPr>
            <w:tcW w:w="1260" w:type="dxa"/>
            <w:tcBorders>
              <w:top w:val="nil"/>
              <w:left w:val="nil"/>
              <w:bottom w:val="single" w:sz="4" w:space="0" w:color="auto"/>
              <w:right w:val="single" w:sz="4" w:space="0" w:color="auto"/>
            </w:tcBorders>
            <w:shd w:val="clear" w:color="auto" w:fill="FFFFFF"/>
            <w:vAlign w:val="center"/>
          </w:tcPr>
          <w:p w14:paraId="228C437E"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2 920</w:t>
            </w:r>
          </w:p>
        </w:tc>
        <w:tc>
          <w:tcPr>
            <w:tcW w:w="1260" w:type="dxa"/>
            <w:vMerge/>
            <w:tcBorders>
              <w:top w:val="nil"/>
              <w:left w:val="single" w:sz="4" w:space="0" w:color="auto"/>
              <w:bottom w:val="single" w:sz="4" w:space="0" w:color="000000"/>
              <w:right w:val="single" w:sz="4" w:space="0" w:color="auto"/>
            </w:tcBorders>
            <w:vAlign w:val="center"/>
          </w:tcPr>
          <w:p w14:paraId="7A05F310" w14:textId="77777777" w:rsidR="00A86C50" w:rsidRPr="00A86C50" w:rsidRDefault="00A86C50" w:rsidP="00CD57B5">
            <w:pPr>
              <w:spacing w:after="0" w:line="240" w:lineRule="auto"/>
              <w:rPr>
                <w:rFonts w:ascii="Myriad Pro" w:hAnsi="Myriad Pro"/>
                <w:sz w:val="18"/>
                <w:szCs w:val="18"/>
              </w:rPr>
            </w:pPr>
          </w:p>
        </w:tc>
        <w:tc>
          <w:tcPr>
            <w:tcW w:w="1080" w:type="dxa"/>
            <w:vMerge/>
            <w:tcBorders>
              <w:top w:val="nil"/>
              <w:left w:val="single" w:sz="4" w:space="0" w:color="auto"/>
              <w:bottom w:val="single" w:sz="4" w:space="0" w:color="000000"/>
              <w:right w:val="single" w:sz="4" w:space="0" w:color="auto"/>
            </w:tcBorders>
            <w:vAlign w:val="center"/>
          </w:tcPr>
          <w:p w14:paraId="514AB927" w14:textId="77777777" w:rsidR="00A86C50" w:rsidRPr="00A86C50" w:rsidRDefault="00A86C50" w:rsidP="00CD57B5">
            <w:pPr>
              <w:spacing w:after="0" w:line="240" w:lineRule="auto"/>
              <w:rPr>
                <w:rFonts w:ascii="Myriad Pro" w:hAnsi="Myriad Pro"/>
                <w:sz w:val="18"/>
                <w:szCs w:val="18"/>
              </w:rPr>
            </w:pPr>
          </w:p>
        </w:tc>
      </w:tr>
      <w:tr w:rsidR="00A86C50" w:rsidRPr="00A86C50" w14:paraId="04106313"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3DC03B2C" w14:textId="77777777" w:rsidR="00A86C50" w:rsidRPr="00A86C50" w:rsidRDefault="00A86C50" w:rsidP="00CD57B5">
            <w:pPr>
              <w:spacing w:after="0" w:line="240" w:lineRule="auto"/>
              <w:ind w:firstLineChars="300" w:firstLine="540"/>
              <w:rPr>
                <w:rFonts w:ascii="Myriad Pro" w:hAnsi="Myriad Pro"/>
                <w:sz w:val="18"/>
                <w:szCs w:val="18"/>
              </w:rPr>
            </w:pPr>
            <w:r w:rsidRPr="00A86C50">
              <w:rPr>
                <w:rFonts w:ascii="Myriad Pro" w:hAnsi="Myriad Pro"/>
                <w:sz w:val="18"/>
                <w:szCs w:val="18"/>
              </w:rPr>
              <w:t>Расходы на страхование</w:t>
            </w:r>
          </w:p>
        </w:tc>
        <w:tc>
          <w:tcPr>
            <w:tcW w:w="1080" w:type="dxa"/>
            <w:tcBorders>
              <w:top w:val="nil"/>
              <w:left w:val="nil"/>
              <w:bottom w:val="single" w:sz="4" w:space="0" w:color="auto"/>
              <w:right w:val="single" w:sz="4" w:space="0" w:color="auto"/>
            </w:tcBorders>
            <w:shd w:val="clear" w:color="auto" w:fill="auto"/>
            <w:vAlign w:val="center"/>
          </w:tcPr>
          <w:p w14:paraId="12AAE76C"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417CC4F2"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30 533</w:t>
            </w:r>
          </w:p>
        </w:tc>
        <w:tc>
          <w:tcPr>
            <w:tcW w:w="1440" w:type="dxa"/>
            <w:tcBorders>
              <w:top w:val="nil"/>
              <w:left w:val="nil"/>
              <w:bottom w:val="single" w:sz="4" w:space="0" w:color="auto"/>
              <w:right w:val="single" w:sz="4" w:space="0" w:color="auto"/>
            </w:tcBorders>
            <w:shd w:val="clear" w:color="auto" w:fill="auto"/>
            <w:vAlign w:val="center"/>
          </w:tcPr>
          <w:p w14:paraId="6A9C3FEB"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30 696</w:t>
            </w:r>
          </w:p>
        </w:tc>
        <w:tc>
          <w:tcPr>
            <w:tcW w:w="1080" w:type="dxa"/>
            <w:tcBorders>
              <w:top w:val="nil"/>
              <w:left w:val="nil"/>
              <w:bottom w:val="single" w:sz="4" w:space="0" w:color="auto"/>
              <w:right w:val="single" w:sz="4" w:space="0" w:color="auto"/>
            </w:tcBorders>
            <w:shd w:val="clear" w:color="auto" w:fill="auto"/>
            <w:vAlign w:val="center"/>
          </w:tcPr>
          <w:p w14:paraId="074D0992"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5 363</w:t>
            </w:r>
          </w:p>
        </w:tc>
        <w:tc>
          <w:tcPr>
            <w:tcW w:w="1440" w:type="dxa"/>
            <w:vMerge/>
            <w:tcBorders>
              <w:top w:val="nil"/>
              <w:left w:val="single" w:sz="4" w:space="0" w:color="auto"/>
              <w:bottom w:val="single" w:sz="4" w:space="0" w:color="000000"/>
              <w:right w:val="single" w:sz="4" w:space="0" w:color="auto"/>
            </w:tcBorders>
            <w:vAlign w:val="center"/>
          </w:tcPr>
          <w:p w14:paraId="3174C86F" w14:textId="77777777" w:rsidR="00A86C50" w:rsidRPr="00A86C50" w:rsidRDefault="00A86C50" w:rsidP="00CD57B5">
            <w:pPr>
              <w:spacing w:after="0" w:line="240" w:lineRule="auto"/>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683A0C1C"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163</w:t>
            </w:r>
          </w:p>
        </w:tc>
        <w:tc>
          <w:tcPr>
            <w:tcW w:w="1260" w:type="dxa"/>
            <w:tcBorders>
              <w:top w:val="nil"/>
              <w:left w:val="nil"/>
              <w:bottom w:val="single" w:sz="4" w:space="0" w:color="auto"/>
              <w:right w:val="single" w:sz="4" w:space="0" w:color="auto"/>
            </w:tcBorders>
            <w:shd w:val="clear" w:color="auto" w:fill="FFFFFF"/>
            <w:vAlign w:val="center"/>
          </w:tcPr>
          <w:p w14:paraId="15EF7A72"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-25 170</w:t>
            </w:r>
          </w:p>
        </w:tc>
        <w:tc>
          <w:tcPr>
            <w:tcW w:w="1260" w:type="dxa"/>
            <w:tcBorders>
              <w:top w:val="nil"/>
              <w:left w:val="nil"/>
              <w:bottom w:val="single" w:sz="4" w:space="0" w:color="auto"/>
              <w:right w:val="single" w:sz="4" w:space="0" w:color="auto"/>
            </w:tcBorders>
            <w:shd w:val="clear" w:color="auto" w:fill="FFFFFF"/>
            <w:vAlign w:val="center"/>
          </w:tcPr>
          <w:p w14:paraId="1F392CF3"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-25 333</w:t>
            </w:r>
          </w:p>
        </w:tc>
        <w:tc>
          <w:tcPr>
            <w:tcW w:w="1260" w:type="dxa"/>
            <w:vMerge/>
            <w:tcBorders>
              <w:top w:val="nil"/>
              <w:left w:val="single" w:sz="4" w:space="0" w:color="auto"/>
              <w:bottom w:val="single" w:sz="4" w:space="0" w:color="000000"/>
              <w:right w:val="single" w:sz="4" w:space="0" w:color="auto"/>
            </w:tcBorders>
            <w:vAlign w:val="center"/>
          </w:tcPr>
          <w:p w14:paraId="6F7E2F54" w14:textId="77777777" w:rsidR="00A86C50" w:rsidRPr="00A86C50" w:rsidRDefault="00A86C50" w:rsidP="00CD57B5">
            <w:pPr>
              <w:spacing w:after="0" w:line="240" w:lineRule="auto"/>
              <w:rPr>
                <w:rFonts w:ascii="Myriad Pro" w:hAnsi="Myriad Pro"/>
                <w:sz w:val="18"/>
                <w:szCs w:val="18"/>
              </w:rPr>
            </w:pPr>
          </w:p>
        </w:tc>
        <w:tc>
          <w:tcPr>
            <w:tcW w:w="1080" w:type="dxa"/>
            <w:vMerge/>
            <w:tcBorders>
              <w:top w:val="nil"/>
              <w:left w:val="single" w:sz="4" w:space="0" w:color="auto"/>
              <w:bottom w:val="single" w:sz="4" w:space="0" w:color="000000"/>
              <w:right w:val="single" w:sz="4" w:space="0" w:color="auto"/>
            </w:tcBorders>
            <w:vAlign w:val="center"/>
          </w:tcPr>
          <w:p w14:paraId="56EAAD8A" w14:textId="77777777" w:rsidR="00A86C50" w:rsidRPr="00A86C50" w:rsidRDefault="00A86C50" w:rsidP="00CD57B5">
            <w:pPr>
              <w:spacing w:after="0" w:line="240" w:lineRule="auto"/>
              <w:rPr>
                <w:rFonts w:ascii="Myriad Pro" w:hAnsi="Myriad Pro"/>
                <w:sz w:val="18"/>
                <w:szCs w:val="18"/>
              </w:rPr>
            </w:pPr>
          </w:p>
        </w:tc>
      </w:tr>
      <w:tr w:rsidR="00A86C50" w:rsidRPr="00A86C50" w14:paraId="14710DC0"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03B57E83" w14:textId="77777777" w:rsidR="00A86C50" w:rsidRPr="00A86C50" w:rsidRDefault="00A86C50" w:rsidP="00CD57B5">
            <w:pPr>
              <w:spacing w:after="0" w:line="240" w:lineRule="auto"/>
              <w:ind w:firstLineChars="300" w:firstLine="540"/>
              <w:rPr>
                <w:rFonts w:ascii="Myriad Pro" w:hAnsi="Myriad Pro"/>
                <w:sz w:val="18"/>
                <w:szCs w:val="18"/>
              </w:rPr>
            </w:pPr>
            <w:r w:rsidRPr="00A86C50">
              <w:rPr>
                <w:rFonts w:ascii="Myriad Pro" w:hAnsi="Myriad Pro"/>
                <w:sz w:val="18"/>
                <w:szCs w:val="18"/>
              </w:rPr>
              <w:t>Другие прочие расходы</w:t>
            </w:r>
          </w:p>
        </w:tc>
        <w:tc>
          <w:tcPr>
            <w:tcW w:w="1080" w:type="dxa"/>
            <w:tcBorders>
              <w:top w:val="nil"/>
              <w:left w:val="nil"/>
              <w:bottom w:val="single" w:sz="4" w:space="0" w:color="auto"/>
              <w:right w:val="single" w:sz="4" w:space="0" w:color="auto"/>
            </w:tcBorders>
            <w:shd w:val="clear" w:color="auto" w:fill="auto"/>
            <w:vAlign w:val="center"/>
          </w:tcPr>
          <w:p w14:paraId="64C31A50"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2BD56E24"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257 576</w:t>
            </w:r>
          </w:p>
        </w:tc>
        <w:tc>
          <w:tcPr>
            <w:tcW w:w="1440" w:type="dxa"/>
            <w:tcBorders>
              <w:top w:val="nil"/>
              <w:left w:val="nil"/>
              <w:bottom w:val="single" w:sz="4" w:space="0" w:color="auto"/>
              <w:right w:val="single" w:sz="4" w:space="0" w:color="auto"/>
            </w:tcBorders>
            <w:shd w:val="clear" w:color="auto" w:fill="auto"/>
            <w:vAlign w:val="center"/>
          </w:tcPr>
          <w:p w14:paraId="35EF3751"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258 952</w:t>
            </w:r>
          </w:p>
        </w:tc>
        <w:tc>
          <w:tcPr>
            <w:tcW w:w="1080" w:type="dxa"/>
            <w:tcBorders>
              <w:top w:val="nil"/>
              <w:left w:val="nil"/>
              <w:bottom w:val="single" w:sz="4" w:space="0" w:color="auto"/>
              <w:right w:val="single" w:sz="4" w:space="0" w:color="auto"/>
            </w:tcBorders>
            <w:shd w:val="clear" w:color="auto" w:fill="auto"/>
            <w:vAlign w:val="center"/>
          </w:tcPr>
          <w:p w14:paraId="3529E8E8"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221 529</w:t>
            </w:r>
          </w:p>
        </w:tc>
        <w:tc>
          <w:tcPr>
            <w:tcW w:w="1440" w:type="dxa"/>
            <w:vMerge/>
            <w:tcBorders>
              <w:top w:val="nil"/>
              <w:left w:val="single" w:sz="4" w:space="0" w:color="auto"/>
              <w:bottom w:val="single" w:sz="4" w:space="0" w:color="000000"/>
              <w:right w:val="single" w:sz="4" w:space="0" w:color="auto"/>
            </w:tcBorders>
            <w:vAlign w:val="center"/>
          </w:tcPr>
          <w:p w14:paraId="23D8D4E4" w14:textId="77777777" w:rsidR="00A86C50" w:rsidRPr="00A86C50" w:rsidRDefault="00A86C50" w:rsidP="00CD57B5">
            <w:pPr>
              <w:spacing w:after="0" w:line="240" w:lineRule="auto"/>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506BE2AE"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1 376</w:t>
            </w:r>
          </w:p>
        </w:tc>
        <w:tc>
          <w:tcPr>
            <w:tcW w:w="1260" w:type="dxa"/>
            <w:tcBorders>
              <w:top w:val="nil"/>
              <w:left w:val="nil"/>
              <w:bottom w:val="single" w:sz="4" w:space="0" w:color="auto"/>
              <w:right w:val="single" w:sz="4" w:space="0" w:color="auto"/>
            </w:tcBorders>
            <w:shd w:val="clear" w:color="auto" w:fill="FFFFFF"/>
            <w:vAlign w:val="center"/>
          </w:tcPr>
          <w:p w14:paraId="55E3FB5C"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-36 047</w:t>
            </w:r>
          </w:p>
        </w:tc>
        <w:tc>
          <w:tcPr>
            <w:tcW w:w="1260" w:type="dxa"/>
            <w:tcBorders>
              <w:top w:val="nil"/>
              <w:left w:val="nil"/>
              <w:bottom w:val="single" w:sz="4" w:space="0" w:color="auto"/>
              <w:right w:val="single" w:sz="4" w:space="0" w:color="auto"/>
            </w:tcBorders>
            <w:shd w:val="clear" w:color="auto" w:fill="FFFFFF"/>
            <w:vAlign w:val="center"/>
          </w:tcPr>
          <w:p w14:paraId="262EE392"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-37 423</w:t>
            </w:r>
          </w:p>
        </w:tc>
        <w:tc>
          <w:tcPr>
            <w:tcW w:w="1260" w:type="dxa"/>
            <w:vMerge/>
            <w:tcBorders>
              <w:top w:val="nil"/>
              <w:left w:val="single" w:sz="4" w:space="0" w:color="auto"/>
              <w:bottom w:val="single" w:sz="4" w:space="0" w:color="000000"/>
              <w:right w:val="single" w:sz="4" w:space="0" w:color="auto"/>
            </w:tcBorders>
            <w:vAlign w:val="center"/>
          </w:tcPr>
          <w:p w14:paraId="6FDD2823" w14:textId="77777777" w:rsidR="00A86C50" w:rsidRPr="00A86C50" w:rsidRDefault="00A86C50" w:rsidP="00CD57B5">
            <w:pPr>
              <w:spacing w:after="0" w:line="240" w:lineRule="auto"/>
              <w:rPr>
                <w:rFonts w:ascii="Myriad Pro" w:hAnsi="Myriad Pro"/>
                <w:sz w:val="18"/>
                <w:szCs w:val="18"/>
              </w:rPr>
            </w:pPr>
          </w:p>
        </w:tc>
        <w:tc>
          <w:tcPr>
            <w:tcW w:w="1080" w:type="dxa"/>
            <w:vMerge/>
            <w:tcBorders>
              <w:top w:val="nil"/>
              <w:left w:val="single" w:sz="4" w:space="0" w:color="auto"/>
              <w:bottom w:val="single" w:sz="4" w:space="0" w:color="000000"/>
              <w:right w:val="single" w:sz="4" w:space="0" w:color="auto"/>
            </w:tcBorders>
            <w:vAlign w:val="center"/>
          </w:tcPr>
          <w:p w14:paraId="1259A73A" w14:textId="77777777" w:rsidR="00A86C50" w:rsidRPr="00A86C50" w:rsidRDefault="00A86C50" w:rsidP="00CD57B5">
            <w:pPr>
              <w:spacing w:after="0" w:line="240" w:lineRule="auto"/>
              <w:rPr>
                <w:rFonts w:ascii="Myriad Pro" w:hAnsi="Myriad Pro"/>
                <w:sz w:val="18"/>
                <w:szCs w:val="18"/>
              </w:rPr>
            </w:pPr>
          </w:p>
        </w:tc>
      </w:tr>
      <w:tr w:rsidR="00A86C50" w:rsidRPr="00A86C50" w14:paraId="0AE7F417"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502942A2" w14:textId="77777777" w:rsidR="00A86C50" w:rsidRPr="00A86C50" w:rsidRDefault="00A86C50" w:rsidP="00CD57B5">
            <w:pPr>
              <w:spacing w:after="0" w:line="240" w:lineRule="auto"/>
              <w:ind w:firstLineChars="300" w:firstLine="540"/>
              <w:rPr>
                <w:rFonts w:ascii="Myriad Pro" w:hAnsi="Myriad Pro"/>
                <w:sz w:val="18"/>
                <w:szCs w:val="18"/>
              </w:rPr>
            </w:pPr>
            <w:r w:rsidRPr="00A86C50">
              <w:rPr>
                <w:rFonts w:ascii="Myriad Pro" w:hAnsi="Myriad Pro"/>
                <w:sz w:val="18"/>
                <w:szCs w:val="18"/>
              </w:rPr>
              <w:t>Электроэнергия на хоз. нужды</w:t>
            </w:r>
          </w:p>
        </w:tc>
        <w:tc>
          <w:tcPr>
            <w:tcW w:w="1080" w:type="dxa"/>
            <w:tcBorders>
              <w:top w:val="nil"/>
              <w:left w:val="nil"/>
              <w:bottom w:val="single" w:sz="4" w:space="0" w:color="auto"/>
              <w:right w:val="single" w:sz="4" w:space="0" w:color="auto"/>
            </w:tcBorders>
            <w:shd w:val="clear" w:color="auto" w:fill="auto"/>
            <w:vAlign w:val="center"/>
          </w:tcPr>
          <w:p w14:paraId="59EE306B"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21C46478"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47 797</w:t>
            </w:r>
          </w:p>
        </w:tc>
        <w:tc>
          <w:tcPr>
            <w:tcW w:w="1440" w:type="dxa"/>
            <w:tcBorders>
              <w:top w:val="nil"/>
              <w:left w:val="nil"/>
              <w:bottom w:val="single" w:sz="4" w:space="0" w:color="auto"/>
              <w:right w:val="single" w:sz="4" w:space="0" w:color="auto"/>
            </w:tcBorders>
            <w:shd w:val="clear" w:color="auto" w:fill="auto"/>
            <w:vAlign w:val="center"/>
          </w:tcPr>
          <w:p w14:paraId="064F2325"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48 052</w:t>
            </w:r>
          </w:p>
        </w:tc>
        <w:tc>
          <w:tcPr>
            <w:tcW w:w="1080" w:type="dxa"/>
            <w:tcBorders>
              <w:top w:val="nil"/>
              <w:left w:val="nil"/>
              <w:bottom w:val="single" w:sz="4" w:space="0" w:color="auto"/>
              <w:right w:val="single" w:sz="4" w:space="0" w:color="auto"/>
            </w:tcBorders>
            <w:shd w:val="clear" w:color="auto" w:fill="auto"/>
            <w:vAlign w:val="center"/>
          </w:tcPr>
          <w:p w14:paraId="2503E3DD"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49 358</w:t>
            </w:r>
          </w:p>
        </w:tc>
        <w:tc>
          <w:tcPr>
            <w:tcW w:w="1440" w:type="dxa"/>
            <w:vMerge/>
            <w:tcBorders>
              <w:top w:val="nil"/>
              <w:left w:val="single" w:sz="4" w:space="0" w:color="auto"/>
              <w:bottom w:val="single" w:sz="4" w:space="0" w:color="000000"/>
              <w:right w:val="single" w:sz="4" w:space="0" w:color="auto"/>
            </w:tcBorders>
            <w:vAlign w:val="center"/>
          </w:tcPr>
          <w:p w14:paraId="21494936" w14:textId="77777777" w:rsidR="00A86C50" w:rsidRPr="00A86C50" w:rsidRDefault="00A86C50" w:rsidP="00CD57B5">
            <w:pPr>
              <w:spacing w:after="0" w:line="240" w:lineRule="auto"/>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138A71BD"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256</w:t>
            </w:r>
          </w:p>
        </w:tc>
        <w:tc>
          <w:tcPr>
            <w:tcW w:w="1260" w:type="dxa"/>
            <w:tcBorders>
              <w:top w:val="nil"/>
              <w:left w:val="nil"/>
              <w:bottom w:val="single" w:sz="4" w:space="0" w:color="auto"/>
              <w:right w:val="single" w:sz="4" w:space="0" w:color="auto"/>
            </w:tcBorders>
            <w:shd w:val="clear" w:color="auto" w:fill="FFFFFF"/>
            <w:vAlign w:val="center"/>
          </w:tcPr>
          <w:p w14:paraId="413A2053"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1 562</w:t>
            </w:r>
          </w:p>
        </w:tc>
        <w:tc>
          <w:tcPr>
            <w:tcW w:w="1260" w:type="dxa"/>
            <w:tcBorders>
              <w:top w:val="nil"/>
              <w:left w:val="nil"/>
              <w:bottom w:val="single" w:sz="4" w:space="0" w:color="auto"/>
              <w:right w:val="single" w:sz="4" w:space="0" w:color="auto"/>
            </w:tcBorders>
            <w:shd w:val="clear" w:color="auto" w:fill="FFFFFF"/>
            <w:vAlign w:val="center"/>
          </w:tcPr>
          <w:p w14:paraId="6DF6E09F" w14:textId="77777777" w:rsidR="00A86C50" w:rsidRPr="00A86C50" w:rsidRDefault="00A86C50" w:rsidP="00CD57B5">
            <w:pPr>
              <w:spacing w:after="0" w:line="240" w:lineRule="auto"/>
              <w:jc w:val="right"/>
              <w:rPr>
                <w:rFonts w:ascii="Myriad Pro" w:hAnsi="Myriad Pro"/>
                <w:sz w:val="18"/>
                <w:szCs w:val="18"/>
              </w:rPr>
            </w:pPr>
            <w:r w:rsidRPr="00A86C50">
              <w:rPr>
                <w:rFonts w:ascii="Myriad Pro" w:hAnsi="Myriad Pro"/>
                <w:sz w:val="18"/>
                <w:szCs w:val="18"/>
              </w:rPr>
              <w:t>1 306</w:t>
            </w:r>
          </w:p>
        </w:tc>
        <w:tc>
          <w:tcPr>
            <w:tcW w:w="1260" w:type="dxa"/>
            <w:vMerge/>
            <w:tcBorders>
              <w:top w:val="nil"/>
              <w:left w:val="single" w:sz="4" w:space="0" w:color="auto"/>
              <w:bottom w:val="single" w:sz="4" w:space="0" w:color="000000"/>
              <w:right w:val="single" w:sz="4" w:space="0" w:color="auto"/>
            </w:tcBorders>
            <w:vAlign w:val="center"/>
          </w:tcPr>
          <w:p w14:paraId="3314371D" w14:textId="77777777" w:rsidR="00A86C50" w:rsidRPr="00A86C50" w:rsidRDefault="00A86C50" w:rsidP="00CD57B5">
            <w:pPr>
              <w:spacing w:after="0" w:line="240" w:lineRule="auto"/>
              <w:rPr>
                <w:rFonts w:ascii="Myriad Pro" w:hAnsi="Myriad Pro"/>
                <w:sz w:val="18"/>
                <w:szCs w:val="18"/>
              </w:rPr>
            </w:pPr>
          </w:p>
        </w:tc>
        <w:tc>
          <w:tcPr>
            <w:tcW w:w="1080" w:type="dxa"/>
            <w:vMerge/>
            <w:tcBorders>
              <w:top w:val="nil"/>
              <w:left w:val="single" w:sz="4" w:space="0" w:color="auto"/>
              <w:bottom w:val="single" w:sz="4" w:space="0" w:color="000000"/>
              <w:right w:val="single" w:sz="4" w:space="0" w:color="auto"/>
            </w:tcBorders>
            <w:vAlign w:val="center"/>
          </w:tcPr>
          <w:p w14:paraId="2993170C" w14:textId="77777777" w:rsidR="00A86C50" w:rsidRPr="00A86C50" w:rsidRDefault="00A86C50" w:rsidP="00CD57B5">
            <w:pPr>
              <w:spacing w:after="0" w:line="240" w:lineRule="auto"/>
              <w:rPr>
                <w:rFonts w:ascii="Myriad Pro" w:hAnsi="Myriad Pro"/>
                <w:sz w:val="18"/>
                <w:szCs w:val="18"/>
              </w:rPr>
            </w:pPr>
          </w:p>
        </w:tc>
      </w:tr>
      <w:tr w:rsidR="00A86C50" w:rsidRPr="00A86C50" w14:paraId="34C9F6BF"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7F8BC9D4" w14:textId="77777777" w:rsidR="00A86C50" w:rsidRPr="00A86C50" w:rsidRDefault="00A86C50" w:rsidP="00CD57B5">
            <w:pPr>
              <w:spacing w:after="0" w:line="240" w:lineRule="auto"/>
              <w:ind w:firstLineChars="300" w:firstLine="540"/>
              <w:rPr>
                <w:rFonts w:ascii="Myriad Pro" w:hAnsi="Myriad Pro"/>
                <w:sz w:val="18"/>
                <w:szCs w:val="18"/>
              </w:rPr>
            </w:pPr>
            <w:r w:rsidRPr="00A86C50">
              <w:rPr>
                <w:rFonts w:ascii="Myriad Pro" w:hAnsi="Myriad Pro"/>
                <w:sz w:val="18"/>
                <w:szCs w:val="18"/>
              </w:rPr>
              <w:t>Подконтрольные расходы из прибыли</w:t>
            </w:r>
          </w:p>
        </w:tc>
        <w:tc>
          <w:tcPr>
            <w:tcW w:w="1080" w:type="dxa"/>
            <w:tcBorders>
              <w:top w:val="nil"/>
              <w:left w:val="nil"/>
              <w:bottom w:val="single" w:sz="4" w:space="0" w:color="auto"/>
              <w:right w:val="single" w:sz="4" w:space="0" w:color="auto"/>
            </w:tcBorders>
            <w:shd w:val="clear" w:color="auto" w:fill="auto"/>
            <w:vAlign w:val="center"/>
          </w:tcPr>
          <w:p w14:paraId="30CAC20D"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6D834642"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129 246</w:t>
            </w:r>
          </w:p>
        </w:tc>
        <w:tc>
          <w:tcPr>
            <w:tcW w:w="1440" w:type="dxa"/>
            <w:tcBorders>
              <w:top w:val="nil"/>
              <w:left w:val="nil"/>
              <w:bottom w:val="single" w:sz="4" w:space="0" w:color="auto"/>
              <w:right w:val="single" w:sz="4" w:space="0" w:color="auto"/>
            </w:tcBorders>
            <w:shd w:val="clear" w:color="auto" w:fill="auto"/>
            <w:vAlign w:val="center"/>
          </w:tcPr>
          <w:p w14:paraId="602B5480"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129 938</w:t>
            </w:r>
          </w:p>
        </w:tc>
        <w:tc>
          <w:tcPr>
            <w:tcW w:w="1080" w:type="dxa"/>
            <w:tcBorders>
              <w:top w:val="nil"/>
              <w:left w:val="nil"/>
              <w:bottom w:val="single" w:sz="4" w:space="0" w:color="auto"/>
              <w:right w:val="single" w:sz="4" w:space="0" w:color="auto"/>
            </w:tcBorders>
            <w:shd w:val="clear" w:color="auto" w:fill="auto"/>
            <w:vAlign w:val="center"/>
          </w:tcPr>
          <w:p w14:paraId="79559C85"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105 184</w:t>
            </w:r>
          </w:p>
        </w:tc>
        <w:tc>
          <w:tcPr>
            <w:tcW w:w="1440" w:type="dxa"/>
            <w:tcBorders>
              <w:top w:val="nil"/>
              <w:left w:val="nil"/>
              <w:bottom w:val="single" w:sz="4" w:space="0" w:color="auto"/>
              <w:right w:val="single" w:sz="4" w:space="0" w:color="auto"/>
            </w:tcBorders>
            <w:shd w:val="clear" w:color="auto" w:fill="auto"/>
            <w:vAlign w:val="center"/>
          </w:tcPr>
          <w:p w14:paraId="64629B57"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176 288</w:t>
            </w:r>
          </w:p>
        </w:tc>
        <w:tc>
          <w:tcPr>
            <w:tcW w:w="1260" w:type="dxa"/>
            <w:tcBorders>
              <w:top w:val="nil"/>
              <w:left w:val="nil"/>
              <w:bottom w:val="single" w:sz="4" w:space="0" w:color="auto"/>
              <w:right w:val="single" w:sz="4" w:space="0" w:color="auto"/>
            </w:tcBorders>
            <w:shd w:val="clear" w:color="auto" w:fill="FFFFFF"/>
            <w:vAlign w:val="center"/>
          </w:tcPr>
          <w:p w14:paraId="35EE50B7"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692</w:t>
            </w:r>
          </w:p>
        </w:tc>
        <w:tc>
          <w:tcPr>
            <w:tcW w:w="1260" w:type="dxa"/>
            <w:tcBorders>
              <w:top w:val="nil"/>
              <w:left w:val="nil"/>
              <w:bottom w:val="single" w:sz="4" w:space="0" w:color="auto"/>
              <w:right w:val="single" w:sz="4" w:space="0" w:color="auto"/>
            </w:tcBorders>
            <w:shd w:val="clear" w:color="auto" w:fill="FFFFFF"/>
            <w:vAlign w:val="center"/>
          </w:tcPr>
          <w:p w14:paraId="129B5CD7"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-24 063</w:t>
            </w:r>
          </w:p>
        </w:tc>
        <w:tc>
          <w:tcPr>
            <w:tcW w:w="1260" w:type="dxa"/>
            <w:tcBorders>
              <w:top w:val="nil"/>
              <w:left w:val="nil"/>
              <w:bottom w:val="single" w:sz="4" w:space="0" w:color="auto"/>
              <w:right w:val="single" w:sz="4" w:space="0" w:color="auto"/>
            </w:tcBorders>
            <w:shd w:val="clear" w:color="auto" w:fill="FFFFFF"/>
            <w:vAlign w:val="center"/>
          </w:tcPr>
          <w:p w14:paraId="6D456E35"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-24 754</w:t>
            </w:r>
          </w:p>
        </w:tc>
        <w:tc>
          <w:tcPr>
            <w:tcW w:w="1260" w:type="dxa"/>
            <w:tcBorders>
              <w:top w:val="nil"/>
              <w:left w:val="nil"/>
              <w:bottom w:val="single" w:sz="4" w:space="0" w:color="auto"/>
              <w:right w:val="single" w:sz="4" w:space="0" w:color="auto"/>
            </w:tcBorders>
            <w:shd w:val="clear" w:color="auto" w:fill="FFFFFF"/>
            <w:vAlign w:val="center"/>
          </w:tcPr>
          <w:p w14:paraId="1BA1D9BF"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-46 350</w:t>
            </w:r>
          </w:p>
        </w:tc>
        <w:tc>
          <w:tcPr>
            <w:tcW w:w="1080" w:type="dxa"/>
            <w:tcBorders>
              <w:top w:val="nil"/>
              <w:left w:val="nil"/>
              <w:bottom w:val="single" w:sz="4" w:space="0" w:color="auto"/>
              <w:right w:val="single" w:sz="4" w:space="0" w:color="auto"/>
            </w:tcBorders>
            <w:shd w:val="clear" w:color="auto" w:fill="FFFFFF"/>
            <w:vAlign w:val="center"/>
          </w:tcPr>
          <w:p w14:paraId="2B2B3CD8"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-71 105</w:t>
            </w:r>
          </w:p>
        </w:tc>
      </w:tr>
      <w:tr w:rsidR="00A86C50" w:rsidRPr="00A86C50" w14:paraId="5480EA07"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430BD3C7" w14:textId="77777777" w:rsidR="00A86C50" w:rsidRPr="00486AA4" w:rsidRDefault="00A86C50" w:rsidP="00CD57B5">
            <w:pPr>
              <w:spacing w:after="0" w:line="240" w:lineRule="auto"/>
              <w:ind w:left="432"/>
              <w:rPr>
                <w:rFonts w:ascii="Myriad Pro" w:hAnsi="Myriad Pro"/>
                <w:i/>
                <w:sz w:val="18"/>
                <w:szCs w:val="18"/>
              </w:rPr>
            </w:pPr>
            <w:r w:rsidRPr="00486AA4">
              <w:rPr>
                <w:rFonts w:ascii="Myriad Pro" w:hAnsi="Myriad Pro"/>
                <w:i/>
                <w:sz w:val="18"/>
                <w:szCs w:val="18"/>
              </w:rPr>
              <w:t>дивиденды</w:t>
            </w:r>
          </w:p>
        </w:tc>
        <w:tc>
          <w:tcPr>
            <w:tcW w:w="1080" w:type="dxa"/>
            <w:tcBorders>
              <w:top w:val="nil"/>
              <w:left w:val="nil"/>
              <w:bottom w:val="single" w:sz="4" w:space="0" w:color="auto"/>
              <w:right w:val="single" w:sz="4" w:space="0" w:color="auto"/>
            </w:tcBorders>
            <w:shd w:val="clear" w:color="auto" w:fill="auto"/>
            <w:vAlign w:val="center"/>
          </w:tcPr>
          <w:p w14:paraId="37C863B1"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1DA55472"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 </w:t>
            </w:r>
          </w:p>
        </w:tc>
        <w:tc>
          <w:tcPr>
            <w:tcW w:w="1440" w:type="dxa"/>
            <w:tcBorders>
              <w:top w:val="nil"/>
              <w:left w:val="nil"/>
              <w:bottom w:val="single" w:sz="4" w:space="0" w:color="auto"/>
              <w:right w:val="single" w:sz="4" w:space="0" w:color="auto"/>
            </w:tcBorders>
            <w:shd w:val="clear" w:color="auto" w:fill="auto"/>
            <w:vAlign w:val="center"/>
          </w:tcPr>
          <w:p w14:paraId="6AA55667"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 </w:t>
            </w:r>
          </w:p>
        </w:tc>
        <w:tc>
          <w:tcPr>
            <w:tcW w:w="1080" w:type="dxa"/>
            <w:tcBorders>
              <w:top w:val="nil"/>
              <w:left w:val="nil"/>
              <w:bottom w:val="single" w:sz="4" w:space="0" w:color="auto"/>
              <w:right w:val="single" w:sz="4" w:space="0" w:color="auto"/>
            </w:tcBorders>
            <w:shd w:val="clear" w:color="auto" w:fill="auto"/>
            <w:vAlign w:val="center"/>
          </w:tcPr>
          <w:p w14:paraId="63F0A813"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 </w:t>
            </w:r>
          </w:p>
        </w:tc>
        <w:tc>
          <w:tcPr>
            <w:tcW w:w="1440" w:type="dxa"/>
            <w:tcBorders>
              <w:top w:val="nil"/>
              <w:left w:val="nil"/>
              <w:bottom w:val="single" w:sz="4" w:space="0" w:color="auto"/>
              <w:right w:val="single" w:sz="4" w:space="0" w:color="auto"/>
            </w:tcBorders>
            <w:shd w:val="clear" w:color="auto" w:fill="auto"/>
            <w:vAlign w:val="center"/>
          </w:tcPr>
          <w:p w14:paraId="226CC801"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4241A5CE"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6B82A8B3"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0E8EC534"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16301E34"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4F038137"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 </w:t>
            </w:r>
          </w:p>
        </w:tc>
      </w:tr>
      <w:tr w:rsidR="00A86C50" w:rsidRPr="00A86C50" w14:paraId="2FE87517"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709F0095" w14:textId="77777777" w:rsidR="00A86C50" w:rsidRPr="00486AA4" w:rsidRDefault="00A86C50" w:rsidP="00CD57B5">
            <w:pPr>
              <w:spacing w:after="0" w:line="240" w:lineRule="auto"/>
              <w:ind w:left="432"/>
              <w:rPr>
                <w:rFonts w:ascii="Myriad Pro" w:hAnsi="Myriad Pro"/>
                <w:i/>
                <w:sz w:val="18"/>
                <w:szCs w:val="18"/>
              </w:rPr>
            </w:pPr>
            <w:r w:rsidRPr="00486AA4">
              <w:rPr>
                <w:rFonts w:ascii="Myriad Pro" w:hAnsi="Myriad Pro"/>
                <w:i/>
                <w:sz w:val="18"/>
                <w:szCs w:val="18"/>
              </w:rPr>
              <w:t>управленческие расходы</w:t>
            </w:r>
          </w:p>
        </w:tc>
        <w:tc>
          <w:tcPr>
            <w:tcW w:w="1080" w:type="dxa"/>
            <w:tcBorders>
              <w:top w:val="nil"/>
              <w:left w:val="nil"/>
              <w:bottom w:val="single" w:sz="4" w:space="0" w:color="auto"/>
              <w:right w:val="single" w:sz="4" w:space="0" w:color="auto"/>
            </w:tcBorders>
            <w:shd w:val="clear" w:color="auto" w:fill="auto"/>
            <w:vAlign w:val="center"/>
          </w:tcPr>
          <w:p w14:paraId="1EE63F81"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021EF695"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10 649</w:t>
            </w:r>
          </w:p>
        </w:tc>
        <w:tc>
          <w:tcPr>
            <w:tcW w:w="1440" w:type="dxa"/>
            <w:tcBorders>
              <w:top w:val="nil"/>
              <w:left w:val="nil"/>
              <w:bottom w:val="single" w:sz="4" w:space="0" w:color="auto"/>
              <w:right w:val="single" w:sz="4" w:space="0" w:color="auto"/>
            </w:tcBorders>
            <w:shd w:val="clear" w:color="auto" w:fill="auto"/>
            <w:vAlign w:val="center"/>
          </w:tcPr>
          <w:p w14:paraId="78E666E0"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10 706</w:t>
            </w:r>
          </w:p>
        </w:tc>
        <w:tc>
          <w:tcPr>
            <w:tcW w:w="1080" w:type="dxa"/>
            <w:tcBorders>
              <w:top w:val="nil"/>
              <w:left w:val="nil"/>
              <w:bottom w:val="single" w:sz="4" w:space="0" w:color="auto"/>
              <w:right w:val="single" w:sz="4" w:space="0" w:color="auto"/>
            </w:tcBorders>
            <w:shd w:val="clear" w:color="auto" w:fill="auto"/>
            <w:vAlign w:val="center"/>
          </w:tcPr>
          <w:p w14:paraId="3A059AC9"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7 018</w:t>
            </w:r>
          </w:p>
        </w:tc>
        <w:tc>
          <w:tcPr>
            <w:tcW w:w="1440" w:type="dxa"/>
            <w:tcBorders>
              <w:top w:val="nil"/>
              <w:left w:val="nil"/>
              <w:bottom w:val="single" w:sz="4" w:space="0" w:color="auto"/>
              <w:right w:val="single" w:sz="4" w:space="0" w:color="auto"/>
            </w:tcBorders>
            <w:shd w:val="clear" w:color="auto" w:fill="auto"/>
            <w:vAlign w:val="center"/>
          </w:tcPr>
          <w:p w14:paraId="040FE1B9"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70531B5E"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57</w:t>
            </w:r>
          </w:p>
        </w:tc>
        <w:tc>
          <w:tcPr>
            <w:tcW w:w="1260" w:type="dxa"/>
            <w:tcBorders>
              <w:top w:val="nil"/>
              <w:left w:val="nil"/>
              <w:bottom w:val="single" w:sz="4" w:space="0" w:color="auto"/>
              <w:right w:val="single" w:sz="4" w:space="0" w:color="auto"/>
            </w:tcBorders>
            <w:shd w:val="clear" w:color="auto" w:fill="FFFFFF"/>
            <w:vAlign w:val="center"/>
          </w:tcPr>
          <w:p w14:paraId="3F4DE8F3"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-3 631</w:t>
            </w:r>
          </w:p>
        </w:tc>
        <w:tc>
          <w:tcPr>
            <w:tcW w:w="1260" w:type="dxa"/>
            <w:tcBorders>
              <w:top w:val="nil"/>
              <w:left w:val="nil"/>
              <w:bottom w:val="single" w:sz="4" w:space="0" w:color="auto"/>
              <w:right w:val="single" w:sz="4" w:space="0" w:color="auto"/>
            </w:tcBorders>
            <w:shd w:val="clear" w:color="auto" w:fill="FFFFFF"/>
            <w:vAlign w:val="center"/>
          </w:tcPr>
          <w:p w14:paraId="2AEE793C"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-3 688</w:t>
            </w:r>
          </w:p>
        </w:tc>
        <w:tc>
          <w:tcPr>
            <w:tcW w:w="1260" w:type="dxa"/>
            <w:tcBorders>
              <w:top w:val="nil"/>
              <w:left w:val="nil"/>
              <w:bottom w:val="single" w:sz="4" w:space="0" w:color="auto"/>
              <w:right w:val="single" w:sz="4" w:space="0" w:color="auto"/>
            </w:tcBorders>
            <w:shd w:val="clear" w:color="auto" w:fill="FFFFFF"/>
            <w:vAlign w:val="center"/>
          </w:tcPr>
          <w:p w14:paraId="19ADCD2A"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3BA479FB"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 </w:t>
            </w:r>
          </w:p>
        </w:tc>
      </w:tr>
      <w:tr w:rsidR="00A86C50" w:rsidRPr="00A86C50" w14:paraId="40A903DD"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03E0C435" w14:textId="77777777" w:rsidR="00A86C50" w:rsidRPr="00486AA4" w:rsidRDefault="00A86C50" w:rsidP="00CD57B5">
            <w:pPr>
              <w:spacing w:after="0" w:line="240" w:lineRule="auto"/>
              <w:ind w:left="432"/>
              <w:rPr>
                <w:rFonts w:ascii="Myriad Pro" w:hAnsi="Myriad Pro"/>
                <w:i/>
                <w:sz w:val="18"/>
                <w:szCs w:val="18"/>
              </w:rPr>
            </w:pPr>
            <w:r w:rsidRPr="00486AA4">
              <w:rPr>
                <w:rFonts w:ascii="Myriad Pro" w:hAnsi="Myriad Pro"/>
                <w:i/>
                <w:sz w:val="18"/>
                <w:szCs w:val="18"/>
              </w:rPr>
              <w:t>выплаты соц. характера</w:t>
            </w:r>
          </w:p>
        </w:tc>
        <w:tc>
          <w:tcPr>
            <w:tcW w:w="1080" w:type="dxa"/>
            <w:tcBorders>
              <w:top w:val="nil"/>
              <w:left w:val="nil"/>
              <w:bottom w:val="single" w:sz="4" w:space="0" w:color="auto"/>
              <w:right w:val="single" w:sz="4" w:space="0" w:color="auto"/>
            </w:tcBorders>
            <w:shd w:val="clear" w:color="auto" w:fill="auto"/>
            <w:vAlign w:val="center"/>
          </w:tcPr>
          <w:p w14:paraId="60D3D85A"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3A1FF041"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91 723</w:t>
            </w:r>
          </w:p>
        </w:tc>
        <w:tc>
          <w:tcPr>
            <w:tcW w:w="1440" w:type="dxa"/>
            <w:tcBorders>
              <w:top w:val="nil"/>
              <w:left w:val="nil"/>
              <w:bottom w:val="single" w:sz="4" w:space="0" w:color="auto"/>
              <w:right w:val="single" w:sz="4" w:space="0" w:color="auto"/>
            </w:tcBorders>
            <w:shd w:val="clear" w:color="auto" w:fill="auto"/>
            <w:vAlign w:val="center"/>
          </w:tcPr>
          <w:p w14:paraId="7650B53E"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92 214</w:t>
            </w:r>
          </w:p>
        </w:tc>
        <w:tc>
          <w:tcPr>
            <w:tcW w:w="1080" w:type="dxa"/>
            <w:tcBorders>
              <w:top w:val="nil"/>
              <w:left w:val="nil"/>
              <w:bottom w:val="single" w:sz="4" w:space="0" w:color="auto"/>
              <w:right w:val="single" w:sz="4" w:space="0" w:color="auto"/>
            </w:tcBorders>
            <w:shd w:val="clear" w:color="auto" w:fill="auto"/>
            <w:vAlign w:val="center"/>
          </w:tcPr>
          <w:p w14:paraId="1145FE3E"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93 116</w:t>
            </w:r>
          </w:p>
        </w:tc>
        <w:tc>
          <w:tcPr>
            <w:tcW w:w="1440" w:type="dxa"/>
            <w:tcBorders>
              <w:top w:val="nil"/>
              <w:left w:val="nil"/>
              <w:bottom w:val="single" w:sz="4" w:space="0" w:color="auto"/>
              <w:right w:val="single" w:sz="4" w:space="0" w:color="auto"/>
            </w:tcBorders>
            <w:shd w:val="clear" w:color="auto" w:fill="auto"/>
            <w:vAlign w:val="center"/>
          </w:tcPr>
          <w:p w14:paraId="45374799"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125 107</w:t>
            </w:r>
          </w:p>
        </w:tc>
        <w:tc>
          <w:tcPr>
            <w:tcW w:w="1260" w:type="dxa"/>
            <w:tcBorders>
              <w:top w:val="nil"/>
              <w:left w:val="nil"/>
              <w:bottom w:val="single" w:sz="4" w:space="0" w:color="auto"/>
              <w:right w:val="single" w:sz="4" w:space="0" w:color="auto"/>
            </w:tcBorders>
            <w:shd w:val="clear" w:color="auto" w:fill="FFFFFF"/>
            <w:vAlign w:val="center"/>
          </w:tcPr>
          <w:p w14:paraId="74C27F76"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491</w:t>
            </w:r>
          </w:p>
        </w:tc>
        <w:tc>
          <w:tcPr>
            <w:tcW w:w="1260" w:type="dxa"/>
            <w:tcBorders>
              <w:top w:val="nil"/>
              <w:left w:val="nil"/>
              <w:bottom w:val="single" w:sz="4" w:space="0" w:color="auto"/>
              <w:right w:val="single" w:sz="4" w:space="0" w:color="auto"/>
            </w:tcBorders>
            <w:shd w:val="clear" w:color="auto" w:fill="FFFFFF"/>
            <w:vAlign w:val="center"/>
          </w:tcPr>
          <w:p w14:paraId="64A0CBA0"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1 393</w:t>
            </w:r>
          </w:p>
        </w:tc>
        <w:tc>
          <w:tcPr>
            <w:tcW w:w="1260" w:type="dxa"/>
            <w:tcBorders>
              <w:top w:val="nil"/>
              <w:left w:val="nil"/>
              <w:bottom w:val="single" w:sz="4" w:space="0" w:color="auto"/>
              <w:right w:val="single" w:sz="4" w:space="0" w:color="auto"/>
            </w:tcBorders>
            <w:shd w:val="clear" w:color="auto" w:fill="FFFFFF"/>
            <w:vAlign w:val="center"/>
          </w:tcPr>
          <w:p w14:paraId="07B09969"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902</w:t>
            </w:r>
          </w:p>
        </w:tc>
        <w:tc>
          <w:tcPr>
            <w:tcW w:w="1260" w:type="dxa"/>
            <w:tcBorders>
              <w:top w:val="nil"/>
              <w:left w:val="nil"/>
              <w:bottom w:val="single" w:sz="4" w:space="0" w:color="auto"/>
              <w:right w:val="single" w:sz="4" w:space="0" w:color="auto"/>
            </w:tcBorders>
            <w:shd w:val="clear" w:color="auto" w:fill="FFFFFF"/>
            <w:vAlign w:val="center"/>
          </w:tcPr>
          <w:p w14:paraId="1CFA1448"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-32 893</w:t>
            </w:r>
          </w:p>
        </w:tc>
        <w:tc>
          <w:tcPr>
            <w:tcW w:w="1080" w:type="dxa"/>
            <w:tcBorders>
              <w:top w:val="nil"/>
              <w:left w:val="nil"/>
              <w:bottom w:val="single" w:sz="4" w:space="0" w:color="auto"/>
              <w:right w:val="single" w:sz="4" w:space="0" w:color="auto"/>
            </w:tcBorders>
            <w:shd w:val="clear" w:color="auto" w:fill="FFFFFF"/>
            <w:vAlign w:val="center"/>
          </w:tcPr>
          <w:p w14:paraId="40E8DE68" w14:textId="77777777" w:rsidR="00A86C50" w:rsidRPr="00486AA4" w:rsidRDefault="00A86C50" w:rsidP="00CD57B5">
            <w:pPr>
              <w:spacing w:after="0" w:line="240" w:lineRule="auto"/>
              <w:jc w:val="center"/>
              <w:rPr>
                <w:rFonts w:ascii="Myriad Pro" w:hAnsi="Myriad Pro"/>
                <w:i/>
                <w:sz w:val="18"/>
                <w:szCs w:val="18"/>
              </w:rPr>
            </w:pPr>
            <w:r w:rsidRPr="00486AA4">
              <w:rPr>
                <w:rFonts w:ascii="Myriad Pro" w:hAnsi="Myriad Pro"/>
                <w:i/>
                <w:sz w:val="18"/>
                <w:szCs w:val="18"/>
              </w:rPr>
              <w:t>-31 991</w:t>
            </w:r>
          </w:p>
        </w:tc>
      </w:tr>
      <w:tr w:rsidR="00A86C50" w:rsidRPr="00A86C50" w14:paraId="350A9EBE" w14:textId="77777777">
        <w:trPr>
          <w:trHeight w:val="20"/>
        </w:trPr>
        <w:tc>
          <w:tcPr>
            <w:tcW w:w="2700" w:type="dxa"/>
            <w:tcBorders>
              <w:top w:val="nil"/>
              <w:left w:val="single" w:sz="4" w:space="0" w:color="auto"/>
              <w:bottom w:val="single" w:sz="4" w:space="0" w:color="auto"/>
              <w:right w:val="single" w:sz="4" w:space="0" w:color="auto"/>
            </w:tcBorders>
            <w:shd w:val="clear" w:color="auto" w:fill="auto"/>
            <w:noWrap/>
            <w:vAlign w:val="center"/>
          </w:tcPr>
          <w:p w14:paraId="2F060516" w14:textId="77777777" w:rsidR="00A86C50" w:rsidRPr="00486AA4" w:rsidRDefault="00A86C50" w:rsidP="00CD57B5">
            <w:pPr>
              <w:spacing w:after="0" w:line="240" w:lineRule="auto"/>
              <w:rPr>
                <w:rFonts w:ascii="Myriad Pro" w:hAnsi="Myriad Pro"/>
                <w:b/>
                <w:sz w:val="18"/>
                <w:szCs w:val="18"/>
              </w:rPr>
            </w:pPr>
            <w:r w:rsidRPr="00486AA4">
              <w:rPr>
                <w:rFonts w:ascii="Myriad Pro" w:hAnsi="Myriad Pro"/>
                <w:b/>
                <w:sz w:val="18"/>
                <w:szCs w:val="18"/>
              </w:rPr>
              <w:t>ИТОГО подконтрольные расходы</w:t>
            </w:r>
          </w:p>
        </w:tc>
        <w:tc>
          <w:tcPr>
            <w:tcW w:w="1080" w:type="dxa"/>
            <w:tcBorders>
              <w:top w:val="nil"/>
              <w:left w:val="nil"/>
              <w:bottom w:val="single" w:sz="4" w:space="0" w:color="auto"/>
              <w:right w:val="single" w:sz="4" w:space="0" w:color="auto"/>
            </w:tcBorders>
            <w:shd w:val="clear" w:color="auto" w:fill="auto"/>
            <w:vAlign w:val="center"/>
          </w:tcPr>
          <w:p w14:paraId="14FDE1A1"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6AC59FA6"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2 630 849</w:t>
            </w:r>
          </w:p>
        </w:tc>
        <w:tc>
          <w:tcPr>
            <w:tcW w:w="1440" w:type="dxa"/>
            <w:tcBorders>
              <w:top w:val="nil"/>
              <w:left w:val="nil"/>
              <w:bottom w:val="single" w:sz="4" w:space="0" w:color="auto"/>
              <w:right w:val="single" w:sz="4" w:space="0" w:color="auto"/>
            </w:tcBorders>
            <w:shd w:val="clear" w:color="auto" w:fill="FFFFFF"/>
            <w:vAlign w:val="center"/>
          </w:tcPr>
          <w:p w14:paraId="3A8A8C0E"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2 644 915</w:t>
            </w:r>
          </w:p>
        </w:tc>
        <w:tc>
          <w:tcPr>
            <w:tcW w:w="1080" w:type="dxa"/>
            <w:tcBorders>
              <w:top w:val="nil"/>
              <w:left w:val="nil"/>
              <w:bottom w:val="single" w:sz="4" w:space="0" w:color="auto"/>
              <w:right w:val="single" w:sz="4" w:space="0" w:color="auto"/>
            </w:tcBorders>
            <w:shd w:val="clear" w:color="auto" w:fill="FFFFFF"/>
            <w:vAlign w:val="center"/>
          </w:tcPr>
          <w:p w14:paraId="702BCC86"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2 788 032</w:t>
            </w:r>
          </w:p>
        </w:tc>
        <w:tc>
          <w:tcPr>
            <w:tcW w:w="1440" w:type="dxa"/>
            <w:tcBorders>
              <w:top w:val="nil"/>
              <w:left w:val="nil"/>
              <w:bottom w:val="single" w:sz="4" w:space="0" w:color="auto"/>
              <w:right w:val="single" w:sz="4" w:space="0" w:color="auto"/>
            </w:tcBorders>
            <w:shd w:val="clear" w:color="auto" w:fill="FFFFFF"/>
            <w:vAlign w:val="center"/>
          </w:tcPr>
          <w:p w14:paraId="5B522FE8"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3 086 927</w:t>
            </w:r>
          </w:p>
        </w:tc>
        <w:tc>
          <w:tcPr>
            <w:tcW w:w="1260" w:type="dxa"/>
            <w:tcBorders>
              <w:top w:val="nil"/>
              <w:left w:val="nil"/>
              <w:bottom w:val="single" w:sz="4" w:space="0" w:color="auto"/>
              <w:right w:val="single" w:sz="4" w:space="0" w:color="auto"/>
            </w:tcBorders>
            <w:shd w:val="clear" w:color="auto" w:fill="FFFFFF"/>
            <w:vAlign w:val="center"/>
          </w:tcPr>
          <w:p w14:paraId="7B04C19A"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14 067</w:t>
            </w:r>
          </w:p>
        </w:tc>
        <w:tc>
          <w:tcPr>
            <w:tcW w:w="1260" w:type="dxa"/>
            <w:tcBorders>
              <w:top w:val="nil"/>
              <w:left w:val="nil"/>
              <w:bottom w:val="single" w:sz="4" w:space="0" w:color="auto"/>
              <w:right w:val="single" w:sz="4" w:space="0" w:color="auto"/>
            </w:tcBorders>
            <w:shd w:val="clear" w:color="auto" w:fill="FFFFFF"/>
            <w:vAlign w:val="center"/>
          </w:tcPr>
          <w:p w14:paraId="0084277C"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157 184</w:t>
            </w:r>
          </w:p>
        </w:tc>
        <w:tc>
          <w:tcPr>
            <w:tcW w:w="1260" w:type="dxa"/>
            <w:tcBorders>
              <w:top w:val="nil"/>
              <w:left w:val="nil"/>
              <w:bottom w:val="single" w:sz="4" w:space="0" w:color="auto"/>
              <w:right w:val="single" w:sz="4" w:space="0" w:color="auto"/>
            </w:tcBorders>
            <w:shd w:val="clear" w:color="auto" w:fill="FFFFFF"/>
            <w:vAlign w:val="center"/>
          </w:tcPr>
          <w:p w14:paraId="68EB814F"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143 117</w:t>
            </w:r>
          </w:p>
        </w:tc>
        <w:tc>
          <w:tcPr>
            <w:tcW w:w="1260" w:type="dxa"/>
            <w:tcBorders>
              <w:top w:val="nil"/>
              <w:left w:val="nil"/>
              <w:bottom w:val="single" w:sz="4" w:space="0" w:color="auto"/>
              <w:right w:val="single" w:sz="4" w:space="0" w:color="auto"/>
            </w:tcBorders>
            <w:shd w:val="clear" w:color="auto" w:fill="FFFFFF"/>
            <w:vAlign w:val="center"/>
          </w:tcPr>
          <w:p w14:paraId="2DCC958F"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-442 011</w:t>
            </w:r>
          </w:p>
        </w:tc>
        <w:tc>
          <w:tcPr>
            <w:tcW w:w="1080" w:type="dxa"/>
            <w:tcBorders>
              <w:top w:val="nil"/>
              <w:left w:val="nil"/>
              <w:bottom w:val="single" w:sz="4" w:space="0" w:color="auto"/>
              <w:right w:val="single" w:sz="4" w:space="0" w:color="auto"/>
            </w:tcBorders>
            <w:shd w:val="clear" w:color="auto" w:fill="FFFFFF"/>
            <w:vAlign w:val="center"/>
          </w:tcPr>
          <w:p w14:paraId="1C92566F"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-298 894</w:t>
            </w:r>
          </w:p>
        </w:tc>
      </w:tr>
      <w:tr w:rsidR="00A86C50" w:rsidRPr="00A86C50" w14:paraId="755C55DD" w14:textId="77777777">
        <w:trPr>
          <w:trHeight w:val="20"/>
        </w:trPr>
        <w:tc>
          <w:tcPr>
            <w:tcW w:w="15660" w:type="dxa"/>
            <w:gridSpan w:val="11"/>
            <w:tcBorders>
              <w:top w:val="single" w:sz="4" w:space="0" w:color="auto"/>
              <w:left w:val="single" w:sz="4" w:space="0" w:color="auto"/>
              <w:bottom w:val="single" w:sz="4" w:space="0" w:color="auto"/>
              <w:right w:val="single" w:sz="4" w:space="0" w:color="000000"/>
            </w:tcBorders>
            <w:shd w:val="clear" w:color="auto" w:fill="EAF1DD"/>
            <w:noWrap/>
            <w:vAlign w:val="center"/>
          </w:tcPr>
          <w:p w14:paraId="73789E43"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Неподконтрольные расходы</w:t>
            </w:r>
          </w:p>
        </w:tc>
      </w:tr>
      <w:tr w:rsidR="00A86C50" w:rsidRPr="00A86C50" w14:paraId="275590DD"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72570448"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t>Оплата услуг ОАО "ФСК ЕЭС"</w:t>
            </w:r>
          </w:p>
        </w:tc>
        <w:tc>
          <w:tcPr>
            <w:tcW w:w="1080" w:type="dxa"/>
            <w:tcBorders>
              <w:top w:val="nil"/>
              <w:left w:val="nil"/>
              <w:bottom w:val="single" w:sz="4" w:space="0" w:color="auto"/>
              <w:right w:val="single" w:sz="4" w:space="0" w:color="auto"/>
            </w:tcBorders>
            <w:shd w:val="clear" w:color="auto" w:fill="auto"/>
            <w:vAlign w:val="center"/>
          </w:tcPr>
          <w:p w14:paraId="0F4C27E2"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77A2C7F7"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726 014</w:t>
            </w:r>
          </w:p>
        </w:tc>
        <w:tc>
          <w:tcPr>
            <w:tcW w:w="1440" w:type="dxa"/>
            <w:tcBorders>
              <w:top w:val="nil"/>
              <w:left w:val="nil"/>
              <w:bottom w:val="single" w:sz="4" w:space="0" w:color="auto"/>
              <w:right w:val="single" w:sz="4" w:space="0" w:color="auto"/>
            </w:tcBorders>
            <w:shd w:val="clear" w:color="auto" w:fill="FFFFFF"/>
            <w:vAlign w:val="center"/>
          </w:tcPr>
          <w:p w14:paraId="3ADE37C8"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751 632</w:t>
            </w:r>
          </w:p>
        </w:tc>
        <w:tc>
          <w:tcPr>
            <w:tcW w:w="1080" w:type="dxa"/>
            <w:tcBorders>
              <w:top w:val="nil"/>
              <w:left w:val="nil"/>
              <w:bottom w:val="single" w:sz="4" w:space="0" w:color="auto"/>
              <w:right w:val="single" w:sz="4" w:space="0" w:color="auto"/>
            </w:tcBorders>
            <w:shd w:val="clear" w:color="auto" w:fill="FFFFFF"/>
            <w:vAlign w:val="center"/>
          </w:tcPr>
          <w:p w14:paraId="7A0EC09B"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725 600</w:t>
            </w:r>
          </w:p>
        </w:tc>
        <w:tc>
          <w:tcPr>
            <w:tcW w:w="1440" w:type="dxa"/>
            <w:tcBorders>
              <w:top w:val="nil"/>
              <w:left w:val="nil"/>
              <w:bottom w:val="single" w:sz="4" w:space="0" w:color="auto"/>
              <w:right w:val="single" w:sz="4" w:space="0" w:color="auto"/>
            </w:tcBorders>
            <w:shd w:val="clear" w:color="auto" w:fill="FFFFFF"/>
            <w:vAlign w:val="center"/>
          </w:tcPr>
          <w:p w14:paraId="22FFE90E"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765 851</w:t>
            </w:r>
          </w:p>
        </w:tc>
        <w:tc>
          <w:tcPr>
            <w:tcW w:w="1260" w:type="dxa"/>
            <w:tcBorders>
              <w:top w:val="nil"/>
              <w:left w:val="nil"/>
              <w:bottom w:val="single" w:sz="4" w:space="0" w:color="auto"/>
              <w:right w:val="single" w:sz="4" w:space="0" w:color="auto"/>
            </w:tcBorders>
            <w:shd w:val="clear" w:color="auto" w:fill="FFFFFF"/>
            <w:vAlign w:val="center"/>
          </w:tcPr>
          <w:p w14:paraId="4E9C838B"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25 619</w:t>
            </w:r>
          </w:p>
        </w:tc>
        <w:tc>
          <w:tcPr>
            <w:tcW w:w="1260" w:type="dxa"/>
            <w:tcBorders>
              <w:top w:val="nil"/>
              <w:left w:val="nil"/>
              <w:bottom w:val="single" w:sz="4" w:space="0" w:color="auto"/>
              <w:right w:val="single" w:sz="4" w:space="0" w:color="auto"/>
            </w:tcBorders>
            <w:shd w:val="clear" w:color="auto" w:fill="FFFFFF"/>
            <w:vAlign w:val="center"/>
          </w:tcPr>
          <w:p w14:paraId="656F53F2"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-414</w:t>
            </w:r>
          </w:p>
        </w:tc>
        <w:tc>
          <w:tcPr>
            <w:tcW w:w="1260" w:type="dxa"/>
            <w:tcBorders>
              <w:top w:val="nil"/>
              <w:left w:val="nil"/>
              <w:bottom w:val="single" w:sz="4" w:space="0" w:color="auto"/>
              <w:right w:val="single" w:sz="4" w:space="0" w:color="auto"/>
            </w:tcBorders>
            <w:shd w:val="clear" w:color="auto" w:fill="FFFFFF"/>
            <w:vAlign w:val="center"/>
          </w:tcPr>
          <w:p w14:paraId="7AF44CB1"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-26 033</w:t>
            </w:r>
          </w:p>
        </w:tc>
        <w:tc>
          <w:tcPr>
            <w:tcW w:w="1260" w:type="dxa"/>
            <w:tcBorders>
              <w:top w:val="nil"/>
              <w:left w:val="nil"/>
              <w:bottom w:val="single" w:sz="4" w:space="0" w:color="auto"/>
              <w:right w:val="single" w:sz="4" w:space="0" w:color="auto"/>
            </w:tcBorders>
            <w:shd w:val="clear" w:color="auto" w:fill="FFFFFF"/>
            <w:vAlign w:val="center"/>
          </w:tcPr>
          <w:p w14:paraId="092F2415"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-14 219</w:t>
            </w:r>
          </w:p>
        </w:tc>
        <w:tc>
          <w:tcPr>
            <w:tcW w:w="1080" w:type="dxa"/>
            <w:tcBorders>
              <w:top w:val="nil"/>
              <w:left w:val="nil"/>
              <w:bottom w:val="single" w:sz="4" w:space="0" w:color="auto"/>
              <w:right w:val="single" w:sz="4" w:space="0" w:color="auto"/>
            </w:tcBorders>
            <w:shd w:val="clear" w:color="auto" w:fill="FFFFFF"/>
            <w:vAlign w:val="center"/>
          </w:tcPr>
          <w:p w14:paraId="7087DDD1"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-40 252</w:t>
            </w:r>
          </w:p>
        </w:tc>
      </w:tr>
      <w:tr w:rsidR="00A86C50" w:rsidRPr="00A86C50" w14:paraId="75A160BE"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18A34488"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t>Аренда имущества</w:t>
            </w:r>
          </w:p>
        </w:tc>
        <w:tc>
          <w:tcPr>
            <w:tcW w:w="1080" w:type="dxa"/>
            <w:tcBorders>
              <w:top w:val="nil"/>
              <w:left w:val="nil"/>
              <w:bottom w:val="single" w:sz="4" w:space="0" w:color="auto"/>
              <w:right w:val="single" w:sz="4" w:space="0" w:color="auto"/>
            </w:tcBorders>
            <w:shd w:val="clear" w:color="auto" w:fill="auto"/>
            <w:vAlign w:val="center"/>
          </w:tcPr>
          <w:p w14:paraId="4A88CB81"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7CF3F33E"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8 950</w:t>
            </w:r>
          </w:p>
        </w:tc>
        <w:tc>
          <w:tcPr>
            <w:tcW w:w="1440" w:type="dxa"/>
            <w:tcBorders>
              <w:top w:val="nil"/>
              <w:left w:val="nil"/>
              <w:bottom w:val="single" w:sz="4" w:space="0" w:color="auto"/>
              <w:right w:val="single" w:sz="4" w:space="0" w:color="auto"/>
            </w:tcBorders>
            <w:shd w:val="clear" w:color="auto" w:fill="FFFFFF"/>
            <w:vAlign w:val="center"/>
          </w:tcPr>
          <w:p w14:paraId="35C79A7E"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7 433</w:t>
            </w:r>
          </w:p>
        </w:tc>
        <w:tc>
          <w:tcPr>
            <w:tcW w:w="1080" w:type="dxa"/>
            <w:tcBorders>
              <w:top w:val="nil"/>
              <w:left w:val="nil"/>
              <w:bottom w:val="single" w:sz="4" w:space="0" w:color="auto"/>
              <w:right w:val="single" w:sz="4" w:space="0" w:color="auto"/>
            </w:tcBorders>
            <w:shd w:val="clear" w:color="auto" w:fill="FFFFFF"/>
            <w:vAlign w:val="center"/>
          </w:tcPr>
          <w:p w14:paraId="457EAF1C"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5 390</w:t>
            </w:r>
          </w:p>
        </w:tc>
        <w:tc>
          <w:tcPr>
            <w:tcW w:w="1440" w:type="dxa"/>
            <w:tcBorders>
              <w:top w:val="nil"/>
              <w:left w:val="nil"/>
              <w:bottom w:val="single" w:sz="4" w:space="0" w:color="auto"/>
              <w:right w:val="single" w:sz="4" w:space="0" w:color="auto"/>
            </w:tcBorders>
            <w:shd w:val="clear" w:color="auto" w:fill="FFFFFF"/>
            <w:vAlign w:val="center"/>
          </w:tcPr>
          <w:p w14:paraId="2810AF1F"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1 674</w:t>
            </w:r>
          </w:p>
        </w:tc>
        <w:tc>
          <w:tcPr>
            <w:tcW w:w="1260" w:type="dxa"/>
            <w:tcBorders>
              <w:top w:val="nil"/>
              <w:left w:val="nil"/>
              <w:bottom w:val="single" w:sz="4" w:space="0" w:color="auto"/>
              <w:right w:val="single" w:sz="4" w:space="0" w:color="auto"/>
            </w:tcBorders>
            <w:shd w:val="clear" w:color="auto" w:fill="FFFFFF"/>
            <w:vAlign w:val="center"/>
          </w:tcPr>
          <w:p w14:paraId="231B0BF5"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-1 517</w:t>
            </w:r>
          </w:p>
        </w:tc>
        <w:tc>
          <w:tcPr>
            <w:tcW w:w="1260" w:type="dxa"/>
            <w:tcBorders>
              <w:top w:val="nil"/>
              <w:left w:val="nil"/>
              <w:bottom w:val="single" w:sz="4" w:space="0" w:color="auto"/>
              <w:right w:val="single" w:sz="4" w:space="0" w:color="auto"/>
            </w:tcBorders>
            <w:shd w:val="clear" w:color="auto" w:fill="FFFFFF"/>
            <w:vAlign w:val="center"/>
          </w:tcPr>
          <w:p w14:paraId="5FA68BB8"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-3 560</w:t>
            </w:r>
          </w:p>
        </w:tc>
        <w:tc>
          <w:tcPr>
            <w:tcW w:w="1260" w:type="dxa"/>
            <w:tcBorders>
              <w:top w:val="nil"/>
              <w:left w:val="nil"/>
              <w:bottom w:val="single" w:sz="4" w:space="0" w:color="auto"/>
              <w:right w:val="single" w:sz="4" w:space="0" w:color="auto"/>
            </w:tcBorders>
            <w:shd w:val="clear" w:color="auto" w:fill="FFFFFF"/>
            <w:vAlign w:val="center"/>
          </w:tcPr>
          <w:p w14:paraId="134B0A42"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-2 043</w:t>
            </w:r>
          </w:p>
        </w:tc>
        <w:tc>
          <w:tcPr>
            <w:tcW w:w="1260" w:type="dxa"/>
            <w:tcBorders>
              <w:top w:val="nil"/>
              <w:left w:val="nil"/>
              <w:bottom w:val="single" w:sz="4" w:space="0" w:color="auto"/>
              <w:right w:val="single" w:sz="4" w:space="0" w:color="auto"/>
            </w:tcBorders>
            <w:shd w:val="clear" w:color="auto" w:fill="FFFFFF"/>
            <w:vAlign w:val="center"/>
          </w:tcPr>
          <w:p w14:paraId="40D5357B"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5 759</w:t>
            </w:r>
          </w:p>
        </w:tc>
        <w:tc>
          <w:tcPr>
            <w:tcW w:w="1080" w:type="dxa"/>
            <w:tcBorders>
              <w:top w:val="nil"/>
              <w:left w:val="nil"/>
              <w:bottom w:val="single" w:sz="4" w:space="0" w:color="auto"/>
              <w:right w:val="single" w:sz="4" w:space="0" w:color="auto"/>
            </w:tcBorders>
            <w:shd w:val="clear" w:color="auto" w:fill="FFFFFF"/>
            <w:vAlign w:val="center"/>
          </w:tcPr>
          <w:p w14:paraId="4E718FAB"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3 717</w:t>
            </w:r>
          </w:p>
        </w:tc>
      </w:tr>
      <w:tr w:rsidR="00A86C50" w:rsidRPr="00A86C50" w14:paraId="672C6601"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4B09601E"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t>Оплата налогов</w:t>
            </w:r>
          </w:p>
        </w:tc>
        <w:tc>
          <w:tcPr>
            <w:tcW w:w="1080" w:type="dxa"/>
            <w:tcBorders>
              <w:top w:val="nil"/>
              <w:left w:val="nil"/>
              <w:bottom w:val="single" w:sz="4" w:space="0" w:color="auto"/>
              <w:right w:val="single" w:sz="4" w:space="0" w:color="auto"/>
            </w:tcBorders>
            <w:shd w:val="clear" w:color="auto" w:fill="auto"/>
            <w:vAlign w:val="center"/>
          </w:tcPr>
          <w:p w14:paraId="41B94BEB"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7CA25B39"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177 542</w:t>
            </w:r>
          </w:p>
        </w:tc>
        <w:tc>
          <w:tcPr>
            <w:tcW w:w="1440" w:type="dxa"/>
            <w:tcBorders>
              <w:top w:val="nil"/>
              <w:left w:val="nil"/>
              <w:bottom w:val="single" w:sz="4" w:space="0" w:color="auto"/>
              <w:right w:val="single" w:sz="4" w:space="0" w:color="auto"/>
            </w:tcBorders>
            <w:shd w:val="clear" w:color="auto" w:fill="FFFFFF"/>
            <w:vAlign w:val="center"/>
          </w:tcPr>
          <w:p w14:paraId="7B928646"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169 095</w:t>
            </w:r>
          </w:p>
        </w:tc>
        <w:tc>
          <w:tcPr>
            <w:tcW w:w="1080" w:type="dxa"/>
            <w:tcBorders>
              <w:top w:val="nil"/>
              <w:left w:val="nil"/>
              <w:bottom w:val="single" w:sz="4" w:space="0" w:color="auto"/>
              <w:right w:val="single" w:sz="4" w:space="0" w:color="auto"/>
            </w:tcBorders>
            <w:shd w:val="clear" w:color="auto" w:fill="FFFFFF"/>
            <w:vAlign w:val="center"/>
          </w:tcPr>
          <w:p w14:paraId="3F363346"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118 323</w:t>
            </w:r>
          </w:p>
        </w:tc>
        <w:tc>
          <w:tcPr>
            <w:tcW w:w="1440" w:type="dxa"/>
            <w:tcBorders>
              <w:top w:val="nil"/>
              <w:left w:val="nil"/>
              <w:bottom w:val="single" w:sz="4" w:space="0" w:color="auto"/>
              <w:right w:val="single" w:sz="4" w:space="0" w:color="auto"/>
            </w:tcBorders>
            <w:shd w:val="clear" w:color="auto" w:fill="FFFFFF"/>
            <w:vAlign w:val="center"/>
          </w:tcPr>
          <w:p w14:paraId="1D59EA69"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95 103</w:t>
            </w:r>
          </w:p>
        </w:tc>
        <w:tc>
          <w:tcPr>
            <w:tcW w:w="1260" w:type="dxa"/>
            <w:tcBorders>
              <w:top w:val="nil"/>
              <w:left w:val="nil"/>
              <w:bottom w:val="single" w:sz="4" w:space="0" w:color="auto"/>
              <w:right w:val="single" w:sz="4" w:space="0" w:color="auto"/>
            </w:tcBorders>
            <w:shd w:val="clear" w:color="auto" w:fill="FFFFFF"/>
            <w:vAlign w:val="center"/>
          </w:tcPr>
          <w:p w14:paraId="1D8279CA"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-8 448</w:t>
            </w:r>
          </w:p>
        </w:tc>
        <w:tc>
          <w:tcPr>
            <w:tcW w:w="1260" w:type="dxa"/>
            <w:tcBorders>
              <w:top w:val="nil"/>
              <w:left w:val="nil"/>
              <w:bottom w:val="single" w:sz="4" w:space="0" w:color="auto"/>
              <w:right w:val="single" w:sz="4" w:space="0" w:color="auto"/>
            </w:tcBorders>
            <w:shd w:val="clear" w:color="auto" w:fill="FFFFFF"/>
            <w:vAlign w:val="center"/>
          </w:tcPr>
          <w:p w14:paraId="31870457"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-59 219</w:t>
            </w:r>
          </w:p>
        </w:tc>
        <w:tc>
          <w:tcPr>
            <w:tcW w:w="1260" w:type="dxa"/>
            <w:tcBorders>
              <w:top w:val="nil"/>
              <w:left w:val="nil"/>
              <w:bottom w:val="single" w:sz="4" w:space="0" w:color="auto"/>
              <w:right w:val="single" w:sz="4" w:space="0" w:color="auto"/>
            </w:tcBorders>
            <w:shd w:val="clear" w:color="auto" w:fill="FFFFFF"/>
            <w:vAlign w:val="center"/>
          </w:tcPr>
          <w:p w14:paraId="23BE3BCC"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-50 771</w:t>
            </w:r>
          </w:p>
        </w:tc>
        <w:tc>
          <w:tcPr>
            <w:tcW w:w="1260" w:type="dxa"/>
            <w:tcBorders>
              <w:top w:val="nil"/>
              <w:left w:val="nil"/>
              <w:bottom w:val="single" w:sz="4" w:space="0" w:color="auto"/>
              <w:right w:val="single" w:sz="4" w:space="0" w:color="auto"/>
            </w:tcBorders>
            <w:shd w:val="clear" w:color="auto" w:fill="FFFFFF"/>
            <w:vAlign w:val="center"/>
          </w:tcPr>
          <w:p w14:paraId="5408D1CE"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73 992</w:t>
            </w:r>
          </w:p>
        </w:tc>
        <w:tc>
          <w:tcPr>
            <w:tcW w:w="1080" w:type="dxa"/>
            <w:tcBorders>
              <w:top w:val="nil"/>
              <w:left w:val="nil"/>
              <w:bottom w:val="single" w:sz="4" w:space="0" w:color="auto"/>
              <w:right w:val="single" w:sz="4" w:space="0" w:color="auto"/>
            </w:tcBorders>
            <w:shd w:val="clear" w:color="auto" w:fill="FFFFFF"/>
            <w:vAlign w:val="center"/>
          </w:tcPr>
          <w:p w14:paraId="7165BDB9"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23 220</w:t>
            </w:r>
          </w:p>
        </w:tc>
      </w:tr>
      <w:tr w:rsidR="00A86C50" w:rsidRPr="00A86C50" w14:paraId="7251EAB9"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2D5221AF"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t>Налог на прибыль</w:t>
            </w:r>
          </w:p>
        </w:tc>
        <w:tc>
          <w:tcPr>
            <w:tcW w:w="1080" w:type="dxa"/>
            <w:tcBorders>
              <w:top w:val="nil"/>
              <w:left w:val="nil"/>
              <w:bottom w:val="single" w:sz="4" w:space="0" w:color="auto"/>
              <w:right w:val="single" w:sz="4" w:space="0" w:color="auto"/>
            </w:tcBorders>
            <w:shd w:val="clear" w:color="auto" w:fill="auto"/>
            <w:vAlign w:val="center"/>
          </w:tcPr>
          <w:p w14:paraId="42E310F0"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1C0DA347"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71 181</w:t>
            </w:r>
          </w:p>
        </w:tc>
        <w:tc>
          <w:tcPr>
            <w:tcW w:w="1440" w:type="dxa"/>
            <w:tcBorders>
              <w:top w:val="nil"/>
              <w:left w:val="nil"/>
              <w:bottom w:val="single" w:sz="4" w:space="0" w:color="auto"/>
              <w:right w:val="single" w:sz="4" w:space="0" w:color="auto"/>
            </w:tcBorders>
            <w:shd w:val="clear" w:color="auto" w:fill="FFFFFF"/>
            <w:vAlign w:val="center"/>
          </w:tcPr>
          <w:p w14:paraId="523D9756"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32 461</w:t>
            </w:r>
          </w:p>
        </w:tc>
        <w:tc>
          <w:tcPr>
            <w:tcW w:w="1080" w:type="dxa"/>
            <w:tcBorders>
              <w:top w:val="nil"/>
              <w:left w:val="nil"/>
              <w:bottom w:val="single" w:sz="4" w:space="0" w:color="auto"/>
              <w:right w:val="single" w:sz="4" w:space="0" w:color="auto"/>
            </w:tcBorders>
            <w:shd w:val="clear" w:color="auto" w:fill="FFFFFF"/>
            <w:vAlign w:val="center"/>
          </w:tcPr>
          <w:p w14:paraId="1FE38F18"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69 802</w:t>
            </w:r>
          </w:p>
        </w:tc>
        <w:tc>
          <w:tcPr>
            <w:tcW w:w="1440" w:type="dxa"/>
            <w:tcBorders>
              <w:top w:val="nil"/>
              <w:left w:val="nil"/>
              <w:bottom w:val="single" w:sz="4" w:space="0" w:color="auto"/>
              <w:right w:val="single" w:sz="4" w:space="0" w:color="auto"/>
            </w:tcBorders>
            <w:shd w:val="clear" w:color="auto" w:fill="FFFFFF"/>
            <w:vAlign w:val="center"/>
          </w:tcPr>
          <w:p w14:paraId="77F53ED1"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13 185</w:t>
            </w:r>
          </w:p>
        </w:tc>
        <w:tc>
          <w:tcPr>
            <w:tcW w:w="1260" w:type="dxa"/>
            <w:tcBorders>
              <w:top w:val="nil"/>
              <w:left w:val="nil"/>
              <w:bottom w:val="single" w:sz="4" w:space="0" w:color="auto"/>
              <w:right w:val="single" w:sz="4" w:space="0" w:color="auto"/>
            </w:tcBorders>
            <w:shd w:val="clear" w:color="auto" w:fill="FFFFFF"/>
            <w:vAlign w:val="center"/>
          </w:tcPr>
          <w:p w14:paraId="1677D37C"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-38 720</w:t>
            </w:r>
          </w:p>
        </w:tc>
        <w:tc>
          <w:tcPr>
            <w:tcW w:w="1260" w:type="dxa"/>
            <w:tcBorders>
              <w:top w:val="nil"/>
              <w:left w:val="nil"/>
              <w:bottom w:val="single" w:sz="4" w:space="0" w:color="auto"/>
              <w:right w:val="single" w:sz="4" w:space="0" w:color="auto"/>
            </w:tcBorders>
            <w:shd w:val="clear" w:color="auto" w:fill="FFFFFF"/>
            <w:vAlign w:val="center"/>
          </w:tcPr>
          <w:p w14:paraId="0DF903C2"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-1 379</w:t>
            </w:r>
          </w:p>
        </w:tc>
        <w:tc>
          <w:tcPr>
            <w:tcW w:w="1260" w:type="dxa"/>
            <w:tcBorders>
              <w:top w:val="nil"/>
              <w:left w:val="nil"/>
              <w:bottom w:val="single" w:sz="4" w:space="0" w:color="auto"/>
              <w:right w:val="single" w:sz="4" w:space="0" w:color="auto"/>
            </w:tcBorders>
            <w:shd w:val="clear" w:color="auto" w:fill="FFFFFF"/>
            <w:vAlign w:val="center"/>
          </w:tcPr>
          <w:p w14:paraId="2511D66F"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37 341</w:t>
            </w:r>
          </w:p>
        </w:tc>
        <w:tc>
          <w:tcPr>
            <w:tcW w:w="1260" w:type="dxa"/>
            <w:tcBorders>
              <w:top w:val="nil"/>
              <w:left w:val="nil"/>
              <w:bottom w:val="single" w:sz="4" w:space="0" w:color="auto"/>
              <w:right w:val="single" w:sz="4" w:space="0" w:color="auto"/>
            </w:tcBorders>
            <w:shd w:val="clear" w:color="auto" w:fill="FFFFFF"/>
            <w:vAlign w:val="center"/>
          </w:tcPr>
          <w:p w14:paraId="385C3991"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19 276</w:t>
            </w:r>
          </w:p>
        </w:tc>
        <w:tc>
          <w:tcPr>
            <w:tcW w:w="1080" w:type="dxa"/>
            <w:tcBorders>
              <w:top w:val="nil"/>
              <w:left w:val="nil"/>
              <w:bottom w:val="single" w:sz="4" w:space="0" w:color="auto"/>
              <w:right w:val="single" w:sz="4" w:space="0" w:color="auto"/>
            </w:tcBorders>
            <w:shd w:val="clear" w:color="auto" w:fill="FFFFFF"/>
            <w:vAlign w:val="center"/>
          </w:tcPr>
          <w:p w14:paraId="45192FF7"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56 617</w:t>
            </w:r>
          </w:p>
        </w:tc>
      </w:tr>
      <w:tr w:rsidR="00A86C50" w:rsidRPr="00A86C50" w14:paraId="4B055388"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4BA6ACCC"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t>Отчисления на социальные нужды</w:t>
            </w:r>
          </w:p>
        </w:tc>
        <w:tc>
          <w:tcPr>
            <w:tcW w:w="1080" w:type="dxa"/>
            <w:tcBorders>
              <w:top w:val="nil"/>
              <w:left w:val="nil"/>
              <w:bottom w:val="single" w:sz="4" w:space="0" w:color="auto"/>
              <w:right w:val="single" w:sz="4" w:space="0" w:color="auto"/>
            </w:tcBorders>
            <w:shd w:val="clear" w:color="auto" w:fill="auto"/>
            <w:vAlign w:val="center"/>
          </w:tcPr>
          <w:p w14:paraId="543FF609"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34CE8EA3"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575 641</w:t>
            </w:r>
          </w:p>
        </w:tc>
        <w:tc>
          <w:tcPr>
            <w:tcW w:w="1440" w:type="dxa"/>
            <w:tcBorders>
              <w:top w:val="nil"/>
              <w:left w:val="nil"/>
              <w:bottom w:val="single" w:sz="4" w:space="0" w:color="auto"/>
              <w:right w:val="single" w:sz="4" w:space="0" w:color="auto"/>
            </w:tcBorders>
            <w:shd w:val="clear" w:color="auto" w:fill="FFFFFF"/>
            <w:vAlign w:val="center"/>
          </w:tcPr>
          <w:p w14:paraId="7342D51C"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427 822</w:t>
            </w:r>
          </w:p>
        </w:tc>
        <w:tc>
          <w:tcPr>
            <w:tcW w:w="1080" w:type="dxa"/>
            <w:tcBorders>
              <w:top w:val="nil"/>
              <w:left w:val="nil"/>
              <w:bottom w:val="single" w:sz="4" w:space="0" w:color="auto"/>
              <w:right w:val="single" w:sz="4" w:space="0" w:color="auto"/>
            </w:tcBorders>
            <w:shd w:val="clear" w:color="auto" w:fill="FFFFFF"/>
            <w:vAlign w:val="center"/>
          </w:tcPr>
          <w:p w14:paraId="65F68177"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489 494</w:t>
            </w:r>
          </w:p>
        </w:tc>
        <w:tc>
          <w:tcPr>
            <w:tcW w:w="1440" w:type="dxa"/>
            <w:tcBorders>
              <w:top w:val="nil"/>
              <w:left w:val="nil"/>
              <w:bottom w:val="single" w:sz="4" w:space="0" w:color="auto"/>
              <w:right w:val="single" w:sz="4" w:space="0" w:color="auto"/>
            </w:tcBorders>
            <w:shd w:val="clear" w:color="auto" w:fill="FFFFFF"/>
            <w:vAlign w:val="center"/>
          </w:tcPr>
          <w:p w14:paraId="3CD19A75"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462 138</w:t>
            </w:r>
          </w:p>
        </w:tc>
        <w:tc>
          <w:tcPr>
            <w:tcW w:w="1260" w:type="dxa"/>
            <w:tcBorders>
              <w:top w:val="nil"/>
              <w:left w:val="nil"/>
              <w:bottom w:val="single" w:sz="4" w:space="0" w:color="auto"/>
              <w:right w:val="single" w:sz="4" w:space="0" w:color="auto"/>
            </w:tcBorders>
            <w:shd w:val="clear" w:color="auto" w:fill="FFFFFF"/>
            <w:vAlign w:val="center"/>
          </w:tcPr>
          <w:p w14:paraId="501F4761"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-147 819</w:t>
            </w:r>
          </w:p>
        </w:tc>
        <w:tc>
          <w:tcPr>
            <w:tcW w:w="1260" w:type="dxa"/>
            <w:tcBorders>
              <w:top w:val="nil"/>
              <w:left w:val="nil"/>
              <w:bottom w:val="single" w:sz="4" w:space="0" w:color="auto"/>
              <w:right w:val="single" w:sz="4" w:space="0" w:color="auto"/>
            </w:tcBorders>
            <w:shd w:val="clear" w:color="auto" w:fill="FFFFFF"/>
            <w:vAlign w:val="center"/>
          </w:tcPr>
          <w:p w14:paraId="5B023C03"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-86 147</w:t>
            </w:r>
          </w:p>
        </w:tc>
        <w:tc>
          <w:tcPr>
            <w:tcW w:w="1260" w:type="dxa"/>
            <w:tcBorders>
              <w:top w:val="nil"/>
              <w:left w:val="nil"/>
              <w:bottom w:val="single" w:sz="4" w:space="0" w:color="auto"/>
              <w:right w:val="single" w:sz="4" w:space="0" w:color="auto"/>
            </w:tcBorders>
            <w:shd w:val="clear" w:color="auto" w:fill="FFFFFF"/>
            <w:vAlign w:val="center"/>
          </w:tcPr>
          <w:p w14:paraId="7FC52EE1"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61 672</w:t>
            </w:r>
          </w:p>
        </w:tc>
        <w:tc>
          <w:tcPr>
            <w:tcW w:w="1260" w:type="dxa"/>
            <w:tcBorders>
              <w:top w:val="nil"/>
              <w:left w:val="nil"/>
              <w:bottom w:val="single" w:sz="4" w:space="0" w:color="auto"/>
              <w:right w:val="single" w:sz="4" w:space="0" w:color="auto"/>
            </w:tcBorders>
            <w:shd w:val="clear" w:color="auto" w:fill="FFFFFF"/>
            <w:vAlign w:val="center"/>
          </w:tcPr>
          <w:p w14:paraId="4AA46E3D"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-34 316</w:t>
            </w:r>
          </w:p>
        </w:tc>
        <w:tc>
          <w:tcPr>
            <w:tcW w:w="1080" w:type="dxa"/>
            <w:tcBorders>
              <w:top w:val="nil"/>
              <w:left w:val="nil"/>
              <w:bottom w:val="single" w:sz="4" w:space="0" w:color="auto"/>
              <w:right w:val="single" w:sz="4" w:space="0" w:color="auto"/>
            </w:tcBorders>
            <w:shd w:val="clear" w:color="auto" w:fill="FFFFFF"/>
            <w:vAlign w:val="center"/>
          </w:tcPr>
          <w:p w14:paraId="212607C8"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27 356</w:t>
            </w:r>
          </w:p>
        </w:tc>
      </w:tr>
      <w:tr w:rsidR="00A86C50" w:rsidRPr="00A86C50" w14:paraId="73B0EC3C"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26625403"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t>Расходы по обслуживанию кредитных ресурсов</w:t>
            </w:r>
          </w:p>
        </w:tc>
        <w:tc>
          <w:tcPr>
            <w:tcW w:w="1080" w:type="dxa"/>
            <w:tcBorders>
              <w:top w:val="nil"/>
              <w:left w:val="nil"/>
              <w:bottom w:val="single" w:sz="4" w:space="0" w:color="auto"/>
              <w:right w:val="single" w:sz="4" w:space="0" w:color="auto"/>
            </w:tcBorders>
            <w:shd w:val="clear" w:color="auto" w:fill="auto"/>
            <w:vAlign w:val="center"/>
          </w:tcPr>
          <w:p w14:paraId="253DB522"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4B5A9C1D"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112 162</w:t>
            </w:r>
          </w:p>
        </w:tc>
        <w:tc>
          <w:tcPr>
            <w:tcW w:w="1440" w:type="dxa"/>
            <w:tcBorders>
              <w:top w:val="nil"/>
              <w:left w:val="nil"/>
              <w:bottom w:val="single" w:sz="4" w:space="0" w:color="auto"/>
              <w:right w:val="single" w:sz="4" w:space="0" w:color="auto"/>
            </w:tcBorders>
            <w:shd w:val="clear" w:color="auto" w:fill="FFFFFF"/>
            <w:vAlign w:val="center"/>
          </w:tcPr>
          <w:p w14:paraId="6E23D84D"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112 162</w:t>
            </w:r>
          </w:p>
        </w:tc>
        <w:tc>
          <w:tcPr>
            <w:tcW w:w="1080" w:type="dxa"/>
            <w:tcBorders>
              <w:top w:val="nil"/>
              <w:left w:val="nil"/>
              <w:bottom w:val="single" w:sz="4" w:space="0" w:color="auto"/>
              <w:right w:val="single" w:sz="4" w:space="0" w:color="auto"/>
            </w:tcBorders>
            <w:shd w:val="clear" w:color="auto" w:fill="FFFFFF"/>
            <w:vAlign w:val="center"/>
          </w:tcPr>
          <w:p w14:paraId="702E0505"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83 668</w:t>
            </w:r>
          </w:p>
        </w:tc>
        <w:tc>
          <w:tcPr>
            <w:tcW w:w="1440" w:type="dxa"/>
            <w:vMerge w:val="restart"/>
            <w:tcBorders>
              <w:top w:val="nil"/>
              <w:left w:val="single" w:sz="4" w:space="0" w:color="auto"/>
              <w:bottom w:val="single" w:sz="4" w:space="0" w:color="000000"/>
              <w:right w:val="single" w:sz="4" w:space="0" w:color="auto"/>
            </w:tcBorders>
            <w:shd w:val="clear" w:color="auto" w:fill="FFFFFF"/>
            <w:vAlign w:val="center"/>
          </w:tcPr>
          <w:p w14:paraId="3083852E"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30 051</w:t>
            </w:r>
          </w:p>
        </w:tc>
        <w:tc>
          <w:tcPr>
            <w:tcW w:w="1260" w:type="dxa"/>
            <w:tcBorders>
              <w:top w:val="nil"/>
              <w:left w:val="nil"/>
              <w:bottom w:val="single" w:sz="4" w:space="0" w:color="auto"/>
              <w:right w:val="single" w:sz="4" w:space="0" w:color="auto"/>
            </w:tcBorders>
            <w:shd w:val="clear" w:color="auto" w:fill="FFFFFF"/>
            <w:vAlign w:val="center"/>
          </w:tcPr>
          <w:p w14:paraId="409912FF"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0</w:t>
            </w:r>
          </w:p>
        </w:tc>
        <w:tc>
          <w:tcPr>
            <w:tcW w:w="1260" w:type="dxa"/>
            <w:tcBorders>
              <w:top w:val="nil"/>
              <w:left w:val="nil"/>
              <w:bottom w:val="single" w:sz="4" w:space="0" w:color="auto"/>
              <w:right w:val="single" w:sz="4" w:space="0" w:color="auto"/>
            </w:tcBorders>
            <w:shd w:val="clear" w:color="auto" w:fill="FFFFFF"/>
            <w:vAlign w:val="center"/>
          </w:tcPr>
          <w:p w14:paraId="4B7A9FF2"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-28 494</w:t>
            </w:r>
          </w:p>
        </w:tc>
        <w:tc>
          <w:tcPr>
            <w:tcW w:w="1260" w:type="dxa"/>
            <w:tcBorders>
              <w:top w:val="nil"/>
              <w:left w:val="nil"/>
              <w:bottom w:val="single" w:sz="4" w:space="0" w:color="auto"/>
              <w:right w:val="single" w:sz="4" w:space="0" w:color="auto"/>
            </w:tcBorders>
            <w:shd w:val="clear" w:color="auto" w:fill="FFFFFF"/>
            <w:vAlign w:val="center"/>
          </w:tcPr>
          <w:p w14:paraId="3A56E28D"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-28 494</w:t>
            </w:r>
          </w:p>
        </w:tc>
        <w:tc>
          <w:tcPr>
            <w:tcW w:w="1260" w:type="dxa"/>
            <w:vMerge w:val="restart"/>
            <w:tcBorders>
              <w:top w:val="nil"/>
              <w:left w:val="single" w:sz="4" w:space="0" w:color="auto"/>
              <w:bottom w:val="single" w:sz="4" w:space="0" w:color="000000"/>
              <w:right w:val="single" w:sz="4" w:space="0" w:color="auto"/>
            </w:tcBorders>
            <w:shd w:val="clear" w:color="auto" w:fill="FFFFFF"/>
            <w:vAlign w:val="center"/>
          </w:tcPr>
          <w:p w14:paraId="323E1AAF"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101 399</w:t>
            </w:r>
          </w:p>
        </w:tc>
        <w:tc>
          <w:tcPr>
            <w:tcW w:w="1080" w:type="dxa"/>
            <w:vMerge w:val="restart"/>
            <w:tcBorders>
              <w:top w:val="nil"/>
              <w:left w:val="single" w:sz="4" w:space="0" w:color="auto"/>
              <w:bottom w:val="single" w:sz="4" w:space="0" w:color="000000"/>
              <w:right w:val="single" w:sz="4" w:space="0" w:color="auto"/>
            </w:tcBorders>
            <w:shd w:val="clear" w:color="auto" w:fill="FFFFFF"/>
            <w:vAlign w:val="center"/>
          </w:tcPr>
          <w:p w14:paraId="13926ECA"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102 962</w:t>
            </w:r>
          </w:p>
        </w:tc>
      </w:tr>
      <w:tr w:rsidR="00A86C50" w:rsidRPr="00A86C50" w14:paraId="608C64B7"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6563A41E"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t>Теплоэнергия на хоз нужды</w:t>
            </w:r>
          </w:p>
        </w:tc>
        <w:tc>
          <w:tcPr>
            <w:tcW w:w="1080" w:type="dxa"/>
            <w:tcBorders>
              <w:top w:val="nil"/>
              <w:left w:val="nil"/>
              <w:bottom w:val="single" w:sz="4" w:space="0" w:color="auto"/>
              <w:right w:val="single" w:sz="4" w:space="0" w:color="auto"/>
            </w:tcBorders>
            <w:shd w:val="clear" w:color="auto" w:fill="auto"/>
            <w:vAlign w:val="center"/>
          </w:tcPr>
          <w:p w14:paraId="3A9C0983"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0F25AEAD"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20 692</w:t>
            </w:r>
          </w:p>
        </w:tc>
        <w:tc>
          <w:tcPr>
            <w:tcW w:w="1440" w:type="dxa"/>
            <w:tcBorders>
              <w:top w:val="nil"/>
              <w:left w:val="nil"/>
              <w:bottom w:val="single" w:sz="4" w:space="0" w:color="auto"/>
              <w:right w:val="single" w:sz="4" w:space="0" w:color="auto"/>
            </w:tcBorders>
            <w:shd w:val="clear" w:color="auto" w:fill="FFFFFF"/>
            <w:vAlign w:val="center"/>
          </w:tcPr>
          <w:p w14:paraId="33AACC49"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19 288</w:t>
            </w:r>
          </w:p>
        </w:tc>
        <w:tc>
          <w:tcPr>
            <w:tcW w:w="1080" w:type="dxa"/>
            <w:tcBorders>
              <w:top w:val="nil"/>
              <w:left w:val="nil"/>
              <w:bottom w:val="single" w:sz="4" w:space="0" w:color="auto"/>
              <w:right w:val="single" w:sz="4" w:space="0" w:color="auto"/>
            </w:tcBorders>
            <w:shd w:val="clear" w:color="auto" w:fill="FFFFFF"/>
            <w:vAlign w:val="center"/>
          </w:tcPr>
          <w:p w14:paraId="3A6BD128"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18 922</w:t>
            </w:r>
          </w:p>
        </w:tc>
        <w:tc>
          <w:tcPr>
            <w:tcW w:w="1440" w:type="dxa"/>
            <w:vMerge/>
            <w:tcBorders>
              <w:top w:val="nil"/>
              <w:left w:val="single" w:sz="4" w:space="0" w:color="auto"/>
              <w:bottom w:val="single" w:sz="4" w:space="0" w:color="000000"/>
              <w:right w:val="single" w:sz="4" w:space="0" w:color="auto"/>
            </w:tcBorders>
            <w:vAlign w:val="center"/>
          </w:tcPr>
          <w:p w14:paraId="5543ADB1" w14:textId="77777777" w:rsidR="00A86C50" w:rsidRPr="00A86C50" w:rsidRDefault="00A86C50" w:rsidP="00CD57B5">
            <w:pPr>
              <w:spacing w:after="0" w:line="240" w:lineRule="auto"/>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206B480E"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-1 403</w:t>
            </w:r>
          </w:p>
        </w:tc>
        <w:tc>
          <w:tcPr>
            <w:tcW w:w="1260" w:type="dxa"/>
            <w:tcBorders>
              <w:top w:val="nil"/>
              <w:left w:val="nil"/>
              <w:bottom w:val="single" w:sz="4" w:space="0" w:color="auto"/>
              <w:right w:val="single" w:sz="4" w:space="0" w:color="auto"/>
            </w:tcBorders>
            <w:shd w:val="clear" w:color="auto" w:fill="FFFFFF"/>
            <w:vAlign w:val="center"/>
          </w:tcPr>
          <w:p w14:paraId="4EB7F203"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-1 770</w:t>
            </w:r>
          </w:p>
        </w:tc>
        <w:tc>
          <w:tcPr>
            <w:tcW w:w="1260" w:type="dxa"/>
            <w:tcBorders>
              <w:top w:val="nil"/>
              <w:left w:val="nil"/>
              <w:bottom w:val="single" w:sz="4" w:space="0" w:color="auto"/>
              <w:right w:val="single" w:sz="4" w:space="0" w:color="auto"/>
            </w:tcBorders>
            <w:shd w:val="clear" w:color="auto" w:fill="FFFFFF"/>
            <w:vAlign w:val="center"/>
          </w:tcPr>
          <w:p w14:paraId="01CC4E63"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-366</w:t>
            </w:r>
          </w:p>
        </w:tc>
        <w:tc>
          <w:tcPr>
            <w:tcW w:w="1260" w:type="dxa"/>
            <w:vMerge/>
            <w:tcBorders>
              <w:top w:val="nil"/>
              <w:left w:val="single" w:sz="4" w:space="0" w:color="auto"/>
              <w:bottom w:val="single" w:sz="4" w:space="0" w:color="000000"/>
              <w:right w:val="single" w:sz="4" w:space="0" w:color="auto"/>
            </w:tcBorders>
            <w:vAlign w:val="center"/>
          </w:tcPr>
          <w:p w14:paraId="15E7D1A8" w14:textId="77777777" w:rsidR="00A86C50" w:rsidRPr="00A86C50" w:rsidRDefault="00A86C50" w:rsidP="00CD57B5">
            <w:pPr>
              <w:spacing w:after="0" w:line="240" w:lineRule="auto"/>
              <w:rPr>
                <w:rFonts w:ascii="Myriad Pro" w:hAnsi="Myriad Pro"/>
                <w:sz w:val="18"/>
                <w:szCs w:val="18"/>
              </w:rPr>
            </w:pPr>
          </w:p>
        </w:tc>
        <w:tc>
          <w:tcPr>
            <w:tcW w:w="1080" w:type="dxa"/>
            <w:vMerge/>
            <w:tcBorders>
              <w:top w:val="nil"/>
              <w:left w:val="single" w:sz="4" w:space="0" w:color="auto"/>
              <w:bottom w:val="single" w:sz="4" w:space="0" w:color="000000"/>
              <w:right w:val="single" w:sz="4" w:space="0" w:color="auto"/>
            </w:tcBorders>
            <w:vAlign w:val="center"/>
          </w:tcPr>
          <w:p w14:paraId="7962DB85" w14:textId="77777777" w:rsidR="00A86C50" w:rsidRPr="00A86C50" w:rsidRDefault="00A86C50" w:rsidP="00CD57B5">
            <w:pPr>
              <w:spacing w:after="0" w:line="240" w:lineRule="auto"/>
              <w:rPr>
                <w:rFonts w:ascii="Myriad Pro" w:hAnsi="Myriad Pro"/>
                <w:sz w:val="18"/>
                <w:szCs w:val="18"/>
              </w:rPr>
            </w:pPr>
          </w:p>
        </w:tc>
      </w:tr>
      <w:tr w:rsidR="00A86C50" w:rsidRPr="00A86C50" w14:paraId="77EF80F6"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0500B3CD"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t>Расходы на создание резервов по сомнительным долгам</w:t>
            </w:r>
          </w:p>
        </w:tc>
        <w:tc>
          <w:tcPr>
            <w:tcW w:w="1080" w:type="dxa"/>
            <w:tcBorders>
              <w:top w:val="nil"/>
              <w:left w:val="nil"/>
              <w:bottom w:val="single" w:sz="4" w:space="0" w:color="auto"/>
              <w:right w:val="single" w:sz="4" w:space="0" w:color="auto"/>
            </w:tcBorders>
            <w:shd w:val="clear" w:color="auto" w:fill="auto"/>
            <w:vAlign w:val="center"/>
          </w:tcPr>
          <w:p w14:paraId="06FE617E"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auto"/>
            <w:vAlign w:val="center"/>
          </w:tcPr>
          <w:p w14:paraId="67EEE414"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760 153</w:t>
            </w:r>
          </w:p>
        </w:tc>
        <w:tc>
          <w:tcPr>
            <w:tcW w:w="1440" w:type="dxa"/>
            <w:tcBorders>
              <w:top w:val="nil"/>
              <w:left w:val="nil"/>
              <w:bottom w:val="single" w:sz="4" w:space="0" w:color="auto"/>
              <w:right w:val="single" w:sz="4" w:space="0" w:color="auto"/>
            </w:tcBorders>
            <w:shd w:val="clear" w:color="auto" w:fill="FFFFFF"/>
            <w:vAlign w:val="center"/>
          </w:tcPr>
          <w:p w14:paraId="52B0D424"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0</w:t>
            </w:r>
          </w:p>
        </w:tc>
        <w:tc>
          <w:tcPr>
            <w:tcW w:w="1080" w:type="dxa"/>
            <w:tcBorders>
              <w:top w:val="nil"/>
              <w:left w:val="nil"/>
              <w:bottom w:val="single" w:sz="4" w:space="0" w:color="auto"/>
              <w:right w:val="single" w:sz="4" w:space="0" w:color="auto"/>
            </w:tcBorders>
            <w:shd w:val="clear" w:color="auto" w:fill="FFFFFF"/>
            <w:vAlign w:val="center"/>
          </w:tcPr>
          <w:p w14:paraId="64C7531A"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30 423</w:t>
            </w:r>
          </w:p>
        </w:tc>
        <w:tc>
          <w:tcPr>
            <w:tcW w:w="1440" w:type="dxa"/>
            <w:vMerge/>
            <w:tcBorders>
              <w:top w:val="nil"/>
              <w:left w:val="single" w:sz="4" w:space="0" w:color="auto"/>
              <w:bottom w:val="single" w:sz="4" w:space="0" w:color="000000"/>
              <w:right w:val="single" w:sz="4" w:space="0" w:color="auto"/>
            </w:tcBorders>
            <w:vAlign w:val="center"/>
          </w:tcPr>
          <w:p w14:paraId="4DCBE71C" w14:textId="77777777" w:rsidR="00A86C50" w:rsidRPr="00A86C50" w:rsidRDefault="00A86C50" w:rsidP="00CD57B5">
            <w:pPr>
              <w:spacing w:after="0" w:line="240" w:lineRule="auto"/>
              <w:rPr>
                <w:rFonts w:ascii="Myriad Pro" w:hAnsi="Myriad Pro"/>
                <w:sz w:val="18"/>
                <w:szCs w:val="18"/>
              </w:rPr>
            </w:pPr>
          </w:p>
        </w:tc>
        <w:tc>
          <w:tcPr>
            <w:tcW w:w="1260" w:type="dxa"/>
            <w:tcBorders>
              <w:top w:val="nil"/>
              <w:left w:val="nil"/>
              <w:bottom w:val="single" w:sz="4" w:space="0" w:color="auto"/>
              <w:right w:val="single" w:sz="4" w:space="0" w:color="auto"/>
            </w:tcBorders>
            <w:shd w:val="clear" w:color="auto" w:fill="FFFFFF"/>
            <w:vAlign w:val="center"/>
          </w:tcPr>
          <w:p w14:paraId="226DEEC5"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-760 153</w:t>
            </w:r>
          </w:p>
        </w:tc>
        <w:tc>
          <w:tcPr>
            <w:tcW w:w="1260" w:type="dxa"/>
            <w:tcBorders>
              <w:top w:val="nil"/>
              <w:left w:val="nil"/>
              <w:bottom w:val="single" w:sz="4" w:space="0" w:color="auto"/>
              <w:right w:val="single" w:sz="4" w:space="0" w:color="auto"/>
            </w:tcBorders>
            <w:shd w:val="clear" w:color="auto" w:fill="FFFFFF"/>
            <w:vAlign w:val="center"/>
          </w:tcPr>
          <w:p w14:paraId="6E6DCDFC"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-729 729</w:t>
            </w:r>
          </w:p>
        </w:tc>
        <w:tc>
          <w:tcPr>
            <w:tcW w:w="1260" w:type="dxa"/>
            <w:tcBorders>
              <w:top w:val="nil"/>
              <w:left w:val="nil"/>
              <w:bottom w:val="single" w:sz="4" w:space="0" w:color="auto"/>
              <w:right w:val="single" w:sz="4" w:space="0" w:color="auto"/>
            </w:tcBorders>
            <w:shd w:val="clear" w:color="auto" w:fill="FFFFFF"/>
            <w:vAlign w:val="center"/>
          </w:tcPr>
          <w:p w14:paraId="05843543"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30 423</w:t>
            </w:r>
          </w:p>
        </w:tc>
        <w:tc>
          <w:tcPr>
            <w:tcW w:w="1260" w:type="dxa"/>
            <w:vMerge/>
            <w:tcBorders>
              <w:top w:val="nil"/>
              <w:left w:val="single" w:sz="4" w:space="0" w:color="auto"/>
              <w:bottom w:val="single" w:sz="4" w:space="0" w:color="000000"/>
              <w:right w:val="single" w:sz="4" w:space="0" w:color="auto"/>
            </w:tcBorders>
            <w:vAlign w:val="center"/>
          </w:tcPr>
          <w:p w14:paraId="3BFBF06E" w14:textId="77777777" w:rsidR="00A86C50" w:rsidRPr="00A86C50" w:rsidRDefault="00A86C50" w:rsidP="00CD57B5">
            <w:pPr>
              <w:spacing w:after="0" w:line="240" w:lineRule="auto"/>
              <w:rPr>
                <w:rFonts w:ascii="Myriad Pro" w:hAnsi="Myriad Pro"/>
                <w:sz w:val="18"/>
                <w:szCs w:val="18"/>
              </w:rPr>
            </w:pPr>
          </w:p>
        </w:tc>
        <w:tc>
          <w:tcPr>
            <w:tcW w:w="1080" w:type="dxa"/>
            <w:vMerge/>
            <w:tcBorders>
              <w:top w:val="nil"/>
              <w:left w:val="single" w:sz="4" w:space="0" w:color="auto"/>
              <w:bottom w:val="single" w:sz="4" w:space="0" w:color="000000"/>
              <w:right w:val="single" w:sz="4" w:space="0" w:color="auto"/>
            </w:tcBorders>
            <w:vAlign w:val="center"/>
          </w:tcPr>
          <w:p w14:paraId="4B43826E" w14:textId="77777777" w:rsidR="00A86C50" w:rsidRPr="00A86C50" w:rsidRDefault="00A86C50" w:rsidP="00CD57B5">
            <w:pPr>
              <w:spacing w:after="0" w:line="240" w:lineRule="auto"/>
              <w:rPr>
                <w:rFonts w:ascii="Myriad Pro" w:hAnsi="Myriad Pro"/>
                <w:sz w:val="18"/>
                <w:szCs w:val="18"/>
              </w:rPr>
            </w:pPr>
          </w:p>
        </w:tc>
      </w:tr>
      <w:tr w:rsidR="00A86C50" w:rsidRPr="00A86C50" w14:paraId="751A5E43"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3A3356C0"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t>Выпадающие доходы от льготного ТП (п.87 Основ ценообразования №1178)</w:t>
            </w:r>
          </w:p>
        </w:tc>
        <w:tc>
          <w:tcPr>
            <w:tcW w:w="1080" w:type="dxa"/>
            <w:tcBorders>
              <w:top w:val="nil"/>
              <w:left w:val="nil"/>
              <w:bottom w:val="single" w:sz="4" w:space="0" w:color="auto"/>
              <w:right w:val="single" w:sz="4" w:space="0" w:color="auto"/>
            </w:tcBorders>
            <w:shd w:val="clear" w:color="auto" w:fill="auto"/>
            <w:vAlign w:val="center"/>
          </w:tcPr>
          <w:p w14:paraId="5E93E77A"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6B242A74"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51 267</w:t>
            </w:r>
          </w:p>
        </w:tc>
        <w:tc>
          <w:tcPr>
            <w:tcW w:w="1440" w:type="dxa"/>
            <w:tcBorders>
              <w:top w:val="nil"/>
              <w:left w:val="nil"/>
              <w:bottom w:val="single" w:sz="4" w:space="0" w:color="auto"/>
              <w:right w:val="single" w:sz="4" w:space="0" w:color="auto"/>
            </w:tcBorders>
            <w:shd w:val="clear" w:color="auto" w:fill="FFFFFF"/>
            <w:vAlign w:val="center"/>
          </w:tcPr>
          <w:p w14:paraId="657D9CFF"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49 027</w:t>
            </w:r>
          </w:p>
        </w:tc>
        <w:tc>
          <w:tcPr>
            <w:tcW w:w="1080" w:type="dxa"/>
            <w:tcBorders>
              <w:top w:val="nil"/>
              <w:left w:val="nil"/>
              <w:bottom w:val="single" w:sz="4" w:space="0" w:color="auto"/>
              <w:right w:val="single" w:sz="4" w:space="0" w:color="auto"/>
            </w:tcBorders>
            <w:shd w:val="clear" w:color="auto" w:fill="FFFFFF"/>
            <w:vAlign w:val="center"/>
          </w:tcPr>
          <w:p w14:paraId="1EFCE264"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56 009</w:t>
            </w:r>
          </w:p>
        </w:tc>
        <w:tc>
          <w:tcPr>
            <w:tcW w:w="1440" w:type="dxa"/>
            <w:tcBorders>
              <w:top w:val="nil"/>
              <w:left w:val="nil"/>
              <w:bottom w:val="single" w:sz="4" w:space="0" w:color="auto"/>
              <w:right w:val="single" w:sz="4" w:space="0" w:color="auto"/>
            </w:tcBorders>
            <w:shd w:val="clear" w:color="auto" w:fill="FFFFFF"/>
            <w:vAlign w:val="center"/>
          </w:tcPr>
          <w:p w14:paraId="6685E48D"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399DE757"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-2 240</w:t>
            </w:r>
          </w:p>
        </w:tc>
        <w:tc>
          <w:tcPr>
            <w:tcW w:w="1260" w:type="dxa"/>
            <w:tcBorders>
              <w:top w:val="nil"/>
              <w:left w:val="nil"/>
              <w:bottom w:val="single" w:sz="4" w:space="0" w:color="auto"/>
              <w:right w:val="single" w:sz="4" w:space="0" w:color="auto"/>
            </w:tcBorders>
            <w:shd w:val="clear" w:color="auto" w:fill="FFFFFF"/>
            <w:vAlign w:val="center"/>
          </w:tcPr>
          <w:p w14:paraId="79C0C094"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4 742</w:t>
            </w:r>
          </w:p>
        </w:tc>
        <w:tc>
          <w:tcPr>
            <w:tcW w:w="1260" w:type="dxa"/>
            <w:tcBorders>
              <w:top w:val="nil"/>
              <w:left w:val="nil"/>
              <w:bottom w:val="single" w:sz="4" w:space="0" w:color="auto"/>
              <w:right w:val="single" w:sz="4" w:space="0" w:color="auto"/>
            </w:tcBorders>
            <w:shd w:val="clear" w:color="auto" w:fill="FFFFFF"/>
            <w:vAlign w:val="center"/>
          </w:tcPr>
          <w:p w14:paraId="72A8F502"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6 982</w:t>
            </w:r>
          </w:p>
        </w:tc>
        <w:tc>
          <w:tcPr>
            <w:tcW w:w="1260" w:type="dxa"/>
            <w:tcBorders>
              <w:top w:val="nil"/>
              <w:left w:val="nil"/>
              <w:bottom w:val="single" w:sz="4" w:space="0" w:color="auto"/>
              <w:right w:val="single" w:sz="4" w:space="0" w:color="auto"/>
            </w:tcBorders>
            <w:shd w:val="clear" w:color="auto" w:fill="FFFFFF"/>
            <w:vAlign w:val="center"/>
          </w:tcPr>
          <w:p w14:paraId="56CC48AF"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760D3E42"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r>
      <w:tr w:rsidR="00A86C50" w:rsidRPr="00A86C50" w14:paraId="0C9E4C75"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0F9F2CF3"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t>Прочие выпадающие доходы (расходы по судебным делам)</w:t>
            </w:r>
          </w:p>
        </w:tc>
        <w:tc>
          <w:tcPr>
            <w:tcW w:w="1080" w:type="dxa"/>
            <w:tcBorders>
              <w:top w:val="nil"/>
              <w:left w:val="nil"/>
              <w:bottom w:val="single" w:sz="4" w:space="0" w:color="auto"/>
              <w:right w:val="single" w:sz="4" w:space="0" w:color="auto"/>
            </w:tcBorders>
            <w:shd w:val="clear" w:color="auto" w:fill="auto"/>
            <w:vAlign w:val="center"/>
          </w:tcPr>
          <w:p w14:paraId="688C1C73"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622C4E21"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76 605</w:t>
            </w:r>
          </w:p>
        </w:tc>
        <w:tc>
          <w:tcPr>
            <w:tcW w:w="1440" w:type="dxa"/>
            <w:tcBorders>
              <w:top w:val="nil"/>
              <w:left w:val="nil"/>
              <w:bottom w:val="single" w:sz="4" w:space="0" w:color="auto"/>
              <w:right w:val="single" w:sz="4" w:space="0" w:color="auto"/>
            </w:tcBorders>
            <w:shd w:val="clear" w:color="auto" w:fill="FFFFFF"/>
            <w:vAlign w:val="center"/>
          </w:tcPr>
          <w:p w14:paraId="58BE2679"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31 749</w:t>
            </w:r>
          </w:p>
        </w:tc>
        <w:tc>
          <w:tcPr>
            <w:tcW w:w="1080" w:type="dxa"/>
            <w:tcBorders>
              <w:top w:val="nil"/>
              <w:left w:val="nil"/>
              <w:bottom w:val="single" w:sz="4" w:space="0" w:color="auto"/>
              <w:right w:val="single" w:sz="4" w:space="0" w:color="auto"/>
            </w:tcBorders>
            <w:shd w:val="clear" w:color="auto" w:fill="FFFFFF"/>
            <w:vAlign w:val="center"/>
          </w:tcPr>
          <w:p w14:paraId="11D6CBAC"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39 831</w:t>
            </w:r>
          </w:p>
        </w:tc>
        <w:tc>
          <w:tcPr>
            <w:tcW w:w="1440" w:type="dxa"/>
            <w:tcBorders>
              <w:top w:val="nil"/>
              <w:left w:val="nil"/>
              <w:bottom w:val="single" w:sz="4" w:space="0" w:color="auto"/>
              <w:right w:val="single" w:sz="4" w:space="0" w:color="auto"/>
            </w:tcBorders>
            <w:shd w:val="clear" w:color="auto" w:fill="FFFFFF"/>
            <w:vAlign w:val="center"/>
          </w:tcPr>
          <w:p w14:paraId="7850458C"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3A88F150"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-44 855</w:t>
            </w:r>
          </w:p>
        </w:tc>
        <w:tc>
          <w:tcPr>
            <w:tcW w:w="1260" w:type="dxa"/>
            <w:tcBorders>
              <w:top w:val="nil"/>
              <w:left w:val="nil"/>
              <w:bottom w:val="single" w:sz="4" w:space="0" w:color="auto"/>
              <w:right w:val="single" w:sz="4" w:space="0" w:color="auto"/>
            </w:tcBorders>
            <w:shd w:val="clear" w:color="auto" w:fill="FFFFFF"/>
            <w:vAlign w:val="center"/>
          </w:tcPr>
          <w:p w14:paraId="329E61CE"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-36 774</w:t>
            </w:r>
          </w:p>
        </w:tc>
        <w:tc>
          <w:tcPr>
            <w:tcW w:w="1260" w:type="dxa"/>
            <w:tcBorders>
              <w:top w:val="nil"/>
              <w:left w:val="nil"/>
              <w:bottom w:val="single" w:sz="4" w:space="0" w:color="auto"/>
              <w:right w:val="single" w:sz="4" w:space="0" w:color="auto"/>
            </w:tcBorders>
            <w:shd w:val="clear" w:color="auto" w:fill="FFFFFF"/>
            <w:vAlign w:val="center"/>
          </w:tcPr>
          <w:p w14:paraId="011AEA37"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8 082</w:t>
            </w:r>
          </w:p>
        </w:tc>
        <w:tc>
          <w:tcPr>
            <w:tcW w:w="1260" w:type="dxa"/>
            <w:tcBorders>
              <w:top w:val="nil"/>
              <w:left w:val="nil"/>
              <w:bottom w:val="single" w:sz="4" w:space="0" w:color="auto"/>
              <w:right w:val="single" w:sz="4" w:space="0" w:color="auto"/>
            </w:tcBorders>
            <w:shd w:val="clear" w:color="auto" w:fill="FFFFFF"/>
            <w:vAlign w:val="center"/>
          </w:tcPr>
          <w:p w14:paraId="0097F350"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605DE16F"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r>
      <w:tr w:rsidR="00A86C50" w:rsidRPr="00A86C50" w14:paraId="09F62895"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2FE7E9AA"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lastRenderedPageBreak/>
              <w:t>Амортизация ОС и нематериальных активов</w:t>
            </w:r>
          </w:p>
        </w:tc>
        <w:tc>
          <w:tcPr>
            <w:tcW w:w="1080" w:type="dxa"/>
            <w:tcBorders>
              <w:top w:val="nil"/>
              <w:left w:val="nil"/>
              <w:bottom w:val="single" w:sz="4" w:space="0" w:color="auto"/>
              <w:right w:val="single" w:sz="4" w:space="0" w:color="auto"/>
            </w:tcBorders>
            <w:shd w:val="clear" w:color="auto" w:fill="auto"/>
            <w:vAlign w:val="center"/>
          </w:tcPr>
          <w:p w14:paraId="6EFBEB55"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51800E25"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1 147 643</w:t>
            </w:r>
          </w:p>
        </w:tc>
        <w:tc>
          <w:tcPr>
            <w:tcW w:w="1440" w:type="dxa"/>
            <w:tcBorders>
              <w:top w:val="nil"/>
              <w:left w:val="nil"/>
              <w:bottom w:val="single" w:sz="4" w:space="0" w:color="auto"/>
              <w:right w:val="single" w:sz="4" w:space="0" w:color="auto"/>
            </w:tcBorders>
            <w:shd w:val="clear" w:color="auto" w:fill="FFFFFF"/>
            <w:vAlign w:val="center"/>
          </w:tcPr>
          <w:p w14:paraId="38AB7B6E"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1 163 149</w:t>
            </w:r>
          </w:p>
        </w:tc>
        <w:tc>
          <w:tcPr>
            <w:tcW w:w="1080" w:type="dxa"/>
            <w:tcBorders>
              <w:top w:val="nil"/>
              <w:left w:val="nil"/>
              <w:bottom w:val="single" w:sz="4" w:space="0" w:color="auto"/>
              <w:right w:val="single" w:sz="4" w:space="0" w:color="auto"/>
            </w:tcBorders>
            <w:shd w:val="clear" w:color="auto" w:fill="FFFFFF"/>
            <w:vAlign w:val="center"/>
          </w:tcPr>
          <w:p w14:paraId="25AB0A92"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1 117 257</w:t>
            </w:r>
          </w:p>
        </w:tc>
        <w:tc>
          <w:tcPr>
            <w:tcW w:w="1440" w:type="dxa"/>
            <w:tcBorders>
              <w:top w:val="nil"/>
              <w:left w:val="nil"/>
              <w:bottom w:val="single" w:sz="4" w:space="0" w:color="auto"/>
              <w:right w:val="single" w:sz="4" w:space="0" w:color="auto"/>
            </w:tcBorders>
            <w:shd w:val="clear" w:color="auto" w:fill="FFFFFF"/>
            <w:vAlign w:val="center"/>
          </w:tcPr>
          <w:p w14:paraId="2DC15430"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1 104 417</w:t>
            </w:r>
          </w:p>
        </w:tc>
        <w:tc>
          <w:tcPr>
            <w:tcW w:w="1260" w:type="dxa"/>
            <w:tcBorders>
              <w:top w:val="nil"/>
              <w:left w:val="nil"/>
              <w:bottom w:val="single" w:sz="4" w:space="0" w:color="auto"/>
              <w:right w:val="single" w:sz="4" w:space="0" w:color="auto"/>
            </w:tcBorders>
            <w:shd w:val="clear" w:color="auto" w:fill="FFFFFF"/>
            <w:vAlign w:val="center"/>
          </w:tcPr>
          <w:p w14:paraId="6CC78469"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15 506</w:t>
            </w:r>
          </w:p>
        </w:tc>
        <w:tc>
          <w:tcPr>
            <w:tcW w:w="1260" w:type="dxa"/>
            <w:tcBorders>
              <w:top w:val="nil"/>
              <w:left w:val="nil"/>
              <w:bottom w:val="single" w:sz="4" w:space="0" w:color="auto"/>
              <w:right w:val="single" w:sz="4" w:space="0" w:color="auto"/>
            </w:tcBorders>
            <w:shd w:val="clear" w:color="auto" w:fill="FFFFFF"/>
            <w:vAlign w:val="center"/>
          </w:tcPr>
          <w:p w14:paraId="3D2F9B38"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-30 386</w:t>
            </w:r>
          </w:p>
        </w:tc>
        <w:tc>
          <w:tcPr>
            <w:tcW w:w="1260" w:type="dxa"/>
            <w:tcBorders>
              <w:top w:val="nil"/>
              <w:left w:val="nil"/>
              <w:bottom w:val="single" w:sz="4" w:space="0" w:color="auto"/>
              <w:right w:val="single" w:sz="4" w:space="0" w:color="auto"/>
            </w:tcBorders>
            <w:shd w:val="clear" w:color="auto" w:fill="FFFFFF"/>
            <w:vAlign w:val="center"/>
          </w:tcPr>
          <w:p w14:paraId="66627C8C"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-45 892</w:t>
            </w:r>
          </w:p>
        </w:tc>
        <w:tc>
          <w:tcPr>
            <w:tcW w:w="1260" w:type="dxa"/>
            <w:tcBorders>
              <w:top w:val="nil"/>
              <w:left w:val="nil"/>
              <w:bottom w:val="single" w:sz="4" w:space="0" w:color="auto"/>
              <w:right w:val="single" w:sz="4" w:space="0" w:color="auto"/>
            </w:tcBorders>
            <w:shd w:val="clear" w:color="auto" w:fill="FFFFFF"/>
            <w:vAlign w:val="center"/>
          </w:tcPr>
          <w:p w14:paraId="6B50F274"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58 731</w:t>
            </w:r>
          </w:p>
        </w:tc>
        <w:tc>
          <w:tcPr>
            <w:tcW w:w="1080" w:type="dxa"/>
            <w:tcBorders>
              <w:top w:val="nil"/>
              <w:left w:val="nil"/>
              <w:bottom w:val="single" w:sz="4" w:space="0" w:color="auto"/>
              <w:right w:val="single" w:sz="4" w:space="0" w:color="auto"/>
            </w:tcBorders>
            <w:shd w:val="clear" w:color="auto" w:fill="FFFFFF"/>
            <w:vAlign w:val="center"/>
          </w:tcPr>
          <w:p w14:paraId="1B72460D"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12 839</w:t>
            </w:r>
          </w:p>
        </w:tc>
      </w:tr>
      <w:tr w:rsidR="00A86C50" w:rsidRPr="00A86C50" w14:paraId="450E982A"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437F9706"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t>Прибыль на капитальные вложения</w:t>
            </w:r>
          </w:p>
        </w:tc>
        <w:tc>
          <w:tcPr>
            <w:tcW w:w="1080" w:type="dxa"/>
            <w:tcBorders>
              <w:top w:val="nil"/>
              <w:left w:val="nil"/>
              <w:bottom w:val="single" w:sz="4" w:space="0" w:color="auto"/>
              <w:right w:val="single" w:sz="4" w:space="0" w:color="auto"/>
            </w:tcBorders>
            <w:shd w:val="clear" w:color="auto" w:fill="auto"/>
            <w:vAlign w:val="center"/>
          </w:tcPr>
          <w:p w14:paraId="10D1922E"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52E1AFBF"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440" w:type="dxa"/>
            <w:tcBorders>
              <w:top w:val="nil"/>
              <w:left w:val="nil"/>
              <w:bottom w:val="single" w:sz="4" w:space="0" w:color="auto"/>
              <w:right w:val="single" w:sz="4" w:space="0" w:color="auto"/>
            </w:tcBorders>
            <w:shd w:val="clear" w:color="auto" w:fill="FFFFFF"/>
            <w:vAlign w:val="center"/>
          </w:tcPr>
          <w:p w14:paraId="372025B4"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675332C5"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440" w:type="dxa"/>
            <w:tcBorders>
              <w:top w:val="nil"/>
              <w:left w:val="nil"/>
              <w:bottom w:val="single" w:sz="4" w:space="0" w:color="auto"/>
              <w:right w:val="single" w:sz="4" w:space="0" w:color="auto"/>
            </w:tcBorders>
            <w:shd w:val="clear" w:color="auto" w:fill="FFFFFF"/>
            <w:vAlign w:val="center"/>
          </w:tcPr>
          <w:p w14:paraId="7DCF9B3C"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20834DAD"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6847A981"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203EBAE4"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21948E6D"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5B28BE04"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r>
      <w:tr w:rsidR="00A86C50" w:rsidRPr="00A86C50" w14:paraId="110D47A4" w14:textId="77777777">
        <w:trPr>
          <w:trHeight w:val="20"/>
        </w:trPr>
        <w:tc>
          <w:tcPr>
            <w:tcW w:w="2700" w:type="dxa"/>
            <w:tcBorders>
              <w:top w:val="nil"/>
              <w:left w:val="single" w:sz="4" w:space="0" w:color="auto"/>
              <w:bottom w:val="single" w:sz="4" w:space="0" w:color="auto"/>
              <w:right w:val="single" w:sz="4" w:space="0" w:color="auto"/>
            </w:tcBorders>
            <w:shd w:val="clear" w:color="auto" w:fill="auto"/>
            <w:noWrap/>
            <w:vAlign w:val="center"/>
          </w:tcPr>
          <w:p w14:paraId="5BF04EA2" w14:textId="77777777" w:rsidR="00A86C50" w:rsidRPr="00486AA4" w:rsidRDefault="00A86C50" w:rsidP="00CD57B5">
            <w:pPr>
              <w:spacing w:after="0" w:line="240" w:lineRule="auto"/>
              <w:rPr>
                <w:rFonts w:ascii="Myriad Pro" w:hAnsi="Myriad Pro"/>
                <w:b/>
                <w:sz w:val="18"/>
                <w:szCs w:val="18"/>
              </w:rPr>
            </w:pPr>
            <w:r w:rsidRPr="00486AA4">
              <w:rPr>
                <w:rFonts w:ascii="Myriad Pro" w:hAnsi="Myriad Pro"/>
                <w:b/>
                <w:sz w:val="18"/>
                <w:szCs w:val="18"/>
              </w:rPr>
              <w:t>Итого неподконтрольные расходы</w:t>
            </w:r>
          </w:p>
        </w:tc>
        <w:tc>
          <w:tcPr>
            <w:tcW w:w="1080" w:type="dxa"/>
            <w:tcBorders>
              <w:top w:val="nil"/>
              <w:left w:val="nil"/>
              <w:bottom w:val="single" w:sz="4" w:space="0" w:color="auto"/>
              <w:right w:val="single" w:sz="4" w:space="0" w:color="auto"/>
            </w:tcBorders>
            <w:shd w:val="clear" w:color="auto" w:fill="auto"/>
            <w:vAlign w:val="center"/>
          </w:tcPr>
          <w:p w14:paraId="2D0592B7"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49DA459B"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3 727 849</w:t>
            </w:r>
          </w:p>
        </w:tc>
        <w:tc>
          <w:tcPr>
            <w:tcW w:w="1440" w:type="dxa"/>
            <w:tcBorders>
              <w:top w:val="nil"/>
              <w:left w:val="nil"/>
              <w:bottom w:val="single" w:sz="4" w:space="0" w:color="auto"/>
              <w:right w:val="single" w:sz="4" w:space="0" w:color="auto"/>
            </w:tcBorders>
            <w:shd w:val="clear" w:color="auto" w:fill="FFFFFF"/>
            <w:vAlign w:val="center"/>
          </w:tcPr>
          <w:p w14:paraId="55AD1DF4"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2 763 818</w:t>
            </w:r>
          </w:p>
        </w:tc>
        <w:tc>
          <w:tcPr>
            <w:tcW w:w="1080" w:type="dxa"/>
            <w:tcBorders>
              <w:top w:val="nil"/>
              <w:left w:val="nil"/>
              <w:bottom w:val="single" w:sz="4" w:space="0" w:color="auto"/>
              <w:right w:val="single" w:sz="4" w:space="0" w:color="auto"/>
            </w:tcBorders>
            <w:shd w:val="clear" w:color="auto" w:fill="FFFFFF"/>
            <w:vAlign w:val="center"/>
          </w:tcPr>
          <w:p w14:paraId="6D6300E4"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2 754 719</w:t>
            </w:r>
          </w:p>
        </w:tc>
        <w:tc>
          <w:tcPr>
            <w:tcW w:w="1440" w:type="dxa"/>
            <w:tcBorders>
              <w:top w:val="nil"/>
              <w:left w:val="nil"/>
              <w:bottom w:val="single" w:sz="4" w:space="0" w:color="auto"/>
              <w:right w:val="single" w:sz="4" w:space="0" w:color="auto"/>
            </w:tcBorders>
            <w:shd w:val="clear" w:color="auto" w:fill="FFFFFF"/>
            <w:vAlign w:val="center"/>
          </w:tcPr>
          <w:p w14:paraId="0A261036"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2 472 420</w:t>
            </w:r>
          </w:p>
        </w:tc>
        <w:tc>
          <w:tcPr>
            <w:tcW w:w="1260" w:type="dxa"/>
            <w:tcBorders>
              <w:top w:val="nil"/>
              <w:left w:val="nil"/>
              <w:bottom w:val="single" w:sz="4" w:space="0" w:color="auto"/>
              <w:right w:val="single" w:sz="4" w:space="0" w:color="auto"/>
            </w:tcBorders>
            <w:shd w:val="clear" w:color="auto" w:fill="FFFFFF"/>
            <w:vAlign w:val="center"/>
          </w:tcPr>
          <w:p w14:paraId="714891F3"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-964 030</w:t>
            </w:r>
          </w:p>
        </w:tc>
        <w:tc>
          <w:tcPr>
            <w:tcW w:w="1260" w:type="dxa"/>
            <w:tcBorders>
              <w:top w:val="nil"/>
              <w:left w:val="nil"/>
              <w:bottom w:val="single" w:sz="4" w:space="0" w:color="auto"/>
              <w:right w:val="single" w:sz="4" w:space="0" w:color="auto"/>
            </w:tcBorders>
            <w:shd w:val="clear" w:color="auto" w:fill="FFFFFF"/>
            <w:vAlign w:val="center"/>
          </w:tcPr>
          <w:p w14:paraId="0814092C"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-973 129</w:t>
            </w:r>
          </w:p>
        </w:tc>
        <w:tc>
          <w:tcPr>
            <w:tcW w:w="1260" w:type="dxa"/>
            <w:tcBorders>
              <w:top w:val="nil"/>
              <w:left w:val="nil"/>
              <w:bottom w:val="single" w:sz="4" w:space="0" w:color="auto"/>
              <w:right w:val="single" w:sz="4" w:space="0" w:color="auto"/>
            </w:tcBorders>
            <w:shd w:val="clear" w:color="auto" w:fill="FFFFFF"/>
            <w:vAlign w:val="center"/>
          </w:tcPr>
          <w:p w14:paraId="03B09410"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-9 099</w:t>
            </w:r>
          </w:p>
        </w:tc>
        <w:tc>
          <w:tcPr>
            <w:tcW w:w="1260" w:type="dxa"/>
            <w:tcBorders>
              <w:top w:val="nil"/>
              <w:left w:val="nil"/>
              <w:bottom w:val="single" w:sz="4" w:space="0" w:color="auto"/>
              <w:right w:val="single" w:sz="4" w:space="0" w:color="auto"/>
            </w:tcBorders>
            <w:shd w:val="clear" w:color="auto" w:fill="FFFFFF"/>
            <w:vAlign w:val="center"/>
          </w:tcPr>
          <w:p w14:paraId="282CCA55"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291 399</w:t>
            </w:r>
          </w:p>
        </w:tc>
        <w:tc>
          <w:tcPr>
            <w:tcW w:w="1080" w:type="dxa"/>
            <w:tcBorders>
              <w:top w:val="nil"/>
              <w:left w:val="nil"/>
              <w:bottom w:val="single" w:sz="4" w:space="0" w:color="auto"/>
              <w:right w:val="single" w:sz="4" w:space="0" w:color="auto"/>
            </w:tcBorders>
            <w:shd w:val="clear" w:color="auto" w:fill="FFFFFF"/>
            <w:vAlign w:val="center"/>
          </w:tcPr>
          <w:p w14:paraId="595AF246"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282 300</w:t>
            </w:r>
          </w:p>
        </w:tc>
      </w:tr>
      <w:tr w:rsidR="00A86C50" w:rsidRPr="00A86C50" w14:paraId="2B48E5C2" w14:textId="77777777">
        <w:trPr>
          <w:trHeight w:val="20"/>
        </w:trPr>
        <w:tc>
          <w:tcPr>
            <w:tcW w:w="15660" w:type="dxa"/>
            <w:gridSpan w:val="11"/>
            <w:tcBorders>
              <w:top w:val="single" w:sz="4" w:space="0" w:color="auto"/>
              <w:left w:val="single" w:sz="4" w:space="0" w:color="auto"/>
              <w:bottom w:val="single" w:sz="4" w:space="0" w:color="auto"/>
              <w:right w:val="single" w:sz="4" w:space="0" w:color="000000"/>
            </w:tcBorders>
            <w:shd w:val="clear" w:color="auto" w:fill="EAF1DD"/>
            <w:noWrap/>
            <w:vAlign w:val="center"/>
          </w:tcPr>
          <w:p w14:paraId="45821ABF"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Корректировки НВВ, экономия, сглаживание</w:t>
            </w:r>
          </w:p>
        </w:tc>
      </w:tr>
      <w:tr w:rsidR="00A86C50" w:rsidRPr="00A86C50" w14:paraId="63E57BA5"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26A30B2F"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t>Финансовый результат за отчетный период от услуг по передаче электроэнерг</w:t>
            </w:r>
            <w:r w:rsidR="00CD57B5">
              <w:rPr>
                <w:rFonts w:ascii="Myriad Pro" w:hAnsi="Myriad Pro"/>
                <w:sz w:val="18"/>
                <w:szCs w:val="18"/>
              </w:rPr>
              <w:t>ии</w:t>
            </w:r>
            <w:r w:rsidRPr="00A86C50">
              <w:rPr>
                <w:rFonts w:ascii="Myriad Pro" w:hAnsi="Myriad Pro"/>
                <w:sz w:val="18"/>
                <w:szCs w:val="18"/>
              </w:rPr>
              <w:t xml:space="preserve"> за исключением прибыли на капитальные вложения </w:t>
            </w:r>
          </w:p>
        </w:tc>
        <w:tc>
          <w:tcPr>
            <w:tcW w:w="1080" w:type="dxa"/>
            <w:tcBorders>
              <w:top w:val="nil"/>
              <w:left w:val="nil"/>
              <w:bottom w:val="single" w:sz="4" w:space="0" w:color="auto"/>
              <w:right w:val="single" w:sz="4" w:space="0" w:color="auto"/>
            </w:tcBorders>
            <w:shd w:val="clear" w:color="auto" w:fill="auto"/>
            <w:vAlign w:val="center"/>
          </w:tcPr>
          <w:p w14:paraId="57F0DD65"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4E6A44EE"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440" w:type="dxa"/>
            <w:tcBorders>
              <w:top w:val="nil"/>
              <w:left w:val="nil"/>
              <w:bottom w:val="single" w:sz="4" w:space="0" w:color="auto"/>
              <w:right w:val="single" w:sz="4" w:space="0" w:color="auto"/>
            </w:tcBorders>
            <w:shd w:val="clear" w:color="auto" w:fill="FFFFFF"/>
            <w:vAlign w:val="center"/>
          </w:tcPr>
          <w:p w14:paraId="5DE3451C"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72DF3D87"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440" w:type="dxa"/>
            <w:tcBorders>
              <w:top w:val="nil"/>
              <w:left w:val="nil"/>
              <w:bottom w:val="single" w:sz="4" w:space="0" w:color="auto"/>
              <w:right w:val="single" w:sz="4" w:space="0" w:color="auto"/>
            </w:tcBorders>
            <w:shd w:val="clear" w:color="auto" w:fill="FFFFFF"/>
            <w:vAlign w:val="center"/>
          </w:tcPr>
          <w:p w14:paraId="794855A2"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423 548</w:t>
            </w:r>
          </w:p>
        </w:tc>
        <w:tc>
          <w:tcPr>
            <w:tcW w:w="1260" w:type="dxa"/>
            <w:tcBorders>
              <w:top w:val="nil"/>
              <w:left w:val="nil"/>
              <w:bottom w:val="single" w:sz="4" w:space="0" w:color="auto"/>
              <w:right w:val="single" w:sz="4" w:space="0" w:color="auto"/>
            </w:tcBorders>
            <w:shd w:val="clear" w:color="auto" w:fill="FFFFFF"/>
            <w:vAlign w:val="center"/>
          </w:tcPr>
          <w:p w14:paraId="670A0FC6"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080C1CBD"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53B73129"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35E5DC12"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4E3860C6"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r>
      <w:tr w:rsidR="00A86C50" w:rsidRPr="00A86C50" w14:paraId="7CAF0237"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75C56279" w14:textId="77777777" w:rsidR="00A86C50" w:rsidRPr="00486AA4" w:rsidRDefault="00486AA4" w:rsidP="00CD57B5">
            <w:pPr>
              <w:spacing w:after="0" w:line="240" w:lineRule="auto"/>
              <w:rPr>
                <w:rFonts w:ascii="Myriad Pro" w:hAnsi="Myriad Pro"/>
                <w:b/>
                <w:sz w:val="18"/>
                <w:szCs w:val="18"/>
              </w:rPr>
            </w:pPr>
            <w:r w:rsidRPr="00486AA4">
              <w:rPr>
                <w:rFonts w:ascii="Myriad Pro" w:hAnsi="Myriad Pro"/>
                <w:b/>
                <w:sz w:val="18"/>
                <w:szCs w:val="18"/>
              </w:rPr>
              <w:t>Корректировки НВВ, экономия, сглаживание</w:t>
            </w:r>
          </w:p>
        </w:tc>
        <w:tc>
          <w:tcPr>
            <w:tcW w:w="1080" w:type="dxa"/>
            <w:tcBorders>
              <w:top w:val="nil"/>
              <w:left w:val="nil"/>
              <w:bottom w:val="single" w:sz="4" w:space="0" w:color="auto"/>
              <w:right w:val="single" w:sz="4" w:space="0" w:color="auto"/>
            </w:tcBorders>
            <w:shd w:val="clear" w:color="auto" w:fill="auto"/>
            <w:vAlign w:val="center"/>
          </w:tcPr>
          <w:p w14:paraId="305FADA0"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61949BBB"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1 189 213</w:t>
            </w:r>
          </w:p>
        </w:tc>
        <w:tc>
          <w:tcPr>
            <w:tcW w:w="1440" w:type="dxa"/>
            <w:tcBorders>
              <w:top w:val="nil"/>
              <w:left w:val="nil"/>
              <w:bottom w:val="single" w:sz="4" w:space="0" w:color="auto"/>
              <w:right w:val="single" w:sz="4" w:space="0" w:color="auto"/>
            </w:tcBorders>
            <w:shd w:val="clear" w:color="auto" w:fill="FFFFFF"/>
            <w:vAlign w:val="center"/>
          </w:tcPr>
          <w:p w14:paraId="1D272F26"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313 619</w:t>
            </w:r>
          </w:p>
        </w:tc>
        <w:tc>
          <w:tcPr>
            <w:tcW w:w="1080" w:type="dxa"/>
            <w:tcBorders>
              <w:top w:val="nil"/>
              <w:left w:val="nil"/>
              <w:bottom w:val="single" w:sz="4" w:space="0" w:color="auto"/>
              <w:right w:val="single" w:sz="4" w:space="0" w:color="auto"/>
            </w:tcBorders>
            <w:shd w:val="clear" w:color="auto" w:fill="FFFFFF"/>
            <w:vAlign w:val="center"/>
          </w:tcPr>
          <w:p w14:paraId="034892F5"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368 566</w:t>
            </w:r>
          </w:p>
        </w:tc>
        <w:tc>
          <w:tcPr>
            <w:tcW w:w="1440" w:type="dxa"/>
            <w:tcBorders>
              <w:top w:val="nil"/>
              <w:left w:val="nil"/>
              <w:bottom w:val="single" w:sz="4" w:space="0" w:color="auto"/>
              <w:right w:val="single" w:sz="4" w:space="0" w:color="auto"/>
            </w:tcBorders>
            <w:shd w:val="clear" w:color="auto" w:fill="FFFFFF"/>
            <w:vAlign w:val="center"/>
          </w:tcPr>
          <w:p w14:paraId="123A85CB"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6A2B667B"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-875 594</w:t>
            </w:r>
          </w:p>
        </w:tc>
        <w:tc>
          <w:tcPr>
            <w:tcW w:w="1260" w:type="dxa"/>
            <w:tcBorders>
              <w:top w:val="nil"/>
              <w:left w:val="nil"/>
              <w:bottom w:val="single" w:sz="4" w:space="0" w:color="auto"/>
              <w:right w:val="single" w:sz="4" w:space="0" w:color="auto"/>
            </w:tcBorders>
            <w:shd w:val="clear" w:color="auto" w:fill="FFFFFF"/>
            <w:vAlign w:val="center"/>
          </w:tcPr>
          <w:p w14:paraId="1E077432"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-820 647</w:t>
            </w:r>
          </w:p>
        </w:tc>
        <w:tc>
          <w:tcPr>
            <w:tcW w:w="1260" w:type="dxa"/>
            <w:tcBorders>
              <w:top w:val="nil"/>
              <w:left w:val="nil"/>
              <w:bottom w:val="single" w:sz="4" w:space="0" w:color="auto"/>
              <w:right w:val="single" w:sz="4" w:space="0" w:color="auto"/>
            </w:tcBorders>
            <w:shd w:val="clear" w:color="auto" w:fill="FFFFFF"/>
            <w:vAlign w:val="center"/>
          </w:tcPr>
          <w:p w14:paraId="1F017124"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54 947</w:t>
            </w:r>
          </w:p>
        </w:tc>
        <w:tc>
          <w:tcPr>
            <w:tcW w:w="1260" w:type="dxa"/>
            <w:tcBorders>
              <w:top w:val="nil"/>
              <w:left w:val="nil"/>
              <w:bottom w:val="single" w:sz="4" w:space="0" w:color="auto"/>
              <w:right w:val="single" w:sz="4" w:space="0" w:color="auto"/>
            </w:tcBorders>
            <w:shd w:val="clear" w:color="auto" w:fill="FFFFFF"/>
            <w:vAlign w:val="center"/>
          </w:tcPr>
          <w:p w14:paraId="155E36CA"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5A68AC83" w14:textId="77777777" w:rsidR="00A86C50" w:rsidRPr="00486AA4" w:rsidRDefault="00A86C50" w:rsidP="00CD57B5">
            <w:pPr>
              <w:spacing w:after="0" w:line="240" w:lineRule="auto"/>
              <w:jc w:val="center"/>
              <w:rPr>
                <w:rFonts w:ascii="Myriad Pro" w:hAnsi="Myriad Pro"/>
                <w:b/>
                <w:sz w:val="18"/>
                <w:szCs w:val="18"/>
              </w:rPr>
            </w:pPr>
            <w:r w:rsidRPr="00486AA4">
              <w:rPr>
                <w:rFonts w:ascii="Myriad Pro" w:hAnsi="Myriad Pro"/>
                <w:b/>
                <w:sz w:val="18"/>
                <w:szCs w:val="18"/>
              </w:rPr>
              <w:t> </w:t>
            </w:r>
          </w:p>
        </w:tc>
      </w:tr>
      <w:tr w:rsidR="00A86C50" w:rsidRPr="00A86C50" w14:paraId="5F94FD79"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60F4F602"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t xml:space="preserve">Недополученная необходимая валовая выручка за </w:t>
            </w:r>
            <w:smartTag w:uri="urn:schemas-microsoft-com:office:smarttags" w:element="metricconverter">
              <w:smartTagPr>
                <w:attr w:name="ProductID" w:val="2017 г"/>
              </w:smartTagPr>
              <w:r w:rsidRPr="00A86C50">
                <w:rPr>
                  <w:rFonts w:ascii="Myriad Pro" w:hAnsi="Myriad Pro"/>
                  <w:sz w:val="18"/>
                  <w:szCs w:val="18"/>
                </w:rPr>
                <w:t>2017 г</w:t>
              </w:r>
            </w:smartTag>
            <w:r w:rsidRPr="00A86C50">
              <w:rPr>
                <w:rFonts w:ascii="Myriad Pro" w:hAnsi="Myriad Pro"/>
                <w:sz w:val="18"/>
                <w:szCs w:val="18"/>
              </w:rPr>
              <w:t>.</w:t>
            </w:r>
          </w:p>
        </w:tc>
        <w:tc>
          <w:tcPr>
            <w:tcW w:w="1080" w:type="dxa"/>
            <w:tcBorders>
              <w:top w:val="nil"/>
              <w:left w:val="nil"/>
              <w:bottom w:val="single" w:sz="4" w:space="0" w:color="auto"/>
              <w:right w:val="single" w:sz="4" w:space="0" w:color="auto"/>
            </w:tcBorders>
            <w:shd w:val="clear" w:color="auto" w:fill="auto"/>
            <w:vAlign w:val="center"/>
          </w:tcPr>
          <w:p w14:paraId="308E98A6"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6982DDB0"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447 583</w:t>
            </w:r>
          </w:p>
        </w:tc>
        <w:tc>
          <w:tcPr>
            <w:tcW w:w="1440" w:type="dxa"/>
            <w:tcBorders>
              <w:top w:val="nil"/>
              <w:left w:val="nil"/>
              <w:bottom w:val="single" w:sz="4" w:space="0" w:color="auto"/>
              <w:right w:val="single" w:sz="4" w:space="0" w:color="auto"/>
            </w:tcBorders>
            <w:shd w:val="clear" w:color="auto" w:fill="FFFFFF"/>
            <w:vAlign w:val="center"/>
          </w:tcPr>
          <w:p w14:paraId="5C7F8A6B"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308 651</w:t>
            </w:r>
          </w:p>
        </w:tc>
        <w:tc>
          <w:tcPr>
            <w:tcW w:w="1080" w:type="dxa"/>
            <w:tcBorders>
              <w:top w:val="nil"/>
              <w:left w:val="nil"/>
              <w:bottom w:val="single" w:sz="4" w:space="0" w:color="auto"/>
              <w:right w:val="single" w:sz="4" w:space="0" w:color="auto"/>
            </w:tcBorders>
            <w:shd w:val="clear" w:color="auto" w:fill="FFFFFF"/>
            <w:vAlign w:val="center"/>
          </w:tcPr>
          <w:p w14:paraId="23EE10C7"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332 528</w:t>
            </w:r>
          </w:p>
        </w:tc>
        <w:tc>
          <w:tcPr>
            <w:tcW w:w="1440" w:type="dxa"/>
            <w:tcBorders>
              <w:top w:val="nil"/>
              <w:left w:val="nil"/>
              <w:bottom w:val="single" w:sz="4" w:space="0" w:color="auto"/>
              <w:right w:val="single" w:sz="4" w:space="0" w:color="auto"/>
            </w:tcBorders>
            <w:shd w:val="clear" w:color="auto" w:fill="FFFFFF"/>
            <w:vAlign w:val="center"/>
          </w:tcPr>
          <w:p w14:paraId="7F0656F7"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3143362C"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7A81F3F2"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6678936E"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3ABCE15E"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7B1E9708"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r>
      <w:tr w:rsidR="00A86C50" w:rsidRPr="00A86C50" w14:paraId="0C9B6259"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71CCF6A0"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t xml:space="preserve">Недополученная необходимая валовая выручка за истекший период </w:t>
            </w:r>
            <w:smartTag w:uri="urn:schemas-microsoft-com:office:smarttags" w:element="metricconverter">
              <w:smartTagPr>
                <w:attr w:name="ProductID" w:val="2018 г"/>
              </w:smartTagPr>
              <w:r w:rsidRPr="00A86C50">
                <w:rPr>
                  <w:rFonts w:ascii="Myriad Pro" w:hAnsi="Myriad Pro"/>
                  <w:sz w:val="18"/>
                  <w:szCs w:val="18"/>
                </w:rPr>
                <w:t>2018 г</w:t>
              </w:r>
            </w:smartTag>
            <w:r w:rsidRPr="00A86C50">
              <w:rPr>
                <w:rFonts w:ascii="Myriad Pro" w:hAnsi="Myriad Pro"/>
                <w:sz w:val="18"/>
                <w:szCs w:val="18"/>
              </w:rPr>
              <w:t>.</w:t>
            </w:r>
          </w:p>
        </w:tc>
        <w:tc>
          <w:tcPr>
            <w:tcW w:w="1080" w:type="dxa"/>
            <w:tcBorders>
              <w:top w:val="nil"/>
              <w:left w:val="nil"/>
              <w:bottom w:val="single" w:sz="4" w:space="0" w:color="auto"/>
              <w:right w:val="single" w:sz="4" w:space="0" w:color="auto"/>
            </w:tcBorders>
            <w:shd w:val="clear" w:color="auto" w:fill="auto"/>
            <w:vAlign w:val="center"/>
          </w:tcPr>
          <w:p w14:paraId="5F1E5900"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2A493F06"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278 920</w:t>
            </w:r>
          </w:p>
        </w:tc>
        <w:tc>
          <w:tcPr>
            <w:tcW w:w="1440" w:type="dxa"/>
            <w:tcBorders>
              <w:top w:val="nil"/>
              <w:left w:val="nil"/>
              <w:bottom w:val="single" w:sz="4" w:space="0" w:color="auto"/>
              <w:right w:val="single" w:sz="4" w:space="0" w:color="auto"/>
            </w:tcBorders>
            <w:shd w:val="clear" w:color="auto" w:fill="FFFFFF"/>
            <w:vAlign w:val="center"/>
          </w:tcPr>
          <w:p w14:paraId="5703A3D8"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56 466</w:t>
            </w:r>
          </w:p>
        </w:tc>
        <w:tc>
          <w:tcPr>
            <w:tcW w:w="1080" w:type="dxa"/>
            <w:tcBorders>
              <w:top w:val="nil"/>
              <w:left w:val="nil"/>
              <w:bottom w:val="single" w:sz="4" w:space="0" w:color="auto"/>
              <w:right w:val="single" w:sz="4" w:space="0" w:color="auto"/>
            </w:tcBorders>
            <w:shd w:val="clear" w:color="auto" w:fill="FFFFFF"/>
            <w:vAlign w:val="center"/>
          </w:tcPr>
          <w:p w14:paraId="41B16711"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56 466</w:t>
            </w:r>
          </w:p>
        </w:tc>
        <w:tc>
          <w:tcPr>
            <w:tcW w:w="1440" w:type="dxa"/>
            <w:tcBorders>
              <w:top w:val="nil"/>
              <w:left w:val="nil"/>
              <w:bottom w:val="single" w:sz="4" w:space="0" w:color="auto"/>
              <w:right w:val="single" w:sz="4" w:space="0" w:color="auto"/>
            </w:tcBorders>
            <w:shd w:val="clear" w:color="auto" w:fill="FFFFFF"/>
            <w:vAlign w:val="center"/>
          </w:tcPr>
          <w:p w14:paraId="4DCBC999"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1E01C4EE"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44ECA9D7"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463C6C9B"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171F4570"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25B785F9"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r>
      <w:tr w:rsidR="00A86C50" w:rsidRPr="00A86C50" w14:paraId="4E931BDD"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4018AF59"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w:t>
            </w:r>
          </w:p>
        </w:tc>
        <w:tc>
          <w:tcPr>
            <w:tcW w:w="1080" w:type="dxa"/>
            <w:tcBorders>
              <w:top w:val="nil"/>
              <w:left w:val="nil"/>
              <w:bottom w:val="single" w:sz="4" w:space="0" w:color="auto"/>
              <w:right w:val="single" w:sz="4" w:space="0" w:color="auto"/>
            </w:tcBorders>
            <w:shd w:val="clear" w:color="auto" w:fill="auto"/>
            <w:vAlign w:val="center"/>
          </w:tcPr>
          <w:p w14:paraId="0E0BB9F5"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72E9B08F"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-25</w:t>
            </w:r>
          </w:p>
        </w:tc>
        <w:tc>
          <w:tcPr>
            <w:tcW w:w="1440" w:type="dxa"/>
            <w:tcBorders>
              <w:top w:val="nil"/>
              <w:left w:val="nil"/>
              <w:bottom w:val="single" w:sz="4" w:space="0" w:color="auto"/>
              <w:right w:val="single" w:sz="4" w:space="0" w:color="auto"/>
            </w:tcBorders>
            <w:shd w:val="clear" w:color="auto" w:fill="FFFFFF"/>
            <w:vAlign w:val="center"/>
          </w:tcPr>
          <w:p w14:paraId="0A2765DF"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-2 023</w:t>
            </w:r>
          </w:p>
        </w:tc>
        <w:tc>
          <w:tcPr>
            <w:tcW w:w="1080" w:type="dxa"/>
            <w:tcBorders>
              <w:top w:val="nil"/>
              <w:left w:val="nil"/>
              <w:bottom w:val="single" w:sz="4" w:space="0" w:color="auto"/>
              <w:right w:val="single" w:sz="4" w:space="0" w:color="auto"/>
            </w:tcBorders>
            <w:shd w:val="clear" w:color="auto" w:fill="FFFFFF"/>
            <w:vAlign w:val="center"/>
          </w:tcPr>
          <w:p w14:paraId="247BE2AC"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-659</w:t>
            </w:r>
          </w:p>
        </w:tc>
        <w:tc>
          <w:tcPr>
            <w:tcW w:w="1440" w:type="dxa"/>
            <w:tcBorders>
              <w:top w:val="nil"/>
              <w:left w:val="nil"/>
              <w:bottom w:val="single" w:sz="4" w:space="0" w:color="auto"/>
              <w:right w:val="single" w:sz="4" w:space="0" w:color="auto"/>
            </w:tcBorders>
            <w:shd w:val="clear" w:color="auto" w:fill="FFFFFF"/>
            <w:vAlign w:val="center"/>
          </w:tcPr>
          <w:p w14:paraId="3FB39EFA"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68E6A307"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730924F2"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40DB5D36"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3A93BFDA"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5133E2DD"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r>
      <w:tr w:rsidR="00A86C50" w:rsidRPr="00A86C50" w14:paraId="590721EC"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7CA0D67B"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t>Корректировка неподконтрольных расходов</w:t>
            </w:r>
          </w:p>
        </w:tc>
        <w:tc>
          <w:tcPr>
            <w:tcW w:w="1080" w:type="dxa"/>
            <w:tcBorders>
              <w:top w:val="nil"/>
              <w:left w:val="nil"/>
              <w:bottom w:val="single" w:sz="4" w:space="0" w:color="auto"/>
              <w:right w:val="single" w:sz="4" w:space="0" w:color="auto"/>
            </w:tcBorders>
            <w:shd w:val="clear" w:color="auto" w:fill="auto"/>
            <w:vAlign w:val="center"/>
          </w:tcPr>
          <w:p w14:paraId="41512DC9"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625650A8"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-195 352</w:t>
            </w:r>
          </w:p>
        </w:tc>
        <w:tc>
          <w:tcPr>
            <w:tcW w:w="1440" w:type="dxa"/>
            <w:tcBorders>
              <w:top w:val="nil"/>
              <w:left w:val="nil"/>
              <w:bottom w:val="single" w:sz="4" w:space="0" w:color="auto"/>
              <w:right w:val="single" w:sz="4" w:space="0" w:color="auto"/>
            </w:tcBorders>
            <w:shd w:val="clear" w:color="auto" w:fill="FFFFFF"/>
            <w:vAlign w:val="center"/>
          </w:tcPr>
          <w:p w14:paraId="246138AA"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-295 223</w:t>
            </w:r>
          </w:p>
        </w:tc>
        <w:tc>
          <w:tcPr>
            <w:tcW w:w="1080" w:type="dxa"/>
            <w:tcBorders>
              <w:top w:val="nil"/>
              <w:left w:val="nil"/>
              <w:bottom w:val="single" w:sz="4" w:space="0" w:color="auto"/>
              <w:right w:val="single" w:sz="4" w:space="0" w:color="auto"/>
            </w:tcBorders>
            <w:shd w:val="clear" w:color="auto" w:fill="FFFFFF"/>
            <w:vAlign w:val="center"/>
          </w:tcPr>
          <w:p w14:paraId="40C7A05C"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-266 027</w:t>
            </w:r>
          </w:p>
        </w:tc>
        <w:tc>
          <w:tcPr>
            <w:tcW w:w="1440" w:type="dxa"/>
            <w:tcBorders>
              <w:top w:val="nil"/>
              <w:left w:val="nil"/>
              <w:bottom w:val="single" w:sz="4" w:space="0" w:color="auto"/>
              <w:right w:val="single" w:sz="4" w:space="0" w:color="auto"/>
            </w:tcBorders>
            <w:shd w:val="clear" w:color="auto" w:fill="FFFFFF"/>
            <w:vAlign w:val="center"/>
          </w:tcPr>
          <w:p w14:paraId="455FB1A7"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032F3168"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44871F2C"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0EC3C444"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074D10B1"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3285FB51"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r>
      <w:tr w:rsidR="00A86C50" w:rsidRPr="00A86C50" w14:paraId="107CF546"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01AD503A"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t xml:space="preserve">Компенсация выпадающих/излишне полученных доходов организации, возникающих в результате отличия фактических цен покупки технологических потерь </w:t>
            </w:r>
            <w:r w:rsidRPr="00A86C50">
              <w:rPr>
                <w:rFonts w:ascii="Myriad Pro" w:hAnsi="Myriad Pro"/>
                <w:sz w:val="18"/>
                <w:szCs w:val="18"/>
              </w:rPr>
              <w:lastRenderedPageBreak/>
              <w:t>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w:t>
            </w:r>
          </w:p>
        </w:tc>
        <w:tc>
          <w:tcPr>
            <w:tcW w:w="1080" w:type="dxa"/>
            <w:tcBorders>
              <w:top w:val="nil"/>
              <w:left w:val="nil"/>
              <w:bottom w:val="single" w:sz="4" w:space="0" w:color="auto"/>
              <w:right w:val="single" w:sz="4" w:space="0" w:color="auto"/>
            </w:tcBorders>
            <w:shd w:val="clear" w:color="auto" w:fill="auto"/>
            <w:vAlign w:val="center"/>
          </w:tcPr>
          <w:p w14:paraId="70EB6D5A"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lastRenderedPageBreak/>
              <w:t>тыс. руб.</w:t>
            </w:r>
          </w:p>
        </w:tc>
        <w:tc>
          <w:tcPr>
            <w:tcW w:w="1800" w:type="dxa"/>
            <w:tcBorders>
              <w:top w:val="nil"/>
              <w:left w:val="nil"/>
              <w:bottom w:val="single" w:sz="4" w:space="0" w:color="auto"/>
              <w:right w:val="single" w:sz="4" w:space="0" w:color="auto"/>
            </w:tcBorders>
            <w:shd w:val="clear" w:color="auto" w:fill="FFFFFF"/>
            <w:vAlign w:val="center"/>
          </w:tcPr>
          <w:p w14:paraId="12CEFCF4"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-20 841</w:t>
            </w:r>
          </w:p>
        </w:tc>
        <w:tc>
          <w:tcPr>
            <w:tcW w:w="1440" w:type="dxa"/>
            <w:tcBorders>
              <w:top w:val="nil"/>
              <w:left w:val="nil"/>
              <w:bottom w:val="single" w:sz="4" w:space="0" w:color="auto"/>
              <w:right w:val="single" w:sz="4" w:space="0" w:color="auto"/>
            </w:tcBorders>
            <w:shd w:val="clear" w:color="auto" w:fill="FFFFFF"/>
            <w:vAlign w:val="center"/>
          </w:tcPr>
          <w:p w14:paraId="29CACC5F"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29 490</w:t>
            </w:r>
          </w:p>
        </w:tc>
        <w:tc>
          <w:tcPr>
            <w:tcW w:w="1080" w:type="dxa"/>
            <w:tcBorders>
              <w:top w:val="nil"/>
              <w:left w:val="nil"/>
              <w:bottom w:val="single" w:sz="4" w:space="0" w:color="auto"/>
              <w:right w:val="single" w:sz="4" w:space="0" w:color="auto"/>
            </w:tcBorders>
            <w:shd w:val="clear" w:color="auto" w:fill="FFFFFF"/>
            <w:vAlign w:val="center"/>
          </w:tcPr>
          <w:p w14:paraId="640F2709"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-21 204</w:t>
            </w:r>
          </w:p>
        </w:tc>
        <w:tc>
          <w:tcPr>
            <w:tcW w:w="1440" w:type="dxa"/>
            <w:tcBorders>
              <w:top w:val="nil"/>
              <w:left w:val="nil"/>
              <w:bottom w:val="single" w:sz="4" w:space="0" w:color="auto"/>
              <w:right w:val="single" w:sz="4" w:space="0" w:color="auto"/>
            </w:tcBorders>
            <w:shd w:val="clear" w:color="auto" w:fill="FFFFFF"/>
            <w:vAlign w:val="center"/>
          </w:tcPr>
          <w:p w14:paraId="34596BE5"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658D120C"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6FFA38BD"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6D5F9774"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07423375"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11BCBBCA"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r>
      <w:tr w:rsidR="00A86C50" w:rsidRPr="00A86C50" w14:paraId="7765764A"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24DA3D72"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t>Корректировка необходимой валовой выручки в связи с изменением (неисполнением) инвестиционной программы</w:t>
            </w:r>
          </w:p>
        </w:tc>
        <w:tc>
          <w:tcPr>
            <w:tcW w:w="1080" w:type="dxa"/>
            <w:tcBorders>
              <w:top w:val="nil"/>
              <w:left w:val="nil"/>
              <w:bottom w:val="single" w:sz="4" w:space="0" w:color="auto"/>
              <w:right w:val="single" w:sz="4" w:space="0" w:color="auto"/>
            </w:tcBorders>
            <w:shd w:val="clear" w:color="auto" w:fill="auto"/>
            <w:vAlign w:val="center"/>
          </w:tcPr>
          <w:p w14:paraId="63740F09"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7671B730"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193 731</w:t>
            </w:r>
          </w:p>
        </w:tc>
        <w:tc>
          <w:tcPr>
            <w:tcW w:w="1440" w:type="dxa"/>
            <w:tcBorders>
              <w:top w:val="nil"/>
              <w:left w:val="nil"/>
              <w:bottom w:val="single" w:sz="4" w:space="0" w:color="auto"/>
              <w:right w:val="single" w:sz="4" w:space="0" w:color="auto"/>
            </w:tcBorders>
            <w:shd w:val="clear" w:color="auto" w:fill="FFFFFF"/>
            <w:vAlign w:val="center"/>
          </w:tcPr>
          <w:p w14:paraId="038DB45D"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0</w:t>
            </w:r>
          </w:p>
        </w:tc>
        <w:tc>
          <w:tcPr>
            <w:tcW w:w="1080" w:type="dxa"/>
            <w:tcBorders>
              <w:top w:val="nil"/>
              <w:left w:val="nil"/>
              <w:bottom w:val="single" w:sz="4" w:space="0" w:color="auto"/>
              <w:right w:val="single" w:sz="4" w:space="0" w:color="auto"/>
            </w:tcBorders>
            <w:shd w:val="clear" w:color="auto" w:fill="FFFFFF"/>
            <w:vAlign w:val="center"/>
          </w:tcPr>
          <w:p w14:paraId="6E4CF414"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0</w:t>
            </w:r>
          </w:p>
        </w:tc>
        <w:tc>
          <w:tcPr>
            <w:tcW w:w="1440" w:type="dxa"/>
            <w:tcBorders>
              <w:top w:val="nil"/>
              <w:left w:val="nil"/>
              <w:bottom w:val="single" w:sz="4" w:space="0" w:color="auto"/>
              <w:right w:val="single" w:sz="4" w:space="0" w:color="auto"/>
            </w:tcBorders>
            <w:shd w:val="clear" w:color="auto" w:fill="FFFFFF"/>
            <w:vAlign w:val="center"/>
          </w:tcPr>
          <w:p w14:paraId="193C881F"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423ED39F"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7F4943BD"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38B8A6B7"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1EE09A77"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299294DC"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r>
      <w:tr w:rsidR="00A86C50" w:rsidRPr="00A86C50" w14:paraId="2BF45128"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0A77E1D5"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t>Корректировка необходимой валовой выручки с учетом достигнутого уровня надежности и качества оказываемых услуг</w:t>
            </w:r>
          </w:p>
        </w:tc>
        <w:tc>
          <w:tcPr>
            <w:tcW w:w="1080" w:type="dxa"/>
            <w:tcBorders>
              <w:top w:val="nil"/>
              <w:left w:val="nil"/>
              <w:bottom w:val="single" w:sz="4" w:space="0" w:color="auto"/>
              <w:right w:val="single" w:sz="4" w:space="0" w:color="auto"/>
            </w:tcBorders>
            <w:shd w:val="clear" w:color="auto" w:fill="auto"/>
            <w:vAlign w:val="center"/>
          </w:tcPr>
          <w:p w14:paraId="341F600D"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32B4AAFD"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81 151</w:t>
            </w:r>
          </w:p>
        </w:tc>
        <w:tc>
          <w:tcPr>
            <w:tcW w:w="1440" w:type="dxa"/>
            <w:tcBorders>
              <w:top w:val="nil"/>
              <w:left w:val="nil"/>
              <w:bottom w:val="single" w:sz="4" w:space="0" w:color="auto"/>
              <w:right w:val="single" w:sz="4" w:space="0" w:color="auto"/>
            </w:tcBorders>
            <w:shd w:val="clear" w:color="auto" w:fill="FFFFFF"/>
            <w:vAlign w:val="center"/>
          </w:tcPr>
          <w:p w14:paraId="581084B3"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81 151</w:t>
            </w:r>
          </w:p>
        </w:tc>
        <w:tc>
          <w:tcPr>
            <w:tcW w:w="1080" w:type="dxa"/>
            <w:tcBorders>
              <w:top w:val="nil"/>
              <w:left w:val="nil"/>
              <w:bottom w:val="single" w:sz="4" w:space="0" w:color="auto"/>
              <w:right w:val="single" w:sz="4" w:space="0" w:color="auto"/>
            </w:tcBorders>
            <w:shd w:val="clear" w:color="auto" w:fill="FFFFFF"/>
            <w:vAlign w:val="center"/>
          </w:tcPr>
          <w:p w14:paraId="0CBFAA3C"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81 151</w:t>
            </w:r>
          </w:p>
        </w:tc>
        <w:tc>
          <w:tcPr>
            <w:tcW w:w="1440" w:type="dxa"/>
            <w:tcBorders>
              <w:top w:val="nil"/>
              <w:left w:val="nil"/>
              <w:bottom w:val="single" w:sz="4" w:space="0" w:color="auto"/>
              <w:right w:val="single" w:sz="4" w:space="0" w:color="auto"/>
            </w:tcBorders>
            <w:shd w:val="clear" w:color="auto" w:fill="FFFFFF"/>
            <w:vAlign w:val="center"/>
          </w:tcPr>
          <w:p w14:paraId="2FF28628"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06117584"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66D5F948"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39C91F11"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73B995D5"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31B5F13C"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r>
      <w:tr w:rsidR="00A86C50" w:rsidRPr="00A86C50" w14:paraId="132B1E92"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56DA3483"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t>Экономия операционных расходов</w:t>
            </w:r>
          </w:p>
        </w:tc>
        <w:tc>
          <w:tcPr>
            <w:tcW w:w="1080" w:type="dxa"/>
            <w:tcBorders>
              <w:top w:val="nil"/>
              <w:left w:val="nil"/>
              <w:bottom w:val="single" w:sz="4" w:space="0" w:color="auto"/>
              <w:right w:val="single" w:sz="4" w:space="0" w:color="auto"/>
            </w:tcBorders>
            <w:shd w:val="clear" w:color="auto" w:fill="auto"/>
            <w:vAlign w:val="center"/>
          </w:tcPr>
          <w:p w14:paraId="0C1D5C49"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5D6A1610"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65 870</w:t>
            </w:r>
          </w:p>
        </w:tc>
        <w:tc>
          <w:tcPr>
            <w:tcW w:w="1440" w:type="dxa"/>
            <w:tcBorders>
              <w:top w:val="nil"/>
              <w:left w:val="nil"/>
              <w:bottom w:val="single" w:sz="4" w:space="0" w:color="auto"/>
              <w:right w:val="single" w:sz="4" w:space="0" w:color="auto"/>
            </w:tcBorders>
            <w:shd w:val="clear" w:color="auto" w:fill="FFFFFF"/>
            <w:vAlign w:val="center"/>
          </w:tcPr>
          <w:p w14:paraId="49DD50D5"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58 121</w:t>
            </w:r>
          </w:p>
        </w:tc>
        <w:tc>
          <w:tcPr>
            <w:tcW w:w="1080" w:type="dxa"/>
            <w:tcBorders>
              <w:top w:val="nil"/>
              <w:left w:val="nil"/>
              <w:bottom w:val="single" w:sz="4" w:space="0" w:color="auto"/>
              <w:right w:val="single" w:sz="4" w:space="0" w:color="auto"/>
            </w:tcBorders>
            <w:shd w:val="clear" w:color="auto" w:fill="FFFFFF"/>
            <w:vAlign w:val="center"/>
          </w:tcPr>
          <w:p w14:paraId="4A72E03B"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58 121</w:t>
            </w:r>
          </w:p>
        </w:tc>
        <w:tc>
          <w:tcPr>
            <w:tcW w:w="1440" w:type="dxa"/>
            <w:tcBorders>
              <w:top w:val="nil"/>
              <w:left w:val="nil"/>
              <w:bottom w:val="single" w:sz="4" w:space="0" w:color="auto"/>
              <w:right w:val="single" w:sz="4" w:space="0" w:color="auto"/>
            </w:tcBorders>
            <w:shd w:val="clear" w:color="auto" w:fill="FFFFFF"/>
            <w:vAlign w:val="center"/>
          </w:tcPr>
          <w:p w14:paraId="34112401"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109F1BC6"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42F93380"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6D3994A8"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5508E518"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5149B17E"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r>
      <w:tr w:rsidR="00A86C50" w:rsidRPr="00A86C50" w14:paraId="2BD2CA05"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78407AD0"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t>Экономия от снижения потерь по итогам 2015-2017 гг.</w:t>
            </w:r>
          </w:p>
        </w:tc>
        <w:tc>
          <w:tcPr>
            <w:tcW w:w="1080" w:type="dxa"/>
            <w:tcBorders>
              <w:top w:val="nil"/>
              <w:left w:val="nil"/>
              <w:bottom w:val="single" w:sz="4" w:space="0" w:color="auto"/>
              <w:right w:val="single" w:sz="4" w:space="0" w:color="auto"/>
            </w:tcBorders>
            <w:shd w:val="clear" w:color="auto" w:fill="auto"/>
            <w:vAlign w:val="center"/>
          </w:tcPr>
          <w:p w14:paraId="5CB46B1B"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107DDA3B"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67 219</w:t>
            </w:r>
          </w:p>
        </w:tc>
        <w:tc>
          <w:tcPr>
            <w:tcW w:w="1440" w:type="dxa"/>
            <w:tcBorders>
              <w:top w:val="nil"/>
              <w:left w:val="nil"/>
              <w:bottom w:val="single" w:sz="4" w:space="0" w:color="auto"/>
              <w:right w:val="single" w:sz="4" w:space="0" w:color="auto"/>
            </w:tcBorders>
            <w:shd w:val="clear" w:color="auto" w:fill="FFFFFF"/>
            <w:vAlign w:val="center"/>
          </w:tcPr>
          <w:p w14:paraId="4729C0BB"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66 762</w:t>
            </w:r>
          </w:p>
        </w:tc>
        <w:tc>
          <w:tcPr>
            <w:tcW w:w="1080" w:type="dxa"/>
            <w:tcBorders>
              <w:top w:val="nil"/>
              <w:left w:val="nil"/>
              <w:bottom w:val="single" w:sz="4" w:space="0" w:color="auto"/>
              <w:right w:val="single" w:sz="4" w:space="0" w:color="auto"/>
            </w:tcBorders>
            <w:shd w:val="clear" w:color="auto" w:fill="FFFFFF"/>
            <w:vAlign w:val="center"/>
          </w:tcPr>
          <w:p w14:paraId="27D3A1B9"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66 762</w:t>
            </w:r>
          </w:p>
        </w:tc>
        <w:tc>
          <w:tcPr>
            <w:tcW w:w="1440" w:type="dxa"/>
            <w:tcBorders>
              <w:top w:val="nil"/>
              <w:left w:val="nil"/>
              <w:bottom w:val="single" w:sz="4" w:space="0" w:color="auto"/>
              <w:right w:val="single" w:sz="4" w:space="0" w:color="auto"/>
            </w:tcBorders>
            <w:shd w:val="clear" w:color="auto" w:fill="FFFFFF"/>
            <w:vAlign w:val="center"/>
          </w:tcPr>
          <w:p w14:paraId="7CEFFD3C"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1DD2EE7F"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40142FD1"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617B28CF"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4CD97CC4"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4E9456CD"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r>
      <w:tr w:rsidR="00A86C50" w:rsidRPr="00A86C50" w14:paraId="57E810E5"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509CE999"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t>\Компенсация выпадающих расходов по исполнению обязательств по договорам на технологическое присоединение, некомпенсируемых в составе платы за технологическое присоединение и не включаемых в состав неподконтрольных расходов</w:t>
            </w:r>
          </w:p>
        </w:tc>
        <w:tc>
          <w:tcPr>
            <w:tcW w:w="1080" w:type="dxa"/>
            <w:tcBorders>
              <w:top w:val="nil"/>
              <w:left w:val="nil"/>
              <w:bottom w:val="single" w:sz="4" w:space="0" w:color="auto"/>
              <w:right w:val="single" w:sz="4" w:space="0" w:color="auto"/>
            </w:tcBorders>
            <w:shd w:val="clear" w:color="auto" w:fill="auto"/>
            <w:vAlign w:val="center"/>
          </w:tcPr>
          <w:p w14:paraId="2EBA6CDF"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40EF7C21"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270 957</w:t>
            </w:r>
          </w:p>
        </w:tc>
        <w:tc>
          <w:tcPr>
            <w:tcW w:w="1440" w:type="dxa"/>
            <w:tcBorders>
              <w:top w:val="nil"/>
              <w:left w:val="nil"/>
              <w:bottom w:val="single" w:sz="4" w:space="0" w:color="auto"/>
              <w:right w:val="single" w:sz="4" w:space="0" w:color="auto"/>
            </w:tcBorders>
            <w:shd w:val="clear" w:color="auto" w:fill="FFFFFF"/>
            <w:vAlign w:val="center"/>
          </w:tcPr>
          <w:p w14:paraId="3E79E504"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0</w:t>
            </w:r>
          </w:p>
        </w:tc>
        <w:tc>
          <w:tcPr>
            <w:tcW w:w="1080" w:type="dxa"/>
            <w:tcBorders>
              <w:top w:val="nil"/>
              <w:left w:val="nil"/>
              <w:bottom w:val="single" w:sz="4" w:space="0" w:color="auto"/>
              <w:right w:val="single" w:sz="4" w:space="0" w:color="auto"/>
            </w:tcBorders>
            <w:shd w:val="clear" w:color="auto" w:fill="FFFFFF"/>
            <w:vAlign w:val="center"/>
          </w:tcPr>
          <w:p w14:paraId="65539AED"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0</w:t>
            </w:r>
          </w:p>
        </w:tc>
        <w:tc>
          <w:tcPr>
            <w:tcW w:w="1440" w:type="dxa"/>
            <w:tcBorders>
              <w:top w:val="nil"/>
              <w:left w:val="nil"/>
              <w:bottom w:val="single" w:sz="4" w:space="0" w:color="auto"/>
              <w:right w:val="single" w:sz="4" w:space="0" w:color="auto"/>
            </w:tcBorders>
            <w:shd w:val="clear" w:color="auto" w:fill="FFFFFF"/>
            <w:vAlign w:val="center"/>
          </w:tcPr>
          <w:p w14:paraId="536B5315"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575F366D"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7AB7DFB7"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7B0E73CD"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747D7748"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0C55F015"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r>
      <w:tr w:rsidR="00A86C50" w:rsidRPr="00A86C50" w14:paraId="621BF913" w14:textId="77777777">
        <w:trPr>
          <w:trHeight w:val="20"/>
        </w:trPr>
        <w:tc>
          <w:tcPr>
            <w:tcW w:w="2700" w:type="dxa"/>
            <w:tcBorders>
              <w:top w:val="nil"/>
              <w:left w:val="single" w:sz="4" w:space="0" w:color="auto"/>
              <w:bottom w:val="single" w:sz="4" w:space="0" w:color="auto"/>
              <w:right w:val="single" w:sz="4" w:space="0" w:color="auto"/>
            </w:tcBorders>
            <w:shd w:val="clear" w:color="auto" w:fill="FFFFFF"/>
            <w:vAlign w:val="center"/>
          </w:tcPr>
          <w:p w14:paraId="7CDD1507" w14:textId="77777777" w:rsidR="00A86C50" w:rsidRPr="00A86C50" w:rsidRDefault="00A86C50" w:rsidP="00CD57B5">
            <w:pPr>
              <w:spacing w:after="0" w:line="240" w:lineRule="auto"/>
              <w:rPr>
                <w:rFonts w:ascii="Myriad Pro" w:hAnsi="Myriad Pro"/>
                <w:sz w:val="18"/>
                <w:szCs w:val="18"/>
              </w:rPr>
            </w:pPr>
            <w:r w:rsidRPr="00A86C50">
              <w:rPr>
                <w:rFonts w:ascii="Myriad Pro" w:hAnsi="Myriad Pro"/>
                <w:sz w:val="18"/>
                <w:szCs w:val="18"/>
              </w:rPr>
              <w:t>Налог на прибыль</w:t>
            </w:r>
          </w:p>
        </w:tc>
        <w:tc>
          <w:tcPr>
            <w:tcW w:w="1080" w:type="dxa"/>
            <w:tcBorders>
              <w:top w:val="nil"/>
              <w:left w:val="nil"/>
              <w:bottom w:val="single" w:sz="4" w:space="0" w:color="auto"/>
              <w:right w:val="single" w:sz="4" w:space="0" w:color="auto"/>
            </w:tcBorders>
            <w:shd w:val="clear" w:color="auto" w:fill="auto"/>
            <w:vAlign w:val="center"/>
          </w:tcPr>
          <w:p w14:paraId="487CA6B4"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тыс. руб.</w:t>
            </w:r>
          </w:p>
        </w:tc>
        <w:tc>
          <w:tcPr>
            <w:tcW w:w="1800" w:type="dxa"/>
            <w:tcBorders>
              <w:top w:val="nil"/>
              <w:left w:val="nil"/>
              <w:bottom w:val="single" w:sz="4" w:space="0" w:color="auto"/>
              <w:right w:val="single" w:sz="4" w:space="0" w:color="auto"/>
            </w:tcBorders>
            <w:shd w:val="clear" w:color="auto" w:fill="FFFFFF"/>
            <w:vAlign w:val="center"/>
          </w:tcPr>
          <w:p w14:paraId="7114164A"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0</w:t>
            </w:r>
          </w:p>
        </w:tc>
        <w:tc>
          <w:tcPr>
            <w:tcW w:w="1440" w:type="dxa"/>
            <w:tcBorders>
              <w:top w:val="nil"/>
              <w:left w:val="nil"/>
              <w:bottom w:val="single" w:sz="4" w:space="0" w:color="auto"/>
              <w:right w:val="single" w:sz="4" w:space="0" w:color="auto"/>
            </w:tcBorders>
            <w:shd w:val="clear" w:color="auto" w:fill="FFFFFF"/>
            <w:vAlign w:val="center"/>
          </w:tcPr>
          <w:p w14:paraId="2AA7F8FD"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10 224</w:t>
            </w:r>
          </w:p>
        </w:tc>
        <w:tc>
          <w:tcPr>
            <w:tcW w:w="1080" w:type="dxa"/>
            <w:tcBorders>
              <w:top w:val="nil"/>
              <w:left w:val="nil"/>
              <w:bottom w:val="single" w:sz="4" w:space="0" w:color="auto"/>
              <w:right w:val="single" w:sz="4" w:space="0" w:color="auto"/>
            </w:tcBorders>
            <w:shd w:val="clear" w:color="auto" w:fill="FFFFFF"/>
            <w:vAlign w:val="center"/>
          </w:tcPr>
          <w:p w14:paraId="0907CF2A"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61 428</w:t>
            </w:r>
          </w:p>
        </w:tc>
        <w:tc>
          <w:tcPr>
            <w:tcW w:w="1440" w:type="dxa"/>
            <w:tcBorders>
              <w:top w:val="nil"/>
              <w:left w:val="nil"/>
              <w:bottom w:val="single" w:sz="4" w:space="0" w:color="auto"/>
              <w:right w:val="single" w:sz="4" w:space="0" w:color="auto"/>
            </w:tcBorders>
            <w:shd w:val="clear" w:color="auto" w:fill="FFFFFF"/>
            <w:vAlign w:val="center"/>
          </w:tcPr>
          <w:p w14:paraId="0BA33C27"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104758FF"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1C2DE44A"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279BA075"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260" w:type="dxa"/>
            <w:tcBorders>
              <w:top w:val="nil"/>
              <w:left w:val="nil"/>
              <w:bottom w:val="single" w:sz="4" w:space="0" w:color="auto"/>
              <w:right w:val="single" w:sz="4" w:space="0" w:color="auto"/>
            </w:tcBorders>
            <w:shd w:val="clear" w:color="auto" w:fill="FFFFFF"/>
            <w:vAlign w:val="center"/>
          </w:tcPr>
          <w:p w14:paraId="18677D7A"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c>
          <w:tcPr>
            <w:tcW w:w="1080" w:type="dxa"/>
            <w:tcBorders>
              <w:top w:val="nil"/>
              <w:left w:val="nil"/>
              <w:bottom w:val="single" w:sz="4" w:space="0" w:color="auto"/>
              <w:right w:val="single" w:sz="4" w:space="0" w:color="auto"/>
            </w:tcBorders>
            <w:shd w:val="clear" w:color="auto" w:fill="FFFFFF"/>
            <w:vAlign w:val="center"/>
          </w:tcPr>
          <w:p w14:paraId="5545640C" w14:textId="77777777" w:rsidR="00A86C50" w:rsidRPr="00A86C50" w:rsidRDefault="00A86C50" w:rsidP="00CD57B5">
            <w:pPr>
              <w:spacing w:after="0" w:line="240" w:lineRule="auto"/>
              <w:jc w:val="center"/>
              <w:rPr>
                <w:rFonts w:ascii="Myriad Pro" w:hAnsi="Myriad Pro"/>
                <w:sz w:val="18"/>
                <w:szCs w:val="18"/>
              </w:rPr>
            </w:pPr>
            <w:r w:rsidRPr="00A86C50">
              <w:rPr>
                <w:rFonts w:ascii="Myriad Pro" w:hAnsi="Myriad Pro"/>
                <w:sz w:val="18"/>
                <w:szCs w:val="18"/>
              </w:rPr>
              <w:t> </w:t>
            </w:r>
          </w:p>
        </w:tc>
      </w:tr>
      <w:tr w:rsidR="00A86C50" w:rsidRPr="00A86C50" w14:paraId="39B1AD6C" w14:textId="77777777">
        <w:trPr>
          <w:trHeight w:val="20"/>
        </w:trPr>
        <w:tc>
          <w:tcPr>
            <w:tcW w:w="2700" w:type="dxa"/>
            <w:tcBorders>
              <w:top w:val="nil"/>
              <w:left w:val="single" w:sz="4" w:space="0" w:color="auto"/>
              <w:bottom w:val="single" w:sz="4" w:space="0" w:color="auto"/>
              <w:right w:val="single" w:sz="4" w:space="0" w:color="auto"/>
            </w:tcBorders>
            <w:shd w:val="clear" w:color="auto" w:fill="EAF1DD"/>
            <w:vAlign w:val="center"/>
          </w:tcPr>
          <w:p w14:paraId="662F2A23" w14:textId="77777777" w:rsidR="00A86C50" w:rsidRPr="00512990" w:rsidRDefault="00A86C50" w:rsidP="00CD57B5">
            <w:pPr>
              <w:spacing w:after="0" w:line="240" w:lineRule="auto"/>
              <w:rPr>
                <w:rFonts w:ascii="Myriad Pro" w:hAnsi="Myriad Pro"/>
                <w:b/>
                <w:sz w:val="18"/>
                <w:szCs w:val="18"/>
              </w:rPr>
            </w:pPr>
            <w:r w:rsidRPr="00512990">
              <w:rPr>
                <w:rFonts w:ascii="Myriad Pro" w:hAnsi="Myriad Pro"/>
                <w:b/>
                <w:sz w:val="18"/>
                <w:szCs w:val="18"/>
              </w:rPr>
              <w:t>НВВ на содержание сетей</w:t>
            </w:r>
          </w:p>
        </w:tc>
        <w:tc>
          <w:tcPr>
            <w:tcW w:w="1080" w:type="dxa"/>
            <w:tcBorders>
              <w:top w:val="nil"/>
              <w:left w:val="nil"/>
              <w:bottom w:val="single" w:sz="4" w:space="0" w:color="auto"/>
              <w:right w:val="single" w:sz="4" w:space="0" w:color="auto"/>
            </w:tcBorders>
            <w:shd w:val="clear" w:color="auto" w:fill="EAF1DD"/>
            <w:vAlign w:val="center"/>
          </w:tcPr>
          <w:p w14:paraId="3A70718F" w14:textId="77777777" w:rsidR="00A86C50" w:rsidRPr="00512990" w:rsidRDefault="00A86C50" w:rsidP="00CD57B5">
            <w:pPr>
              <w:spacing w:after="0" w:line="240" w:lineRule="auto"/>
              <w:jc w:val="center"/>
              <w:rPr>
                <w:rFonts w:ascii="Myriad Pro" w:hAnsi="Myriad Pro"/>
                <w:b/>
                <w:sz w:val="18"/>
                <w:szCs w:val="18"/>
              </w:rPr>
            </w:pPr>
            <w:r w:rsidRPr="00512990">
              <w:rPr>
                <w:rFonts w:ascii="Myriad Pro" w:hAnsi="Myriad Pro"/>
                <w:b/>
                <w:sz w:val="18"/>
                <w:szCs w:val="18"/>
              </w:rPr>
              <w:t>тыс. руб.</w:t>
            </w:r>
          </w:p>
        </w:tc>
        <w:tc>
          <w:tcPr>
            <w:tcW w:w="1800" w:type="dxa"/>
            <w:tcBorders>
              <w:top w:val="nil"/>
              <w:left w:val="nil"/>
              <w:bottom w:val="single" w:sz="4" w:space="0" w:color="auto"/>
              <w:right w:val="single" w:sz="4" w:space="0" w:color="auto"/>
            </w:tcBorders>
            <w:shd w:val="clear" w:color="auto" w:fill="EAF1DD"/>
            <w:vAlign w:val="center"/>
          </w:tcPr>
          <w:p w14:paraId="06C1438F" w14:textId="77777777" w:rsidR="00A86C50" w:rsidRPr="00512990" w:rsidRDefault="00A86C50" w:rsidP="00CD57B5">
            <w:pPr>
              <w:spacing w:after="0" w:line="240" w:lineRule="auto"/>
              <w:jc w:val="center"/>
              <w:rPr>
                <w:rFonts w:ascii="Myriad Pro" w:hAnsi="Myriad Pro"/>
                <w:b/>
                <w:sz w:val="18"/>
                <w:szCs w:val="18"/>
              </w:rPr>
            </w:pPr>
            <w:r w:rsidRPr="00512990">
              <w:rPr>
                <w:rFonts w:ascii="Myriad Pro" w:hAnsi="Myriad Pro"/>
                <w:b/>
                <w:sz w:val="18"/>
                <w:szCs w:val="18"/>
              </w:rPr>
              <w:t>7 547 910</w:t>
            </w:r>
          </w:p>
        </w:tc>
        <w:tc>
          <w:tcPr>
            <w:tcW w:w="1440" w:type="dxa"/>
            <w:tcBorders>
              <w:top w:val="nil"/>
              <w:left w:val="nil"/>
              <w:bottom w:val="single" w:sz="4" w:space="0" w:color="auto"/>
              <w:right w:val="single" w:sz="4" w:space="0" w:color="auto"/>
            </w:tcBorders>
            <w:shd w:val="clear" w:color="auto" w:fill="EAF1DD"/>
            <w:vAlign w:val="center"/>
          </w:tcPr>
          <w:p w14:paraId="3F4978CD" w14:textId="77777777" w:rsidR="00A86C50" w:rsidRPr="00512990" w:rsidRDefault="00A86C50" w:rsidP="00CD57B5">
            <w:pPr>
              <w:spacing w:after="0" w:line="240" w:lineRule="auto"/>
              <w:jc w:val="center"/>
              <w:rPr>
                <w:rFonts w:ascii="Myriad Pro" w:hAnsi="Myriad Pro"/>
                <w:b/>
                <w:sz w:val="18"/>
                <w:szCs w:val="18"/>
              </w:rPr>
            </w:pPr>
            <w:r w:rsidRPr="00512990">
              <w:rPr>
                <w:rFonts w:ascii="Myriad Pro" w:hAnsi="Myriad Pro"/>
                <w:b/>
                <w:sz w:val="18"/>
                <w:szCs w:val="18"/>
              </w:rPr>
              <w:t>5 722 353</w:t>
            </w:r>
          </w:p>
        </w:tc>
        <w:tc>
          <w:tcPr>
            <w:tcW w:w="1080" w:type="dxa"/>
            <w:tcBorders>
              <w:top w:val="nil"/>
              <w:left w:val="nil"/>
              <w:bottom w:val="single" w:sz="4" w:space="0" w:color="auto"/>
              <w:right w:val="single" w:sz="4" w:space="0" w:color="auto"/>
            </w:tcBorders>
            <w:shd w:val="clear" w:color="auto" w:fill="EAF1DD"/>
            <w:vAlign w:val="center"/>
          </w:tcPr>
          <w:p w14:paraId="00AC1EA1" w14:textId="77777777" w:rsidR="00A86C50" w:rsidRPr="00512990" w:rsidRDefault="00A86C50" w:rsidP="00CD57B5">
            <w:pPr>
              <w:spacing w:after="0" w:line="240" w:lineRule="auto"/>
              <w:jc w:val="center"/>
              <w:rPr>
                <w:rFonts w:ascii="Myriad Pro" w:hAnsi="Myriad Pro"/>
                <w:b/>
                <w:sz w:val="18"/>
                <w:szCs w:val="18"/>
              </w:rPr>
            </w:pPr>
            <w:r w:rsidRPr="00512990">
              <w:rPr>
                <w:rFonts w:ascii="Myriad Pro" w:hAnsi="Myriad Pro"/>
                <w:b/>
                <w:sz w:val="18"/>
                <w:szCs w:val="18"/>
              </w:rPr>
              <w:t>5 911 318</w:t>
            </w:r>
          </w:p>
        </w:tc>
        <w:tc>
          <w:tcPr>
            <w:tcW w:w="1440" w:type="dxa"/>
            <w:tcBorders>
              <w:top w:val="nil"/>
              <w:left w:val="nil"/>
              <w:bottom w:val="single" w:sz="4" w:space="0" w:color="auto"/>
              <w:right w:val="single" w:sz="4" w:space="0" w:color="auto"/>
            </w:tcBorders>
            <w:shd w:val="clear" w:color="auto" w:fill="EAF1DD"/>
            <w:vAlign w:val="center"/>
          </w:tcPr>
          <w:p w14:paraId="661FA4E8" w14:textId="77777777" w:rsidR="00A86C50" w:rsidRPr="00512990" w:rsidRDefault="00A86C50" w:rsidP="00CD57B5">
            <w:pPr>
              <w:spacing w:after="0" w:line="240" w:lineRule="auto"/>
              <w:jc w:val="center"/>
              <w:rPr>
                <w:rFonts w:ascii="Myriad Pro" w:hAnsi="Myriad Pro"/>
                <w:b/>
                <w:sz w:val="18"/>
                <w:szCs w:val="18"/>
              </w:rPr>
            </w:pPr>
            <w:r w:rsidRPr="00512990">
              <w:rPr>
                <w:rFonts w:ascii="Myriad Pro" w:hAnsi="Myriad Pro"/>
                <w:b/>
                <w:sz w:val="18"/>
                <w:szCs w:val="18"/>
              </w:rPr>
              <w:t>5 982 895</w:t>
            </w:r>
          </w:p>
        </w:tc>
        <w:tc>
          <w:tcPr>
            <w:tcW w:w="1260" w:type="dxa"/>
            <w:tcBorders>
              <w:top w:val="nil"/>
              <w:left w:val="nil"/>
              <w:bottom w:val="single" w:sz="4" w:space="0" w:color="auto"/>
              <w:right w:val="single" w:sz="4" w:space="0" w:color="auto"/>
            </w:tcBorders>
            <w:shd w:val="clear" w:color="auto" w:fill="EAF1DD"/>
            <w:vAlign w:val="center"/>
          </w:tcPr>
          <w:p w14:paraId="67064EBE" w14:textId="77777777" w:rsidR="00A86C50" w:rsidRPr="00512990" w:rsidRDefault="00A86C50" w:rsidP="00CD57B5">
            <w:pPr>
              <w:spacing w:after="0" w:line="240" w:lineRule="auto"/>
              <w:jc w:val="center"/>
              <w:rPr>
                <w:rFonts w:ascii="Myriad Pro" w:hAnsi="Myriad Pro"/>
                <w:b/>
                <w:sz w:val="18"/>
                <w:szCs w:val="18"/>
              </w:rPr>
            </w:pPr>
            <w:r w:rsidRPr="00512990">
              <w:rPr>
                <w:rFonts w:ascii="Myriad Pro" w:hAnsi="Myriad Pro"/>
                <w:b/>
                <w:sz w:val="18"/>
                <w:szCs w:val="18"/>
              </w:rPr>
              <w:t>-1 825 557</w:t>
            </w:r>
          </w:p>
        </w:tc>
        <w:tc>
          <w:tcPr>
            <w:tcW w:w="1260" w:type="dxa"/>
            <w:tcBorders>
              <w:top w:val="nil"/>
              <w:left w:val="nil"/>
              <w:bottom w:val="single" w:sz="4" w:space="0" w:color="auto"/>
              <w:right w:val="single" w:sz="4" w:space="0" w:color="auto"/>
            </w:tcBorders>
            <w:shd w:val="clear" w:color="auto" w:fill="EAF1DD"/>
            <w:vAlign w:val="center"/>
          </w:tcPr>
          <w:p w14:paraId="7807BAFE" w14:textId="77777777" w:rsidR="00A86C50" w:rsidRPr="00512990" w:rsidRDefault="00A86C50" w:rsidP="00CD57B5">
            <w:pPr>
              <w:spacing w:after="0" w:line="240" w:lineRule="auto"/>
              <w:jc w:val="center"/>
              <w:rPr>
                <w:rFonts w:ascii="Myriad Pro" w:hAnsi="Myriad Pro"/>
                <w:b/>
                <w:sz w:val="18"/>
                <w:szCs w:val="18"/>
              </w:rPr>
            </w:pPr>
            <w:r w:rsidRPr="00512990">
              <w:rPr>
                <w:rFonts w:ascii="Myriad Pro" w:hAnsi="Myriad Pro"/>
                <w:b/>
                <w:sz w:val="18"/>
                <w:szCs w:val="18"/>
              </w:rPr>
              <w:t>-1 636 593</w:t>
            </w:r>
          </w:p>
        </w:tc>
        <w:tc>
          <w:tcPr>
            <w:tcW w:w="1260" w:type="dxa"/>
            <w:tcBorders>
              <w:top w:val="nil"/>
              <w:left w:val="nil"/>
              <w:bottom w:val="single" w:sz="4" w:space="0" w:color="auto"/>
              <w:right w:val="single" w:sz="4" w:space="0" w:color="auto"/>
            </w:tcBorders>
            <w:shd w:val="clear" w:color="auto" w:fill="EAF1DD"/>
            <w:vAlign w:val="center"/>
          </w:tcPr>
          <w:p w14:paraId="5B9D98A9" w14:textId="77777777" w:rsidR="00A86C50" w:rsidRPr="00512990" w:rsidRDefault="00A86C50" w:rsidP="00CD57B5">
            <w:pPr>
              <w:spacing w:after="0" w:line="240" w:lineRule="auto"/>
              <w:jc w:val="center"/>
              <w:rPr>
                <w:rFonts w:ascii="Myriad Pro" w:hAnsi="Myriad Pro"/>
                <w:b/>
                <w:sz w:val="18"/>
                <w:szCs w:val="18"/>
              </w:rPr>
            </w:pPr>
            <w:r w:rsidRPr="00512990">
              <w:rPr>
                <w:rFonts w:ascii="Myriad Pro" w:hAnsi="Myriad Pro"/>
                <w:b/>
                <w:sz w:val="18"/>
                <w:szCs w:val="18"/>
              </w:rPr>
              <w:t>188 965</w:t>
            </w:r>
          </w:p>
        </w:tc>
        <w:tc>
          <w:tcPr>
            <w:tcW w:w="1260" w:type="dxa"/>
            <w:tcBorders>
              <w:top w:val="nil"/>
              <w:left w:val="nil"/>
              <w:bottom w:val="single" w:sz="4" w:space="0" w:color="auto"/>
              <w:right w:val="single" w:sz="4" w:space="0" w:color="auto"/>
            </w:tcBorders>
            <w:shd w:val="clear" w:color="auto" w:fill="EAF1DD"/>
            <w:vAlign w:val="center"/>
          </w:tcPr>
          <w:p w14:paraId="47F664EF" w14:textId="77777777" w:rsidR="00A86C50" w:rsidRPr="00512990" w:rsidRDefault="00A86C50" w:rsidP="00CD57B5">
            <w:pPr>
              <w:spacing w:after="0" w:line="240" w:lineRule="auto"/>
              <w:jc w:val="center"/>
              <w:rPr>
                <w:rFonts w:ascii="Myriad Pro" w:hAnsi="Myriad Pro"/>
                <w:b/>
                <w:sz w:val="18"/>
                <w:szCs w:val="18"/>
              </w:rPr>
            </w:pPr>
            <w:r w:rsidRPr="00512990">
              <w:rPr>
                <w:rFonts w:ascii="Myriad Pro" w:hAnsi="Myriad Pro"/>
                <w:b/>
                <w:sz w:val="18"/>
                <w:szCs w:val="18"/>
              </w:rPr>
              <w:t>-260 542</w:t>
            </w:r>
          </w:p>
        </w:tc>
        <w:tc>
          <w:tcPr>
            <w:tcW w:w="1080" w:type="dxa"/>
            <w:tcBorders>
              <w:top w:val="nil"/>
              <w:left w:val="nil"/>
              <w:bottom w:val="single" w:sz="4" w:space="0" w:color="auto"/>
              <w:right w:val="single" w:sz="4" w:space="0" w:color="auto"/>
            </w:tcBorders>
            <w:shd w:val="clear" w:color="auto" w:fill="EAF1DD"/>
            <w:vAlign w:val="center"/>
          </w:tcPr>
          <w:p w14:paraId="528B00FC" w14:textId="77777777" w:rsidR="00A86C50" w:rsidRPr="00512990" w:rsidRDefault="00A86C50" w:rsidP="00CD57B5">
            <w:pPr>
              <w:spacing w:after="0" w:line="240" w:lineRule="auto"/>
              <w:jc w:val="center"/>
              <w:rPr>
                <w:rFonts w:ascii="Myriad Pro" w:hAnsi="Myriad Pro"/>
                <w:b/>
                <w:sz w:val="18"/>
                <w:szCs w:val="18"/>
              </w:rPr>
            </w:pPr>
            <w:r w:rsidRPr="00512990">
              <w:rPr>
                <w:rFonts w:ascii="Myriad Pro" w:hAnsi="Myriad Pro"/>
                <w:b/>
                <w:sz w:val="18"/>
                <w:szCs w:val="18"/>
              </w:rPr>
              <w:t>-71 577</w:t>
            </w:r>
          </w:p>
        </w:tc>
      </w:tr>
      <w:tr w:rsidR="00FB5B5F" w:rsidRPr="00A86C50" w14:paraId="1A9198F2"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7056D4F5" w14:textId="77777777" w:rsidR="00FB5B5F" w:rsidRPr="00512990" w:rsidRDefault="00FB5B5F" w:rsidP="00CD57B5">
            <w:pPr>
              <w:spacing w:after="0" w:line="240" w:lineRule="auto"/>
              <w:rPr>
                <w:rFonts w:ascii="Myriad Pro" w:hAnsi="Myriad Pro"/>
                <w:sz w:val="18"/>
                <w:szCs w:val="18"/>
              </w:rPr>
            </w:pPr>
            <w:r w:rsidRPr="00512990">
              <w:rPr>
                <w:rFonts w:ascii="Myriad Pro" w:hAnsi="Myriad Pro"/>
                <w:sz w:val="18"/>
                <w:szCs w:val="18"/>
              </w:rPr>
              <w:t>Поступление в сеть</w:t>
            </w:r>
          </w:p>
        </w:tc>
        <w:tc>
          <w:tcPr>
            <w:tcW w:w="1080" w:type="dxa"/>
            <w:tcBorders>
              <w:top w:val="single" w:sz="4" w:space="0" w:color="auto"/>
              <w:left w:val="nil"/>
              <w:bottom w:val="single" w:sz="4" w:space="0" w:color="auto"/>
              <w:right w:val="single" w:sz="4" w:space="0" w:color="auto"/>
            </w:tcBorders>
            <w:shd w:val="clear" w:color="auto" w:fill="auto"/>
            <w:vAlign w:val="center"/>
          </w:tcPr>
          <w:p w14:paraId="4E34BB35"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млн. кВтч</w:t>
            </w:r>
          </w:p>
        </w:tc>
        <w:tc>
          <w:tcPr>
            <w:tcW w:w="1800" w:type="dxa"/>
            <w:tcBorders>
              <w:top w:val="single" w:sz="4" w:space="0" w:color="auto"/>
              <w:left w:val="nil"/>
              <w:bottom w:val="single" w:sz="4" w:space="0" w:color="auto"/>
              <w:right w:val="single" w:sz="4" w:space="0" w:color="auto"/>
            </w:tcBorders>
            <w:shd w:val="clear" w:color="auto" w:fill="auto"/>
            <w:vAlign w:val="center"/>
          </w:tcPr>
          <w:p w14:paraId="57FEB200"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5 056</w:t>
            </w:r>
          </w:p>
        </w:tc>
        <w:tc>
          <w:tcPr>
            <w:tcW w:w="1440" w:type="dxa"/>
            <w:tcBorders>
              <w:top w:val="single" w:sz="4" w:space="0" w:color="auto"/>
              <w:left w:val="nil"/>
              <w:bottom w:val="single" w:sz="4" w:space="0" w:color="auto"/>
              <w:right w:val="single" w:sz="4" w:space="0" w:color="auto"/>
            </w:tcBorders>
            <w:shd w:val="clear" w:color="auto" w:fill="auto"/>
            <w:vAlign w:val="center"/>
          </w:tcPr>
          <w:p w14:paraId="60FF8A5B"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5 246</w:t>
            </w:r>
          </w:p>
        </w:tc>
        <w:tc>
          <w:tcPr>
            <w:tcW w:w="1080" w:type="dxa"/>
            <w:tcBorders>
              <w:top w:val="single" w:sz="4" w:space="0" w:color="auto"/>
              <w:left w:val="nil"/>
              <w:bottom w:val="single" w:sz="4" w:space="0" w:color="auto"/>
              <w:right w:val="single" w:sz="4" w:space="0" w:color="auto"/>
            </w:tcBorders>
            <w:shd w:val="clear" w:color="auto" w:fill="auto"/>
            <w:vAlign w:val="center"/>
          </w:tcPr>
          <w:p w14:paraId="466BB587"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5 265</w:t>
            </w:r>
          </w:p>
        </w:tc>
        <w:tc>
          <w:tcPr>
            <w:tcW w:w="1440" w:type="dxa"/>
            <w:tcBorders>
              <w:top w:val="single" w:sz="4" w:space="0" w:color="auto"/>
              <w:left w:val="nil"/>
              <w:bottom w:val="single" w:sz="4" w:space="0" w:color="auto"/>
              <w:right w:val="single" w:sz="4" w:space="0" w:color="auto"/>
            </w:tcBorders>
            <w:shd w:val="clear" w:color="auto" w:fill="auto"/>
            <w:vAlign w:val="center"/>
          </w:tcPr>
          <w:p w14:paraId="2D1FC82C"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5 039</w:t>
            </w:r>
          </w:p>
        </w:tc>
        <w:tc>
          <w:tcPr>
            <w:tcW w:w="1260" w:type="dxa"/>
            <w:tcBorders>
              <w:top w:val="single" w:sz="4" w:space="0" w:color="auto"/>
              <w:left w:val="nil"/>
              <w:bottom w:val="single" w:sz="4" w:space="0" w:color="auto"/>
              <w:right w:val="single" w:sz="4" w:space="0" w:color="auto"/>
            </w:tcBorders>
            <w:shd w:val="clear" w:color="auto" w:fill="auto"/>
            <w:vAlign w:val="center"/>
          </w:tcPr>
          <w:p w14:paraId="374F0871"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190</w:t>
            </w:r>
          </w:p>
        </w:tc>
        <w:tc>
          <w:tcPr>
            <w:tcW w:w="1260" w:type="dxa"/>
            <w:tcBorders>
              <w:top w:val="single" w:sz="4" w:space="0" w:color="auto"/>
              <w:left w:val="nil"/>
              <w:bottom w:val="single" w:sz="4" w:space="0" w:color="auto"/>
              <w:right w:val="single" w:sz="4" w:space="0" w:color="auto"/>
            </w:tcBorders>
            <w:shd w:val="clear" w:color="auto" w:fill="auto"/>
            <w:vAlign w:val="center"/>
          </w:tcPr>
          <w:p w14:paraId="6E03A353"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208</w:t>
            </w:r>
          </w:p>
        </w:tc>
        <w:tc>
          <w:tcPr>
            <w:tcW w:w="1260" w:type="dxa"/>
            <w:tcBorders>
              <w:top w:val="single" w:sz="4" w:space="0" w:color="auto"/>
              <w:left w:val="nil"/>
              <w:bottom w:val="single" w:sz="4" w:space="0" w:color="auto"/>
              <w:right w:val="single" w:sz="4" w:space="0" w:color="auto"/>
            </w:tcBorders>
            <w:shd w:val="clear" w:color="auto" w:fill="auto"/>
            <w:vAlign w:val="center"/>
          </w:tcPr>
          <w:p w14:paraId="1C9DA3E9" w14:textId="77777777" w:rsidR="00FB5B5F" w:rsidRPr="001F07B8" w:rsidRDefault="00FB5B5F" w:rsidP="00CD57B5">
            <w:pPr>
              <w:spacing w:after="0" w:line="240" w:lineRule="auto"/>
              <w:jc w:val="center"/>
              <w:rPr>
                <w:rFonts w:ascii="Myriad Pro" w:hAnsi="Myriad Pro"/>
                <w:b/>
                <w:sz w:val="18"/>
                <w:szCs w:val="18"/>
              </w:rPr>
            </w:pPr>
            <w:r w:rsidRPr="001F07B8">
              <w:rPr>
                <w:rFonts w:ascii="Myriad Pro" w:hAnsi="Myriad Pro"/>
                <w:b/>
                <w:sz w:val="18"/>
                <w:szCs w:val="18"/>
              </w:rPr>
              <w:t xml:space="preserve">18 </w:t>
            </w:r>
          </w:p>
        </w:tc>
        <w:tc>
          <w:tcPr>
            <w:tcW w:w="1260" w:type="dxa"/>
            <w:tcBorders>
              <w:top w:val="single" w:sz="4" w:space="0" w:color="auto"/>
              <w:left w:val="nil"/>
              <w:bottom w:val="single" w:sz="4" w:space="0" w:color="auto"/>
              <w:right w:val="single" w:sz="4" w:space="0" w:color="auto"/>
            </w:tcBorders>
            <w:shd w:val="clear" w:color="auto" w:fill="auto"/>
            <w:vAlign w:val="center"/>
          </w:tcPr>
          <w:p w14:paraId="66A5E5C1"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207</w:t>
            </w:r>
          </w:p>
        </w:tc>
        <w:tc>
          <w:tcPr>
            <w:tcW w:w="1080" w:type="dxa"/>
            <w:tcBorders>
              <w:top w:val="single" w:sz="4" w:space="0" w:color="auto"/>
              <w:left w:val="nil"/>
              <w:bottom w:val="single" w:sz="4" w:space="0" w:color="auto"/>
              <w:right w:val="single" w:sz="4" w:space="0" w:color="auto"/>
            </w:tcBorders>
            <w:shd w:val="clear" w:color="auto" w:fill="auto"/>
            <w:vAlign w:val="center"/>
          </w:tcPr>
          <w:p w14:paraId="056BFB3A"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226</w:t>
            </w:r>
          </w:p>
        </w:tc>
      </w:tr>
      <w:tr w:rsidR="00FB5B5F" w:rsidRPr="00A86C50" w14:paraId="1F4E71ED"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5EA52A38" w14:textId="77777777" w:rsidR="00FB5B5F" w:rsidRPr="00512990" w:rsidRDefault="00FB5B5F" w:rsidP="00CD57B5">
            <w:pPr>
              <w:spacing w:after="0" w:line="240" w:lineRule="auto"/>
              <w:rPr>
                <w:rFonts w:ascii="Myriad Pro" w:hAnsi="Myriad Pro"/>
                <w:sz w:val="18"/>
                <w:szCs w:val="18"/>
              </w:rPr>
            </w:pPr>
            <w:r w:rsidRPr="00512990">
              <w:rPr>
                <w:rFonts w:ascii="Myriad Pro" w:hAnsi="Myriad Pro"/>
                <w:sz w:val="18"/>
                <w:szCs w:val="18"/>
              </w:rPr>
              <w:t xml:space="preserve">Величина технологического расхода (потерь) электроэнергии </w:t>
            </w:r>
          </w:p>
        </w:tc>
        <w:tc>
          <w:tcPr>
            <w:tcW w:w="1080" w:type="dxa"/>
            <w:tcBorders>
              <w:top w:val="single" w:sz="4" w:space="0" w:color="auto"/>
              <w:left w:val="nil"/>
              <w:bottom w:val="single" w:sz="4" w:space="0" w:color="auto"/>
              <w:right w:val="single" w:sz="4" w:space="0" w:color="auto"/>
            </w:tcBorders>
            <w:shd w:val="clear" w:color="auto" w:fill="auto"/>
            <w:vAlign w:val="center"/>
          </w:tcPr>
          <w:p w14:paraId="015189ED"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млн. кВтч</w:t>
            </w:r>
          </w:p>
        </w:tc>
        <w:tc>
          <w:tcPr>
            <w:tcW w:w="1800" w:type="dxa"/>
            <w:tcBorders>
              <w:top w:val="single" w:sz="4" w:space="0" w:color="auto"/>
              <w:left w:val="nil"/>
              <w:bottom w:val="single" w:sz="4" w:space="0" w:color="auto"/>
              <w:right w:val="single" w:sz="4" w:space="0" w:color="auto"/>
            </w:tcBorders>
            <w:shd w:val="clear" w:color="auto" w:fill="auto"/>
            <w:vAlign w:val="center"/>
          </w:tcPr>
          <w:p w14:paraId="30250BEF"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427</w:t>
            </w:r>
          </w:p>
        </w:tc>
        <w:tc>
          <w:tcPr>
            <w:tcW w:w="1440" w:type="dxa"/>
            <w:tcBorders>
              <w:top w:val="single" w:sz="4" w:space="0" w:color="auto"/>
              <w:left w:val="nil"/>
              <w:bottom w:val="single" w:sz="4" w:space="0" w:color="auto"/>
              <w:right w:val="single" w:sz="4" w:space="0" w:color="auto"/>
            </w:tcBorders>
            <w:shd w:val="clear" w:color="auto" w:fill="auto"/>
            <w:vAlign w:val="center"/>
          </w:tcPr>
          <w:p w14:paraId="1847AA91"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427</w:t>
            </w:r>
          </w:p>
        </w:tc>
        <w:tc>
          <w:tcPr>
            <w:tcW w:w="1080" w:type="dxa"/>
            <w:tcBorders>
              <w:top w:val="single" w:sz="4" w:space="0" w:color="auto"/>
              <w:left w:val="nil"/>
              <w:bottom w:val="single" w:sz="4" w:space="0" w:color="auto"/>
              <w:right w:val="single" w:sz="4" w:space="0" w:color="auto"/>
            </w:tcBorders>
            <w:shd w:val="clear" w:color="auto" w:fill="auto"/>
            <w:vAlign w:val="center"/>
          </w:tcPr>
          <w:p w14:paraId="10673A62"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445</w:t>
            </w:r>
          </w:p>
        </w:tc>
        <w:tc>
          <w:tcPr>
            <w:tcW w:w="1440" w:type="dxa"/>
            <w:tcBorders>
              <w:top w:val="single" w:sz="4" w:space="0" w:color="auto"/>
              <w:left w:val="nil"/>
              <w:bottom w:val="single" w:sz="4" w:space="0" w:color="auto"/>
              <w:right w:val="single" w:sz="4" w:space="0" w:color="auto"/>
            </w:tcBorders>
            <w:shd w:val="clear" w:color="auto" w:fill="auto"/>
            <w:vAlign w:val="center"/>
          </w:tcPr>
          <w:p w14:paraId="6337782F"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312</w:t>
            </w:r>
          </w:p>
        </w:tc>
        <w:tc>
          <w:tcPr>
            <w:tcW w:w="1260" w:type="dxa"/>
            <w:tcBorders>
              <w:top w:val="single" w:sz="4" w:space="0" w:color="auto"/>
              <w:left w:val="nil"/>
              <w:bottom w:val="single" w:sz="4" w:space="0" w:color="auto"/>
              <w:right w:val="single" w:sz="4" w:space="0" w:color="auto"/>
            </w:tcBorders>
            <w:shd w:val="clear" w:color="auto" w:fill="auto"/>
            <w:vAlign w:val="center"/>
          </w:tcPr>
          <w:p w14:paraId="620A9C92"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-0</w:t>
            </w:r>
          </w:p>
        </w:tc>
        <w:tc>
          <w:tcPr>
            <w:tcW w:w="1260" w:type="dxa"/>
            <w:tcBorders>
              <w:top w:val="single" w:sz="4" w:space="0" w:color="auto"/>
              <w:left w:val="nil"/>
              <w:bottom w:val="single" w:sz="4" w:space="0" w:color="auto"/>
              <w:right w:val="single" w:sz="4" w:space="0" w:color="auto"/>
            </w:tcBorders>
            <w:shd w:val="clear" w:color="auto" w:fill="auto"/>
            <w:vAlign w:val="center"/>
          </w:tcPr>
          <w:p w14:paraId="4C256800"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19</w:t>
            </w:r>
          </w:p>
        </w:tc>
        <w:tc>
          <w:tcPr>
            <w:tcW w:w="1260" w:type="dxa"/>
            <w:tcBorders>
              <w:top w:val="single" w:sz="4" w:space="0" w:color="auto"/>
              <w:left w:val="nil"/>
              <w:bottom w:val="single" w:sz="4" w:space="0" w:color="auto"/>
              <w:right w:val="single" w:sz="4" w:space="0" w:color="auto"/>
            </w:tcBorders>
            <w:shd w:val="clear" w:color="auto" w:fill="auto"/>
            <w:vAlign w:val="center"/>
          </w:tcPr>
          <w:p w14:paraId="5213B578" w14:textId="77777777" w:rsidR="00FB5B5F" w:rsidRPr="001F07B8" w:rsidRDefault="00FB5B5F" w:rsidP="00CD57B5">
            <w:pPr>
              <w:spacing w:after="0" w:line="240" w:lineRule="auto"/>
              <w:jc w:val="center"/>
              <w:rPr>
                <w:rFonts w:ascii="Myriad Pro" w:hAnsi="Myriad Pro"/>
                <w:b/>
                <w:sz w:val="18"/>
                <w:szCs w:val="18"/>
              </w:rPr>
            </w:pPr>
            <w:r w:rsidRPr="001F07B8">
              <w:rPr>
                <w:rFonts w:ascii="Myriad Pro" w:hAnsi="Myriad Pro"/>
                <w:b/>
                <w:sz w:val="18"/>
                <w:szCs w:val="18"/>
              </w:rPr>
              <w:t xml:space="preserve">19 </w:t>
            </w:r>
          </w:p>
        </w:tc>
        <w:tc>
          <w:tcPr>
            <w:tcW w:w="1260" w:type="dxa"/>
            <w:tcBorders>
              <w:top w:val="single" w:sz="4" w:space="0" w:color="auto"/>
              <w:left w:val="nil"/>
              <w:bottom w:val="single" w:sz="4" w:space="0" w:color="auto"/>
              <w:right w:val="single" w:sz="4" w:space="0" w:color="auto"/>
            </w:tcBorders>
            <w:shd w:val="clear" w:color="auto" w:fill="auto"/>
            <w:vAlign w:val="center"/>
          </w:tcPr>
          <w:p w14:paraId="5925A4E5"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115</w:t>
            </w:r>
          </w:p>
        </w:tc>
        <w:tc>
          <w:tcPr>
            <w:tcW w:w="1080" w:type="dxa"/>
            <w:tcBorders>
              <w:top w:val="single" w:sz="4" w:space="0" w:color="auto"/>
              <w:left w:val="nil"/>
              <w:bottom w:val="single" w:sz="4" w:space="0" w:color="auto"/>
              <w:right w:val="single" w:sz="4" w:space="0" w:color="auto"/>
            </w:tcBorders>
            <w:shd w:val="clear" w:color="auto" w:fill="auto"/>
            <w:vAlign w:val="center"/>
          </w:tcPr>
          <w:p w14:paraId="1433B90A"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133</w:t>
            </w:r>
          </w:p>
        </w:tc>
      </w:tr>
      <w:tr w:rsidR="00FB5B5F" w:rsidRPr="00A86C50" w14:paraId="779BF36E"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1F755AE8" w14:textId="77777777" w:rsidR="00FB5B5F" w:rsidRPr="00512990" w:rsidRDefault="00FB5B5F" w:rsidP="00CD57B5">
            <w:pPr>
              <w:spacing w:after="0" w:line="240" w:lineRule="auto"/>
              <w:rPr>
                <w:rFonts w:ascii="Myriad Pro" w:hAnsi="Myriad Pro"/>
                <w:sz w:val="18"/>
                <w:szCs w:val="18"/>
              </w:rPr>
            </w:pPr>
            <w:r w:rsidRPr="00512990">
              <w:rPr>
                <w:rFonts w:ascii="Myriad Pro" w:hAnsi="Myriad Pro"/>
                <w:sz w:val="18"/>
                <w:szCs w:val="18"/>
              </w:rPr>
              <w:lastRenderedPageBreak/>
              <w:t xml:space="preserve">Уровень потерь электрической энергии при ее передаче по электрическим сетям </w:t>
            </w:r>
          </w:p>
        </w:tc>
        <w:tc>
          <w:tcPr>
            <w:tcW w:w="1080" w:type="dxa"/>
            <w:tcBorders>
              <w:top w:val="single" w:sz="4" w:space="0" w:color="auto"/>
              <w:left w:val="nil"/>
              <w:bottom w:val="single" w:sz="4" w:space="0" w:color="auto"/>
              <w:right w:val="single" w:sz="4" w:space="0" w:color="auto"/>
            </w:tcBorders>
            <w:shd w:val="clear" w:color="auto" w:fill="auto"/>
            <w:vAlign w:val="center"/>
          </w:tcPr>
          <w:p w14:paraId="742D2688"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w:t>
            </w:r>
          </w:p>
        </w:tc>
        <w:tc>
          <w:tcPr>
            <w:tcW w:w="1800" w:type="dxa"/>
            <w:tcBorders>
              <w:top w:val="single" w:sz="4" w:space="0" w:color="auto"/>
              <w:left w:val="nil"/>
              <w:bottom w:val="single" w:sz="4" w:space="0" w:color="auto"/>
              <w:right w:val="single" w:sz="4" w:space="0" w:color="auto"/>
            </w:tcBorders>
            <w:shd w:val="clear" w:color="auto" w:fill="auto"/>
            <w:vAlign w:val="center"/>
          </w:tcPr>
          <w:p w14:paraId="032C2EB7"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8,44%</w:t>
            </w:r>
          </w:p>
        </w:tc>
        <w:tc>
          <w:tcPr>
            <w:tcW w:w="1440" w:type="dxa"/>
            <w:tcBorders>
              <w:top w:val="single" w:sz="4" w:space="0" w:color="auto"/>
              <w:left w:val="nil"/>
              <w:bottom w:val="single" w:sz="4" w:space="0" w:color="auto"/>
              <w:right w:val="single" w:sz="4" w:space="0" w:color="auto"/>
            </w:tcBorders>
            <w:shd w:val="clear" w:color="auto" w:fill="auto"/>
            <w:vAlign w:val="center"/>
          </w:tcPr>
          <w:p w14:paraId="5108C6F8"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8,13%</w:t>
            </w:r>
          </w:p>
        </w:tc>
        <w:tc>
          <w:tcPr>
            <w:tcW w:w="1080" w:type="dxa"/>
            <w:tcBorders>
              <w:top w:val="single" w:sz="4" w:space="0" w:color="auto"/>
              <w:left w:val="nil"/>
              <w:bottom w:val="single" w:sz="4" w:space="0" w:color="auto"/>
              <w:right w:val="single" w:sz="4" w:space="0" w:color="auto"/>
            </w:tcBorders>
            <w:shd w:val="clear" w:color="auto" w:fill="auto"/>
            <w:vAlign w:val="center"/>
          </w:tcPr>
          <w:p w14:paraId="58C6038B"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8,46%</w:t>
            </w:r>
          </w:p>
        </w:tc>
        <w:tc>
          <w:tcPr>
            <w:tcW w:w="1440" w:type="dxa"/>
            <w:tcBorders>
              <w:top w:val="single" w:sz="4" w:space="0" w:color="auto"/>
              <w:left w:val="nil"/>
              <w:bottom w:val="single" w:sz="4" w:space="0" w:color="auto"/>
              <w:right w:val="single" w:sz="4" w:space="0" w:color="auto"/>
            </w:tcBorders>
            <w:shd w:val="clear" w:color="auto" w:fill="auto"/>
            <w:vAlign w:val="center"/>
          </w:tcPr>
          <w:p w14:paraId="3F82C81C"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6,19%</w:t>
            </w:r>
          </w:p>
        </w:tc>
        <w:tc>
          <w:tcPr>
            <w:tcW w:w="1260" w:type="dxa"/>
            <w:tcBorders>
              <w:top w:val="single" w:sz="4" w:space="0" w:color="auto"/>
              <w:left w:val="nil"/>
              <w:bottom w:val="single" w:sz="4" w:space="0" w:color="auto"/>
              <w:right w:val="single" w:sz="4" w:space="0" w:color="auto"/>
            </w:tcBorders>
            <w:shd w:val="clear" w:color="auto" w:fill="auto"/>
            <w:vAlign w:val="center"/>
          </w:tcPr>
          <w:p w14:paraId="1743A122"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-0,31%</w:t>
            </w:r>
          </w:p>
        </w:tc>
        <w:tc>
          <w:tcPr>
            <w:tcW w:w="1260" w:type="dxa"/>
            <w:tcBorders>
              <w:top w:val="single" w:sz="4" w:space="0" w:color="auto"/>
              <w:left w:val="nil"/>
              <w:bottom w:val="single" w:sz="4" w:space="0" w:color="auto"/>
              <w:right w:val="single" w:sz="4" w:space="0" w:color="auto"/>
            </w:tcBorders>
            <w:shd w:val="clear" w:color="auto" w:fill="auto"/>
            <w:vAlign w:val="center"/>
          </w:tcPr>
          <w:p w14:paraId="1889495B"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0,02%</w:t>
            </w:r>
          </w:p>
        </w:tc>
        <w:tc>
          <w:tcPr>
            <w:tcW w:w="1260" w:type="dxa"/>
            <w:tcBorders>
              <w:top w:val="single" w:sz="4" w:space="0" w:color="auto"/>
              <w:left w:val="nil"/>
              <w:bottom w:val="single" w:sz="4" w:space="0" w:color="auto"/>
              <w:right w:val="single" w:sz="4" w:space="0" w:color="auto"/>
            </w:tcBorders>
            <w:shd w:val="clear" w:color="auto" w:fill="auto"/>
            <w:vAlign w:val="center"/>
          </w:tcPr>
          <w:p w14:paraId="65CFDDC8" w14:textId="77777777" w:rsidR="00FB5B5F" w:rsidRPr="001F07B8" w:rsidRDefault="00FB5B5F" w:rsidP="00CD57B5">
            <w:pPr>
              <w:spacing w:after="0" w:line="240" w:lineRule="auto"/>
              <w:jc w:val="center"/>
              <w:rPr>
                <w:rFonts w:ascii="Myriad Pro" w:hAnsi="Myriad Pro"/>
                <w:sz w:val="18"/>
                <w:szCs w:val="18"/>
              </w:rPr>
            </w:pPr>
            <w:r w:rsidRPr="001F07B8">
              <w:rPr>
                <w:rFonts w:ascii="Myriad Pro" w:hAnsi="Myriad Pro"/>
                <w:sz w:val="18"/>
                <w:szCs w:val="18"/>
              </w:rPr>
              <w:t>0,33%</w:t>
            </w:r>
          </w:p>
        </w:tc>
        <w:tc>
          <w:tcPr>
            <w:tcW w:w="1260" w:type="dxa"/>
            <w:tcBorders>
              <w:top w:val="single" w:sz="4" w:space="0" w:color="auto"/>
              <w:left w:val="nil"/>
              <w:bottom w:val="single" w:sz="4" w:space="0" w:color="auto"/>
              <w:right w:val="single" w:sz="4" w:space="0" w:color="auto"/>
            </w:tcBorders>
            <w:shd w:val="clear" w:color="auto" w:fill="auto"/>
            <w:vAlign w:val="center"/>
          </w:tcPr>
          <w:p w14:paraId="727C248F"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1,94%</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93792A"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2,27%</w:t>
            </w:r>
          </w:p>
        </w:tc>
      </w:tr>
      <w:tr w:rsidR="00FB5B5F" w:rsidRPr="00A86C50" w14:paraId="233DD145"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34D6C57D" w14:textId="77777777" w:rsidR="00FB5B5F" w:rsidRPr="00512990" w:rsidRDefault="00FB5B5F" w:rsidP="00CD57B5">
            <w:pPr>
              <w:spacing w:after="0" w:line="240" w:lineRule="auto"/>
              <w:rPr>
                <w:rFonts w:ascii="Myriad Pro" w:hAnsi="Myriad Pro"/>
                <w:sz w:val="18"/>
                <w:szCs w:val="18"/>
              </w:rPr>
            </w:pPr>
            <w:r w:rsidRPr="00512990">
              <w:rPr>
                <w:rFonts w:ascii="Myriad Pro" w:hAnsi="Myriad Pro"/>
                <w:sz w:val="18"/>
                <w:szCs w:val="18"/>
              </w:rPr>
              <w:t>Тариф покупки потерь</w:t>
            </w:r>
          </w:p>
        </w:tc>
        <w:tc>
          <w:tcPr>
            <w:tcW w:w="1080" w:type="dxa"/>
            <w:tcBorders>
              <w:top w:val="single" w:sz="4" w:space="0" w:color="auto"/>
              <w:left w:val="nil"/>
              <w:bottom w:val="single" w:sz="4" w:space="0" w:color="auto"/>
              <w:right w:val="single" w:sz="4" w:space="0" w:color="auto"/>
            </w:tcBorders>
            <w:shd w:val="clear" w:color="auto" w:fill="auto"/>
            <w:vAlign w:val="center"/>
          </w:tcPr>
          <w:p w14:paraId="2E631012"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руб/МВт*ч</w:t>
            </w:r>
          </w:p>
        </w:tc>
        <w:tc>
          <w:tcPr>
            <w:tcW w:w="1800" w:type="dxa"/>
            <w:tcBorders>
              <w:top w:val="single" w:sz="4" w:space="0" w:color="auto"/>
              <w:left w:val="nil"/>
              <w:bottom w:val="single" w:sz="4" w:space="0" w:color="auto"/>
              <w:right w:val="single" w:sz="4" w:space="0" w:color="auto"/>
            </w:tcBorders>
            <w:shd w:val="clear" w:color="auto" w:fill="auto"/>
            <w:vAlign w:val="center"/>
          </w:tcPr>
          <w:p w14:paraId="296C5D34"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2 891</w:t>
            </w:r>
          </w:p>
        </w:tc>
        <w:tc>
          <w:tcPr>
            <w:tcW w:w="1440" w:type="dxa"/>
            <w:tcBorders>
              <w:top w:val="single" w:sz="4" w:space="0" w:color="auto"/>
              <w:left w:val="nil"/>
              <w:bottom w:val="single" w:sz="4" w:space="0" w:color="auto"/>
              <w:right w:val="single" w:sz="4" w:space="0" w:color="auto"/>
            </w:tcBorders>
            <w:shd w:val="clear" w:color="auto" w:fill="auto"/>
            <w:vAlign w:val="center"/>
          </w:tcPr>
          <w:p w14:paraId="3D40657D"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2 880</w:t>
            </w:r>
          </w:p>
        </w:tc>
        <w:tc>
          <w:tcPr>
            <w:tcW w:w="1080" w:type="dxa"/>
            <w:tcBorders>
              <w:top w:val="single" w:sz="4" w:space="0" w:color="auto"/>
              <w:left w:val="nil"/>
              <w:bottom w:val="single" w:sz="4" w:space="0" w:color="auto"/>
              <w:right w:val="single" w:sz="4" w:space="0" w:color="auto"/>
            </w:tcBorders>
            <w:shd w:val="clear" w:color="auto" w:fill="auto"/>
            <w:vAlign w:val="center"/>
          </w:tcPr>
          <w:p w14:paraId="6A823ED4"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2 984</w:t>
            </w:r>
          </w:p>
        </w:tc>
        <w:tc>
          <w:tcPr>
            <w:tcW w:w="1440" w:type="dxa"/>
            <w:tcBorders>
              <w:top w:val="single" w:sz="4" w:space="0" w:color="auto"/>
              <w:left w:val="nil"/>
              <w:bottom w:val="single" w:sz="4" w:space="0" w:color="auto"/>
              <w:right w:val="single" w:sz="4" w:space="0" w:color="auto"/>
            </w:tcBorders>
            <w:shd w:val="clear" w:color="auto" w:fill="auto"/>
            <w:vAlign w:val="center"/>
          </w:tcPr>
          <w:p w14:paraId="21B143BA"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3 029</w:t>
            </w:r>
          </w:p>
        </w:tc>
        <w:tc>
          <w:tcPr>
            <w:tcW w:w="1260" w:type="dxa"/>
            <w:tcBorders>
              <w:top w:val="single" w:sz="4" w:space="0" w:color="auto"/>
              <w:left w:val="nil"/>
              <w:bottom w:val="single" w:sz="4" w:space="0" w:color="auto"/>
              <w:right w:val="single" w:sz="4" w:space="0" w:color="auto"/>
            </w:tcBorders>
            <w:shd w:val="clear" w:color="auto" w:fill="auto"/>
            <w:vAlign w:val="center"/>
          </w:tcPr>
          <w:p w14:paraId="288001F3"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-11</w:t>
            </w:r>
          </w:p>
        </w:tc>
        <w:tc>
          <w:tcPr>
            <w:tcW w:w="1260" w:type="dxa"/>
            <w:tcBorders>
              <w:top w:val="single" w:sz="4" w:space="0" w:color="auto"/>
              <w:left w:val="nil"/>
              <w:bottom w:val="single" w:sz="4" w:space="0" w:color="auto"/>
              <w:right w:val="single" w:sz="4" w:space="0" w:color="auto"/>
            </w:tcBorders>
            <w:shd w:val="clear" w:color="auto" w:fill="auto"/>
            <w:vAlign w:val="center"/>
          </w:tcPr>
          <w:p w14:paraId="51D796C7"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94</w:t>
            </w:r>
          </w:p>
        </w:tc>
        <w:tc>
          <w:tcPr>
            <w:tcW w:w="1260" w:type="dxa"/>
            <w:tcBorders>
              <w:top w:val="single" w:sz="4" w:space="0" w:color="auto"/>
              <w:left w:val="nil"/>
              <w:bottom w:val="single" w:sz="4" w:space="0" w:color="auto"/>
              <w:right w:val="single" w:sz="4" w:space="0" w:color="auto"/>
            </w:tcBorders>
            <w:shd w:val="clear" w:color="auto" w:fill="auto"/>
            <w:vAlign w:val="center"/>
          </w:tcPr>
          <w:p w14:paraId="56C01F6B" w14:textId="77777777" w:rsidR="00FB5B5F" w:rsidRPr="001F07B8" w:rsidRDefault="00FB5B5F" w:rsidP="00CD57B5">
            <w:pPr>
              <w:spacing w:after="0" w:line="240" w:lineRule="auto"/>
              <w:jc w:val="center"/>
              <w:rPr>
                <w:rFonts w:ascii="Myriad Pro" w:hAnsi="Myriad Pro"/>
                <w:sz w:val="18"/>
                <w:szCs w:val="18"/>
              </w:rPr>
            </w:pPr>
            <w:r w:rsidRPr="001F07B8">
              <w:rPr>
                <w:rFonts w:ascii="Myriad Pro" w:hAnsi="Myriad Pro"/>
                <w:sz w:val="18"/>
                <w:szCs w:val="18"/>
              </w:rPr>
              <w:t xml:space="preserve">105 </w:t>
            </w:r>
          </w:p>
        </w:tc>
        <w:tc>
          <w:tcPr>
            <w:tcW w:w="1260" w:type="dxa"/>
            <w:tcBorders>
              <w:top w:val="single" w:sz="4" w:space="0" w:color="auto"/>
              <w:left w:val="nil"/>
              <w:bottom w:val="single" w:sz="4" w:space="0" w:color="auto"/>
              <w:right w:val="single" w:sz="4" w:space="0" w:color="auto"/>
            </w:tcBorders>
            <w:shd w:val="clear" w:color="auto" w:fill="auto"/>
            <w:vAlign w:val="center"/>
          </w:tcPr>
          <w:p w14:paraId="23821E85"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-149</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D99534"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-44</w:t>
            </w:r>
          </w:p>
        </w:tc>
      </w:tr>
      <w:tr w:rsidR="00FB5B5F" w:rsidRPr="00A86C50" w14:paraId="0CBC5BB6"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159214B1" w14:textId="77777777" w:rsidR="00FB5B5F" w:rsidRPr="00512990" w:rsidRDefault="00FB5B5F" w:rsidP="00CD57B5">
            <w:pPr>
              <w:spacing w:after="0" w:line="240" w:lineRule="auto"/>
              <w:rPr>
                <w:rFonts w:ascii="Myriad Pro" w:hAnsi="Myriad Pro"/>
                <w:sz w:val="18"/>
                <w:szCs w:val="18"/>
              </w:rPr>
            </w:pPr>
            <w:r w:rsidRPr="00512990">
              <w:rPr>
                <w:rFonts w:ascii="Myriad Pro" w:hAnsi="Myriad Pro"/>
                <w:sz w:val="18"/>
                <w:szCs w:val="18"/>
              </w:rPr>
              <w:t>Затраты на покупную электроэнергию, приобретаемую в целях компенсации потерь</w:t>
            </w:r>
          </w:p>
        </w:tc>
        <w:tc>
          <w:tcPr>
            <w:tcW w:w="1080" w:type="dxa"/>
            <w:tcBorders>
              <w:top w:val="single" w:sz="4" w:space="0" w:color="auto"/>
              <w:left w:val="nil"/>
              <w:bottom w:val="single" w:sz="4" w:space="0" w:color="auto"/>
              <w:right w:val="single" w:sz="4" w:space="0" w:color="auto"/>
            </w:tcBorders>
            <w:shd w:val="clear" w:color="auto" w:fill="auto"/>
            <w:vAlign w:val="center"/>
          </w:tcPr>
          <w:p w14:paraId="20308EDD"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тыс. руб.</w:t>
            </w:r>
          </w:p>
        </w:tc>
        <w:tc>
          <w:tcPr>
            <w:tcW w:w="1800" w:type="dxa"/>
            <w:tcBorders>
              <w:top w:val="single" w:sz="4" w:space="0" w:color="auto"/>
              <w:left w:val="nil"/>
              <w:bottom w:val="single" w:sz="4" w:space="0" w:color="auto"/>
              <w:right w:val="single" w:sz="4" w:space="0" w:color="auto"/>
            </w:tcBorders>
            <w:shd w:val="clear" w:color="auto" w:fill="auto"/>
            <w:vAlign w:val="center"/>
          </w:tcPr>
          <w:p w14:paraId="01E56F7C"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1 233 433</w:t>
            </w:r>
          </w:p>
        </w:tc>
        <w:tc>
          <w:tcPr>
            <w:tcW w:w="1440" w:type="dxa"/>
            <w:tcBorders>
              <w:top w:val="single" w:sz="4" w:space="0" w:color="auto"/>
              <w:left w:val="nil"/>
              <w:bottom w:val="single" w:sz="4" w:space="0" w:color="auto"/>
              <w:right w:val="single" w:sz="4" w:space="0" w:color="auto"/>
            </w:tcBorders>
            <w:shd w:val="clear" w:color="auto" w:fill="auto"/>
            <w:vAlign w:val="center"/>
          </w:tcPr>
          <w:p w14:paraId="59F28831"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1 228 758</w:t>
            </w:r>
          </w:p>
        </w:tc>
        <w:tc>
          <w:tcPr>
            <w:tcW w:w="1080" w:type="dxa"/>
            <w:tcBorders>
              <w:top w:val="single" w:sz="4" w:space="0" w:color="auto"/>
              <w:left w:val="nil"/>
              <w:bottom w:val="single" w:sz="4" w:space="0" w:color="auto"/>
              <w:right w:val="single" w:sz="4" w:space="0" w:color="auto"/>
            </w:tcBorders>
            <w:shd w:val="clear" w:color="auto" w:fill="auto"/>
            <w:vAlign w:val="center"/>
          </w:tcPr>
          <w:p w14:paraId="485F96B8"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1 329 175</w:t>
            </w:r>
          </w:p>
        </w:tc>
        <w:tc>
          <w:tcPr>
            <w:tcW w:w="1440" w:type="dxa"/>
            <w:tcBorders>
              <w:top w:val="single" w:sz="4" w:space="0" w:color="auto"/>
              <w:left w:val="nil"/>
              <w:bottom w:val="single" w:sz="4" w:space="0" w:color="auto"/>
              <w:right w:val="single" w:sz="4" w:space="0" w:color="auto"/>
            </w:tcBorders>
            <w:shd w:val="clear" w:color="auto" w:fill="auto"/>
            <w:vAlign w:val="center"/>
          </w:tcPr>
          <w:p w14:paraId="1625F64D"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945 271</w:t>
            </w:r>
          </w:p>
        </w:tc>
        <w:tc>
          <w:tcPr>
            <w:tcW w:w="1260" w:type="dxa"/>
            <w:tcBorders>
              <w:top w:val="single" w:sz="4" w:space="0" w:color="auto"/>
              <w:left w:val="nil"/>
              <w:bottom w:val="single" w:sz="4" w:space="0" w:color="auto"/>
              <w:right w:val="single" w:sz="4" w:space="0" w:color="auto"/>
            </w:tcBorders>
            <w:shd w:val="clear" w:color="auto" w:fill="auto"/>
            <w:vAlign w:val="center"/>
          </w:tcPr>
          <w:p w14:paraId="49669933"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-4 675</w:t>
            </w:r>
          </w:p>
        </w:tc>
        <w:tc>
          <w:tcPr>
            <w:tcW w:w="1260" w:type="dxa"/>
            <w:tcBorders>
              <w:top w:val="single" w:sz="4" w:space="0" w:color="auto"/>
              <w:left w:val="nil"/>
              <w:bottom w:val="single" w:sz="4" w:space="0" w:color="auto"/>
              <w:right w:val="single" w:sz="4" w:space="0" w:color="auto"/>
            </w:tcBorders>
            <w:shd w:val="clear" w:color="auto" w:fill="auto"/>
            <w:vAlign w:val="center"/>
          </w:tcPr>
          <w:p w14:paraId="00102055"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95 742</w:t>
            </w:r>
          </w:p>
        </w:tc>
        <w:tc>
          <w:tcPr>
            <w:tcW w:w="1260" w:type="dxa"/>
            <w:tcBorders>
              <w:top w:val="single" w:sz="4" w:space="0" w:color="auto"/>
              <w:left w:val="nil"/>
              <w:bottom w:val="single" w:sz="4" w:space="0" w:color="auto"/>
              <w:right w:val="single" w:sz="4" w:space="0" w:color="auto"/>
            </w:tcBorders>
            <w:shd w:val="clear" w:color="auto" w:fill="auto"/>
            <w:vAlign w:val="center"/>
          </w:tcPr>
          <w:p w14:paraId="05B51873" w14:textId="77777777" w:rsidR="00FB5B5F" w:rsidRPr="001F07B8" w:rsidRDefault="00FB5B5F" w:rsidP="00CD57B5">
            <w:pPr>
              <w:spacing w:after="0" w:line="240" w:lineRule="auto"/>
              <w:jc w:val="center"/>
              <w:rPr>
                <w:rFonts w:ascii="Myriad Pro" w:hAnsi="Myriad Pro"/>
                <w:sz w:val="18"/>
                <w:szCs w:val="18"/>
              </w:rPr>
            </w:pPr>
            <w:r w:rsidRPr="001F07B8">
              <w:rPr>
                <w:rFonts w:ascii="Myriad Pro" w:hAnsi="Myriad Pro"/>
                <w:sz w:val="18"/>
                <w:szCs w:val="18"/>
              </w:rPr>
              <w:t xml:space="preserve">100 417 </w:t>
            </w:r>
          </w:p>
        </w:tc>
        <w:tc>
          <w:tcPr>
            <w:tcW w:w="1260" w:type="dxa"/>
            <w:tcBorders>
              <w:top w:val="single" w:sz="4" w:space="0" w:color="auto"/>
              <w:left w:val="nil"/>
              <w:bottom w:val="single" w:sz="4" w:space="0" w:color="auto"/>
              <w:right w:val="single" w:sz="4" w:space="0" w:color="auto"/>
            </w:tcBorders>
            <w:shd w:val="clear" w:color="auto" w:fill="auto"/>
            <w:vAlign w:val="center"/>
          </w:tcPr>
          <w:p w14:paraId="0F77B6C5"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283 487</w:t>
            </w:r>
          </w:p>
        </w:tc>
        <w:tc>
          <w:tcPr>
            <w:tcW w:w="1080" w:type="dxa"/>
            <w:tcBorders>
              <w:top w:val="single" w:sz="4" w:space="0" w:color="auto"/>
              <w:left w:val="nil"/>
              <w:bottom w:val="single" w:sz="4" w:space="0" w:color="auto"/>
              <w:right w:val="single" w:sz="4" w:space="0" w:color="auto"/>
            </w:tcBorders>
            <w:shd w:val="clear" w:color="auto" w:fill="auto"/>
            <w:vAlign w:val="center"/>
          </w:tcPr>
          <w:p w14:paraId="7EAB4D2B"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383 904</w:t>
            </w:r>
          </w:p>
        </w:tc>
      </w:tr>
      <w:tr w:rsidR="00FB5B5F" w:rsidRPr="00A86C50" w14:paraId="5F45E9B0"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EAF1DD"/>
            <w:vAlign w:val="center"/>
          </w:tcPr>
          <w:p w14:paraId="3117048C" w14:textId="77777777" w:rsidR="00FB5B5F" w:rsidRPr="00512990" w:rsidRDefault="00FB5B5F" w:rsidP="00CD57B5">
            <w:pPr>
              <w:spacing w:after="0" w:line="240" w:lineRule="auto"/>
              <w:rPr>
                <w:rFonts w:ascii="Myriad Pro" w:hAnsi="Myriad Pro"/>
                <w:b/>
                <w:sz w:val="18"/>
                <w:szCs w:val="18"/>
              </w:rPr>
            </w:pPr>
            <w:r w:rsidRPr="00512990">
              <w:rPr>
                <w:rFonts w:ascii="Myriad Pro" w:hAnsi="Myriad Pro"/>
                <w:b/>
                <w:sz w:val="18"/>
                <w:szCs w:val="18"/>
              </w:rPr>
              <w:t>НВВ собственная (без ТСО)</w:t>
            </w:r>
          </w:p>
        </w:tc>
        <w:tc>
          <w:tcPr>
            <w:tcW w:w="1080" w:type="dxa"/>
            <w:tcBorders>
              <w:top w:val="single" w:sz="4" w:space="0" w:color="auto"/>
              <w:left w:val="nil"/>
              <w:bottom w:val="single" w:sz="4" w:space="0" w:color="auto"/>
              <w:right w:val="single" w:sz="4" w:space="0" w:color="auto"/>
            </w:tcBorders>
            <w:shd w:val="clear" w:color="auto" w:fill="EAF1DD"/>
            <w:vAlign w:val="center"/>
          </w:tcPr>
          <w:p w14:paraId="5B1647DF" w14:textId="77777777" w:rsidR="00FB5B5F" w:rsidRPr="00512990" w:rsidRDefault="00FB5B5F" w:rsidP="00CD57B5">
            <w:pPr>
              <w:spacing w:after="0" w:line="240" w:lineRule="auto"/>
              <w:jc w:val="center"/>
              <w:rPr>
                <w:rFonts w:ascii="Myriad Pro" w:hAnsi="Myriad Pro"/>
                <w:b/>
                <w:sz w:val="18"/>
                <w:szCs w:val="18"/>
              </w:rPr>
            </w:pPr>
            <w:r w:rsidRPr="00512990">
              <w:rPr>
                <w:rFonts w:ascii="Myriad Pro" w:hAnsi="Myriad Pro"/>
                <w:b/>
                <w:sz w:val="18"/>
                <w:szCs w:val="18"/>
              </w:rPr>
              <w:t>тыс. руб.</w:t>
            </w:r>
          </w:p>
        </w:tc>
        <w:tc>
          <w:tcPr>
            <w:tcW w:w="1800" w:type="dxa"/>
            <w:tcBorders>
              <w:top w:val="single" w:sz="4" w:space="0" w:color="auto"/>
              <w:left w:val="nil"/>
              <w:bottom w:val="single" w:sz="4" w:space="0" w:color="auto"/>
              <w:right w:val="single" w:sz="4" w:space="0" w:color="auto"/>
            </w:tcBorders>
            <w:shd w:val="clear" w:color="auto" w:fill="EAF1DD"/>
            <w:vAlign w:val="center"/>
          </w:tcPr>
          <w:p w14:paraId="00D02E20" w14:textId="77777777" w:rsidR="00FB5B5F" w:rsidRPr="00512990" w:rsidRDefault="00FB5B5F" w:rsidP="00CD57B5">
            <w:pPr>
              <w:spacing w:after="0" w:line="240" w:lineRule="auto"/>
              <w:jc w:val="center"/>
              <w:rPr>
                <w:rFonts w:ascii="Myriad Pro" w:hAnsi="Myriad Pro"/>
                <w:b/>
                <w:sz w:val="18"/>
                <w:szCs w:val="18"/>
              </w:rPr>
            </w:pPr>
            <w:r w:rsidRPr="00512990">
              <w:rPr>
                <w:rFonts w:ascii="Myriad Pro" w:hAnsi="Myriad Pro"/>
                <w:b/>
                <w:sz w:val="18"/>
                <w:szCs w:val="18"/>
              </w:rPr>
              <w:t>8 781 343</w:t>
            </w:r>
          </w:p>
        </w:tc>
        <w:tc>
          <w:tcPr>
            <w:tcW w:w="1440" w:type="dxa"/>
            <w:tcBorders>
              <w:top w:val="single" w:sz="4" w:space="0" w:color="auto"/>
              <w:left w:val="nil"/>
              <w:bottom w:val="single" w:sz="4" w:space="0" w:color="auto"/>
              <w:right w:val="single" w:sz="4" w:space="0" w:color="auto"/>
            </w:tcBorders>
            <w:shd w:val="clear" w:color="auto" w:fill="EAF1DD"/>
            <w:vAlign w:val="center"/>
          </w:tcPr>
          <w:p w14:paraId="4D863B9E" w14:textId="77777777" w:rsidR="00FB5B5F" w:rsidRPr="00512990" w:rsidRDefault="00FB5B5F" w:rsidP="00CD57B5">
            <w:pPr>
              <w:spacing w:after="0" w:line="240" w:lineRule="auto"/>
              <w:jc w:val="center"/>
              <w:rPr>
                <w:rFonts w:ascii="Myriad Pro" w:hAnsi="Myriad Pro"/>
                <w:b/>
                <w:sz w:val="18"/>
                <w:szCs w:val="18"/>
              </w:rPr>
            </w:pPr>
            <w:r w:rsidRPr="00512990">
              <w:rPr>
                <w:rFonts w:ascii="Myriad Pro" w:hAnsi="Myriad Pro"/>
                <w:b/>
                <w:sz w:val="18"/>
                <w:szCs w:val="18"/>
              </w:rPr>
              <w:t>6 951 111</w:t>
            </w:r>
          </w:p>
        </w:tc>
        <w:tc>
          <w:tcPr>
            <w:tcW w:w="1080" w:type="dxa"/>
            <w:tcBorders>
              <w:top w:val="single" w:sz="4" w:space="0" w:color="auto"/>
              <w:left w:val="nil"/>
              <w:bottom w:val="single" w:sz="4" w:space="0" w:color="auto"/>
              <w:right w:val="single" w:sz="4" w:space="0" w:color="auto"/>
            </w:tcBorders>
            <w:shd w:val="clear" w:color="auto" w:fill="EAF1DD"/>
            <w:vAlign w:val="center"/>
          </w:tcPr>
          <w:p w14:paraId="31AA0CDE" w14:textId="77777777" w:rsidR="00FB5B5F" w:rsidRPr="00512990" w:rsidRDefault="00FB5B5F" w:rsidP="00CD57B5">
            <w:pPr>
              <w:spacing w:after="0" w:line="240" w:lineRule="auto"/>
              <w:jc w:val="center"/>
              <w:rPr>
                <w:rFonts w:ascii="Myriad Pro" w:hAnsi="Myriad Pro"/>
                <w:b/>
                <w:sz w:val="18"/>
                <w:szCs w:val="18"/>
              </w:rPr>
            </w:pPr>
            <w:r w:rsidRPr="00512990">
              <w:rPr>
                <w:rFonts w:ascii="Myriad Pro" w:hAnsi="Myriad Pro"/>
                <w:b/>
                <w:sz w:val="18"/>
                <w:szCs w:val="18"/>
              </w:rPr>
              <w:t>7 240 493</w:t>
            </w:r>
          </w:p>
        </w:tc>
        <w:tc>
          <w:tcPr>
            <w:tcW w:w="1440" w:type="dxa"/>
            <w:tcBorders>
              <w:top w:val="single" w:sz="4" w:space="0" w:color="auto"/>
              <w:left w:val="nil"/>
              <w:bottom w:val="single" w:sz="4" w:space="0" w:color="auto"/>
              <w:right w:val="single" w:sz="4" w:space="0" w:color="auto"/>
            </w:tcBorders>
            <w:shd w:val="clear" w:color="auto" w:fill="EAF1DD"/>
            <w:vAlign w:val="center"/>
          </w:tcPr>
          <w:p w14:paraId="63BC783D" w14:textId="77777777" w:rsidR="00FB5B5F" w:rsidRPr="00512990" w:rsidRDefault="00FB5B5F" w:rsidP="00CD57B5">
            <w:pPr>
              <w:spacing w:after="0" w:line="240" w:lineRule="auto"/>
              <w:jc w:val="center"/>
              <w:rPr>
                <w:rFonts w:ascii="Myriad Pro" w:hAnsi="Myriad Pro"/>
                <w:b/>
                <w:sz w:val="18"/>
                <w:szCs w:val="18"/>
              </w:rPr>
            </w:pPr>
            <w:r w:rsidRPr="00512990">
              <w:rPr>
                <w:rFonts w:ascii="Myriad Pro" w:hAnsi="Myriad Pro"/>
                <w:b/>
                <w:sz w:val="18"/>
                <w:szCs w:val="18"/>
              </w:rPr>
              <w:t>6 928 166</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505DA2F6" w14:textId="77777777" w:rsidR="00FB5B5F" w:rsidRPr="00512990" w:rsidRDefault="00FB5B5F" w:rsidP="00CD57B5">
            <w:pPr>
              <w:spacing w:after="0" w:line="240" w:lineRule="auto"/>
              <w:jc w:val="center"/>
              <w:rPr>
                <w:rFonts w:ascii="Myriad Pro" w:hAnsi="Myriad Pro"/>
                <w:b/>
                <w:sz w:val="18"/>
                <w:szCs w:val="18"/>
              </w:rPr>
            </w:pPr>
            <w:r w:rsidRPr="00512990">
              <w:rPr>
                <w:rFonts w:ascii="Myriad Pro" w:hAnsi="Myriad Pro"/>
                <w:b/>
                <w:sz w:val="18"/>
                <w:szCs w:val="18"/>
              </w:rPr>
              <w:t>- 1 830 232</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3341994D" w14:textId="77777777" w:rsidR="00FB5B5F" w:rsidRPr="00512990" w:rsidRDefault="00FB5B5F" w:rsidP="00CD57B5">
            <w:pPr>
              <w:spacing w:after="0" w:line="240" w:lineRule="auto"/>
              <w:jc w:val="center"/>
              <w:rPr>
                <w:rFonts w:ascii="Myriad Pro" w:hAnsi="Myriad Pro"/>
                <w:b/>
                <w:sz w:val="18"/>
                <w:szCs w:val="18"/>
              </w:rPr>
            </w:pPr>
            <w:r w:rsidRPr="00512990">
              <w:rPr>
                <w:rFonts w:ascii="Myriad Pro" w:hAnsi="Myriad Pro"/>
                <w:b/>
                <w:sz w:val="18"/>
                <w:szCs w:val="18"/>
              </w:rPr>
              <w:t>- 1 540 850</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76A2E1F5" w14:textId="77777777" w:rsidR="00FB5B5F" w:rsidRPr="001F07B8" w:rsidRDefault="00FB5B5F" w:rsidP="00CD57B5">
            <w:pPr>
              <w:spacing w:after="0" w:line="240" w:lineRule="auto"/>
              <w:jc w:val="center"/>
              <w:rPr>
                <w:rFonts w:ascii="Myriad Pro" w:hAnsi="Myriad Pro"/>
                <w:b/>
                <w:sz w:val="18"/>
                <w:szCs w:val="18"/>
              </w:rPr>
            </w:pPr>
            <w:r w:rsidRPr="001F07B8">
              <w:rPr>
                <w:rFonts w:ascii="Myriad Pro" w:hAnsi="Myriad Pro"/>
                <w:b/>
                <w:sz w:val="18"/>
                <w:szCs w:val="18"/>
              </w:rPr>
              <w:t xml:space="preserve">289 382 </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61C35CAD" w14:textId="77777777" w:rsidR="00FB5B5F" w:rsidRPr="00512990" w:rsidRDefault="00FB5B5F" w:rsidP="00CD57B5">
            <w:pPr>
              <w:spacing w:after="0" w:line="240" w:lineRule="auto"/>
              <w:jc w:val="center"/>
              <w:rPr>
                <w:rFonts w:ascii="Myriad Pro" w:hAnsi="Myriad Pro"/>
                <w:b/>
                <w:sz w:val="18"/>
                <w:szCs w:val="18"/>
              </w:rPr>
            </w:pPr>
            <w:r w:rsidRPr="00512990">
              <w:rPr>
                <w:rFonts w:ascii="Myriad Pro" w:hAnsi="Myriad Pro"/>
                <w:b/>
                <w:sz w:val="18"/>
                <w:szCs w:val="18"/>
              </w:rPr>
              <w:t>22 945</w:t>
            </w:r>
          </w:p>
        </w:tc>
        <w:tc>
          <w:tcPr>
            <w:tcW w:w="1080" w:type="dxa"/>
            <w:tcBorders>
              <w:top w:val="single" w:sz="4" w:space="0" w:color="auto"/>
              <w:left w:val="nil"/>
              <w:bottom w:val="single" w:sz="4" w:space="0" w:color="auto"/>
              <w:right w:val="single" w:sz="4" w:space="0" w:color="auto"/>
            </w:tcBorders>
            <w:shd w:val="clear" w:color="auto" w:fill="EAF1DD"/>
            <w:vAlign w:val="center"/>
          </w:tcPr>
          <w:p w14:paraId="1EC74F9D" w14:textId="77777777" w:rsidR="00FB5B5F" w:rsidRPr="00512990" w:rsidRDefault="00FB5B5F" w:rsidP="00CD57B5">
            <w:pPr>
              <w:spacing w:after="0" w:line="240" w:lineRule="auto"/>
              <w:jc w:val="center"/>
              <w:rPr>
                <w:rFonts w:ascii="Myriad Pro" w:hAnsi="Myriad Pro"/>
                <w:b/>
                <w:sz w:val="18"/>
                <w:szCs w:val="18"/>
              </w:rPr>
            </w:pPr>
            <w:r w:rsidRPr="00512990">
              <w:rPr>
                <w:rFonts w:ascii="Myriad Pro" w:hAnsi="Myriad Pro"/>
                <w:b/>
                <w:sz w:val="18"/>
                <w:szCs w:val="18"/>
              </w:rPr>
              <w:t>312 327</w:t>
            </w:r>
          </w:p>
        </w:tc>
      </w:tr>
      <w:tr w:rsidR="00FB5B5F" w:rsidRPr="00A86C50" w14:paraId="48883C4B"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1822F2DC" w14:textId="77777777" w:rsidR="00FB5B5F" w:rsidRPr="00512990" w:rsidRDefault="00FB5B5F" w:rsidP="00CD57B5">
            <w:pPr>
              <w:spacing w:after="0" w:line="240" w:lineRule="auto"/>
              <w:rPr>
                <w:rFonts w:ascii="Myriad Pro" w:hAnsi="Myriad Pro"/>
                <w:sz w:val="18"/>
                <w:szCs w:val="18"/>
              </w:rPr>
            </w:pPr>
            <w:r w:rsidRPr="00512990">
              <w:rPr>
                <w:rFonts w:ascii="Myriad Pro" w:hAnsi="Myriad Pro"/>
                <w:sz w:val="18"/>
                <w:szCs w:val="18"/>
              </w:rPr>
              <w:t>Расходы на оп</w:t>
            </w:r>
            <w:r w:rsidR="00CD57B5">
              <w:rPr>
                <w:rFonts w:ascii="Myriad Pro" w:hAnsi="Myriad Pro"/>
                <w:sz w:val="18"/>
                <w:szCs w:val="18"/>
              </w:rPr>
              <w:t>ла</w:t>
            </w:r>
            <w:r w:rsidRPr="00512990">
              <w:rPr>
                <w:rFonts w:ascii="Myriad Pro" w:hAnsi="Myriad Pro"/>
                <w:sz w:val="18"/>
                <w:szCs w:val="18"/>
              </w:rPr>
              <w:t>ту услуг ТСО</w:t>
            </w:r>
          </w:p>
        </w:tc>
        <w:tc>
          <w:tcPr>
            <w:tcW w:w="1080" w:type="dxa"/>
            <w:tcBorders>
              <w:top w:val="single" w:sz="4" w:space="0" w:color="auto"/>
              <w:left w:val="nil"/>
              <w:bottom w:val="single" w:sz="4" w:space="0" w:color="auto"/>
              <w:right w:val="single" w:sz="4" w:space="0" w:color="auto"/>
            </w:tcBorders>
            <w:shd w:val="clear" w:color="auto" w:fill="auto"/>
            <w:vAlign w:val="center"/>
          </w:tcPr>
          <w:p w14:paraId="0FCBA74F"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тыс. руб.</w:t>
            </w:r>
          </w:p>
        </w:tc>
        <w:tc>
          <w:tcPr>
            <w:tcW w:w="1800" w:type="dxa"/>
            <w:tcBorders>
              <w:top w:val="single" w:sz="4" w:space="0" w:color="auto"/>
              <w:left w:val="nil"/>
              <w:bottom w:val="single" w:sz="4" w:space="0" w:color="auto"/>
              <w:right w:val="single" w:sz="4" w:space="0" w:color="auto"/>
            </w:tcBorders>
            <w:shd w:val="clear" w:color="auto" w:fill="auto"/>
            <w:vAlign w:val="center"/>
          </w:tcPr>
          <w:p w14:paraId="12DE3CD2"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81 599</w:t>
            </w:r>
          </w:p>
        </w:tc>
        <w:tc>
          <w:tcPr>
            <w:tcW w:w="1440" w:type="dxa"/>
            <w:tcBorders>
              <w:top w:val="single" w:sz="4" w:space="0" w:color="auto"/>
              <w:left w:val="nil"/>
              <w:bottom w:val="single" w:sz="4" w:space="0" w:color="auto"/>
              <w:right w:val="single" w:sz="4" w:space="0" w:color="auto"/>
            </w:tcBorders>
            <w:shd w:val="clear" w:color="auto" w:fill="auto"/>
            <w:vAlign w:val="center"/>
          </w:tcPr>
          <w:p w14:paraId="72D003D3"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61 106</w:t>
            </w:r>
          </w:p>
        </w:tc>
        <w:tc>
          <w:tcPr>
            <w:tcW w:w="1080" w:type="dxa"/>
            <w:tcBorders>
              <w:top w:val="single" w:sz="4" w:space="0" w:color="auto"/>
              <w:left w:val="nil"/>
              <w:bottom w:val="single" w:sz="4" w:space="0" w:color="auto"/>
              <w:right w:val="single" w:sz="4" w:space="0" w:color="auto"/>
            </w:tcBorders>
            <w:shd w:val="clear" w:color="auto" w:fill="auto"/>
            <w:vAlign w:val="center"/>
          </w:tcPr>
          <w:p w14:paraId="312FB70E"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61 106</w:t>
            </w:r>
          </w:p>
        </w:tc>
        <w:tc>
          <w:tcPr>
            <w:tcW w:w="1440" w:type="dxa"/>
            <w:tcBorders>
              <w:top w:val="single" w:sz="4" w:space="0" w:color="auto"/>
              <w:left w:val="nil"/>
              <w:bottom w:val="single" w:sz="4" w:space="0" w:color="auto"/>
              <w:right w:val="single" w:sz="4" w:space="0" w:color="auto"/>
            </w:tcBorders>
            <w:shd w:val="clear" w:color="auto" w:fill="auto"/>
            <w:vAlign w:val="center"/>
          </w:tcPr>
          <w:p w14:paraId="0E8E623D"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68 333</w:t>
            </w:r>
          </w:p>
        </w:tc>
        <w:tc>
          <w:tcPr>
            <w:tcW w:w="1260" w:type="dxa"/>
            <w:tcBorders>
              <w:top w:val="single" w:sz="4" w:space="0" w:color="auto"/>
              <w:left w:val="nil"/>
              <w:bottom w:val="single" w:sz="4" w:space="0" w:color="auto"/>
              <w:right w:val="single" w:sz="4" w:space="0" w:color="auto"/>
            </w:tcBorders>
            <w:shd w:val="clear" w:color="auto" w:fill="auto"/>
            <w:vAlign w:val="center"/>
          </w:tcPr>
          <w:p w14:paraId="075B82F3"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-20 492</w:t>
            </w:r>
          </w:p>
        </w:tc>
        <w:tc>
          <w:tcPr>
            <w:tcW w:w="1260" w:type="dxa"/>
            <w:tcBorders>
              <w:top w:val="single" w:sz="4" w:space="0" w:color="auto"/>
              <w:left w:val="nil"/>
              <w:bottom w:val="single" w:sz="4" w:space="0" w:color="auto"/>
              <w:right w:val="single" w:sz="4" w:space="0" w:color="auto"/>
            </w:tcBorders>
            <w:shd w:val="clear" w:color="auto" w:fill="auto"/>
            <w:vAlign w:val="center"/>
          </w:tcPr>
          <w:p w14:paraId="5CBB4E03"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-20 492</w:t>
            </w:r>
          </w:p>
        </w:tc>
        <w:tc>
          <w:tcPr>
            <w:tcW w:w="1260" w:type="dxa"/>
            <w:tcBorders>
              <w:top w:val="single" w:sz="4" w:space="0" w:color="auto"/>
              <w:left w:val="nil"/>
              <w:bottom w:val="single" w:sz="4" w:space="0" w:color="auto"/>
              <w:right w:val="single" w:sz="4" w:space="0" w:color="auto"/>
            </w:tcBorders>
            <w:shd w:val="clear" w:color="auto" w:fill="auto"/>
            <w:vAlign w:val="center"/>
          </w:tcPr>
          <w:p w14:paraId="18ACA99A" w14:textId="77777777" w:rsidR="00FB5B5F" w:rsidRPr="001F07B8" w:rsidRDefault="00FB5B5F" w:rsidP="00CD57B5">
            <w:pPr>
              <w:spacing w:after="0" w:line="240" w:lineRule="auto"/>
              <w:jc w:val="center"/>
              <w:rPr>
                <w:rFonts w:ascii="Myriad Pro" w:hAnsi="Myriad Pro"/>
                <w:sz w:val="18"/>
                <w:szCs w:val="18"/>
              </w:rPr>
            </w:pPr>
            <w:r w:rsidRPr="001F07B8">
              <w:rPr>
                <w:rFonts w:ascii="Myriad Pro" w:hAnsi="Myriad Pro"/>
                <w:sz w:val="18"/>
                <w:szCs w:val="18"/>
              </w:rPr>
              <w:t xml:space="preserve"> - </w:t>
            </w:r>
          </w:p>
        </w:tc>
        <w:tc>
          <w:tcPr>
            <w:tcW w:w="1260" w:type="dxa"/>
            <w:tcBorders>
              <w:top w:val="single" w:sz="4" w:space="0" w:color="auto"/>
              <w:left w:val="nil"/>
              <w:bottom w:val="single" w:sz="4" w:space="0" w:color="auto"/>
              <w:right w:val="single" w:sz="4" w:space="0" w:color="auto"/>
            </w:tcBorders>
            <w:shd w:val="clear" w:color="auto" w:fill="auto"/>
            <w:vAlign w:val="center"/>
          </w:tcPr>
          <w:p w14:paraId="32F32AA0"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-7 227</w:t>
            </w:r>
          </w:p>
        </w:tc>
        <w:tc>
          <w:tcPr>
            <w:tcW w:w="1080" w:type="dxa"/>
            <w:tcBorders>
              <w:top w:val="single" w:sz="4" w:space="0" w:color="auto"/>
              <w:left w:val="nil"/>
              <w:bottom w:val="single" w:sz="4" w:space="0" w:color="auto"/>
              <w:right w:val="single" w:sz="4" w:space="0" w:color="auto"/>
            </w:tcBorders>
            <w:shd w:val="clear" w:color="auto" w:fill="auto"/>
            <w:vAlign w:val="center"/>
          </w:tcPr>
          <w:p w14:paraId="35B70003" w14:textId="77777777" w:rsidR="00FB5B5F" w:rsidRPr="00512990" w:rsidRDefault="00FB5B5F" w:rsidP="00CD57B5">
            <w:pPr>
              <w:spacing w:after="0" w:line="240" w:lineRule="auto"/>
              <w:jc w:val="center"/>
              <w:rPr>
                <w:rFonts w:ascii="Myriad Pro" w:hAnsi="Myriad Pro"/>
                <w:sz w:val="18"/>
                <w:szCs w:val="18"/>
              </w:rPr>
            </w:pPr>
            <w:r w:rsidRPr="00512990">
              <w:rPr>
                <w:rFonts w:ascii="Myriad Pro" w:hAnsi="Myriad Pro"/>
                <w:sz w:val="18"/>
                <w:szCs w:val="18"/>
              </w:rPr>
              <w:t>-7 227</w:t>
            </w:r>
          </w:p>
        </w:tc>
      </w:tr>
      <w:tr w:rsidR="00FB5B5F" w:rsidRPr="00A86C50" w14:paraId="7BF903D0" w14:textId="77777777">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EAF1DD"/>
            <w:vAlign w:val="center"/>
          </w:tcPr>
          <w:p w14:paraId="2D7DF4D8" w14:textId="77777777" w:rsidR="00FB5B5F" w:rsidRPr="00512990" w:rsidRDefault="00FB5B5F" w:rsidP="00CD57B5">
            <w:pPr>
              <w:spacing w:after="0" w:line="240" w:lineRule="auto"/>
              <w:rPr>
                <w:rFonts w:ascii="Myriad Pro" w:hAnsi="Myriad Pro"/>
                <w:b/>
                <w:sz w:val="18"/>
                <w:szCs w:val="18"/>
              </w:rPr>
            </w:pPr>
            <w:r w:rsidRPr="00512990">
              <w:rPr>
                <w:rFonts w:ascii="Myriad Pro" w:hAnsi="Myriad Pro"/>
                <w:b/>
                <w:sz w:val="18"/>
                <w:szCs w:val="18"/>
              </w:rPr>
              <w:t>НВВ котловая</w:t>
            </w:r>
          </w:p>
        </w:tc>
        <w:tc>
          <w:tcPr>
            <w:tcW w:w="1080" w:type="dxa"/>
            <w:tcBorders>
              <w:top w:val="single" w:sz="4" w:space="0" w:color="auto"/>
              <w:left w:val="nil"/>
              <w:bottom w:val="single" w:sz="4" w:space="0" w:color="auto"/>
              <w:right w:val="single" w:sz="4" w:space="0" w:color="auto"/>
            </w:tcBorders>
            <w:shd w:val="clear" w:color="auto" w:fill="EAF1DD"/>
            <w:vAlign w:val="center"/>
          </w:tcPr>
          <w:p w14:paraId="5426D603" w14:textId="77777777" w:rsidR="00FB5B5F" w:rsidRPr="00512990" w:rsidRDefault="00FB5B5F" w:rsidP="00CD57B5">
            <w:pPr>
              <w:spacing w:after="0" w:line="240" w:lineRule="auto"/>
              <w:jc w:val="center"/>
              <w:rPr>
                <w:rFonts w:ascii="Myriad Pro" w:hAnsi="Myriad Pro"/>
                <w:b/>
                <w:sz w:val="18"/>
                <w:szCs w:val="18"/>
              </w:rPr>
            </w:pPr>
            <w:r w:rsidRPr="00512990">
              <w:rPr>
                <w:rFonts w:ascii="Myriad Pro" w:hAnsi="Myriad Pro"/>
                <w:b/>
                <w:sz w:val="18"/>
                <w:szCs w:val="18"/>
              </w:rPr>
              <w:t>тыс. руб.</w:t>
            </w:r>
          </w:p>
        </w:tc>
        <w:tc>
          <w:tcPr>
            <w:tcW w:w="1800" w:type="dxa"/>
            <w:tcBorders>
              <w:top w:val="single" w:sz="4" w:space="0" w:color="auto"/>
              <w:left w:val="nil"/>
              <w:bottom w:val="single" w:sz="4" w:space="0" w:color="auto"/>
              <w:right w:val="single" w:sz="4" w:space="0" w:color="auto"/>
            </w:tcBorders>
            <w:shd w:val="clear" w:color="auto" w:fill="EAF1DD"/>
            <w:vAlign w:val="center"/>
          </w:tcPr>
          <w:p w14:paraId="70ED1F3B" w14:textId="77777777" w:rsidR="00FB5B5F" w:rsidRPr="00512990" w:rsidRDefault="00FB5B5F" w:rsidP="00CD57B5">
            <w:pPr>
              <w:spacing w:after="0" w:line="240" w:lineRule="auto"/>
              <w:jc w:val="center"/>
              <w:rPr>
                <w:rFonts w:ascii="Myriad Pro" w:hAnsi="Myriad Pro"/>
                <w:b/>
                <w:sz w:val="18"/>
                <w:szCs w:val="18"/>
              </w:rPr>
            </w:pPr>
            <w:r w:rsidRPr="00512990">
              <w:rPr>
                <w:rFonts w:ascii="Myriad Pro" w:hAnsi="Myriad Pro"/>
                <w:b/>
                <w:sz w:val="18"/>
                <w:szCs w:val="18"/>
              </w:rPr>
              <w:t>8 862 942</w:t>
            </w:r>
          </w:p>
        </w:tc>
        <w:tc>
          <w:tcPr>
            <w:tcW w:w="1440" w:type="dxa"/>
            <w:tcBorders>
              <w:top w:val="single" w:sz="4" w:space="0" w:color="auto"/>
              <w:left w:val="nil"/>
              <w:bottom w:val="single" w:sz="4" w:space="0" w:color="auto"/>
              <w:right w:val="single" w:sz="4" w:space="0" w:color="auto"/>
            </w:tcBorders>
            <w:shd w:val="clear" w:color="auto" w:fill="EAF1DD"/>
            <w:vAlign w:val="center"/>
          </w:tcPr>
          <w:p w14:paraId="53D41B16" w14:textId="77777777" w:rsidR="00FB5B5F" w:rsidRPr="00512990" w:rsidRDefault="00FB5B5F" w:rsidP="00CD57B5">
            <w:pPr>
              <w:spacing w:after="0" w:line="240" w:lineRule="auto"/>
              <w:jc w:val="center"/>
              <w:rPr>
                <w:rFonts w:ascii="Myriad Pro" w:hAnsi="Myriad Pro"/>
                <w:b/>
                <w:sz w:val="18"/>
                <w:szCs w:val="18"/>
              </w:rPr>
            </w:pPr>
            <w:r w:rsidRPr="00512990">
              <w:rPr>
                <w:rFonts w:ascii="Myriad Pro" w:hAnsi="Myriad Pro"/>
                <w:b/>
                <w:sz w:val="18"/>
                <w:szCs w:val="18"/>
              </w:rPr>
              <w:t>7 012 217</w:t>
            </w:r>
          </w:p>
        </w:tc>
        <w:tc>
          <w:tcPr>
            <w:tcW w:w="1080" w:type="dxa"/>
            <w:tcBorders>
              <w:top w:val="single" w:sz="4" w:space="0" w:color="auto"/>
              <w:left w:val="nil"/>
              <w:bottom w:val="single" w:sz="4" w:space="0" w:color="auto"/>
              <w:right w:val="single" w:sz="4" w:space="0" w:color="auto"/>
            </w:tcBorders>
            <w:shd w:val="clear" w:color="auto" w:fill="EAF1DD"/>
            <w:vAlign w:val="center"/>
          </w:tcPr>
          <w:p w14:paraId="0B1FF030" w14:textId="77777777" w:rsidR="00FB5B5F" w:rsidRPr="00512990" w:rsidRDefault="00FB5B5F" w:rsidP="00CD57B5">
            <w:pPr>
              <w:spacing w:after="0" w:line="240" w:lineRule="auto"/>
              <w:jc w:val="center"/>
              <w:rPr>
                <w:rFonts w:ascii="Myriad Pro" w:hAnsi="Myriad Pro"/>
                <w:b/>
                <w:sz w:val="18"/>
                <w:szCs w:val="18"/>
              </w:rPr>
            </w:pPr>
            <w:r w:rsidRPr="00512990">
              <w:rPr>
                <w:rFonts w:ascii="Myriad Pro" w:hAnsi="Myriad Pro"/>
                <w:b/>
                <w:sz w:val="18"/>
                <w:szCs w:val="18"/>
              </w:rPr>
              <w:t>7 301 599</w:t>
            </w:r>
          </w:p>
        </w:tc>
        <w:tc>
          <w:tcPr>
            <w:tcW w:w="1440" w:type="dxa"/>
            <w:tcBorders>
              <w:top w:val="single" w:sz="4" w:space="0" w:color="auto"/>
              <w:left w:val="nil"/>
              <w:bottom w:val="single" w:sz="4" w:space="0" w:color="auto"/>
              <w:right w:val="single" w:sz="4" w:space="0" w:color="auto"/>
            </w:tcBorders>
            <w:shd w:val="clear" w:color="auto" w:fill="EAF1DD"/>
            <w:vAlign w:val="center"/>
          </w:tcPr>
          <w:p w14:paraId="634E2911" w14:textId="77777777" w:rsidR="00FB5B5F" w:rsidRPr="00512990" w:rsidRDefault="00FB5B5F" w:rsidP="00CD57B5">
            <w:pPr>
              <w:spacing w:after="0" w:line="240" w:lineRule="auto"/>
              <w:jc w:val="center"/>
              <w:rPr>
                <w:rFonts w:ascii="Myriad Pro" w:hAnsi="Myriad Pro"/>
                <w:b/>
                <w:sz w:val="18"/>
                <w:szCs w:val="18"/>
              </w:rPr>
            </w:pPr>
            <w:r w:rsidRPr="00512990">
              <w:rPr>
                <w:rFonts w:ascii="Myriad Pro" w:hAnsi="Myriad Pro"/>
                <w:b/>
                <w:sz w:val="18"/>
                <w:szCs w:val="18"/>
              </w:rPr>
              <w:t>6 996 499</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488A63E4" w14:textId="77777777" w:rsidR="00FB5B5F" w:rsidRPr="00512990" w:rsidRDefault="00FB5B5F" w:rsidP="00CD57B5">
            <w:pPr>
              <w:spacing w:after="0" w:line="240" w:lineRule="auto"/>
              <w:jc w:val="center"/>
              <w:rPr>
                <w:rFonts w:ascii="Myriad Pro" w:hAnsi="Myriad Pro"/>
                <w:b/>
                <w:sz w:val="18"/>
                <w:szCs w:val="18"/>
              </w:rPr>
            </w:pPr>
            <w:r w:rsidRPr="00512990">
              <w:rPr>
                <w:rFonts w:ascii="Myriad Pro" w:hAnsi="Myriad Pro"/>
                <w:b/>
                <w:sz w:val="18"/>
                <w:szCs w:val="18"/>
              </w:rPr>
              <w:t>- 1 850 725</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0026FF31" w14:textId="77777777" w:rsidR="00FB5B5F" w:rsidRPr="00512990" w:rsidRDefault="00FB5B5F" w:rsidP="00CD57B5">
            <w:pPr>
              <w:spacing w:after="0" w:line="240" w:lineRule="auto"/>
              <w:jc w:val="center"/>
              <w:rPr>
                <w:rFonts w:ascii="Myriad Pro" w:hAnsi="Myriad Pro"/>
                <w:b/>
                <w:sz w:val="18"/>
                <w:szCs w:val="18"/>
              </w:rPr>
            </w:pPr>
            <w:r w:rsidRPr="00512990">
              <w:rPr>
                <w:rFonts w:ascii="Myriad Pro" w:hAnsi="Myriad Pro"/>
                <w:b/>
                <w:sz w:val="18"/>
                <w:szCs w:val="18"/>
              </w:rPr>
              <w:t>- 1 561 342</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7318BAB6" w14:textId="77777777" w:rsidR="00FB5B5F" w:rsidRPr="001F07B8" w:rsidRDefault="00FB5B5F" w:rsidP="00CD57B5">
            <w:pPr>
              <w:spacing w:after="0" w:line="240" w:lineRule="auto"/>
              <w:jc w:val="center"/>
              <w:rPr>
                <w:rFonts w:ascii="Myriad Pro" w:hAnsi="Myriad Pro"/>
                <w:b/>
                <w:sz w:val="18"/>
                <w:szCs w:val="18"/>
              </w:rPr>
            </w:pPr>
            <w:r w:rsidRPr="001F07B8">
              <w:rPr>
                <w:rFonts w:ascii="Myriad Pro" w:hAnsi="Myriad Pro"/>
                <w:b/>
                <w:sz w:val="18"/>
                <w:szCs w:val="18"/>
              </w:rPr>
              <w:t xml:space="preserve">289 382 </w:t>
            </w:r>
          </w:p>
        </w:tc>
        <w:tc>
          <w:tcPr>
            <w:tcW w:w="1260" w:type="dxa"/>
            <w:tcBorders>
              <w:top w:val="single" w:sz="4" w:space="0" w:color="auto"/>
              <w:left w:val="nil"/>
              <w:bottom w:val="single" w:sz="4" w:space="0" w:color="auto"/>
              <w:right w:val="single" w:sz="4" w:space="0" w:color="auto"/>
            </w:tcBorders>
            <w:shd w:val="clear" w:color="auto" w:fill="EAF1DD"/>
            <w:vAlign w:val="center"/>
          </w:tcPr>
          <w:p w14:paraId="16BFD600" w14:textId="77777777" w:rsidR="00FB5B5F" w:rsidRPr="00512990" w:rsidRDefault="00FB5B5F" w:rsidP="00CD57B5">
            <w:pPr>
              <w:spacing w:after="0" w:line="240" w:lineRule="auto"/>
              <w:jc w:val="center"/>
              <w:rPr>
                <w:rFonts w:ascii="Myriad Pro" w:hAnsi="Myriad Pro"/>
                <w:b/>
                <w:sz w:val="18"/>
                <w:szCs w:val="18"/>
              </w:rPr>
            </w:pPr>
            <w:r w:rsidRPr="00512990">
              <w:rPr>
                <w:rFonts w:ascii="Myriad Pro" w:hAnsi="Myriad Pro"/>
                <w:b/>
                <w:sz w:val="18"/>
                <w:szCs w:val="18"/>
              </w:rPr>
              <w:t>15 718</w:t>
            </w:r>
          </w:p>
        </w:tc>
        <w:tc>
          <w:tcPr>
            <w:tcW w:w="1080" w:type="dxa"/>
            <w:tcBorders>
              <w:top w:val="single" w:sz="4" w:space="0" w:color="auto"/>
              <w:left w:val="nil"/>
              <w:bottom w:val="single" w:sz="4" w:space="0" w:color="auto"/>
              <w:right w:val="single" w:sz="4" w:space="0" w:color="auto"/>
            </w:tcBorders>
            <w:shd w:val="clear" w:color="auto" w:fill="EAF1DD"/>
            <w:vAlign w:val="center"/>
          </w:tcPr>
          <w:p w14:paraId="588185DB" w14:textId="77777777" w:rsidR="00FB5B5F" w:rsidRPr="00512990" w:rsidRDefault="00FB5B5F" w:rsidP="00CD57B5">
            <w:pPr>
              <w:spacing w:after="0" w:line="240" w:lineRule="auto"/>
              <w:jc w:val="center"/>
              <w:rPr>
                <w:rFonts w:ascii="Myriad Pro" w:hAnsi="Myriad Pro"/>
                <w:b/>
                <w:sz w:val="18"/>
                <w:szCs w:val="18"/>
              </w:rPr>
            </w:pPr>
            <w:r w:rsidRPr="00512990">
              <w:rPr>
                <w:rFonts w:ascii="Myriad Pro" w:hAnsi="Myriad Pro"/>
                <w:b/>
                <w:sz w:val="18"/>
                <w:szCs w:val="18"/>
              </w:rPr>
              <w:t>305 100</w:t>
            </w:r>
          </w:p>
        </w:tc>
      </w:tr>
    </w:tbl>
    <w:p w14:paraId="1B1439ED" w14:textId="77777777" w:rsidR="00100759" w:rsidRDefault="00100759" w:rsidP="00381BBA">
      <w:pPr>
        <w:spacing w:line="360" w:lineRule="auto"/>
        <w:ind w:firstLine="567"/>
        <w:contextualSpacing/>
        <w:jc w:val="both"/>
        <w:rPr>
          <w:rFonts w:ascii="Myriad Pro" w:hAnsi="Myriad Pro"/>
          <w:sz w:val="26"/>
          <w:szCs w:val="26"/>
        </w:rPr>
      </w:pPr>
    </w:p>
    <w:p w14:paraId="71FEFA35" w14:textId="77777777" w:rsidR="00100759" w:rsidRDefault="00100759" w:rsidP="00381BBA">
      <w:pPr>
        <w:spacing w:line="360" w:lineRule="auto"/>
        <w:ind w:firstLine="567"/>
        <w:contextualSpacing/>
        <w:jc w:val="both"/>
        <w:rPr>
          <w:rFonts w:ascii="Myriad Pro" w:hAnsi="Myriad Pro"/>
          <w:sz w:val="26"/>
          <w:szCs w:val="26"/>
        </w:rPr>
        <w:sectPr w:rsidR="00100759" w:rsidSect="00CD57B5">
          <w:pgSz w:w="16838" w:h="11906" w:orient="landscape"/>
          <w:pgMar w:top="1418" w:right="1134" w:bottom="851" w:left="1134" w:header="709" w:footer="709" w:gutter="0"/>
          <w:cols w:space="708"/>
          <w:docGrid w:linePitch="360"/>
        </w:sectPr>
      </w:pPr>
    </w:p>
    <w:p w14:paraId="5DD1BD89" w14:textId="77777777" w:rsidR="00874AFB" w:rsidRDefault="00874AFB" w:rsidP="00874AFB">
      <w:pPr>
        <w:spacing w:line="360" w:lineRule="auto"/>
        <w:ind w:firstLine="567"/>
        <w:contextualSpacing/>
        <w:jc w:val="both"/>
        <w:rPr>
          <w:rFonts w:ascii="Myriad Pro" w:hAnsi="Myriad Pro"/>
          <w:sz w:val="26"/>
          <w:szCs w:val="26"/>
        </w:rPr>
      </w:pPr>
      <w:bookmarkStart w:id="40" w:name="_Toc53158451"/>
      <w:bookmarkStart w:id="41" w:name="_Toc53333651"/>
      <w:r>
        <w:rPr>
          <w:rFonts w:ascii="Myriad Pro" w:hAnsi="Myriad Pro"/>
          <w:sz w:val="26"/>
          <w:szCs w:val="26"/>
        </w:rPr>
        <w:lastRenderedPageBreak/>
        <w:t>Выполненная Исполнителем экспертиза тарифно-балансовых решений Департамента ТЭК и ТР Вологодской области, принятых в отношении Вологодского филиала ПАО «МРСК Северо-Запада» на 2017, 2018, 2019 гг. выявила следующие проблемные моменты:</w:t>
      </w:r>
    </w:p>
    <w:p w14:paraId="52611B64" w14:textId="77777777" w:rsidR="00874AFB" w:rsidRPr="00874AFB" w:rsidRDefault="006855AF" w:rsidP="006855AF">
      <w:pPr>
        <w:spacing w:after="0" w:line="360" w:lineRule="auto"/>
        <w:ind w:firstLine="567"/>
        <w:contextualSpacing/>
        <w:jc w:val="both"/>
        <w:rPr>
          <w:rFonts w:ascii="Myriad Pro" w:hAnsi="Myriad Pro"/>
          <w:b/>
          <w:sz w:val="26"/>
          <w:szCs w:val="26"/>
        </w:rPr>
      </w:pPr>
      <w:r>
        <w:rPr>
          <w:rFonts w:ascii="Myriad Pro" w:hAnsi="Myriad Pro"/>
          <w:b/>
          <w:sz w:val="26"/>
          <w:szCs w:val="26"/>
        </w:rPr>
        <w:t>Базовый уровень п</w:t>
      </w:r>
      <w:r w:rsidR="00874AFB" w:rsidRPr="00874AFB">
        <w:rPr>
          <w:rFonts w:ascii="Myriad Pro" w:hAnsi="Myriad Pro"/>
          <w:b/>
          <w:sz w:val="26"/>
          <w:szCs w:val="26"/>
        </w:rPr>
        <w:t>одконтрольны</w:t>
      </w:r>
      <w:r>
        <w:rPr>
          <w:rFonts w:ascii="Myriad Pro" w:hAnsi="Myriad Pro"/>
          <w:b/>
          <w:sz w:val="26"/>
          <w:szCs w:val="26"/>
        </w:rPr>
        <w:t>х</w:t>
      </w:r>
      <w:r w:rsidR="00874AFB" w:rsidRPr="00874AFB">
        <w:rPr>
          <w:rFonts w:ascii="Myriad Pro" w:hAnsi="Myriad Pro"/>
          <w:b/>
          <w:sz w:val="26"/>
          <w:szCs w:val="26"/>
        </w:rPr>
        <w:t xml:space="preserve"> расход</w:t>
      </w:r>
      <w:r>
        <w:rPr>
          <w:rFonts w:ascii="Myriad Pro" w:hAnsi="Myriad Pro"/>
          <w:b/>
          <w:sz w:val="26"/>
          <w:szCs w:val="26"/>
        </w:rPr>
        <w:t>ов</w:t>
      </w:r>
    </w:p>
    <w:p w14:paraId="7264B75F" w14:textId="77777777" w:rsidR="006855AF" w:rsidRPr="002E29C3" w:rsidRDefault="006855AF" w:rsidP="006855AF">
      <w:pPr>
        <w:pStyle w:val="afff5"/>
        <w:spacing w:before="0"/>
      </w:pPr>
      <w:r w:rsidRPr="002E29C3">
        <w:t xml:space="preserve">По мнению Исполнителя, исходя из анализа представленных материалов, </w:t>
      </w:r>
      <w:r w:rsidRPr="002E29C3">
        <w:rPr>
          <w:rFonts w:cs="Myriad Pro"/>
        </w:rPr>
        <w:t>экономически обоснованный и документально подтвержденный</w:t>
      </w:r>
      <w:r w:rsidR="006468E5">
        <w:rPr>
          <w:rFonts w:cs="Myriad Pro"/>
          <w:lang w:val="ru-RU"/>
        </w:rPr>
        <w:t xml:space="preserve"> </w:t>
      </w:r>
      <w:r>
        <w:rPr>
          <w:lang w:val="ru-RU"/>
        </w:rPr>
        <w:t xml:space="preserve">базовый </w:t>
      </w:r>
      <w:r w:rsidRPr="002E29C3">
        <w:t xml:space="preserve">уровень расходов по статье «подконтрольные расходы» составляет 2 691 319,2 тыс. </w:t>
      </w:r>
      <w:r>
        <w:t>руб</w:t>
      </w:r>
      <w:r w:rsidRPr="002E29C3">
        <w:t>.</w:t>
      </w:r>
    </w:p>
    <w:p w14:paraId="1CDBB4DF" w14:textId="77777777" w:rsidR="006855AF" w:rsidRPr="002E29C3" w:rsidRDefault="006855AF" w:rsidP="006855AF">
      <w:pPr>
        <w:spacing w:after="0" w:line="360" w:lineRule="auto"/>
        <w:ind w:firstLine="567"/>
        <w:contextualSpacing/>
        <w:jc w:val="both"/>
        <w:rPr>
          <w:rFonts w:ascii="Myriad Pro" w:hAnsi="Myriad Pro"/>
          <w:sz w:val="26"/>
          <w:szCs w:val="26"/>
        </w:rPr>
      </w:pPr>
      <w:r w:rsidRPr="002E29C3">
        <w:rPr>
          <w:rFonts w:ascii="Myriad Pro" w:hAnsi="Myriad Pro"/>
          <w:sz w:val="26"/>
          <w:szCs w:val="26"/>
        </w:rPr>
        <w:t>По мнению Исполнителя:</w:t>
      </w:r>
    </w:p>
    <w:p w14:paraId="33B67E25" w14:textId="77777777" w:rsidR="006855AF" w:rsidRPr="002E29C3" w:rsidRDefault="006855AF" w:rsidP="00C224ED">
      <w:pPr>
        <w:pStyle w:val="2f2"/>
        <w:numPr>
          <w:ilvl w:val="0"/>
          <w:numId w:val="46"/>
        </w:numPr>
        <w:tabs>
          <w:tab w:val="clear" w:pos="720"/>
          <w:tab w:val="left" w:pos="1134"/>
        </w:tabs>
        <w:spacing w:after="0" w:line="360" w:lineRule="auto"/>
        <w:ind w:left="0" w:firstLine="567"/>
        <w:jc w:val="both"/>
        <w:rPr>
          <w:rFonts w:ascii="Myriad Pro" w:eastAsia="Calibri" w:hAnsi="Myriad Pro"/>
          <w:sz w:val="26"/>
          <w:szCs w:val="26"/>
          <w:lang w:eastAsia="en-US"/>
        </w:rPr>
      </w:pPr>
      <w:r w:rsidRPr="002E29C3">
        <w:rPr>
          <w:rFonts w:ascii="Myriad Pro" w:eastAsia="Calibri" w:hAnsi="Myriad Pro"/>
          <w:sz w:val="26"/>
          <w:szCs w:val="26"/>
          <w:lang w:eastAsia="en-US"/>
        </w:rPr>
        <w:t>Департаментом ТЭК и ТР Вологодской области приняты расходы ниже экономически обоснованного и документально подтвержденного уровня по статьям «услуги производственного характера», «расходы на оплату труда».</w:t>
      </w:r>
    </w:p>
    <w:p w14:paraId="7B120E94" w14:textId="77777777" w:rsidR="00874AFB" w:rsidRPr="006855AF" w:rsidRDefault="00F765BC" w:rsidP="00C224ED">
      <w:pPr>
        <w:pStyle w:val="2f2"/>
        <w:numPr>
          <w:ilvl w:val="0"/>
          <w:numId w:val="46"/>
        </w:numPr>
        <w:tabs>
          <w:tab w:val="clear" w:pos="720"/>
          <w:tab w:val="left" w:pos="1134"/>
        </w:tabs>
        <w:spacing w:after="0" w:line="360" w:lineRule="auto"/>
        <w:ind w:left="0" w:firstLine="567"/>
        <w:jc w:val="both"/>
        <w:rPr>
          <w:rFonts w:ascii="Myriad Pro" w:eastAsia="Calibri" w:hAnsi="Myriad Pro"/>
          <w:sz w:val="26"/>
          <w:szCs w:val="26"/>
          <w:lang w:eastAsia="en-US"/>
        </w:rPr>
      </w:pPr>
      <w:r>
        <w:rPr>
          <w:rFonts w:ascii="Myriad Pro" w:eastAsia="Calibri" w:hAnsi="Myriad Pro"/>
          <w:sz w:val="26"/>
          <w:szCs w:val="26"/>
          <w:lang w:eastAsia="en-US"/>
        </w:rPr>
        <w:t>В</w:t>
      </w:r>
      <w:r w:rsidR="006855AF" w:rsidRPr="002E29C3">
        <w:rPr>
          <w:rFonts w:ascii="Myriad Pro" w:eastAsia="Calibri" w:hAnsi="Myriad Pro"/>
          <w:sz w:val="26"/>
          <w:szCs w:val="26"/>
          <w:lang w:eastAsia="en-US"/>
        </w:rPr>
        <w:t>ыявлены факты недостаточного документального подтверждения со стороны филиала ПАО «МРСК Северо-Запада» «Вологдаэнерго» установленных Департаментом ТЭК и ТР Вологодской области на 2018 год методом экономически обоснованных расходов</w:t>
      </w:r>
      <w:r w:rsidR="006855AF">
        <w:rPr>
          <w:rFonts w:ascii="Myriad Pro" w:eastAsia="Calibri" w:hAnsi="Myriad Pro"/>
          <w:sz w:val="26"/>
          <w:szCs w:val="26"/>
          <w:lang w:eastAsia="en-US"/>
        </w:rPr>
        <w:t>.</w:t>
      </w:r>
    </w:p>
    <w:p w14:paraId="7EC64C5B" w14:textId="77777777" w:rsidR="006855AF" w:rsidRPr="00874AFB" w:rsidRDefault="006855AF" w:rsidP="006855AF">
      <w:pPr>
        <w:spacing w:line="360" w:lineRule="auto"/>
        <w:ind w:firstLine="567"/>
        <w:contextualSpacing/>
        <w:jc w:val="both"/>
        <w:rPr>
          <w:rFonts w:ascii="Myriad Pro" w:hAnsi="Myriad Pro"/>
          <w:b/>
          <w:sz w:val="26"/>
          <w:szCs w:val="26"/>
        </w:rPr>
      </w:pPr>
      <w:r>
        <w:rPr>
          <w:rFonts w:ascii="Myriad Pro" w:hAnsi="Myriad Pro"/>
          <w:b/>
          <w:sz w:val="26"/>
          <w:szCs w:val="26"/>
        </w:rPr>
        <w:t>Количество</w:t>
      </w:r>
      <w:r w:rsidRPr="00874AFB">
        <w:rPr>
          <w:rFonts w:ascii="Myriad Pro" w:hAnsi="Myriad Pro"/>
          <w:b/>
          <w:sz w:val="26"/>
          <w:szCs w:val="26"/>
        </w:rPr>
        <w:t xml:space="preserve"> условных единиц</w:t>
      </w:r>
    </w:p>
    <w:p w14:paraId="186C445C" w14:textId="77777777" w:rsidR="006855AF" w:rsidRDefault="006855AF" w:rsidP="006855AF">
      <w:pPr>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Исполнителем установлено наличие разногласий по количеству условных единиц, заявляемых </w:t>
      </w:r>
      <w:r w:rsidR="00F765BC">
        <w:rPr>
          <w:rFonts w:ascii="Myriad Pro" w:hAnsi="Myriad Pro"/>
          <w:sz w:val="26"/>
          <w:szCs w:val="26"/>
        </w:rPr>
        <w:t>Волог</w:t>
      </w:r>
      <w:r w:rsidR="004357AF">
        <w:rPr>
          <w:rFonts w:ascii="Myriad Pro" w:hAnsi="Myriad Pro"/>
          <w:sz w:val="26"/>
          <w:szCs w:val="26"/>
        </w:rPr>
        <w:t>о</w:t>
      </w:r>
      <w:r w:rsidR="00F765BC">
        <w:rPr>
          <w:rFonts w:ascii="Myriad Pro" w:hAnsi="Myriad Pro"/>
          <w:sz w:val="26"/>
          <w:szCs w:val="26"/>
        </w:rPr>
        <w:t>дским ф</w:t>
      </w:r>
      <w:r>
        <w:rPr>
          <w:rFonts w:ascii="Myriad Pro" w:hAnsi="Myriad Pro"/>
          <w:sz w:val="26"/>
          <w:szCs w:val="26"/>
        </w:rPr>
        <w:t>илиалом</w:t>
      </w:r>
      <w:r w:rsidR="00F765BC">
        <w:rPr>
          <w:rFonts w:ascii="Myriad Pro" w:hAnsi="Myriad Pro"/>
          <w:sz w:val="26"/>
          <w:szCs w:val="26"/>
        </w:rPr>
        <w:t xml:space="preserve"> ПАО «МРСК Северо-Запада»</w:t>
      </w:r>
      <w:r>
        <w:rPr>
          <w:rFonts w:ascii="Myriad Pro" w:hAnsi="Myriad Pro"/>
          <w:sz w:val="26"/>
          <w:szCs w:val="26"/>
        </w:rPr>
        <w:t>, и принимаемых Департаментом.</w:t>
      </w:r>
    </w:p>
    <w:p w14:paraId="0C87364C" w14:textId="77777777" w:rsidR="006855AF" w:rsidRPr="006855AF" w:rsidRDefault="006855AF" w:rsidP="006855AF">
      <w:pPr>
        <w:spacing w:line="360" w:lineRule="auto"/>
        <w:ind w:firstLine="567"/>
        <w:contextualSpacing/>
        <w:jc w:val="both"/>
        <w:rPr>
          <w:rFonts w:ascii="Myriad Pro" w:hAnsi="Myriad Pro"/>
          <w:b/>
          <w:sz w:val="26"/>
          <w:szCs w:val="26"/>
        </w:rPr>
      </w:pPr>
      <w:r w:rsidRPr="006855AF">
        <w:rPr>
          <w:rFonts w:ascii="Myriad Pro" w:hAnsi="Myriad Pro"/>
          <w:b/>
          <w:sz w:val="26"/>
          <w:szCs w:val="26"/>
        </w:rPr>
        <w:t>Индекс эффективности операционных (подконтрольных) расходов</w:t>
      </w:r>
    </w:p>
    <w:p w14:paraId="3A3AAFEA" w14:textId="77777777" w:rsidR="00CE1DDF" w:rsidRPr="000D725D" w:rsidRDefault="00894E85" w:rsidP="00874AFB">
      <w:pPr>
        <w:spacing w:line="360" w:lineRule="auto"/>
        <w:ind w:firstLine="567"/>
        <w:contextualSpacing/>
        <w:jc w:val="both"/>
        <w:rPr>
          <w:rFonts w:ascii="Myriad Pro" w:hAnsi="Myriad Pro"/>
          <w:color w:val="000000"/>
          <w:sz w:val="26"/>
          <w:szCs w:val="26"/>
        </w:rPr>
      </w:pPr>
      <w:r w:rsidRPr="000D725D">
        <w:rPr>
          <w:rFonts w:ascii="Myriad Pro" w:hAnsi="Myriad Pro"/>
          <w:color w:val="000000"/>
          <w:sz w:val="26"/>
          <w:szCs w:val="26"/>
        </w:rPr>
        <w:t xml:space="preserve">Учитывая, что индекс эффективности рассчитывается с учетом рейтинга эффективности ТСО, который как указано в разделе «Величина подконтрольных расходов, определенная методом сравнения аналогов» Отчета </w:t>
      </w:r>
      <w:r w:rsidR="00095F6B" w:rsidRPr="000D725D">
        <w:rPr>
          <w:rFonts w:ascii="Myriad Pro" w:hAnsi="Myriad Pro"/>
          <w:color w:val="000000"/>
          <w:sz w:val="26"/>
          <w:szCs w:val="26"/>
        </w:rPr>
        <w:t>2</w:t>
      </w:r>
      <w:r w:rsidRPr="000D725D">
        <w:rPr>
          <w:rFonts w:ascii="Myriad Pro" w:hAnsi="Myriad Pro"/>
          <w:color w:val="000000"/>
          <w:sz w:val="26"/>
          <w:szCs w:val="26"/>
        </w:rPr>
        <w:t>.1.1., некорректно применять в действующей редакции Методических указаний № 421-э</w:t>
      </w:r>
      <w:r w:rsidR="00095F6B" w:rsidRPr="000D725D">
        <w:rPr>
          <w:rFonts w:ascii="Myriad Pro" w:hAnsi="Myriad Pro"/>
          <w:color w:val="000000"/>
          <w:sz w:val="26"/>
          <w:szCs w:val="26"/>
        </w:rPr>
        <w:t xml:space="preserve"> вследствие отсутствия: 1) актуальных коэффициентов нормализации (после </w:t>
      </w:r>
      <w:smartTag w:uri="urn:schemas-microsoft-com:office:smarttags" w:element="metricconverter">
        <w:smartTagPr>
          <w:attr w:name="ProductID" w:val="2013 г"/>
        </w:smartTagPr>
        <w:r w:rsidR="00095F6B" w:rsidRPr="000D725D">
          <w:rPr>
            <w:rFonts w:ascii="Myriad Pro" w:hAnsi="Myriad Pro"/>
            <w:color w:val="000000"/>
            <w:sz w:val="26"/>
            <w:szCs w:val="26"/>
          </w:rPr>
          <w:t>2013 г</w:t>
        </w:r>
      </w:smartTag>
      <w:r w:rsidR="00095F6B" w:rsidRPr="000D725D">
        <w:rPr>
          <w:rFonts w:ascii="Myriad Pro" w:hAnsi="Myriad Pro"/>
          <w:color w:val="000000"/>
          <w:sz w:val="26"/>
          <w:szCs w:val="26"/>
        </w:rPr>
        <w:t>.), 2) указания</w:t>
      </w:r>
      <w:r w:rsidRPr="000D725D">
        <w:rPr>
          <w:rFonts w:ascii="Myriad Pro" w:hAnsi="Myriad Pro"/>
          <w:color w:val="000000"/>
          <w:sz w:val="26"/>
          <w:szCs w:val="26"/>
        </w:rPr>
        <w:t>,</w:t>
      </w:r>
      <w:r w:rsidR="00095F6B" w:rsidRPr="000D725D">
        <w:rPr>
          <w:rFonts w:ascii="Myriad Pro" w:hAnsi="Myriad Pro"/>
          <w:color w:val="000000"/>
          <w:sz w:val="26"/>
          <w:szCs w:val="26"/>
        </w:rPr>
        <w:t xml:space="preserve"> что до момента расчета коэффициентов нормализации после 2013 года идет пролонгация действия коэффициентов 2012, 2013 гг. на последующие годы,- </w:t>
      </w:r>
      <w:r w:rsidRPr="000D725D">
        <w:rPr>
          <w:rFonts w:ascii="Myriad Pro" w:hAnsi="Myriad Pro"/>
          <w:color w:val="000000"/>
          <w:sz w:val="26"/>
          <w:szCs w:val="26"/>
        </w:rPr>
        <w:t xml:space="preserve">Исполнитель считает </w:t>
      </w:r>
      <w:r w:rsidR="00CE1DDF" w:rsidRPr="000D725D">
        <w:rPr>
          <w:rFonts w:ascii="Myriad Pro" w:hAnsi="Myriad Pro"/>
          <w:color w:val="000000"/>
          <w:sz w:val="26"/>
          <w:szCs w:val="26"/>
        </w:rPr>
        <w:t xml:space="preserve">установление Департаментом ТЭК и ТР Вологодской области индекса эффективности операционных (подконтрольных) </w:t>
      </w:r>
      <w:r w:rsidR="00CE1DDF" w:rsidRPr="000D725D">
        <w:rPr>
          <w:rFonts w:ascii="Myriad Pro" w:hAnsi="Myriad Pro"/>
          <w:color w:val="000000"/>
          <w:sz w:val="26"/>
          <w:szCs w:val="26"/>
        </w:rPr>
        <w:lastRenderedPageBreak/>
        <w:t xml:space="preserve">расходов на уровне </w:t>
      </w:r>
      <w:r w:rsidR="00970F7C" w:rsidRPr="000D725D">
        <w:rPr>
          <w:rFonts w:ascii="Myriad Pro" w:hAnsi="Myriad Pro"/>
          <w:color w:val="000000"/>
          <w:sz w:val="26"/>
          <w:szCs w:val="26"/>
        </w:rPr>
        <w:t>2</w:t>
      </w:r>
      <w:r w:rsidR="00CE1DDF" w:rsidRPr="000D725D">
        <w:rPr>
          <w:rFonts w:ascii="Myriad Pro" w:hAnsi="Myriad Pro"/>
          <w:color w:val="000000"/>
          <w:sz w:val="26"/>
          <w:szCs w:val="26"/>
        </w:rPr>
        <w:t xml:space="preserve">% </w:t>
      </w:r>
      <w:r w:rsidR="00095F6B" w:rsidRPr="000D725D">
        <w:rPr>
          <w:rFonts w:ascii="Myriad Pro" w:hAnsi="Myriad Pro"/>
          <w:color w:val="000000"/>
          <w:sz w:val="26"/>
          <w:szCs w:val="26"/>
        </w:rPr>
        <w:t xml:space="preserve">(в первый долгосрочный период </w:t>
      </w:r>
      <w:r w:rsidR="00970F7C" w:rsidRPr="000D725D">
        <w:rPr>
          <w:rFonts w:ascii="Myriad Pro" w:hAnsi="Myriad Pro"/>
          <w:color w:val="000000"/>
          <w:sz w:val="26"/>
          <w:szCs w:val="26"/>
        </w:rPr>
        <w:t xml:space="preserve">был </w:t>
      </w:r>
      <w:r w:rsidR="00095F6B" w:rsidRPr="000D725D">
        <w:rPr>
          <w:rFonts w:ascii="Myriad Pro" w:hAnsi="Myriad Pro"/>
          <w:color w:val="000000"/>
          <w:sz w:val="26"/>
          <w:szCs w:val="26"/>
        </w:rPr>
        <w:t xml:space="preserve">установлен 1%) </w:t>
      </w:r>
      <w:r w:rsidR="00CE1DDF" w:rsidRPr="000D725D">
        <w:rPr>
          <w:rFonts w:ascii="Myriad Pro" w:hAnsi="Myriad Pro"/>
          <w:color w:val="000000"/>
          <w:sz w:val="26"/>
          <w:szCs w:val="26"/>
        </w:rPr>
        <w:t xml:space="preserve">неправомерным, </w:t>
      </w:r>
      <w:r w:rsidR="000E3A50" w:rsidRPr="000D725D">
        <w:rPr>
          <w:rFonts w:ascii="Myriad Pro" w:hAnsi="Myriad Pro"/>
          <w:color w:val="000000"/>
          <w:sz w:val="26"/>
          <w:szCs w:val="26"/>
        </w:rPr>
        <w:t xml:space="preserve">нарушающим один из основных принципов организации экономических отношений и основ государственной политики в сфере электроэнергетики, предусмотренный статьей 6 Закона об электроэнергетике №35-ФЗ от 26.03.2003 - обеспечение недискриминационных и стабильных условий для осуществления предпринимательской деятельности в сфере электроэнергетики. </w:t>
      </w:r>
    </w:p>
    <w:p w14:paraId="787B8796" w14:textId="77777777" w:rsidR="00CE1DDF" w:rsidRPr="000D725D" w:rsidRDefault="00095F6B" w:rsidP="00874AFB">
      <w:pPr>
        <w:spacing w:line="360" w:lineRule="auto"/>
        <w:ind w:firstLine="567"/>
        <w:contextualSpacing/>
        <w:jc w:val="both"/>
        <w:rPr>
          <w:rFonts w:ascii="Myriad Pro" w:hAnsi="Myriad Pro"/>
          <w:color w:val="000000"/>
          <w:sz w:val="26"/>
          <w:szCs w:val="26"/>
        </w:rPr>
      </w:pPr>
      <w:r w:rsidRPr="000D725D">
        <w:rPr>
          <w:rFonts w:ascii="Myriad Pro" w:hAnsi="Myriad Pro"/>
          <w:color w:val="000000"/>
          <w:sz w:val="26"/>
          <w:szCs w:val="26"/>
        </w:rPr>
        <w:t>Учитывая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 о</w:t>
      </w:r>
      <w:r w:rsidR="00CE1DDF" w:rsidRPr="000D725D">
        <w:rPr>
          <w:rFonts w:ascii="Myriad Pro" w:hAnsi="Myriad Pro"/>
          <w:color w:val="000000"/>
          <w:sz w:val="26"/>
          <w:szCs w:val="26"/>
        </w:rPr>
        <w:t xml:space="preserve">пираясь на позицию ВС РФ по делу </w:t>
      </w:r>
      <w:r w:rsidR="00CE1DDF" w:rsidRPr="000D725D">
        <w:rPr>
          <w:rFonts w:ascii="Times New Roman" w:hAnsi="Times New Roman"/>
          <w:sz w:val="26"/>
          <w:szCs w:val="26"/>
        </w:rPr>
        <w:t xml:space="preserve">№20-АПГ16-15 </w:t>
      </w:r>
      <w:r w:rsidR="00CE1DDF" w:rsidRPr="000D725D">
        <w:rPr>
          <w:rFonts w:ascii="Myriad Pro" w:hAnsi="Myriad Pro"/>
          <w:color w:val="000000"/>
          <w:sz w:val="26"/>
          <w:szCs w:val="26"/>
        </w:rPr>
        <w:t xml:space="preserve">(определение от 17.11.2016), Исполнитель считает, что до внесения изменений в МУ №221-э </w:t>
      </w:r>
      <w:r w:rsidRPr="000D725D">
        <w:rPr>
          <w:rFonts w:ascii="Myriad Pro" w:hAnsi="Myriad Pro"/>
          <w:color w:val="000000"/>
          <w:sz w:val="26"/>
          <w:szCs w:val="26"/>
        </w:rPr>
        <w:t>(в части ежегодн</w:t>
      </w:r>
      <w:r w:rsidR="00414541" w:rsidRPr="000D725D">
        <w:rPr>
          <w:rFonts w:ascii="Myriad Pro" w:hAnsi="Myriad Pro"/>
          <w:color w:val="000000"/>
          <w:sz w:val="26"/>
          <w:szCs w:val="26"/>
        </w:rPr>
        <w:t>ой</w:t>
      </w:r>
      <w:r w:rsidRPr="000D725D">
        <w:rPr>
          <w:rFonts w:ascii="Myriad Pro" w:hAnsi="Myriad Pro"/>
          <w:color w:val="000000"/>
          <w:sz w:val="26"/>
          <w:szCs w:val="26"/>
        </w:rPr>
        <w:t xml:space="preserve"> актуализаци</w:t>
      </w:r>
      <w:r w:rsidR="00414541" w:rsidRPr="000D725D">
        <w:rPr>
          <w:rFonts w:ascii="Myriad Pro" w:hAnsi="Myriad Pro"/>
          <w:color w:val="000000"/>
          <w:sz w:val="26"/>
          <w:szCs w:val="26"/>
        </w:rPr>
        <w:t>и</w:t>
      </w:r>
      <w:r w:rsidRPr="000D725D">
        <w:rPr>
          <w:rFonts w:ascii="Myriad Pro" w:hAnsi="Myriad Pro"/>
          <w:color w:val="000000"/>
          <w:sz w:val="26"/>
          <w:szCs w:val="26"/>
        </w:rPr>
        <w:t xml:space="preserve"> коэффициентов нормализации) </w:t>
      </w:r>
      <w:r w:rsidR="00CE1DDF" w:rsidRPr="000D725D">
        <w:rPr>
          <w:rFonts w:ascii="Myriad Pro" w:hAnsi="Myriad Pro"/>
          <w:color w:val="000000"/>
          <w:sz w:val="26"/>
          <w:szCs w:val="26"/>
        </w:rPr>
        <w:t>правомерным является применение индекс</w:t>
      </w:r>
      <w:r w:rsidR="00414541" w:rsidRPr="000D725D">
        <w:rPr>
          <w:rFonts w:ascii="Myriad Pro" w:hAnsi="Myriad Pro"/>
          <w:color w:val="000000"/>
          <w:sz w:val="26"/>
          <w:szCs w:val="26"/>
        </w:rPr>
        <w:t>а</w:t>
      </w:r>
      <w:r w:rsidR="00CE1DDF" w:rsidRPr="000D725D">
        <w:rPr>
          <w:rFonts w:ascii="Myriad Pro" w:hAnsi="Myriad Pro"/>
          <w:color w:val="000000"/>
          <w:sz w:val="26"/>
          <w:szCs w:val="26"/>
        </w:rPr>
        <w:t xml:space="preserve"> эффективности в размере 1% как наименьшего показателя</w:t>
      </w:r>
      <w:r w:rsidRPr="000D725D">
        <w:rPr>
          <w:rFonts w:ascii="Myriad Pro" w:hAnsi="Myriad Pro"/>
          <w:color w:val="000000"/>
          <w:sz w:val="26"/>
          <w:szCs w:val="26"/>
        </w:rPr>
        <w:t>.</w:t>
      </w:r>
    </w:p>
    <w:p w14:paraId="360D6EB1" w14:textId="77777777" w:rsidR="00095F6B" w:rsidRDefault="00414541" w:rsidP="00874AFB">
      <w:pPr>
        <w:spacing w:line="360" w:lineRule="auto"/>
        <w:ind w:firstLine="567"/>
        <w:contextualSpacing/>
        <w:jc w:val="both"/>
        <w:rPr>
          <w:rFonts w:ascii="Myriad Pro" w:hAnsi="Myriad Pro"/>
          <w:color w:val="000000"/>
          <w:sz w:val="26"/>
          <w:szCs w:val="26"/>
        </w:rPr>
      </w:pPr>
      <w:r w:rsidRPr="000D725D">
        <w:rPr>
          <w:rFonts w:ascii="Myriad Pro" w:hAnsi="Myriad Pro"/>
          <w:color w:val="000000"/>
          <w:sz w:val="26"/>
          <w:szCs w:val="26"/>
        </w:rPr>
        <w:t xml:space="preserve">На основании изложенного, Исполнитель считает, что в отсутствие коэффициентов нормализации, актуализированных на </w:t>
      </w:r>
      <w:smartTag w:uri="urn:schemas-microsoft-com:office:smarttags" w:element="metricconverter">
        <w:smartTagPr>
          <w:attr w:name="ProductID" w:val="2018 г"/>
        </w:smartTagPr>
        <w:r w:rsidRPr="000D725D">
          <w:rPr>
            <w:rFonts w:ascii="Myriad Pro" w:hAnsi="Myriad Pro"/>
            <w:color w:val="000000"/>
            <w:sz w:val="26"/>
            <w:szCs w:val="26"/>
          </w:rPr>
          <w:t>2018 г</w:t>
        </w:r>
      </w:smartTag>
      <w:r w:rsidRPr="000D725D">
        <w:rPr>
          <w:rFonts w:ascii="Myriad Pro" w:hAnsi="Myriad Pro"/>
          <w:color w:val="000000"/>
          <w:sz w:val="26"/>
          <w:szCs w:val="26"/>
        </w:rPr>
        <w:t>., Департаменту ТЭК и ТР Вологодской области на долгосрочный период 2018-2022 гг. необходимо было установить для филиала ПАО «МРСК Северо-Запада» «Вологдаэнерго» индекс эффективности операционных расходов в размере 1%.</w:t>
      </w:r>
    </w:p>
    <w:p w14:paraId="3C5C570A" w14:textId="77777777" w:rsidR="00414541" w:rsidRPr="00CE1DDF" w:rsidRDefault="00414541" w:rsidP="00874AFB">
      <w:pPr>
        <w:spacing w:line="360" w:lineRule="auto"/>
        <w:ind w:firstLine="567"/>
        <w:contextualSpacing/>
        <w:jc w:val="both"/>
        <w:rPr>
          <w:rFonts w:ascii="Myriad Pro" w:hAnsi="Myriad Pro"/>
          <w:color w:val="000000"/>
          <w:sz w:val="26"/>
          <w:szCs w:val="26"/>
        </w:rPr>
      </w:pPr>
    </w:p>
    <w:p w14:paraId="3D83F333" w14:textId="77777777" w:rsidR="00874AFB" w:rsidRPr="00894E85" w:rsidRDefault="00894E85" w:rsidP="00095F6B">
      <w:pPr>
        <w:spacing w:line="360" w:lineRule="auto"/>
        <w:ind w:firstLine="567"/>
        <w:contextualSpacing/>
        <w:jc w:val="both"/>
        <w:rPr>
          <w:rFonts w:ascii="Myriad Pro" w:hAnsi="Myriad Pro"/>
          <w:b/>
          <w:sz w:val="26"/>
          <w:szCs w:val="26"/>
        </w:rPr>
      </w:pPr>
      <w:r w:rsidRPr="00894E85">
        <w:rPr>
          <w:rFonts w:ascii="Myriad Pro" w:hAnsi="Myriad Pro"/>
          <w:b/>
          <w:sz w:val="26"/>
          <w:szCs w:val="26"/>
        </w:rPr>
        <w:t>Неподконтрольные расходы</w:t>
      </w:r>
    </w:p>
    <w:p w14:paraId="0A15B9D5" w14:textId="77777777" w:rsidR="00ED4CAD" w:rsidRDefault="00ED4CAD" w:rsidP="00874AFB">
      <w:pPr>
        <w:spacing w:line="360" w:lineRule="auto"/>
        <w:ind w:firstLine="567"/>
        <w:contextualSpacing/>
        <w:jc w:val="both"/>
        <w:rPr>
          <w:rFonts w:ascii="Myriad Pro" w:hAnsi="Myriad Pro"/>
          <w:sz w:val="26"/>
          <w:szCs w:val="26"/>
        </w:rPr>
      </w:pPr>
      <w:r>
        <w:rPr>
          <w:rFonts w:ascii="Myriad Pro" w:hAnsi="Myriad Pro"/>
          <w:sz w:val="26"/>
          <w:szCs w:val="26"/>
        </w:rPr>
        <w:t xml:space="preserve">По мнению Исполнителя, Департаментом ТЭК и ТР Вологодской области допущены следующие нарушения, </w:t>
      </w:r>
      <w:r w:rsidR="00F765BC">
        <w:rPr>
          <w:rFonts w:ascii="Myriad Pro" w:hAnsi="Myriad Pro"/>
          <w:sz w:val="26"/>
          <w:szCs w:val="26"/>
        </w:rPr>
        <w:t>повлекшие</w:t>
      </w:r>
      <w:r>
        <w:rPr>
          <w:rFonts w:ascii="Myriad Pro" w:hAnsi="Myriad Pro"/>
          <w:sz w:val="26"/>
          <w:szCs w:val="26"/>
        </w:rPr>
        <w:t xml:space="preserve"> значительное занижение неподконтрольных расходов:</w:t>
      </w:r>
    </w:p>
    <w:p w14:paraId="7E86CCBC" w14:textId="77777777" w:rsidR="00874AFB" w:rsidRDefault="00ED4CAD" w:rsidP="00ED4CAD">
      <w:pPr>
        <w:numPr>
          <w:ilvl w:val="0"/>
          <w:numId w:val="52"/>
        </w:numPr>
        <w:spacing w:line="360" w:lineRule="auto"/>
        <w:contextualSpacing/>
        <w:jc w:val="both"/>
        <w:rPr>
          <w:rFonts w:ascii="Myriad Pro" w:hAnsi="Myriad Pro"/>
          <w:sz w:val="26"/>
          <w:szCs w:val="26"/>
        </w:rPr>
      </w:pPr>
      <w:r>
        <w:rPr>
          <w:rFonts w:ascii="Myriad Pro" w:hAnsi="Myriad Pro"/>
          <w:sz w:val="26"/>
          <w:szCs w:val="26"/>
        </w:rPr>
        <w:t xml:space="preserve">В </w:t>
      </w:r>
      <w:smartTag w:uri="urn:schemas-microsoft-com:office:smarttags" w:element="metricconverter">
        <w:smartTagPr>
          <w:attr w:name="ProductID" w:val="2017 г"/>
        </w:smartTagPr>
        <w:r>
          <w:rPr>
            <w:rFonts w:ascii="Myriad Pro" w:hAnsi="Myriad Pro"/>
            <w:sz w:val="26"/>
            <w:szCs w:val="26"/>
          </w:rPr>
          <w:t>2017 г</w:t>
        </w:r>
      </w:smartTag>
      <w:r>
        <w:rPr>
          <w:rFonts w:ascii="Myriad Pro" w:hAnsi="Myriad Pro"/>
          <w:sz w:val="26"/>
          <w:szCs w:val="26"/>
        </w:rPr>
        <w:t xml:space="preserve">. – </w:t>
      </w:r>
      <w:r>
        <w:rPr>
          <w:rFonts w:ascii="Myriad Pro" w:hAnsi="Myriad Pro"/>
          <w:color w:val="000000"/>
          <w:sz w:val="26"/>
          <w:szCs w:val="26"/>
        </w:rPr>
        <w:t xml:space="preserve">исключены расходы по судебным решениям в сумме 241 257 тыс. руб. (списанный в убыток в </w:t>
      </w:r>
      <w:smartTag w:uri="urn:schemas-microsoft-com:office:smarttags" w:element="metricconverter">
        <w:smartTagPr>
          <w:attr w:name="ProductID" w:val="2014 г"/>
        </w:smartTagPr>
        <w:r>
          <w:rPr>
            <w:rFonts w:ascii="Myriad Pro" w:hAnsi="Myriad Pro"/>
            <w:color w:val="000000"/>
            <w:sz w:val="26"/>
            <w:szCs w:val="26"/>
          </w:rPr>
          <w:t>2014 г</w:t>
        </w:r>
      </w:smartTag>
      <w:r>
        <w:rPr>
          <w:rFonts w:ascii="Myriad Pro" w:hAnsi="Myriad Pro"/>
          <w:color w:val="000000"/>
          <w:sz w:val="26"/>
          <w:szCs w:val="26"/>
        </w:rPr>
        <w:t xml:space="preserve">. недополученный доход за </w:t>
      </w:r>
      <w:smartTag w:uri="urn:schemas-microsoft-com:office:smarttags" w:element="metricconverter">
        <w:smartTagPr>
          <w:attr w:name="ProductID" w:val="2013 г"/>
        </w:smartTagPr>
        <w:r>
          <w:rPr>
            <w:rFonts w:ascii="Myriad Pro" w:hAnsi="Myriad Pro"/>
            <w:color w:val="000000"/>
            <w:sz w:val="26"/>
            <w:szCs w:val="26"/>
          </w:rPr>
          <w:t>2013 г</w:t>
        </w:r>
      </w:smartTag>
      <w:r>
        <w:rPr>
          <w:rFonts w:ascii="Myriad Pro" w:hAnsi="Myriad Pro"/>
          <w:color w:val="000000"/>
          <w:sz w:val="26"/>
          <w:szCs w:val="26"/>
        </w:rPr>
        <w:t>. по расчетам за услуги по передаче электрической энергии с ПАО «Северсталь»</w:t>
      </w:r>
      <w:r>
        <w:rPr>
          <w:rFonts w:ascii="Myriad Pro" w:hAnsi="Myriad Pro"/>
          <w:sz w:val="26"/>
          <w:szCs w:val="26"/>
        </w:rPr>
        <w:t xml:space="preserve"> на основании Постановлений 14ААС от 30.12.2014 по делу №А13-5815/2013, от 10.10.2014 по делу №А13-7169/2013, включенные в НВВ </w:t>
      </w:r>
      <w:smartTag w:uri="urn:schemas-microsoft-com:office:smarttags" w:element="metricconverter">
        <w:smartTagPr>
          <w:attr w:name="ProductID" w:val="2016 г"/>
        </w:smartTagPr>
        <w:r>
          <w:rPr>
            <w:rFonts w:ascii="Myriad Pro" w:hAnsi="Myriad Pro"/>
            <w:sz w:val="26"/>
            <w:szCs w:val="26"/>
          </w:rPr>
          <w:t>2016 г</w:t>
        </w:r>
      </w:smartTag>
      <w:r>
        <w:rPr>
          <w:rFonts w:ascii="Myriad Pro" w:hAnsi="Myriad Pro"/>
          <w:sz w:val="26"/>
          <w:szCs w:val="26"/>
        </w:rPr>
        <w:t>. в качестве выпадающих доходов, «</w:t>
      </w:r>
      <w:r w:rsidRPr="005F3214">
        <w:rPr>
          <w:rFonts w:ascii="Myriad Pro" w:hAnsi="Myriad Pro"/>
          <w:i/>
          <w:sz w:val="26"/>
          <w:szCs w:val="26"/>
        </w:rPr>
        <w:t xml:space="preserve">в связи с </w:t>
      </w:r>
      <w:r w:rsidRPr="005F3214">
        <w:rPr>
          <w:rFonts w:ascii="Myriad Pro" w:hAnsi="Myriad Pro"/>
          <w:i/>
          <w:sz w:val="26"/>
          <w:szCs w:val="26"/>
        </w:rPr>
        <w:lastRenderedPageBreak/>
        <w:t>отсутствием подтверждения неполучения доходов по независящим от организации причинам</w:t>
      </w:r>
      <w:r>
        <w:rPr>
          <w:rFonts w:ascii="Myriad Pro" w:hAnsi="Myriad Pro"/>
          <w:sz w:val="26"/>
          <w:szCs w:val="26"/>
        </w:rPr>
        <w:t>»</w:t>
      </w:r>
    </w:p>
    <w:p w14:paraId="14693685" w14:textId="77777777" w:rsidR="00874AFB" w:rsidRDefault="00ED4CAD" w:rsidP="00ED4CAD">
      <w:pPr>
        <w:numPr>
          <w:ilvl w:val="0"/>
          <w:numId w:val="52"/>
        </w:numPr>
        <w:spacing w:line="360" w:lineRule="auto"/>
        <w:contextualSpacing/>
        <w:jc w:val="both"/>
        <w:rPr>
          <w:rFonts w:ascii="Myriad Pro" w:hAnsi="Myriad Pro"/>
          <w:sz w:val="26"/>
          <w:szCs w:val="26"/>
        </w:rPr>
      </w:pPr>
      <w:r>
        <w:rPr>
          <w:rFonts w:ascii="Myriad Pro" w:hAnsi="Myriad Pro"/>
          <w:sz w:val="26"/>
          <w:szCs w:val="26"/>
        </w:rPr>
        <w:t xml:space="preserve">В </w:t>
      </w:r>
      <w:smartTag w:uri="urn:schemas-microsoft-com:office:smarttags" w:element="metricconverter">
        <w:smartTagPr>
          <w:attr w:name="ProductID" w:val="2018 г"/>
        </w:smartTagPr>
        <w:r>
          <w:rPr>
            <w:rFonts w:ascii="Myriad Pro" w:hAnsi="Myriad Pro"/>
            <w:sz w:val="26"/>
            <w:szCs w:val="26"/>
          </w:rPr>
          <w:t>2018 г</w:t>
        </w:r>
      </w:smartTag>
      <w:r>
        <w:rPr>
          <w:rFonts w:ascii="Myriad Pro" w:hAnsi="Myriad Pro"/>
          <w:sz w:val="26"/>
          <w:szCs w:val="26"/>
        </w:rPr>
        <w:t xml:space="preserve">. </w:t>
      </w:r>
      <w:r w:rsidR="00603C91">
        <w:rPr>
          <w:rFonts w:ascii="Myriad Pro" w:hAnsi="Myriad Pro"/>
          <w:sz w:val="26"/>
          <w:szCs w:val="26"/>
        </w:rPr>
        <w:t xml:space="preserve">–Департаментом </w:t>
      </w:r>
      <w:r w:rsidR="00603C91">
        <w:rPr>
          <w:rFonts w:ascii="Myriad Pro" w:hAnsi="Myriad Pro"/>
          <w:color w:val="000000"/>
          <w:sz w:val="26"/>
          <w:szCs w:val="26"/>
        </w:rPr>
        <w:t xml:space="preserve">не предусмотрены выпадающие доходы </w:t>
      </w:r>
      <w:r w:rsidR="00603C91" w:rsidRPr="009D0C46">
        <w:rPr>
          <w:rFonts w:ascii="Myriad Pro" w:hAnsi="Myriad Pro"/>
          <w:color w:val="000000"/>
          <w:sz w:val="26"/>
          <w:szCs w:val="26"/>
        </w:rPr>
        <w:t>по мероприятиям «последней мили» при осуществлении технологического присоединения мощностью до 15 кВт льготных категорий заявителей, не включаемых в состав платы за технологическое присоединение</w:t>
      </w:r>
      <w:r w:rsidR="00603C91">
        <w:rPr>
          <w:rFonts w:ascii="Myriad Pro" w:hAnsi="Myriad Pro"/>
          <w:color w:val="000000"/>
          <w:sz w:val="26"/>
          <w:szCs w:val="26"/>
        </w:rPr>
        <w:t xml:space="preserve">, в размере </w:t>
      </w:r>
      <w:r w:rsidR="00603C91" w:rsidRPr="009C7FEC">
        <w:rPr>
          <w:rFonts w:ascii="Myriad Pro" w:hAnsi="Myriad Pro"/>
          <w:color w:val="000000"/>
          <w:sz w:val="26"/>
          <w:szCs w:val="26"/>
        </w:rPr>
        <w:t>276</w:t>
      </w:r>
      <w:r w:rsidR="00603C91">
        <w:rPr>
          <w:rFonts w:ascii="Myriad Pro" w:hAnsi="Myriad Pro"/>
          <w:color w:val="000000"/>
          <w:sz w:val="26"/>
          <w:szCs w:val="26"/>
        </w:rPr>
        <w:t> </w:t>
      </w:r>
      <w:r w:rsidR="00603C91" w:rsidRPr="009C7FEC">
        <w:rPr>
          <w:rFonts w:ascii="Myriad Pro" w:hAnsi="Myriad Pro"/>
          <w:color w:val="000000"/>
          <w:sz w:val="26"/>
          <w:szCs w:val="26"/>
        </w:rPr>
        <w:t>090,14</w:t>
      </w:r>
      <w:r w:rsidR="00603C91">
        <w:rPr>
          <w:rFonts w:ascii="Myriad Pro" w:hAnsi="Myriad Pro"/>
          <w:color w:val="000000"/>
          <w:sz w:val="26"/>
          <w:szCs w:val="26"/>
        </w:rPr>
        <w:t>тыс. руб. (282 361,33-7 400/1,18)</w:t>
      </w:r>
      <w:r w:rsidR="00985C75">
        <w:rPr>
          <w:rFonts w:ascii="Myriad Pro" w:hAnsi="Myriad Pro"/>
          <w:color w:val="000000"/>
          <w:sz w:val="26"/>
          <w:szCs w:val="26"/>
        </w:rPr>
        <w:t>.</w:t>
      </w:r>
    </w:p>
    <w:p w14:paraId="235D4749" w14:textId="77777777" w:rsidR="00874AFB" w:rsidRPr="00985C75" w:rsidRDefault="00985C75" w:rsidP="00874AFB">
      <w:pPr>
        <w:spacing w:line="360" w:lineRule="auto"/>
        <w:ind w:firstLine="567"/>
        <w:contextualSpacing/>
        <w:jc w:val="both"/>
        <w:rPr>
          <w:rFonts w:ascii="Myriad Pro" w:hAnsi="Myriad Pro"/>
          <w:b/>
          <w:sz w:val="26"/>
          <w:szCs w:val="26"/>
        </w:rPr>
      </w:pPr>
      <w:r w:rsidRPr="00985C75">
        <w:rPr>
          <w:rFonts w:ascii="Myriad Pro" w:hAnsi="Myriad Pro"/>
          <w:b/>
          <w:sz w:val="26"/>
          <w:szCs w:val="26"/>
        </w:rPr>
        <w:t>Корректировки НВВ по фактическим данным</w:t>
      </w:r>
    </w:p>
    <w:p w14:paraId="4C84937C" w14:textId="77777777" w:rsidR="00985C75" w:rsidRDefault="00985C75" w:rsidP="00874AFB">
      <w:pPr>
        <w:spacing w:line="360" w:lineRule="auto"/>
        <w:ind w:firstLine="567"/>
        <w:contextualSpacing/>
        <w:jc w:val="both"/>
        <w:rPr>
          <w:rFonts w:ascii="Myriad Pro" w:hAnsi="Myriad Pro"/>
          <w:sz w:val="26"/>
          <w:szCs w:val="26"/>
        </w:rPr>
      </w:pPr>
      <w:r>
        <w:rPr>
          <w:rFonts w:ascii="Myriad Pro" w:hAnsi="Myriad Pro"/>
          <w:sz w:val="26"/>
          <w:szCs w:val="26"/>
        </w:rPr>
        <w:t xml:space="preserve">Департаментом ТЭК и ТР допущены нарушения при определении корректировки </w:t>
      </w:r>
      <w:r w:rsidRPr="00EE7C5E">
        <w:rPr>
          <w:rFonts w:ascii="Myriad Pro" w:hAnsi="Myriad Pro" w:cs="Myriad Pro"/>
          <w:sz w:val="26"/>
          <w:szCs w:val="26"/>
        </w:rPr>
        <w:t>по доходам от осуществления регулируемой деятельности</w:t>
      </w:r>
      <w:r>
        <w:rPr>
          <w:rFonts w:ascii="Myriad Pro" w:hAnsi="Myriad Pro" w:cs="Myriad Pro"/>
          <w:sz w:val="26"/>
          <w:szCs w:val="26"/>
        </w:rPr>
        <w:t xml:space="preserve"> и </w:t>
      </w:r>
      <w:r w:rsidRPr="00EE7C5E">
        <w:rPr>
          <w:rFonts w:ascii="Myriad Pro" w:hAnsi="Myriad Pro" w:cs="Myriad Pro"/>
          <w:sz w:val="26"/>
          <w:szCs w:val="26"/>
        </w:rPr>
        <w:t>корректировк</w:t>
      </w:r>
      <w:r>
        <w:rPr>
          <w:rFonts w:ascii="Myriad Pro" w:hAnsi="Myriad Pro" w:cs="Myriad Pro"/>
          <w:sz w:val="26"/>
          <w:szCs w:val="26"/>
        </w:rPr>
        <w:t>и</w:t>
      </w:r>
      <w:r w:rsidRPr="00EE7C5E">
        <w:rPr>
          <w:rFonts w:ascii="Myriad Pro" w:hAnsi="Myriad Pro" w:cs="Myriad Pro"/>
          <w:sz w:val="26"/>
          <w:szCs w:val="26"/>
        </w:rPr>
        <w:t xml:space="preserve"> необходимой валовой выручки регулируемой организации с учетом изменения полезного отпуска и цен на электрическую энергию</w:t>
      </w:r>
      <w:r>
        <w:rPr>
          <w:rFonts w:ascii="Myriad Pro" w:hAnsi="Myriad Pro" w:cs="Myriad Pro"/>
          <w:sz w:val="26"/>
          <w:szCs w:val="26"/>
        </w:rPr>
        <w:t xml:space="preserve"> в части учета нагрузочных потерь.</w:t>
      </w:r>
    </w:p>
    <w:p w14:paraId="151ADF54" w14:textId="77777777" w:rsidR="00985C75" w:rsidRPr="00985C75" w:rsidRDefault="00985C75" w:rsidP="00874AFB">
      <w:pPr>
        <w:spacing w:line="360" w:lineRule="auto"/>
        <w:ind w:firstLine="567"/>
        <w:contextualSpacing/>
        <w:jc w:val="both"/>
        <w:rPr>
          <w:rFonts w:ascii="Myriad Pro" w:hAnsi="Myriad Pro"/>
          <w:b/>
          <w:sz w:val="26"/>
          <w:szCs w:val="26"/>
        </w:rPr>
      </w:pPr>
      <w:r w:rsidRPr="00985C75">
        <w:rPr>
          <w:rFonts w:ascii="Myriad Pro" w:hAnsi="Myriad Pro"/>
          <w:b/>
          <w:sz w:val="26"/>
          <w:szCs w:val="26"/>
        </w:rPr>
        <w:t>Расходы на оплату потерь</w:t>
      </w:r>
    </w:p>
    <w:p w14:paraId="42F666D7" w14:textId="77777777" w:rsidR="00985C75" w:rsidRDefault="00985C75" w:rsidP="00874AFB">
      <w:pPr>
        <w:spacing w:line="360" w:lineRule="auto"/>
        <w:ind w:firstLine="567"/>
        <w:contextualSpacing/>
        <w:jc w:val="both"/>
        <w:rPr>
          <w:rFonts w:ascii="Myriad Pro" w:hAnsi="Myriad Pro"/>
          <w:sz w:val="26"/>
          <w:szCs w:val="26"/>
        </w:rPr>
      </w:pPr>
      <w:r>
        <w:rPr>
          <w:rFonts w:ascii="Myriad Pro" w:hAnsi="Myriad Pro"/>
          <w:sz w:val="26"/>
          <w:szCs w:val="26"/>
        </w:rPr>
        <w:t xml:space="preserve">По мнению Исполнителя, Департаментом ТЭК и ТР Вологодской области </w:t>
      </w:r>
      <w:r w:rsidR="002067E3" w:rsidRPr="002E29C3">
        <w:rPr>
          <w:rFonts w:ascii="Myriad Pro" w:hAnsi="Myriad Pro"/>
          <w:sz w:val="26"/>
          <w:szCs w:val="26"/>
        </w:rPr>
        <w:t>занижен уровень потерь электрической энергии: при установленном долгосрочном параметре 8,46% в Сводном прогнозном балансе на 201</w:t>
      </w:r>
      <w:r w:rsidR="002067E3">
        <w:rPr>
          <w:rFonts w:ascii="Myriad Pro" w:hAnsi="Myriad Pro"/>
          <w:sz w:val="26"/>
          <w:szCs w:val="26"/>
        </w:rPr>
        <w:t>8</w:t>
      </w:r>
      <w:r w:rsidR="002067E3" w:rsidRPr="002E29C3">
        <w:rPr>
          <w:rFonts w:ascii="Myriad Pro" w:hAnsi="Myriad Pro"/>
          <w:sz w:val="26"/>
          <w:szCs w:val="26"/>
        </w:rPr>
        <w:t xml:space="preserve"> год утверждены потери 8,</w:t>
      </w:r>
      <w:r w:rsidR="002067E3">
        <w:rPr>
          <w:rFonts w:ascii="Myriad Pro" w:hAnsi="Myriad Pro"/>
          <w:sz w:val="26"/>
          <w:szCs w:val="26"/>
        </w:rPr>
        <w:t>44</w:t>
      </w:r>
      <w:r w:rsidR="002067E3" w:rsidRPr="002E29C3">
        <w:rPr>
          <w:rFonts w:ascii="Myriad Pro" w:hAnsi="Myriad Pro"/>
          <w:sz w:val="26"/>
          <w:szCs w:val="26"/>
        </w:rPr>
        <w:t>%</w:t>
      </w:r>
      <w:r w:rsidR="002067E3">
        <w:rPr>
          <w:rFonts w:ascii="Myriad Pro" w:hAnsi="Myriad Pro"/>
          <w:sz w:val="26"/>
          <w:szCs w:val="26"/>
        </w:rPr>
        <w:t xml:space="preserve">, на </w:t>
      </w:r>
      <w:smartTag w:uri="urn:schemas-microsoft-com:office:smarttags" w:element="metricconverter">
        <w:smartTagPr>
          <w:attr w:name="ProductID" w:val="2019 г"/>
        </w:smartTagPr>
        <w:r w:rsidR="002067E3">
          <w:rPr>
            <w:rFonts w:ascii="Myriad Pro" w:hAnsi="Myriad Pro"/>
            <w:sz w:val="26"/>
            <w:szCs w:val="26"/>
          </w:rPr>
          <w:t>2019 г</w:t>
        </w:r>
      </w:smartTag>
      <w:r w:rsidR="002067E3">
        <w:rPr>
          <w:rFonts w:ascii="Myriad Pro" w:hAnsi="Myriad Pro"/>
          <w:sz w:val="26"/>
          <w:szCs w:val="26"/>
        </w:rPr>
        <w:t>. – 8,13%.</w:t>
      </w:r>
    </w:p>
    <w:p w14:paraId="01D43155" w14:textId="77777777" w:rsidR="00985C75" w:rsidRPr="002067E3" w:rsidRDefault="002067E3" w:rsidP="00E07680">
      <w:pPr>
        <w:spacing w:line="360" w:lineRule="auto"/>
        <w:ind w:firstLine="567"/>
        <w:contextualSpacing/>
        <w:jc w:val="both"/>
        <w:rPr>
          <w:rFonts w:ascii="Myriad Pro" w:hAnsi="Myriad Pro"/>
          <w:sz w:val="4"/>
          <w:szCs w:val="4"/>
        </w:rPr>
      </w:pPr>
      <w:r>
        <w:rPr>
          <w:rFonts w:ascii="Myriad Pro" w:hAnsi="Myriad Pro"/>
          <w:sz w:val="26"/>
          <w:szCs w:val="26"/>
        </w:rPr>
        <w:t>Кроме того, Департаментом допущены нарушения при определении прогнозной цены покупки потерь от гарантирующего поставщика.</w:t>
      </w:r>
      <w:r>
        <w:rPr>
          <w:rFonts w:ascii="Myriad Pro" w:hAnsi="Myriad Pro"/>
          <w:sz w:val="26"/>
          <w:szCs w:val="26"/>
        </w:rPr>
        <w:br w:type="page"/>
      </w:r>
    </w:p>
    <w:p w14:paraId="44753A95" w14:textId="77777777" w:rsidR="00E84A5C" w:rsidRDefault="00E84A5C" w:rsidP="00646708">
      <w:pPr>
        <w:pStyle w:val="20"/>
        <w:numPr>
          <w:ilvl w:val="0"/>
          <w:numId w:val="2"/>
        </w:numPr>
        <w:tabs>
          <w:tab w:val="clear" w:pos="0"/>
        </w:tabs>
        <w:spacing w:before="0" w:line="360" w:lineRule="auto"/>
        <w:jc w:val="both"/>
        <w:rPr>
          <w:rFonts w:ascii="Myriad Pro" w:hAnsi="Myriad Pro"/>
          <w:b/>
          <w:color w:val="4F6228"/>
          <w:sz w:val="28"/>
          <w:szCs w:val="28"/>
        </w:rPr>
      </w:pPr>
      <w:bookmarkStart w:id="42" w:name="_Toc55924261"/>
      <w:r w:rsidRPr="00646708">
        <w:rPr>
          <w:rFonts w:ascii="Myriad Pro" w:hAnsi="Myriad Pro"/>
          <w:b/>
          <w:color w:val="4F6228"/>
          <w:sz w:val="28"/>
          <w:szCs w:val="28"/>
        </w:rPr>
        <w:lastRenderedPageBreak/>
        <w:t xml:space="preserve">Рекомендации и предложения к формированию пакета обосновывающих документов, предоставляемых </w:t>
      </w:r>
      <w:r w:rsidR="00646708" w:rsidRPr="009C29C9">
        <w:rPr>
          <w:rFonts w:ascii="Myriad Pro" w:hAnsi="Myriad Pro"/>
          <w:b/>
          <w:color w:val="4F6228"/>
          <w:sz w:val="28"/>
          <w:szCs w:val="28"/>
          <w:lang w:val="ru-RU"/>
        </w:rPr>
        <w:t>Вологодским</w:t>
      </w:r>
      <w:r w:rsidRPr="009C29C9">
        <w:rPr>
          <w:rFonts w:ascii="Myriad Pro" w:hAnsi="Myriad Pro"/>
          <w:b/>
          <w:color w:val="4F6228"/>
          <w:sz w:val="28"/>
          <w:szCs w:val="28"/>
        </w:rPr>
        <w:t xml:space="preserve"> филиалом ПАО «МРСК Северо-Запада» в </w:t>
      </w:r>
      <w:r w:rsidR="00646708" w:rsidRPr="009C29C9">
        <w:rPr>
          <w:rFonts w:ascii="Myriad Pro" w:hAnsi="Myriad Pro"/>
          <w:b/>
          <w:color w:val="4F6228"/>
          <w:sz w:val="28"/>
          <w:szCs w:val="28"/>
          <w:lang w:val="ru-RU"/>
        </w:rPr>
        <w:t>Департамент топливно-энергетического комплекса и тарифного регулирования Вологодской области</w:t>
      </w:r>
      <w:r w:rsidRPr="009C29C9">
        <w:rPr>
          <w:rFonts w:ascii="Myriad Pro" w:hAnsi="Myriad Pro"/>
          <w:b/>
          <w:color w:val="4F6228"/>
          <w:sz w:val="28"/>
          <w:szCs w:val="28"/>
        </w:rPr>
        <w:t xml:space="preserve"> в</w:t>
      </w:r>
      <w:r w:rsidRPr="00646708">
        <w:rPr>
          <w:rFonts w:ascii="Myriad Pro" w:hAnsi="Myriad Pro"/>
          <w:b/>
          <w:color w:val="4F6228"/>
          <w:sz w:val="28"/>
          <w:szCs w:val="28"/>
        </w:rPr>
        <w:t xml:space="preserve"> рамках рассмотрения дел об установлении тарифов</w:t>
      </w:r>
      <w:bookmarkEnd w:id="40"/>
      <w:bookmarkEnd w:id="41"/>
      <w:bookmarkEnd w:id="42"/>
    </w:p>
    <w:p w14:paraId="60554284" w14:textId="77777777" w:rsidR="00E84A5C" w:rsidRPr="00646708" w:rsidRDefault="00E84A5C" w:rsidP="00E84A5C">
      <w:pPr>
        <w:pStyle w:val="20"/>
        <w:numPr>
          <w:ilvl w:val="1"/>
          <w:numId w:val="2"/>
        </w:numPr>
        <w:tabs>
          <w:tab w:val="clear" w:pos="0"/>
        </w:tabs>
        <w:spacing w:before="0" w:line="360" w:lineRule="auto"/>
        <w:ind w:left="420" w:hanging="420"/>
        <w:jc w:val="both"/>
        <w:rPr>
          <w:rFonts w:ascii="Myriad Pro" w:hAnsi="Myriad Pro"/>
          <w:b/>
          <w:color w:val="4F6228"/>
          <w:sz w:val="28"/>
          <w:szCs w:val="28"/>
        </w:rPr>
      </w:pPr>
      <w:bookmarkStart w:id="43" w:name="_Toc52882351"/>
      <w:bookmarkStart w:id="44" w:name="_Toc53158452"/>
      <w:bookmarkStart w:id="45" w:name="_Toc53333652"/>
      <w:bookmarkStart w:id="46" w:name="_Toc55924262"/>
      <w:bookmarkEnd w:id="43"/>
      <w:r w:rsidRPr="00646708">
        <w:rPr>
          <w:rFonts w:ascii="Myriad Pro" w:hAnsi="Myriad Pro"/>
          <w:b/>
          <w:color w:val="4F6228"/>
          <w:sz w:val="28"/>
          <w:szCs w:val="28"/>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bookmarkEnd w:id="44"/>
      <w:bookmarkEnd w:id="45"/>
      <w:bookmarkEnd w:id="46"/>
    </w:p>
    <w:p w14:paraId="41E5B15F" w14:textId="77777777" w:rsidR="00E84A5C" w:rsidRPr="00D43CBB" w:rsidRDefault="00E84A5C" w:rsidP="00E84A5C">
      <w:pPr>
        <w:spacing w:line="360" w:lineRule="auto"/>
        <w:ind w:firstLine="567"/>
        <w:contextualSpacing/>
        <w:jc w:val="both"/>
        <w:rPr>
          <w:rFonts w:ascii="Myriad Pro" w:hAnsi="Myriad Pro"/>
          <w:sz w:val="26"/>
          <w:szCs w:val="26"/>
        </w:rPr>
      </w:pPr>
      <w:bookmarkStart w:id="47" w:name="_Hlk51940449"/>
      <w:r>
        <w:rPr>
          <w:rFonts w:ascii="Myriad Pro" w:hAnsi="Myriad Pro"/>
          <w:sz w:val="26"/>
          <w:szCs w:val="26"/>
        </w:rPr>
        <w:t xml:space="preserve">Статьей 6 Федерального закона от 26.03.2003 № 35-ФЗ «Об электроэнергетике» определены </w:t>
      </w:r>
      <w:r w:rsidRPr="00D43CBB">
        <w:rPr>
          <w:rFonts w:ascii="Myriad Pro" w:hAnsi="Myriad Pro"/>
          <w:sz w:val="26"/>
          <w:szCs w:val="26"/>
        </w:rPr>
        <w:t>общие принципы организации экономических отношений и основы государственной политики в сфере электроэнергетики</w:t>
      </w:r>
      <w:r>
        <w:rPr>
          <w:rFonts w:ascii="Myriad Pro" w:hAnsi="Myriad Pro"/>
          <w:sz w:val="26"/>
          <w:szCs w:val="26"/>
        </w:rPr>
        <w:t>.</w:t>
      </w:r>
    </w:p>
    <w:p w14:paraId="23D2672D" w14:textId="77777777" w:rsidR="00E84A5C" w:rsidRPr="00D43CBB" w:rsidRDefault="00E84A5C" w:rsidP="00E84A5C">
      <w:pPr>
        <w:spacing w:line="360" w:lineRule="auto"/>
        <w:ind w:firstLine="567"/>
        <w:contextualSpacing/>
        <w:jc w:val="both"/>
        <w:rPr>
          <w:rFonts w:ascii="Myriad Pro" w:hAnsi="Myriad Pro"/>
          <w:sz w:val="26"/>
          <w:szCs w:val="26"/>
        </w:rPr>
      </w:pPr>
      <w:r w:rsidRPr="00D43CBB">
        <w:rPr>
          <w:rFonts w:ascii="Myriad Pro" w:hAnsi="Myriad Pro"/>
          <w:sz w:val="26"/>
          <w:szCs w:val="26"/>
        </w:rPr>
        <w:t>Общими принципами организации экономических отношений и основами государственной политики в сфере электроэнергетики являются:</w:t>
      </w:r>
    </w:p>
    <w:p w14:paraId="59CCDEC5" w14:textId="77777777" w:rsidR="00E84A5C" w:rsidRPr="00D43CBB" w:rsidRDefault="00E84A5C" w:rsidP="00C224ED">
      <w:pPr>
        <w:pStyle w:val="afffa"/>
        <w:numPr>
          <w:ilvl w:val="0"/>
          <w:numId w:val="4"/>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безопасности Российской Федерации;</w:t>
      </w:r>
    </w:p>
    <w:p w14:paraId="238B18F7" w14:textId="77777777" w:rsidR="00E84A5C" w:rsidRPr="00D43CBB" w:rsidRDefault="00E84A5C" w:rsidP="00C224ED">
      <w:pPr>
        <w:pStyle w:val="afffa"/>
        <w:numPr>
          <w:ilvl w:val="0"/>
          <w:numId w:val="4"/>
        </w:numPr>
        <w:spacing w:after="0" w:line="360" w:lineRule="auto"/>
        <w:ind w:left="0" w:firstLine="567"/>
        <w:jc w:val="both"/>
        <w:rPr>
          <w:rFonts w:ascii="Myriad Pro" w:hAnsi="Myriad Pro"/>
          <w:sz w:val="26"/>
          <w:szCs w:val="26"/>
        </w:rPr>
      </w:pPr>
      <w:r w:rsidRPr="00D43CBB">
        <w:rPr>
          <w:rFonts w:ascii="Myriad Pro" w:hAnsi="Myriad Pro"/>
          <w:sz w:val="26"/>
          <w:szCs w:val="26"/>
        </w:rPr>
        <w:t>технологическое единство электроэнергетики;</w:t>
      </w:r>
    </w:p>
    <w:p w14:paraId="2A4976B3" w14:textId="77777777" w:rsidR="00E84A5C" w:rsidRPr="00D43CBB" w:rsidRDefault="00E84A5C" w:rsidP="00C224ED">
      <w:pPr>
        <w:pStyle w:val="afffa"/>
        <w:numPr>
          <w:ilvl w:val="0"/>
          <w:numId w:val="4"/>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бесперебойного и надежного функционирования электроэнергетики в целях удовлетворения спроса на электрическую энергию потребителей, обеспечивающих надлежащее исполнение своих обязательств перед субъектами электроэнергетики;</w:t>
      </w:r>
    </w:p>
    <w:p w14:paraId="5F5B88FE" w14:textId="77777777" w:rsidR="00E84A5C" w:rsidRPr="00D43CBB" w:rsidRDefault="00E84A5C" w:rsidP="00C224ED">
      <w:pPr>
        <w:pStyle w:val="afffa"/>
        <w:numPr>
          <w:ilvl w:val="0"/>
          <w:numId w:val="4"/>
        </w:numPr>
        <w:spacing w:after="0" w:line="360" w:lineRule="auto"/>
        <w:ind w:left="0" w:firstLine="567"/>
        <w:jc w:val="both"/>
        <w:rPr>
          <w:rFonts w:ascii="Myriad Pro" w:hAnsi="Myriad Pro"/>
          <w:sz w:val="26"/>
          <w:szCs w:val="26"/>
        </w:rPr>
      </w:pPr>
      <w:r w:rsidRPr="00D43CBB">
        <w:rPr>
          <w:rFonts w:ascii="Myriad Pro" w:hAnsi="Myriad Pro"/>
          <w:b/>
          <w:bCs/>
          <w:sz w:val="26"/>
          <w:szCs w:val="26"/>
        </w:rPr>
        <w:t>свобода экономической деятельности в сфере электроэнергетики</w:t>
      </w:r>
      <w:r w:rsidRPr="00D43CBB">
        <w:rPr>
          <w:rFonts w:ascii="Myriad Pro" w:hAnsi="Myriad Pro"/>
          <w:sz w:val="26"/>
          <w:szCs w:val="26"/>
        </w:rPr>
        <w:t xml:space="preserve"> и единство экономического пространства в сфере обращения электрической энергии с учетом ограничений, установленных федеральными законами;</w:t>
      </w:r>
    </w:p>
    <w:p w14:paraId="55A35B8D" w14:textId="77777777" w:rsidR="00E84A5C" w:rsidRPr="00D43CBB" w:rsidRDefault="00E84A5C" w:rsidP="00C224ED">
      <w:pPr>
        <w:pStyle w:val="afffa"/>
        <w:numPr>
          <w:ilvl w:val="0"/>
          <w:numId w:val="4"/>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t>соблюдение баланса экономических интересов поставщиков и потребителей электрической энергии;</w:t>
      </w:r>
    </w:p>
    <w:p w14:paraId="76FC23E9" w14:textId="77777777" w:rsidR="00E84A5C" w:rsidRPr="00D43CBB" w:rsidRDefault="00E84A5C" w:rsidP="00C224ED">
      <w:pPr>
        <w:pStyle w:val="afffa"/>
        <w:numPr>
          <w:ilvl w:val="0"/>
          <w:numId w:val="4"/>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t>использование рыночных отношений и конкуренции в качестве одного из основных инструментов формирования устойчивой системы удовлетворения спроса на электрическую энергию при условии обеспечения надлежащего качества и минимизации стоимости электрической энергии;</w:t>
      </w:r>
    </w:p>
    <w:p w14:paraId="41FA8CDE" w14:textId="77777777" w:rsidR="00E84A5C" w:rsidRPr="00D43CBB" w:rsidRDefault="00E84A5C" w:rsidP="00C224ED">
      <w:pPr>
        <w:pStyle w:val="afffa"/>
        <w:numPr>
          <w:ilvl w:val="0"/>
          <w:numId w:val="4"/>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t xml:space="preserve">обеспечение недискриминационных и стабильных условий для осуществления предпринимательской деятельности в сфере </w:t>
      </w:r>
      <w:r w:rsidRPr="00D43CBB">
        <w:rPr>
          <w:rFonts w:ascii="Myriad Pro" w:hAnsi="Myriad Pro"/>
          <w:b/>
          <w:bCs/>
          <w:sz w:val="26"/>
          <w:szCs w:val="26"/>
        </w:rPr>
        <w:lastRenderedPageBreak/>
        <w:t>электроэнергетики, 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43FAF7CA" w14:textId="77777777" w:rsidR="00E84A5C" w:rsidRPr="00D43CBB" w:rsidRDefault="00E84A5C" w:rsidP="00C224ED">
      <w:pPr>
        <w:pStyle w:val="afffa"/>
        <w:numPr>
          <w:ilvl w:val="0"/>
          <w:numId w:val="4"/>
        </w:numPr>
        <w:spacing w:after="0" w:line="360" w:lineRule="auto"/>
        <w:ind w:left="0" w:firstLine="567"/>
        <w:jc w:val="both"/>
        <w:rPr>
          <w:rFonts w:ascii="Myriad Pro" w:hAnsi="Myriad Pro"/>
          <w:sz w:val="26"/>
          <w:szCs w:val="26"/>
        </w:rPr>
      </w:pPr>
      <w:r w:rsidRPr="00D43CBB">
        <w:rPr>
          <w:rFonts w:ascii="Myriad Pro" w:hAnsi="Myriad Pro"/>
          <w:sz w:val="26"/>
          <w:szCs w:val="26"/>
        </w:rPr>
        <w:t>содействие посредством мер, предусмотренных федеральными законами, развитию российского энергетического машиностроения и приборостроения, электротехнической промышленности и связанных с ними сфер услуг;</w:t>
      </w:r>
    </w:p>
    <w:p w14:paraId="0E00E3BE" w14:textId="77777777" w:rsidR="00E84A5C" w:rsidRPr="00D43CBB" w:rsidRDefault="00E84A5C" w:rsidP="00C224ED">
      <w:pPr>
        <w:pStyle w:val="afffa"/>
        <w:numPr>
          <w:ilvl w:val="0"/>
          <w:numId w:val="4"/>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t>обеспечение экономически обоснованной доходности инвестированного капитала, используемого при осуществлении субъектами электроэнергетики видов деятельности, в которых применяется государственное регулирование цен (тарифов) (далее - регулируемый вид деятельности);</w:t>
      </w:r>
    </w:p>
    <w:p w14:paraId="532D9DF4" w14:textId="77777777" w:rsidR="00E84A5C" w:rsidRPr="00D43CBB" w:rsidRDefault="00E84A5C" w:rsidP="00C224ED">
      <w:pPr>
        <w:pStyle w:val="afffa"/>
        <w:numPr>
          <w:ilvl w:val="0"/>
          <w:numId w:val="4"/>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экологической безопасности электроэнергетики;</w:t>
      </w:r>
    </w:p>
    <w:p w14:paraId="181180BF" w14:textId="77777777" w:rsidR="00E84A5C" w:rsidRPr="00D43CBB" w:rsidRDefault="00E84A5C" w:rsidP="00C224ED">
      <w:pPr>
        <w:pStyle w:val="afffa"/>
        <w:numPr>
          <w:ilvl w:val="0"/>
          <w:numId w:val="4"/>
        </w:numPr>
        <w:spacing w:after="0"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ими выработки электрической и тепловой энергии.</w:t>
      </w:r>
    </w:p>
    <w:p w14:paraId="7284D076" w14:textId="77777777" w:rsidR="00E84A5C" w:rsidRDefault="00E84A5C" w:rsidP="00E84A5C">
      <w:pPr>
        <w:spacing w:line="360" w:lineRule="auto"/>
        <w:ind w:firstLine="567"/>
        <w:contextualSpacing/>
        <w:jc w:val="both"/>
        <w:rPr>
          <w:rFonts w:ascii="Myriad Pro" w:hAnsi="Myriad Pro"/>
          <w:b/>
          <w:bCs/>
          <w:sz w:val="26"/>
          <w:szCs w:val="26"/>
        </w:rPr>
      </w:pPr>
      <w:r>
        <w:rPr>
          <w:rFonts w:ascii="Myriad Pro" w:hAnsi="Myriad Pro"/>
          <w:sz w:val="26"/>
          <w:szCs w:val="26"/>
        </w:rPr>
        <w:t>Статьей 20 Федерального закона от 26.03.2003 № 35-ФЗ «Об электроэнергетике» определены п</w:t>
      </w:r>
      <w:r w:rsidRPr="00D43CBB">
        <w:rPr>
          <w:rFonts w:ascii="Myriad Pro" w:hAnsi="Myriad Pro"/>
          <w:b/>
          <w:bCs/>
          <w:sz w:val="26"/>
          <w:szCs w:val="26"/>
        </w:rPr>
        <w:t>ринципы и методы государственного регулирования и контроля в электроэнергетике</w:t>
      </w:r>
      <w:r>
        <w:rPr>
          <w:rFonts w:ascii="Myriad Pro" w:hAnsi="Myriad Pro"/>
          <w:b/>
          <w:bCs/>
          <w:sz w:val="26"/>
          <w:szCs w:val="26"/>
        </w:rPr>
        <w:t>.</w:t>
      </w:r>
    </w:p>
    <w:p w14:paraId="6C3E3E18" w14:textId="77777777" w:rsidR="00E84A5C" w:rsidRPr="00D43CBB" w:rsidRDefault="00E84A5C" w:rsidP="00E84A5C">
      <w:pPr>
        <w:spacing w:line="360" w:lineRule="auto"/>
        <w:ind w:firstLine="567"/>
        <w:contextualSpacing/>
        <w:jc w:val="both"/>
        <w:rPr>
          <w:rFonts w:ascii="Myriad Pro" w:hAnsi="Myriad Pro"/>
          <w:sz w:val="26"/>
          <w:szCs w:val="26"/>
        </w:rPr>
      </w:pPr>
      <w:r w:rsidRPr="00D43CBB">
        <w:rPr>
          <w:rFonts w:ascii="Myriad Pro" w:hAnsi="Myriad Pro"/>
          <w:sz w:val="26"/>
          <w:szCs w:val="26"/>
        </w:rPr>
        <w:t>Основными принципами государственного регулирования и контроля в электроэнергетике являются:</w:t>
      </w:r>
    </w:p>
    <w:p w14:paraId="2AE1090B" w14:textId="77777777" w:rsidR="00E84A5C" w:rsidRPr="00D43CBB" w:rsidRDefault="00E84A5C" w:rsidP="00C224ED">
      <w:pPr>
        <w:pStyle w:val="afffa"/>
        <w:numPr>
          <w:ilvl w:val="0"/>
          <w:numId w:val="4"/>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единства технологического управления Единой энергетической системой России, надежного и безопасного функционирования Единой энергетической системы России и технологически изолированных территориальных электроэнергетических систем;</w:t>
      </w:r>
    </w:p>
    <w:p w14:paraId="1624BB3F" w14:textId="77777777" w:rsidR="00E84A5C" w:rsidRPr="00D43CBB" w:rsidRDefault="00E84A5C" w:rsidP="00C224ED">
      <w:pPr>
        <w:pStyle w:val="afffa"/>
        <w:numPr>
          <w:ilvl w:val="0"/>
          <w:numId w:val="4"/>
        </w:numPr>
        <w:spacing w:after="0" w:line="360" w:lineRule="auto"/>
        <w:ind w:left="0" w:firstLine="567"/>
        <w:jc w:val="both"/>
        <w:rPr>
          <w:rFonts w:ascii="Myriad Pro" w:hAnsi="Myriad Pro"/>
          <w:sz w:val="26"/>
          <w:szCs w:val="26"/>
        </w:rPr>
      </w:pPr>
      <w:r w:rsidRPr="00D43CBB">
        <w:rPr>
          <w:rFonts w:ascii="Myriad Pro" w:hAnsi="Myriad Pro"/>
          <w:sz w:val="26"/>
          <w:szCs w:val="26"/>
        </w:rPr>
        <w:t>эффективное управление государственной собственностью в электроэнергетике;</w:t>
      </w:r>
    </w:p>
    <w:p w14:paraId="1A3027F8" w14:textId="77777777" w:rsidR="00E84A5C" w:rsidRPr="00D43CBB" w:rsidRDefault="00E84A5C" w:rsidP="00C224ED">
      <w:pPr>
        <w:pStyle w:val="afffa"/>
        <w:numPr>
          <w:ilvl w:val="0"/>
          <w:numId w:val="4"/>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t>достижение баланса экономических интересов поставщиков и потребителей электрической энергии;</w:t>
      </w:r>
    </w:p>
    <w:p w14:paraId="447A24E4" w14:textId="77777777" w:rsidR="00E84A5C" w:rsidRPr="00D43CBB" w:rsidRDefault="00E84A5C" w:rsidP="00C224ED">
      <w:pPr>
        <w:pStyle w:val="afffa"/>
        <w:numPr>
          <w:ilvl w:val="0"/>
          <w:numId w:val="4"/>
        </w:numPr>
        <w:spacing w:after="0" w:line="360" w:lineRule="auto"/>
        <w:ind w:left="0" w:firstLine="567"/>
        <w:jc w:val="both"/>
        <w:rPr>
          <w:rFonts w:ascii="Myriad Pro" w:hAnsi="Myriad Pro"/>
          <w:sz w:val="26"/>
          <w:szCs w:val="26"/>
        </w:rPr>
      </w:pPr>
      <w:r w:rsidRPr="00D43CBB">
        <w:rPr>
          <w:rFonts w:ascii="Myriad Pro" w:hAnsi="Myriad Pro"/>
          <w:sz w:val="26"/>
          <w:szCs w:val="26"/>
        </w:rPr>
        <w:lastRenderedPageBreak/>
        <w:t>обеспечение доступности электрической энергии для потребителей и защита их прав;</w:t>
      </w:r>
    </w:p>
    <w:p w14:paraId="1CE629D4" w14:textId="77777777" w:rsidR="00E84A5C" w:rsidRPr="00D43CBB" w:rsidRDefault="00E84A5C" w:rsidP="00C224ED">
      <w:pPr>
        <w:pStyle w:val="afffa"/>
        <w:numPr>
          <w:ilvl w:val="0"/>
          <w:numId w:val="4"/>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защиты потребителей от необоснованного повышения цен (тарифов) на электрическую энергию (мощность);</w:t>
      </w:r>
    </w:p>
    <w:p w14:paraId="44DF6C2D" w14:textId="77777777" w:rsidR="00E84A5C" w:rsidRPr="00D43CBB" w:rsidRDefault="00E84A5C" w:rsidP="00C224ED">
      <w:pPr>
        <w:pStyle w:val="afffa"/>
        <w:numPr>
          <w:ilvl w:val="0"/>
          <w:numId w:val="4"/>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t>создание необходимых условий для привлечения инвестиций в целях развития и функционирования российской электроэнергетической системы;</w:t>
      </w:r>
    </w:p>
    <w:p w14:paraId="4A45E319" w14:textId="77777777" w:rsidR="00E84A5C" w:rsidRPr="00D43CBB" w:rsidRDefault="00E84A5C" w:rsidP="00C224ED">
      <w:pPr>
        <w:pStyle w:val="afffa"/>
        <w:numPr>
          <w:ilvl w:val="0"/>
          <w:numId w:val="4"/>
        </w:numPr>
        <w:spacing w:after="0" w:line="360" w:lineRule="auto"/>
        <w:ind w:left="0" w:firstLine="567"/>
        <w:jc w:val="both"/>
        <w:rPr>
          <w:rFonts w:ascii="Myriad Pro" w:hAnsi="Myriad Pro"/>
          <w:sz w:val="26"/>
          <w:szCs w:val="26"/>
        </w:rPr>
      </w:pPr>
      <w:r w:rsidRPr="00D43CBB">
        <w:rPr>
          <w:rFonts w:ascii="Myriad Pro" w:hAnsi="Myriad Pro"/>
          <w:sz w:val="26"/>
          <w:szCs w:val="26"/>
        </w:rPr>
        <w:t>развитие конкурентного рынка электрической энергии и ограничение монополистической деятельности отдельных субъектов электроэнергетики;</w:t>
      </w:r>
    </w:p>
    <w:p w14:paraId="76260D5F" w14:textId="77777777" w:rsidR="00E84A5C" w:rsidRPr="00D43CBB" w:rsidRDefault="00E84A5C" w:rsidP="00C224ED">
      <w:pPr>
        <w:pStyle w:val="afffa"/>
        <w:numPr>
          <w:ilvl w:val="0"/>
          <w:numId w:val="4"/>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недискриминационного доступа к услугам субъектов естественных монополий в электроэнергетике и услугам организаций коммерческой инфраструктуры оптового рынка;</w:t>
      </w:r>
    </w:p>
    <w:p w14:paraId="2CDBE6CE" w14:textId="77777777" w:rsidR="00E84A5C" w:rsidRPr="00D43CBB" w:rsidRDefault="00E84A5C" w:rsidP="00C224ED">
      <w:pPr>
        <w:pStyle w:val="afffa"/>
        <w:numPr>
          <w:ilvl w:val="0"/>
          <w:numId w:val="4"/>
        </w:numPr>
        <w:spacing w:after="0" w:line="360" w:lineRule="auto"/>
        <w:ind w:left="0" w:firstLine="567"/>
        <w:jc w:val="both"/>
        <w:rPr>
          <w:rFonts w:ascii="Myriad Pro" w:hAnsi="Myriad Pro"/>
          <w:sz w:val="26"/>
          <w:szCs w:val="26"/>
        </w:rPr>
      </w:pPr>
      <w:r w:rsidRPr="00D43CBB">
        <w:rPr>
          <w:rFonts w:ascii="Myriad Pro" w:hAnsi="Myriad Pro"/>
          <w:sz w:val="26"/>
          <w:szCs w:val="26"/>
        </w:rPr>
        <w:t>сохранение государственного регулирования в сферах электроэнергетики, в которых отсутствуют или ограничены условия для конкуренции;</w:t>
      </w:r>
    </w:p>
    <w:p w14:paraId="0B3238E4" w14:textId="77777777" w:rsidR="00E84A5C" w:rsidRPr="00D43CBB" w:rsidRDefault="00E84A5C" w:rsidP="00C224ED">
      <w:pPr>
        <w:pStyle w:val="afffa"/>
        <w:numPr>
          <w:ilvl w:val="0"/>
          <w:numId w:val="4"/>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доступа потребителей электрической энергии к информации о функционировании оптового и розничных рынков, а также о деятельности субъектов электроэнергетики;</w:t>
      </w:r>
    </w:p>
    <w:p w14:paraId="20BD4451" w14:textId="77777777" w:rsidR="00E84A5C" w:rsidRPr="00D43CBB" w:rsidRDefault="00E84A5C" w:rsidP="00C224ED">
      <w:pPr>
        <w:pStyle w:val="afffa"/>
        <w:numPr>
          <w:ilvl w:val="0"/>
          <w:numId w:val="4"/>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и экологической безопасности электроэнергетики;</w:t>
      </w:r>
    </w:p>
    <w:p w14:paraId="17F2A7D4" w14:textId="77777777" w:rsidR="00E84A5C" w:rsidRPr="00D43CBB" w:rsidRDefault="00E84A5C" w:rsidP="00C224ED">
      <w:pPr>
        <w:pStyle w:val="afffa"/>
        <w:numPr>
          <w:ilvl w:val="0"/>
          <w:numId w:val="4"/>
        </w:numPr>
        <w:spacing w:after="0"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выработки электрической энергии.</w:t>
      </w:r>
    </w:p>
    <w:bookmarkEnd w:id="47"/>
    <w:p w14:paraId="531D1FAB" w14:textId="77777777" w:rsidR="00E84A5C" w:rsidRDefault="00E84A5C" w:rsidP="00E84A5C">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12 Правил государственного регулирования (пересмотра, применения) цен (тарифов) в электроэнергетике, утвержденными постановлением Правительства Российской Федерации от 29.12.2011 № 1178 (далее – Правила регулирования), </w:t>
      </w:r>
      <w:r w:rsidRPr="005D497E">
        <w:rPr>
          <w:rFonts w:ascii="Myriad Pro" w:hAnsi="Myriad Pro"/>
          <w:b/>
          <w:bCs/>
          <w:sz w:val="26"/>
          <w:szCs w:val="26"/>
        </w:rPr>
        <w:t>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w:t>
      </w:r>
      <w:r w:rsidRPr="005D497E">
        <w:rPr>
          <w:rFonts w:ascii="Myriad Pro" w:hAnsi="Myriad Pro"/>
          <w:sz w:val="26"/>
          <w:szCs w:val="26"/>
        </w:rPr>
        <w:t xml:space="preserve"> (заявление об установлении тарифов и (или) их </w:t>
      </w:r>
      <w:r w:rsidRPr="005D497E">
        <w:rPr>
          <w:rFonts w:ascii="Myriad Pro" w:hAnsi="Myriad Pro"/>
          <w:sz w:val="26"/>
          <w:szCs w:val="26"/>
        </w:rPr>
        <w:lastRenderedPageBreak/>
        <w:t xml:space="preserve">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w:t>
      </w:r>
      <w:r w:rsidRPr="005D497E">
        <w:rPr>
          <w:rFonts w:ascii="Myriad Pro" w:hAnsi="Myriad Pro"/>
          <w:b/>
          <w:bCs/>
          <w:sz w:val="26"/>
          <w:szCs w:val="26"/>
        </w:rPr>
        <w:t xml:space="preserve">с прилагаемыми обосновывающими материалами (подлинники или заверенные заявителем копии) </w:t>
      </w:r>
      <w:r w:rsidRPr="005D497E">
        <w:rPr>
          <w:rFonts w:ascii="Myriad Pro" w:hAnsi="Myriad Pro"/>
          <w:sz w:val="26"/>
          <w:szCs w:val="26"/>
        </w:rPr>
        <w:t xml:space="preserve">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w:t>
      </w:r>
      <w:r w:rsidRPr="005D497E">
        <w:rPr>
          <w:rFonts w:ascii="Myriad Pro" w:hAnsi="Myriad Pro"/>
          <w:b/>
          <w:bCs/>
          <w:sz w:val="26"/>
          <w:szCs w:val="26"/>
        </w:rPr>
        <w:t>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1F54D10B" w14:textId="77777777" w:rsidR="00E84A5C" w:rsidRDefault="00E84A5C" w:rsidP="00E84A5C">
      <w:pPr>
        <w:spacing w:line="360" w:lineRule="auto"/>
        <w:ind w:firstLine="567"/>
        <w:contextualSpacing/>
        <w:jc w:val="both"/>
        <w:rPr>
          <w:rFonts w:ascii="Myriad Pro" w:hAnsi="Myriad Pro"/>
          <w:sz w:val="26"/>
          <w:szCs w:val="26"/>
        </w:rPr>
      </w:pPr>
      <w:r w:rsidRPr="005D497E">
        <w:rPr>
          <w:rFonts w:ascii="Myriad Pro" w:hAnsi="Myriad Pro"/>
          <w:sz w:val="26"/>
          <w:szCs w:val="26"/>
        </w:rPr>
        <w:t xml:space="preserve">Организации, осуществляющие регулируемую деятельность, </w:t>
      </w:r>
      <w:r w:rsidRPr="005D497E">
        <w:rPr>
          <w:rFonts w:ascii="Myriad Pro" w:hAnsi="Myriad Pro"/>
          <w:b/>
          <w:bCs/>
          <w:sz w:val="26"/>
          <w:szCs w:val="26"/>
        </w:rPr>
        <w:t>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w:t>
      </w:r>
      <w:r w:rsidRPr="005D497E">
        <w:rPr>
          <w:rFonts w:ascii="Myriad Pro" w:hAnsi="Myriad Pro"/>
          <w:sz w:val="26"/>
          <w:szCs w:val="26"/>
        </w:rPr>
        <w:t xml:space="preserve">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w:t>
      </w:r>
      <w:smartTag w:uri="urn:schemas-microsoft-com:office:smarttags" w:element="metricconverter">
        <w:smartTagPr>
          <w:attr w:name="ProductID" w:val="2004 г"/>
        </w:smartTagPr>
        <w:r w:rsidRPr="005D497E">
          <w:rPr>
            <w:rFonts w:ascii="Myriad Pro" w:hAnsi="Myriad Pro"/>
            <w:sz w:val="26"/>
            <w:szCs w:val="26"/>
          </w:rPr>
          <w:t>2004 г</w:t>
        </w:r>
      </w:smartTag>
      <w:r w:rsidRPr="005D497E">
        <w:rPr>
          <w:rFonts w:ascii="Myriad Pro" w:hAnsi="Myriad Pro"/>
          <w:sz w:val="26"/>
          <w:szCs w:val="26"/>
        </w:rPr>
        <w:t xml:space="preserve">. </w:t>
      </w:r>
      <w:r>
        <w:rPr>
          <w:rFonts w:ascii="Myriad Pro" w:hAnsi="Myriad Pro"/>
          <w:sz w:val="26"/>
          <w:szCs w:val="26"/>
        </w:rPr>
        <w:t>№</w:t>
      </w:r>
      <w:r w:rsidRPr="005D497E">
        <w:rPr>
          <w:rFonts w:ascii="Myriad Pro" w:hAnsi="Myriad Pro"/>
          <w:sz w:val="26"/>
          <w:szCs w:val="26"/>
        </w:rPr>
        <w:t xml:space="preserve"> 24 </w:t>
      </w:r>
      <w:r>
        <w:rPr>
          <w:rFonts w:ascii="Myriad Pro" w:hAnsi="Myriad Pro"/>
          <w:sz w:val="26"/>
          <w:szCs w:val="26"/>
        </w:rPr>
        <w:t>«</w:t>
      </w:r>
      <w:r w:rsidRPr="005D497E">
        <w:rPr>
          <w:rFonts w:ascii="Myriad Pro" w:hAnsi="Myriad Pro"/>
          <w:sz w:val="26"/>
          <w:szCs w:val="26"/>
        </w:rPr>
        <w:t>Об утверждении стандартов раскрытия информации субъектами оптового и розничных рынков электрической энергии</w:t>
      </w:r>
      <w:r>
        <w:rPr>
          <w:rFonts w:ascii="Myriad Pro" w:hAnsi="Myriad Pro"/>
          <w:sz w:val="26"/>
          <w:szCs w:val="26"/>
        </w:rPr>
        <w:t>»</w:t>
      </w:r>
      <w:r w:rsidRPr="005D497E">
        <w:rPr>
          <w:rFonts w:ascii="Myriad Pro" w:hAnsi="Myriad Pro"/>
          <w:sz w:val="26"/>
          <w:szCs w:val="26"/>
        </w:rPr>
        <w:t>.</w:t>
      </w:r>
    </w:p>
    <w:p w14:paraId="13E45862" w14:textId="77777777" w:rsidR="00E84A5C" w:rsidRPr="00AC3A3D" w:rsidRDefault="00E84A5C" w:rsidP="00E84A5C">
      <w:pPr>
        <w:spacing w:line="360" w:lineRule="auto"/>
        <w:ind w:firstLine="567"/>
        <w:contextualSpacing/>
        <w:jc w:val="both"/>
        <w:rPr>
          <w:rFonts w:ascii="Myriad Pro" w:hAnsi="Myriad Pro"/>
          <w:sz w:val="26"/>
          <w:szCs w:val="26"/>
        </w:rPr>
      </w:pPr>
      <w:r w:rsidRPr="00AC3A3D">
        <w:rPr>
          <w:rFonts w:ascii="Myriad Pro" w:hAnsi="Myriad Pro"/>
          <w:sz w:val="26"/>
          <w:szCs w:val="26"/>
        </w:rPr>
        <w:t>К заявлениям, направленным в соответствии с пункт</w:t>
      </w:r>
      <w:r>
        <w:rPr>
          <w:rFonts w:ascii="Myriad Pro" w:hAnsi="Myriad Pro"/>
          <w:sz w:val="26"/>
          <w:szCs w:val="26"/>
        </w:rPr>
        <w:t>ом</w:t>
      </w:r>
      <w:r w:rsidRPr="00AC3A3D">
        <w:rPr>
          <w:rFonts w:ascii="Myriad Pro" w:hAnsi="Myriad Pro"/>
          <w:sz w:val="26"/>
          <w:szCs w:val="26"/>
        </w:rPr>
        <w:t xml:space="preserve"> 12</w:t>
      </w:r>
      <w:r w:rsidR="006468E5">
        <w:rPr>
          <w:rFonts w:ascii="Myriad Pro" w:hAnsi="Myriad Pro"/>
          <w:sz w:val="26"/>
          <w:szCs w:val="26"/>
        </w:rPr>
        <w:t xml:space="preserve"> </w:t>
      </w:r>
      <w:r w:rsidRPr="00AC3A3D">
        <w:rPr>
          <w:rFonts w:ascii="Myriad Pro" w:hAnsi="Myriad Pro"/>
          <w:sz w:val="26"/>
          <w:szCs w:val="26"/>
        </w:rPr>
        <w:t>Правил</w:t>
      </w:r>
      <w:r>
        <w:rPr>
          <w:rFonts w:ascii="Myriad Pro" w:hAnsi="Myriad Pro"/>
          <w:sz w:val="26"/>
          <w:szCs w:val="26"/>
        </w:rPr>
        <w:t xml:space="preserve"> регулирования</w:t>
      </w:r>
      <w:r w:rsidRPr="00AC3A3D">
        <w:rPr>
          <w:rFonts w:ascii="Myriad Pro" w:hAnsi="Myriad Pro"/>
          <w:sz w:val="26"/>
          <w:szCs w:val="26"/>
        </w:rPr>
        <w:t>, организации, осуществляющие регулируемую деятельность, прилагают следующие обосновывающие материалы:</w:t>
      </w:r>
    </w:p>
    <w:p w14:paraId="3A1F62B8" w14:textId="77777777" w:rsidR="00E84A5C" w:rsidRPr="00AC3A3D" w:rsidRDefault="00E84A5C" w:rsidP="00E84A5C">
      <w:pPr>
        <w:spacing w:line="360" w:lineRule="auto"/>
        <w:ind w:firstLine="567"/>
        <w:contextualSpacing/>
        <w:jc w:val="both"/>
        <w:rPr>
          <w:rFonts w:ascii="Myriad Pro" w:hAnsi="Myriad Pro"/>
          <w:sz w:val="26"/>
          <w:szCs w:val="26"/>
        </w:rPr>
      </w:pPr>
      <w:r w:rsidRPr="00AC3A3D">
        <w:rPr>
          <w:rFonts w:ascii="Myriad Pro" w:hAnsi="Myriad Pro"/>
          <w:sz w:val="26"/>
          <w:szCs w:val="26"/>
        </w:rPr>
        <w:t>1) баланс электрической энергии;</w:t>
      </w:r>
    </w:p>
    <w:p w14:paraId="611B12BF" w14:textId="77777777" w:rsidR="00E84A5C" w:rsidRPr="00AC3A3D" w:rsidRDefault="00E84A5C" w:rsidP="00E84A5C">
      <w:pPr>
        <w:spacing w:line="360" w:lineRule="auto"/>
        <w:ind w:firstLine="567"/>
        <w:contextualSpacing/>
        <w:jc w:val="both"/>
        <w:rPr>
          <w:rFonts w:ascii="Myriad Pro" w:hAnsi="Myriad Pro"/>
          <w:sz w:val="26"/>
          <w:szCs w:val="26"/>
        </w:rPr>
      </w:pPr>
      <w:r w:rsidRPr="00AC3A3D">
        <w:rPr>
          <w:rFonts w:ascii="Myriad Pro" w:hAnsi="Myriad Pro"/>
          <w:sz w:val="26"/>
          <w:szCs w:val="26"/>
        </w:rPr>
        <w:t>2) баланс электрической мощности;</w:t>
      </w:r>
    </w:p>
    <w:p w14:paraId="66AB046C" w14:textId="77777777" w:rsidR="00E84A5C" w:rsidRPr="00AC3A3D" w:rsidRDefault="00E84A5C" w:rsidP="00E84A5C">
      <w:pPr>
        <w:spacing w:line="360" w:lineRule="auto"/>
        <w:ind w:firstLine="567"/>
        <w:contextualSpacing/>
        <w:jc w:val="both"/>
        <w:rPr>
          <w:rFonts w:ascii="Myriad Pro" w:hAnsi="Myriad Pro"/>
          <w:sz w:val="26"/>
          <w:szCs w:val="26"/>
        </w:rPr>
      </w:pPr>
      <w:bookmarkStart w:id="48" w:name="Par2598"/>
      <w:bookmarkEnd w:id="48"/>
      <w:r w:rsidRPr="00AC3A3D">
        <w:rPr>
          <w:rFonts w:ascii="Myriad Pro" w:hAnsi="Myriad Pro"/>
          <w:sz w:val="26"/>
          <w:szCs w:val="26"/>
        </w:rPr>
        <w:t>5) бухгалтерская и статистическая отчетность за предшествующий период регулирования;</w:t>
      </w:r>
    </w:p>
    <w:p w14:paraId="49D597AC" w14:textId="77777777" w:rsidR="00E84A5C" w:rsidRPr="00AC3A3D" w:rsidRDefault="00E84A5C" w:rsidP="00E84A5C">
      <w:pPr>
        <w:spacing w:line="360" w:lineRule="auto"/>
        <w:ind w:firstLine="567"/>
        <w:contextualSpacing/>
        <w:jc w:val="both"/>
        <w:rPr>
          <w:rFonts w:ascii="Myriad Pro" w:hAnsi="Myriad Pro"/>
          <w:sz w:val="26"/>
          <w:szCs w:val="26"/>
        </w:rPr>
      </w:pPr>
      <w:r w:rsidRPr="00AC3A3D">
        <w:rPr>
          <w:rFonts w:ascii="Myriad Pro" w:hAnsi="Myriad Pro"/>
          <w:sz w:val="26"/>
          <w:szCs w:val="26"/>
        </w:rPr>
        <w:lastRenderedPageBreak/>
        <w:t>6) расчет полезного отпуска электрической с обоснованием размера расхода электрической энергии на собственные и производственные нужды и на передачу (потери) по сетям;</w:t>
      </w:r>
    </w:p>
    <w:p w14:paraId="222885AA" w14:textId="77777777" w:rsidR="00E84A5C" w:rsidRPr="00AC3A3D" w:rsidRDefault="00E84A5C" w:rsidP="00E84A5C">
      <w:pPr>
        <w:spacing w:line="360" w:lineRule="auto"/>
        <w:ind w:firstLine="567"/>
        <w:contextualSpacing/>
        <w:jc w:val="both"/>
        <w:rPr>
          <w:rFonts w:ascii="Myriad Pro" w:hAnsi="Myriad Pro"/>
          <w:sz w:val="26"/>
          <w:szCs w:val="26"/>
        </w:rPr>
      </w:pPr>
      <w:r w:rsidRPr="00AC3A3D">
        <w:rPr>
          <w:rFonts w:ascii="Myriad Pro" w:hAnsi="Myriad Pro"/>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079C9EFB" w14:textId="77777777" w:rsidR="00E84A5C" w:rsidRPr="00AC3A3D" w:rsidRDefault="00E84A5C" w:rsidP="00E84A5C">
      <w:pPr>
        <w:spacing w:line="360" w:lineRule="auto"/>
        <w:ind w:firstLine="567"/>
        <w:contextualSpacing/>
        <w:jc w:val="both"/>
        <w:rPr>
          <w:rFonts w:ascii="Myriad Pro" w:hAnsi="Myriad Pro"/>
          <w:sz w:val="26"/>
          <w:szCs w:val="26"/>
        </w:rPr>
      </w:pPr>
      <w:r w:rsidRPr="00AC3A3D">
        <w:rPr>
          <w:rFonts w:ascii="Myriad Pro" w:hAnsi="Myriad Pro"/>
          <w:sz w:val="26"/>
          <w:szCs w:val="26"/>
        </w:rPr>
        <w:t>9) расчет тарифов на отдельные услуги, оказываемые на рынках электрической энергии;</w:t>
      </w:r>
    </w:p>
    <w:p w14:paraId="1E8BBCF5" w14:textId="77777777" w:rsidR="00E84A5C" w:rsidRPr="00AC3A3D" w:rsidRDefault="00E84A5C" w:rsidP="00E84A5C">
      <w:pPr>
        <w:spacing w:line="360" w:lineRule="auto"/>
        <w:ind w:firstLine="567"/>
        <w:contextualSpacing/>
        <w:jc w:val="both"/>
        <w:rPr>
          <w:rFonts w:ascii="Myriad Pro" w:hAnsi="Myriad Pro"/>
          <w:sz w:val="26"/>
          <w:szCs w:val="26"/>
        </w:rPr>
      </w:pPr>
      <w:r w:rsidRPr="00AC3A3D">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71DCB833" w14:textId="77777777" w:rsidR="00E84A5C" w:rsidRPr="00AC3A3D" w:rsidRDefault="00E84A5C" w:rsidP="00E84A5C">
      <w:pPr>
        <w:spacing w:line="360" w:lineRule="auto"/>
        <w:ind w:firstLine="567"/>
        <w:contextualSpacing/>
        <w:jc w:val="both"/>
        <w:rPr>
          <w:rFonts w:ascii="Myriad Pro" w:hAnsi="Myriad Pro"/>
          <w:sz w:val="26"/>
          <w:szCs w:val="26"/>
        </w:rPr>
      </w:pPr>
      <w:r w:rsidRPr="00AC3A3D">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3B937B62" w14:textId="77777777" w:rsidR="00E84A5C" w:rsidRPr="00AC3A3D" w:rsidRDefault="00E84A5C" w:rsidP="00E84A5C">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w:t>
      </w:r>
      <w:r w:rsidRPr="00AC3A3D">
        <w:rPr>
          <w:rFonts w:ascii="Myriad Pro" w:hAnsi="Myriad Pro"/>
          <w:sz w:val="26"/>
          <w:szCs w:val="26"/>
        </w:rPr>
        <w:lastRenderedPageBreak/>
        <w:t>электрической энергии с лиц, осуществляющих бездоговорное потребление электрической энергии;</w:t>
      </w:r>
    </w:p>
    <w:p w14:paraId="23F12603" w14:textId="77777777" w:rsidR="00E84A5C" w:rsidRPr="00AC3A3D" w:rsidRDefault="00E84A5C" w:rsidP="00E84A5C">
      <w:pPr>
        <w:spacing w:line="360" w:lineRule="auto"/>
        <w:ind w:firstLine="567"/>
        <w:contextualSpacing/>
        <w:jc w:val="both"/>
        <w:rPr>
          <w:rFonts w:ascii="Myriad Pro" w:hAnsi="Myriad Pro"/>
          <w:sz w:val="26"/>
          <w:szCs w:val="26"/>
        </w:rPr>
      </w:pPr>
      <w:bookmarkStart w:id="49" w:name="Par2608"/>
      <w:bookmarkEnd w:id="49"/>
      <w:r w:rsidRPr="00AC3A3D">
        <w:rPr>
          <w:rFonts w:ascii="Myriad Pro" w:hAnsi="Myriad Pro"/>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754BF889" w14:textId="77777777" w:rsidR="00E84A5C" w:rsidRPr="00AC3A3D" w:rsidRDefault="00E84A5C" w:rsidP="00E84A5C">
      <w:pPr>
        <w:spacing w:line="360" w:lineRule="auto"/>
        <w:ind w:firstLine="567"/>
        <w:contextualSpacing/>
        <w:jc w:val="both"/>
        <w:rPr>
          <w:rFonts w:ascii="Myriad Pro" w:hAnsi="Myriad Pro"/>
          <w:sz w:val="26"/>
          <w:szCs w:val="26"/>
        </w:rPr>
      </w:pPr>
      <w:bookmarkStart w:id="50" w:name="Par2610"/>
      <w:bookmarkEnd w:id="50"/>
      <w:r w:rsidRPr="00AC3A3D">
        <w:rPr>
          <w:rFonts w:ascii="Myriad Pro" w:hAnsi="Myriad Pro"/>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7E8A897D" w14:textId="77777777" w:rsidR="00E84A5C" w:rsidRPr="00AC3A3D" w:rsidRDefault="00E84A5C" w:rsidP="00E84A5C">
      <w:pPr>
        <w:pStyle w:val="afffa"/>
        <w:numPr>
          <w:ilvl w:val="0"/>
          <w:numId w:val="5"/>
        </w:numPr>
        <w:spacing w:after="0" w:line="360" w:lineRule="auto"/>
        <w:jc w:val="both"/>
        <w:rPr>
          <w:rFonts w:ascii="Myriad Pro" w:hAnsi="Myriad Pro"/>
          <w:sz w:val="26"/>
          <w:szCs w:val="26"/>
        </w:rPr>
      </w:pPr>
      <w:r w:rsidRPr="00AC3A3D">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23C98C01" w14:textId="77777777" w:rsidR="00E84A5C" w:rsidRPr="00AC3A3D" w:rsidRDefault="00E84A5C" w:rsidP="00E84A5C">
      <w:pPr>
        <w:pStyle w:val="afffa"/>
        <w:numPr>
          <w:ilvl w:val="0"/>
          <w:numId w:val="5"/>
        </w:numPr>
        <w:spacing w:after="0" w:line="360" w:lineRule="auto"/>
        <w:jc w:val="both"/>
        <w:rPr>
          <w:rFonts w:ascii="Myriad Pro" w:hAnsi="Myriad Pro"/>
          <w:sz w:val="26"/>
          <w:szCs w:val="26"/>
        </w:rPr>
      </w:pPr>
      <w:r w:rsidRPr="00AC3A3D">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060CC521" w14:textId="77777777" w:rsidR="00E84A5C" w:rsidRPr="00AC3A3D" w:rsidRDefault="00E84A5C" w:rsidP="00E84A5C">
      <w:pPr>
        <w:spacing w:line="360" w:lineRule="auto"/>
        <w:ind w:firstLine="567"/>
        <w:contextualSpacing/>
        <w:jc w:val="both"/>
        <w:rPr>
          <w:rFonts w:ascii="Myriad Pro" w:hAnsi="Myriad Pro"/>
          <w:sz w:val="26"/>
          <w:szCs w:val="26"/>
        </w:rPr>
      </w:pPr>
      <w:r w:rsidRPr="00AC3A3D">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32F33065" w14:textId="77777777" w:rsidR="00E84A5C" w:rsidRPr="00AC3A3D" w:rsidRDefault="00E84A5C" w:rsidP="00E84A5C">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w:t>
      </w:r>
      <w:smartTag w:uri="urn:schemas-microsoft-com:office:smarttags" w:element="metricconverter">
        <w:smartTagPr>
          <w:attr w:name="ProductID" w:val="2015 г"/>
        </w:smartTagPr>
        <w:r w:rsidRPr="00AC3A3D">
          <w:rPr>
            <w:rFonts w:ascii="Myriad Pro" w:hAnsi="Myriad Pro"/>
            <w:sz w:val="26"/>
            <w:szCs w:val="26"/>
          </w:rPr>
          <w:t>2015 г</w:t>
        </w:r>
      </w:smartTag>
      <w:r w:rsidRPr="00AC3A3D">
        <w:rPr>
          <w:rFonts w:ascii="Myriad Pro" w:hAnsi="Myriad Pro"/>
          <w:sz w:val="26"/>
          <w:szCs w:val="26"/>
        </w:rPr>
        <w:t xml:space="preserve">. </w:t>
      </w:r>
      <w:r>
        <w:rPr>
          <w:rFonts w:ascii="Myriad Pro" w:hAnsi="Myriad Pro"/>
          <w:sz w:val="26"/>
          <w:szCs w:val="26"/>
        </w:rPr>
        <w:t>№</w:t>
      </w:r>
      <w:r w:rsidRPr="00AC3A3D">
        <w:rPr>
          <w:rFonts w:ascii="Myriad Pro" w:hAnsi="Myriad Pro"/>
          <w:sz w:val="26"/>
          <w:szCs w:val="26"/>
        </w:rPr>
        <w:t xml:space="preserve"> 184 </w:t>
      </w:r>
      <w:r>
        <w:rPr>
          <w:rFonts w:ascii="Myriad Pro" w:hAnsi="Myriad Pro"/>
          <w:sz w:val="26"/>
          <w:szCs w:val="26"/>
        </w:rPr>
        <w:t>«</w:t>
      </w:r>
      <w:r w:rsidRPr="00AC3A3D">
        <w:rPr>
          <w:rFonts w:ascii="Myriad Pro" w:hAnsi="Myriad Pro"/>
          <w:sz w:val="26"/>
          <w:szCs w:val="26"/>
        </w:rPr>
        <w:t xml:space="preserve">Об отнесении владельцев объектов электросетевого хозяйства к территориальным сетевым </w:t>
      </w:r>
      <w:r w:rsidRPr="00AC3A3D">
        <w:rPr>
          <w:rFonts w:ascii="Myriad Pro" w:hAnsi="Myriad Pro"/>
          <w:sz w:val="26"/>
          <w:szCs w:val="26"/>
        </w:rPr>
        <w:lastRenderedPageBreak/>
        <w:t>организациям</w:t>
      </w:r>
      <w:r>
        <w:rPr>
          <w:rFonts w:ascii="Myriad Pro" w:hAnsi="Myriad Pro"/>
          <w:sz w:val="26"/>
          <w:szCs w:val="26"/>
        </w:rPr>
        <w:t>»</w:t>
      </w:r>
      <w:r w:rsidRPr="00AC3A3D">
        <w:rPr>
          <w:rFonts w:ascii="Myriad Pro" w:hAnsi="Myriad Pro"/>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36946F61" w14:textId="77777777" w:rsidR="00E84A5C" w:rsidRPr="00AC3A3D" w:rsidRDefault="00E84A5C" w:rsidP="00E84A5C">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w:t>
      </w:r>
      <w:smartTag w:uri="urn:schemas-microsoft-com:office:smarttags" w:element="metricconverter">
        <w:smartTagPr>
          <w:attr w:name="ProductID" w:val="2004 г"/>
        </w:smartTagPr>
        <w:r w:rsidRPr="00AC3A3D">
          <w:rPr>
            <w:rFonts w:ascii="Myriad Pro" w:hAnsi="Myriad Pro"/>
            <w:sz w:val="26"/>
            <w:szCs w:val="26"/>
          </w:rPr>
          <w:t>2004 г</w:t>
        </w:r>
      </w:smartTag>
      <w:r w:rsidRPr="00AC3A3D">
        <w:rPr>
          <w:rFonts w:ascii="Myriad Pro" w:hAnsi="Myriad Pro"/>
          <w:sz w:val="26"/>
          <w:szCs w:val="26"/>
        </w:rPr>
        <w:t xml:space="preserve">. </w:t>
      </w:r>
      <w:r>
        <w:rPr>
          <w:rFonts w:ascii="Myriad Pro" w:hAnsi="Myriad Pro"/>
          <w:sz w:val="26"/>
          <w:szCs w:val="26"/>
        </w:rPr>
        <w:t>№</w:t>
      </w:r>
      <w:r w:rsidRPr="00AC3A3D">
        <w:rPr>
          <w:rFonts w:ascii="Myriad Pro" w:hAnsi="Myriad Pro"/>
          <w:sz w:val="26"/>
          <w:szCs w:val="26"/>
        </w:rPr>
        <w:t xml:space="preserve">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7781AA29" w14:textId="77777777" w:rsidR="00E84A5C" w:rsidRPr="00AC3A3D" w:rsidRDefault="00E84A5C" w:rsidP="00E84A5C">
      <w:pPr>
        <w:spacing w:line="360" w:lineRule="auto"/>
        <w:ind w:firstLine="567"/>
        <w:contextualSpacing/>
        <w:jc w:val="both"/>
        <w:rPr>
          <w:rFonts w:ascii="Myriad Pro" w:hAnsi="Myriad Pro"/>
          <w:sz w:val="26"/>
          <w:szCs w:val="26"/>
        </w:rPr>
      </w:pPr>
      <w:r w:rsidRPr="00AC3A3D">
        <w:rPr>
          <w:rFonts w:ascii="Myriad Pro" w:hAnsi="Myriad Pro"/>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настоящих Правил в отношении реорганизованной организации (реорганизованных организаций).</w:t>
      </w:r>
    </w:p>
    <w:p w14:paraId="4469E380" w14:textId="77777777" w:rsidR="00E84A5C" w:rsidRPr="00AC3A3D" w:rsidRDefault="00E84A5C" w:rsidP="00E84A5C">
      <w:pPr>
        <w:spacing w:line="360" w:lineRule="auto"/>
        <w:ind w:firstLine="567"/>
        <w:contextualSpacing/>
        <w:jc w:val="both"/>
        <w:rPr>
          <w:rFonts w:ascii="Myriad Pro" w:hAnsi="Myriad Pro"/>
          <w:sz w:val="26"/>
          <w:szCs w:val="26"/>
        </w:rPr>
      </w:pPr>
      <w:r w:rsidRPr="00AC3A3D">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2D49820A" w14:textId="77777777" w:rsidR="00E84A5C" w:rsidRPr="00BF3947" w:rsidRDefault="00E84A5C" w:rsidP="00E84A5C">
      <w:pPr>
        <w:spacing w:line="360" w:lineRule="auto"/>
        <w:ind w:firstLine="567"/>
        <w:contextualSpacing/>
        <w:jc w:val="both"/>
        <w:rPr>
          <w:rFonts w:ascii="Myriad Pro" w:hAnsi="Myriad Pro"/>
          <w:sz w:val="26"/>
          <w:szCs w:val="26"/>
        </w:rPr>
      </w:pPr>
      <w:r w:rsidRPr="00BF3947">
        <w:rPr>
          <w:rFonts w:ascii="Myriad Pro" w:hAnsi="Myriad Pro"/>
          <w:sz w:val="26"/>
          <w:szCs w:val="26"/>
        </w:rPr>
        <w:t>В соответствии с пунктом 8 Правил регулирования установление цен (тарифов) и (или) предельных уровней производится регулирующими органами путем рассмотрения соответствующих дел.</w:t>
      </w:r>
    </w:p>
    <w:p w14:paraId="780E799E" w14:textId="77777777" w:rsidR="00E84A5C" w:rsidRPr="00E33537" w:rsidRDefault="00E84A5C" w:rsidP="00E84A5C">
      <w:pPr>
        <w:spacing w:line="360" w:lineRule="auto"/>
        <w:ind w:firstLine="567"/>
        <w:contextualSpacing/>
        <w:jc w:val="both"/>
        <w:rPr>
          <w:rFonts w:ascii="Myriad Pro" w:hAnsi="Myriad Pro"/>
          <w:sz w:val="26"/>
          <w:szCs w:val="26"/>
        </w:rPr>
      </w:pPr>
      <w:r w:rsidRPr="00BF3947">
        <w:rPr>
          <w:rFonts w:ascii="Myriad Pro" w:hAnsi="Myriad Pro"/>
          <w:sz w:val="26"/>
          <w:szCs w:val="26"/>
        </w:rPr>
        <w:t xml:space="preserve">В соответствии с пунктом </w:t>
      </w:r>
      <w:r w:rsidRPr="00E33537">
        <w:rPr>
          <w:rFonts w:ascii="Myriad Pro" w:hAnsi="Myriad Pro"/>
          <w:sz w:val="26"/>
          <w:szCs w:val="26"/>
        </w:rPr>
        <w:t>19</w:t>
      </w:r>
      <w:r w:rsidRPr="00BF3947">
        <w:rPr>
          <w:rFonts w:ascii="Myriad Pro" w:hAnsi="Myriad Pro"/>
          <w:sz w:val="26"/>
          <w:szCs w:val="26"/>
        </w:rPr>
        <w:t xml:space="preserve"> Правил регулирования</w:t>
      </w:r>
      <w:r w:rsidR="009C6698">
        <w:rPr>
          <w:rFonts w:ascii="Myriad Pro" w:hAnsi="Myriad Pro"/>
          <w:sz w:val="26"/>
          <w:szCs w:val="26"/>
        </w:rPr>
        <w:t xml:space="preserve"> </w:t>
      </w:r>
      <w:r w:rsidRPr="00806C5B">
        <w:rPr>
          <w:rFonts w:ascii="Myriad Pro" w:hAnsi="Myriad Pro"/>
          <w:b/>
          <w:bCs/>
          <w:sz w:val="26"/>
          <w:szCs w:val="26"/>
          <w:u w:val="single"/>
        </w:rPr>
        <w:t>в случае если</w:t>
      </w:r>
      <w:r w:rsidRPr="00E33537">
        <w:rPr>
          <w:rFonts w:ascii="Myriad Pro" w:hAnsi="Myriad Pro"/>
          <w:b/>
          <w:bCs/>
          <w:sz w:val="26"/>
          <w:szCs w:val="26"/>
        </w:rPr>
        <w:t xml:space="preserve"> в ходе анализа</w:t>
      </w:r>
      <w:r w:rsidRPr="00E33537">
        <w:rPr>
          <w:rFonts w:ascii="Myriad Pro" w:hAnsi="Myriad Pro"/>
          <w:sz w:val="26"/>
          <w:szCs w:val="26"/>
        </w:rPr>
        <w:t xml:space="preserve"> представленных организациями, осуществляющими регулируемую деятельность, предложений об установлении цен (тарифов) </w:t>
      </w:r>
      <w:r w:rsidRPr="00806C5B">
        <w:rPr>
          <w:rFonts w:ascii="Myriad Pro" w:hAnsi="Myriad Pro"/>
          <w:b/>
          <w:bCs/>
          <w:sz w:val="26"/>
          <w:szCs w:val="26"/>
          <w:u w:val="single"/>
        </w:rPr>
        <w:t>возникнет необходимость уточнений предложений либо их обоснований</w:t>
      </w:r>
      <w:r w:rsidRPr="00E33537">
        <w:rPr>
          <w:rFonts w:ascii="Myriad Pro" w:hAnsi="Myriad Pro"/>
          <w:b/>
          <w:bCs/>
          <w:sz w:val="26"/>
          <w:szCs w:val="26"/>
        </w:rPr>
        <w:t xml:space="preserve">, регулирующий орган запрашивает дополнительные материалы, указав форму их </w:t>
      </w:r>
      <w:r w:rsidRPr="00E33537">
        <w:rPr>
          <w:rFonts w:ascii="Myriad Pro" w:hAnsi="Myriad Pro"/>
          <w:b/>
          <w:bCs/>
          <w:sz w:val="26"/>
          <w:szCs w:val="26"/>
        </w:rPr>
        <w:lastRenderedPageBreak/>
        <w:t>представления и требования к ним</w:t>
      </w:r>
      <w:r w:rsidRPr="00E33537">
        <w:rPr>
          <w:rFonts w:ascii="Myriad Pro" w:hAnsi="Myriad Pro"/>
          <w:sz w:val="26"/>
          <w:szCs w:val="26"/>
        </w:rPr>
        <w:t xml:space="preserve">, а </w:t>
      </w:r>
      <w:r w:rsidRPr="00E33537">
        <w:rPr>
          <w:rFonts w:ascii="Myriad Pro" w:hAnsi="Myriad Pro"/>
          <w:b/>
          <w:bCs/>
          <w:sz w:val="26"/>
          <w:szCs w:val="26"/>
        </w:rPr>
        <w:t>организации, осуществляющие регулируемую деятельность, представляют их в течение 7 рабочих дней</w:t>
      </w:r>
      <w:r w:rsidRPr="00E33537">
        <w:rPr>
          <w:rFonts w:ascii="Myriad Pro" w:hAnsi="Myriad Pro"/>
          <w:sz w:val="26"/>
          <w:szCs w:val="26"/>
        </w:rPr>
        <w:t xml:space="preserve"> со дня поступления запроса.</w:t>
      </w:r>
    </w:p>
    <w:p w14:paraId="5E5CA73F" w14:textId="77777777" w:rsidR="00E84A5C" w:rsidRPr="00E33537" w:rsidRDefault="00E84A5C" w:rsidP="00E84A5C">
      <w:pPr>
        <w:spacing w:line="360" w:lineRule="auto"/>
        <w:ind w:firstLine="567"/>
        <w:contextualSpacing/>
        <w:jc w:val="both"/>
        <w:rPr>
          <w:rFonts w:ascii="Myriad Pro" w:hAnsi="Myriad Pro"/>
          <w:sz w:val="26"/>
          <w:szCs w:val="26"/>
        </w:rPr>
      </w:pPr>
      <w:r>
        <w:rPr>
          <w:rFonts w:ascii="Myriad Pro" w:hAnsi="Myriad Pro"/>
          <w:sz w:val="26"/>
          <w:szCs w:val="26"/>
        </w:rPr>
        <w:t xml:space="preserve">Пунктом </w:t>
      </w:r>
      <w:r w:rsidRPr="00E33537">
        <w:rPr>
          <w:rFonts w:ascii="Myriad Pro" w:hAnsi="Myriad Pro"/>
          <w:sz w:val="26"/>
          <w:szCs w:val="26"/>
        </w:rPr>
        <w:t>22</w:t>
      </w:r>
      <w:r>
        <w:rPr>
          <w:rFonts w:ascii="Myriad Pro" w:hAnsi="Myriad Pro"/>
          <w:sz w:val="26"/>
          <w:szCs w:val="26"/>
        </w:rPr>
        <w:t xml:space="preserve"> Правил регулирования определено, что</w:t>
      </w:r>
      <w:r w:rsidR="009C6698">
        <w:rPr>
          <w:rFonts w:ascii="Myriad Pro" w:hAnsi="Myriad Pro"/>
          <w:sz w:val="26"/>
          <w:szCs w:val="26"/>
        </w:rPr>
        <w:t xml:space="preserve"> </w:t>
      </w:r>
      <w:r>
        <w:rPr>
          <w:rFonts w:ascii="Myriad Pro" w:hAnsi="Myriad Pro"/>
          <w:sz w:val="26"/>
          <w:szCs w:val="26"/>
        </w:rPr>
        <w:t>р</w:t>
      </w:r>
      <w:r w:rsidRPr="00E33537">
        <w:rPr>
          <w:rFonts w:ascii="Myriad Pro" w:hAnsi="Myriad Pro"/>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2388F7AD" w14:textId="77777777" w:rsidR="00E84A5C" w:rsidRPr="00E33537" w:rsidRDefault="00E84A5C" w:rsidP="00E84A5C">
      <w:pPr>
        <w:spacing w:line="360" w:lineRule="auto"/>
        <w:ind w:firstLine="567"/>
        <w:contextualSpacing/>
        <w:jc w:val="both"/>
        <w:rPr>
          <w:rFonts w:ascii="Myriad Pro" w:hAnsi="Myriad Pro"/>
          <w:sz w:val="26"/>
          <w:szCs w:val="26"/>
        </w:rPr>
      </w:pPr>
      <w:r w:rsidRPr="00E33537">
        <w:rPr>
          <w:rFonts w:ascii="Myriad Pro"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58926EE1" w14:textId="77777777" w:rsidR="00E84A5C" w:rsidRPr="00E33537" w:rsidRDefault="00E84A5C" w:rsidP="00E84A5C">
      <w:pPr>
        <w:spacing w:line="360" w:lineRule="auto"/>
        <w:ind w:firstLine="567"/>
        <w:contextualSpacing/>
        <w:jc w:val="both"/>
        <w:rPr>
          <w:rFonts w:ascii="Myriad Pro" w:hAnsi="Myriad Pro"/>
          <w:sz w:val="26"/>
          <w:szCs w:val="26"/>
        </w:rPr>
      </w:pPr>
      <w:r w:rsidRPr="00E33537">
        <w:rPr>
          <w:rFonts w:ascii="Myriad Pro" w:hAnsi="Myriad Pro"/>
          <w:sz w:val="26"/>
          <w:szCs w:val="26"/>
        </w:rPr>
        <w:t xml:space="preserve">К делу об установлении цен (тарифов) и (или) их предельных уровней приобщаются экспертное заключение, а также </w:t>
      </w:r>
      <w:r w:rsidRPr="00E33537">
        <w:rPr>
          <w:rFonts w:ascii="Myriad Pro" w:hAnsi="Myriad Pro"/>
          <w:b/>
          <w:bCs/>
          <w:sz w:val="26"/>
          <w:szCs w:val="26"/>
        </w:rPr>
        <w:t xml:space="preserve">экспертные заключения, </w:t>
      </w:r>
      <w:r w:rsidRPr="00806C5B">
        <w:rPr>
          <w:rFonts w:ascii="Myriad Pro" w:hAnsi="Myriad Pro"/>
          <w:b/>
          <w:bCs/>
          <w:sz w:val="26"/>
          <w:szCs w:val="26"/>
          <w:u w:val="single"/>
        </w:rPr>
        <w:t>представленные организациями, осуществляющими регулируемую деятельность,</w:t>
      </w:r>
      <w:r w:rsidRPr="00E33537">
        <w:rPr>
          <w:rFonts w:ascii="Myriad Pro" w:hAnsi="Myriad Pro"/>
          <w:b/>
          <w:bCs/>
          <w:sz w:val="26"/>
          <w:szCs w:val="26"/>
        </w:rPr>
        <w:t xml:space="preserve"> потребителями и (или) иными заинтересованными организациями</w:t>
      </w:r>
      <w:r w:rsidRPr="00E33537">
        <w:rPr>
          <w:rFonts w:ascii="Myriad Pro" w:hAnsi="Myriad Pro"/>
          <w:sz w:val="26"/>
          <w:szCs w:val="26"/>
        </w:rPr>
        <w:t xml:space="preserve">. Указанные </w:t>
      </w:r>
      <w:r w:rsidRPr="00E33537">
        <w:rPr>
          <w:rFonts w:ascii="Myriad Pro" w:hAnsi="Myriad Pro"/>
          <w:b/>
          <w:bCs/>
          <w:sz w:val="26"/>
          <w:szCs w:val="26"/>
        </w:rPr>
        <w:t>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r w:rsidRPr="00E33537">
        <w:rPr>
          <w:rFonts w:ascii="Myriad Pro" w:hAnsi="Myriad Pro"/>
          <w:sz w:val="26"/>
          <w:szCs w:val="26"/>
        </w:rPr>
        <w:t>.</w:t>
      </w:r>
    </w:p>
    <w:p w14:paraId="04B48F13" w14:textId="77777777" w:rsidR="00E84A5C" w:rsidRPr="00E33537" w:rsidRDefault="00E84A5C" w:rsidP="00E84A5C">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E33537">
        <w:rPr>
          <w:rFonts w:ascii="Myriad Pro" w:hAnsi="Myriad Pro"/>
          <w:sz w:val="26"/>
          <w:szCs w:val="26"/>
        </w:rPr>
        <w:t>23</w:t>
      </w:r>
      <w:r>
        <w:rPr>
          <w:rFonts w:ascii="Myriad Pro" w:hAnsi="Myriad Pro"/>
          <w:sz w:val="26"/>
          <w:szCs w:val="26"/>
        </w:rPr>
        <w:t xml:space="preserve"> Правил регулирования</w:t>
      </w:r>
      <w:r w:rsidR="009C6698">
        <w:rPr>
          <w:rFonts w:ascii="Myriad Pro" w:hAnsi="Myriad Pro"/>
          <w:sz w:val="26"/>
          <w:szCs w:val="26"/>
        </w:rPr>
        <w:t xml:space="preserve"> </w:t>
      </w:r>
      <w:r w:rsidRPr="00BF3947">
        <w:rPr>
          <w:rFonts w:ascii="Myriad Pro" w:hAnsi="Myriad Pro"/>
          <w:b/>
          <w:bCs/>
          <w:sz w:val="26"/>
          <w:szCs w:val="26"/>
        </w:rPr>
        <w:t>э</w:t>
      </w:r>
      <w:r w:rsidRPr="00E33537">
        <w:rPr>
          <w:rFonts w:ascii="Myriad Pro" w:hAnsi="Myriad Pro"/>
          <w:b/>
          <w:bCs/>
          <w:sz w:val="26"/>
          <w:szCs w:val="26"/>
        </w:rPr>
        <w:t xml:space="preserve">кспертное заключение помимо общих мотивированных </w:t>
      </w:r>
      <w:r w:rsidRPr="00806C5B">
        <w:rPr>
          <w:rFonts w:ascii="Myriad Pro" w:hAnsi="Myriad Pro"/>
          <w:b/>
          <w:bCs/>
          <w:sz w:val="26"/>
          <w:szCs w:val="26"/>
          <w:u w:val="single"/>
        </w:rPr>
        <w:t>выводов и рекомендаций</w:t>
      </w:r>
      <w:r w:rsidRPr="00E33537">
        <w:rPr>
          <w:rFonts w:ascii="Myriad Pro" w:hAnsi="Myriad Pro"/>
          <w:b/>
          <w:bCs/>
          <w:sz w:val="26"/>
          <w:szCs w:val="26"/>
        </w:rPr>
        <w:t xml:space="preserve"> должно содержать</w:t>
      </w:r>
      <w:r w:rsidRPr="00E33537">
        <w:rPr>
          <w:rFonts w:ascii="Myriad Pro" w:hAnsi="Myriad Pro"/>
          <w:sz w:val="26"/>
          <w:szCs w:val="26"/>
        </w:rPr>
        <w:t>:</w:t>
      </w:r>
    </w:p>
    <w:p w14:paraId="1DE17D82" w14:textId="77777777" w:rsidR="00E84A5C" w:rsidRPr="00E33537" w:rsidRDefault="00E84A5C" w:rsidP="00E84A5C">
      <w:pPr>
        <w:spacing w:line="360" w:lineRule="auto"/>
        <w:ind w:firstLine="567"/>
        <w:contextualSpacing/>
        <w:jc w:val="both"/>
        <w:rPr>
          <w:rFonts w:ascii="Myriad Pro" w:hAnsi="Myriad Pro"/>
          <w:sz w:val="26"/>
          <w:szCs w:val="26"/>
        </w:rPr>
      </w:pPr>
      <w:r w:rsidRPr="00E33537">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6E98A124" w14:textId="77777777" w:rsidR="00E84A5C" w:rsidRPr="00E33537" w:rsidRDefault="00E84A5C" w:rsidP="00E84A5C">
      <w:pPr>
        <w:spacing w:line="360" w:lineRule="auto"/>
        <w:ind w:firstLine="567"/>
        <w:contextualSpacing/>
        <w:jc w:val="both"/>
        <w:rPr>
          <w:rFonts w:ascii="Myriad Pro" w:hAnsi="Myriad Pro"/>
          <w:sz w:val="26"/>
          <w:szCs w:val="26"/>
        </w:rPr>
      </w:pPr>
      <w:r w:rsidRPr="00E33537">
        <w:rPr>
          <w:rFonts w:ascii="Myriad Pro" w:hAnsi="Myriad Pro"/>
          <w:sz w:val="26"/>
          <w:szCs w:val="26"/>
        </w:rPr>
        <w:t>2) оценку финансового состояния организации, осуществляющей регулируемую деятельность;</w:t>
      </w:r>
    </w:p>
    <w:p w14:paraId="706AD5C4" w14:textId="77777777" w:rsidR="00E84A5C" w:rsidRPr="00E33537" w:rsidRDefault="00E84A5C" w:rsidP="00E84A5C">
      <w:pPr>
        <w:spacing w:line="360" w:lineRule="auto"/>
        <w:ind w:firstLine="567"/>
        <w:contextualSpacing/>
        <w:jc w:val="both"/>
        <w:rPr>
          <w:rFonts w:ascii="Myriad Pro" w:hAnsi="Myriad Pro"/>
          <w:sz w:val="26"/>
          <w:szCs w:val="26"/>
        </w:rPr>
      </w:pPr>
      <w:r w:rsidRPr="00E33537">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4D97AB6D" w14:textId="77777777" w:rsidR="00E84A5C" w:rsidRPr="00E33537" w:rsidRDefault="00E84A5C" w:rsidP="00E84A5C">
      <w:pPr>
        <w:spacing w:line="360" w:lineRule="auto"/>
        <w:ind w:firstLine="567"/>
        <w:contextualSpacing/>
        <w:jc w:val="both"/>
        <w:rPr>
          <w:rFonts w:ascii="Myriad Pro" w:hAnsi="Myriad Pro"/>
          <w:sz w:val="26"/>
          <w:szCs w:val="26"/>
        </w:rPr>
      </w:pPr>
      <w:r w:rsidRPr="00E33537">
        <w:rPr>
          <w:rFonts w:ascii="Myriad Pro" w:hAnsi="Myriad Pro"/>
          <w:sz w:val="26"/>
          <w:szCs w:val="26"/>
        </w:rPr>
        <w:t>4) анализ экономической обоснованности расходов по статьям расходов;</w:t>
      </w:r>
    </w:p>
    <w:p w14:paraId="4E984BBD" w14:textId="77777777" w:rsidR="00E84A5C" w:rsidRPr="00E33537" w:rsidRDefault="00E84A5C" w:rsidP="00E84A5C">
      <w:pPr>
        <w:spacing w:line="360" w:lineRule="auto"/>
        <w:ind w:firstLine="567"/>
        <w:contextualSpacing/>
        <w:jc w:val="both"/>
        <w:rPr>
          <w:rFonts w:ascii="Myriad Pro" w:hAnsi="Myriad Pro"/>
          <w:sz w:val="26"/>
          <w:szCs w:val="26"/>
        </w:rPr>
      </w:pPr>
      <w:r w:rsidRPr="00E33537">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439E7504" w14:textId="77777777" w:rsidR="00E84A5C" w:rsidRPr="00E33537" w:rsidRDefault="00E84A5C" w:rsidP="00E84A5C">
      <w:pPr>
        <w:spacing w:line="360" w:lineRule="auto"/>
        <w:ind w:firstLine="567"/>
        <w:contextualSpacing/>
        <w:jc w:val="both"/>
        <w:rPr>
          <w:rFonts w:ascii="Myriad Pro" w:hAnsi="Myriad Pro"/>
          <w:sz w:val="26"/>
          <w:szCs w:val="26"/>
        </w:rPr>
      </w:pPr>
      <w:r w:rsidRPr="00E33537">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30FBEEC0" w14:textId="77777777" w:rsidR="00E84A5C" w:rsidRPr="00E33537" w:rsidRDefault="00E84A5C" w:rsidP="00E84A5C">
      <w:pPr>
        <w:spacing w:line="360" w:lineRule="auto"/>
        <w:ind w:firstLine="567"/>
        <w:contextualSpacing/>
        <w:jc w:val="both"/>
        <w:rPr>
          <w:rFonts w:ascii="Myriad Pro" w:hAnsi="Myriad Pro"/>
          <w:sz w:val="26"/>
          <w:szCs w:val="26"/>
        </w:rPr>
      </w:pPr>
      <w:r w:rsidRPr="00E33537">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4C02FC7D" w14:textId="77777777" w:rsidR="00E84A5C" w:rsidRPr="00E33537" w:rsidRDefault="00E84A5C" w:rsidP="00E84A5C">
      <w:pPr>
        <w:spacing w:line="360" w:lineRule="auto"/>
        <w:ind w:firstLine="567"/>
        <w:contextualSpacing/>
        <w:jc w:val="both"/>
        <w:rPr>
          <w:rFonts w:ascii="Myriad Pro" w:hAnsi="Myriad Pro"/>
          <w:sz w:val="26"/>
          <w:szCs w:val="26"/>
        </w:rPr>
      </w:pPr>
      <w:r w:rsidRPr="00E33537">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299D1EDA" w14:textId="77777777" w:rsidR="00E84A5C" w:rsidRDefault="00E84A5C" w:rsidP="00E84A5C">
      <w:pPr>
        <w:spacing w:line="360" w:lineRule="auto"/>
        <w:ind w:firstLine="567"/>
        <w:contextualSpacing/>
        <w:jc w:val="both"/>
        <w:rPr>
          <w:rFonts w:ascii="Myriad Pro" w:hAnsi="Myriad Pro"/>
          <w:sz w:val="26"/>
          <w:szCs w:val="26"/>
        </w:rPr>
      </w:pPr>
      <w:r w:rsidRPr="00E33537">
        <w:rPr>
          <w:rFonts w:ascii="Myriad Pro" w:hAnsi="Myriad Pro"/>
          <w:b/>
          <w:bCs/>
          <w:sz w:val="26"/>
          <w:szCs w:val="26"/>
        </w:rPr>
        <w:t>В случае непредставления организациями, осуществляющими регулируемую деятельность, материалов, предусмотренных Правилами</w:t>
      </w:r>
      <w:r w:rsidRPr="00BF3947">
        <w:rPr>
          <w:rFonts w:ascii="Myriad Pro" w:hAnsi="Myriad Pro"/>
          <w:b/>
          <w:bCs/>
          <w:sz w:val="26"/>
          <w:szCs w:val="26"/>
        </w:rPr>
        <w:t xml:space="preserve"> регулирования</w:t>
      </w:r>
      <w:r w:rsidRPr="00E33537">
        <w:rPr>
          <w:rFonts w:ascii="Myriad Pro" w:hAnsi="Myriad Pro"/>
          <w:sz w:val="26"/>
          <w:szCs w:val="26"/>
        </w:rPr>
        <w:t xml:space="preserve">, регулирующий орган рассматривает вопрос об установлении цен (тарифов) в отношении указанных организаций </w:t>
      </w:r>
      <w:r w:rsidRPr="00E33537">
        <w:rPr>
          <w:rFonts w:ascii="Myriad Pro" w:hAnsi="Myriad Pro"/>
          <w:b/>
          <w:bCs/>
          <w:sz w:val="26"/>
          <w:szCs w:val="26"/>
        </w:rPr>
        <w:t>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w:t>
      </w:r>
      <w:r>
        <w:rPr>
          <w:rFonts w:ascii="Myriad Pro" w:hAnsi="Myriad Pro"/>
          <w:sz w:val="26"/>
          <w:szCs w:val="26"/>
        </w:rPr>
        <w:t>, в соответствии с пунктом 24 Правил регулирования.</w:t>
      </w:r>
    </w:p>
    <w:p w14:paraId="0BB56A10" w14:textId="77777777" w:rsidR="00E84A5C" w:rsidRDefault="00E84A5C" w:rsidP="00E84A5C">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16 Основ ценообразования № 1178 </w:t>
      </w:r>
      <w:r w:rsidRPr="001227CF">
        <w:rPr>
          <w:rFonts w:ascii="Myriad Pro" w:hAnsi="Myriad Pro"/>
          <w:b/>
          <w:bCs/>
          <w:sz w:val="26"/>
          <w:szCs w:val="26"/>
        </w:rPr>
        <w:t>определение состава расходов, включаемых в необходимую валовую выручку, и оценка их экономической обоснованности</w:t>
      </w:r>
      <w:r w:rsidRPr="001227CF">
        <w:rPr>
          <w:rFonts w:ascii="Myriad Pro" w:hAnsi="Myriad Pro"/>
          <w:sz w:val="26"/>
          <w:szCs w:val="26"/>
        </w:rPr>
        <w:t xml:space="preserve"> производятся в соответствии </w:t>
      </w:r>
      <w:r w:rsidRPr="001227CF">
        <w:rPr>
          <w:rFonts w:ascii="Myriad Pro" w:hAnsi="Myriad Pro"/>
          <w:b/>
          <w:bCs/>
          <w:sz w:val="26"/>
          <w:szCs w:val="26"/>
        </w:rPr>
        <w:t>с законодательством Российской Федерации и нормативными правовыми актами, регулирующими отношения в сфере бухгалтерского учета</w:t>
      </w:r>
      <w:r w:rsidRPr="001227CF">
        <w:rPr>
          <w:rFonts w:ascii="Myriad Pro" w:hAnsi="Myriad Pro"/>
          <w:sz w:val="26"/>
          <w:szCs w:val="26"/>
        </w:rPr>
        <w:t>.</w:t>
      </w:r>
    </w:p>
    <w:p w14:paraId="49B2AB9F" w14:textId="77777777" w:rsidR="00E84A5C" w:rsidRPr="001227CF" w:rsidRDefault="00E84A5C" w:rsidP="00E84A5C">
      <w:pPr>
        <w:spacing w:line="360" w:lineRule="auto"/>
        <w:ind w:firstLine="567"/>
        <w:contextualSpacing/>
        <w:jc w:val="both"/>
        <w:rPr>
          <w:rFonts w:ascii="Myriad Pro" w:hAnsi="Myriad Pro"/>
          <w:sz w:val="26"/>
          <w:szCs w:val="26"/>
        </w:rPr>
      </w:pPr>
      <w:r w:rsidRPr="001227CF">
        <w:rPr>
          <w:rFonts w:ascii="Myriad Pro" w:hAnsi="Myriad Pro"/>
          <w:sz w:val="26"/>
          <w:szCs w:val="26"/>
        </w:rPr>
        <w:t xml:space="preserve">В необходимую валовую выручку включаются </w:t>
      </w:r>
      <w:r w:rsidRPr="001227CF">
        <w:rPr>
          <w:rFonts w:ascii="Myriad Pro" w:hAnsi="Myriad Pro"/>
          <w:b/>
          <w:bCs/>
          <w:sz w:val="26"/>
          <w:szCs w:val="26"/>
        </w:rPr>
        <w:t xml:space="preserve">планируемые на расчетный период регулирования расходы, уменьшающие налоговую базу налога на прибыль организаций </w:t>
      </w:r>
      <w:r w:rsidRPr="001227CF">
        <w:rPr>
          <w:rFonts w:ascii="Myriad Pro" w:hAnsi="Myriad Pro"/>
          <w:sz w:val="26"/>
          <w:szCs w:val="26"/>
        </w:rPr>
        <w:t xml:space="preserve">(расходы, связанные с производством и реализацией продукции (услуг), и внереализационные расходы), и </w:t>
      </w:r>
      <w:r w:rsidRPr="001227CF">
        <w:rPr>
          <w:rFonts w:ascii="Myriad Pro" w:hAnsi="Myriad Pro"/>
          <w:b/>
          <w:bCs/>
          <w:sz w:val="26"/>
          <w:szCs w:val="26"/>
        </w:rPr>
        <w:t>расходы, не учитываемые при определении налоговой базы налога на прибыль</w:t>
      </w:r>
      <w:r w:rsidRPr="001227CF">
        <w:rPr>
          <w:rFonts w:ascii="Myriad Pro" w:hAnsi="Myriad Pro"/>
          <w:sz w:val="26"/>
          <w:szCs w:val="26"/>
        </w:rPr>
        <w:t xml:space="preserve"> (относимые на прибыль после налогообложения)</w:t>
      </w:r>
      <w:r>
        <w:rPr>
          <w:rFonts w:ascii="Myriad Pro" w:hAnsi="Myriad Pro"/>
          <w:sz w:val="26"/>
          <w:szCs w:val="26"/>
        </w:rPr>
        <w:t>, согласно пункту 17 Основ ценообразования № 1178.</w:t>
      </w:r>
    </w:p>
    <w:p w14:paraId="666EDB5C" w14:textId="77777777" w:rsidR="00E84A5C" w:rsidRPr="00A115E5" w:rsidRDefault="00E84A5C" w:rsidP="00E84A5C">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A115E5">
        <w:rPr>
          <w:rFonts w:ascii="Myriad Pro" w:hAnsi="Myriad Pro"/>
          <w:sz w:val="26"/>
          <w:szCs w:val="26"/>
        </w:rPr>
        <w:t>29</w:t>
      </w:r>
      <w:r>
        <w:rPr>
          <w:rFonts w:ascii="Myriad Pro" w:hAnsi="Myriad Pro"/>
          <w:sz w:val="26"/>
          <w:szCs w:val="26"/>
        </w:rPr>
        <w:t xml:space="preserve"> Основ ценообразования № 1178п</w:t>
      </w:r>
      <w:r w:rsidRPr="00A115E5">
        <w:rPr>
          <w:rFonts w:ascii="Myriad Pro" w:hAnsi="Myriad Pro"/>
          <w:sz w:val="26"/>
          <w:szCs w:val="26"/>
        </w:rPr>
        <w:t xml:space="preserve">ри определении фактических значений расходов (цен) </w:t>
      </w:r>
      <w:r w:rsidRPr="00A115E5">
        <w:rPr>
          <w:rFonts w:ascii="Myriad Pro" w:hAnsi="Myriad Pro"/>
          <w:b/>
          <w:bCs/>
          <w:sz w:val="26"/>
          <w:szCs w:val="26"/>
        </w:rPr>
        <w:t>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r w:rsidRPr="00A115E5">
        <w:rPr>
          <w:rFonts w:ascii="Myriad Pro" w:hAnsi="Myriad Pro"/>
          <w:sz w:val="26"/>
          <w:szCs w:val="26"/>
        </w:rPr>
        <w:t>:</w:t>
      </w:r>
    </w:p>
    <w:p w14:paraId="45E24824" w14:textId="77777777" w:rsidR="00E84A5C" w:rsidRPr="00A115E5" w:rsidRDefault="00E84A5C" w:rsidP="00E84A5C">
      <w:pPr>
        <w:pStyle w:val="afffa"/>
        <w:numPr>
          <w:ilvl w:val="0"/>
          <w:numId w:val="6"/>
        </w:numPr>
        <w:spacing w:after="0" w:line="360" w:lineRule="auto"/>
        <w:jc w:val="both"/>
        <w:rPr>
          <w:rFonts w:ascii="Myriad Pro" w:hAnsi="Myriad Pro"/>
          <w:sz w:val="26"/>
          <w:szCs w:val="26"/>
        </w:rPr>
      </w:pPr>
      <w:r w:rsidRPr="00A115E5">
        <w:rPr>
          <w:rFonts w:ascii="Myriad Pro" w:hAnsi="Myriad Pro"/>
          <w:sz w:val="26"/>
          <w:szCs w:val="26"/>
        </w:rPr>
        <w:lastRenderedPageBreak/>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14F66040" w14:textId="77777777" w:rsidR="00E84A5C" w:rsidRPr="00A115E5" w:rsidRDefault="00E84A5C" w:rsidP="00E84A5C">
      <w:pPr>
        <w:pStyle w:val="afffa"/>
        <w:numPr>
          <w:ilvl w:val="0"/>
          <w:numId w:val="6"/>
        </w:numPr>
        <w:spacing w:after="0" w:line="360" w:lineRule="auto"/>
        <w:jc w:val="both"/>
        <w:rPr>
          <w:rFonts w:ascii="Myriad Pro" w:hAnsi="Myriad Pro"/>
          <w:sz w:val="26"/>
          <w:szCs w:val="26"/>
        </w:rPr>
      </w:pPr>
      <w:r w:rsidRPr="00A115E5">
        <w:rPr>
          <w:rFonts w:ascii="Myriad Pro" w:hAnsi="Myriad Pro"/>
          <w:sz w:val="26"/>
          <w:szCs w:val="26"/>
        </w:rPr>
        <w:t>расходы (цены), установленные в договорах, заключенных в результате проведения торгов;</w:t>
      </w:r>
    </w:p>
    <w:p w14:paraId="4AD7428D" w14:textId="77777777" w:rsidR="00E84A5C" w:rsidRPr="00A115E5" w:rsidRDefault="00E84A5C" w:rsidP="00E84A5C">
      <w:pPr>
        <w:pStyle w:val="afffa"/>
        <w:numPr>
          <w:ilvl w:val="0"/>
          <w:numId w:val="6"/>
        </w:numPr>
        <w:spacing w:after="0" w:line="360" w:lineRule="auto"/>
        <w:jc w:val="both"/>
        <w:rPr>
          <w:rFonts w:ascii="Myriad Pro" w:hAnsi="Myriad Pro"/>
          <w:sz w:val="26"/>
          <w:szCs w:val="26"/>
        </w:rPr>
      </w:pPr>
      <w:r w:rsidRPr="00A115E5">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3F210A1E" w14:textId="77777777" w:rsidR="00E84A5C" w:rsidRPr="00A115E5" w:rsidRDefault="00E84A5C" w:rsidP="00E84A5C">
      <w:pPr>
        <w:pStyle w:val="afffa"/>
        <w:numPr>
          <w:ilvl w:val="0"/>
          <w:numId w:val="6"/>
        </w:numPr>
        <w:spacing w:after="0" w:line="360" w:lineRule="auto"/>
        <w:jc w:val="both"/>
        <w:rPr>
          <w:rFonts w:ascii="Myriad Pro" w:hAnsi="Myriad Pro"/>
          <w:sz w:val="26"/>
          <w:szCs w:val="26"/>
        </w:rPr>
      </w:pPr>
      <w:r w:rsidRPr="00A115E5">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718DF424" w14:textId="77777777" w:rsidR="00E84A5C" w:rsidRPr="00A115E5" w:rsidRDefault="00E84A5C" w:rsidP="00E84A5C">
      <w:pPr>
        <w:spacing w:line="360" w:lineRule="auto"/>
        <w:ind w:firstLine="567"/>
        <w:contextualSpacing/>
        <w:jc w:val="both"/>
        <w:rPr>
          <w:rFonts w:ascii="Myriad Pro" w:hAnsi="Myriad Pro"/>
          <w:sz w:val="26"/>
          <w:szCs w:val="26"/>
        </w:rPr>
      </w:pPr>
      <w:r w:rsidRPr="00A115E5">
        <w:rPr>
          <w:rFonts w:ascii="Myriad Pro" w:hAnsi="Myriad Pro"/>
          <w:b/>
          <w:bCs/>
          <w:sz w:val="26"/>
          <w:szCs w:val="26"/>
        </w:rPr>
        <w:t>При отсутствии указанных данных</w:t>
      </w:r>
      <w:r w:rsidRPr="00A115E5">
        <w:rPr>
          <w:rFonts w:ascii="Myriad Pro" w:hAnsi="Myriad Pro"/>
          <w:sz w:val="26"/>
          <w:szCs w:val="26"/>
        </w:rPr>
        <w:t xml:space="preserve"> расчетные значения расходов </w:t>
      </w:r>
      <w:r w:rsidRPr="00A115E5">
        <w:rPr>
          <w:rFonts w:ascii="Myriad Pro" w:hAnsi="Myriad Pro"/>
          <w:b/>
          <w:bCs/>
          <w:sz w:val="26"/>
          <w:szCs w:val="26"/>
        </w:rPr>
        <w:t>определяются с использованием официальной статистической информации</w:t>
      </w:r>
      <w:r w:rsidRPr="00A115E5">
        <w:rPr>
          <w:rFonts w:ascii="Myriad Pro" w:hAnsi="Myriad Pro"/>
          <w:sz w:val="26"/>
          <w:szCs w:val="26"/>
        </w:rPr>
        <w:t>.</w:t>
      </w:r>
    </w:p>
    <w:p w14:paraId="6DDC01B6" w14:textId="77777777" w:rsidR="00E84A5C" w:rsidRDefault="00E84A5C" w:rsidP="00E84A5C">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31 Основ ценообразования № 1178 </w:t>
      </w:r>
      <w:r w:rsidRPr="00D14BA3">
        <w:rPr>
          <w:rFonts w:ascii="Myriad Pro" w:hAnsi="Myriad Pro"/>
          <w:b/>
          <w:bCs/>
          <w:sz w:val="26"/>
          <w:szCs w:val="26"/>
        </w:rPr>
        <w:t xml:space="preserve">при отсутствии нормативов по отдельным статьям расходов допускается использование в расчетах </w:t>
      </w:r>
      <w:r w:rsidRPr="00806C5B">
        <w:rPr>
          <w:rFonts w:ascii="Myriad Pro" w:hAnsi="Myriad Pro"/>
          <w:b/>
          <w:bCs/>
          <w:sz w:val="26"/>
          <w:szCs w:val="26"/>
          <w:u w:val="single"/>
        </w:rPr>
        <w:t>экспертных оценок, основанных на отчетных данных, представляемых организацией</w:t>
      </w:r>
      <w:r w:rsidRPr="00D14BA3">
        <w:rPr>
          <w:rFonts w:ascii="Myriad Pro" w:hAnsi="Myriad Pro"/>
          <w:sz w:val="26"/>
          <w:szCs w:val="26"/>
        </w:rPr>
        <w:t>, осуществляющей регулируемую деятельность.</w:t>
      </w:r>
    </w:p>
    <w:p w14:paraId="2C3A8E0B" w14:textId="77777777" w:rsidR="00E84A5C" w:rsidRPr="00D14BA3" w:rsidRDefault="00E84A5C" w:rsidP="00E84A5C">
      <w:pPr>
        <w:spacing w:line="360" w:lineRule="auto"/>
        <w:ind w:firstLine="567"/>
        <w:contextualSpacing/>
        <w:jc w:val="both"/>
        <w:rPr>
          <w:rFonts w:ascii="Myriad Pro" w:hAnsi="Myriad Pro"/>
          <w:sz w:val="26"/>
          <w:szCs w:val="26"/>
        </w:rPr>
      </w:pPr>
      <w:r>
        <w:rPr>
          <w:rFonts w:ascii="Myriad Pro" w:hAnsi="Myriad Pro"/>
          <w:b/>
          <w:sz w:val="26"/>
          <w:szCs w:val="26"/>
        </w:rPr>
        <w:t>К</w:t>
      </w:r>
      <w:r w:rsidRPr="00E13920">
        <w:rPr>
          <w:rFonts w:ascii="Myriad Pro" w:hAnsi="Myriad Pro"/>
          <w:b/>
          <w:sz w:val="26"/>
          <w:szCs w:val="26"/>
        </w:rPr>
        <w:t xml:space="preserve">онкретный перечень документов, который должен подтверждать экономическую обоснованность </w:t>
      </w:r>
      <w:r>
        <w:rPr>
          <w:rFonts w:ascii="Myriad Pro" w:hAnsi="Myriad Pro"/>
          <w:b/>
          <w:sz w:val="26"/>
          <w:szCs w:val="26"/>
        </w:rPr>
        <w:t>расходов, законодательством не определен.</w:t>
      </w:r>
    </w:p>
    <w:p w14:paraId="5D67F743" w14:textId="77777777" w:rsidR="00E84A5C" w:rsidRDefault="00E84A5C" w:rsidP="00E84A5C">
      <w:pPr>
        <w:spacing w:after="0" w:line="360" w:lineRule="auto"/>
        <w:ind w:left="414"/>
        <w:contextualSpacing/>
        <w:jc w:val="both"/>
        <w:rPr>
          <w:rFonts w:ascii="Myriad Pro" w:hAnsi="Myriad Pro"/>
          <w:sz w:val="26"/>
          <w:szCs w:val="26"/>
        </w:rPr>
      </w:pPr>
    </w:p>
    <w:p w14:paraId="7885B92D" w14:textId="77777777" w:rsidR="00E84A5C" w:rsidRPr="00F511D7" w:rsidRDefault="00E84A5C" w:rsidP="00E84A5C">
      <w:pPr>
        <w:spacing w:after="0" w:line="360" w:lineRule="auto"/>
        <w:contextualSpacing/>
        <w:jc w:val="both"/>
        <w:rPr>
          <w:rFonts w:ascii="Myriad Pro" w:hAnsi="Myriad Pro"/>
          <w:sz w:val="4"/>
          <w:szCs w:val="4"/>
        </w:rPr>
      </w:pPr>
      <w:r>
        <w:rPr>
          <w:rFonts w:ascii="Myriad Pro" w:hAnsi="Myriad Pro"/>
          <w:sz w:val="26"/>
          <w:szCs w:val="26"/>
        </w:rPr>
        <w:br w:type="page"/>
      </w:r>
    </w:p>
    <w:p w14:paraId="3D1DEC82" w14:textId="77777777" w:rsidR="00E84A5C" w:rsidRPr="00646708" w:rsidRDefault="00E84A5C" w:rsidP="00E84A5C">
      <w:pPr>
        <w:pStyle w:val="20"/>
        <w:numPr>
          <w:ilvl w:val="1"/>
          <w:numId w:val="2"/>
        </w:numPr>
        <w:tabs>
          <w:tab w:val="clear" w:pos="0"/>
        </w:tabs>
        <w:spacing w:before="0" w:line="360" w:lineRule="auto"/>
        <w:ind w:left="426" w:hanging="437"/>
        <w:jc w:val="both"/>
        <w:rPr>
          <w:rFonts w:ascii="Myriad Pro" w:hAnsi="Myriad Pro"/>
          <w:b/>
          <w:color w:val="4F6228"/>
          <w:sz w:val="28"/>
          <w:szCs w:val="28"/>
        </w:rPr>
      </w:pPr>
      <w:bookmarkStart w:id="51" w:name="_Toc53158453"/>
      <w:bookmarkStart w:id="52" w:name="_Toc53333653"/>
      <w:bookmarkStart w:id="53" w:name="_Toc55924263"/>
      <w:r w:rsidRPr="00646708">
        <w:rPr>
          <w:rFonts w:ascii="Myriad Pro" w:hAnsi="Myriad Pro"/>
          <w:b/>
          <w:color w:val="4F6228"/>
          <w:sz w:val="28"/>
          <w:szCs w:val="28"/>
        </w:rPr>
        <w:lastRenderedPageBreak/>
        <w:t xml:space="preserve">Рекомендации и предложения к формированию пакета обосновывающих документов, предоставляемых </w:t>
      </w:r>
      <w:r w:rsidR="00646708" w:rsidRPr="009C29C9">
        <w:rPr>
          <w:rFonts w:ascii="Myriad Pro" w:hAnsi="Myriad Pro"/>
          <w:b/>
          <w:color w:val="4F6228"/>
          <w:sz w:val="28"/>
          <w:szCs w:val="28"/>
          <w:lang w:val="ru-RU"/>
        </w:rPr>
        <w:t>Вологодским</w:t>
      </w:r>
      <w:r w:rsidR="00646708" w:rsidRPr="009C29C9">
        <w:rPr>
          <w:rFonts w:ascii="Myriad Pro" w:hAnsi="Myriad Pro"/>
          <w:b/>
          <w:color w:val="4F6228"/>
          <w:sz w:val="28"/>
          <w:szCs w:val="28"/>
        </w:rPr>
        <w:t xml:space="preserve"> филиалом ПАО «МРСК Северо-Запада» в </w:t>
      </w:r>
      <w:r w:rsidR="00646708" w:rsidRPr="009C29C9">
        <w:rPr>
          <w:rFonts w:ascii="Myriad Pro" w:hAnsi="Myriad Pro"/>
          <w:b/>
          <w:color w:val="4F6228"/>
          <w:sz w:val="28"/>
          <w:szCs w:val="28"/>
          <w:lang w:val="ru-RU"/>
        </w:rPr>
        <w:t>Департамент топливно-энергетического комплекса и тарифного регулирования Вологодской области</w:t>
      </w:r>
      <w:r w:rsidRPr="00646708">
        <w:rPr>
          <w:rFonts w:ascii="Myriad Pro" w:hAnsi="Myriad Pro"/>
          <w:b/>
          <w:color w:val="4F6228"/>
          <w:sz w:val="28"/>
          <w:szCs w:val="28"/>
        </w:rPr>
        <w:t xml:space="preserve">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bookmarkEnd w:id="51"/>
      <w:bookmarkEnd w:id="52"/>
      <w:bookmarkEnd w:id="53"/>
    </w:p>
    <w:p w14:paraId="40070620" w14:textId="77777777" w:rsidR="00E84A5C" w:rsidRDefault="00E84A5C" w:rsidP="00E84A5C">
      <w:pPr>
        <w:spacing w:line="360" w:lineRule="auto"/>
        <w:ind w:firstLine="567"/>
        <w:contextualSpacing/>
        <w:jc w:val="both"/>
        <w:rPr>
          <w:rFonts w:ascii="Myriad Pro" w:hAnsi="Myriad Pro"/>
          <w:sz w:val="26"/>
          <w:szCs w:val="26"/>
        </w:rPr>
      </w:pPr>
    </w:p>
    <w:p w14:paraId="6882DDBA" w14:textId="77777777" w:rsidR="00E84A5C" w:rsidRDefault="00E84A5C" w:rsidP="00E84A5C">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Основами ценообразования № 1178 к </w:t>
      </w:r>
      <w:r w:rsidRPr="00253493">
        <w:rPr>
          <w:rFonts w:ascii="Myriad Pro" w:hAnsi="Myriad Pro"/>
          <w:b/>
          <w:bCs/>
          <w:sz w:val="26"/>
          <w:szCs w:val="26"/>
        </w:rPr>
        <w:t>подконтрольным расходам</w:t>
      </w:r>
      <w:r>
        <w:rPr>
          <w:rFonts w:ascii="Myriad Pro" w:hAnsi="Myriad Pro"/>
          <w:sz w:val="26"/>
          <w:szCs w:val="26"/>
        </w:rPr>
        <w:t xml:space="preserve"> относятся </w:t>
      </w:r>
      <w:r w:rsidRPr="00253493">
        <w:rPr>
          <w:rFonts w:ascii="Myriad Pro" w:hAnsi="Myriad Pro"/>
          <w:b/>
          <w:bCs/>
          <w:sz w:val="26"/>
          <w:szCs w:val="26"/>
        </w:rPr>
        <w:t>расходы, связанные с производством и реализацией продукции (услуг) по регулируемым видам деятельности</w:t>
      </w:r>
      <w:r w:rsidRPr="00253493">
        <w:rPr>
          <w:rFonts w:ascii="Myriad Pro" w:hAnsi="Myriad Pro"/>
          <w:sz w:val="26"/>
          <w:szCs w:val="26"/>
        </w:rPr>
        <w:t xml:space="preserve">, </w:t>
      </w:r>
      <w:r w:rsidRPr="00462635">
        <w:rPr>
          <w:rFonts w:ascii="Myriad Pro" w:hAnsi="Myriad Pro"/>
          <w:sz w:val="26"/>
          <w:szCs w:val="26"/>
          <w:u w:val="single"/>
        </w:rPr>
        <w:t>за исключением</w:t>
      </w:r>
      <w:r>
        <w:rPr>
          <w:rFonts w:ascii="Myriad Pro" w:hAnsi="Myriad Pro"/>
          <w:sz w:val="26"/>
          <w:szCs w:val="26"/>
          <w:u w:val="single"/>
        </w:rPr>
        <w:t>:</w:t>
      </w:r>
    </w:p>
    <w:p w14:paraId="7F811C2E" w14:textId="77777777" w:rsidR="00E84A5C" w:rsidRPr="00253493" w:rsidRDefault="00E84A5C" w:rsidP="00E84A5C">
      <w:pPr>
        <w:pStyle w:val="afffa"/>
        <w:numPr>
          <w:ilvl w:val="0"/>
          <w:numId w:val="7"/>
        </w:numPr>
        <w:spacing w:after="0" w:line="360" w:lineRule="auto"/>
        <w:jc w:val="both"/>
        <w:rPr>
          <w:rFonts w:ascii="Myriad Pro" w:hAnsi="Myriad Pro"/>
          <w:sz w:val="26"/>
          <w:szCs w:val="26"/>
        </w:rPr>
      </w:pPr>
      <w:r w:rsidRPr="00253493">
        <w:rPr>
          <w:rFonts w:ascii="Myriad Pro" w:hAnsi="Myriad Pro"/>
          <w:sz w:val="26"/>
          <w:szCs w:val="26"/>
        </w:rPr>
        <w:t xml:space="preserve">расходов на финансирование капитальных вложений, </w:t>
      </w:r>
    </w:p>
    <w:p w14:paraId="17231B55" w14:textId="77777777" w:rsidR="00E84A5C" w:rsidRPr="00253493" w:rsidRDefault="00E84A5C" w:rsidP="00E84A5C">
      <w:pPr>
        <w:pStyle w:val="afffa"/>
        <w:numPr>
          <w:ilvl w:val="0"/>
          <w:numId w:val="7"/>
        </w:numPr>
        <w:spacing w:after="0" w:line="360" w:lineRule="auto"/>
        <w:jc w:val="both"/>
        <w:rPr>
          <w:rFonts w:ascii="Myriad Pro" w:hAnsi="Myriad Pro"/>
          <w:sz w:val="26"/>
          <w:szCs w:val="26"/>
        </w:rPr>
      </w:pPr>
      <w:r w:rsidRPr="00253493">
        <w:rPr>
          <w:rFonts w:ascii="Myriad Pro" w:hAnsi="Myriad Pro"/>
          <w:sz w:val="26"/>
          <w:szCs w:val="26"/>
        </w:rPr>
        <w:t xml:space="preserve">расходов на амортизацию основных средств и нематериальных активов, </w:t>
      </w:r>
    </w:p>
    <w:p w14:paraId="38DC40DB" w14:textId="77777777" w:rsidR="00E84A5C" w:rsidRPr="00253493" w:rsidRDefault="00E84A5C" w:rsidP="00E84A5C">
      <w:pPr>
        <w:pStyle w:val="afffa"/>
        <w:numPr>
          <w:ilvl w:val="0"/>
          <w:numId w:val="7"/>
        </w:numPr>
        <w:spacing w:after="0" w:line="360" w:lineRule="auto"/>
        <w:jc w:val="both"/>
        <w:rPr>
          <w:rFonts w:ascii="Myriad Pro" w:hAnsi="Myriad Pro"/>
          <w:sz w:val="26"/>
          <w:szCs w:val="26"/>
        </w:rPr>
      </w:pPr>
      <w:r w:rsidRPr="00253493">
        <w:rPr>
          <w:rFonts w:ascii="Myriad Pro" w:hAnsi="Myriad Pro"/>
          <w:sz w:val="26"/>
          <w:szCs w:val="26"/>
        </w:rPr>
        <w:t xml:space="preserve">расходов на возврат и обслуживание заемных средств, в том числе направленных на финансирование капитальных вложений, </w:t>
      </w:r>
    </w:p>
    <w:p w14:paraId="74B0D524" w14:textId="77777777" w:rsidR="00E84A5C" w:rsidRPr="00253493" w:rsidRDefault="00E84A5C" w:rsidP="00E84A5C">
      <w:pPr>
        <w:pStyle w:val="afffa"/>
        <w:numPr>
          <w:ilvl w:val="0"/>
          <w:numId w:val="7"/>
        </w:numPr>
        <w:spacing w:after="0" w:line="360" w:lineRule="auto"/>
        <w:jc w:val="both"/>
        <w:rPr>
          <w:rFonts w:ascii="Myriad Pro" w:hAnsi="Myriad Pro"/>
          <w:sz w:val="26"/>
          <w:szCs w:val="26"/>
        </w:rPr>
      </w:pPr>
      <w:r w:rsidRPr="00253493">
        <w:rPr>
          <w:rFonts w:ascii="Myriad Pro" w:hAnsi="Myriad Pro"/>
          <w:sz w:val="26"/>
          <w:szCs w:val="26"/>
        </w:rPr>
        <w:t xml:space="preserve">расходов, связанных с арендой имущества, используемого для осуществления регулируемой деятельности, </w:t>
      </w:r>
    </w:p>
    <w:p w14:paraId="3EEDC023" w14:textId="77777777" w:rsidR="00E84A5C" w:rsidRPr="00253493" w:rsidRDefault="00E84A5C" w:rsidP="00E84A5C">
      <w:pPr>
        <w:pStyle w:val="afffa"/>
        <w:numPr>
          <w:ilvl w:val="0"/>
          <w:numId w:val="7"/>
        </w:numPr>
        <w:spacing w:after="0" w:line="360" w:lineRule="auto"/>
        <w:jc w:val="both"/>
        <w:rPr>
          <w:rFonts w:ascii="Myriad Pro" w:hAnsi="Myriad Pro"/>
          <w:sz w:val="26"/>
          <w:szCs w:val="26"/>
        </w:rPr>
      </w:pPr>
      <w:r w:rsidRPr="00253493">
        <w:rPr>
          <w:rFonts w:ascii="Myriad Pro" w:hAnsi="Myriad Pro"/>
          <w:sz w:val="26"/>
          <w:szCs w:val="26"/>
        </w:rPr>
        <w:t xml:space="preserve">лизинговых платежей, </w:t>
      </w:r>
    </w:p>
    <w:p w14:paraId="41F0D482" w14:textId="77777777" w:rsidR="00E84A5C" w:rsidRPr="00253493" w:rsidRDefault="00E84A5C" w:rsidP="00E84A5C">
      <w:pPr>
        <w:pStyle w:val="afffa"/>
        <w:numPr>
          <w:ilvl w:val="0"/>
          <w:numId w:val="7"/>
        </w:numPr>
        <w:spacing w:after="0" w:line="360" w:lineRule="auto"/>
        <w:jc w:val="both"/>
        <w:rPr>
          <w:rFonts w:ascii="Myriad Pro" w:hAnsi="Myriad Pro"/>
          <w:sz w:val="26"/>
          <w:szCs w:val="26"/>
        </w:rPr>
      </w:pPr>
      <w:r w:rsidRPr="00253493">
        <w:rPr>
          <w:rFonts w:ascii="Myriad Pro" w:hAnsi="Myriad Pro"/>
          <w:sz w:val="26"/>
          <w:szCs w:val="26"/>
        </w:rPr>
        <w:t xml:space="preserve">расходов на оплату услуг (продукции), оказываемых организациями, осуществляющими регулируемую деятельность, </w:t>
      </w:r>
    </w:p>
    <w:p w14:paraId="4F15583E" w14:textId="77777777" w:rsidR="00E84A5C" w:rsidRDefault="00E84A5C" w:rsidP="00E84A5C">
      <w:pPr>
        <w:pStyle w:val="afffa"/>
        <w:numPr>
          <w:ilvl w:val="0"/>
          <w:numId w:val="7"/>
        </w:numPr>
        <w:spacing w:after="0" w:line="360" w:lineRule="auto"/>
        <w:jc w:val="both"/>
        <w:rPr>
          <w:rFonts w:ascii="Myriad Pro" w:hAnsi="Myriad Pro"/>
          <w:sz w:val="26"/>
          <w:szCs w:val="26"/>
        </w:rPr>
      </w:pPr>
      <w:r w:rsidRPr="00253493">
        <w:rPr>
          <w:rFonts w:ascii="Myriad Pro" w:hAnsi="Myriad Pro"/>
          <w:sz w:val="26"/>
          <w:szCs w:val="26"/>
        </w:rPr>
        <w:t xml:space="preserve">налогов и сборов, предусмотренных законодательством Российской Федерации о налогах и сборах, </w:t>
      </w:r>
    </w:p>
    <w:p w14:paraId="00E71446" w14:textId="77777777" w:rsidR="00E84A5C" w:rsidRPr="00253493" w:rsidRDefault="00E84A5C" w:rsidP="00E84A5C">
      <w:pPr>
        <w:pStyle w:val="afffa"/>
        <w:numPr>
          <w:ilvl w:val="0"/>
          <w:numId w:val="7"/>
        </w:numPr>
        <w:spacing w:after="0" w:line="360" w:lineRule="auto"/>
        <w:jc w:val="both"/>
        <w:rPr>
          <w:rFonts w:ascii="Myriad Pro" w:hAnsi="Myriad Pro"/>
          <w:sz w:val="26"/>
          <w:szCs w:val="26"/>
        </w:rPr>
      </w:pPr>
      <w:r w:rsidRPr="00253493">
        <w:rPr>
          <w:rFonts w:ascii="Myriad Pro" w:hAnsi="Myriad Pro"/>
          <w:sz w:val="26"/>
          <w:szCs w:val="26"/>
        </w:rPr>
        <w:t>расходов на оплату нормативных потерь в сетях.</w:t>
      </w:r>
    </w:p>
    <w:p w14:paraId="3C017B6D" w14:textId="77777777" w:rsidR="00E84A5C" w:rsidRPr="00253493" w:rsidRDefault="00E84A5C" w:rsidP="00E84A5C">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связанные с производством и реализацией продукции (услуг)</w:t>
      </w:r>
      <w:r w:rsidRPr="00253493">
        <w:rPr>
          <w:rFonts w:ascii="Myriad Pro" w:hAnsi="Myriad Pro"/>
          <w:sz w:val="26"/>
          <w:szCs w:val="26"/>
        </w:rPr>
        <w:t xml:space="preserve"> по регулируемым видам деятельности, включают в себя:</w:t>
      </w:r>
    </w:p>
    <w:p w14:paraId="1FE8CEB5" w14:textId="77777777" w:rsidR="00E84A5C" w:rsidRPr="00253493" w:rsidRDefault="00E84A5C" w:rsidP="00E84A5C">
      <w:pPr>
        <w:spacing w:line="360" w:lineRule="auto"/>
        <w:ind w:firstLine="567"/>
        <w:contextualSpacing/>
        <w:jc w:val="both"/>
        <w:rPr>
          <w:rFonts w:ascii="Myriad Pro" w:hAnsi="Myriad Pro"/>
          <w:sz w:val="26"/>
          <w:szCs w:val="26"/>
        </w:rPr>
      </w:pPr>
      <w:r w:rsidRPr="00253493">
        <w:rPr>
          <w:rFonts w:ascii="Myriad Pro" w:hAnsi="Myriad Pro"/>
          <w:sz w:val="26"/>
          <w:szCs w:val="26"/>
        </w:rPr>
        <w:t>1) расходы на топливо;</w:t>
      </w:r>
    </w:p>
    <w:p w14:paraId="414EA6FB" w14:textId="77777777" w:rsidR="00E84A5C" w:rsidRPr="00253493" w:rsidRDefault="00E84A5C" w:rsidP="00E84A5C">
      <w:pPr>
        <w:spacing w:line="360" w:lineRule="auto"/>
        <w:ind w:firstLine="567"/>
        <w:contextualSpacing/>
        <w:jc w:val="both"/>
        <w:rPr>
          <w:rFonts w:ascii="Myriad Pro" w:hAnsi="Myriad Pro"/>
          <w:sz w:val="26"/>
          <w:szCs w:val="26"/>
        </w:rPr>
      </w:pPr>
      <w:r w:rsidRPr="00253493">
        <w:rPr>
          <w:rFonts w:ascii="Myriad Pro" w:hAnsi="Myriad Pro"/>
          <w:sz w:val="26"/>
          <w:szCs w:val="26"/>
        </w:rPr>
        <w:t>2) расходы на покупку электрической и тепловой энергии (мощности);</w:t>
      </w:r>
    </w:p>
    <w:p w14:paraId="0168D1FD" w14:textId="77777777" w:rsidR="00E84A5C" w:rsidRPr="00253493" w:rsidRDefault="00E84A5C" w:rsidP="00E84A5C">
      <w:pPr>
        <w:spacing w:line="360" w:lineRule="auto"/>
        <w:ind w:firstLine="567"/>
        <w:contextualSpacing/>
        <w:jc w:val="both"/>
        <w:rPr>
          <w:rFonts w:ascii="Myriad Pro" w:hAnsi="Myriad Pro"/>
          <w:sz w:val="26"/>
          <w:szCs w:val="26"/>
        </w:rPr>
      </w:pPr>
      <w:bookmarkStart w:id="54" w:name="Par409"/>
      <w:bookmarkEnd w:id="54"/>
      <w:r w:rsidRPr="00253493">
        <w:rPr>
          <w:rFonts w:ascii="Myriad Pro" w:hAnsi="Myriad Pro"/>
          <w:sz w:val="26"/>
          <w:szCs w:val="26"/>
        </w:rPr>
        <w:t xml:space="preserve">3) расходы на оплату услуг, оказываемых организациями, осуществляющими регулируемую деятельность, а также иных услуг, предусмотренных Правилами </w:t>
      </w:r>
      <w:r w:rsidRPr="00253493">
        <w:rPr>
          <w:rFonts w:ascii="Myriad Pro" w:hAnsi="Myriad Pro"/>
          <w:sz w:val="26"/>
          <w:szCs w:val="26"/>
        </w:rPr>
        <w:lastRenderedPageBreak/>
        <w:t xml:space="preserve">оптового рынка электрической энергии и мощности, утвержденными постановлением Правительства Российской Федерации от </w:t>
      </w:r>
      <w:r>
        <w:rPr>
          <w:rFonts w:ascii="Myriad Pro" w:hAnsi="Myriad Pro"/>
          <w:sz w:val="26"/>
          <w:szCs w:val="26"/>
        </w:rPr>
        <w:t>27.12.2010№ </w:t>
      </w:r>
      <w:r w:rsidRPr="00253493">
        <w:rPr>
          <w:rFonts w:ascii="Myriad Pro" w:hAnsi="Myriad Pro"/>
          <w:sz w:val="26"/>
          <w:szCs w:val="26"/>
        </w:rPr>
        <w:t xml:space="preserve">1172, договором 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w:t>
      </w:r>
      <w:r>
        <w:rPr>
          <w:rFonts w:ascii="Myriad Pro" w:hAnsi="Myriad Pro"/>
          <w:sz w:val="26"/>
          <w:szCs w:val="26"/>
        </w:rPr>
        <w:t>04.05.2012№</w:t>
      </w:r>
      <w:r w:rsidRPr="00253493">
        <w:rPr>
          <w:rFonts w:ascii="Myriad Pro" w:hAnsi="Myriad Pro"/>
          <w:sz w:val="26"/>
          <w:szCs w:val="26"/>
        </w:rPr>
        <w:t xml:space="preserve"> 442;</w:t>
      </w:r>
    </w:p>
    <w:p w14:paraId="2D4C927B" w14:textId="77777777" w:rsidR="00E84A5C" w:rsidRPr="00253493" w:rsidRDefault="00E84A5C" w:rsidP="00E84A5C">
      <w:pPr>
        <w:spacing w:line="360" w:lineRule="auto"/>
        <w:ind w:firstLine="567"/>
        <w:contextualSpacing/>
        <w:jc w:val="both"/>
        <w:rPr>
          <w:rFonts w:ascii="Myriad Pro" w:hAnsi="Myriad Pro"/>
          <w:sz w:val="26"/>
          <w:szCs w:val="26"/>
        </w:rPr>
      </w:pPr>
      <w:r w:rsidRPr="00253493">
        <w:rPr>
          <w:rFonts w:ascii="Myriad Pro" w:hAnsi="Myriad Pro"/>
          <w:sz w:val="26"/>
          <w:szCs w:val="26"/>
        </w:rPr>
        <w:t>4) расходы на сырье и материалы;</w:t>
      </w:r>
    </w:p>
    <w:p w14:paraId="6D9C3BAB" w14:textId="77777777" w:rsidR="00E84A5C" w:rsidRPr="00253493" w:rsidRDefault="00E84A5C" w:rsidP="00E84A5C">
      <w:pPr>
        <w:spacing w:line="360" w:lineRule="auto"/>
        <w:ind w:firstLine="567"/>
        <w:contextualSpacing/>
        <w:jc w:val="both"/>
        <w:rPr>
          <w:rFonts w:ascii="Myriad Pro" w:hAnsi="Myriad Pro"/>
          <w:sz w:val="26"/>
          <w:szCs w:val="26"/>
        </w:rPr>
      </w:pPr>
      <w:r w:rsidRPr="00253493">
        <w:rPr>
          <w:rFonts w:ascii="Myriad Pro" w:hAnsi="Myriad Pro"/>
          <w:sz w:val="26"/>
          <w:szCs w:val="26"/>
        </w:rPr>
        <w:t>5) расходы на ремонт основных средств;</w:t>
      </w:r>
    </w:p>
    <w:p w14:paraId="1DAA034D" w14:textId="77777777" w:rsidR="00E84A5C" w:rsidRPr="00253493" w:rsidRDefault="00E84A5C" w:rsidP="00E84A5C">
      <w:pPr>
        <w:spacing w:line="360" w:lineRule="auto"/>
        <w:ind w:firstLine="567"/>
        <w:contextualSpacing/>
        <w:jc w:val="both"/>
        <w:rPr>
          <w:rFonts w:ascii="Myriad Pro" w:hAnsi="Myriad Pro"/>
          <w:sz w:val="26"/>
          <w:szCs w:val="26"/>
        </w:rPr>
      </w:pPr>
      <w:r w:rsidRPr="00253493">
        <w:rPr>
          <w:rFonts w:ascii="Myriad Pro" w:hAnsi="Myriad Pro"/>
          <w:sz w:val="26"/>
          <w:szCs w:val="26"/>
        </w:rPr>
        <w:t>6) расходы на оплату труда и страховые взносы;</w:t>
      </w:r>
    </w:p>
    <w:p w14:paraId="1E4D59B2" w14:textId="77777777" w:rsidR="00E84A5C" w:rsidRPr="00253493" w:rsidRDefault="00E84A5C" w:rsidP="00E84A5C">
      <w:pPr>
        <w:spacing w:line="360" w:lineRule="auto"/>
        <w:ind w:firstLine="567"/>
        <w:contextualSpacing/>
        <w:jc w:val="both"/>
        <w:rPr>
          <w:rFonts w:ascii="Myriad Pro" w:hAnsi="Myriad Pro"/>
          <w:sz w:val="26"/>
          <w:szCs w:val="26"/>
        </w:rPr>
      </w:pPr>
      <w:r w:rsidRPr="00253493">
        <w:rPr>
          <w:rFonts w:ascii="Myriad Pro" w:hAnsi="Myriad Pro"/>
          <w:sz w:val="26"/>
          <w:szCs w:val="26"/>
        </w:rPr>
        <w:t>7) расходы на амортизацию основных средств и нематериальных активов;</w:t>
      </w:r>
    </w:p>
    <w:p w14:paraId="1876C866" w14:textId="77777777" w:rsidR="00E84A5C" w:rsidRPr="00253493" w:rsidRDefault="00E84A5C" w:rsidP="00E84A5C">
      <w:pPr>
        <w:spacing w:line="360" w:lineRule="auto"/>
        <w:ind w:firstLine="567"/>
        <w:contextualSpacing/>
        <w:jc w:val="both"/>
        <w:rPr>
          <w:rFonts w:ascii="Myriad Pro" w:hAnsi="Myriad Pro"/>
          <w:sz w:val="26"/>
          <w:szCs w:val="26"/>
        </w:rPr>
      </w:pPr>
      <w:r w:rsidRPr="00253493">
        <w:rPr>
          <w:rFonts w:ascii="Myriad Pro" w:hAnsi="Myriad Pro"/>
          <w:sz w:val="26"/>
          <w:szCs w:val="26"/>
        </w:rPr>
        <w:t>8) прочие расходы.</w:t>
      </w:r>
    </w:p>
    <w:p w14:paraId="1FF2B684" w14:textId="77777777" w:rsidR="00E84A5C" w:rsidRPr="00253493" w:rsidRDefault="00E84A5C" w:rsidP="00E84A5C">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не учитываемые при определении налоговой базы налога на прибыль</w:t>
      </w:r>
      <w:r w:rsidRPr="00253493">
        <w:rPr>
          <w:rFonts w:ascii="Myriad Pro" w:hAnsi="Myriad Pro"/>
          <w:sz w:val="26"/>
          <w:szCs w:val="26"/>
        </w:rPr>
        <w:t xml:space="preserve"> (относимые на прибыль после налогообложения), включают в себя следующие основные группы расходов:</w:t>
      </w:r>
    </w:p>
    <w:p w14:paraId="3D50A80A" w14:textId="77777777" w:rsidR="00E84A5C" w:rsidRPr="00253493" w:rsidRDefault="00E84A5C" w:rsidP="00E84A5C">
      <w:pPr>
        <w:spacing w:line="360" w:lineRule="auto"/>
        <w:ind w:firstLine="567"/>
        <w:contextualSpacing/>
        <w:jc w:val="both"/>
        <w:rPr>
          <w:rFonts w:ascii="Myriad Pro" w:hAnsi="Myriad Pro"/>
          <w:sz w:val="26"/>
          <w:szCs w:val="26"/>
        </w:rPr>
      </w:pPr>
      <w:r w:rsidRPr="00253493">
        <w:rPr>
          <w:rFonts w:ascii="Myriad Pro" w:hAnsi="Myriad Pro"/>
          <w:sz w:val="26"/>
          <w:szCs w:val="26"/>
        </w:rPr>
        <w:t>1) капитальные вложения (инвестиции) на расширенное воспроизводство;</w:t>
      </w:r>
    </w:p>
    <w:p w14:paraId="5A4B696A" w14:textId="77777777" w:rsidR="00E84A5C" w:rsidRPr="00253493" w:rsidRDefault="00E84A5C" w:rsidP="00E84A5C">
      <w:pPr>
        <w:spacing w:line="360" w:lineRule="auto"/>
        <w:ind w:firstLine="567"/>
        <w:contextualSpacing/>
        <w:jc w:val="both"/>
        <w:rPr>
          <w:rFonts w:ascii="Myriad Pro" w:hAnsi="Myriad Pro"/>
          <w:sz w:val="26"/>
          <w:szCs w:val="26"/>
        </w:rPr>
      </w:pPr>
      <w:r w:rsidRPr="00253493">
        <w:rPr>
          <w:rFonts w:ascii="Myriad Pro" w:hAnsi="Myriad Pro"/>
          <w:sz w:val="26"/>
          <w:szCs w:val="26"/>
        </w:rPr>
        <w:t>2) другие расходы из прибыли после уплаты налогов;</w:t>
      </w:r>
    </w:p>
    <w:p w14:paraId="1A17E2EC" w14:textId="77777777" w:rsidR="00E84A5C" w:rsidRPr="00253493" w:rsidRDefault="00E84A5C" w:rsidP="00E84A5C">
      <w:pPr>
        <w:spacing w:line="360" w:lineRule="auto"/>
        <w:ind w:firstLine="567"/>
        <w:contextualSpacing/>
        <w:jc w:val="both"/>
        <w:rPr>
          <w:rFonts w:ascii="Myriad Pro" w:hAnsi="Myriad Pro"/>
          <w:sz w:val="26"/>
          <w:szCs w:val="26"/>
        </w:rPr>
      </w:pPr>
      <w:r w:rsidRPr="00253493">
        <w:rPr>
          <w:rFonts w:ascii="Myriad Pro" w:hAnsi="Myriad Pro"/>
          <w:sz w:val="26"/>
          <w:szCs w:val="26"/>
        </w:rPr>
        <w:t>3) взносы в уставные (складочные) капиталы организаций;</w:t>
      </w:r>
    </w:p>
    <w:p w14:paraId="2169424A" w14:textId="77777777" w:rsidR="00E84A5C" w:rsidRPr="00253493" w:rsidRDefault="00E84A5C" w:rsidP="00E84A5C">
      <w:pPr>
        <w:spacing w:line="360" w:lineRule="auto"/>
        <w:ind w:firstLine="567"/>
        <w:contextualSpacing/>
        <w:jc w:val="both"/>
        <w:rPr>
          <w:rFonts w:ascii="Myriad Pro" w:hAnsi="Myriad Pro"/>
          <w:sz w:val="26"/>
          <w:szCs w:val="26"/>
        </w:rPr>
      </w:pPr>
      <w:r w:rsidRPr="00253493">
        <w:rPr>
          <w:rFonts w:ascii="Myriad Pro" w:hAnsi="Myriad Pro"/>
          <w:sz w:val="26"/>
          <w:szCs w:val="26"/>
        </w:rPr>
        <w:t>4) прочие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5E20E075" w14:textId="77777777" w:rsidR="00E84A5C" w:rsidRDefault="00E84A5C" w:rsidP="00E84A5C">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11 Методических указаний № 98-э п</w:t>
      </w:r>
      <w:r w:rsidRPr="00253493">
        <w:rPr>
          <w:rFonts w:ascii="Myriad Pro" w:hAnsi="Myriad Pro"/>
          <w:sz w:val="26"/>
          <w:szCs w:val="26"/>
        </w:rPr>
        <w:t xml:space="preserve">ри установлении базового уровня подконтрольных расходов </w:t>
      </w:r>
      <w:r w:rsidRPr="00253493">
        <w:rPr>
          <w:rFonts w:ascii="Myriad Pro" w:hAnsi="Myriad Pro"/>
          <w:b/>
          <w:bCs/>
          <w:sz w:val="26"/>
          <w:szCs w:val="26"/>
        </w:rPr>
        <w:t>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r>
        <w:rPr>
          <w:rFonts w:ascii="Myriad Pro" w:hAnsi="Myriad Pro"/>
          <w:sz w:val="26"/>
          <w:szCs w:val="26"/>
        </w:rPr>
        <w:t>.</w:t>
      </w:r>
    </w:p>
    <w:p w14:paraId="2E4FBE99" w14:textId="77777777" w:rsidR="00E84A5C" w:rsidRPr="00D91785" w:rsidRDefault="00E84A5C" w:rsidP="00E84A5C">
      <w:pPr>
        <w:spacing w:line="360" w:lineRule="auto"/>
        <w:ind w:firstLine="567"/>
        <w:contextualSpacing/>
        <w:jc w:val="both"/>
        <w:rPr>
          <w:rFonts w:ascii="Myriad Pro" w:hAnsi="Myriad Pro"/>
          <w:sz w:val="26"/>
          <w:szCs w:val="26"/>
        </w:rPr>
      </w:pPr>
      <w:r w:rsidRPr="00D91785">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w:t>
      </w:r>
      <w:r>
        <w:rPr>
          <w:rFonts w:ascii="Myriad Pro" w:hAnsi="Myriad Pro"/>
          <w:sz w:val="26"/>
          <w:szCs w:val="26"/>
        </w:rPr>
        <w:t xml:space="preserve"> (утвержденными локальными нормативными актами или приказами руководителя организации)</w:t>
      </w:r>
      <w:r w:rsidRPr="00D91785">
        <w:rPr>
          <w:rFonts w:ascii="Myriad Pro" w:hAnsi="Myriad Pro"/>
          <w:sz w:val="26"/>
          <w:szCs w:val="26"/>
        </w:rPr>
        <w:t>, и на</w:t>
      </w:r>
      <w:r>
        <w:rPr>
          <w:rFonts w:ascii="Myriad Pro" w:hAnsi="Myriad Pro"/>
          <w:sz w:val="26"/>
          <w:szCs w:val="26"/>
        </w:rPr>
        <w:t>правлена</w:t>
      </w:r>
      <w:r w:rsidRPr="00D91785">
        <w:rPr>
          <w:rFonts w:ascii="Myriad Pro" w:hAnsi="Myriad Pro"/>
          <w:sz w:val="26"/>
          <w:szCs w:val="26"/>
        </w:rPr>
        <w:t xml:space="preserve"> на обеспечени</w:t>
      </w:r>
      <w:r>
        <w:rPr>
          <w:rFonts w:ascii="Myriad Pro" w:hAnsi="Myriad Pro"/>
          <w:sz w:val="26"/>
          <w:szCs w:val="26"/>
        </w:rPr>
        <w:t>е</w:t>
      </w:r>
      <w:r w:rsidRPr="00D91785">
        <w:rPr>
          <w:rFonts w:ascii="Myriad Pro" w:hAnsi="Myriad Pro"/>
          <w:sz w:val="26"/>
          <w:szCs w:val="26"/>
        </w:rPr>
        <w:t xml:space="preserve"> бесперебойной и надежной работы электросетевого хозяйства.</w:t>
      </w:r>
    </w:p>
    <w:p w14:paraId="444FC21B" w14:textId="77777777" w:rsidR="00E84A5C" w:rsidRDefault="00E84A5C" w:rsidP="00E84A5C">
      <w:pPr>
        <w:spacing w:line="360" w:lineRule="auto"/>
        <w:ind w:firstLine="567"/>
        <w:contextualSpacing/>
        <w:jc w:val="both"/>
        <w:rPr>
          <w:rFonts w:ascii="Myriad Pro" w:hAnsi="Myriad Pro"/>
          <w:sz w:val="26"/>
          <w:szCs w:val="26"/>
        </w:rPr>
      </w:pPr>
      <w:r w:rsidRPr="00D91785">
        <w:rPr>
          <w:rFonts w:ascii="Myriad Pro" w:hAnsi="Myriad Pro"/>
          <w:sz w:val="26"/>
          <w:szCs w:val="26"/>
        </w:rPr>
        <w:lastRenderedPageBreak/>
        <w:t>При обосновании расходов по нормам, необходимо представлять внутренние документы компании с утвержденными нормами и нормативами. Оперировать не общим законодательством, а локальными НПА, разработанными, утвержденными и введенными на предприятии</w:t>
      </w:r>
      <w:r>
        <w:rPr>
          <w:rFonts w:ascii="Myriad Pro" w:hAnsi="Myriad Pro"/>
          <w:sz w:val="26"/>
          <w:szCs w:val="26"/>
        </w:rPr>
        <w:t>, в том числе, но не ограничиваясь:</w:t>
      </w:r>
    </w:p>
    <w:p w14:paraId="42D66D6F" w14:textId="77777777" w:rsidR="00E84A5C" w:rsidRDefault="00E84A5C" w:rsidP="00E84A5C">
      <w:pPr>
        <w:pStyle w:val="afffa"/>
        <w:numPr>
          <w:ilvl w:val="0"/>
          <w:numId w:val="8"/>
        </w:numPr>
        <w:spacing w:after="0" w:line="360" w:lineRule="auto"/>
        <w:jc w:val="both"/>
        <w:rPr>
          <w:rFonts w:ascii="Myriad Pro" w:eastAsia="Times New Roman" w:hAnsi="Myriad Pro"/>
          <w:sz w:val="26"/>
          <w:szCs w:val="26"/>
        </w:rPr>
      </w:pPr>
      <w:r>
        <w:rPr>
          <w:rFonts w:ascii="Myriad Pro" w:eastAsia="Times New Roman" w:hAnsi="Myriad Pro"/>
          <w:sz w:val="26"/>
          <w:szCs w:val="26"/>
        </w:rPr>
        <w:t>Учетная политика;</w:t>
      </w:r>
    </w:p>
    <w:p w14:paraId="37311D2E" w14:textId="77777777" w:rsidR="00E84A5C" w:rsidRDefault="00E84A5C" w:rsidP="00E84A5C">
      <w:pPr>
        <w:pStyle w:val="afffa"/>
        <w:numPr>
          <w:ilvl w:val="0"/>
          <w:numId w:val="8"/>
        </w:numPr>
        <w:spacing w:after="0" w:line="360" w:lineRule="auto"/>
        <w:jc w:val="both"/>
        <w:rPr>
          <w:rFonts w:ascii="Myriad Pro" w:eastAsia="Times New Roman" w:hAnsi="Myriad Pro"/>
          <w:sz w:val="26"/>
          <w:szCs w:val="26"/>
        </w:rPr>
      </w:pPr>
      <w:r>
        <w:rPr>
          <w:rFonts w:ascii="Myriad Pro" w:eastAsia="Times New Roman" w:hAnsi="Myriad Pro"/>
          <w:sz w:val="26"/>
          <w:szCs w:val="26"/>
        </w:rPr>
        <w:t>Положение о конкурсных процедурах;</w:t>
      </w:r>
    </w:p>
    <w:p w14:paraId="72395017" w14:textId="77777777" w:rsidR="00E84A5C" w:rsidRDefault="00E84A5C" w:rsidP="00E84A5C">
      <w:pPr>
        <w:pStyle w:val="afffa"/>
        <w:numPr>
          <w:ilvl w:val="0"/>
          <w:numId w:val="8"/>
        </w:numPr>
        <w:spacing w:after="0" w:line="360" w:lineRule="auto"/>
        <w:jc w:val="both"/>
        <w:rPr>
          <w:rFonts w:ascii="Myriad Pro" w:eastAsia="Times New Roman" w:hAnsi="Myriad Pro"/>
          <w:sz w:val="26"/>
          <w:szCs w:val="26"/>
        </w:rPr>
      </w:pPr>
      <w:r>
        <w:rPr>
          <w:rFonts w:ascii="Myriad Pro" w:eastAsia="Times New Roman" w:hAnsi="Myriad Pro"/>
          <w:sz w:val="26"/>
          <w:szCs w:val="26"/>
        </w:rPr>
        <w:t>Положение о ведении раздельного (управленческого) учета;</w:t>
      </w:r>
    </w:p>
    <w:p w14:paraId="1BC26F27" w14:textId="77777777" w:rsidR="00E84A5C" w:rsidRDefault="00E84A5C" w:rsidP="00E84A5C">
      <w:pPr>
        <w:pStyle w:val="afffa"/>
        <w:numPr>
          <w:ilvl w:val="0"/>
          <w:numId w:val="8"/>
        </w:numPr>
        <w:spacing w:after="0" w:line="360" w:lineRule="auto"/>
        <w:jc w:val="both"/>
        <w:rPr>
          <w:rFonts w:ascii="Myriad Pro" w:eastAsia="Times New Roman" w:hAnsi="Myriad Pro"/>
          <w:sz w:val="26"/>
          <w:szCs w:val="26"/>
        </w:rPr>
      </w:pPr>
      <w:r>
        <w:rPr>
          <w:rFonts w:ascii="Myriad Pro" w:eastAsia="Times New Roman" w:hAnsi="Myriad Pro"/>
          <w:sz w:val="26"/>
          <w:szCs w:val="26"/>
        </w:rPr>
        <w:t>Положение об оплате труда и премировании сотрудников;</w:t>
      </w:r>
    </w:p>
    <w:p w14:paraId="0D2EFB1F" w14:textId="77777777" w:rsidR="00E84A5C" w:rsidRDefault="00E84A5C" w:rsidP="00E84A5C">
      <w:pPr>
        <w:pStyle w:val="afffa"/>
        <w:numPr>
          <w:ilvl w:val="0"/>
          <w:numId w:val="8"/>
        </w:numPr>
        <w:spacing w:after="0" w:line="360" w:lineRule="auto"/>
        <w:jc w:val="both"/>
        <w:rPr>
          <w:rFonts w:ascii="Myriad Pro" w:eastAsia="Times New Roman" w:hAnsi="Myriad Pro"/>
          <w:sz w:val="26"/>
          <w:szCs w:val="26"/>
        </w:rPr>
      </w:pPr>
      <w:r>
        <w:rPr>
          <w:rFonts w:ascii="Myriad Pro" w:eastAsia="Times New Roman" w:hAnsi="Myriad Pro"/>
          <w:sz w:val="26"/>
          <w:szCs w:val="26"/>
        </w:rPr>
        <w:t>Штатное расписание;</w:t>
      </w:r>
    </w:p>
    <w:p w14:paraId="5E648078" w14:textId="77777777" w:rsidR="00E84A5C" w:rsidRDefault="00E84A5C" w:rsidP="00E84A5C">
      <w:pPr>
        <w:pStyle w:val="afffa"/>
        <w:numPr>
          <w:ilvl w:val="0"/>
          <w:numId w:val="8"/>
        </w:numPr>
        <w:spacing w:after="0" w:line="360" w:lineRule="auto"/>
        <w:jc w:val="both"/>
        <w:rPr>
          <w:rFonts w:ascii="Myriad Pro" w:eastAsia="Times New Roman" w:hAnsi="Myriad Pro"/>
          <w:sz w:val="26"/>
          <w:szCs w:val="26"/>
        </w:rPr>
      </w:pPr>
      <w:r>
        <w:rPr>
          <w:rFonts w:ascii="Myriad Pro" w:eastAsia="Times New Roman" w:hAnsi="Myriad Pro"/>
          <w:sz w:val="26"/>
          <w:szCs w:val="26"/>
        </w:rPr>
        <w:t>Коллективный договор;</w:t>
      </w:r>
    </w:p>
    <w:p w14:paraId="50A15BE0" w14:textId="77777777" w:rsidR="00E84A5C" w:rsidRDefault="00E84A5C" w:rsidP="00E84A5C">
      <w:pPr>
        <w:pStyle w:val="afffa"/>
        <w:numPr>
          <w:ilvl w:val="0"/>
          <w:numId w:val="8"/>
        </w:numPr>
        <w:spacing w:after="0" w:line="360" w:lineRule="auto"/>
        <w:jc w:val="both"/>
        <w:rPr>
          <w:rFonts w:ascii="Myriad Pro" w:eastAsia="Times New Roman" w:hAnsi="Myriad Pro"/>
          <w:sz w:val="26"/>
          <w:szCs w:val="26"/>
        </w:rPr>
      </w:pPr>
      <w:r>
        <w:rPr>
          <w:rFonts w:ascii="Myriad Pro" w:eastAsia="Times New Roman" w:hAnsi="Myriad Pro"/>
          <w:sz w:val="26"/>
          <w:szCs w:val="26"/>
        </w:rPr>
        <w:t>Положение о служебных командировках;</w:t>
      </w:r>
    </w:p>
    <w:p w14:paraId="594E89DF" w14:textId="77777777" w:rsidR="00E84A5C" w:rsidRDefault="00E84A5C" w:rsidP="00E84A5C">
      <w:pPr>
        <w:pStyle w:val="afffa"/>
        <w:numPr>
          <w:ilvl w:val="0"/>
          <w:numId w:val="8"/>
        </w:numPr>
        <w:spacing w:after="0" w:line="360" w:lineRule="auto"/>
        <w:jc w:val="both"/>
        <w:rPr>
          <w:rFonts w:ascii="Myriad Pro" w:eastAsia="Times New Roman" w:hAnsi="Myriad Pro"/>
          <w:sz w:val="26"/>
          <w:szCs w:val="26"/>
        </w:rPr>
      </w:pPr>
      <w:r>
        <w:rPr>
          <w:rFonts w:ascii="Myriad Pro" w:eastAsia="Times New Roman" w:hAnsi="Myriad Pro"/>
          <w:sz w:val="26"/>
          <w:szCs w:val="26"/>
        </w:rPr>
        <w:t>Положение о порядке обеспечения спецодеждой и средствами индивидуальной защиты, в том числе порядок хранения, чистки, сушки, ремонта и замены;</w:t>
      </w:r>
    </w:p>
    <w:p w14:paraId="350C26A0" w14:textId="77777777" w:rsidR="00E84A5C" w:rsidRDefault="00E84A5C" w:rsidP="00E84A5C">
      <w:pPr>
        <w:pStyle w:val="afffa"/>
        <w:numPr>
          <w:ilvl w:val="0"/>
          <w:numId w:val="8"/>
        </w:numPr>
        <w:spacing w:after="0" w:line="360" w:lineRule="auto"/>
        <w:jc w:val="both"/>
        <w:rPr>
          <w:rFonts w:ascii="Myriad Pro" w:eastAsia="Times New Roman" w:hAnsi="Myriad Pro"/>
          <w:sz w:val="26"/>
          <w:szCs w:val="26"/>
        </w:rPr>
      </w:pPr>
      <w:r w:rsidRPr="00001985">
        <w:rPr>
          <w:rFonts w:ascii="Myriad Pro" w:eastAsia="Times New Roman" w:hAnsi="Myriad Pro"/>
          <w:sz w:val="26"/>
          <w:szCs w:val="26"/>
        </w:rPr>
        <w:t>Положение об учете горюче-смазочных материалов, в том числе специфичные формы первичных документов по приему, отпуску (расходованию) и перемещению горюче-смазочных материалов и порядок их оформления (составления), а также правила документооборота; перечень должностных лиц подразделений, которым доверено приобретение, получение и отпуск горюче-смазочных материалов; порядок осуществления контроля за экономным и рациональным расходованием (использованием) горюче-смазочных материалов в производстве и обращении, правильным ведением учета, достоверностью отчетов об их расходовании.</w:t>
      </w:r>
    </w:p>
    <w:p w14:paraId="2E329035" w14:textId="77777777" w:rsidR="00423220" w:rsidRDefault="00E84A5C" w:rsidP="00E84A5C">
      <w:pPr>
        <w:spacing w:line="360" w:lineRule="auto"/>
        <w:ind w:firstLine="567"/>
        <w:jc w:val="both"/>
        <w:rPr>
          <w:rFonts w:ascii="Myriad Pro" w:hAnsi="Myriad Pro"/>
          <w:b/>
          <w:i/>
          <w:iCs/>
          <w:sz w:val="26"/>
          <w:szCs w:val="26"/>
        </w:rPr>
      </w:pPr>
      <w:r w:rsidRPr="00085F68">
        <w:rPr>
          <w:rFonts w:ascii="Myriad Pro" w:hAnsi="Myriad Pro"/>
          <w:b/>
          <w:i/>
          <w:iCs/>
          <w:sz w:val="26"/>
          <w:szCs w:val="26"/>
        </w:rPr>
        <w:t>Исполнитель отмечает, что внутренние локальные нормативные акты должны соответствовать</w:t>
      </w:r>
      <w:r>
        <w:rPr>
          <w:rFonts w:ascii="Myriad Pro" w:hAnsi="Myriad Pro"/>
          <w:b/>
          <w:i/>
          <w:iCs/>
          <w:sz w:val="26"/>
          <w:szCs w:val="26"/>
        </w:rPr>
        <w:t xml:space="preserve"> действующему законодательству в целом (не противоречить), при этом основное назначение внутренних НПА закрепить выбор конкретных принципов и порядка определения расходов, принятые в регулируемой организации.</w:t>
      </w:r>
    </w:p>
    <w:p w14:paraId="64D3110D" w14:textId="77777777" w:rsidR="00BD633C" w:rsidRDefault="00BD633C" w:rsidP="00BD633C">
      <w:pPr>
        <w:widowControl w:val="0"/>
        <w:spacing w:line="360" w:lineRule="auto"/>
        <w:ind w:firstLine="567"/>
        <w:contextualSpacing/>
        <w:jc w:val="both"/>
        <w:rPr>
          <w:rFonts w:ascii="Myriad Pro" w:hAnsi="Myriad Pro"/>
          <w:sz w:val="26"/>
          <w:szCs w:val="26"/>
        </w:rPr>
      </w:pPr>
      <w:r>
        <w:rPr>
          <w:rFonts w:ascii="Myriad Pro" w:hAnsi="Myriad Pro"/>
          <w:sz w:val="26"/>
          <w:szCs w:val="26"/>
        </w:rPr>
        <w:lastRenderedPageBreak/>
        <w:t xml:space="preserve">С целью повышения качества экспертного заключения и прозрачности принимаемых Департаментом топливно-энергетического комплекса и тарифного регулирования Вологодской области тарифно-балансовых решений Исполнитель рекомендует филиалу ПАО «МРСК Северо-Запада» «Вологдаэнерго» в рамках предложения об установлении тарифов на очередной регулируемый период формировать пояснительную записку, включающую основные обязательные положения, которые должны входить в состав экспертного заключения органа регулирования. </w:t>
      </w:r>
    </w:p>
    <w:p w14:paraId="10420AB9" w14:textId="77777777" w:rsidR="00BD633C" w:rsidRDefault="00BD633C" w:rsidP="00BD633C">
      <w:pPr>
        <w:spacing w:line="360" w:lineRule="auto"/>
        <w:ind w:firstLine="567"/>
        <w:jc w:val="both"/>
        <w:rPr>
          <w:rFonts w:ascii="Myriad Pro" w:hAnsi="Myriad Pro"/>
          <w:b/>
          <w:i/>
          <w:iCs/>
          <w:sz w:val="26"/>
          <w:szCs w:val="26"/>
        </w:rPr>
      </w:pPr>
      <w:r>
        <w:rPr>
          <w:rFonts w:ascii="Myriad Pro" w:hAnsi="Myriad Pro"/>
          <w:sz w:val="26"/>
          <w:szCs w:val="26"/>
        </w:rPr>
        <w:t xml:space="preserve">С целью исключения рисков изъятия расходов по отдельным статьям затрат по результатам проверки обоснованности решений Департамента топливно-энергетического комплекса и тарифного регулирования Вологодской области или их невключения в необходимую валовую выручку филиала ПАО «МРСК Северо-Запада» - «Вологдаэнерго» на очередной период регулирования </w:t>
      </w:r>
      <w:r w:rsidRPr="00BD633C">
        <w:rPr>
          <w:rFonts w:ascii="Myriad Pro" w:hAnsi="Myriad Pro"/>
          <w:sz w:val="26"/>
          <w:szCs w:val="26"/>
        </w:rPr>
        <w:t>Исполнитель представляет общие рекомендации</w:t>
      </w:r>
      <w:r>
        <w:rPr>
          <w:rFonts w:ascii="Myriad Pro" w:hAnsi="Myriad Pro"/>
          <w:sz w:val="26"/>
          <w:szCs w:val="26"/>
        </w:rPr>
        <w:t xml:space="preserve"> по формированию пакета обосновывающих материалов в следующем составе (дополнительно к представляемым </w:t>
      </w:r>
      <w:r w:rsidR="00F765BC">
        <w:rPr>
          <w:rFonts w:ascii="Myriad Pro" w:hAnsi="Myriad Pro"/>
          <w:sz w:val="26"/>
          <w:szCs w:val="26"/>
        </w:rPr>
        <w:t xml:space="preserve">Вологодским </w:t>
      </w:r>
      <w:r>
        <w:rPr>
          <w:rFonts w:ascii="Myriad Pro" w:hAnsi="Myriad Pro"/>
          <w:sz w:val="26"/>
          <w:szCs w:val="26"/>
        </w:rPr>
        <w:t>филиалом ПАО «МРСК Северо-Запада» - обосновывающим материалам):</w:t>
      </w:r>
    </w:p>
    <w:p w14:paraId="50A21D5E" w14:textId="77777777" w:rsidR="00D84C6E" w:rsidRPr="008248F6" w:rsidRDefault="00BD633C" w:rsidP="008248F6">
      <w:pPr>
        <w:widowControl w:val="0"/>
        <w:spacing w:after="0" w:line="360" w:lineRule="auto"/>
        <w:ind w:firstLine="567"/>
        <w:contextualSpacing/>
        <w:jc w:val="both"/>
        <w:rPr>
          <w:rFonts w:ascii="Myriad Pro" w:hAnsi="Myriad Pro"/>
          <w:b/>
          <w:sz w:val="26"/>
          <w:szCs w:val="26"/>
        </w:rPr>
      </w:pPr>
      <w:r w:rsidRPr="008248F6">
        <w:rPr>
          <w:rFonts w:ascii="Myriad Pro" w:hAnsi="Myriad Pro"/>
          <w:b/>
          <w:sz w:val="26"/>
          <w:szCs w:val="26"/>
        </w:rPr>
        <w:t>По всем статьям затрат:</w:t>
      </w:r>
    </w:p>
    <w:p w14:paraId="764D87E5" w14:textId="77777777" w:rsidR="00BD633C" w:rsidRPr="008248F6" w:rsidRDefault="00BD633C" w:rsidP="008248F6">
      <w:pPr>
        <w:pStyle w:val="11"/>
        <w:numPr>
          <w:ilvl w:val="0"/>
          <w:numId w:val="45"/>
        </w:numPr>
        <w:spacing w:after="0" w:line="360" w:lineRule="auto"/>
        <w:jc w:val="both"/>
        <w:rPr>
          <w:rFonts w:ascii="Myriad Pro" w:hAnsi="Myriad Pro"/>
          <w:i/>
          <w:sz w:val="26"/>
          <w:szCs w:val="26"/>
        </w:rPr>
      </w:pPr>
      <w:r w:rsidRPr="008248F6">
        <w:rPr>
          <w:rFonts w:ascii="Myriad Pro" w:hAnsi="Myriad Pro"/>
          <w:sz w:val="26"/>
          <w:szCs w:val="26"/>
        </w:rPr>
        <w:t>пояснительная записка с обоснованием потребности и экономической целесообразности расходов, нормативного обоснования необходимости осуществления расходов (</w:t>
      </w:r>
      <w:r w:rsidR="00F765BC">
        <w:rPr>
          <w:rFonts w:ascii="Myriad Pro" w:hAnsi="Myriad Pro"/>
          <w:sz w:val="26"/>
          <w:szCs w:val="26"/>
          <w:lang w:val="ru-RU"/>
        </w:rPr>
        <w:t>П</w:t>
      </w:r>
      <w:r w:rsidRPr="008248F6">
        <w:rPr>
          <w:rFonts w:ascii="Myriad Pro" w:hAnsi="Myriad Pro"/>
          <w:sz w:val="26"/>
          <w:szCs w:val="26"/>
        </w:rPr>
        <w:t>ри этом обратить внимание на обязательность соблюдения соответствия между величинами, отражаемыми в пояснительной записке и в обосновывающих документах)</w:t>
      </w:r>
    </w:p>
    <w:p w14:paraId="176359D9" w14:textId="77777777" w:rsidR="00BD633C" w:rsidRPr="008248F6" w:rsidRDefault="00BD633C" w:rsidP="008248F6">
      <w:pPr>
        <w:pStyle w:val="11"/>
        <w:numPr>
          <w:ilvl w:val="0"/>
          <w:numId w:val="45"/>
        </w:numPr>
        <w:spacing w:after="0" w:line="360" w:lineRule="auto"/>
        <w:jc w:val="both"/>
        <w:rPr>
          <w:rFonts w:ascii="Myriad Pro" w:hAnsi="Myriad Pro"/>
          <w:i/>
          <w:sz w:val="26"/>
          <w:szCs w:val="26"/>
        </w:rPr>
      </w:pPr>
      <w:r w:rsidRPr="008248F6">
        <w:rPr>
          <w:rFonts w:ascii="Myriad Pro" w:hAnsi="Myriad Pro"/>
          <w:sz w:val="26"/>
          <w:szCs w:val="26"/>
        </w:rPr>
        <w:t>расчет, обосновывающий увеличение расходов на очередной период регулирования сверх ИПЦ</w:t>
      </w:r>
      <w:r w:rsidR="00F765BC">
        <w:rPr>
          <w:rFonts w:ascii="Myriad Pro" w:hAnsi="Myriad Pro"/>
          <w:sz w:val="26"/>
          <w:szCs w:val="26"/>
          <w:lang w:val="ru-RU"/>
        </w:rPr>
        <w:t>,</w:t>
      </w:r>
      <w:r w:rsidRPr="008248F6">
        <w:rPr>
          <w:rFonts w:ascii="Myriad Pro" w:hAnsi="Myriad Pro"/>
          <w:sz w:val="26"/>
          <w:szCs w:val="26"/>
        </w:rPr>
        <w:t xml:space="preserve"> с указанием причин увеличения расходов. Расчет должен содержать количественные и стоимостные показатели, обеспечивающие прозрачность формирования расходов по статьям;</w:t>
      </w:r>
    </w:p>
    <w:p w14:paraId="597AA4D6" w14:textId="77777777" w:rsidR="00BD633C" w:rsidRPr="008248F6" w:rsidRDefault="00BD633C" w:rsidP="008248F6">
      <w:pPr>
        <w:pStyle w:val="11"/>
        <w:numPr>
          <w:ilvl w:val="0"/>
          <w:numId w:val="45"/>
        </w:numPr>
        <w:spacing w:after="0" w:line="360" w:lineRule="auto"/>
        <w:jc w:val="both"/>
        <w:rPr>
          <w:rFonts w:ascii="Myriad Pro" w:hAnsi="Myriad Pro"/>
          <w:i/>
          <w:sz w:val="26"/>
          <w:szCs w:val="26"/>
        </w:rPr>
      </w:pPr>
      <w:r w:rsidRPr="008248F6">
        <w:rPr>
          <w:rFonts w:ascii="Myriad Pro" w:hAnsi="Myriad Pro"/>
          <w:sz w:val="26"/>
          <w:szCs w:val="26"/>
        </w:rPr>
        <w:t xml:space="preserve">документы, подтверждающие фактические экономически обоснованные расходы за прошедший период регулирования (оборотно-сальдовые ведомости, анализ счетов учета расходов по </w:t>
      </w:r>
      <w:r w:rsidRPr="008248F6">
        <w:rPr>
          <w:rFonts w:ascii="Myriad Pro" w:hAnsi="Myriad Pro"/>
          <w:sz w:val="26"/>
          <w:szCs w:val="26"/>
        </w:rPr>
        <w:lastRenderedPageBreak/>
        <w:t>статьям, реестры актов выполненных работ/оказанных услуг с указанием реквизитов договоров и закупочных процедур);</w:t>
      </w:r>
    </w:p>
    <w:p w14:paraId="511278C3" w14:textId="77777777" w:rsidR="00BD633C" w:rsidRPr="008248F6" w:rsidRDefault="00BD633C" w:rsidP="008248F6">
      <w:pPr>
        <w:pStyle w:val="11"/>
        <w:numPr>
          <w:ilvl w:val="0"/>
          <w:numId w:val="45"/>
        </w:numPr>
        <w:spacing w:after="0" w:line="360" w:lineRule="auto"/>
        <w:jc w:val="both"/>
        <w:rPr>
          <w:rFonts w:ascii="Myriad Pro" w:hAnsi="Myriad Pro"/>
          <w:i/>
          <w:sz w:val="26"/>
          <w:szCs w:val="26"/>
        </w:rPr>
      </w:pPr>
      <w:r w:rsidRPr="008248F6">
        <w:rPr>
          <w:rFonts w:ascii="Myriad Pro" w:hAnsi="Myriad Pro"/>
          <w:sz w:val="26"/>
          <w:szCs w:val="26"/>
        </w:rPr>
        <w:t xml:space="preserve">действующие договоры, с приложениями о пролонгации на очередной период регулирования, </w:t>
      </w:r>
    </w:p>
    <w:p w14:paraId="4CAFB492" w14:textId="77777777" w:rsidR="004B7B3E" w:rsidRPr="004B7B3E" w:rsidRDefault="00BD633C" w:rsidP="008248F6">
      <w:pPr>
        <w:pStyle w:val="11"/>
        <w:numPr>
          <w:ilvl w:val="0"/>
          <w:numId w:val="45"/>
        </w:numPr>
        <w:spacing w:after="0" w:line="360" w:lineRule="auto"/>
        <w:jc w:val="both"/>
        <w:rPr>
          <w:rFonts w:ascii="Myriad Pro" w:hAnsi="Myriad Pro"/>
          <w:sz w:val="26"/>
          <w:szCs w:val="26"/>
        </w:rPr>
      </w:pPr>
      <w:r w:rsidRPr="008248F6">
        <w:rPr>
          <w:rFonts w:ascii="Myriad Pro" w:hAnsi="Myriad Pro"/>
          <w:sz w:val="26"/>
          <w:szCs w:val="26"/>
        </w:rPr>
        <w:t>договоры, заключенные на плановый период регулирования, при наличии</w:t>
      </w:r>
      <w:r w:rsidR="004B7B3E">
        <w:rPr>
          <w:rFonts w:ascii="Myriad Pro" w:hAnsi="Myriad Pro"/>
          <w:sz w:val="26"/>
          <w:szCs w:val="26"/>
          <w:lang w:val="ru-RU"/>
        </w:rPr>
        <w:t>.</w:t>
      </w:r>
    </w:p>
    <w:p w14:paraId="0BAF15D1" w14:textId="77777777" w:rsidR="00BD312A" w:rsidRDefault="009C29C9" w:rsidP="008248F6">
      <w:pPr>
        <w:pStyle w:val="11"/>
        <w:spacing w:after="0" w:line="360" w:lineRule="auto"/>
        <w:ind w:left="0" w:firstLine="540"/>
        <w:jc w:val="both"/>
        <w:rPr>
          <w:rFonts w:ascii="Myriad Pro" w:hAnsi="Myriad Pro"/>
          <w:sz w:val="26"/>
          <w:szCs w:val="26"/>
        </w:rPr>
      </w:pPr>
      <w:r>
        <w:rPr>
          <w:rFonts w:ascii="Myriad Pro" w:hAnsi="Myriad Pro"/>
          <w:sz w:val="26"/>
          <w:szCs w:val="26"/>
          <w:lang w:val="ru-RU"/>
        </w:rPr>
        <w:t>Исполнитель акцентирует внимание на следующих статьях.</w:t>
      </w:r>
    </w:p>
    <w:p w14:paraId="56E49F0F" w14:textId="77777777" w:rsidR="009C29C9" w:rsidRDefault="009C29C9" w:rsidP="008248F6">
      <w:pPr>
        <w:pStyle w:val="11"/>
        <w:spacing w:after="0" w:line="360" w:lineRule="auto"/>
        <w:ind w:left="0" w:firstLine="540"/>
        <w:jc w:val="both"/>
        <w:rPr>
          <w:rFonts w:ascii="Myriad Pro" w:hAnsi="Myriad Pro"/>
          <w:sz w:val="26"/>
          <w:szCs w:val="26"/>
        </w:rPr>
      </w:pPr>
    </w:p>
    <w:p w14:paraId="1BB6DBC4" w14:textId="77777777" w:rsidR="00BD312A" w:rsidRPr="0008220E" w:rsidRDefault="00BD312A" w:rsidP="00BD312A">
      <w:pPr>
        <w:pStyle w:val="20"/>
        <w:numPr>
          <w:ilvl w:val="2"/>
          <w:numId w:val="2"/>
        </w:numPr>
        <w:tabs>
          <w:tab w:val="clear" w:pos="0"/>
        </w:tabs>
        <w:spacing w:before="0" w:line="360" w:lineRule="auto"/>
        <w:ind w:left="567" w:hanging="578"/>
        <w:jc w:val="both"/>
        <w:rPr>
          <w:rFonts w:ascii="Myriad Pro" w:hAnsi="Myriad Pro"/>
          <w:b/>
          <w:color w:val="4F6228"/>
          <w:sz w:val="28"/>
          <w:szCs w:val="28"/>
        </w:rPr>
      </w:pPr>
      <w:bookmarkStart w:id="55" w:name="_Toc53158457"/>
      <w:bookmarkStart w:id="56" w:name="_Toc55924264"/>
      <w:r w:rsidRPr="0008220E">
        <w:rPr>
          <w:rFonts w:ascii="Myriad Pro" w:hAnsi="Myriad Pro"/>
          <w:b/>
          <w:color w:val="4F6228"/>
          <w:sz w:val="28"/>
          <w:szCs w:val="28"/>
        </w:rPr>
        <w:t>Расходы на оплату труда</w:t>
      </w:r>
      <w:bookmarkEnd w:id="55"/>
      <w:bookmarkEnd w:id="56"/>
    </w:p>
    <w:p w14:paraId="5119B576" w14:textId="77777777" w:rsidR="00BD312A" w:rsidRDefault="00BD312A" w:rsidP="00BD312A">
      <w:pPr>
        <w:spacing w:line="360" w:lineRule="auto"/>
        <w:ind w:firstLine="567"/>
        <w:jc w:val="both"/>
        <w:rPr>
          <w:rFonts w:ascii="Myriad Pro" w:hAnsi="Myriad Pro"/>
          <w:bCs/>
          <w:sz w:val="26"/>
          <w:szCs w:val="26"/>
        </w:rPr>
      </w:pPr>
      <w:r w:rsidRPr="00E13920">
        <w:rPr>
          <w:rFonts w:ascii="Myriad Pro" w:hAnsi="Myriad Pro"/>
          <w:sz w:val="26"/>
          <w:szCs w:val="26"/>
        </w:rPr>
        <w:t xml:space="preserve">Законодательством не определен </w:t>
      </w:r>
      <w:r w:rsidRPr="00E13920">
        <w:rPr>
          <w:rFonts w:ascii="Myriad Pro" w:hAnsi="Myriad Pro"/>
          <w:bCs/>
          <w:sz w:val="26"/>
          <w:szCs w:val="26"/>
        </w:rPr>
        <w:t>конкретный перечень документов, который должен подтверждать экономическую обоснованность затрат на оплату труда.</w:t>
      </w:r>
    </w:p>
    <w:p w14:paraId="62533FBD" w14:textId="77777777" w:rsidR="00BD312A" w:rsidRPr="00F05856" w:rsidRDefault="00BD312A" w:rsidP="00BD312A">
      <w:pPr>
        <w:spacing w:line="360" w:lineRule="auto"/>
        <w:ind w:firstLine="567"/>
        <w:jc w:val="both"/>
        <w:rPr>
          <w:rFonts w:ascii="Myriad Pro" w:hAnsi="Myriad Pro"/>
          <w:sz w:val="26"/>
          <w:szCs w:val="26"/>
        </w:rPr>
      </w:pPr>
      <w:r>
        <w:rPr>
          <w:rFonts w:ascii="Myriad Pro" w:hAnsi="Myriad Pro"/>
          <w:sz w:val="26"/>
          <w:szCs w:val="26"/>
        </w:rPr>
        <w:t xml:space="preserve">Исполнитель рекомендует </w:t>
      </w:r>
      <w:r w:rsidR="00F765BC">
        <w:rPr>
          <w:rFonts w:ascii="Myriad Pro" w:hAnsi="Myriad Pro"/>
          <w:sz w:val="26"/>
          <w:szCs w:val="26"/>
        </w:rPr>
        <w:t xml:space="preserve">Вологодскому </w:t>
      </w:r>
      <w:r>
        <w:rPr>
          <w:rFonts w:ascii="Myriad Pro" w:hAnsi="Myriad Pro"/>
          <w:bCs/>
          <w:sz w:val="26"/>
          <w:szCs w:val="26"/>
        </w:rPr>
        <w:t xml:space="preserve">филиалу ПАО «МРСК Северо-Запада» в дополнение к представленному пакету документов </w:t>
      </w:r>
      <w:r>
        <w:rPr>
          <w:rFonts w:ascii="Myriad Pro" w:hAnsi="Myriad Pro"/>
          <w:sz w:val="26"/>
          <w:szCs w:val="26"/>
        </w:rPr>
        <w:t>д</w:t>
      </w:r>
      <w:r w:rsidRPr="00F05856">
        <w:rPr>
          <w:rFonts w:ascii="Myriad Pro" w:hAnsi="Myriad Pro"/>
          <w:sz w:val="26"/>
          <w:szCs w:val="26"/>
        </w:rPr>
        <w:t xml:space="preserve">ля подтверждения обоснованности затрат на </w:t>
      </w:r>
      <w:r>
        <w:rPr>
          <w:rFonts w:ascii="Myriad Pro" w:hAnsi="Myriad Pro"/>
          <w:sz w:val="26"/>
          <w:szCs w:val="26"/>
        </w:rPr>
        <w:t xml:space="preserve">очередной долгосрочный </w:t>
      </w:r>
      <w:r w:rsidRPr="00F05856">
        <w:rPr>
          <w:rFonts w:ascii="Myriad Pro" w:hAnsi="Myriad Pro"/>
          <w:sz w:val="26"/>
          <w:szCs w:val="26"/>
        </w:rPr>
        <w:t>период регулирования представлять в составе обосновывающих документов:</w:t>
      </w:r>
    </w:p>
    <w:p w14:paraId="2EC127A1" w14:textId="77777777" w:rsidR="00BD312A" w:rsidRPr="00E13920" w:rsidRDefault="00BD312A" w:rsidP="00BD312A">
      <w:pPr>
        <w:pStyle w:val="afffa"/>
        <w:numPr>
          <w:ilvl w:val="0"/>
          <w:numId w:val="14"/>
        </w:numPr>
        <w:spacing w:after="0" w:line="360" w:lineRule="auto"/>
        <w:jc w:val="both"/>
        <w:rPr>
          <w:rFonts w:ascii="Myriad Pro" w:eastAsia="Times New Roman" w:hAnsi="Myriad Pro"/>
          <w:sz w:val="26"/>
          <w:szCs w:val="26"/>
        </w:rPr>
      </w:pPr>
      <w:r w:rsidRPr="00E13920">
        <w:rPr>
          <w:rFonts w:ascii="Myriad Pro" w:eastAsia="Times New Roman" w:hAnsi="Myriad Pro"/>
          <w:sz w:val="26"/>
          <w:szCs w:val="26"/>
        </w:rPr>
        <w:t xml:space="preserve">документ, </w:t>
      </w:r>
      <w:r>
        <w:rPr>
          <w:rFonts w:ascii="Myriad Pro" w:eastAsia="Times New Roman" w:hAnsi="Myriad Pro"/>
          <w:sz w:val="26"/>
          <w:szCs w:val="26"/>
        </w:rPr>
        <w:t>свидетельствующий о распределении</w:t>
      </w:r>
      <w:r w:rsidRPr="00E13920">
        <w:rPr>
          <w:rFonts w:ascii="Myriad Pro" w:eastAsia="Times New Roman" w:hAnsi="Myriad Pro"/>
          <w:sz w:val="26"/>
          <w:szCs w:val="26"/>
        </w:rPr>
        <w:t xml:space="preserve"> функци</w:t>
      </w:r>
      <w:r>
        <w:rPr>
          <w:rFonts w:ascii="Myriad Pro" w:eastAsia="Times New Roman" w:hAnsi="Myriad Pro"/>
          <w:sz w:val="26"/>
          <w:szCs w:val="26"/>
        </w:rPr>
        <w:t>ональных обязанностей</w:t>
      </w:r>
      <w:r w:rsidRPr="00E13920">
        <w:rPr>
          <w:rFonts w:ascii="Myriad Pro" w:eastAsia="Times New Roman" w:hAnsi="Myriad Pro"/>
          <w:sz w:val="26"/>
          <w:szCs w:val="26"/>
        </w:rPr>
        <w:t xml:space="preserve"> работников головной организации и работников филиала</w:t>
      </w:r>
      <w:r>
        <w:rPr>
          <w:rFonts w:ascii="Myriad Pro" w:eastAsia="Times New Roman" w:hAnsi="Myriad Pro"/>
          <w:sz w:val="26"/>
          <w:szCs w:val="26"/>
        </w:rPr>
        <w:t xml:space="preserve"> (аналитический отчет профильных подразделений, заключение независимой экспертизы)</w:t>
      </w:r>
      <w:r w:rsidRPr="00E13920">
        <w:rPr>
          <w:rFonts w:ascii="Myriad Pro" w:eastAsia="Times New Roman" w:hAnsi="Myriad Pro"/>
          <w:sz w:val="26"/>
          <w:szCs w:val="26"/>
        </w:rPr>
        <w:t>;</w:t>
      </w:r>
    </w:p>
    <w:p w14:paraId="431A0987" w14:textId="77777777" w:rsidR="00BD312A" w:rsidRPr="00E13920" w:rsidRDefault="00BD312A" w:rsidP="00BD312A">
      <w:pPr>
        <w:pStyle w:val="afffa"/>
        <w:numPr>
          <w:ilvl w:val="0"/>
          <w:numId w:val="14"/>
        </w:numPr>
        <w:spacing w:after="0" w:line="360" w:lineRule="auto"/>
        <w:jc w:val="both"/>
        <w:rPr>
          <w:rFonts w:ascii="Myriad Pro" w:eastAsia="Times New Roman" w:hAnsi="Myriad Pro"/>
          <w:sz w:val="26"/>
          <w:szCs w:val="26"/>
        </w:rPr>
      </w:pPr>
      <w:r>
        <w:rPr>
          <w:rFonts w:ascii="Myriad Pro" w:eastAsia="Times New Roman" w:hAnsi="Myriad Pro"/>
          <w:sz w:val="26"/>
          <w:szCs w:val="26"/>
        </w:rPr>
        <w:t>экспертные заключения (расчеты) о размере нормативной численности;</w:t>
      </w:r>
    </w:p>
    <w:p w14:paraId="58EC692B" w14:textId="77777777" w:rsidR="00BD312A" w:rsidRDefault="00BD312A" w:rsidP="00BD312A">
      <w:pPr>
        <w:pStyle w:val="afffa"/>
        <w:numPr>
          <w:ilvl w:val="0"/>
          <w:numId w:val="14"/>
        </w:numPr>
        <w:spacing w:after="0" w:line="360" w:lineRule="auto"/>
        <w:jc w:val="both"/>
        <w:rPr>
          <w:rFonts w:ascii="Myriad Pro" w:eastAsia="Times New Roman" w:hAnsi="Myriad Pro"/>
          <w:sz w:val="26"/>
          <w:szCs w:val="26"/>
        </w:rPr>
      </w:pPr>
      <w:r>
        <w:rPr>
          <w:rFonts w:ascii="Myriad Pro" w:hAnsi="Myriad Pro"/>
          <w:sz w:val="26"/>
          <w:szCs w:val="26"/>
        </w:rPr>
        <w:t>расчет планируемого увеличения численности персонала в зависимости от наличия дополнительных функций, например, связанных с переходом на «прямые» договоры и увеличением количества потребителей, копии соглашений об изменении точек поставок электрической энергии с энергосбытовыми компаниями.</w:t>
      </w:r>
    </w:p>
    <w:p w14:paraId="008B6A65" w14:textId="77777777" w:rsidR="00BD312A" w:rsidRDefault="00BD312A" w:rsidP="00BD312A">
      <w:pPr>
        <w:spacing w:line="360" w:lineRule="auto"/>
        <w:ind w:firstLine="567"/>
        <w:jc w:val="both"/>
        <w:rPr>
          <w:rFonts w:ascii="Myriad Pro" w:hAnsi="Myriad Pro"/>
          <w:sz w:val="26"/>
          <w:szCs w:val="26"/>
        </w:rPr>
      </w:pPr>
      <w:r>
        <w:rPr>
          <w:rFonts w:ascii="Myriad Pro" w:hAnsi="Myriad Pro"/>
          <w:sz w:val="26"/>
          <w:szCs w:val="26"/>
        </w:rPr>
        <w:t>Исполнитель п</w:t>
      </w:r>
      <w:r w:rsidRPr="00F05856">
        <w:rPr>
          <w:rFonts w:ascii="Myriad Pro" w:hAnsi="Myriad Pro"/>
          <w:sz w:val="26"/>
          <w:szCs w:val="26"/>
        </w:rPr>
        <w:t>олагае</w:t>
      </w:r>
      <w:r>
        <w:rPr>
          <w:rFonts w:ascii="Myriad Pro" w:hAnsi="Myriad Pro"/>
          <w:sz w:val="26"/>
          <w:szCs w:val="26"/>
        </w:rPr>
        <w:t>т</w:t>
      </w:r>
      <w:r w:rsidRPr="00F05856">
        <w:rPr>
          <w:rFonts w:ascii="Myriad Pro" w:hAnsi="Myriad Pro"/>
          <w:sz w:val="26"/>
          <w:szCs w:val="26"/>
        </w:rPr>
        <w:t>, что данный перечень не является закрытым, и организация вправе дополнить его иными документам</w:t>
      </w:r>
      <w:r>
        <w:rPr>
          <w:rFonts w:ascii="Myriad Pro" w:hAnsi="Myriad Pro"/>
          <w:sz w:val="26"/>
          <w:szCs w:val="26"/>
        </w:rPr>
        <w:t xml:space="preserve">и, подтверждающими </w:t>
      </w:r>
      <w:r>
        <w:rPr>
          <w:rFonts w:ascii="Myriad Pro" w:hAnsi="Myriad Pro"/>
          <w:sz w:val="26"/>
          <w:szCs w:val="26"/>
        </w:rPr>
        <w:lastRenderedPageBreak/>
        <w:t>обоснованность заявленных расходов и параметров расчета, принятых при определении размера расходов на очередной период регулирования</w:t>
      </w:r>
      <w:r w:rsidRPr="00F05856">
        <w:rPr>
          <w:rFonts w:ascii="Myriad Pro" w:hAnsi="Myriad Pro"/>
          <w:sz w:val="26"/>
          <w:szCs w:val="26"/>
        </w:rPr>
        <w:t>.</w:t>
      </w:r>
    </w:p>
    <w:p w14:paraId="7F7D5B03" w14:textId="77777777" w:rsidR="00BD312A" w:rsidRDefault="00BD312A" w:rsidP="00BD312A">
      <w:pPr>
        <w:spacing w:line="360" w:lineRule="auto"/>
        <w:ind w:firstLine="567"/>
        <w:jc w:val="both"/>
        <w:rPr>
          <w:rFonts w:ascii="Myriad Pro" w:hAnsi="Myriad Pro"/>
          <w:sz w:val="26"/>
          <w:szCs w:val="26"/>
        </w:rPr>
      </w:pPr>
      <w:r w:rsidRPr="0081337C">
        <w:rPr>
          <w:rFonts w:ascii="Myriad Pro" w:hAnsi="Myriad Pro"/>
          <w:sz w:val="26"/>
          <w:szCs w:val="26"/>
        </w:rPr>
        <w:t xml:space="preserve">Исполнитель обращает внимание, что </w:t>
      </w:r>
      <w:r w:rsidRPr="00BD312A">
        <w:rPr>
          <w:rFonts w:ascii="Myriad Pro" w:hAnsi="Myriad Pro"/>
          <w:sz w:val="26"/>
          <w:szCs w:val="26"/>
        </w:rPr>
        <w:t>ПАО «МРСК Северо-Запада»</w:t>
      </w:r>
      <w:r w:rsidRPr="0081337C">
        <w:rPr>
          <w:rFonts w:ascii="Myriad Pro" w:hAnsi="Myriad Pro"/>
          <w:sz w:val="26"/>
          <w:szCs w:val="26"/>
        </w:rPr>
        <w:t xml:space="preserve"> входит в состав общероссийского отраслевого объединения работодателей электроэнергетики «Энергетическая работодательская ассоциация России» в связи с чем базовые проценты выплат, как в локальных нормативных актах филиала, так и в нормативных актах Общества в целом должны быть не менее значения установленного ОТС.</w:t>
      </w:r>
    </w:p>
    <w:p w14:paraId="07197662" w14:textId="77777777" w:rsidR="006468E5" w:rsidRDefault="006468E5" w:rsidP="006468E5">
      <w:pPr>
        <w:spacing w:after="0" w:line="360" w:lineRule="auto"/>
        <w:ind w:firstLine="567"/>
        <w:jc w:val="both"/>
        <w:rPr>
          <w:rFonts w:ascii="Myriad Pro" w:hAnsi="Myriad Pro"/>
          <w:sz w:val="26"/>
          <w:szCs w:val="26"/>
        </w:rPr>
      </w:pPr>
    </w:p>
    <w:p w14:paraId="76DF4904" w14:textId="77777777" w:rsidR="002A755C" w:rsidRPr="0008220E" w:rsidRDefault="002A755C" w:rsidP="002A755C">
      <w:pPr>
        <w:pStyle w:val="20"/>
        <w:numPr>
          <w:ilvl w:val="2"/>
          <w:numId w:val="2"/>
        </w:numPr>
        <w:tabs>
          <w:tab w:val="clear" w:pos="0"/>
        </w:tabs>
        <w:spacing w:before="0" w:line="360" w:lineRule="auto"/>
        <w:ind w:left="567" w:hanging="578"/>
        <w:jc w:val="both"/>
        <w:rPr>
          <w:rFonts w:ascii="Myriad Pro" w:hAnsi="Myriad Pro"/>
          <w:b/>
          <w:color w:val="4F6228"/>
          <w:sz w:val="28"/>
          <w:szCs w:val="28"/>
        </w:rPr>
      </w:pPr>
      <w:bookmarkStart w:id="57" w:name="_Toc53158455"/>
      <w:bookmarkStart w:id="58" w:name="_Toc55924265"/>
      <w:r w:rsidRPr="0008220E">
        <w:rPr>
          <w:rFonts w:ascii="Myriad Pro" w:hAnsi="Myriad Pro"/>
          <w:b/>
          <w:color w:val="4F6228"/>
          <w:sz w:val="28"/>
          <w:szCs w:val="28"/>
        </w:rPr>
        <w:t xml:space="preserve">Расходы на </w:t>
      </w:r>
      <w:bookmarkEnd w:id="57"/>
      <w:r w:rsidR="009C6698" w:rsidRPr="002A755C">
        <w:rPr>
          <w:rFonts w:ascii="Myriad Pro" w:hAnsi="Myriad Pro"/>
          <w:b/>
          <w:color w:val="4F6228"/>
          <w:sz w:val="28"/>
          <w:szCs w:val="28"/>
        </w:rPr>
        <w:t>сырье</w:t>
      </w:r>
      <w:r w:rsidRPr="002A755C">
        <w:rPr>
          <w:rFonts w:ascii="Myriad Pro" w:hAnsi="Myriad Pro"/>
          <w:b/>
          <w:color w:val="4F6228"/>
          <w:sz w:val="28"/>
          <w:szCs w:val="28"/>
        </w:rPr>
        <w:t>, материалы, запасные части, инструмент, топливо</w:t>
      </w:r>
      <w:bookmarkEnd w:id="58"/>
    </w:p>
    <w:p w14:paraId="6F01203A" w14:textId="77777777" w:rsidR="001105A7" w:rsidRDefault="001105A7" w:rsidP="001105A7">
      <w:pPr>
        <w:spacing w:after="0" w:line="360" w:lineRule="auto"/>
        <w:ind w:firstLine="567"/>
        <w:contextualSpacing/>
        <w:jc w:val="both"/>
        <w:rPr>
          <w:rFonts w:ascii="Myriad Pro" w:hAnsi="Myriad Pro"/>
          <w:sz w:val="26"/>
          <w:szCs w:val="26"/>
        </w:rPr>
      </w:pPr>
      <w:r>
        <w:rPr>
          <w:rFonts w:ascii="Myriad Pro" w:hAnsi="Myriad Pro"/>
          <w:sz w:val="26"/>
          <w:szCs w:val="26"/>
        </w:rPr>
        <w:t>Общие рекомендации по дополнению пакета документов, подтверждающих расходы по статье:</w:t>
      </w:r>
    </w:p>
    <w:p w14:paraId="193E41FD" w14:textId="77777777" w:rsidR="001105A7" w:rsidRPr="008248F6" w:rsidRDefault="001105A7" w:rsidP="001105A7">
      <w:pPr>
        <w:pStyle w:val="11"/>
        <w:numPr>
          <w:ilvl w:val="0"/>
          <w:numId w:val="45"/>
        </w:numPr>
        <w:spacing w:after="0" w:line="360" w:lineRule="auto"/>
        <w:jc w:val="both"/>
        <w:rPr>
          <w:rFonts w:ascii="Myriad Pro" w:hAnsi="Myriad Pro"/>
          <w:sz w:val="26"/>
          <w:szCs w:val="26"/>
        </w:rPr>
      </w:pPr>
      <w:r w:rsidRPr="008248F6">
        <w:rPr>
          <w:rFonts w:ascii="Myriad Pro" w:hAnsi="Myriad Pro"/>
          <w:sz w:val="26"/>
          <w:szCs w:val="26"/>
        </w:rPr>
        <w:t xml:space="preserve">документы, подтверждающие проведение закупочных процедур </w:t>
      </w:r>
      <w:r w:rsidR="002D43E8">
        <w:rPr>
          <w:rFonts w:ascii="Myriad Pro" w:hAnsi="Myriad Pro"/>
          <w:sz w:val="26"/>
          <w:szCs w:val="26"/>
          <w:lang w:val="ru-RU"/>
        </w:rPr>
        <w:t xml:space="preserve">Вологодским </w:t>
      </w:r>
      <w:r w:rsidRPr="008248F6">
        <w:rPr>
          <w:rFonts w:ascii="Myriad Pro" w:hAnsi="Myriad Pro"/>
          <w:sz w:val="26"/>
          <w:szCs w:val="26"/>
        </w:rPr>
        <w:t>филиалом ПАО «МРСК Северо-Запада»;</w:t>
      </w:r>
    </w:p>
    <w:p w14:paraId="04765690" w14:textId="77777777" w:rsidR="001105A7" w:rsidRDefault="001105A7" w:rsidP="001105A7">
      <w:pPr>
        <w:pStyle w:val="11"/>
        <w:numPr>
          <w:ilvl w:val="0"/>
          <w:numId w:val="45"/>
        </w:numPr>
        <w:spacing w:after="0" w:line="360" w:lineRule="auto"/>
        <w:jc w:val="both"/>
        <w:rPr>
          <w:rFonts w:ascii="Myriad Pro" w:hAnsi="Myriad Pro"/>
          <w:sz w:val="26"/>
          <w:szCs w:val="26"/>
        </w:rPr>
      </w:pPr>
      <w:r w:rsidRPr="008248F6">
        <w:rPr>
          <w:rFonts w:ascii="Myriad Pro" w:hAnsi="Myriad Pro"/>
          <w:sz w:val="26"/>
          <w:szCs w:val="26"/>
        </w:rPr>
        <w:t>расчет объемов (потребности) и пояснительная записка, о</w:t>
      </w:r>
      <w:r>
        <w:rPr>
          <w:rFonts w:ascii="Myriad Pro" w:hAnsi="Myriad Pro"/>
          <w:sz w:val="26"/>
          <w:szCs w:val="26"/>
        </w:rPr>
        <w:t xml:space="preserve">босновывающая увеличение </w:t>
      </w:r>
      <w:r>
        <w:rPr>
          <w:rFonts w:ascii="Myriad Pro" w:hAnsi="Myriad Pro"/>
          <w:sz w:val="26"/>
          <w:szCs w:val="26"/>
          <w:lang w:val="ru-RU"/>
        </w:rPr>
        <w:t xml:space="preserve">объема потребности и цены единицы </w:t>
      </w:r>
      <w:r>
        <w:rPr>
          <w:rFonts w:ascii="Myriad Pro" w:hAnsi="Myriad Pro"/>
          <w:sz w:val="26"/>
          <w:szCs w:val="26"/>
        </w:rPr>
        <w:t>затрат</w:t>
      </w:r>
      <w:r w:rsidRPr="001105A7">
        <w:rPr>
          <w:rFonts w:ascii="Myriad Pro" w:hAnsi="Myriad Pro"/>
          <w:sz w:val="26"/>
          <w:szCs w:val="26"/>
        </w:rPr>
        <w:t>.</w:t>
      </w:r>
    </w:p>
    <w:p w14:paraId="4AE38903" w14:textId="77777777" w:rsidR="001105A7" w:rsidRDefault="001105A7" w:rsidP="001105A7">
      <w:pPr>
        <w:spacing w:after="0" w:line="360" w:lineRule="auto"/>
        <w:ind w:firstLine="567"/>
        <w:contextualSpacing/>
        <w:jc w:val="both"/>
        <w:rPr>
          <w:rFonts w:ascii="Myriad Pro" w:hAnsi="Myriad Pro"/>
          <w:sz w:val="26"/>
          <w:szCs w:val="26"/>
        </w:rPr>
      </w:pPr>
      <w:r>
        <w:rPr>
          <w:rFonts w:ascii="Myriad Pro" w:hAnsi="Myriad Pro"/>
          <w:sz w:val="26"/>
          <w:szCs w:val="26"/>
        </w:rPr>
        <w:t>С целью обоснования расходов на горюче-смазочные материалы Исполнитель рекомендует дополнительно представлять:</w:t>
      </w:r>
    </w:p>
    <w:p w14:paraId="160C027F" w14:textId="77777777" w:rsidR="001105A7" w:rsidRPr="00E54FAC" w:rsidRDefault="001105A7" w:rsidP="001105A7">
      <w:pPr>
        <w:pStyle w:val="afffa"/>
        <w:numPr>
          <w:ilvl w:val="0"/>
          <w:numId w:val="13"/>
        </w:numPr>
        <w:spacing w:after="0" w:line="360" w:lineRule="auto"/>
        <w:jc w:val="both"/>
        <w:rPr>
          <w:rFonts w:ascii="Myriad Pro" w:hAnsi="Myriad Pro"/>
          <w:sz w:val="26"/>
          <w:szCs w:val="26"/>
        </w:rPr>
      </w:pPr>
      <w:r>
        <w:rPr>
          <w:rFonts w:ascii="Myriad Pro" w:hAnsi="Myriad Pro"/>
          <w:sz w:val="26"/>
          <w:szCs w:val="26"/>
        </w:rPr>
        <w:t>п</w:t>
      </w:r>
      <w:r w:rsidRPr="00E54FAC">
        <w:rPr>
          <w:rFonts w:ascii="Myriad Pro" w:hAnsi="Myriad Pro"/>
          <w:sz w:val="26"/>
          <w:szCs w:val="26"/>
        </w:rPr>
        <w:t>ояснительн</w:t>
      </w:r>
      <w:r>
        <w:rPr>
          <w:rFonts w:ascii="Myriad Pro" w:hAnsi="Myriad Pro"/>
          <w:sz w:val="26"/>
          <w:szCs w:val="26"/>
        </w:rPr>
        <w:t>ую</w:t>
      </w:r>
      <w:r w:rsidRPr="00E54FAC">
        <w:rPr>
          <w:rFonts w:ascii="Myriad Pro" w:hAnsi="Myriad Pro"/>
          <w:sz w:val="26"/>
          <w:szCs w:val="26"/>
        </w:rPr>
        <w:t xml:space="preserve"> записк</w:t>
      </w:r>
      <w:r>
        <w:rPr>
          <w:rFonts w:ascii="Myriad Pro" w:hAnsi="Myriad Pro"/>
          <w:sz w:val="26"/>
          <w:szCs w:val="26"/>
        </w:rPr>
        <w:t>у</w:t>
      </w:r>
      <w:r w:rsidRPr="00E54FAC">
        <w:rPr>
          <w:rFonts w:ascii="Myriad Pro" w:hAnsi="Myriad Pro"/>
          <w:sz w:val="26"/>
          <w:szCs w:val="26"/>
        </w:rPr>
        <w:t xml:space="preserve"> с указанием применяемых нормативов, параметров расчета потребности, обоснования потребности;</w:t>
      </w:r>
    </w:p>
    <w:p w14:paraId="65C883C6" w14:textId="77777777" w:rsidR="001105A7" w:rsidRDefault="001105A7" w:rsidP="001105A7">
      <w:pPr>
        <w:pStyle w:val="afffa"/>
        <w:numPr>
          <w:ilvl w:val="0"/>
          <w:numId w:val="13"/>
        </w:numPr>
        <w:spacing w:after="0" w:line="360" w:lineRule="auto"/>
        <w:jc w:val="both"/>
        <w:rPr>
          <w:rFonts w:ascii="Myriad Pro" w:hAnsi="Myriad Pro"/>
          <w:sz w:val="26"/>
          <w:szCs w:val="26"/>
        </w:rPr>
      </w:pPr>
      <w:r>
        <w:rPr>
          <w:rFonts w:ascii="Myriad Pro" w:hAnsi="Myriad Pro"/>
          <w:sz w:val="26"/>
          <w:szCs w:val="26"/>
        </w:rPr>
        <w:t>р</w:t>
      </w:r>
      <w:r w:rsidRPr="00E54FAC">
        <w:rPr>
          <w:rFonts w:ascii="Myriad Pro" w:hAnsi="Myriad Pro"/>
          <w:sz w:val="26"/>
          <w:szCs w:val="26"/>
        </w:rPr>
        <w:t>асчет расходов с помесячной и ежегодной разбивкой на очередной период регулирования с указанием</w:t>
      </w:r>
      <w:r>
        <w:rPr>
          <w:rFonts w:ascii="Myriad Pro" w:hAnsi="Myriad Pro"/>
          <w:sz w:val="26"/>
          <w:szCs w:val="26"/>
        </w:rPr>
        <w:t xml:space="preserve"> (расшифровкой)</w:t>
      </w:r>
      <w:r w:rsidRPr="00E54FAC">
        <w:rPr>
          <w:rFonts w:ascii="Myriad Pro" w:hAnsi="Myriad Pro"/>
          <w:sz w:val="26"/>
          <w:szCs w:val="26"/>
        </w:rPr>
        <w:t xml:space="preserve"> объемных </w:t>
      </w:r>
      <w:r>
        <w:rPr>
          <w:rFonts w:ascii="Myriad Pro" w:hAnsi="Myriad Pro"/>
          <w:sz w:val="26"/>
          <w:szCs w:val="26"/>
        </w:rPr>
        <w:t xml:space="preserve">и количественных </w:t>
      </w:r>
      <w:r w:rsidRPr="00E54FAC">
        <w:rPr>
          <w:rFonts w:ascii="Myriad Pro" w:hAnsi="Myriad Pro"/>
          <w:sz w:val="26"/>
          <w:szCs w:val="26"/>
        </w:rPr>
        <w:t>показателей расчета, нормативов расхода, цен;</w:t>
      </w:r>
    </w:p>
    <w:p w14:paraId="58742143" w14:textId="77777777" w:rsidR="001105A7" w:rsidRDefault="001105A7" w:rsidP="001105A7">
      <w:pPr>
        <w:pStyle w:val="afffa"/>
        <w:numPr>
          <w:ilvl w:val="0"/>
          <w:numId w:val="13"/>
        </w:numPr>
        <w:spacing w:after="0" w:line="360" w:lineRule="auto"/>
        <w:jc w:val="both"/>
        <w:rPr>
          <w:rFonts w:ascii="Myriad Pro" w:hAnsi="Myriad Pro"/>
          <w:sz w:val="26"/>
          <w:szCs w:val="26"/>
        </w:rPr>
      </w:pPr>
      <w:r>
        <w:rPr>
          <w:rFonts w:ascii="Myriad Pro" w:hAnsi="Myriad Pro"/>
          <w:sz w:val="26"/>
          <w:szCs w:val="26"/>
        </w:rPr>
        <w:t>ф</w:t>
      </w:r>
      <w:r w:rsidRPr="00E54FAC">
        <w:rPr>
          <w:rFonts w:ascii="Myriad Pro" w:hAnsi="Myriad Pro"/>
          <w:sz w:val="26"/>
          <w:szCs w:val="26"/>
        </w:rPr>
        <w:t xml:space="preserve">актические данные за последний истекший период с указанием фактических объемов потребления, стоимости, структуры потребления по видам топлива с документами, подтверждающими объемные и стоимостные параметры (сводные ведомости учета топлива, путевые листы, договоры купли-продажи топлива </w:t>
      </w:r>
      <w:r w:rsidRPr="00E54FAC">
        <w:rPr>
          <w:rFonts w:ascii="Myriad Pro" w:hAnsi="Myriad Pro"/>
          <w:sz w:val="26"/>
          <w:szCs w:val="26"/>
        </w:rPr>
        <w:lastRenderedPageBreak/>
        <w:t xml:space="preserve">(заключенные в соответствии с федеральным законом № 223-ФЗ), </w:t>
      </w:r>
      <w:r>
        <w:rPr>
          <w:rFonts w:ascii="Myriad Pro" w:hAnsi="Myriad Pro"/>
          <w:sz w:val="26"/>
          <w:szCs w:val="26"/>
        </w:rPr>
        <w:t xml:space="preserve">накладные на поставку топлива, </w:t>
      </w:r>
      <w:r w:rsidRPr="00E54FAC">
        <w:rPr>
          <w:rFonts w:ascii="Myriad Pro" w:hAnsi="Myriad Pro"/>
          <w:sz w:val="26"/>
          <w:szCs w:val="26"/>
        </w:rPr>
        <w:t>данные бухгалтерского учета по счетам учет топлива);</w:t>
      </w:r>
    </w:p>
    <w:p w14:paraId="7A2CFB7A" w14:textId="77777777" w:rsidR="001105A7" w:rsidRPr="00E54FAC" w:rsidRDefault="001105A7" w:rsidP="001105A7">
      <w:pPr>
        <w:pStyle w:val="afffa"/>
        <w:numPr>
          <w:ilvl w:val="0"/>
          <w:numId w:val="13"/>
        </w:numPr>
        <w:spacing w:after="0" w:line="360" w:lineRule="auto"/>
        <w:jc w:val="both"/>
        <w:rPr>
          <w:rFonts w:ascii="Myriad Pro" w:hAnsi="Myriad Pro"/>
          <w:sz w:val="26"/>
          <w:szCs w:val="26"/>
        </w:rPr>
      </w:pPr>
      <w:r>
        <w:rPr>
          <w:rFonts w:ascii="Myriad Pro" w:hAnsi="Myriad Pro"/>
          <w:sz w:val="26"/>
          <w:szCs w:val="26"/>
        </w:rPr>
        <w:t>документы, обосновывающие и подтверждающие увеличение расходов на очередной период регулирования относительно фактических расходов за последний истекший период, при наличии обоснованной необходимости;</w:t>
      </w:r>
    </w:p>
    <w:p w14:paraId="2AB865FE" w14:textId="77777777" w:rsidR="001105A7" w:rsidRDefault="001105A7" w:rsidP="001105A7">
      <w:pPr>
        <w:pStyle w:val="afffa"/>
        <w:numPr>
          <w:ilvl w:val="0"/>
          <w:numId w:val="13"/>
        </w:numPr>
        <w:spacing w:after="0" w:line="360" w:lineRule="auto"/>
        <w:jc w:val="both"/>
        <w:rPr>
          <w:rFonts w:ascii="Myriad Pro" w:hAnsi="Myriad Pro"/>
          <w:sz w:val="26"/>
          <w:szCs w:val="26"/>
        </w:rPr>
      </w:pPr>
      <w:r>
        <w:rPr>
          <w:rFonts w:ascii="Myriad Pro" w:hAnsi="Myriad Pro"/>
          <w:sz w:val="26"/>
          <w:szCs w:val="26"/>
        </w:rPr>
        <w:t>л</w:t>
      </w:r>
      <w:r w:rsidRPr="00E54FAC">
        <w:rPr>
          <w:rFonts w:ascii="Myriad Pro" w:hAnsi="Myriad Pro"/>
          <w:sz w:val="26"/>
          <w:szCs w:val="26"/>
        </w:rPr>
        <w:t>окальные нормативные акты, регулирующие порядок обеспечения и устанавливающие нормы расхода.</w:t>
      </w:r>
    </w:p>
    <w:p w14:paraId="7F2D7FAF" w14:textId="77777777" w:rsidR="002A755C" w:rsidRPr="00560062" w:rsidRDefault="002A755C" w:rsidP="001105A7">
      <w:pPr>
        <w:spacing w:after="0" w:line="360" w:lineRule="auto"/>
        <w:ind w:firstLine="567"/>
        <w:contextualSpacing/>
        <w:jc w:val="both"/>
        <w:rPr>
          <w:rFonts w:ascii="Myriad Pro" w:hAnsi="Myriad Pro"/>
          <w:sz w:val="26"/>
          <w:szCs w:val="26"/>
        </w:rPr>
      </w:pPr>
      <w:r w:rsidRPr="00560062">
        <w:rPr>
          <w:rFonts w:ascii="Myriad Pro" w:hAnsi="Myriad Pro"/>
          <w:sz w:val="26"/>
          <w:szCs w:val="26"/>
        </w:rPr>
        <w:t>С целью обоснования расходов на специальную одежду и специальную обувь, а также средства индивидуальной защиты и материалы на охрану труда Исполнитель рекомендует предоставлять в составе материалов тарифного дела</w:t>
      </w:r>
      <w:r>
        <w:rPr>
          <w:rFonts w:ascii="Myriad Pro" w:hAnsi="Myriad Pro"/>
          <w:sz w:val="26"/>
          <w:szCs w:val="26"/>
        </w:rPr>
        <w:t xml:space="preserve"> на первый год очередного долгосрочного периода регулирования</w:t>
      </w:r>
      <w:r w:rsidRPr="00560062">
        <w:rPr>
          <w:rFonts w:ascii="Myriad Pro" w:hAnsi="Myriad Pro"/>
          <w:sz w:val="26"/>
          <w:szCs w:val="26"/>
        </w:rPr>
        <w:t>:</w:t>
      </w:r>
    </w:p>
    <w:p w14:paraId="0F88688B" w14:textId="77777777" w:rsidR="002A755C" w:rsidRPr="00560062" w:rsidRDefault="002A755C" w:rsidP="001105A7">
      <w:pPr>
        <w:pStyle w:val="afffa"/>
        <w:numPr>
          <w:ilvl w:val="0"/>
          <w:numId w:val="11"/>
        </w:numPr>
        <w:spacing w:after="0" w:line="360" w:lineRule="auto"/>
        <w:jc w:val="both"/>
        <w:rPr>
          <w:rFonts w:ascii="Myriad Pro" w:hAnsi="Myriad Pro"/>
          <w:sz w:val="26"/>
          <w:szCs w:val="26"/>
        </w:rPr>
      </w:pPr>
      <w:r w:rsidRPr="00560062">
        <w:rPr>
          <w:rFonts w:ascii="Myriad Pro" w:hAnsi="Myriad Pro"/>
          <w:sz w:val="26"/>
          <w:szCs w:val="26"/>
        </w:rPr>
        <w:t>расчет расходов на специальную одежду и специальную обувь, а также средства индивидуальной защиты и материалы на охрану труда на каждый год долгосрочного периода регулирования, с предложением для включения в состав базового уровня среднегодового значения за пятилетний период. При определении потребности в соответствующих расходах учитывать сроки списания специальной одежды и специальной обуви;</w:t>
      </w:r>
    </w:p>
    <w:p w14:paraId="7F1F5BA8" w14:textId="77777777" w:rsidR="002A755C" w:rsidRPr="00560062" w:rsidRDefault="002A755C" w:rsidP="001105A7">
      <w:pPr>
        <w:pStyle w:val="afffa"/>
        <w:numPr>
          <w:ilvl w:val="0"/>
          <w:numId w:val="11"/>
        </w:numPr>
        <w:spacing w:after="0" w:line="360" w:lineRule="auto"/>
        <w:jc w:val="both"/>
        <w:rPr>
          <w:rFonts w:ascii="Myriad Pro" w:hAnsi="Myriad Pro"/>
          <w:sz w:val="26"/>
          <w:szCs w:val="26"/>
        </w:rPr>
      </w:pPr>
      <w:r w:rsidRPr="00560062">
        <w:rPr>
          <w:rFonts w:ascii="Myriad Pro" w:hAnsi="Myriad Pro"/>
          <w:sz w:val="26"/>
          <w:szCs w:val="26"/>
        </w:rPr>
        <w:t>план закупок по филиалу с включением определенных затрат;</w:t>
      </w:r>
    </w:p>
    <w:p w14:paraId="710C40F4" w14:textId="77777777" w:rsidR="002A755C" w:rsidRPr="00560062" w:rsidRDefault="002A755C" w:rsidP="001105A7">
      <w:pPr>
        <w:pStyle w:val="afffa"/>
        <w:numPr>
          <w:ilvl w:val="0"/>
          <w:numId w:val="11"/>
        </w:numPr>
        <w:spacing w:after="0" w:line="360" w:lineRule="auto"/>
        <w:jc w:val="both"/>
        <w:rPr>
          <w:rFonts w:ascii="Myriad Pro" w:hAnsi="Myriad Pro"/>
          <w:sz w:val="26"/>
          <w:szCs w:val="26"/>
        </w:rPr>
      </w:pPr>
      <w:r w:rsidRPr="00560062">
        <w:rPr>
          <w:rFonts w:ascii="Myriad Pro" w:hAnsi="Myriad Pro"/>
          <w:sz w:val="26"/>
          <w:szCs w:val="26"/>
        </w:rPr>
        <w:t>обоснование цен (коммерческие предложения, прайс-листы, счета, первичные документы бухгалтерского учета).</w:t>
      </w:r>
    </w:p>
    <w:p w14:paraId="7E24B378" w14:textId="77777777" w:rsidR="008248F6" w:rsidRDefault="008248F6" w:rsidP="008248F6">
      <w:pPr>
        <w:pStyle w:val="11"/>
        <w:spacing w:after="0" w:line="360" w:lineRule="auto"/>
        <w:jc w:val="both"/>
        <w:rPr>
          <w:rFonts w:ascii="Myriad Pro" w:hAnsi="Myriad Pro"/>
          <w:sz w:val="26"/>
          <w:szCs w:val="26"/>
        </w:rPr>
      </w:pPr>
    </w:p>
    <w:p w14:paraId="6105F2E9" w14:textId="77777777" w:rsidR="00CE0149" w:rsidRPr="0008220E" w:rsidRDefault="00CE0149" w:rsidP="00CE0149">
      <w:pPr>
        <w:pStyle w:val="20"/>
        <w:numPr>
          <w:ilvl w:val="2"/>
          <w:numId w:val="2"/>
        </w:numPr>
        <w:tabs>
          <w:tab w:val="clear" w:pos="0"/>
        </w:tabs>
        <w:spacing w:before="0" w:line="360" w:lineRule="auto"/>
        <w:ind w:left="567" w:hanging="578"/>
        <w:jc w:val="both"/>
        <w:rPr>
          <w:rFonts w:ascii="Myriad Pro" w:hAnsi="Myriad Pro"/>
          <w:b/>
          <w:color w:val="4F6228"/>
          <w:sz w:val="28"/>
          <w:szCs w:val="28"/>
        </w:rPr>
      </w:pPr>
      <w:bookmarkStart w:id="59" w:name="_Toc53158456"/>
      <w:bookmarkStart w:id="60" w:name="_Toc55924266"/>
      <w:r w:rsidRPr="0008220E">
        <w:rPr>
          <w:rFonts w:ascii="Myriad Pro" w:hAnsi="Myriad Pro"/>
          <w:b/>
          <w:color w:val="4F6228"/>
          <w:sz w:val="28"/>
          <w:szCs w:val="28"/>
        </w:rPr>
        <w:t>Расходы на ремонт основных средств</w:t>
      </w:r>
      <w:bookmarkEnd w:id="59"/>
      <w:bookmarkEnd w:id="60"/>
    </w:p>
    <w:p w14:paraId="3C44B946" w14:textId="77777777" w:rsidR="00CE0149" w:rsidRDefault="00CE0149" w:rsidP="00CE0149">
      <w:pPr>
        <w:spacing w:line="360" w:lineRule="auto"/>
        <w:ind w:firstLine="567"/>
        <w:contextualSpacing/>
        <w:jc w:val="both"/>
        <w:rPr>
          <w:rFonts w:ascii="Myriad Pro" w:hAnsi="Myriad Pro"/>
          <w:sz w:val="26"/>
          <w:szCs w:val="26"/>
        </w:rPr>
      </w:pPr>
      <w:r w:rsidRPr="00D91785">
        <w:rPr>
          <w:rFonts w:ascii="Myriad Pro" w:hAnsi="Myriad Pro"/>
          <w:sz w:val="26"/>
          <w:szCs w:val="26"/>
        </w:rPr>
        <w:t xml:space="preserve">Для подтверждения </w:t>
      </w:r>
      <w:r>
        <w:rPr>
          <w:rFonts w:ascii="Myriad Pro" w:hAnsi="Myriad Pro"/>
          <w:sz w:val="26"/>
          <w:szCs w:val="26"/>
        </w:rPr>
        <w:t>обоснованности затрат на период регулирования дополнительно необходимо представлять в составе обосновывающих документов на первый год очередного долгосрочного периода:</w:t>
      </w:r>
    </w:p>
    <w:p w14:paraId="33848A19" w14:textId="77777777" w:rsidR="00CE0149" w:rsidRDefault="00CE0149" w:rsidP="00CE0149">
      <w:pPr>
        <w:pStyle w:val="afffa"/>
        <w:numPr>
          <w:ilvl w:val="0"/>
          <w:numId w:val="14"/>
        </w:numPr>
        <w:spacing w:after="0" w:line="360" w:lineRule="auto"/>
        <w:jc w:val="both"/>
        <w:rPr>
          <w:rFonts w:ascii="Myriad Pro" w:eastAsia="Times New Roman" w:hAnsi="Myriad Pro"/>
          <w:sz w:val="26"/>
          <w:szCs w:val="26"/>
        </w:rPr>
      </w:pPr>
      <w:r>
        <w:rPr>
          <w:rFonts w:ascii="Myriad Pro" w:eastAsia="Times New Roman" w:hAnsi="Myriad Pro"/>
          <w:sz w:val="26"/>
          <w:szCs w:val="26"/>
        </w:rPr>
        <w:t>утвержденное положение о планово-предупредительных ремонтах;</w:t>
      </w:r>
    </w:p>
    <w:p w14:paraId="7EB2A87C" w14:textId="77777777" w:rsidR="00CE0149" w:rsidRDefault="00CE0149" w:rsidP="00CE0149">
      <w:pPr>
        <w:pStyle w:val="afffa"/>
        <w:numPr>
          <w:ilvl w:val="0"/>
          <w:numId w:val="14"/>
        </w:numPr>
        <w:spacing w:after="0" w:line="360" w:lineRule="auto"/>
        <w:jc w:val="both"/>
        <w:rPr>
          <w:rFonts w:ascii="Myriad Pro" w:eastAsia="Times New Roman" w:hAnsi="Myriad Pro"/>
          <w:sz w:val="26"/>
          <w:szCs w:val="26"/>
        </w:rPr>
      </w:pPr>
      <w:r>
        <w:rPr>
          <w:rFonts w:ascii="Myriad Pro" w:eastAsia="Times New Roman" w:hAnsi="Myriad Pro"/>
          <w:sz w:val="26"/>
          <w:szCs w:val="26"/>
        </w:rPr>
        <w:lastRenderedPageBreak/>
        <w:t>утвержденный план ремонтов на долгосрочный период регулирования (с дефектными ведомостями, ведомостями объемов работ, материальными ведомостями);</w:t>
      </w:r>
    </w:p>
    <w:p w14:paraId="26F6A139" w14:textId="77777777" w:rsidR="00CE0149" w:rsidRDefault="00CE0149" w:rsidP="00CE0149">
      <w:pPr>
        <w:pStyle w:val="afffa"/>
        <w:numPr>
          <w:ilvl w:val="0"/>
          <w:numId w:val="14"/>
        </w:numPr>
        <w:spacing w:after="0" w:line="360" w:lineRule="auto"/>
        <w:jc w:val="both"/>
        <w:rPr>
          <w:rFonts w:ascii="Myriad Pro" w:eastAsia="Times New Roman" w:hAnsi="Myriad Pro"/>
          <w:sz w:val="26"/>
          <w:szCs w:val="26"/>
        </w:rPr>
      </w:pPr>
      <w:r>
        <w:rPr>
          <w:rFonts w:ascii="Myriad Pro" w:eastAsia="Times New Roman" w:hAnsi="Myriad Pro"/>
          <w:sz w:val="26"/>
          <w:szCs w:val="26"/>
        </w:rPr>
        <w:t>утвержденный план закупок на первый год очередного долгосрочного периода регулирования и проект плана закупок на долгосрочный период регулирования;</w:t>
      </w:r>
    </w:p>
    <w:p w14:paraId="5E93CB11" w14:textId="77777777" w:rsidR="00CE0149" w:rsidRPr="00CE0149" w:rsidRDefault="00CE0149" w:rsidP="00CE0149">
      <w:pPr>
        <w:pStyle w:val="afffa"/>
        <w:numPr>
          <w:ilvl w:val="0"/>
          <w:numId w:val="14"/>
        </w:numPr>
        <w:spacing w:after="0" w:line="360" w:lineRule="auto"/>
        <w:jc w:val="both"/>
        <w:rPr>
          <w:rFonts w:ascii="Myriad Pro" w:eastAsia="Times New Roman" w:hAnsi="Myriad Pro"/>
          <w:sz w:val="26"/>
          <w:szCs w:val="26"/>
        </w:rPr>
      </w:pPr>
      <w:r>
        <w:rPr>
          <w:rFonts w:ascii="Myriad Pro" w:eastAsia="Times New Roman" w:hAnsi="Myriad Pro"/>
          <w:sz w:val="26"/>
          <w:szCs w:val="26"/>
        </w:rPr>
        <w:t>с</w:t>
      </w:r>
      <w:r w:rsidRPr="00CE0149">
        <w:rPr>
          <w:rFonts w:ascii="Myriad Pro" w:eastAsia="Times New Roman" w:hAnsi="Myriad Pro"/>
          <w:sz w:val="26"/>
          <w:szCs w:val="26"/>
        </w:rPr>
        <w:t>метная документация к плану-графику ремонта оборудования;</w:t>
      </w:r>
    </w:p>
    <w:p w14:paraId="66E23054" w14:textId="77777777" w:rsidR="00CE0149" w:rsidRPr="00CE0149" w:rsidRDefault="00CE0149" w:rsidP="00CE0149">
      <w:pPr>
        <w:pStyle w:val="afffa"/>
        <w:numPr>
          <w:ilvl w:val="0"/>
          <w:numId w:val="14"/>
        </w:numPr>
        <w:spacing w:after="0" w:line="360" w:lineRule="auto"/>
        <w:jc w:val="both"/>
        <w:rPr>
          <w:rFonts w:ascii="Myriad Pro" w:eastAsia="Times New Roman" w:hAnsi="Myriad Pro"/>
          <w:sz w:val="26"/>
          <w:szCs w:val="26"/>
        </w:rPr>
      </w:pPr>
      <w:r>
        <w:rPr>
          <w:rFonts w:ascii="Myriad Pro" w:eastAsia="Times New Roman" w:hAnsi="Myriad Pro"/>
          <w:sz w:val="26"/>
          <w:szCs w:val="26"/>
        </w:rPr>
        <w:t>у</w:t>
      </w:r>
      <w:r w:rsidRPr="00CE0149">
        <w:rPr>
          <w:rFonts w:ascii="Myriad Pro" w:eastAsia="Times New Roman" w:hAnsi="Myriad Pro"/>
          <w:sz w:val="26"/>
          <w:szCs w:val="26"/>
        </w:rPr>
        <w:t>твержденные руководителем нормы расхода вспомогательных материалов на ремонты;</w:t>
      </w:r>
    </w:p>
    <w:p w14:paraId="0E64E89A" w14:textId="77777777" w:rsidR="00CE0149" w:rsidRPr="00CE0149" w:rsidRDefault="00CE0149" w:rsidP="00CE0149">
      <w:pPr>
        <w:pStyle w:val="afffa"/>
        <w:numPr>
          <w:ilvl w:val="0"/>
          <w:numId w:val="14"/>
        </w:numPr>
        <w:spacing w:after="0" w:line="360" w:lineRule="auto"/>
        <w:jc w:val="both"/>
        <w:rPr>
          <w:rFonts w:ascii="Myriad Pro" w:eastAsia="Times New Roman" w:hAnsi="Myriad Pro"/>
          <w:sz w:val="26"/>
          <w:szCs w:val="26"/>
        </w:rPr>
      </w:pPr>
      <w:r>
        <w:rPr>
          <w:rFonts w:ascii="Myriad Pro" w:eastAsia="Times New Roman" w:hAnsi="Myriad Pro"/>
          <w:sz w:val="26"/>
          <w:szCs w:val="26"/>
        </w:rPr>
        <w:t>о</w:t>
      </w:r>
      <w:r w:rsidRPr="00CE0149">
        <w:rPr>
          <w:rFonts w:ascii="Myriad Pro" w:eastAsia="Times New Roman" w:hAnsi="Myriad Pro"/>
          <w:sz w:val="26"/>
          <w:szCs w:val="26"/>
        </w:rPr>
        <w:t xml:space="preserve">боснование стоимости материалов, используемых в сметной документации. </w:t>
      </w:r>
    </w:p>
    <w:p w14:paraId="503C0681" w14:textId="77777777" w:rsidR="00CE0149" w:rsidRDefault="00CE0149" w:rsidP="00CE0149">
      <w:pPr>
        <w:pStyle w:val="afffa"/>
        <w:numPr>
          <w:ilvl w:val="0"/>
          <w:numId w:val="14"/>
        </w:numPr>
        <w:spacing w:after="0" w:line="360" w:lineRule="auto"/>
        <w:jc w:val="both"/>
        <w:rPr>
          <w:rFonts w:ascii="Myriad Pro" w:eastAsia="Times New Roman" w:hAnsi="Myriad Pro"/>
          <w:sz w:val="26"/>
          <w:szCs w:val="26"/>
        </w:rPr>
      </w:pPr>
      <w:r w:rsidRPr="00C62650">
        <w:rPr>
          <w:rFonts w:ascii="Myriad Pro" w:eastAsia="Times New Roman" w:hAnsi="Myriad Pro"/>
          <w:sz w:val="26"/>
          <w:szCs w:val="26"/>
        </w:rPr>
        <w:t>фактически</w:t>
      </w:r>
      <w:r>
        <w:rPr>
          <w:rFonts w:ascii="Myriad Pro" w:eastAsia="Times New Roman" w:hAnsi="Myriad Pro"/>
          <w:sz w:val="26"/>
          <w:szCs w:val="26"/>
        </w:rPr>
        <w:t>е</w:t>
      </w:r>
      <w:r w:rsidRPr="00C62650">
        <w:rPr>
          <w:rFonts w:ascii="Myriad Pro" w:eastAsia="Times New Roman" w:hAnsi="Myriad Pro"/>
          <w:sz w:val="26"/>
          <w:szCs w:val="26"/>
        </w:rPr>
        <w:t xml:space="preserve"> расход</w:t>
      </w:r>
      <w:r>
        <w:rPr>
          <w:rFonts w:ascii="Myriad Pro" w:eastAsia="Times New Roman" w:hAnsi="Myriad Pro"/>
          <w:sz w:val="26"/>
          <w:szCs w:val="26"/>
        </w:rPr>
        <w:t>ы</w:t>
      </w:r>
      <w:r w:rsidRPr="00C62650">
        <w:rPr>
          <w:rFonts w:ascii="Myriad Pro" w:eastAsia="Times New Roman" w:hAnsi="Myriad Pro"/>
          <w:sz w:val="26"/>
          <w:szCs w:val="26"/>
        </w:rPr>
        <w:t xml:space="preserve"> за </w:t>
      </w:r>
      <w:r>
        <w:rPr>
          <w:rFonts w:ascii="Myriad Pro" w:eastAsia="Times New Roman" w:hAnsi="Myriad Pro"/>
          <w:sz w:val="26"/>
          <w:szCs w:val="26"/>
        </w:rPr>
        <w:t xml:space="preserve">последний истекший период, </w:t>
      </w:r>
      <w:r w:rsidRPr="00D91785">
        <w:rPr>
          <w:rFonts w:ascii="Myriad Pro" w:eastAsia="Times New Roman" w:hAnsi="Myriad Pro"/>
          <w:sz w:val="26"/>
          <w:szCs w:val="26"/>
        </w:rPr>
        <w:t>подтвержден</w:t>
      </w:r>
      <w:r>
        <w:rPr>
          <w:rFonts w:ascii="Myriad Pro" w:eastAsia="Times New Roman" w:hAnsi="Myriad Pro"/>
          <w:sz w:val="26"/>
          <w:szCs w:val="26"/>
        </w:rPr>
        <w:t>н</w:t>
      </w:r>
      <w:r w:rsidRPr="00D91785">
        <w:rPr>
          <w:rFonts w:ascii="Myriad Pro" w:eastAsia="Times New Roman" w:hAnsi="Myriad Pro"/>
          <w:sz w:val="26"/>
          <w:szCs w:val="26"/>
        </w:rPr>
        <w:t>ы</w:t>
      </w:r>
      <w:r>
        <w:rPr>
          <w:rFonts w:ascii="Myriad Pro" w:eastAsia="Times New Roman" w:hAnsi="Myriad Pro"/>
          <w:sz w:val="26"/>
          <w:szCs w:val="26"/>
        </w:rPr>
        <w:t>е</w:t>
      </w:r>
      <w:r w:rsidRPr="00D91785">
        <w:rPr>
          <w:rFonts w:ascii="Myriad Pro" w:eastAsia="Times New Roman" w:hAnsi="Myriad Pro"/>
          <w:sz w:val="26"/>
          <w:szCs w:val="26"/>
        </w:rPr>
        <w:t xml:space="preserve"> первичными документами</w:t>
      </w:r>
      <w:r>
        <w:rPr>
          <w:rFonts w:ascii="Myriad Pro" w:eastAsia="Times New Roman" w:hAnsi="Myriad Pro"/>
          <w:sz w:val="26"/>
          <w:szCs w:val="26"/>
        </w:rPr>
        <w:t xml:space="preserve"> (отчетами о реализации, реестрами договоров (с подтверждением проведения торгов), реестрами актов выполненных работ и т.д.)</w:t>
      </w:r>
      <w:r w:rsidRPr="00D91785">
        <w:rPr>
          <w:rFonts w:ascii="Myriad Pro" w:eastAsia="Times New Roman" w:hAnsi="Myriad Pro"/>
          <w:sz w:val="26"/>
          <w:szCs w:val="26"/>
        </w:rPr>
        <w:t xml:space="preserve"> и данными бухгалтерского учета</w:t>
      </w:r>
      <w:r>
        <w:rPr>
          <w:rFonts w:ascii="Myriad Pro" w:eastAsia="Times New Roman" w:hAnsi="Myriad Pro"/>
          <w:sz w:val="26"/>
          <w:szCs w:val="26"/>
        </w:rPr>
        <w:t xml:space="preserve"> (оборотно-сальдовые ведомости по счетам учета расходов).</w:t>
      </w:r>
    </w:p>
    <w:p w14:paraId="29D2634C" w14:textId="77777777" w:rsidR="002A755C" w:rsidRPr="00BD312A" w:rsidRDefault="002A755C" w:rsidP="008248F6">
      <w:pPr>
        <w:pStyle w:val="11"/>
        <w:spacing w:after="0" w:line="360" w:lineRule="auto"/>
        <w:jc w:val="both"/>
        <w:rPr>
          <w:rFonts w:ascii="Myriad Pro" w:hAnsi="Myriad Pro"/>
          <w:sz w:val="26"/>
          <w:szCs w:val="26"/>
        </w:rPr>
      </w:pPr>
    </w:p>
    <w:p w14:paraId="07382BB0" w14:textId="77777777" w:rsidR="00BD633C" w:rsidRPr="008248F6" w:rsidRDefault="00BD633C" w:rsidP="008248F6">
      <w:pPr>
        <w:pStyle w:val="20"/>
        <w:numPr>
          <w:ilvl w:val="2"/>
          <w:numId w:val="2"/>
        </w:numPr>
        <w:tabs>
          <w:tab w:val="clear" w:pos="0"/>
        </w:tabs>
        <w:spacing w:before="0" w:line="360" w:lineRule="auto"/>
        <w:ind w:left="567" w:hanging="578"/>
        <w:jc w:val="both"/>
        <w:rPr>
          <w:rFonts w:ascii="Myriad Pro" w:hAnsi="Myriad Pro"/>
          <w:b/>
          <w:color w:val="4F6228"/>
          <w:sz w:val="28"/>
          <w:szCs w:val="28"/>
        </w:rPr>
      </w:pPr>
      <w:bookmarkStart w:id="61" w:name="_Toc55924267"/>
      <w:r w:rsidRPr="008248F6">
        <w:rPr>
          <w:rFonts w:ascii="Myriad Pro" w:hAnsi="Myriad Pro"/>
          <w:b/>
          <w:color w:val="4F6228"/>
          <w:sz w:val="28"/>
          <w:szCs w:val="28"/>
          <w:lang w:val="ru-RU"/>
        </w:rPr>
        <w:t>Расходы на страхование</w:t>
      </w:r>
      <w:bookmarkEnd w:id="61"/>
    </w:p>
    <w:p w14:paraId="10F0A095" w14:textId="77777777" w:rsidR="00E639E2" w:rsidRPr="00340589" w:rsidRDefault="00E639E2" w:rsidP="00E639E2">
      <w:pPr>
        <w:spacing w:line="360" w:lineRule="auto"/>
        <w:ind w:firstLine="567"/>
        <w:jc w:val="both"/>
        <w:rPr>
          <w:rFonts w:ascii="Myriad Pro" w:hAnsi="Myriad Pro"/>
          <w:sz w:val="26"/>
          <w:szCs w:val="26"/>
        </w:rPr>
      </w:pPr>
      <w:r w:rsidRPr="00340589">
        <w:rPr>
          <w:rFonts w:ascii="Myriad Pro" w:hAnsi="Myriad Pro"/>
          <w:sz w:val="26"/>
          <w:szCs w:val="26"/>
        </w:rPr>
        <w:t xml:space="preserve">Для обоснования заявленных расходов Исполнитель считает необходимым рекомендовать </w:t>
      </w:r>
      <w:r w:rsidR="002D43E8">
        <w:rPr>
          <w:rFonts w:ascii="Myriad Pro" w:hAnsi="Myriad Pro"/>
          <w:sz w:val="26"/>
          <w:szCs w:val="26"/>
        </w:rPr>
        <w:t xml:space="preserve">Вологодскому </w:t>
      </w:r>
      <w:r w:rsidRPr="00E639E2">
        <w:rPr>
          <w:rFonts w:ascii="Myriad Pro" w:hAnsi="Myriad Pro"/>
          <w:sz w:val="26"/>
          <w:szCs w:val="26"/>
        </w:rPr>
        <w:t xml:space="preserve">филиалу ПАО «МРСК Северо-Запада» </w:t>
      </w:r>
      <w:r w:rsidRPr="00340589">
        <w:rPr>
          <w:rFonts w:ascii="Myriad Pro" w:hAnsi="Myriad Pro"/>
          <w:sz w:val="26"/>
          <w:szCs w:val="26"/>
        </w:rPr>
        <w:t>дополнительно представлять</w:t>
      </w:r>
      <w:r w:rsidR="00FB2842">
        <w:rPr>
          <w:rFonts w:ascii="Myriad Pro" w:hAnsi="Myriad Pro"/>
          <w:sz w:val="26"/>
          <w:szCs w:val="26"/>
        </w:rPr>
        <w:t xml:space="preserve"> </w:t>
      </w:r>
      <w:r w:rsidRPr="00217DA8">
        <w:rPr>
          <w:rFonts w:ascii="Myriad Pro" w:hAnsi="Myriad Pro"/>
          <w:sz w:val="26"/>
          <w:szCs w:val="26"/>
        </w:rPr>
        <w:t>в</w:t>
      </w:r>
      <w:r w:rsidR="00FB2842">
        <w:rPr>
          <w:rFonts w:ascii="Myriad Pro" w:hAnsi="Myriad Pro"/>
          <w:sz w:val="26"/>
          <w:szCs w:val="26"/>
        </w:rPr>
        <w:t xml:space="preserve"> </w:t>
      </w:r>
      <w:r>
        <w:rPr>
          <w:rFonts w:ascii="Myriad Pro" w:hAnsi="Myriad Pro"/>
          <w:sz w:val="26"/>
          <w:szCs w:val="26"/>
        </w:rPr>
        <w:t>регулирующий орган на первый год очередного долгосрочного периода регулирования</w:t>
      </w:r>
      <w:r w:rsidRPr="00340589">
        <w:rPr>
          <w:rFonts w:ascii="Myriad Pro" w:hAnsi="Myriad Pro"/>
          <w:sz w:val="26"/>
          <w:szCs w:val="26"/>
        </w:rPr>
        <w:t>:</w:t>
      </w:r>
    </w:p>
    <w:p w14:paraId="7A4D3CF5" w14:textId="77777777" w:rsidR="00E639E2" w:rsidRDefault="00E639E2" w:rsidP="00C224ED">
      <w:pPr>
        <w:pStyle w:val="3a"/>
        <w:numPr>
          <w:ilvl w:val="0"/>
          <w:numId w:val="12"/>
        </w:numPr>
        <w:ind w:left="1287"/>
      </w:pPr>
      <w:r>
        <w:t>локальные нормативные акты, регламентирующие осуществление страхования по видам страхования;</w:t>
      </w:r>
    </w:p>
    <w:p w14:paraId="00287220" w14:textId="77777777" w:rsidR="00E639E2" w:rsidRDefault="00E639E2" w:rsidP="00C224ED">
      <w:pPr>
        <w:pStyle w:val="3a"/>
        <w:numPr>
          <w:ilvl w:val="0"/>
          <w:numId w:val="12"/>
        </w:numPr>
        <w:ind w:left="1287"/>
      </w:pPr>
      <w:r>
        <w:t>коллективный договор, предусматривающий обязанность осуществления страхования работников;</w:t>
      </w:r>
    </w:p>
    <w:p w14:paraId="2AAEF77D" w14:textId="77777777" w:rsidR="00E639E2" w:rsidRPr="00340589" w:rsidRDefault="00E639E2" w:rsidP="00C224ED">
      <w:pPr>
        <w:pStyle w:val="3a"/>
        <w:numPr>
          <w:ilvl w:val="0"/>
          <w:numId w:val="12"/>
        </w:numPr>
        <w:ind w:left="1287"/>
      </w:pPr>
      <w:r w:rsidRPr="00340589">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p>
    <w:p w14:paraId="1559434A" w14:textId="77777777" w:rsidR="00E639E2" w:rsidRPr="00340589" w:rsidRDefault="00E639E2" w:rsidP="00C224ED">
      <w:pPr>
        <w:pStyle w:val="3a"/>
        <w:numPr>
          <w:ilvl w:val="0"/>
          <w:numId w:val="12"/>
        </w:numPr>
        <w:ind w:left="1287"/>
      </w:pPr>
      <w:r w:rsidRPr="00340589">
        <w:lastRenderedPageBreak/>
        <w:t>расчет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1C773DAF" w14:textId="77777777" w:rsidR="00E639E2" w:rsidRPr="00340589" w:rsidRDefault="00E639E2" w:rsidP="00C224ED">
      <w:pPr>
        <w:pStyle w:val="3a"/>
        <w:numPr>
          <w:ilvl w:val="0"/>
          <w:numId w:val="12"/>
        </w:numPr>
        <w:ind w:left="1287"/>
      </w:pPr>
      <w:r w:rsidRPr="00340589">
        <w:t>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w:t>
      </w:r>
    </w:p>
    <w:p w14:paraId="25862736" w14:textId="77777777" w:rsidR="00E639E2" w:rsidRDefault="00E639E2" w:rsidP="00C224ED">
      <w:pPr>
        <w:pStyle w:val="3a"/>
        <w:numPr>
          <w:ilvl w:val="0"/>
          <w:numId w:val="12"/>
        </w:numPr>
        <w:ind w:left="1287"/>
      </w:pPr>
      <w:r w:rsidRPr="00340589">
        <w:t xml:space="preserve">реестр и копии страховых полисов </w:t>
      </w:r>
      <w:r>
        <w:t>за</w:t>
      </w:r>
      <w:r w:rsidRPr="00340589">
        <w:t xml:space="preserve"> истекший год, предшествующий первому (базовому) году долгосрочного периода регулирования</w:t>
      </w:r>
      <w:r>
        <w:t>;</w:t>
      </w:r>
    </w:p>
    <w:p w14:paraId="269B04C8" w14:textId="77777777" w:rsidR="00E639E2" w:rsidRPr="00340589" w:rsidRDefault="00E639E2" w:rsidP="00C224ED">
      <w:pPr>
        <w:pStyle w:val="3a"/>
        <w:numPr>
          <w:ilvl w:val="0"/>
          <w:numId w:val="12"/>
        </w:numPr>
        <w:ind w:left="1287"/>
      </w:pPr>
      <w:r>
        <w:t>документы, подтверждающие фактические расходы за последний истекший период, в том числе договоры (с подтверждением проведения торгов).</w:t>
      </w:r>
    </w:p>
    <w:p w14:paraId="24132F0B" w14:textId="77777777" w:rsidR="00BD633C" w:rsidRPr="000A2765" w:rsidRDefault="00BD633C" w:rsidP="00AD4944">
      <w:pPr>
        <w:pStyle w:val="11"/>
        <w:spacing w:after="0" w:line="360" w:lineRule="auto"/>
        <w:ind w:left="0"/>
        <w:contextualSpacing w:val="0"/>
        <w:jc w:val="both"/>
        <w:rPr>
          <w:rFonts w:ascii="Myriad Pro" w:hAnsi="Myriad Pro"/>
          <w:sz w:val="26"/>
          <w:szCs w:val="26"/>
        </w:rPr>
      </w:pPr>
    </w:p>
    <w:p w14:paraId="0F00904A" w14:textId="77777777" w:rsidR="00D84C6E" w:rsidRPr="0008220E" w:rsidRDefault="00D84C6E" w:rsidP="00D84C6E">
      <w:pPr>
        <w:pStyle w:val="20"/>
        <w:numPr>
          <w:ilvl w:val="2"/>
          <w:numId w:val="2"/>
        </w:numPr>
        <w:tabs>
          <w:tab w:val="clear" w:pos="0"/>
        </w:tabs>
        <w:spacing w:before="0" w:line="360" w:lineRule="auto"/>
        <w:ind w:left="567" w:hanging="578"/>
        <w:jc w:val="both"/>
        <w:rPr>
          <w:rFonts w:ascii="Myriad Pro" w:hAnsi="Myriad Pro"/>
          <w:b/>
          <w:color w:val="4F6228"/>
          <w:sz w:val="28"/>
          <w:szCs w:val="28"/>
        </w:rPr>
      </w:pPr>
      <w:bookmarkStart w:id="62" w:name="_Toc53158459"/>
      <w:bookmarkStart w:id="63" w:name="_Toc55924268"/>
      <w:r w:rsidRPr="0008220E">
        <w:rPr>
          <w:rFonts w:ascii="Myriad Pro" w:hAnsi="Myriad Pro"/>
          <w:b/>
          <w:color w:val="4F6228"/>
          <w:sz w:val="28"/>
          <w:szCs w:val="28"/>
        </w:rPr>
        <w:t>Расходы на оплату работ (услуг) непроизводственного характера</w:t>
      </w:r>
      <w:bookmarkEnd w:id="62"/>
      <w:bookmarkEnd w:id="63"/>
    </w:p>
    <w:p w14:paraId="23AC31D0" w14:textId="77777777" w:rsidR="00D84C6E" w:rsidRDefault="00D84C6E" w:rsidP="00D84C6E">
      <w:pPr>
        <w:spacing w:line="360" w:lineRule="auto"/>
        <w:ind w:firstLine="567"/>
        <w:jc w:val="both"/>
        <w:rPr>
          <w:rFonts w:ascii="Myriad Pro" w:hAnsi="Myriad Pro"/>
          <w:sz w:val="26"/>
          <w:szCs w:val="26"/>
        </w:rPr>
      </w:pPr>
      <w:r w:rsidRPr="00217DA8">
        <w:rPr>
          <w:rFonts w:ascii="Myriad Pro" w:hAnsi="Myriad Pro"/>
          <w:sz w:val="26"/>
          <w:szCs w:val="26"/>
        </w:rPr>
        <w:t xml:space="preserve">Исполнитель </w:t>
      </w:r>
      <w:r>
        <w:rPr>
          <w:rFonts w:ascii="Myriad Pro" w:hAnsi="Myriad Pro"/>
          <w:sz w:val="26"/>
          <w:szCs w:val="26"/>
        </w:rPr>
        <w:t>рекомендует</w:t>
      </w:r>
      <w:r w:rsidR="006468E5">
        <w:rPr>
          <w:rFonts w:ascii="Myriad Pro" w:hAnsi="Myriad Pro"/>
          <w:sz w:val="26"/>
          <w:szCs w:val="26"/>
        </w:rPr>
        <w:t xml:space="preserve"> </w:t>
      </w:r>
      <w:r w:rsidRPr="00217DA8">
        <w:rPr>
          <w:rFonts w:ascii="Myriad Pro" w:hAnsi="Myriad Pro"/>
          <w:sz w:val="26"/>
          <w:szCs w:val="26"/>
        </w:rPr>
        <w:t xml:space="preserve">предоставлять в </w:t>
      </w:r>
      <w:r>
        <w:rPr>
          <w:rFonts w:ascii="Myriad Pro" w:hAnsi="Myriad Pro"/>
          <w:sz w:val="26"/>
          <w:szCs w:val="26"/>
        </w:rPr>
        <w:t>регулирующий орган на первый год очередного долгосрочного периода регулирования</w:t>
      </w:r>
      <w:r w:rsidRPr="00217DA8">
        <w:rPr>
          <w:rFonts w:ascii="Myriad Pro" w:hAnsi="Myriad Pro"/>
          <w:sz w:val="26"/>
          <w:szCs w:val="26"/>
        </w:rPr>
        <w:t>:</w:t>
      </w:r>
    </w:p>
    <w:p w14:paraId="1FFFC49E" w14:textId="77777777" w:rsidR="00D84C6E" w:rsidRDefault="00D84C6E" w:rsidP="00C224ED">
      <w:pPr>
        <w:pStyle w:val="3a"/>
        <w:numPr>
          <w:ilvl w:val="0"/>
          <w:numId w:val="12"/>
        </w:numPr>
        <w:ind w:left="1418"/>
      </w:pPr>
      <w:r>
        <w:t>п</w:t>
      </w:r>
      <w:r w:rsidRPr="0049445C">
        <w:t>ояснитель</w:t>
      </w:r>
      <w:r>
        <w:t xml:space="preserve">ные </w:t>
      </w:r>
      <w:r w:rsidRPr="0049445C">
        <w:t>записк</w:t>
      </w:r>
      <w:r>
        <w:t>и;</w:t>
      </w:r>
    </w:p>
    <w:p w14:paraId="3226A2E3" w14:textId="77777777" w:rsidR="00D84C6E" w:rsidRPr="0049445C" w:rsidRDefault="00D84C6E" w:rsidP="00C224ED">
      <w:pPr>
        <w:pStyle w:val="3a"/>
        <w:numPr>
          <w:ilvl w:val="0"/>
          <w:numId w:val="12"/>
        </w:numPr>
        <w:ind w:left="1418"/>
      </w:pPr>
      <w:r>
        <w:t>расчеты по видам расходов с расшифровкой количественных и стоимостных показателей, принятых в расчет;</w:t>
      </w:r>
    </w:p>
    <w:p w14:paraId="0F43AEDE" w14:textId="77777777" w:rsidR="00D84C6E" w:rsidRPr="00B05A41" w:rsidRDefault="00D84C6E" w:rsidP="00C224ED">
      <w:pPr>
        <w:pStyle w:val="afffa"/>
        <w:numPr>
          <w:ilvl w:val="0"/>
          <w:numId w:val="12"/>
        </w:numPr>
        <w:spacing w:after="0" w:line="360" w:lineRule="auto"/>
        <w:ind w:left="1418"/>
        <w:jc w:val="both"/>
        <w:rPr>
          <w:rFonts w:ascii="Myriad Pro" w:hAnsi="Myriad Pro"/>
          <w:sz w:val="26"/>
          <w:szCs w:val="26"/>
        </w:rPr>
      </w:pPr>
      <w:r w:rsidRPr="00B05A41">
        <w:rPr>
          <w:rFonts w:ascii="Myriad Pro" w:hAnsi="Myriad Pro"/>
          <w:sz w:val="26"/>
          <w:szCs w:val="26"/>
        </w:rPr>
        <w:t>бухгалтерск</w:t>
      </w:r>
      <w:r>
        <w:rPr>
          <w:rFonts w:ascii="Myriad Pro" w:hAnsi="Myriad Pro"/>
          <w:sz w:val="26"/>
          <w:szCs w:val="26"/>
        </w:rPr>
        <w:t>ую</w:t>
      </w:r>
      <w:r w:rsidR="00FB2842">
        <w:rPr>
          <w:rFonts w:ascii="Myriad Pro" w:hAnsi="Myriad Pro"/>
          <w:sz w:val="26"/>
          <w:szCs w:val="26"/>
        </w:rPr>
        <w:t xml:space="preserve"> </w:t>
      </w:r>
      <w:r w:rsidRPr="00B05A41">
        <w:rPr>
          <w:rFonts w:ascii="Myriad Pro" w:hAnsi="Myriad Pro"/>
          <w:sz w:val="26"/>
          <w:szCs w:val="26"/>
        </w:rPr>
        <w:t>отчетност</w:t>
      </w:r>
      <w:r>
        <w:rPr>
          <w:rFonts w:ascii="Myriad Pro" w:hAnsi="Myriad Pro"/>
          <w:sz w:val="26"/>
          <w:szCs w:val="26"/>
        </w:rPr>
        <w:t>ь</w:t>
      </w:r>
      <w:r w:rsidR="00FB2842">
        <w:rPr>
          <w:rFonts w:ascii="Myriad Pro" w:hAnsi="Myriad Pro"/>
          <w:sz w:val="26"/>
          <w:szCs w:val="26"/>
        </w:rPr>
        <w:t xml:space="preserve"> </w:t>
      </w:r>
      <w:r>
        <w:rPr>
          <w:rFonts w:ascii="Myriad Pro" w:hAnsi="Myriad Pro"/>
          <w:sz w:val="26"/>
          <w:szCs w:val="26"/>
        </w:rPr>
        <w:t xml:space="preserve">по счетам учета расходов </w:t>
      </w:r>
      <w:r w:rsidRPr="00B05A41">
        <w:rPr>
          <w:rFonts w:ascii="Myriad Pro" w:hAnsi="Myriad Pro"/>
          <w:sz w:val="26"/>
          <w:szCs w:val="26"/>
        </w:rPr>
        <w:t xml:space="preserve">за </w:t>
      </w:r>
      <w:r>
        <w:rPr>
          <w:rFonts w:ascii="Myriad Pro" w:hAnsi="Myriad Pro"/>
          <w:sz w:val="26"/>
          <w:szCs w:val="26"/>
        </w:rPr>
        <w:t>последний истекший период;</w:t>
      </w:r>
    </w:p>
    <w:p w14:paraId="32982A4E" w14:textId="77777777" w:rsidR="00D84C6E" w:rsidRDefault="00D84C6E" w:rsidP="00C224ED">
      <w:pPr>
        <w:pStyle w:val="3a"/>
        <w:numPr>
          <w:ilvl w:val="0"/>
          <w:numId w:val="12"/>
        </w:numPr>
        <w:ind w:left="1418"/>
      </w:pPr>
      <w:r>
        <w:t>р</w:t>
      </w:r>
      <w:r w:rsidRPr="0049445C">
        <w:t>асчет дополнительной потребности в затрат</w:t>
      </w:r>
      <w:r>
        <w:t>ах</w:t>
      </w:r>
      <w:r w:rsidRPr="0049445C">
        <w:t xml:space="preserve"> по производственному отделению корпоративных и технологических АСУ (на услуги ИТ, связь и материалы)</w:t>
      </w:r>
      <w:r>
        <w:t>;</w:t>
      </w:r>
    </w:p>
    <w:p w14:paraId="129BB9E5" w14:textId="77777777" w:rsidR="00D84C6E" w:rsidRDefault="00D84C6E" w:rsidP="00C224ED">
      <w:pPr>
        <w:pStyle w:val="3a"/>
        <w:numPr>
          <w:ilvl w:val="0"/>
          <w:numId w:val="12"/>
        </w:numPr>
        <w:ind w:left="1418"/>
      </w:pPr>
      <w:r>
        <w:t>служебные записки, заключения профильных специалистов (экспертов) о необходимости привлечения сторонних организаций;</w:t>
      </w:r>
    </w:p>
    <w:p w14:paraId="7B374B92" w14:textId="77777777" w:rsidR="00D84C6E" w:rsidRPr="0049445C" w:rsidRDefault="00D84C6E" w:rsidP="00C224ED">
      <w:pPr>
        <w:pStyle w:val="3a"/>
        <w:numPr>
          <w:ilvl w:val="0"/>
          <w:numId w:val="12"/>
        </w:numPr>
        <w:ind w:left="1418"/>
      </w:pPr>
      <w:r>
        <w:t>сравнительные расчеты стоимости привлечения экспертов и выполнения собственными силами;</w:t>
      </w:r>
    </w:p>
    <w:p w14:paraId="135B27E3" w14:textId="77777777" w:rsidR="00D84C6E" w:rsidRPr="0049445C" w:rsidRDefault="00D84C6E" w:rsidP="00C224ED">
      <w:pPr>
        <w:pStyle w:val="3a"/>
        <w:numPr>
          <w:ilvl w:val="0"/>
          <w:numId w:val="12"/>
        </w:numPr>
        <w:ind w:left="1418"/>
      </w:pPr>
      <w:r>
        <w:lastRenderedPageBreak/>
        <w:t>д</w:t>
      </w:r>
      <w:r w:rsidRPr="0049445C">
        <w:t>окументы, подтверждающие учтенные в расчете значения за предшествующий период регулирования, за текущий период регулирования, документально удостоверенные: графики работ; прайс-листы; коммерческие предложения; технические задания.</w:t>
      </w:r>
    </w:p>
    <w:p w14:paraId="2B15EF15" w14:textId="77777777" w:rsidR="00D84C6E" w:rsidRPr="00D065E8" w:rsidRDefault="00D84C6E" w:rsidP="00C224ED">
      <w:pPr>
        <w:pStyle w:val="3a"/>
        <w:numPr>
          <w:ilvl w:val="0"/>
          <w:numId w:val="12"/>
        </w:numPr>
        <w:ind w:left="1418"/>
      </w:pPr>
      <w:r w:rsidRPr="00217DA8">
        <w:t>реестры актов выполненных работ и акты за истекший год, предшествующий первому (базовому) году долгосрочного периода регулирования</w:t>
      </w:r>
      <w:r>
        <w:t>;</w:t>
      </w:r>
    </w:p>
    <w:p w14:paraId="0381B447" w14:textId="77777777" w:rsidR="00D84C6E" w:rsidRPr="0049445C" w:rsidRDefault="00D84C6E" w:rsidP="00C224ED">
      <w:pPr>
        <w:pStyle w:val="3a"/>
        <w:numPr>
          <w:ilvl w:val="0"/>
          <w:numId w:val="12"/>
        </w:numPr>
        <w:ind w:left="1418"/>
      </w:pPr>
      <w:r w:rsidRPr="0049445C">
        <w:t>копии заключенных договоров по консультационным услугам</w:t>
      </w:r>
      <w:r>
        <w:t>, п</w:t>
      </w:r>
      <w:r w:rsidRPr="0049445C">
        <w:t>ервичная документация к договорам</w:t>
      </w:r>
      <w:r>
        <w:t>,</w:t>
      </w:r>
      <w:r w:rsidRPr="0049445C">
        <w:t xml:space="preserve"> счета в обоснование расходов</w:t>
      </w:r>
      <w:r>
        <w:t>.</w:t>
      </w:r>
    </w:p>
    <w:p w14:paraId="21EDAB63" w14:textId="77777777" w:rsidR="00D84C6E" w:rsidRDefault="00D84C6E" w:rsidP="00D84C6E">
      <w:pPr>
        <w:spacing w:line="360" w:lineRule="auto"/>
        <w:ind w:firstLine="567"/>
        <w:contextualSpacing/>
        <w:jc w:val="both"/>
        <w:rPr>
          <w:rFonts w:ascii="Myriad Pro" w:hAnsi="Myriad Pro"/>
          <w:sz w:val="26"/>
          <w:szCs w:val="26"/>
        </w:rPr>
      </w:pPr>
    </w:p>
    <w:p w14:paraId="35D4B328" w14:textId="77777777" w:rsidR="00D84C6E" w:rsidRPr="0008220E" w:rsidRDefault="00D84C6E" w:rsidP="00D84C6E">
      <w:pPr>
        <w:pStyle w:val="20"/>
        <w:numPr>
          <w:ilvl w:val="2"/>
          <w:numId w:val="2"/>
        </w:numPr>
        <w:tabs>
          <w:tab w:val="clear" w:pos="0"/>
        </w:tabs>
        <w:spacing w:before="0" w:line="360" w:lineRule="auto"/>
        <w:ind w:left="567" w:hanging="578"/>
        <w:jc w:val="both"/>
        <w:rPr>
          <w:rFonts w:ascii="Myriad Pro" w:hAnsi="Myriad Pro"/>
          <w:b/>
          <w:color w:val="4F6228"/>
          <w:sz w:val="28"/>
          <w:szCs w:val="28"/>
        </w:rPr>
      </w:pPr>
      <w:bookmarkStart w:id="64" w:name="_Toc53158460"/>
      <w:bookmarkStart w:id="65" w:name="_Toc55924269"/>
      <w:r w:rsidRPr="0008220E">
        <w:rPr>
          <w:rFonts w:ascii="Myriad Pro" w:hAnsi="Myriad Pro"/>
          <w:b/>
          <w:color w:val="4F6228"/>
          <w:sz w:val="28"/>
          <w:szCs w:val="28"/>
        </w:rPr>
        <w:t>Расходы на служебные командировки, включая оформление виз и уплату сборов</w:t>
      </w:r>
      <w:bookmarkEnd w:id="64"/>
      <w:bookmarkEnd w:id="65"/>
    </w:p>
    <w:p w14:paraId="3BE9D63B" w14:textId="77777777" w:rsidR="00D84C6E" w:rsidRPr="00340589" w:rsidRDefault="00D84C6E" w:rsidP="00D84C6E">
      <w:pPr>
        <w:spacing w:line="360" w:lineRule="auto"/>
        <w:ind w:firstLine="567"/>
        <w:jc w:val="both"/>
        <w:rPr>
          <w:rFonts w:ascii="Myriad Pro" w:hAnsi="Myriad Pro"/>
          <w:sz w:val="26"/>
          <w:szCs w:val="26"/>
        </w:rPr>
      </w:pPr>
      <w:r w:rsidRPr="00340589">
        <w:rPr>
          <w:rFonts w:ascii="Myriad Pro" w:hAnsi="Myriad Pro"/>
          <w:sz w:val="26"/>
          <w:szCs w:val="26"/>
        </w:rPr>
        <w:t xml:space="preserve">Для обоснования заявленных расходов Исполнитель считает необходимым рекомендовать </w:t>
      </w:r>
      <w:r w:rsidR="002D43E8">
        <w:rPr>
          <w:rFonts w:ascii="Myriad Pro" w:hAnsi="Myriad Pro"/>
          <w:sz w:val="26"/>
          <w:szCs w:val="26"/>
        </w:rPr>
        <w:t xml:space="preserve">Вологодскому </w:t>
      </w:r>
      <w:r w:rsidRPr="00134FA8">
        <w:rPr>
          <w:rFonts w:ascii="Myriad Pro" w:hAnsi="Myriad Pro"/>
          <w:sz w:val="26"/>
          <w:szCs w:val="26"/>
        </w:rPr>
        <w:t>филиалу ПАО «МРСК Северо-Запада» дополнительно</w:t>
      </w:r>
      <w:r w:rsidRPr="00340589">
        <w:rPr>
          <w:rFonts w:ascii="Myriad Pro" w:hAnsi="Myriad Pro"/>
          <w:sz w:val="26"/>
          <w:szCs w:val="26"/>
        </w:rPr>
        <w:t xml:space="preserve"> представлять</w:t>
      </w:r>
      <w:r w:rsidR="006468E5">
        <w:rPr>
          <w:rFonts w:ascii="Myriad Pro" w:hAnsi="Myriad Pro"/>
          <w:sz w:val="26"/>
          <w:szCs w:val="26"/>
        </w:rPr>
        <w:t xml:space="preserve">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340589">
        <w:rPr>
          <w:rFonts w:ascii="Myriad Pro" w:hAnsi="Myriad Pro"/>
          <w:sz w:val="26"/>
          <w:szCs w:val="26"/>
        </w:rPr>
        <w:t>:</w:t>
      </w:r>
    </w:p>
    <w:p w14:paraId="14CC60F7" w14:textId="77777777" w:rsidR="00D84C6E" w:rsidRPr="00340589" w:rsidRDefault="00D84C6E" w:rsidP="00C224ED">
      <w:pPr>
        <w:pStyle w:val="3a"/>
        <w:numPr>
          <w:ilvl w:val="0"/>
          <w:numId w:val="12"/>
        </w:numPr>
        <w:ind w:left="1287"/>
      </w:pPr>
      <w:r>
        <w:t xml:space="preserve">утвержденный </w:t>
      </w:r>
      <w:r w:rsidRPr="00340589">
        <w:t>план командировок на предстоящий период регулирования</w:t>
      </w:r>
      <w:r>
        <w:t xml:space="preserve"> с указанием целей, задач и должностей работников</w:t>
      </w:r>
      <w:r w:rsidRPr="00340589">
        <w:t>;</w:t>
      </w:r>
    </w:p>
    <w:p w14:paraId="7FB09ACD" w14:textId="77777777" w:rsidR="00D84C6E" w:rsidRPr="00340589" w:rsidRDefault="00D84C6E" w:rsidP="00C224ED">
      <w:pPr>
        <w:pStyle w:val="3a"/>
        <w:numPr>
          <w:ilvl w:val="0"/>
          <w:numId w:val="12"/>
        </w:numPr>
        <w:ind w:left="1287"/>
      </w:pPr>
      <w:r w:rsidRPr="00340589">
        <w:t xml:space="preserve">локальные нормативные акты, действующие в </w:t>
      </w:r>
      <w:r w:rsidR="002D43E8">
        <w:t xml:space="preserve">Вологодском филиале </w:t>
      </w:r>
      <w:r w:rsidRPr="00134FA8">
        <w:t>ПАО «МРСК Северо-Запада»</w:t>
      </w:r>
      <w:r w:rsidRPr="00340589">
        <w:t>, регламентирующие порядок направления сотрудников филиала в командировки и устанавливающего лимиты принимаемых к учету расходов, связанных с командировками персонала (стоимость проживания, стоимость проезда и др.);</w:t>
      </w:r>
    </w:p>
    <w:p w14:paraId="352F97B8" w14:textId="77777777" w:rsidR="00D84C6E" w:rsidRPr="00340589" w:rsidRDefault="00D84C6E" w:rsidP="00C224ED">
      <w:pPr>
        <w:pStyle w:val="3a"/>
        <w:numPr>
          <w:ilvl w:val="0"/>
          <w:numId w:val="12"/>
        </w:numPr>
        <w:ind w:left="1287"/>
      </w:pPr>
      <w:r w:rsidRPr="00340589">
        <w:t>материалы, обосновывающие используемые в расчетах показатели по стоимости проезда и найма жилья;</w:t>
      </w:r>
    </w:p>
    <w:p w14:paraId="7DDC4163" w14:textId="77777777" w:rsidR="00D84C6E" w:rsidRDefault="00D84C6E" w:rsidP="00C224ED">
      <w:pPr>
        <w:pStyle w:val="3a"/>
        <w:numPr>
          <w:ilvl w:val="0"/>
          <w:numId w:val="12"/>
        </w:numPr>
        <w:ind w:left="1287"/>
      </w:pPr>
      <w:r w:rsidRPr="00340589">
        <w:t xml:space="preserve">документы, подтверждающие фактические расходы (приказы о направлении в командировки, журналы командировок в </w:t>
      </w:r>
      <w:r w:rsidRPr="00340589">
        <w:lastRenderedPageBreak/>
        <w:t>предшествующем периоде, первичные документы, подтверждающие фактические расходы)</w:t>
      </w:r>
      <w:r>
        <w:t>;</w:t>
      </w:r>
    </w:p>
    <w:p w14:paraId="05C5611D" w14:textId="77777777" w:rsidR="00D84C6E" w:rsidRPr="00DC6E37" w:rsidRDefault="00D84C6E" w:rsidP="00D84C6E">
      <w:pPr>
        <w:pStyle w:val="afffa"/>
        <w:numPr>
          <w:ilvl w:val="0"/>
          <w:numId w:val="12"/>
        </w:numPr>
        <w:spacing w:after="0" w:line="360" w:lineRule="auto"/>
        <w:jc w:val="both"/>
        <w:rPr>
          <w:rFonts w:ascii="Myriad Pro" w:hAnsi="Myriad Pro"/>
          <w:sz w:val="26"/>
          <w:szCs w:val="26"/>
        </w:rPr>
      </w:pPr>
      <w:r w:rsidRPr="00B05A41">
        <w:rPr>
          <w:rFonts w:ascii="Myriad Pro" w:hAnsi="Myriad Pro"/>
          <w:sz w:val="26"/>
          <w:szCs w:val="26"/>
        </w:rPr>
        <w:t>бухгалтерск</w:t>
      </w:r>
      <w:r>
        <w:rPr>
          <w:rFonts w:ascii="Myriad Pro" w:hAnsi="Myriad Pro"/>
          <w:sz w:val="26"/>
          <w:szCs w:val="26"/>
        </w:rPr>
        <w:t>ую</w:t>
      </w:r>
      <w:r w:rsidRPr="00B05A41">
        <w:rPr>
          <w:rFonts w:ascii="Myriad Pro" w:hAnsi="Myriad Pro"/>
          <w:sz w:val="26"/>
          <w:szCs w:val="26"/>
        </w:rPr>
        <w:t xml:space="preserve"> отчетност</w:t>
      </w:r>
      <w:r>
        <w:rPr>
          <w:rFonts w:ascii="Myriad Pro" w:hAnsi="Myriad Pro"/>
          <w:sz w:val="26"/>
          <w:szCs w:val="26"/>
        </w:rPr>
        <w:t>ь</w:t>
      </w:r>
      <w:r w:rsidR="006468E5">
        <w:rPr>
          <w:rFonts w:ascii="Myriad Pro" w:hAnsi="Myriad Pro"/>
          <w:sz w:val="26"/>
          <w:szCs w:val="26"/>
        </w:rPr>
        <w:t xml:space="preserve"> </w:t>
      </w:r>
      <w:r>
        <w:rPr>
          <w:rFonts w:ascii="Myriad Pro" w:hAnsi="Myriad Pro"/>
          <w:sz w:val="26"/>
          <w:szCs w:val="26"/>
        </w:rPr>
        <w:t xml:space="preserve">по счетам учета расходов </w:t>
      </w:r>
      <w:r w:rsidRPr="00B05A41">
        <w:rPr>
          <w:rFonts w:ascii="Myriad Pro" w:hAnsi="Myriad Pro"/>
          <w:sz w:val="26"/>
          <w:szCs w:val="26"/>
        </w:rPr>
        <w:t xml:space="preserve">за </w:t>
      </w:r>
      <w:r>
        <w:rPr>
          <w:rFonts w:ascii="Myriad Pro" w:hAnsi="Myriad Pro"/>
          <w:sz w:val="26"/>
          <w:szCs w:val="26"/>
        </w:rPr>
        <w:t>последний истекший период.</w:t>
      </w:r>
    </w:p>
    <w:p w14:paraId="002B499D" w14:textId="77777777" w:rsidR="00D84C6E" w:rsidRPr="00D14BA3" w:rsidRDefault="00D84C6E" w:rsidP="006468E5">
      <w:pPr>
        <w:spacing w:after="0" w:line="360" w:lineRule="auto"/>
        <w:ind w:firstLine="567"/>
        <w:contextualSpacing/>
        <w:jc w:val="both"/>
        <w:rPr>
          <w:rFonts w:ascii="Myriad Pro" w:hAnsi="Myriad Pro"/>
          <w:sz w:val="26"/>
          <w:szCs w:val="26"/>
        </w:rPr>
      </w:pPr>
    </w:p>
    <w:p w14:paraId="17B3C8BB" w14:textId="77777777" w:rsidR="00D84C6E" w:rsidRPr="0008220E" w:rsidRDefault="00D84C6E" w:rsidP="00D84C6E">
      <w:pPr>
        <w:pStyle w:val="20"/>
        <w:numPr>
          <w:ilvl w:val="2"/>
          <w:numId w:val="2"/>
        </w:numPr>
        <w:tabs>
          <w:tab w:val="clear" w:pos="0"/>
        </w:tabs>
        <w:spacing w:before="0" w:line="360" w:lineRule="auto"/>
        <w:ind w:left="567" w:hanging="578"/>
        <w:jc w:val="both"/>
        <w:rPr>
          <w:rFonts w:ascii="Myriad Pro" w:hAnsi="Myriad Pro"/>
          <w:b/>
          <w:color w:val="4F6228"/>
          <w:sz w:val="28"/>
          <w:szCs w:val="28"/>
        </w:rPr>
      </w:pPr>
      <w:bookmarkStart w:id="66" w:name="_Toc53158461"/>
      <w:bookmarkStart w:id="67" w:name="_Toc55924270"/>
      <w:r w:rsidRPr="0008220E">
        <w:rPr>
          <w:rFonts w:ascii="Myriad Pro" w:hAnsi="Myriad Pro"/>
          <w:b/>
          <w:color w:val="4F6228"/>
          <w:sz w:val="28"/>
          <w:szCs w:val="28"/>
        </w:rPr>
        <w:t>Расходы на обучение персонала</w:t>
      </w:r>
      <w:bookmarkEnd w:id="66"/>
      <w:bookmarkEnd w:id="67"/>
    </w:p>
    <w:p w14:paraId="6728665B" w14:textId="77777777" w:rsidR="00D84C6E" w:rsidRPr="00D56716" w:rsidRDefault="00D84C6E" w:rsidP="00D84C6E">
      <w:pPr>
        <w:autoSpaceDE w:val="0"/>
        <w:autoSpaceDN w:val="0"/>
        <w:adjustRightInd w:val="0"/>
        <w:spacing w:line="360" w:lineRule="auto"/>
        <w:ind w:firstLine="567"/>
        <w:jc w:val="both"/>
        <w:rPr>
          <w:rFonts w:ascii="Myriad Pro" w:hAnsi="Myriad Pro"/>
          <w:sz w:val="26"/>
          <w:szCs w:val="26"/>
        </w:rPr>
      </w:pPr>
      <w:r w:rsidRPr="00D56716">
        <w:rPr>
          <w:rFonts w:ascii="Myriad Pro" w:hAnsi="Myriad Pro"/>
          <w:sz w:val="26"/>
          <w:szCs w:val="26"/>
        </w:rPr>
        <w:t>Исполнитель рекоменд</w:t>
      </w:r>
      <w:r>
        <w:rPr>
          <w:rFonts w:ascii="Myriad Pro" w:hAnsi="Myriad Pro"/>
          <w:sz w:val="26"/>
          <w:szCs w:val="26"/>
        </w:rPr>
        <w:t>ует</w:t>
      </w:r>
      <w:r w:rsidR="006468E5">
        <w:rPr>
          <w:rFonts w:ascii="Myriad Pro" w:hAnsi="Myriad Pro"/>
          <w:sz w:val="26"/>
          <w:szCs w:val="26"/>
        </w:rPr>
        <w:t xml:space="preserve"> </w:t>
      </w:r>
      <w:r>
        <w:rPr>
          <w:rFonts w:ascii="Myriad Pro" w:hAnsi="Myriad Pro"/>
          <w:sz w:val="26"/>
          <w:szCs w:val="26"/>
        </w:rPr>
        <w:t xml:space="preserve">для обоснования заявляемых расходов </w:t>
      </w:r>
      <w:r w:rsidRPr="00D56716">
        <w:rPr>
          <w:rFonts w:ascii="Myriad Pro" w:hAnsi="Myriad Pro"/>
          <w:sz w:val="26"/>
          <w:szCs w:val="26"/>
        </w:rPr>
        <w:t xml:space="preserve">дополнительно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D56716">
        <w:rPr>
          <w:rFonts w:ascii="Myriad Pro" w:hAnsi="Myriad Pro"/>
          <w:sz w:val="26"/>
          <w:szCs w:val="26"/>
        </w:rPr>
        <w:t>:</w:t>
      </w:r>
    </w:p>
    <w:p w14:paraId="13EB90A7" w14:textId="77777777" w:rsidR="00D84C6E" w:rsidRPr="00E8067C" w:rsidRDefault="00D84C6E" w:rsidP="00C224ED">
      <w:pPr>
        <w:pStyle w:val="3a"/>
        <w:numPr>
          <w:ilvl w:val="0"/>
          <w:numId w:val="12"/>
        </w:numPr>
        <w:ind w:left="1287"/>
      </w:pPr>
      <w:r w:rsidRPr="00217DA8">
        <w:t xml:space="preserve">локальный нормативный акт о порядке проведения обучения в </w:t>
      </w:r>
      <w:r w:rsidR="002D43E8">
        <w:t xml:space="preserve">Вологодском </w:t>
      </w:r>
      <w:r w:rsidRPr="00E8067C">
        <w:t>филиале ПАО «МРСК Северо-Запада»;</w:t>
      </w:r>
    </w:p>
    <w:p w14:paraId="4F190952" w14:textId="77777777" w:rsidR="00D84C6E" w:rsidRPr="00E8067C" w:rsidRDefault="00D84C6E" w:rsidP="00C224ED">
      <w:pPr>
        <w:pStyle w:val="3a"/>
        <w:numPr>
          <w:ilvl w:val="0"/>
          <w:numId w:val="12"/>
        </w:numPr>
        <w:ind w:left="1287"/>
      </w:pPr>
      <w:r w:rsidRPr="00E8067C">
        <w:t>пояснения по увеличению стоимости одного обучения (по ряду образовательных учреждений) в сравнении со стоимостью в предшествующем периоде более чем на величину индекса потребительских цен;</w:t>
      </w:r>
    </w:p>
    <w:p w14:paraId="0E87608A" w14:textId="77777777" w:rsidR="00D84C6E" w:rsidRPr="00E8067C" w:rsidRDefault="00D84C6E" w:rsidP="00C224ED">
      <w:pPr>
        <w:pStyle w:val="3a"/>
        <w:numPr>
          <w:ilvl w:val="0"/>
          <w:numId w:val="12"/>
        </w:numPr>
        <w:ind w:left="1287"/>
      </w:pPr>
      <w:r w:rsidRPr="00E8067C">
        <w:t xml:space="preserve">мониторинг цен по образовательным учреждениям, расположенным на территории </w:t>
      </w:r>
      <w:r w:rsidR="000A3DF3" w:rsidRPr="00E8067C">
        <w:t>Вологодской</w:t>
      </w:r>
      <w:r w:rsidRPr="00E8067C">
        <w:t xml:space="preserve"> области;</w:t>
      </w:r>
    </w:p>
    <w:p w14:paraId="7A8F4820" w14:textId="77777777" w:rsidR="00D84C6E" w:rsidRPr="00217DA8" w:rsidRDefault="00D84C6E" w:rsidP="00C224ED">
      <w:pPr>
        <w:pStyle w:val="3a"/>
        <w:numPr>
          <w:ilvl w:val="0"/>
          <w:numId w:val="12"/>
        </w:numPr>
        <w:ind w:left="1287"/>
      </w:pPr>
      <w:r w:rsidRPr="00217DA8">
        <w:t>документы, подтверждающие плановую стоимость обучения (коммерческие предложения, прайс-листы и др.);</w:t>
      </w:r>
    </w:p>
    <w:p w14:paraId="65CEE417" w14:textId="77777777" w:rsidR="00D84C6E" w:rsidRPr="00217DA8" w:rsidRDefault="00D84C6E" w:rsidP="00C224ED">
      <w:pPr>
        <w:pStyle w:val="3a"/>
        <w:numPr>
          <w:ilvl w:val="0"/>
          <w:numId w:val="12"/>
        </w:numPr>
        <w:ind w:left="1287"/>
      </w:pPr>
      <w:r w:rsidRPr="00217DA8">
        <w:t>обоснования по существенному увеличению числа обучаемых сотрудников в плановом периоде в сравнении с предшествующим годом;</w:t>
      </w:r>
    </w:p>
    <w:p w14:paraId="4D1138EC" w14:textId="77777777" w:rsidR="00D84C6E" w:rsidRPr="00217DA8" w:rsidRDefault="00D84C6E" w:rsidP="00C224ED">
      <w:pPr>
        <w:pStyle w:val="3a"/>
        <w:numPr>
          <w:ilvl w:val="0"/>
          <w:numId w:val="12"/>
        </w:numPr>
        <w:ind w:left="1287"/>
      </w:pPr>
      <w:r w:rsidRPr="00217DA8">
        <w:t>информацию о планируемых программах обучения в плановом периоде с приложением соответствующих программ;</w:t>
      </w:r>
    </w:p>
    <w:p w14:paraId="28C18529" w14:textId="77777777" w:rsidR="00D84C6E" w:rsidRPr="00217DA8" w:rsidRDefault="00D84C6E" w:rsidP="00C224ED">
      <w:pPr>
        <w:pStyle w:val="3a"/>
        <w:numPr>
          <w:ilvl w:val="0"/>
          <w:numId w:val="12"/>
        </w:numPr>
        <w:ind w:left="1287"/>
      </w:pPr>
      <w:r>
        <w:t>р</w:t>
      </w:r>
      <w:r w:rsidRPr="00217DA8">
        <w:t xml:space="preserve">еестры актов выполненных работ и акты за истекший год, предшествующий первому (базовому) году долгосрочного периода регулирования. </w:t>
      </w:r>
    </w:p>
    <w:p w14:paraId="231E3E0D" w14:textId="77777777" w:rsidR="00D84C6E" w:rsidRPr="001D4D25" w:rsidRDefault="00D84C6E" w:rsidP="00D84C6E">
      <w:pPr>
        <w:autoSpaceDE w:val="0"/>
        <w:autoSpaceDN w:val="0"/>
        <w:adjustRightInd w:val="0"/>
        <w:spacing w:line="360" w:lineRule="auto"/>
        <w:ind w:firstLine="567"/>
        <w:jc w:val="both"/>
        <w:rPr>
          <w:rFonts w:ascii="Myriad Pro" w:hAnsi="Myriad Pro"/>
          <w:sz w:val="26"/>
          <w:szCs w:val="26"/>
        </w:rPr>
      </w:pPr>
      <w:r w:rsidRPr="00217DA8">
        <w:rPr>
          <w:rFonts w:ascii="Myriad Pro" w:hAnsi="Myriad Pro"/>
          <w:sz w:val="26"/>
          <w:szCs w:val="26"/>
        </w:rPr>
        <w:t xml:space="preserve">Принимая во внимание, что расходы на обучение по отдельным программам носят периодический характер (как указывается самой организацией – длительное периодическое обучение руководящего состава должно проводиться </w:t>
      </w:r>
      <w:r w:rsidRPr="00217DA8">
        <w:rPr>
          <w:rFonts w:ascii="Myriad Pro" w:hAnsi="Myriad Pro"/>
          <w:sz w:val="26"/>
          <w:szCs w:val="26"/>
        </w:rPr>
        <w:lastRenderedPageBreak/>
        <w:t>не реже одного раза в пять лет)</w:t>
      </w:r>
      <w:r>
        <w:rPr>
          <w:rFonts w:ascii="Myriad Pro" w:hAnsi="Myriad Pro"/>
          <w:sz w:val="26"/>
          <w:szCs w:val="26"/>
        </w:rPr>
        <w:t>.</w:t>
      </w:r>
      <w:r w:rsidRPr="00217DA8">
        <w:rPr>
          <w:rFonts w:ascii="Myriad Pro" w:hAnsi="Myriad Pro"/>
          <w:sz w:val="26"/>
          <w:szCs w:val="26"/>
        </w:rPr>
        <w:t xml:space="preserve"> Исполнитель считает необходимым планировать расходы обучения на каждый год долгосрочного периода</w:t>
      </w:r>
      <w:r w:rsidR="00FB2842">
        <w:rPr>
          <w:rFonts w:ascii="Myriad Pro" w:hAnsi="Myriad Pro"/>
          <w:sz w:val="26"/>
          <w:szCs w:val="26"/>
        </w:rPr>
        <w:t xml:space="preserve"> </w:t>
      </w:r>
      <w:r w:rsidRPr="00217DA8">
        <w:rPr>
          <w:rFonts w:ascii="Myriad Pro" w:hAnsi="Myriad Pro"/>
          <w:sz w:val="26"/>
          <w:szCs w:val="26"/>
        </w:rPr>
        <w:t>и принимать за прогнозное значение 1/5 от пятилетних расходов.</w:t>
      </w:r>
    </w:p>
    <w:p w14:paraId="5A3F4F7D" w14:textId="77777777" w:rsidR="00D84C6E" w:rsidRPr="00D14BA3" w:rsidRDefault="00D84C6E" w:rsidP="006468E5">
      <w:pPr>
        <w:spacing w:after="0" w:line="360" w:lineRule="auto"/>
        <w:ind w:firstLine="567"/>
        <w:contextualSpacing/>
        <w:jc w:val="both"/>
        <w:rPr>
          <w:rFonts w:ascii="Myriad Pro" w:hAnsi="Myriad Pro"/>
          <w:sz w:val="26"/>
          <w:szCs w:val="26"/>
        </w:rPr>
      </w:pPr>
    </w:p>
    <w:p w14:paraId="49D95549" w14:textId="77777777" w:rsidR="00D84C6E" w:rsidRPr="00525AA9" w:rsidRDefault="00D84C6E" w:rsidP="00D84C6E">
      <w:pPr>
        <w:pStyle w:val="20"/>
        <w:numPr>
          <w:ilvl w:val="3"/>
          <w:numId w:val="2"/>
        </w:numPr>
        <w:tabs>
          <w:tab w:val="clear" w:pos="0"/>
        </w:tabs>
        <w:spacing w:before="0" w:line="360" w:lineRule="auto"/>
        <w:ind w:left="426" w:hanging="426"/>
        <w:jc w:val="both"/>
        <w:rPr>
          <w:rFonts w:ascii="Myriad Pro" w:hAnsi="Myriad Pro"/>
          <w:b/>
          <w:color w:val="4F6228"/>
          <w:sz w:val="28"/>
          <w:szCs w:val="28"/>
        </w:rPr>
      </w:pPr>
      <w:bookmarkStart w:id="68" w:name="_Toc53158466"/>
      <w:bookmarkStart w:id="69" w:name="_Toc55924271"/>
      <w:r w:rsidRPr="00525AA9">
        <w:rPr>
          <w:rFonts w:ascii="Myriad Pro" w:hAnsi="Myriad Pro"/>
          <w:b/>
          <w:color w:val="4F6228"/>
          <w:sz w:val="28"/>
          <w:szCs w:val="28"/>
        </w:rPr>
        <w:t>Расходы на оформление земельно-правовых документов</w:t>
      </w:r>
      <w:bookmarkEnd w:id="68"/>
      <w:bookmarkEnd w:id="69"/>
    </w:p>
    <w:p w14:paraId="31A9BA6C" w14:textId="77777777" w:rsidR="00D84C6E" w:rsidRPr="00A868F4" w:rsidRDefault="00D84C6E" w:rsidP="00D84C6E">
      <w:pPr>
        <w:tabs>
          <w:tab w:val="left" w:pos="993"/>
        </w:tabs>
        <w:autoSpaceDE w:val="0"/>
        <w:autoSpaceDN w:val="0"/>
        <w:adjustRightInd w:val="0"/>
        <w:spacing w:line="360" w:lineRule="auto"/>
        <w:ind w:firstLine="567"/>
        <w:jc w:val="both"/>
        <w:rPr>
          <w:rFonts w:ascii="Myriad Pro" w:hAnsi="Myriad Pro"/>
          <w:sz w:val="26"/>
          <w:szCs w:val="26"/>
        </w:rPr>
      </w:pPr>
      <w:r w:rsidRPr="00A868F4">
        <w:rPr>
          <w:rFonts w:ascii="Myriad Pro" w:hAnsi="Myriad Pro"/>
          <w:sz w:val="26"/>
          <w:szCs w:val="26"/>
        </w:rPr>
        <w:t xml:space="preserve">В соответствии с пунктом 16 </w:t>
      </w:r>
      <w:r>
        <w:rPr>
          <w:rFonts w:ascii="Myriad Pro" w:hAnsi="Myriad Pro"/>
          <w:sz w:val="26"/>
          <w:szCs w:val="26"/>
        </w:rPr>
        <w:t>Основ ценообразования</w:t>
      </w:r>
      <w:r w:rsidR="002D43E8">
        <w:rPr>
          <w:rFonts w:ascii="Myriad Pro" w:hAnsi="Myriad Pro"/>
          <w:sz w:val="26"/>
          <w:szCs w:val="26"/>
        </w:rPr>
        <w:t xml:space="preserve"> № 1178</w:t>
      </w:r>
      <w:r>
        <w:rPr>
          <w:rFonts w:ascii="Myriad Pro" w:hAnsi="Myriad Pro"/>
          <w:sz w:val="26"/>
          <w:szCs w:val="26"/>
        </w:rPr>
        <w:t xml:space="preserve"> о</w:t>
      </w:r>
      <w:r w:rsidRPr="00A868F4">
        <w:rPr>
          <w:rFonts w:ascii="Myriad Pro" w:hAnsi="Myriad Pro"/>
          <w:sz w:val="26"/>
          <w:szCs w:val="26"/>
        </w:rPr>
        <w:t>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57618019" w14:textId="77777777" w:rsidR="00D84C6E" w:rsidRPr="00C34ED5" w:rsidRDefault="00D84C6E" w:rsidP="00D84C6E">
      <w:pPr>
        <w:autoSpaceDE w:val="0"/>
        <w:autoSpaceDN w:val="0"/>
        <w:adjustRightInd w:val="0"/>
        <w:spacing w:line="360" w:lineRule="auto"/>
        <w:ind w:firstLine="567"/>
        <w:jc w:val="both"/>
        <w:rPr>
          <w:rFonts w:ascii="Myriad Pro" w:hAnsi="Myriad Pro"/>
          <w:sz w:val="26"/>
          <w:szCs w:val="26"/>
        </w:rPr>
      </w:pPr>
      <w:r w:rsidRPr="00C34ED5">
        <w:rPr>
          <w:rFonts w:ascii="Myriad Pro" w:hAnsi="Myriad Pro"/>
          <w:sz w:val="26"/>
          <w:szCs w:val="26"/>
        </w:rPr>
        <w:t xml:space="preserve">Установление охранных зон под линиями электропередачи регулируется постановлением Правительства РФ от 24.02.2009 № 160 и приказом Министерства природных ресурсов и экологии РФ от 24.05.2010 № 179. Согласно постановлению Правительства от 24.02.2009 №160 границы охранной зоны в отношении отдельного объекта электросетевого хозяйства определяются организацией, которая владеет им на праве собственности, при этом сетевая организация обязана согласовать данные границы с федеральным органом исполнительной власти, осуществляющим технический контроль и надзор в электроэнергетике. </w:t>
      </w:r>
    </w:p>
    <w:p w14:paraId="527C2821" w14:textId="77777777" w:rsidR="00D84C6E" w:rsidRPr="00C34ED5" w:rsidRDefault="00D84C6E" w:rsidP="00D84C6E">
      <w:pPr>
        <w:autoSpaceDE w:val="0"/>
        <w:autoSpaceDN w:val="0"/>
        <w:adjustRightInd w:val="0"/>
        <w:spacing w:line="360" w:lineRule="auto"/>
        <w:ind w:firstLine="567"/>
        <w:jc w:val="both"/>
        <w:rPr>
          <w:rFonts w:ascii="Myriad Pro" w:hAnsi="Myriad Pro"/>
          <w:sz w:val="26"/>
          <w:szCs w:val="26"/>
        </w:rPr>
      </w:pPr>
      <w:r w:rsidRPr="00C34ED5">
        <w:rPr>
          <w:rFonts w:ascii="Myriad Pro" w:hAnsi="Myriad Pro"/>
          <w:sz w:val="26"/>
          <w:szCs w:val="26"/>
        </w:rPr>
        <w:t xml:space="preserve">Согласно п. 2 ст. 3Федерального закона от 25.10.2001 г. №137-ФЗ «О введении в действие Земельного кодекса РФ» юридические лица обязаны переоформить право постоянного (бессрочного) пользования земельными участками на право аренды или приобрести земельные участки в собственность, при этом договор аренды подлежит государственной регистрации. </w:t>
      </w:r>
    </w:p>
    <w:p w14:paraId="001C6D28" w14:textId="77777777" w:rsidR="00D84C6E" w:rsidRDefault="00D84C6E" w:rsidP="00D84C6E">
      <w:pPr>
        <w:spacing w:line="360" w:lineRule="auto"/>
        <w:ind w:firstLine="567"/>
        <w:contextualSpacing/>
        <w:jc w:val="both"/>
        <w:rPr>
          <w:rFonts w:ascii="Myriad Pro" w:hAnsi="Myriad Pro"/>
          <w:sz w:val="26"/>
          <w:szCs w:val="26"/>
        </w:rPr>
      </w:pPr>
      <w:r>
        <w:rPr>
          <w:rFonts w:ascii="Myriad Pro" w:hAnsi="Myriad Pro"/>
          <w:sz w:val="26"/>
          <w:szCs w:val="26"/>
        </w:rPr>
        <w:t>Сетевая организация обращается в федеральный орган исполнительной</w:t>
      </w:r>
      <w:r w:rsidR="00FB2842">
        <w:rPr>
          <w:rFonts w:ascii="Myriad Pro" w:hAnsi="Myriad Pro"/>
          <w:sz w:val="26"/>
          <w:szCs w:val="26"/>
        </w:rPr>
        <w:t xml:space="preserve"> </w:t>
      </w:r>
      <w:r>
        <w:rPr>
          <w:rFonts w:ascii="Myriad Pro" w:hAnsi="Myriad Pro"/>
          <w:sz w:val="26"/>
          <w:szCs w:val="26"/>
        </w:rPr>
        <w:t xml:space="preserve">власти, осуществляющий федеральный государственный энергетический надзор, с заявлением о согласовании границ охранной зоны в отношении отдельных объектов электросетевого хозяйства и представленными в виде электронного документа и в бумажном виде сведениями о границах охранной зоны, которые </w:t>
      </w:r>
      <w:r>
        <w:rPr>
          <w:rFonts w:ascii="Myriad Pro" w:hAnsi="Myriad Pro"/>
          <w:sz w:val="26"/>
          <w:szCs w:val="26"/>
        </w:rPr>
        <w:lastRenderedPageBreak/>
        <w:t>должны содержать текстовое и графическое описания местоположения границ такой зоны, а также перечень координат характерных точек этих границ в системе координат, установленной для ведения государственного кадастра недвижимости. Решение о согласовании границ охранной зоны принимается федеральным органом исполнительной власти, осуществляющим федеральный государственный энергетический надзор, в течение 15 рабочих дней со дня поступления указанных заявления и сведений.</w:t>
      </w:r>
    </w:p>
    <w:p w14:paraId="5D9451F9" w14:textId="77777777" w:rsidR="00D84C6E" w:rsidRDefault="00D84C6E" w:rsidP="00D84C6E">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Приказом Федеральной службы по экологическому, технологическому и атомному надзору от 17 января </w:t>
      </w:r>
      <w:smartTag w:uri="urn:schemas-microsoft-com:office:smarttags" w:element="metricconverter">
        <w:smartTagPr>
          <w:attr w:name="ProductID" w:val="2013 г"/>
        </w:smartTagPr>
        <w:r>
          <w:rPr>
            <w:rFonts w:ascii="Myriad Pro" w:hAnsi="Myriad Pro"/>
            <w:sz w:val="26"/>
            <w:szCs w:val="26"/>
          </w:rPr>
          <w:t>2013 г</w:t>
        </w:r>
      </w:smartTag>
      <w:r>
        <w:rPr>
          <w:rFonts w:ascii="Myriad Pro" w:hAnsi="Myriad Pro"/>
          <w:sz w:val="26"/>
          <w:szCs w:val="26"/>
        </w:rPr>
        <w:t>. № 9 «Об утверждении Порядка согласования Федеральной службой по экологическому, технологическому и атомному надзору границ охранных зон в отношении объектов электросетевого хозяйства» пунктом 5. «В территориальном органе отдельно регистрируются заявление организации, владеющей объектом электросетевого хозяйства на праве собственности или ином законном основании (далее - сетевая организация), о согласовании границ охранной зоны (далее - заявление), и прилагаемые к нему документы в соответствии с инструкцией по делопроизводству территориального органа.»</w:t>
      </w:r>
    </w:p>
    <w:p w14:paraId="1E19B160" w14:textId="77777777" w:rsidR="00D84C6E" w:rsidRDefault="00D84C6E" w:rsidP="00D84C6E">
      <w:pPr>
        <w:spacing w:line="360" w:lineRule="auto"/>
        <w:ind w:firstLine="567"/>
        <w:contextualSpacing/>
        <w:jc w:val="both"/>
        <w:rPr>
          <w:rFonts w:ascii="Myriad Pro" w:hAnsi="Myriad Pro"/>
          <w:sz w:val="26"/>
          <w:szCs w:val="26"/>
        </w:rPr>
      </w:pPr>
      <w:r>
        <w:rPr>
          <w:rFonts w:ascii="Myriad Pro" w:hAnsi="Myriad Pro"/>
          <w:sz w:val="26"/>
          <w:szCs w:val="26"/>
        </w:rPr>
        <w:t>После согласования границ охранной зоны федеральный орган исполнительной власти, осуществляющий федеральный государственный энергетический надзор, направляет в течение 5 рабочих дней в Федеральную службу государственной регистрации, кадастра и картографии документ, воспроизводящий сведения, содержащиеся в решении о согласовании границ охранной зоны в отношении отдельных объектов электросетевого хозяйства, включая их наименование и содержание ограничений использования объектов недвижимости в их границах, с приложением текстового и графического описаний местоположения границ такой зоны, а также перечня координат характерных точек этих границ в системе координат, установленной для ведения государственного кадастра недвижимости, на основании которого указанный федеральный орган исполнительной власти принимает решение о внесении в государственный кадастр недвижимости сведений о границах охранной зоны.</w:t>
      </w:r>
    </w:p>
    <w:p w14:paraId="5AB671A9" w14:textId="77777777" w:rsidR="00D84C6E" w:rsidRDefault="00D84C6E" w:rsidP="00D84C6E">
      <w:pPr>
        <w:spacing w:line="360" w:lineRule="auto"/>
        <w:ind w:firstLine="567"/>
        <w:contextualSpacing/>
        <w:jc w:val="both"/>
        <w:rPr>
          <w:rFonts w:ascii="Myriad Pro" w:hAnsi="Myriad Pro"/>
          <w:b/>
          <w:sz w:val="26"/>
          <w:szCs w:val="26"/>
        </w:rPr>
      </w:pPr>
      <w:r>
        <w:rPr>
          <w:rFonts w:ascii="Myriad Pro" w:hAnsi="Myriad Pro"/>
          <w:b/>
          <w:sz w:val="26"/>
          <w:szCs w:val="26"/>
        </w:rPr>
        <w:lastRenderedPageBreak/>
        <w:t xml:space="preserve">Охранная зона считается установленной с даты внесения в документы государственного кадастрового учета сведений о ее границах. </w:t>
      </w:r>
    </w:p>
    <w:p w14:paraId="24334CAB" w14:textId="77777777" w:rsidR="00D84C6E" w:rsidRDefault="00D84C6E" w:rsidP="00D84C6E">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7 Постановления Правительства № 160 от 24.02.2009 г. «Охранные зоны подлежат маркировке путем установки за счет сетевых организаций предупреждающих знаков, содержащих указание на размер охранной зоны, информацию о соответствующей сетевой организации, а также необходимость соблюдения предусмотренных Правилами ограничений»</w:t>
      </w:r>
    </w:p>
    <w:p w14:paraId="5F1101A7" w14:textId="77777777" w:rsidR="00D84C6E" w:rsidRDefault="00D84C6E" w:rsidP="00D84C6E">
      <w:pPr>
        <w:spacing w:line="360" w:lineRule="auto"/>
        <w:ind w:firstLine="567"/>
        <w:jc w:val="both"/>
        <w:rPr>
          <w:rFonts w:ascii="Myriad Pro" w:hAnsi="Myriad Pro"/>
          <w:sz w:val="26"/>
          <w:szCs w:val="26"/>
        </w:rPr>
      </w:pPr>
      <w:r w:rsidRPr="00C34ED5">
        <w:rPr>
          <w:rFonts w:ascii="Myriad Pro" w:hAnsi="Myriad Pro"/>
          <w:sz w:val="26"/>
          <w:szCs w:val="26"/>
        </w:rPr>
        <w:t xml:space="preserve">В связи с вышеизложенными нормами действующего законодательства и правовыми позициями Верховного Суда Российской Федерации, а также в целях обоснования заявленного размера расходов по статье «Землеустроительные работы» (межевание) необходимо направлять в орган регулирования вместе с </w:t>
      </w:r>
      <w:r>
        <w:rPr>
          <w:rFonts w:ascii="Myriad Pro" w:hAnsi="Myriad Pro"/>
          <w:sz w:val="26"/>
          <w:szCs w:val="26"/>
        </w:rPr>
        <w:t>предложением</w:t>
      </w:r>
      <w:r w:rsidRPr="00C34ED5">
        <w:rPr>
          <w:rFonts w:ascii="Myriad Pro" w:hAnsi="Myriad Pro"/>
          <w:sz w:val="26"/>
          <w:szCs w:val="26"/>
        </w:rPr>
        <w:t xml:space="preserve"> об установлении тарифов следующие документы:</w:t>
      </w:r>
    </w:p>
    <w:p w14:paraId="2A795317" w14:textId="77777777" w:rsidR="00D84C6E" w:rsidRPr="00D91785" w:rsidRDefault="00D84C6E" w:rsidP="00D84C6E">
      <w:pPr>
        <w:pStyle w:val="afffa"/>
        <w:numPr>
          <w:ilvl w:val="0"/>
          <w:numId w:val="14"/>
        </w:numPr>
        <w:spacing w:after="0" w:line="360" w:lineRule="auto"/>
        <w:jc w:val="both"/>
        <w:rPr>
          <w:rFonts w:ascii="Myriad Pro" w:eastAsia="Times New Roman" w:hAnsi="Myriad Pro"/>
          <w:sz w:val="26"/>
          <w:szCs w:val="26"/>
        </w:rPr>
      </w:pPr>
      <w:r>
        <w:rPr>
          <w:rFonts w:ascii="Myriad Pro" w:eastAsia="Times New Roman" w:hAnsi="Myriad Pro"/>
          <w:sz w:val="26"/>
          <w:szCs w:val="26"/>
        </w:rPr>
        <w:t>п</w:t>
      </w:r>
      <w:r w:rsidRPr="00D91785">
        <w:rPr>
          <w:rFonts w:ascii="Myriad Pro" w:eastAsia="Times New Roman" w:hAnsi="Myriad Pro"/>
          <w:sz w:val="26"/>
          <w:szCs w:val="26"/>
        </w:rPr>
        <w:t xml:space="preserve">еречень объектов, в отношении которых необходимо провести работы по межеванию земельных участков с приложением кадастровых паспортов участков или выписок из Росреестра (при отсутствии межевания в разделе «Особые отметки» этих документов имеется запись типа «Граница земельного участка не установлена в соответствии с требованиями законодательства» или «Граница земельного участка не определена в условной системе координат») </w:t>
      </w:r>
      <w:r>
        <w:rPr>
          <w:rFonts w:ascii="Myriad Pro" w:eastAsia="Times New Roman" w:hAnsi="Myriad Pro"/>
          <w:sz w:val="26"/>
          <w:szCs w:val="26"/>
        </w:rPr>
        <w:t>(д</w:t>
      </w:r>
      <w:r w:rsidRPr="00D91785">
        <w:rPr>
          <w:rFonts w:ascii="Myriad Pro" w:eastAsia="Times New Roman" w:hAnsi="Myriad Pro"/>
          <w:sz w:val="26"/>
          <w:szCs w:val="26"/>
        </w:rPr>
        <w:t xml:space="preserve">аты выписок должны быть </w:t>
      </w:r>
      <w:r>
        <w:rPr>
          <w:rFonts w:ascii="Myriad Pro" w:eastAsia="Times New Roman" w:hAnsi="Myriad Pro"/>
          <w:sz w:val="26"/>
          <w:szCs w:val="26"/>
        </w:rPr>
        <w:t>актуальные);</w:t>
      </w:r>
    </w:p>
    <w:p w14:paraId="0B7550A8" w14:textId="77777777" w:rsidR="00D84C6E" w:rsidRPr="00D91785" w:rsidRDefault="00D84C6E" w:rsidP="00D84C6E">
      <w:pPr>
        <w:pStyle w:val="afffa"/>
        <w:numPr>
          <w:ilvl w:val="0"/>
          <w:numId w:val="14"/>
        </w:numPr>
        <w:spacing w:after="0" w:line="360" w:lineRule="auto"/>
        <w:jc w:val="both"/>
        <w:rPr>
          <w:rFonts w:ascii="Myriad Pro" w:eastAsia="Times New Roman" w:hAnsi="Myriad Pro"/>
          <w:sz w:val="26"/>
          <w:szCs w:val="26"/>
        </w:rPr>
      </w:pPr>
      <w:r>
        <w:rPr>
          <w:rFonts w:ascii="Myriad Pro" w:eastAsia="Times New Roman" w:hAnsi="Myriad Pro"/>
          <w:sz w:val="26"/>
          <w:szCs w:val="26"/>
        </w:rPr>
        <w:t>к</w:t>
      </w:r>
      <w:r w:rsidRPr="00D91785">
        <w:rPr>
          <w:rFonts w:ascii="Myriad Pro" w:eastAsia="Times New Roman" w:hAnsi="Myriad Pro"/>
          <w:sz w:val="26"/>
          <w:szCs w:val="26"/>
        </w:rPr>
        <w:t>оммерческие предложения (не менее 3) с приложением документов организаций, имеющих право и квалифицированных специалистов проводить указанные работы</w:t>
      </w:r>
      <w:r>
        <w:rPr>
          <w:rFonts w:ascii="Myriad Pro" w:eastAsia="Times New Roman" w:hAnsi="Myriad Pro"/>
          <w:sz w:val="26"/>
          <w:szCs w:val="26"/>
        </w:rPr>
        <w:t>;</w:t>
      </w:r>
    </w:p>
    <w:p w14:paraId="2EA3F275" w14:textId="77777777" w:rsidR="00D84C6E" w:rsidRPr="00D91785" w:rsidRDefault="00D84C6E" w:rsidP="00D84C6E">
      <w:pPr>
        <w:pStyle w:val="afffa"/>
        <w:numPr>
          <w:ilvl w:val="0"/>
          <w:numId w:val="14"/>
        </w:numPr>
        <w:spacing w:after="0" w:line="360" w:lineRule="auto"/>
        <w:jc w:val="both"/>
        <w:rPr>
          <w:rFonts w:ascii="Myriad Pro" w:eastAsia="Times New Roman" w:hAnsi="Myriad Pro"/>
          <w:sz w:val="26"/>
          <w:szCs w:val="26"/>
        </w:rPr>
      </w:pPr>
      <w:r>
        <w:rPr>
          <w:rFonts w:ascii="Myriad Pro" w:eastAsia="Times New Roman" w:hAnsi="Myriad Pro"/>
          <w:sz w:val="26"/>
          <w:szCs w:val="26"/>
        </w:rPr>
        <w:t>у</w:t>
      </w:r>
      <w:r w:rsidRPr="00D91785">
        <w:rPr>
          <w:rFonts w:ascii="Myriad Pro" w:eastAsia="Times New Roman" w:hAnsi="Myriad Pro"/>
          <w:sz w:val="26"/>
          <w:szCs w:val="26"/>
        </w:rPr>
        <w:t>твержденный план закупок на</w:t>
      </w:r>
      <w:r>
        <w:rPr>
          <w:rFonts w:ascii="Myriad Pro" w:eastAsia="Times New Roman" w:hAnsi="Myriad Pro"/>
          <w:sz w:val="26"/>
          <w:szCs w:val="26"/>
        </w:rPr>
        <w:t xml:space="preserve"> долгосрочный</w:t>
      </w:r>
      <w:r w:rsidRPr="00D91785">
        <w:rPr>
          <w:rFonts w:ascii="Myriad Pro" w:eastAsia="Times New Roman" w:hAnsi="Myriad Pro"/>
          <w:sz w:val="26"/>
          <w:szCs w:val="26"/>
        </w:rPr>
        <w:t xml:space="preserve"> период регулирования</w:t>
      </w:r>
      <w:r>
        <w:rPr>
          <w:rFonts w:ascii="Myriad Pro" w:eastAsia="Times New Roman" w:hAnsi="Myriad Pro"/>
          <w:sz w:val="26"/>
          <w:szCs w:val="26"/>
        </w:rPr>
        <w:t>;</w:t>
      </w:r>
    </w:p>
    <w:p w14:paraId="62993989" w14:textId="77777777" w:rsidR="00D84C6E" w:rsidRDefault="00D84C6E" w:rsidP="00D84C6E">
      <w:pPr>
        <w:pStyle w:val="afffa"/>
        <w:numPr>
          <w:ilvl w:val="0"/>
          <w:numId w:val="14"/>
        </w:numPr>
        <w:spacing w:after="0" w:line="360" w:lineRule="auto"/>
        <w:jc w:val="both"/>
        <w:rPr>
          <w:rFonts w:ascii="Myriad Pro" w:eastAsia="Times New Roman" w:hAnsi="Myriad Pro"/>
          <w:sz w:val="26"/>
          <w:szCs w:val="26"/>
        </w:rPr>
      </w:pPr>
      <w:r>
        <w:rPr>
          <w:rFonts w:ascii="Myriad Pro" w:eastAsia="Times New Roman" w:hAnsi="Myriad Pro"/>
          <w:sz w:val="26"/>
          <w:szCs w:val="26"/>
        </w:rPr>
        <w:t>у</w:t>
      </w:r>
      <w:r w:rsidRPr="00D91785">
        <w:rPr>
          <w:rFonts w:ascii="Myriad Pro" w:eastAsia="Times New Roman" w:hAnsi="Myriad Pro"/>
          <w:sz w:val="26"/>
          <w:szCs w:val="26"/>
        </w:rPr>
        <w:t>твержденный график проведения работ на</w:t>
      </w:r>
      <w:r>
        <w:rPr>
          <w:rFonts w:ascii="Myriad Pro" w:eastAsia="Times New Roman" w:hAnsi="Myriad Pro"/>
          <w:sz w:val="26"/>
          <w:szCs w:val="26"/>
        </w:rPr>
        <w:t xml:space="preserve"> долгосрочный</w:t>
      </w:r>
      <w:r w:rsidRPr="00D91785">
        <w:rPr>
          <w:rFonts w:ascii="Myriad Pro" w:eastAsia="Times New Roman" w:hAnsi="Myriad Pro"/>
          <w:sz w:val="26"/>
          <w:szCs w:val="26"/>
        </w:rPr>
        <w:t xml:space="preserve"> период регулирования</w:t>
      </w:r>
      <w:r>
        <w:rPr>
          <w:rFonts w:ascii="Myriad Pro" w:eastAsia="Times New Roman" w:hAnsi="Myriad Pro"/>
          <w:sz w:val="26"/>
          <w:szCs w:val="26"/>
        </w:rPr>
        <w:t xml:space="preserve"> с указанием</w:t>
      </w:r>
      <w:r w:rsidRPr="00D91785">
        <w:rPr>
          <w:rFonts w:ascii="Myriad Pro" w:eastAsia="Times New Roman" w:hAnsi="Myriad Pro"/>
          <w:sz w:val="26"/>
          <w:szCs w:val="26"/>
        </w:rPr>
        <w:t>.</w:t>
      </w:r>
    </w:p>
    <w:p w14:paraId="2B411E1A" w14:textId="77777777" w:rsidR="00D84C6E" w:rsidRPr="00C34ED5" w:rsidRDefault="00D84C6E" w:rsidP="00D84C6E">
      <w:pPr>
        <w:pStyle w:val="s1"/>
        <w:shd w:val="clear" w:color="auto" w:fill="FFFFFF"/>
        <w:spacing w:before="0" w:beforeAutospacing="0" w:after="0" w:afterAutospacing="0" w:line="360" w:lineRule="auto"/>
        <w:ind w:left="567"/>
        <w:jc w:val="both"/>
        <w:rPr>
          <w:rFonts w:ascii="Myriad Pro" w:hAnsi="Myriad Pro"/>
          <w:sz w:val="26"/>
          <w:szCs w:val="26"/>
          <w:lang w:val="ru-RU"/>
        </w:rPr>
      </w:pPr>
      <w:r w:rsidRPr="00C34ED5">
        <w:rPr>
          <w:rFonts w:ascii="Myriad Pro" w:hAnsi="Myriad Pro"/>
          <w:sz w:val="26"/>
          <w:szCs w:val="26"/>
          <w:lang w:val="ru-RU"/>
        </w:rPr>
        <w:t>1) по работам, связанным с установлением границ охранных зон:</w:t>
      </w:r>
    </w:p>
    <w:p w14:paraId="7C2CA368" w14:textId="77777777" w:rsidR="00D84C6E" w:rsidRPr="00C34ED5" w:rsidRDefault="00D84C6E" w:rsidP="00D84C6E">
      <w:pPr>
        <w:pStyle w:val="afffa"/>
        <w:numPr>
          <w:ilvl w:val="0"/>
          <w:numId w:val="14"/>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расчет расходов, исходя из объема воздушных линий электропередач (ВЛ) и кабельных линий электропередач (КЛ) и проведенных мероприятий;</w:t>
      </w:r>
    </w:p>
    <w:p w14:paraId="5785D66C" w14:textId="77777777" w:rsidR="00D84C6E" w:rsidRPr="00C34ED5" w:rsidRDefault="00D84C6E" w:rsidP="00D84C6E">
      <w:pPr>
        <w:pStyle w:val="afffa"/>
        <w:numPr>
          <w:ilvl w:val="0"/>
          <w:numId w:val="14"/>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lastRenderedPageBreak/>
        <w:t>документы, подтверждающие проведение закупочных процедур по заключению договора на выполнение данных работ;</w:t>
      </w:r>
    </w:p>
    <w:p w14:paraId="447FE100" w14:textId="77777777" w:rsidR="00D84C6E" w:rsidRPr="00C34ED5" w:rsidRDefault="00D84C6E" w:rsidP="00D84C6E">
      <w:pPr>
        <w:pStyle w:val="afffa"/>
        <w:numPr>
          <w:ilvl w:val="0"/>
          <w:numId w:val="14"/>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действующий договор на проведение данных работ;</w:t>
      </w:r>
    </w:p>
    <w:p w14:paraId="78E788D3" w14:textId="77777777" w:rsidR="00D84C6E" w:rsidRPr="00C34ED5" w:rsidRDefault="00D84C6E" w:rsidP="00D84C6E">
      <w:pPr>
        <w:pStyle w:val="afffa"/>
        <w:numPr>
          <w:ilvl w:val="0"/>
          <w:numId w:val="14"/>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бухгалтерскую документацию, подтверждающую фактически понесенные затраты по данным работам в предыдущем отчетном периоде;</w:t>
      </w:r>
    </w:p>
    <w:p w14:paraId="6578FFF6" w14:textId="77777777" w:rsidR="00D84C6E" w:rsidRPr="00C34ED5" w:rsidRDefault="00D84C6E" w:rsidP="00D84C6E">
      <w:pPr>
        <w:pStyle w:val="afffa"/>
        <w:numPr>
          <w:ilvl w:val="0"/>
          <w:numId w:val="14"/>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правоустанавливающие документы на объекты электросетевого хозяйства;</w:t>
      </w:r>
    </w:p>
    <w:p w14:paraId="6E005D33" w14:textId="77777777" w:rsidR="00D84C6E" w:rsidRPr="00C34ED5" w:rsidRDefault="00D84C6E" w:rsidP="00D84C6E">
      <w:pPr>
        <w:pStyle w:val="s1"/>
        <w:shd w:val="clear" w:color="auto" w:fill="FFFFFF"/>
        <w:spacing w:before="0" w:beforeAutospacing="0" w:after="0" w:afterAutospacing="0" w:line="360" w:lineRule="auto"/>
        <w:ind w:left="567"/>
        <w:jc w:val="both"/>
        <w:rPr>
          <w:rFonts w:ascii="Myriad Pro" w:hAnsi="Myriad Pro"/>
          <w:sz w:val="26"/>
          <w:szCs w:val="26"/>
          <w:lang w:val="ru-RU"/>
        </w:rPr>
      </w:pPr>
      <w:r w:rsidRPr="00C34ED5">
        <w:rPr>
          <w:rFonts w:ascii="Myriad Pro" w:hAnsi="Myriad Pro"/>
          <w:sz w:val="26"/>
          <w:szCs w:val="26"/>
          <w:lang w:val="ru-RU"/>
        </w:rPr>
        <w:t>2) по работам, связанным с оформлением недвижимого имущества в собственность:</w:t>
      </w:r>
    </w:p>
    <w:p w14:paraId="1F046FC1" w14:textId="77777777" w:rsidR="00D84C6E" w:rsidRPr="00C34ED5" w:rsidRDefault="00D84C6E" w:rsidP="00D84C6E">
      <w:pPr>
        <w:pStyle w:val="afffa"/>
        <w:numPr>
          <w:ilvl w:val="0"/>
          <w:numId w:val="14"/>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расчет расходов, исходя из количества объектов недвижимости;</w:t>
      </w:r>
    </w:p>
    <w:p w14:paraId="08400D44" w14:textId="77777777" w:rsidR="00D84C6E" w:rsidRPr="00C34ED5" w:rsidRDefault="00D84C6E" w:rsidP="00D84C6E">
      <w:pPr>
        <w:pStyle w:val="afffa"/>
        <w:numPr>
          <w:ilvl w:val="0"/>
          <w:numId w:val="14"/>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план – график проведения мероприятий (при необходимости);</w:t>
      </w:r>
    </w:p>
    <w:p w14:paraId="1C49AE7D" w14:textId="77777777" w:rsidR="00D84C6E" w:rsidRPr="00C34ED5" w:rsidRDefault="00D84C6E" w:rsidP="00D84C6E">
      <w:pPr>
        <w:pStyle w:val="afffa"/>
        <w:numPr>
          <w:ilvl w:val="0"/>
          <w:numId w:val="14"/>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документы, подтверждающие проведение закупочных процедур по заключению договора на выполнение данных работ;</w:t>
      </w:r>
    </w:p>
    <w:p w14:paraId="51B7C182" w14:textId="77777777" w:rsidR="00D84C6E" w:rsidRPr="00C34ED5" w:rsidRDefault="00D84C6E" w:rsidP="00D84C6E">
      <w:pPr>
        <w:pStyle w:val="afffa"/>
        <w:numPr>
          <w:ilvl w:val="0"/>
          <w:numId w:val="14"/>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действующий договор на проведение данных работ;</w:t>
      </w:r>
    </w:p>
    <w:p w14:paraId="118778BD" w14:textId="77777777" w:rsidR="00D84C6E" w:rsidRPr="00C34ED5" w:rsidRDefault="00D84C6E" w:rsidP="00D84C6E">
      <w:pPr>
        <w:pStyle w:val="afffa"/>
        <w:numPr>
          <w:ilvl w:val="0"/>
          <w:numId w:val="14"/>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бухгалтерскую документацию, подтверждающую фактически понесенные затраты по данным работам в предыдущем отчетном периоде (при наличии);</w:t>
      </w:r>
    </w:p>
    <w:p w14:paraId="152F9C57" w14:textId="77777777" w:rsidR="00D84C6E" w:rsidRPr="00C34ED5" w:rsidRDefault="00D84C6E" w:rsidP="00D84C6E">
      <w:pPr>
        <w:pStyle w:val="afffa"/>
        <w:numPr>
          <w:ilvl w:val="0"/>
          <w:numId w:val="14"/>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правоустанавливающие документы на объекты недвижимости;</w:t>
      </w:r>
    </w:p>
    <w:p w14:paraId="5E8D797D" w14:textId="77777777" w:rsidR="00D84C6E" w:rsidRPr="00C34ED5" w:rsidRDefault="00D84C6E" w:rsidP="00D84C6E">
      <w:pPr>
        <w:pStyle w:val="afffa"/>
        <w:numPr>
          <w:ilvl w:val="0"/>
          <w:numId w:val="14"/>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пояснения с обоснованием проведения данных работ.</w:t>
      </w:r>
    </w:p>
    <w:p w14:paraId="747A9FFA" w14:textId="77777777" w:rsidR="00D84C6E" w:rsidRPr="00C34ED5" w:rsidRDefault="00D84C6E" w:rsidP="00D84C6E">
      <w:pPr>
        <w:spacing w:line="360" w:lineRule="auto"/>
        <w:ind w:firstLine="567"/>
        <w:jc w:val="both"/>
        <w:rPr>
          <w:rFonts w:ascii="Myriad Pro" w:hAnsi="Myriad Pro"/>
          <w:sz w:val="26"/>
          <w:szCs w:val="26"/>
        </w:rPr>
      </w:pPr>
      <w:r w:rsidRPr="00C34ED5">
        <w:rPr>
          <w:rFonts w:ascii="Myriad Pro" w:hAnsi="Myriad Pro"/>
          <w:sz w:val="26"/>
          <w:szCs w:val="26"/>
        </w:rPr>
        <w:t xml:space="preserve">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подтверждающего заявленный размер расходов и экономическую обоснованность проведения землеустроительных работ (межевание), в случае последующего рассмотрения споров с </w:t>
      </w:r>
      <w:r>
        <w:rPr>
          <w:rFonts w:ascii="Myriad Pro" w:hAnsi="Myriad Pro"/>
          <w:sz w:val="26"/>
          <w:szCs w:val="26"/>
        </w:rPr>
        <w:t>органом регулирования</w:t>
      </w:r>
      <w:r w:rsidRPr="00C34ED5">
        <w:rPr>
          <w:rFonts w:ascii="Myriad Pro" w:hAnsi="Myriad Pro"/>
          <w:sz w:val="26"/>
          <w:szCs w:val="26"/>
        </w:rPr>
        <w:t xml:space="preserve"> в суде, имеется вероятность подтвердить позицию регулируемой организации.</w:t>
      </w:r>
    </w:p>
    <w:p w14:paraId="1F58256B" w14:textId="77777777" w:rsidR="00D84C6E" w:rsidRDefault="00D84C6E" w:rsidP="00D84C6E">
      <w:pPr>
        <w:spacing w:line="360" w:lineRule="auto"/>
        <w:contextualSpacing/>
        <w:jc w:val="both"/>
        <w:rPr>
          <w:rFonts w:ascii="Myriad Pro" w:hAnsi="Myriad Pro"/>
          <w:b/>
          <w:bCs/>
          <w:color w:val="FF0000"/>
          <w:sz w:val="26"/>
          <w:szCs w:val="26"/>
        </w:rPr>
      </w:pPr>
    </w:p>
    <w:p w14:paraId="13A04D6B" w14:textId="77777777" w:rsidR="00D84C6E" w:rsidRPr="00525AA9" w:rsidRDefault="00D84C6E" w:rsidP="00D84C6E">
      <w:pPr>
        <w:pStyle w:val="20"/>
        <w:numPr>
          <w:ilvl w:val="3"/>
          <w:numId w:val="2"/>
        </w:numPr>
        <w:tabs>
          <w:tab w:val="clear" w:pos="0"/>
        </w:tabs>
        <w:spacing w:before="0" w:line="360" w:lineRule="auto"/>
        <w:ind w:left="426" w:hanging="426"/>
        <w:jc w:val="both"/>
        <w:rPr>
          <w:rFonts w:ascii="Myriad Pro" w:hAnsi="Myriad Pro"/>
          <w:b/>
          <w:color w:val="4F6228"/>
          <w:sz w:val="28"/>
          <w:szCs w:val="28"/>
        </w:rPr>
      </w:pPr>
      <w:bookmarkStart w:id="70" w:name="_Toc53158467"/>
      <w:bookmarkStart w:id="71" w:name="_Toc55924272"/>
      <w:r w:rsidRPr="00525AA9">
        <w:rPr>
          <w:rFonts w:ascii="Myriad Pro" w:hAnsi="Myriad Pro"/>
          <w:b/>
          <w:color w:val="4F6228"/>
          <w:sz w:val="28"/>
          <w:szCs w:val="28"/>
        </w:rPr>
        <w:lastRenderedPageBreak/>
        <w:t>Представительские расходы</w:t>
      </w:r>
      <w:bookmarkEnd w:id="70"/>
      <w:bookmarkEnd w:id="71"/>
    </w:p>
    <w:p w14:paraId="07C6C9A8" w14:textId="77777777" w:rsidR="00D84C6E" w:rsidRPr="00340589" w:rsidRDefault="00D84C6E" w:rsidP="00D84C6E">
      <w:pPr>
        <w:autoSpaceDE w:val="0"/>
        <w:autoSpaceDN w:val="0"/>
        <w:adjustRightInd w:val="0"/>
        <w:spacing w:line="360" w:lineRule="auto"/>
        <w:ind w:firstLine="567"/>
        <w:jc w:val="both"/>
        <w:rPr>
          <w:rFonts w:ascii="Myriad Pro" w:hAnsi="Myriad Pro"/>
          <w:sz w:val="26"/>
          <w:szCs w:val="26"/>
        </w:rPr>
      </w:pPr>
      <w:r w:rsidRPr="00340589">
        <w:rPr>
          <w:rFonts w:ascii="Myriad Pro" w:hAnsi="Myriad Pro"/>
          <w:sz w:val="26"/>
          <w:szCs w:val="26"/>
        </w:rPr>
        <w:t>Для обоснования заявленных расходов Исполнитель рекомендует</w:t>
      </w:r>
      <w:r w:rsidR="002D43E8">
        <w:rPr>
          <w:rFonts w:ascii="Myriad Pro" w:hAnsi="Myriad Pro"/>
          <w:sz w:val="26"/>
          <w:szCs w:val="26"/>
        </w:rPr>
        <w:t xml:space="preserve"> Вологодскому</w:t>
      </w:r>
      <w:r w:rsidR="006468E5">
        <w:rPr>
          <w:rFonts w:ascii="Myriad Pro" w:hAnsi="Myriad Pro"/>
          <w:sz w:val="26"/>
          <w:szCs w:val="26"/>
        </w:rPr>
        <w:t xml:space="preserve"> </w:t>
      </w:r>
      <w:r w:rsidRPr="00E8067C">
        <w:rPr>
          <w:rFonts w:ascii="Myriad Pro" w:hAnsi="Myriad Pro"/>
          <w:sz w:val="26"/>
          <w:szCs w:val="26"/>
        </w:rPr>
        <w:t xml:space="preserve">филиалу ПАО «МРСК Северо-Запада» </w:t>
      </w:r>
      <w:r w:rsidRPr="00340589">
        <w:rPr>
          <w:rFonts w:ascii="Myriad Pro" w:hAnsi="Myriad Pro"/>
          <w:sz w:val="26"/>
          <w:szCs w:val="26"/>
        </w:rPr>
        <w:t>пред</w:t>
      </w:r>
      <w:r>
        <w:rPr>
          <w:rFonts w:ascii="Myriad Pro" w:hAnsi="Myriad Pro"/>
          <w:sz w:val="26"/>
          <w:szCs w:val="26"/>
        </w:rPr>
        <w:t>о</w:t>
      </w:r>
      <w:r w:rsidRPr="00340589">
        <w:rPr>
          <w:rFonts w:ascii="Myriad Pro" w:hAnsi="Myriad Pro"/>
          <w:sz w:val="26"/>
          <w:szCs w:val="26"/>
        </w:rPr>
        <w:t>став</w:t>
      </w:r>
      <w:r>
        <w:rPr>
          <w:rFonts w:ascii="Myriad Pro" w:hAnsi="Myriad Pro"/>
          <w:sz w:val="26"/>
          <w:szCs w:val="26"/>
        </w:rPr>
        <w:t>ля</w:t>
      </w:r>
      <w:r w:rsidRPr="00340589">
        <w:rPr>
          <w:rFonts w:ascii="Myriad Pro" w:hAnsi="Myriad Pro"/>
          <w:sz w:val="26"/>
          <w:szCs w:val="26"/>
        </w:rPr>
        <w:t>ть следу</w:t>
      </w:r>
      <w:r>
        <w:rPr>
          <w:rFonts w:ascii="Myriad Pro" w:hAnsi="Myriad Pro"/>
          <w:sz w:val="26"/>
          <w:szCs w:val="26"/>
        </w:rPr>
        <w:t>ю</w:t>
      </w:r>
      <w:r w:rsidRPr="00340589">
        <w:rPr>
          <w:rFonts w:ascii="Myriad Pro" w:hAnsi="Myriad Pro"/>
          <w:sz w:val="26"/>
          <w:szCs w:val="26"/>
        </w:rPr>
        <w:t>щие материалы:</w:t>
      </w:r>
    </w:p>
    <w:p w14:paraId="7032E5F4" w14:textId="77777777" w:rsidR="00D84C6E" w:rsidRPr="00340589" w:rsidRDefault="00D84C6E" w:rsidP="00C224ED">
      <w:pPr>
        <w:pStyle w:val="3a"/>
        <w:numPr>
          <w:ilvl w:val="0"/>
          <w:numId w:val="12"/>
        </w:numPr>
        <w:ind w:left="1287"/>
      </w:pPr>
      <w:r w:rsidRPr="00340589">
        <w:t>пояснительную записку с обоснованием взаимосвязи представительских расходов непосредственно с деятельностью по передаче электрической энергии;</w:t>
      </w:r>
    </w:p>
    <w:p w14:paraId="6BACBD1F" w14:textId="77777777" w:rsidR="00D84C6E" w:rsidRPr="00340589" w:rsidRDefault="00D84C6E" w:rsidP="00C224ED">
      <w:pPr>
        <w:pStyle w:val="3a"/>
        <w:numPr>
          <w:ilvl w:val="0"/>
          <w:numId w:val="12"/>
        </w:numPr>
        <w:ind w:left="1287"/>
      </w:pPr>
      <w:r w:rsidRPr="00340589">
        <w:t>документы, подтверждающие стоимость соответствующих затрат (коммерческие предложения, прайс-листы, счета);</w:t>
      </w:r>
    </w:p>
    <w:p w14:paraId="5CE03549" w14:textId="77777777" w:rsidR="00D84C6E" w:rsidRPr="00340589" w:rsidRDefault="00D84C6E" w:rsidP="00C224ED">
      <w:pPr>
        <w:pStyle w:val="3a"/>
        <w:numPr>
          <w:ilvl w:val="0"/>
          <w:numId w:val="12"/>
        </w:numPr>
        <w:ind w:left="1287"/>
      </w:pPr>
      <w:r w:rsidRPr="00340589">
        <w:t xml:space="preserve">первичные документы, подтверждающие фактические расходы за </w:t>
      </w:r>
      <w:r w:rsidRPr="005E1449">
        <w:t>истекший год, предшествующий первому (базовому) году долгосрочного периода регулирования</w:t>
      </w:r>
      <w:r w:rsidRPr="00340589">
        <w:t>.</w:t>
      </w:r>
    </w:p>
    <w:p w14:paraId="2069286F" w14:textId="77777777" w:rsidR="00D84C6E" w:rsidRDefault="00D84C6E" w:rsidP="006468E5">
      <w:pPr>
        <w:spacing w:after="0" w:line="360" w:lineRule="auto"/>
        <w:contextualSpacing/>
        <w:jc w:val="both"/>
        <w:rPr>
          <w:rFonts w:ascii="Myriad Pro" w:hAnsi="Myriad Pro"/>
          <w:b/>
          <w:bCs/>
          <w:color w:val="FF0000"/>
          <w:sz w:val="26"/>
          <w:szCs w:val="26"/>
        </w:rPr>
      </w:pPr>
    </w:p>
    <w:p w14:paraId="7D40E7E9" w14:textId="77777777" w:rsidR="00E8067C" w:rsidRPr="008248F6" w:rsidRDefault="00E8067C" w:rsidP="00E8067C">
      <w:pPr>
        <w:pStyle w:val="20"/>
        <w:numPr>
          <w:ilvl w:val="2"/>
          <w:numId w:val="2"/>
        </w:numPr>
        <w:tabs>
          <w:tab w:val="clear" w:pos="0"/>
        </w:tabs>
        <w:spacing w:before="0" w:line="360" w:lineRule="auto"/>
        <w:ind w:left="567" w:hanging="578"/>
        <w:jc w:val="both"/>
        <w:rPr>
          <w:rFonts w:ascii="Myriad Pro" w:hAnsi="Myriad Pro"/>
          <w:b/>
          <w:color w:val="4F6228"/>
          <w:sz w:val="28"/>
          <w:szCs w:val="28"/>
        </w:rPr>
      </w:pPr>
      <w:bookmarkStart w:id="72" w:name="_Toc55924273"/>
      <w:r w:rsidRPr="008248F6">
        <w:rPr>
          <w:rFonts w:ascii="Myriad Pro" w:hAnsi="Myriad Pro"/>
          <w:b/>
          <w:color w:val="4F6228"/>
          <w:sz w:val="28"/>
          <w:szCs w:val="28"/>
          <w:lang w:val="ru-RU"/>
        </w:rPr>
        <w:t>Расходы социального характера из прибыли</w:t>
      </w:r>
      <w:bookmarkEnd w:id="72"/>
    </w:p>
    <w:p w14:paraId="3E0DE1B0" w14:textId="77777777" w:rsidR="00E8067C" w:rsidRPr="004E3215" w:rsidRDefault="00E8067C" w:rsidP="00E8067C">
      <w:pPr>
        <w:pStyle w:val="11"/>
        <w:spacing w:after="0" w:line="360" w:lineRule="auto"/>
        <w:ind w:left="0" w:firstLine="540"/>
        <w:jc w:val="both"/>
        <w:rPr>
          <w:rFonts w:ascii="Myriad Pro" w:hAnsi="Myriad Pro"/>
          <w:sz w:val="26"/>
          <w:szCs w:val="26"/>
        </w:rPr>
      </w:pPr>
      <w:r w:rsidRPr="00217DA8">
        <w:rPr>
          <w:rFonts w:ascii="Myriad Pro" w:hAnsi="Myriad Pro"/>
          <w:sz w:val="26"/>
          <w:szCs w:val="26"/>
        </w:rPr>
        <w:t xml:space="preserve">Исполнитель </w:t>
      </w:r>
      <w:r>
        <w:rPr>
          <w:rFonts w:ascii="Myriad Pro" w:hAnsi="Myriad Pro"/>
          <w:sz w:val="26"/>
          <w:szCs w:val="26"/>
        </w:rPr>
        <w:t>рекомендует</w:t>
      </w:r>
      <w:r>
        <w:rPr>
          <w:rFonts w:ascii="Myriad Pro" w:hAnsi="Myriad Pro"/>
          <w:sz w:val="26"/>
          <w:szCs w:val="26"/>
          <w:lang w:val="ru-RU"/>
        </w:rPr>
        <w:t xml:space="preserve"> дополнительно </w:t>
      </w:r>
      <w:r w:rsidRPr="00217DA8">
        <w:rPr>
          <w:rFonts w:ascii="Myriad Pro" w:hAnsi="Myriad Pro"/>
          <w:sz w:val="26"/>
          <w:szCs w:val="26"/>
        </w:rPr>
        <w:t xml:space="preserve">предоставлять в </w:t>
      </w:r>
      <w:r>
        <w:rPr>
          <w:rFonts w:ascii="Myriad Pro" w:hAnsi="Myriad Pro"/>
          <w:sz w:val="26"/>
          <w:szCs w:val="26"/>
        </w:rPr>
        <w:t>регулирующий орган на первый год очередного долгосрочного периода регулирования</w:t>
      </w:r>
      <w:r w:rsidRPr="00217DA8">
        <w:rPr>
          <w:rFonts w:ascii="Myriad Pro" w:hAnsi="Myriad Pro"/>
          <w:sz w:val="26"/>
          <w:szCs w:val="26"/>
        </w:rPr>
        <w:t>:</w:t>
      </w:r>
    </w:p>
    <w:p w14:paraId="3597E325" w14:textId="77777777" w:rsidR="00E8067C" w:rsidRPr="00BF7CF6" w:rsidRDefault="00E8067C" w:rsidP="00E8067C">
      <w:pPr>
        <w:pStyle w:val="11"/>
        <w:numPr>
          <w:ilvl w:val="0"/>
          <w:numId w:val="47"/>
        </w:numPr>
        <w:spacing w:after="0" w:line="360" w:lineRule="auto"/>
        <w:jc w:val="both"/>
        <w:rPr>
          <w:rFonts w:ascii="Myriad Pro" w:hAnsi="Myriad Pro"/>
          <w:sz w:val="26"/>
          <w:szCs w:val="26"/>
        </w:rPr>
      </w:pPr>
      <w:r w:rsidRPr="00BF7CF6">
        <w:rPr>
          <w:rFonts w:ascii="Myriad Pro" w:hAnsi="Myriad Pro"/>
          <w:sz w:val="26"/>
          <w:szCs w:val="26"/>
        </w:rPr>
        <w:t>пояснительная записка с обоснованием заявляемых расходов со ссылками на положения</w:t>
      </w:r>
      <w:r w:rsidR="006468E5">
        <w:rPr>
          <w:rFonts w:ascii="Myriad Pro" w:hAnsi="Myriad Pro"/>
          <w:sz w:val="26"/>
          <w:szCs w:val="26"/>
          <w:lang w:val="ru-RU"/>
        </w:rPr>
        <w:t xml:space="preserve"> </w:t>
      </w:r>
      <w:r w:rsidRPr="00BF7CF6">
        <w:rPr>
          <w:rFonts w:ascii="Myriad Pro" w:hAnsi="Myriad Pro"/>
          <w:sz w:val="26"/>
          <w:szCs w:val="26"/>
        </w:rPr>
        <w:t>действующего</w:t>
      </w:r>
      <w:r w:rsidR="006468E5">
        <w:rPr>
          <w:rFonts w:ascii="Myriad Pro" w:hAnsi="Myriad Pro"/>
          <w:sz w:val="26"/>
          <w:szCs w:val="26"/>
          <w:lang w:val="ru-RU"/>
        </w:rPr>
        <w:t xml:space="preserve"> </w:t>
      </w:r>
      <w:r w:rsidRPr="00BF7CF6">
        <w:rPr>
          <w:rFonts w:ascii="Myriad Pro" w:hAnsi="Myriad Pro"/>
          <w:sz w:val="26"/>
          <w:szCs w:val="26"/>
        </w:rPr>
        <w:t xml:space="preserve">Отраслевого тарифного соглашения в электроэнергетике и коллективного договора </w:t>
      </w:r>
      <w:r>
        <w:rPr>
          <w:rFonts w:ascii="Myriad Pro" w:hAnsi="Myriad Pro"/>
          <w:sz w:val="26"/>
          <w:szCs w:val="26"/>
        </w:rPr>
        <w:t>ПАО</w:t>
      </w:r>
      <w:r w:rsidR="002D43E8">
        <w:rPr>
          <w:rFonts w:ascii="Myriad Pro" w:hAnsi="Myriad Pro"/>
          <w:sz w:val="26"/>
          <w:szCs w:val="26"/>
          <w:lang w:val="ru-RU"/>
        </w:rPr>
        <w:t> </w:t>
      </w:r>
      <w:r>
        <w:rPr>
          <w:rFonts w:ascii="Myriad Pro" w:hAnsi="Myriad Pro"/>
          <w:sz w:val="26"/>
          <w:szCs w:val="26"/>
        </w:rPr>
        <w:t>«МРСК Северо-Запада»</w:t>
      </w:r>
      <w:r w:rsidRPr="00BF7CF6">
        <w:rPr>
          <w:rFonts w:ascii="Myriad Pro" w:hAnsi="Myriad Pro"/>
          <w:sz w:val="26"/>
          <w:szCs w:val="26"/>
        </w:rPr>
        <w:t>;</w:t>
      </w:r>
    </w:p>
    <w:p w14:paraId="1EF1E3DA" w14:textId="77777777" w:rsidR="00E8067C" w:rsidRPr="00BF7CF6" w:rsidRDefault="00E8067C" w:rsidP="00E8067C">
      <w:pPr>
        <w:pStyle w:val="11"/>
        <w:numPr>
          <w:ilvl w:val="0"/>
          <w:numId w:val="47"/>
        </w:numPr>
        <w:spacing w:after="0" w:line="360" w:lineRule="auto"/>
        <w:jc w:val="both"/>
        <w:rPr>
          <w:rFonts w:ascii="Myriad Pro" w:hAnsi="Myriad Pro"/>
          <w:sz w:val="26"/>
          <w:szCs w:val="26"/>
        </w:rPr>
      </w:pPr>
      <w:r w:rsidRPr="00BF7CF6">
        <w:rPr>
          <w:rFonts w:ascii="Myriad Pro" w:hAnsi="Myriad Pro"/>
          <w:sz w:val="26"/>
          <w:szCs w:val="26"/>
        </w:rPr>
        <w:t>расчет расходов по видам выплат с приложением документов, подтверждающих количество сотрудников и стоимостные параметры расходов;</w:t>
      </w:r>
    </w:p>
    <w:p w14:paraId="40BEDAC4" w14:textId="77777777" w:rsidR="00E8067C" w:rsidRPr="00BF7CF6" w:rsidRDefault="00E8067C" w:rsidP="00E8067C">
      <w:pPr>
        <w:pStyle w:val="11"/>
        <w:numPr>
          <w:ilvl w:val="0"/>
          <w:numId w:val="47"/>
        </w:numPr>
        <w:spacing w:after="0" w:line="360" w:lineRule="auto"/>
        <w:jc w:val="both"/>
        <w:rPr>
          <w:rFonts w:ascii="Myriad Pro" w:hAnsi="Myriad Pro"/>
          <w:sz w:val="26"/>
          <w:szCs w:val="26"/>
        </w:rPr>
      </w:pPr>
      <w:r w:rsidRPr="00BF7CF6">
        <w:rPr>
          <w:rFonts w:ascii="Myriad Pro" w:hAnsi="Myriad Pro"/>
          <w:sz w:val="26"/>
          <w:szCs w:val="26"/>
        </w:rPr>
        <w:t>документы, подтверждающие фактические экономически обоснованные расходы за прошедший период регулирования (оборотно-сальдовые ведомости, акты выполненных работ/оказанных услуг)</w:t>
      </w:r>
      <w:r>
        <w:rPr>
          <w:rFonts w:ascii="Myriad Pro" w:hAnsi="Myriad Pro"/>
          <w:sz w:val="26"/>
          <w:szCs w:val="26"/>
        </w:rPr>
        <w:t>;</w:t>
      </w:r>
    </w:p>
    <w:p w14:paraId="74DB705C" w14:textId="77777777" w:rsidR="00D84C6E" w:rsidRPr="00D84C6E" w:rsidRDefault="00D84C6E" w:rsidP="00E84A5C">
      <w:pPr>
        <w:spacing w:line="360" w:lineRule="auto"/>
        <w:ind w:firstLine="567"/>
        <w:jc w:val="both"/>
        <w:rPr>
          <w:rFonts w:ascii="Myriad Pro" w:hAnsi="Myriad Pro"/>
          <w:iCs/>
          <w:sz w:val="26"/>
          <w:szCs w:val="26"/>
        </w:rPr>
      </w:pPr>
    </w:p>
    <w:p w14:paraId="21726D7D" w14:textId="77777777" w:rsidR="00E84A5C" w:rsidRPr="00E8067C" w:rsidRDefault="00E84A5C" w:rsidP="00E84A5C">
      <w:pPr>
        <w:spacing w:line="360" w:lineRule="auto"/>
        <w:ind w:firstLine="567"/>
        <w:jc w:val="both"/>
        <w:rPr>
          <w:rFonts w:ascii="Myriad Pro" w:eastAsia="Times New Roman" w:hAnsi="Myriad Pro"/>
          <w:b/>
          <w:color w:val="525252"/>
          <w:sz w:val="4"/>
          <w:szCs w:val="4"/>
        </w:rPr>
      </w:pPr>
      <w:r w:rsidRPr="00E84A5C">
        <w:rPr>
          <w:rFonts w:ascii="Myriad Pro" w:eastAsia="Times New Roman" w:hAnsi="Myriad Pro"/>
          <w:b/>
          <w:color w:val="525252"/>
          <w:sz w:val="28"/>
          <w:szCs w:val="28"/>
        </w:rPr>
        <w:br w:type="page"/>
      </w:r>
    </w:p>
    <w:p w14:paraId="3DDF15D3" w14:textId="77777777" w:rsidR="00E84A5C" w:rsidRPr="00646708" w:rsidRDefault="00E84A5C" w:rsidP="00E84A5C">
      <w:pPr>
        <w:pStyle w:val="20"/>
        <w:numPr>
          <w:ilvl w:val="1"/>
          <w:numId w:val="2"/>
        </w:numPr>
        <w:tabs>
          <w:tab w:val="clear" w:pos="0"/>
        </w:tabs>
        <w:spacing w:before="0" w:line="360" w:lineRule="auto"/>
        <w:ind w:left="426" w:hanging="437"/>
        <w:jc w:val="both"/>
        <w:rPr>
          <w:rFonts w:ascii="Myriad Pro" w:hAnsi="Myriad Pro"/>
          <w:b/>
          <w:color w:val="4F6228"/>
          <w:sz w:val="28"/>
          <w:szCs w:val="28"/>
        </w:rPr>
      </w:pPr>
      <w:bookmarkStart w:id="73" w:name="_Toc53158470"/>
      <w:bookmarkStart w:id="74" w:name="_Toc53333654"/>
      <w:bookmarkStart w:id="75" w:name="_Toc55924274"/>
      <w:r w:rsidRPr="00646708">
        <w:rPr>
          <w:rFonts w:ascii="Myriad Pro" w:hAnsi="Myriad Pro"/>
          <w:b/>
          <w:color w:val="4F6228"/>
          <w:sz w:val="28"/>
          <w:szCs w:val="28"/>
        </w:rPr>
        <w:lastRenderedPageBreak/>
        <w:t xml:space="preserve">Рекомендации и предложения к формированию пакета обосновывающих документов, предоставляемых </w:t>
      </w:r>
      <w:r w:rsidR="00646708" w:rsidRPr="00E8067C">
        <w:rPr>
          <w:rFonts w:ascii="Myriad Pro" w:hAnsi="Myriad Pro"/>
          <w:b/>
          <w:color w:val="4F6228"/>
          <w:sz w:val="28"/>
          <w:szCs w:val="28"/>
          <w:lang w:val="ru-RU"/>
        </w:rPr>
        <w:t>Вологодским</w:t>
      </w:r>
      <w:r w:rsidR="00646708" w:rsidRPr="00E8067C">
        <w:rPr>
          <w:rFonts w:ascii="Myriad Pro" w:hAnsi="Myriad Pro"/>
          <w:b/>
          <w:color w:val="4F6228"/>
          <w:sz w:val="28"/>
          <w:szCs w:val="28"/>
        </w:rPr>
        <w:t xml:space="preserve"> филиалом ПАО «МРСК Северо-Запада» в </w:t>
      </w:r>
      <w:r w:rsidR="00646708" w:rsidRPr="00E8067C">
        <w:rPr>
          <w:rFonts w:ascii="Myriad Pro" w:hAnsi="Myriad Pro"/>
          <w:b/>
          <w:color w:val="4F6228"/>
          <w:sz w:val="28"/>
          <w:szCs w:val="28"/>
          <w:lang w:val="ru-RU"/>
        </w:rPr>
        <w:t>Департамент топливно-энергетического комплекса и тарифного регулирования Вологодской области</w:t>
      </w:r>
      <w:r w:rsidRPr="00646708">
        <w:rPr>
          <w:rFonts w:ascii="Myriad Pro" w:hAnsi="Myriad Pro"/>
          <w:b/>
          <w:color w:val="4F6228"/>
          <w:sz w:val="28"/>
          <w:szCs w:val="28"/>
        </w:rPr>
        <w:t xml:space="preserve"> в рамках рассмотрения дел об установлении тарифов на очередной год периода регулирования по статьям неподконтрольных расходов</w:t>
      </w:r>
      <w:bookmarkEnd w:id="73"/>
      <w:bookmarkEnd w:id="74"/>
      <w:bookmarkEnd w:id="75"/>
    </w:p>
    <w:p w14:paraId="32550915" w14:textId="77777777" w:rsidR="00E84A5C" w:rsidRDefault="00E84A5C" w:rsidP="00E84A5C">
      <w:pPr>
        <w:spacing w:line="360" w:lineRule="auto"/>
        <w:contextualSpacing/>
        <w:jc w:val="both"/>
        <w:rPr>
          <w:rFonts w:ascii="Myriad Pro" w:hAnsi="Myriad Pro"/>
          <w:sz w:val="26"/>
          <w:szCs w:val="26"/>
        </w:rPr>
      </w:pPr>
    </w:p>
    <w:p w14:paraId="034A44C6" w14:textId="77777777" w:rsidR="00E84A5C" w:rsidRPr="00253493" w:rsidRDefault="00E84A5C" w:rsidP="00E84A5C">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w:t>
      </w:r>
      <w:r w:rsidRPr="00253493">
        <w:rPr>
          <w:rFonts w:ascii="Myriad Pro" w:hAnsi="Myriad Pro"/>
          <w:sz w:val="26"/>
          <w:szCs w:val="26"/>
        </w:rPr>
        <w:t>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w:t>
      </w:r>
      <w:r>
        <w:rPr>
          <w:rFonts w:ascii="Myriad Pro" w:hAnsi="Myriad Pro"/>
          <w:sz w:val="26"/>
          <w:szCs w:val="26"/>
        </w:rPr>
        <w:t xml:space="preserve">т </w:t>
      </w:r>
      <w:r w:rsidRPr="00253493">
        <w:rPr>
          <w:rFonts w:ascii="Myriad Pro" w:hAnsi="Myriad Pro"/>
          <w:sz w:val="26"/>
          <w:szCs w:val="26"/>
        </w:rPr>
        <w:t>в себя:</w:t>
      </w:r>
    </w:p>
    <w:p w14:paraId="533D00BF" w14:textId="77777777" w:rsidR="00E84A5C" w:rsidRPr="00462635" w:rsidRDefault="00E84A5C" w:rsidP="00C224ED">
      <w:pPr>
        <w:pStyle w:val="afffa"/>
        <w:numPr>
          <w:ilvl w:val="0"/>
          <w:numId w:val="9"/>
        </w:numPr>
        <w:spacing w:after="0" w:line="360" w:lineRule="auto"/>
        <w:ind w:left="0" w:firstLine="567"/>
        <w:jc w:val="both"/>
        <w:rPr>
          <w:rFonts w:ascii="Myriad Pro" w:hAnsi="Myriad Pro"/>
          <w:sz w:val="26"/>
          <w:szCs w:val="26"/>
        </w:rPr>
      </w:pPr>
      <w:r w:rsidRPr="00462635">
        <w:rPr>
          <w:rFonts w:ascii="Myriad Pro" w:hAnsi="Myriad Pro"/>
          <w:sz w:val="26"/>
          <w:szCs w:val="26"/>
        </w:rPr>
        <w:t xml:space="preserve">расходы на финансирование капитальных вложений из прибыли </w:t>
      </w:r>
      <w:r>
        <w:rPr>
          <w:rFonts w:ascii="Myriad Pro" w:hAnsi="Myriad Pro"/>
          <w:sz w:val="26"/>
          <w:szCs w:val="26"/>
        </w:rPr>
        <w:br/>
      </w:r>
      <w:r w:rsidRPr="00462635">
        <w:rPr>
          <w:rFonts w:ascii="Myriad Pro" w:hAnsi="Myriad Pro"/>
          <w:sz w:val="26"/>
          <w:szCs w:val="26"/>
        </w:rPr>
        <w:t>(в соответствии с пунктом 32 Основ ценообразования</w:t>
      </w:r>
      <w:r w:rsidR="002D43E8">
        <w:rPr>
          <w:rFonts w:ascii="Myriad Pro" w:hAnsi="Myriad Pro"/>
          <w:sz w:val="26"/>
          <w:szCs w:val="26"/>
        </w:rPr>
        <w:t xml:space="preserve"> № 1178</w:t>
      </w:r>
      <w:r w:rsidRPr="00462635">
        <w:rPr>
          <w:rFonts w:ascii="Myriad Pro" w:hAnsi="Myriad Pro"/>
          <w:sz w:val="26"/>
          <w:szCs w:val="26"/>
        </w:rPr>
        <w:t>).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66528EA8" w14:textId="77777777" w:rsidR="00E84A5C" w:rsidRPr="00462635" w:rsidRDefault="00E84A5C" w:rsidP="00C224ED">
      <w:pPr>
        <w:pStyle w:val="afffa"/>
        <w:numPr>
          <w:ilvl w:val="0"/>
          <w:numId w:val="9"/>
        </w:numPr>
        <w:spacing w:after="0" w:line="360" w:lineRule="auto"/>
        <w:ind w:left="0" w:firstLine="567"/>
        <w:jc w:val="both"/>
        <w:rPr>
          <w:rFonts w:ascii="Myriad Pro" w:hAnsi="Myriad Pro"/>
          <w:sz w:val="26"/>
          <w:szCs w:val="26"/>
        </w:rPr>
      </w:pPr>
      <w:r>
        <w:rPr>
          <w:rFonts w:ascii="Myriad Pro" w:hAnsi="Myriad Pro"/>
          <w:sz w:val="26"/>
          <w:szCs w:val="26"/>
        </w:rPr>
        <w:lastRenderedPageBreak/>
        <w:t>о</w:t>
      </w:r>
      <w:r w:rsidRPr="00462635">
        <w:rPr>
          <w:rFonts w:ascii="Myriad Pro" w:hAnsi="Myriad Pro"/>
          <w:sz w:val="26"/>
          <w:szCs w:val="26"/>
        </w:rPr>
        <w:t xml:space="preserve">плату налогов на прибыль, имущество и иных налогов </w:t>
      </w:r>
      <w:r>
        <w:rPr>
          <w:rFonts w:ascii="Myriad Pro" w:hAnsi="Myriad Pro"/>
          <w:sz w:val="26"/>
          <w:szCs w:val="26"/>
        </w:rPr>
        <w:br/>
      </w:r>
      <w:r w:rsidRPr="00462635">
        <w:rPr>
          <w:rFonts w:ascii="Myriad Pro" w:hAnsi="Myriad Pro"/>
          <w:sz w:val="26"/>
          <w:szCs w:val="26"/>
        </w:rPr>
        <w:t>(в соответствии с пунктами 20 и 28 Основ ценообразования</w:t>
      </w:r>
      <w:r w:rsidR="002D43E8">
        <w:rPr>
          <w:rFonts w:ascii="Myriad Pro" w:hAnsi="Myriad Pro"/>
          <w:sz w:val="26"/>
          <w:szCs w:val="26"/>
        </w:rPr>
        <w:t xml:space="preserve"> № 1178</w:t>
      </w:r>
      <w:r w:rsidRPr="00462635">
        <w:rPr>
          <w:rFonts w:ascii="Myriad Pro" w:hAnsi="Myriad Pro"/>
          <w:sz w:val="26"/>
          <w:szCs w:val="26"/>
        </w:rPr>
        <w:t>);</w:t>
      </w:r>
    </w:p>
    <w:p w14:paraId="0837A9C3" w14:textId="77777777" w:rsidR="00E84A5C" w:rsidRPr="00462635" w:rsidRDefault="00E84A5C" w:rsidP="00C224ED">
      <w:pPr>
        <w:pStyle w:val="afffa"/>
        <w:numPr>
          <w:ilvl w:val="0"/>
          <w:numId w:val="9"/>
        </w:numPr>
        <w:spacing w:after="0" w:line="360" w:lineRule="auto"/>
        <w:ind w:left="0" w:firstLine="567"/>
        <w:jc w:val="both"/>
        <w:rPr>
          <w:rFonts w:ascii="Myriad Pro" w:hAnsi="Myriad Pro"/>
          <w:sz w:val="26"/>
          <w:szCs w:val="26"/>
        </w:rPr>
      </w:pPr>
      <w:r w:rsidRPr="00462635">
        <w:rPr>
          <w:rFonts w:ascii="Myriad Pro" w:hAnsi="Myriad Pro"/>
          <w:sz w:val="26"/>
          <w:szCs w:val="26"/>
        </w:rPr>
        <w:t xml:space="preserve">амортизацию основных средств и нематериальных активов </w:t>
      </w:r>
      <w:r>
        <w:rPr>
          <w:rFonts w:ascii="Myriad Pro" w:hAnsi="Myriad Pro"/>
          <w:sz w:val="26"/>
          <w:szCs w:val="26"/>
        </w:rPr>
        <w:br/>
      </w:r>
      <w:r w:rsidRPr="00462635">
        <w:rPr>
          <w:rFonts w:ascii="Myriad Pro" w:hAnsi="Myriad Pro"/>
          <w:sz w:val="26"/>
          <w:szCs w:val="26"/>
        </w:rPr>
        <w:t>(в соответствии с пунктом 27 Основ ценообразования</w:t>
      </w:r>
      <w:r w:rsidR="002D43E8">
        <w:rPr>
          <w:rFonts w:ascii="Myriad Pro" w:hAnsi="Myriad Pro"/>
          <w:sz w:val="26"/>
          <w:szCs w:val="26"/>
        </w:rPr>
        <w:t xml:space="preserve"> № 1178</w:t>
      </w:r>
      <w:r w:rsidRPr="00462635">
        <w:rPr>
          <w:rFonts w:ascii="Myriad Pro" w:hAnsi="Myriad Pro"/>
          <w:sz w:val="26"/>
          <w:szCs w:val="26"/>
        </w:rPr>
        <w:t>);</w:t>
      </w:r>
    </w:p>
    <w:p w14:paraId="5A785270" w14:textId="77777777" w:rsidR="00E84A5C" w:rsidRPr="00462635" w:rsidRDefault="00E84A5C" w:rsidP="00C224ED">
      <w:pPr>
        <w:pStyle w:val="afffa"/>
        <w:numPr>
          <w:ilvl w:val="0"/>
          <w:numId w:val="9"/>
        </w:numPr>
        <w:spacing w:after="0" w:line="360" w:lineRule="auto"/>
        <w:ind w:left="0" w:firstLine="567"/>
        <w:jc w:val="both"/>
        <w:rPr>
          <w:rFonts w:ascii="Myriad Pro" w:hAnsi="Myriad Pro"/>
          <w:sz w:val="26"/>
          <w:szCs w:val="26"/>
        </w:rPr>
      </w:pPr>
      <w:r w:rsidRPr="00462635">
        <w:rPr>
          <w:rFonts w:ascii="Myriad Pro" w:hAnsi="Myriad Pro"/>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r w:rsidR="002D43E8">
        <w:rPr>
          <w:rFonts w:ascii="Myriad Pro" w:hAnsi="Myriad Pro"/>
          <w:sz w:val="26"/>
          <w:szCs w:val="26"/>
        </w:rPr>
        <w:t xml:space="preserve"> № 1178</w:t>
      </w:r>
      <w:r w:rsidRPr="00462635">
        <w:rPr>
          <w:rFonts w:ascii="Myriad Pro" w:hAnsi="Myriad Pro"/>
          <w:sz w:val="26"/>
          <w:szCs w:val="26"/>
        </w:rPr>
        <w:t>;</w:t>
      </w:r>
    </w:p>
    <w:p w14:paraId="54FF8028" w14:textId="77777777" w:rsidR="00E84A5C" w:rsidRPr="00462635" w:rsidRDefault="00E84A5C" w:rsidP="00C224ED">
      <w:pPr>
        <w:pStyle w:val="afffa"/>
        <w:numPr>
          <w:ilvl w:val="0"/>
          <w:numId w:val="9"/>
        </w:numPr>
        <w:spacing w:after="0" w:line="360" w:lineRule="auto"/>
        <w:ind w:left="0" w:firstLine="567"/>
        <w:jc w:val="both"/>
        <w:rPr>
          <w:rFonts w:ascii="Myriad Pro" w:hAnsi="Myriad Pro"/>
          <w:sz w:val="26"/>
          <w:szCs w:val="26"/>
        </w:rPr>
      </w:pPr>
      <w:bookmarkStart w:id="76" w:name="_Hlk51871719"/>
      <w:r w:rsidRPr="00462635">
        <w:rPr>
          <w:rFonts w:ascii="Myriad Pro" w:hAnsi="Myriad Pro"/>
          <w:sz w:val="26"/>
          <w:szCs w:val="26"/>
        </w:rPr>
        <w:t>расходы, связанные с компенсацией выпадающих доходов, предусмотренных пунктом 87 Основ ценообразования</w:t>
      </w:r>
      <w:bookmarkEnd w:id="76"/>
      <w:r w:rsidR="002D43E8">
        <w:rPr>
          <w:rFonts w:ascii="Myriad Pro" w:hAnsi="Myriad Pro"/>
          <w:sz w:val="26"/>
          <w:szCs w:val="26"/>
        </w:rPr>
        <w:t xml:space="preserve"> № 1178</w:t>
      </w:r>
      <w:r w:rsidRPr="00462635">
        <w:rPr>
          <w:rFonts w:ascii="Myriad Pro" w:hAnsi="Myriad Pro"/>
          <w:sz w:val="26"/>
          <w:szCs w:val="26"/>
        </w:rPr>
        <w:t>;</w:t>
      </w:r>
    </w:p>
    <w:p w14:paraId="68E466D4" w14:textId="77777777" w:rsidR="00E84A5C" w:rsidRPr="00462635" w:rsidRDefault="00E84A5C" w:rsidP="00C224ED">
      <w:pPr>
        <w:pStyle w:val="afffa"/>
        <w:numPr>
          <w:ilvl w:val="0"/>
          <w:numId w:val="9"/>
        </w:numPr>
        <w:spacing w:after="0" w:line="360" w:lineRule="auto"/>
        <w:ind w:left="0" w:firstLine="567"/>
        <w:jc w:val="both"/>
        <w:rPr>
          <w:rFonts w:ascii="Myriad Pro" w:hAnsi="Myriad Pro"/>
          <w:sz w:val="26"/>
          <w:szCs w:val="26"/>
        </w:rPr>
      </w:pPr>
      <w:r w:rsidRPr="00462635">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1D49CD3A" w14:textId="77777777" w:rsidR="00E84A5C" w:rsidRDefault="00E84A5C" w:rsidP="00C224ED">
      <w:pPr>
        <w:pStyle w:val="afffa"/>
        <w:numPr>
          <w:ilvl w:val="0"/>
          <w:numId w:val="9"/>
        </w:numPr>
        <w:spacing w:after="0" w:line="360" w:lineRule="auto"/>
        <w:ind w:left="0" w:firstLine="567"/>
        <w:jc w:val="both"/>
        <w:rPr>
          <w:rFonts w:ascii="Myriad Pro" w:hAnsi="Myriad Pro"/>
          <w:sz w:val="26"/>
          <w:szCs w:val="26"/>
        </w:rPr>
      </w:pPr>
      <w:r w:rsidRPr="00462635">
        <w:rPr>
          <w:rFonts w:ascii="Myriad Pro" w:hAnsi="Myriad Pro"/>
          <w:sz w:val="26"/>
          <w:szCs w:val="26"/>
        </w:rPr>
        <w:t>прочие расходы, учитываемые при установлении тарифов на i-й год долгосрочного периода регулирования</w:t>
      </w:r>
      <w:r>
        <w:rPr>
          <w:rFonts w:ascii="Myriad Pro" w:hAnsi="Myriad Pro"/>
          <w:sz w:val="26"/>
          <w:szCs w:val="26"/>
        </w:rPr>
        <w:t>.</w:t>
      </w:r>
    </w:p>
    <w:p w14:paraId="3352E75D" w14:textId="77777777" w:rsidR="00E84A5C" w:rsidRDefault="00E84A5C" w:rsidP="00E84A5C">
      <w:pPr>
        <w:spacing w:after="0" w:line="360" w:lineRule="auto"/>
        <w:ind w:left="414"/>
        <w:contextualSpacing/>
        <w:jc w:val="both"/>
        <w:rPr>
          <w:rFonts w:ascii="Myriad Pro" w:hAnsi="Myriad Pro"/>
          <w:sz w:val="26"/>
          <w:szCs w:val="26"/>
        </w:rPr>
      </w:pPr>
    </w:p>
    <w:p w14:paraId="0E82A498" w14:textId="77777777" w:rsidR="008248F6" w:rsidRDefault="008248F6" w:rsidP="008248F6">
      <w:pPr>
        <w:pStyle w:val="20"/>
        <w:numPr>
          <w:ilvl w:val="2"/>
          <w:numId w:val="2"/>
        </w:numPr>
        <w:tabs>
          <w:tab w:val="clear" w:pos="0"/>
        </w:tabs>
        <w:spacing w:before="0" w:line="360" w:lineRule="auto"/>
        <w:ind w:left="567" w:hanging="578"/>
        <w:jc w:val="both"/>
        <w:rPr>
          <w:rFonts w:ascii="Myriad Pro" w:hAnsi="Myriad Pro"/>
          <w:b/>
          <w:color w:val="4F6228"/>
          <w:sz w:val="28"/>
          <w:szCs w:val="28"/>
        </w:rPr>
      </w:pPr>
      <w:bookmarkStart w:id="77" w:name="_Toc55924275"/>
      <w:r w:rsidRPr="008248F6">
        <w:rPr>
          <w:rFonts w:ascii="Myriad Pro" w:hAnsi="Myriad Pro"/>
          <w:b/>
          <w:color w:val="4F6228"/>
          <w:sz w:val="28"/>
          <w:szCs w:val="28"/>
          <w:lang w:val="ru-RU"/>
        </w:rPr>
        <w:t>Энергия на хозяйственные нужды</w:t>
      </w:r>
      <w:bookmarkEnd w:id="77"/>
    </w:p>
    <w:p w14:paraId="44F10B79" w14:textId="77777777" w:rsidR="0036140F" w:rsidRPr="004E3215" w:rsidRDefault="0036140F" w:rsidP="0036140F">
      <w:pPr>
        <w:pStyle w:val="11"/>
        <w:spacing w:after="0" w:line="360" w:lineRule="auto"/>
        <w:ind w:left="0" w:firstLine="540"/>
        <w:jc w:val="both"/>
        <w:rPr>
          <w:rFonts w:ascii="Myriad Pro" w:hAnsi="Myriad Pro"/>
          <w:sz w:val="26"/>
          <w:szCs w:val="26"/>
        </w:rPr>
      </w:pPr>
      <w:r w:rsidRPr="00217DA8">
        <w:rPr>
          <w:rFonts w:ascii="Myriad Pro" w:hAnsi="Myriad Pro"/>
          <w:sz w:val="26"/>
          <w:szCs w:val="26"/>
        </w:rPr>
        <w:t xml:space="preserve">Исполнитель </w:t>
      </w:r>
      <w:r>
        <w:rPr>
          <w:rFonts w:ascii="Myriad Pro" w:hAnsi="Myriad Pro"/>
          <w:sz w:val="26"/>
          <w:szCs w:val="26"/>
        </w:rPr>
        <w:t>рекомендует</w:t>
      </w:r>
      <w:r>
        <w:rPr>
          <w:rFonts w:ascii="Myriad Pro" w:hAnsi="Myriad Pro"/>
          <w:sz w:val="26"/>
          <w:szCs w:val="26"/>
          <w:lang w:val="ru-RU"/>
        </w:rPr>
        <w:t xml:space="preserve"> дополнительно </w:t>
      </w:r>
      <w:r w:rsidRPr="00217DA8">
        <w:rPr>
          <w:rFonts w:ascii="Myriad Pro" w:hAnsi="Myriad Pro"/>
          <w:sz w:val="26"/>
          <w:szCs w:val="26"/>
        </w:rPr>
        <w:t xml:space="preserve">предоставлять в </w:t>
      </w:r>
      <w:r>
        <w:rPr>
          <w:rFonts w:ascii="Myriad Pro" w:hAnsi="Myriad Pro"/>
          <w:sz w:val="26"/>
          <w:szCs w:val="26"/>
        </w:rPr>
        <w:t>регулирующий орган</w:t>
      </w:r>
      <w:r w:rsidRPr="00217DA8">
        <w:rPr>
          <w:rFonts w:ascii="Myriad Pro" w:hAnsi="Myriad Pro"/>
          <w:sz w:val="26"/>
          <w:szCs w:val="26"/>
        </w:rPr>
        <w:t>:</w:t>
      </w:r>
    </w:p>
    <w:p w14:paraId="6E51F9E5" w14:textId="77777777" w:rsidR="008248F6" w:rsidRPr="00D764EB" w:rsidRDefault="008248F6" w:rsidP="0036140F">
      <w:pPr>
        <w:pStyle w:val="11"/>
        <w:numPr>
          <w:ilvl w:val="0"/>
          <w:numId w:val="48"/>
        </w:numPr>
        <w:spacing w:after="0" w:line="360" w:lineRule="auto"/>
        <w:jc w:val="both"/>
        <w:rPr>
          <w:rFonts w:ascii="Myriad Pro" w:hAnsi="Myriad Pro"/>
          <w:sz w:val="26"/>
          <w:szCs w:val="26"/>
        </w:rPr>
      </w:pPr>
      <w:r w:rsidRPr="00D764EB">
        <w:rPr>
          <w:rFonts w:ascii="Myriad Pro" w:hAnsi="Myriad Pro"/>
          <w:sz w:val="26"/>
          <w:szCs w:val="26"/>
        </w:rPr>
        <w:t>документы, подтверждающие фактические объёмы потребления электрической</w:t>
      </w:r>
      <w:r>
        <w:rPr>
          <w:rFonts w:ascii="Myriad Pro" w:hAnsi="Myriad Pro"/>
          <w:sz w:val="26"/>
          <w:szCs w:val="26"/>
        </w:rPr>
        <w:t xml:space="preserve">/тепловой </w:t>
      </w:r>
      <w:r w:rsidRPr="00D764EB">
        <w:rPr>
          <w:rFonts w:ascii="Myriad Pro" w:hAnsi="Myriad Pro"/>
          <w:sz w:val="26"/>
          <w:szCs w:val="26"/>
        </w:rPr>
        <w:t>энергии на хозяйственные нужды и стоимость потребленной электрической</w:t>
      </w:r>
      <w:r>
        <w:rPr>
          <w:rFonts w:ascii="Myriad Pro" w:hAnsi="Myriad Pro"/>
          <w:sz w:val="26"/>
          <w:szCs w:val="26"/>
        </w:rPr>
        <w:t>/тепловой</w:t>
      </w:r>
      <w:r w:rsidRPr="00D764EB">
        <w:rPr>
          <w:rFonts w:ascii="Myriad Pro" w:hAnsi="Myriad Pro"/>
          <w:sz w:val="26"/>
          <w:szCs w:val="26"/>
        </w:rPr>
        <w:t xml:space="preserve"> энергии за </w:t>
      </w:r>
      <w:r>
        <w:rPr>
          <w:rFonts w:ascii="Myriad Pro" w:hAnsi="Myriad Pro"/>
          <w:sz w:val="26"/>
          <w:szCs w:val="26"/>
        </w:rPr>
        <w:t>прошедший период регулирования</w:t>
      </w:r>
      <w:r w:rsidRPr="00D764EB">
        <w:rPr>
          <w:rFonts w:ascii="Myriad Pro" w:hAnsi="Myriad Pro"/>
          <w:sz w:val="26"/>
          <w:szCs w:val="26"/>
        </w:rPr>
        <w:t xml:space="preserve"> (акты приема-передачи)</w:t>
      </w:r>
      <w:r>
        <w:rPr>
          <w:rFonts w:ascii="Myriad Pro" w:hAnsi="Myriad Pro"/>
          <w:sz w:val="26"/>
          <w:szCs w:val="26"/>
        </w:rPr>
        <w:t xml:space="preserve"> в разрезе поставщиков энергии</w:t>
      </w:r>
      <w:r w:rsidRPr="00D764EB">
        <w:rPr>
          <w:rFonts w:ascii="Myriad Pro" w:hAnsi="Myriad Pro"/>
          <w:sz w:val="26"/>
          <w:szCs w:val="26"/>
        </w:rPr>
        <w:t>;</w:t>
      </w:r>
    </w:p>
    <w:p w14:paraId="59ECB755" w14:textId="77777777" w:rsidR="008248F6" w:rsidRPr="0036140F" w:rsidRDefault="008248F6" w:rsidP="0036140F">
      <w:pPr>
        <w:pStyle w:val="11"/>
        <w:numPr>
          <w:ilvl w:val="0"/>
          <w:numId w:val="48"/>
        </w:numPr>
        <w:spacing w:after="0" w:line="360" w:lineRule="auto"/>
        <w:jc w:val="both"/>
        <w:rPr>
          <w:rFonts w:ascii="Myriad Pro" w:hAnsi="Myriad Pro"/>
          <w:sz w:val="26"/>
          <w:szCs w:val="26"/>
        </w:rPr>
      </w:pPr>
      <w:r w:rsidRPr="00D764EB">
        <w:rPr>
          <w:rFonts w:ascii="Myriad Pro" w:hAnsi="Myriad Pro"/>
          <w:sz w:val="26"/>
          <w:szCs w:val="26"/>
        </w:rPr>
        <w:t>акты приема-передачи за истекшие месяцы текущего периода (особенно в случае увеличения плановых объемов потребления энергии в целях документального обоснования такого увеличения)</w:t>
      </w:r>
      <w:r>
        <w:rPr>
          <w:rFonts w:ascii="Myriad Pro" w:hAnsi="Myriad Pro"/>
          <w:sz w:val="26"/>
          <w:szCs w:val="26"/>
        </w:rPr>
        <w:t xml:space="preserve"> в разрезе поставщиков энергии</w:t>
      </w:r>
      <w:r w:rsidRPr="00D764EB">
        <w:rPr>
          <w:rFonts w:ascii="Myriad Pro" w:hAnsi="Myriad Pro"/>
          <w:sz w:val="26"/>
          <w:szCs w:val="26"/>
        </w:rPr>
        <w:t>.</w:t>
      </w:r>
    </w:p>
    <w:p w14:paraId="69421C81" w14:textId="77777777" w:rsidR="0036140F" w:rsidRDefault="0036140F" w:rsidP="006468E5">
      <w:pPr>
        <w:pStyle w:val="11"/>
        <w:spacing w:after="0" w:line="360" w:lineRule="auto"/>
        <w:ind w:left="924"/>
        <w:jc w:val="both"/>
        <w:rPr>
          <w:rFonts w:ascii="Myriad Pro" w:hAnsi="Myriad Pro"/>
          <w:sz w:val="26"/>
          <w:szCs w:val="26"/>
        </w:rPr>
      </w:pPr>
    </w:p>
    <w:p w14:paraId="284C7EE5" w14:textId="77777777" w:rsidR="008248F6" w:rsidRPr="008248F6" w:rsidRDefault="008248F6" w:rsidP="008248F6">
      <w:pPr>
        <w:pStyle w:val="20"/>
        <w:numPr>
          <w:ilvl w:val="2"/>
          <w:numId w:val="2"/>
        </w:numPr>
        <w:tabs>
          <w:tab w:val="clear" w:pos="0"/>
        </w:tabs>
        <w:spacing w:before="0" w:line="360" w:lineRule="auto"/>
        <w:ind w:left="567" w:hanging="578"/>
        <w:jc w:val="both"/>
        <w:rPr>
          <w:rFonts w:ascii="Myriad Pro" w:hAnsi="Myriad Pro"/>
          <w:b/>
          <w:color w:val="4F6228"/>
          <w:sz w:val="28"/>
          <w:szCs w:val="28"/>
        </w:rPr>
      </w:pPr>
      <w:bookmarkStart w:id="78" w:name="_Toc55924276"/>
      <w:r w:rsidRPr="008248F6">
        <w:rPr>
          <w:rFonts w:ascii="Myriad Pro" w:hAnsi="Myriad Pro"/>
          <w:b/>
          <w:color w:val="4F6228"/>
          <w:sz w:val="28"/>
          <w:szCs w:val="28"/>
          <w:lang w:val="ru-RU"/>
        </w:rPr>
        <w:t>Арендная плата</w:t>
      </w:r>
      <w:bookmarkEnd w:id="78"/>
    </w:p>
    <w:p w14:paraId="19ACDE9A" w14:textId="77777777" w:rsidR="005A284D" w:rsidRDefault="005A284D" w:rsidP="005A284D">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4810A3">
        <w:rPr>
          <w:rFonts w:ascii="Myriad Pro" w:hAnsi="Myriad Pro"/>
          <w:sz w:val="26"/>
          <w:szCs w:val="26"/>
          <w:lang w:val="ru-RU"/>
        </w:rPr>
        <w:t xml:space="preserve">При подготовке обосновывающих документов, направляемых регулируемой организацией вместе с заявлением об установлении тарифов, </w:t>
      </w:r>
      <w:r w:rsidRPr="004810A3">
        <w:rPr>
          <w:rFonts w:ascii="Myriad Pro" w:hAnsi="Myriad Pro"/>
          <w:sz w:val="26"/>
          <w:szCs w:val="26"/>
          <w:lang w:val="ru-RU"/>
        </w:rPr>
        <w:lastRenderedPageBreak/>
        <w:t>субъект естественных монополий должен исходить из необходимости подтверждения заявленного размера арендной платы с учетом определяющих норм, установленных частью 5 пункта 28 Основ ценообразования</w:t>
      </w:r>
      <w:r>
        <w:rPr>
          <w:rFonts w:ascii="Myriad Pro" w:hAnsi="Myriad Pro"/>
          <w:sz w:val="26"/>
          <w:szCs w:val="26"/>
          <w:lang w:val="ru-RU"/>
        </w:rPr>
        <w:t xml:space="preserve"> № 1178.</w:t>
      </w:r>
    </w:p>
    <w:p w14:paraId="17E47165" w14:textId="77777777" w:rsidR="005A284D" w:rsidRPr="0092023B" w:rsidRDefault="005A284D" w:rsidP="005A284D">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92023B">
        <w:rPr>
          <w:rFonts w:ascii="Myriad Pro" w:hAnsi="Myriad Pro"/>
          <w:sz w:val="26"/>
          <w:szCs w:val="26"/>
          <w:shd w:val="clear" w:color="auto" w:fill="FFFFFF"/>
          <w:lang w:val="ru-RU"/>
        </w:rPr>
        <w:t xml:space="preserve">Согласно правовой позиции, изложенной в решении Высшего Арбитражного Суда РФ от 2 августа </w:t>
      </w:r>
      <w:smartTag w:uri="urn:schemas-microsoft-com:office:smarttags" w:element="metricconverter">
        <w:smartTagPr>
          <w:attr w:name="ProductID" w:val="2013 г"/>
        </w:smartTagPr>
        <w:r w:rsidRPr="0092023B">
          <w:rPr>
            <w:rFonts w:ascii="Myriad Pro" w:hAnsi="Myriad Pro"/>
            <w:sz w:val="26"/>
            <w:szCs w:val="26"/>
            <w:shd w:val="clear" w:color="auto" w:fill="FFFFFF"/>
            <w:lang w:val="ru-RU"/>
          </w:rPr>
          <w:t>2013 г</w:t>
        </w:r>
      </w:smartTag>
      <w:r w:rsidRPr="0092023B">
        <w:rPr>
          <w:rFonts w:ascii="Myriad Pro" w:hAnsi="Myriad Pro"/>
          <w:sz w:val="26"/>
          <w:szCs w:val="26"/>
          <w:shd w:val="clear" w:color="auto" w:fill="FFFFFF"/>
          <w:lang w:val="ru-RU"/>
        </w:rPr>
        <w:t>. № ВАС-6446/13, 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размер, используя предоставленные ему Основами ценообразования полномочия (в частности,</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 xml:space="preserve">пунктом 29). </w:t>
      </w:r>
    </w:p>
    <w:p w14:paraId="31DEF30E" w14:textId="77777777" w:rsidR="005A284D" w:rsidRPr="0092023B" w:rsidRDefault="005A284D" w:rsidP="005A284D">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Pr>
          <w:rFonts w:ascii="Myriad Pro" w:hAnsi="Myriad Pro"/>
          <w:sz w:val="26"/>
          <w:szCs w:val="26"/>
          <w:shd w:val="clear" w:color="auto" w:fill="FFFFFF"/>
          <w:lang w:val="ru-RU"/>
        </w:rPr>
        <w:t>С</w:t>
      </w:r>
      <w:r w:rsidRPr="0092023B">
        <w:rPr>
          <w:rFonts w:ascii="Myriad Pro" w:hAnsi="Myriad Pro"/>
          <w:sz w:val="26"/>
          <w:szCs w:val="26"/>
          <w:shd w:val="clear" w:color="auto" w:fill="FFFFFF"/>
          <w:lang w:val="ru-RU"/>
        </w:rPr>
        <w:t>огласно правовой позиции, изложенной в апелляционном определении СК по административным делам Верховного Суда РФ от 06.11.2019</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г. №</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75-АПА19-20, суд признал, что произведенные тарифным органом расчеты по арендной плате, полностью исключившие расходы Общества, являются необоснованными,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511F1EE0" w14:textId="77777777" w:rsidR="005A284D" w:rsidRPr="0092023B" w:rsidRDefault="005A284D" w:rsidP="005A284D">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lang w:val="ru-RU"/>
        </w:rPr>
        <w:t>Учитывая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31F05975" w14:textId="77777777" w:rsidR="005A284D" w:rsidRPr="0092023B" w:rsidRDefault="005A284D" w:rsidP="005A284D">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lang w:val="ru-RU"/>
        </w:rPr>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6CA4AE6D" w14:textId="77777777" w:rsidR="005A284D" w:rsidRPr="0092023B" w:rsidRDefault="005A284D" w:rsidP="005A284D">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shd w:val="clear" w:color="auto" w:fill="FFFFFF"/>
          <w:lang w:val="ru-RU"/>
        </w:rPr>
        <w:t xml:space="preserve">В этой ситуации, согласно разъяснениям, изложенным в решении Высшего Арбитражного Суда РФ от 2 августа </w:t>
      </w:r>
      <w:smartTag w:uri="urn:schemas-microsoft-com:office:smarttags" w:element="metricconverter">
        <w:smartTagPr>
          <w:attr w:name="ProductID" w:val="2013 г"/>
        </w:smartTagPr>
        <w:r w:rsidRPr="0092023B">
          <w:rPr>
            <w:rFonts w:ascii="Myriad Pro" w:hAnsi="Myriad Pro"/>
            <w:sz w:val="26"/>
            <w:szCs w:val="26"/>
            <w:shd w:val="clear" w:color="auto" w:fill="FFFFFF"/>
            <w:lang w:val="ru-RU"/>
          </w:rPr>
          <w:t>2013 г</w:t>
        </w:r>
      </w:smartTag>
      <w:r w:rsidRPr="0092023B">
        <w:rPr>
          <w:rFonts w:ascii="Myriad Pro" w:hAnsi="Myriad Pro"/>
          <w:sz w:val="26"/>
          <w:szCs w:val="26"/>
          <w:shd w:val="clear" w:color="auto" w:fill="FFFFFF"/>
          <w:lang w:val="ru-RU"/>
        </w:rPr>
        <w:t>. № ВАС-6446/13</w:t>
      </w:r>
      <w:r w:rsidRPr="0092023B">
        <w:rPr>
          <w:rFonts w:ascii="Myriad Pro" w:hAnsi="Myriad Pro"/>
          <w:sz w:val="26"/>
          <w:szCs w:val="26"/>
          <w:lang w:val="ru-RU"/>
        </w:rPr>
        <w:t>, тарифный орган должен истребовать необходимые документы у арендодателей.</w:t>
      </w:r>
    </w:p>
    <w:p w14:paraId="04C46C09" w14:textId="77777777" w:rsidR="005A284D" w:rsidRPr="0092023B" w:rsidRDefault="005A284D" w:rsidP="005A284D">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92023B">
        <w:rPr>
          <w:rFonts w:ascii="Myriad Pro" w:hAnsi="Myriad Pro"/>
          <w:sz w:val="26"/>
          <w:szCs w:val="26"/>
          <w:lang w:val="ru-RU"/>
        </w:rPr>
        <w:lastRenderedPageBreak/>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92023B">
        <w:rPr>
          <w:rFonts w:ascii="Myriad Pro" w:hAnsi="Myriad Pro"/>
          <w:sz w:val="26"/>
          <w:szCs w:val="26"/>
          <w:shd w:val="clear" w:color="auto" w:fill="FFFFFF"/>
          <w:lang w:val="ru-RU"/>
        </w:rPr>
        <w:t>апелляционном определении СК по административным делам Верховного Суда РФ от 06.11.2019</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г. №</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75-АПА19-20.</w:t>
      </w:r>
    </w:p>
    <w:p w14:paraId="7E71400D" w14:textId="77777777" w:rsidR="005A284D" w:rsidRPr="0092023B" w:rsidRDefault="005A284D" w:rsidP="005A284D">
      <w:pPr>
        <w:pStyle w:val="afffa"/>
        <w:tabs>
          <w:tab w:val="left" w:pos="1134"/>
        </w:tabs>
        <w:spacing w:line="360" w:lineRule="auto"/>
        <w:ind w:left="0" w:firstLine="567"/>
        <w:jc w:val="both"/>
        <w:rPr>
          <w:rFonts w:ascii="Myriad Pro" w:hAnsi="Myriad Pro"/>
          <w:sz w:val="26"/>
          <w:szCs w:val="26"/>
        </w:rPr>
      </w:pPr>
      <w:r w:rsidRPr="0092023B">
        <w:rPr>
          <w:rFonts w:ascii="Myriad Pro" w:hAnsi="Myriad Pro"/>
          <w:sz w:val="26"/>
          <w:szCs w:val="26"/>
        </w:rPr>
        <w:t>Исполнитель отмечает, что в соответствии с изменениями, внесенными в пункт 28(5) Основ ценообразования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59B3280F" w14:textId="77777777" w:rsidR="005A284D" w:rsidRPr="0092023B" w:rsidRDefault="005A284D" w:rsidP="005A284D">
      <w:pPr>
        <w:pStyle w:val="afffa"/>
        <w:tabs>
          <w:tab w:val="left" w:pos="1134"/>
        </w:tabs>
        <w:spacing w:line="360" w:lineRule="auto"/>
        <w:ind w:left="0" w:firstLine="567"/>
        <w:jc w:val="both"/>
        <w:rPr>
          <w:rFonts w:ascii="Myriad Pro" w:hAnsi="Myriad Pro"/>
          <w:sz w:val="26"/>
          <w:szCs w:val="26"/>
        </w:rPr>
      </w:pPr>
      <w:r w:rsidRPr="0092023B">
        <w:rPr>
          <w:rFonts w:ascii="Myriad Pro" w:hAnsi="Myriad Pro"/>
          <w:sz w:val="26"/>
          <w:szCs w:val="26"/>
        </w:rPr>
        <w:t xml:space="preserve">Исполнитель рекомендует формировать предложение по статье в соответствии с п. 28 (5) Основ ценообразования №1178, а именно </w:t>
      </w:r>
      <w:r w:rsidRPr="0092023B">
        <w:rPr>
          <w:rFonts w:ascii="Myriad Pro" w:eastAsia="Times New Roman" w:hAnsi="Myriad Pro"/>
          <w:bCs/>
          <w:sz w:val="26"/>
          <w:szCs w:val="26"/>
        </w:rPr>
        <w:t>размер расходов по договорам аренды не может превышать величины амортизации, налога на имущество и других обязательных платежей</w:t>
      </w:r>
      <w:r w:rsidRPr="0092023B">
        <w:rPr>
          <w:rFonts w:ascii="Myriad Pro" w:hAnsi="Myriad Pro"/>
          <w:sz w:val="26"/>
          <w:szCs w:val="26"/>
        </w:rPr>
        <w:t>. При формировании пакета обосновывающих документов по статье «Арендная плата» необходимо предоставлять 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с п. 28 (5) Основ ценообразования №1178.</w:t>
      </w:r>
    </w:p>
    <w:p w14:paraId="4914B2AC" w14:textId="77777777" w:rsidR="005A284D" w:rsidRPr="003F5075" w:rsidRDefault="005A284D" w:rsidP="005A284D">
      <w:pPr>
        <w:pStyle w:val="afffa"/>
        <w:spacing w:line="360" w:lineRule="auto"/>
        <w:ind w:left="0" w:firstLine="567"/>
        <w:jc w:val="both"/>
        <w:rPr>
          <w:rFonts w:ascii="Myriad Pro" w:hAnsi="Myriad Pro"/>
          <w:sz w:val="26"/>
          <w:szCs w:val="26"/>
        </w:rPr>
      </w:pPr>
      <w:r w:rsidRPr="003F5075">
        <w:rPr>
          <w:rFonts w:ascii="Myriad Pro" w:hAnsi="Myriad Pro"/>
          <w:sz w:val="26"/>
          <w:szCs w:val="26"/>
        </w:rPr>
        <w:t xml:space="preserve">Исполнитель также считает необходимым рекомендовать </w:t>
      </w:r>
      <w:r w:rsidR="002D43E8">
        <w:rPr>
          <w:rFonts w:ascii="Myriad Pro" w:hAnsi="Myriad Pro"/>
          <w:sz w:val="26"/>
          <w:szCs w:val="26"/>
        </w:rPr>
        <w:t xml:space="preserve">Вологодскому </w:t>
      </w:r>
      <w:r w:rsidRPr="00F51291">
        <w:rPr>
          <w:rFonts w:ascii="Myriad Pro" w:hAnsi="Myriad Pro"/>
          <w:sz w:val="26"/>
          <w:szCs w:val="26"/>
        </w:rPr>
        <w:t xml:space="preserve">филиалу ПАО «МРСК Северо-Запада» </w:t>
      </w:r>
      <w:r w:rsidRPr="003F5075">
        <w:rPr>
          <w:rFonts w:ascii="Myriad Pro" w:hAnsi="Myriad Pro"/>
          <w:sz w:val="26"/>
          <w:szCs w:val="26"/>
        </w:rPr>
        <w:t>представлять</w:t>
      </w:r>
      <w:r>
        <w:rPr>
          <w:rFonts w:ascii="Myriad Pro" w:hAnsi="Myriad Pro"/>
          <w:sz w:val="26"/>
          <w:szCs w:val="26"/>
        </w:rPr>
        <w:t xml:space="preserve"> в регулирующий орган</w:t>
      </w:r>
      <w:r w:rsidRPr="003F5075">
        <w:rPr>
          <w:rFonts w:ascii="Myriad Pro" w:hAnsi="Myriad Pro"/>
          <w:sz w:val="26"/>
          <w:szCs w:val="26"/>
        </w:rPr>
        <w:t>:</w:t>
      </w:r>
    </w:p>
    <w:p w14:paraId="3A17478D" w14:textId="77777777" w:rsidR="005A284D" w:rsidRDefault="005A284D" w:rsidP="00C224ED">
      <w:pPr>
        <w:pStyle w:val="3a"/>
        <w:numPr>
          <w:ilvl w:val="0"/>
          <w:numId w:val="12"/>
        </w:numPr>
        <w:ind w:left="1287"/>
      </w:pPr>
      <w:r>
        <w:lastRenderedPageBreak/>
        <w:t>пояснительную записку с описанием параметров расчета расходов по статье и основанием отнесения расходов на регулируемый вид деятельности;</w:t>
      </w:r>
    </w:p>
    <w:p w14:paraId="2A20C89C" w14:textId="77777777" w:rsidR="005A284D" w:rsidRDefault="005A284D" w:rsidP="00C224ED">
      <w:pPr>
        <w:pStyle w:val="3a"/>
        <w:numPr>
          <w:ilvl w:val="0"/>
          <w:numId w:val="12"/>
        </w:numPr>
        <w:ind w:left="1287"/>
      </w:pPr>
      <w:r>
        <w:t>расчет расходов на очередной период регулирования в разрезе договоров, с указанием реквизитов договоров;</w:t>
      </w:r>
    </w:p>
    <w:p w14:paraId="46BCE116" w14:textId="77777777" w:rsidR="005A284D" w:rsidRPr="0092023B" w:rsidRDefault="005A284D" w:rsidP="00C224ED">
      <w:pPr>
        <w:pStyle w:val="3a"/>
        <w:numPr>
          <w:ilvl w:val="0"/>
          <w:numId w:val="12"/>
        </w:numPr>
        <w:ind w:left="1287"/>
      </w:pPr>
      <w:r w:rsidRPr="0092023B">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5713EFB8" w14:textId="77777777" w:rsidR="005A284D" w:rsidRPr="0092023B" w:rsidRDefault="005A284D" w:rsidP="00C224ED">
      <w:pPr>
        <w:pStyle w:val="3a"/>
        <w:numPr>
          <w:ilvl w:val="0"/>
          <w:numId w:val="12"/>
        </w:numPr>
        <w:ind w:left="1287"/>
      </w:pPr>
      <w:r w:rsidRPr="0092023B">
        <w:t xml:space="preserve"> расчет арендной платы с указанием размера амортизации, налога на имущество и землю и иных обязательных платежей (</w:t>
      </w:r>
      <w:r>
        <w:t xml:space="preserve">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32E040CF" w14:textId="77777777" w:rsidR="005A284D" w:rsidRDefault="005A284D" w:rsidP="00C224ED">
      <w:pPr>
        <w:pStyle w:val="3a"/>
        <w:numPr>
          <w:ilvl w:val="0"/>
          <w:numId w:val="12"/>
        </w:numPr>
        <w:ind w:left="1287"/>
      </w:pPr>
      <w:r w:rsidRPr="0092023B">
        <w:t xml:space="preserve"> дополнительные соглашения о продлении срока аренды на период, на который подан</w:t>
      </w:r>
      <w:r>
        <w:t>о</w:t>
      </w:r>
      <w:r w:rsidR="00FB2842">
        <w:t xml:space="preserve"> </w:t>
      </w:r>
      <w:r>
        <w:t>предложение</w:t>
      </w:r>
      <w:r w:rsidRPr="0092023B">
        <w:t xml:space="preserve"> об установлении тарифа (по всем договорам по истечении срока аренды);</w:t>
      </w:r>
    </w:p>
    <w:p w14:paraId="60230C4E" w14:textId="77777777" w:rsidR="005A284D" w:rsidRPr="003F5075" w:rsidRDefault="005A284D" w:rsidP="00C224ED">
      <w:pPr>
        <w:pStyle w:val="3a"/>
        <w:numPr>
          <w:ilvl w:val="0"/>
          <w:numId w:val="12"/>
        </w:numPr>
        <w:ind w:left="1287"/>
      </w:pPr>
      <w:r w:rsidRPr="003F5075">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3F5075">
        <w:t>;</w:t>
      </w:r>
    </w:p>
    <w:p w14:paraId="3B9BF4A3" w14:textId="77777777" w:rsidR="005A284D" w:rsidRPr="0092023B" w:rsidRDefault="005A284D" w:rsidP="00C224ED">
      <w:pPr>
        <w:pStyle w:val="3a"/>
        <w:numPr>
          <w:ilvl w:val="0"/>
          <w:numId w:val="12"/>
        </w:numPr>
        <w:ind w:left="1287"/>
      </w:pPr>
      <w:r w:rsidRPr="0092023B">
        <w:t>инвентарные карточки на объекты арендованного имущества</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92023B">
        <w:t>;</w:t>
      </w:r>
    </w:p>
    <w:p w14:paraId="6904E50F" w14:textId="77777777" w:rsidR="005A284D" w:rsidRPr="008F5DDB" w:rsidRDefault="005A284D" w:rsidP="00C224ED">
      <w:pPr>
        <w:pStyle w:val="3a"/>
        <w:numPr>
          <w:ilvl w:val="0"/>
          <w:numId w:val="12"/>
        </w:numPr>
        <w:ind w:left="1287"/>
      </w:pPr>
      <w:r w:rsidRPr="008F5DDB">
        <w:lastRenderedPageBreak/>
        <w:t>бухгалтерские документы, подтверждающие начисление арендодателем амортизации (при предоставлении арендодателем</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sidRPr="008F5DDB">
        <w:t>);</w:t>
      </w:r>
    </w:p>
    <w:p w14:paraId="7BD4541A" w14:textId="77777777" w:rsidR="005A284D" w:rsidRPr="008F5DDB" w:rsidRDefault="005A284D" w:rsidP="00C224ED">
      <w:pPr>
        <w:pStyle w:val="3a"/>
        <w:numPr>
          <w:ilvl w:val="0"/>
          <w:numId w:val="12"/>
        </w:numPr>
        <w:ind w:left="1287"/>
      </w:pPr>
      <w:r w:rsidRPr="008F5DDB">
        <w:t>налоговые декларации на имущество и земельный налог на арендуемое имущество (при предоставлении арендодателем);</w:t>
      </w:r>
    </w:p>
    <w:p w14:paraId="1BAB599E" w14:textId="77777777" w:rsidR="005A284D" w:rsidRPr="008F5DDB" w:rsidRDefault="005A284D" w:rsidP="00C224ED">
      <w:pPr>
        <w:pStyle w:val="3a"/>
        <w:numPr>
          <w:ilvl w:val="0"/>
          <w:numId w:val="12"/>
        </w:numPr>
        <w:ind w:left="1287"/>
      </w:pPr>
      <w:r w:rsidRPr="008F5DDB">
        <w:t>справки собственников об уплате налогов на имущество и землю либо платежные документы (при предоставлении арендодателем</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sidRPr="008F5DDB">
        <w:t xml:space="preserve">); </w:t>
      </w:r>
    </w:p>
    <w:p w14:paraId="1799B2BB" w14:textId="77777777" w:rsidR="005A284D" w:rsidRPr="008F5DDB" w:rsidRDefault="005A284D" w:rsidP="00C224ED">
      <w:pPr>
        <w:pStyle w:val="3a"/>
        <w:numPr>
          <w:ilvl w:val="0"/>
          <w:numId w:val="12"/>
        </w:numPr>
        <w:ind w:left="1287"/>
      </w:pPr>
      <w:r w:rsidRPr="008F5DDB">
        <w:t>платежные документы об оплате арендных платежей арендатором за предыдущий период;</w:t>
      </w:r>
    </w:p>
    <w:p w14:paraId="7E6A697A" w14:textId="77777777" w:rsidR="005A284D" w:rsidRPr="008F5DDB" w:rsidRDefault="005A284D" w:rsidP="00C224ED">
      <w:pPr>
        <w:pStyle w:val="3a"/>
        <w:numPr>
          <w:ilvl w:val="0"/>
          <w:numId w:val="12"/>
        </w:numPr>
        <w:ind w:left="1287"/>
      </w:pPr>
      <w:r w:rsidRPr="008F5DDB">
        <w:t>запросы в адрес арендодателей о предоставлении информации по расчету амортизации и оплате налога на имущество и земельного налога</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8F5DDB">
        <w:t>;</w:t>
      </w:r>
    </w:p>
    <w:p w14:paraId="535D5A57" w14:textId="77777777" w:rsidR="005A284D" w:rsidRPr="008F5DDB" w:rsidRDefault="005A284D" w:rsidP="00C224ED">
      <w:pPr>
        <w:pStyle w:val="3a"/>
        <w:numPr>
          <w:ilvl w:val="0"/>
          <w:numId w:val="12"/>
        </w:numPr>
        <w:ind w:left="1287"/>
      </w:pPr>
      <w:r w:rsidRPr="008F5DDB">
        <w:t>документы о заключении договоров аренды на торгах.</w:t>
      </w:r>
    </w:p>
    <w:p w14:paraId="3F5FA089" w14:textId="77777777" w:rsidR="005A284D" w:rsidRPr="0092023B" w:rsidRDefault="005A284D" w:rsidP="005A284D">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2023B">
        <w:rPr>
          <w:rFonts w:ascii="Myriad Pro" w:hAnsi="Myriad Pro"/>
          <w:sz w:val="26"/>
          <w:szCs w:val="26"/>
          <w:lang w:val="ru-RU"/>
        </w:rPr>
        <w:t>Регулируемая организация имеет право обратиться к арендодателю с предложением об определении размера арендной платы, исходя положений подп. 5 п. 28 Основ ценообразования</w:t>
      </w:r>
      <w:r w:rsidR="002D43E8">
        <w:rPr>
          <w:rFonts w:ascii="Myriad Pro" w:hAnsi="Myriad Pro"/>
          <w:sz w:val="26"/>
          <w:szCs w:val="26"/>
          <w:lang w:val="ru-RU"/>
        </w:rPr>
        <w:t xml:space="preserve"> № 1178</w:t>
      </w:r>
      <w:r w:rsidRPr="0092023B">
        <w:rPr>
          <w:rFonts w:ascii="Myriad Pro" w:hAnsi="Myriad Pro"/>
          <w:sz w:val="26"/>
          <w:szCs w:val="26"/>
          <w:lang w:val="ru-RU"/>
        </w:rPr>
        <w:t xml:space="preserve">, а при несогласии арендодателя – обратиться в суд с исковым заявлением о внесении изменений в действующий договор. </w:t>
      </w:r>
    </w:p>
    <w:p w14:paraId="529E74F2" w14:textId="77777777" w:rsidR="005A284D" w:rsidRPr="0092023B" w:rsidRDefault="005A284D" w:rsidP="005A284D">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2023B">
        <w:rPr>
          <w:rFonts w:ascii="Myriad Pro" w:hAnsi="Myriad Pro"/>
          <w:sz w:val="26"/>
          <w:szCs w:val="26"/>
          <w:lang w:val="ru-RU"/>
        </w:rPr>
        <w:t>В случае, если арендодателем муниципального/регионального имущества, в силу закона, не начисляется амортизация и не уплачиваются налоги, предусмотренные подп. 5 п. 28 Основ ценообразования</w:t>
      </w:r>
      <w:r w:rsidR="002D43E8">
        <w:rPr>
          <w:rFonts w:ascii="Myriad Pro" w:hAnsi="Myriad Pro"/>
          <w:sz w:val="26"/>
          <w:szCs w:val="26"/>
          <w:lang w:val="ru-RU"/>
        </w:rPr>
        <w:t xml:space="preserve"> № 1178</w:t>
      </w:r>
      <w:r w:rsidRPr="0092023B">
        <w:rPr>
          <w:rFonts w:ascii="Myriad Pro" w:hAnsi="Myriad Pro"/>
          <w:sz w:val="26"/>
          <w:szCs w:val="26"/>
          <w:lang w:val="ru-RU"/>
        </w:rPr>
        <w:t xml:space="preserve">, при этом размер </w:t>
      </w:r>
      <w:r w:rsidRPr="0092023B">
        <w:rPr>
          <w:rFonts w:ascii="Myriad Pro" w:hAnsi="Myriad Pro"/>
          <w:sz w:val="26"/>
          <w:szCs w:val="26"/>
          <w:lang w:val="ru-RU"/>
        </w:rPr>
        <w:lastRenderedPageBreak/>
        <w:t>арендной платы определен в соответствии с региональным/муниципальным законодательством, регулируемая организация имеет право обратиться в Верховный Суд Российской Федерации с иском об оспаривании положений</w:t>
      </w:r>
      <w:r w:rsidR="006468E5">
        <w:rPr>
          <w:rFonts w:ascii="Myriad Pro" w:hAnsi="Myriad Pro"/>
          <w:sz w:val="26"/>
          <w:szCs w:val="26"/>
          <w:lang w:val="ru-RU"/>
        </w:rPr>
        <w:t xml:space="preserve"> </w:t>
      </w:r>
      <w:r w:rsidRPr="0092023B">
        <w:rPr>
          <w:rFonts w:ascii="Myriad Pro" w:hAnsi="Myriad Pro"/>
          <w:sz w:val="26"/>
          <w:szCs w:val="26"/>
          <w:lang w:val="ru-RU"/>
        </w:rPr>
        <w:t>под</w:t>
      </w:r>
      <w:r w:rsidR="006468E5">
        <w:rPr>
          <w:rFonts w:ascii="Myriad Pro" w:hAnsi="Myriad Pro"/>
          <w:sz w:val="26"/>
          <w:szCs w:val="26"/>
          <w:lang w:val="ru-RU"/>
        </w:rPr>
        <w:t xml:space="preserve"> </w:t>
      </w:r>
      <w:r w:rsidRPr="0092023B">
        <w:rPr>
          <w:rFonts w:ascii="Myriad Pro" w:hAnsi="Myriad Pro"/>
          <w:sz w:val="26"/>
          <w:szCs w:val="26"/>
          <w:lang w:val="ru-RU"/>
        </w:rPr>
        <w:t xml:space="preserve">п. 5 п. 28 Основ ценообразования ввиду того, что в данном случае расходы непосредственно связаны с осуществлением регулируемого вида деятельности, но не соблюдаются принципы тарифообразования о возмещении понесенных расходов, связанных с передачей электроэнергии, а также нарушаются принципы, установленные статьями 6, 23 Закона № 35-ФЗ «Об электроэнергетике». </w:t>
      </w:r>
    </w:p>
    <w:p w14:paraId="23F94534" w14:textId="77777777" w:rsidR="008248F6" w:rsidRPr="005A284D" w:rsidRDefault="008248F6" w:rsidP="008248F6">
      <w:pPr>
        <w:pStyle w:val="11"/>
        <w:spacing w:line="360" w:lineRule="auto"/>
        <w:ind w:left="0" w:firstLine="567"/>
        <w:jc w:val="both"/>
        <w:rPr>
          <w:rFonts w:ascii="Myriad Pro" w:hAnsi="Myriad Pro"/>
          <w:sz w:val="26"/>
          <w:szCs w:val="26"/>
        </w:rPr>
      </w:pPr>
    </w:p>
    <w:p w14:paraId="2CE094D6" w14:textId="77777777" w:rsidR="008248F6" w:rsidRPr="008248F6" w:rsidRDefault="008248F6" w:rsidP="008248F6">
      <w:pPr>
        <w:pStyle w:val="20"/>
        <w:numPr>
          <w:ilvl w:val="2"/>
          <w:numId w:val="2"/>
        </w:numPr>
        <w:tabs>
          <w:tab w:val="clear" w:pos="0"/>
        </w:tabs>
        <w:spacing w:before="0" w:line="360" w:lineRule="auto"/>
        <w:ind w:left="567" w:hanging="578"/>
        <w:jc w:val="both"/>
        <w:rPr>
          <w:rFonts w:ascii="Myriad Pro" w:hAnsi="Myriad Pro"/>
          <w:b/>
          <w:color w:val="4F6228"/>
          <w:sz w:val="28"/>
          <w:szCs w:val="28"/>
        </w:rPr>
      </w:pPr>
      <w:bookmarkStart w:id="79" w:name="_Toc55924277"/>
      <w:r w:rsidRPr="008248F6">
        <w:rPr>
          <w:rFonts w:ascii="Myriad Pro" w:hAnsi="Myriad Pro"/>
          <w:b/>
          <w:color w:val="4F6228"/>
          <w:sz w:val="28"/>
          <w:szCs w:val="28"/>
          <w:lang w:val="ru-RU"/>
        </w:rPr>
        <w:t>Налоги, за исключением налога на прибыль</w:t>
      </w:r>
      <w:bookmarkEnd w:id="79"/>
    </w:p>
    <w:p w14:paraId="3EBAB161" w14:textId="77777777" w:rsidR="0036140F" w:rsidRPr="004E3215" w:rsidRDefault="0036140F" w:rsidP="0036140F">
      <w:pPr>
        <w:pStyle w:val="11"/>
        <w:spacing w:after="0" w:line="360" w:lineRule="auto"/>
        <w:ind w:left="0" w:firstLine="540"/>
        <w:jc w:val="both"/>
        <w:rPr>
          <w:rFonts w:ascii="Myriad Pro" w:hAnsi="Myriad Pro"/>
          <w:sz w:val="26"/>
          <w:szCs w:val="26"/>
        </w:rPr>
      </w:pPr>
      <w:r w:rsidRPr="00217DA8">
        <w:rPr>
          <w:rFonts w:ascii="Myriad Pro" w:hAnsi="Myriad Pro"/>
          <w:sz w:val="26"/>
          <w:szCs w:val="26"/>
        </w:rPr>
        <w:t xml:space="preserve">Исполнитель </w:t>
      </w:r>
      <w:r>
        <w:rPr>
          <w:rFonts w:ascii="Myriad Pro" w:hAnsi="Myriad Pro"/>
          <w:sz w:val="26"/>
          <w:szCs w:val="26"/>
        </w:rPr>
        <w:t>рекомендует</w:t>
      </w:r>
      <w:r>
        <w:rPr>
          <w:rFonts w:ascii="Myriad Pro" w:hAnsi="Myriad Pro"/>
          <w:sz w:val="26"/>
          <w:szCs w:val="26"/>
          <w:lang w:val="ru-RU"/>
        </w:rPr>
        <w:t xml:space="preserve"> дополнительно </w:t>
      </w:r>
      <w:r w:rsidRPr="00217DA8">
        <w:rPr>
          <w:rFonts w:ascii="Myriad Pro" w:hAnsi="Myriad Pro"/>
          <w:sz w:val="26"/>
          <w:szCs w:val="26"/>
        </w:rPr>
        <w:t xml:space="preserve">предоставлять в </w:t>
      </w:r>
      <w:r>
        <w:rPr>
          <w:rFonts w:ascii="Myriad Pro" w:hAnsi="Myriad Pro"/>
          <w:sz w:val="26"/>
          <w:szCs w:val="26"/>
        </w:rPr>
        <w:t>регулирующий орган</w:t>
      </w:r>
      <w:r w:rsidRPr="00217DA8">
        <w:rPr>
          <w:rFonts w:ascii="Myriad Pro" w:hAnsi="Myriad Pro"/>
          <w:sz w:val="26"/>
          <w:szCs w:val="26"/>
        </w:rPr>
        <w:t>:</w:t>
      </w:r>
    </w:p>
    <w:p w14:paraId="1B33B5B3" w14:textId="77777777" w:rsidR="008248F6" w:rsidRPr="007D07EA" w:rsidRDefault="008248F6" w:rsidP="0036140F">
      <w:pPr>
        <w:pStyle w:val="11"/>
        <w:numPr>
          <w:ilvl w:val="0"/>
          <w:numId w:val="49"/>
        </w:numPr>
        <w:spacing w:after="0" w:line="360" w:lineRule="auto"/>
        <w:jc w:val="both"/>
        <w:rPr>
          <w:rFonts w:ascii="Myriad Pro" w:hAnsi="Myriad Pro"/>
          <w:sz w:val="26"/>
          <w:szCs w:val="26"/>
        </w:rPr>
      </w:pPr>
      <w:r>
        <w:rPr>
          <w:rFonts w:ascii="Myriad Pro" w:hAnsi="Myriad Pro"/>
          <w:sz w:val="26"/>
          <w:szCs w:val="26"/>
        </w:rPr>
        <w:t>п</w:t>
      </w:r>
      <w:r w:rsidRPr="007D07EA">
        <w:rPr>
          <w:rFonts w:ascii="Myriad Pro" w:hAnsi="Myriad Pro"/>
          <w:sz w:val="26"/>
          <w:szCs w:val="26"/>
        </w:rPr>
        <w:t>ообъектные расчеты по видам налогов на плановый период с указанием параметров объектов и ставок налогов</w:t>
      </w:r>
      <w:r>
        <w:rPr>
          <w:rFonts w:ascii="Myriad Pro" w:hAnsi="Myriad Pro"/>
          <w:sz w:val="26"/>
          <w:szCs w:val="26"/>
        </w:rPr>
        <w:t xml:space="preserve"> в соответствии с Налоговым кодексом Российской Федерации и нормативно-правовыми актами </w:t>
      </w:r>
      <w:r>
        <w:rPr>
          <w:rFonts w:ascii="Myriad Pro" w:hAnsi="Myriad Pro"/>
          <w:sz w:val="26"/>
          <w:szCs w:val="26"/>
          <w:lang w:val="ru-RU"/>
        </w:rPr>
        <w:t>Вологодской</w:t>
      </w:r>
      <w:r>
        <w:rPr>
          <w:rFonts w:ascii="Myriad Pro" w:hAnsi="Myriad Pro"/>
          <w:sz w:val="26"/>
          <w:szCs w:val="26"/>
        </w:rPr>
        <w:t xml:space="preserve"> области (с указанием статьи и реквизитов НПА);</w:t>
      </w:r>
    </w:p>
    <w:p w14:paraId="29CE573D" w14:textId="77777777" w:rsidR="008248F6" w:rsidRPr="007D07EA" w:rsidRDefault="008248F6" w:rsidP="0036140F">
      <w:pPr>
        <w:pStyle w:val="11"/>
        <w:numPr>
          <w:ilvl w:val="0"/>
          <w:numId w:val="49"/>
        </w:numPr>
        <w:spacing w:after="0" w:line="360" w:lineRule="auto"/>
        <w:jc w:val="both"/>
        <w:rPr>
          <w:rFonts w:ascii="Myriad Pro" w:hAnsi="Myriad Pro"/>
          <w:sz w:val="26"/>
          <w:szCs w:val="26"/>
        </w:rPr>
      </w:pPr>
      <w:r w:rsidRPr="007D07EA">
        <w:rPr>
          <w:rFonts w:ascii="Myriad Pro" w:hAnsi="Myriad Pro"/>
          <w:sz w:val="26"/>
          <w:szCs w:val="26"/>
        </w:rPr>
        <w:t>документы, подтверждающие фактические экономически обоснованные расходы за прошедший период регулирования (оборотно-сальдовые ведомости по счет</w:t>
      </w:r>
      <w:r>
        <w:rPr>
          <w:rFonts w:ascii="Myriad Pro" w:hAnsi="Myriad Pro"/>
          <w:sz w:val="26"/>
          <w:szCs w:val="26"/>
        </w:rPr>
        <w:t>ам</w:t>
      </w:r>
      <w:r w:rsidRPr="007D07EA">
        <w:rPr>
          <w:rFonts w:ascii="Myriad Pro" w:hAnsi="Myriad Pro"/>
          <w:sz w:val="26"/>
          <w:szCs w:val="26"/>
        </w:rPr>
        <w:t xml:space="preserve"> учета налогов, налоговые декларации</w:t>
      </w:r>
      <w:r>
        <w:rPr>
          <w:rFonts w:ascii="Myriad Pro" w:hAnsi="Myriad Pro"/>
          <w:sz w:val="26"/>
          <w:szCs w:val="26"/>
        </w:rPr>
        <w:t>);</w:t>
      </w:r>
    </w:p>
    <w:p w14:paraId="6BF59660" w14:textId="77777777" w:rsidR="008248F6" w:rsidRPr="0036140F" w:rsidRDefault="008248F6" w:rsidP="0036140F">
      <w:pPr>
        <w:pStyle w:val="11"/>
        <w:numPr>
          <w:ilvl w:val="0"/>
          <w:numId w:val="49"/>
        </w:numPr>
        <w:spacing w:after="0" w:line="360" w:lineRule="auto"/>
        <w:jc w:val="both"/>
        <w:rPr>
          <w:rFonts w:ascii="Myriad Pro" w:hAnsi="Myriad Pro"/>
          <w:sz w:val="26"/>
          <w:szCs w:val="26"/>
        </w:rPr>
      </w:pPr>
      <w:r w:rsidRPr="009A1271">
        <w:rPr>
          <w:rFonts w:ascii="Myriad Pro" w:hAnsi="Myriad Pro"/>
          <w:sz w:val="26"/>
          <w:szCs w:val="26"/>
        </w:rPr>
        <w:t>первичные документы,</w:t>
      </w:r>
      <w:r w:rsidR="006468E5">
        <w:rPr>
          <w:rFonts w:ascii="Myriad Pro" w:hAnsi="Myriad Pro"/>
          <w:sz w:val="26"/>
          <w:szCs w:val="26"/>
          <w:lang w:val="ru-RU"/>
        </w:rPr>
        <w:t xml:space="preserve"> </w:t>
      </w:r>
      <w:r w:rsidRPr="009A1271">
        <w:rPr>
          <w:rFonts w:ascii="Myriad Pro" w:hAnsi="Myriad Pro"/>
          <w:sz w:val="26"/>
          <w:szCs w:val="26"/>
        </w:rPr>
        <w:t xml:space="preserve">подтверждающие фактическое увеличение расходов по статье за истекшие месяцы текущего периода (инвентарные карточки учета основных средств, введенных </w:t>
      </w:r>
      <w:r>
        <w:rPr>
          <w:rFonts w:ascii="Myriad Pro" w:hAnsi="Myriad Pro"/>
          <w:sz w:val="26"/>
          <w:szCs w:val="26"/>
        </w:rPr>
        <w:t xml:space="preserve">в эксплуатацию </w:t>
      </w:r>
      <w:r w:rsidRPr="009A1271">
        <w:rPr>
          <w:rFonts w:ascii="Myriad Pro" w:hAnsi="Myriad Pro"/>
          <w:sz w:val="26"/>
          <w:szCs w:val="26"/>
        </w:rPr>
        <w:t>в текущем периоде; акты приемки приемочной комиссией законченного строительства объекта (КС-14);акты о приемке-передаче объектов основных средств (ОС-1)</w:t>
      </w:r>
    </w:p>
    <w:p w14:paraId="4796CB33" w14:textId="77777777" w:rsidR="0036140F" w:rsidRPr="009A1271" w:rsidRDefault="0036140F" w:rsidP="0036140F">
      <w:pPr>
        <w:pStyle w:val="11"/>
        <w:spacing w:after="0" w:line="360" w:lineRule="auto"/>
        <w:ind w:left="927"/>
        <w:jc w:val="both"/>
        <w:rPr>
          <w:rFonts w:ascii="Myriad Pro" w:hAnsi="Myriad Pro"/>
          <w:sz w:val="26"/>
          <w:szCs w:val="26"/>
        </w:rPr>
      </w:pPr>
    </w:p>
    <w:p w14:paraId="7EFE33C6" w14:textId="77777777" w:rsidR="008248F6" w:rsidRDefault="008248F6" w:rsidP="008248F6">
      <w:pPr>
        <w:pStyle w:val="20"/>
        <w:numPr>
          <w:ilvl w:val="2"/>
          <w:numId w:val="2"/>
        </w:numPr>
        <w:tabs>
          <w:tab w:val="clear" w:pos="0"/>
        </w:tabs>
        <w:spacing w:before="0" w:line="360" w:lineRule="auto"/>
        <w:ind w:left="567" w:hanging="578"/>
        <w:jc w:val="both"/>
        <w:rPr>
          <w:rFonts w:ascii="Myriad Pro" w:hAnsi="Myriad Pro"/>
          <w:b/>
          <w:color w:val="4F6228"/>
          <w:sz w:val="28"/>
          <w:szCs w:val="28"/>
        </w:rPr>
      </w:pPr>
      <w:bookmarkStart w:id="80" w:name="_Toc55924278"/>
      <w:r w:rsidRPr="008248F6">
        <w:rPr>
          <w:rFonts w:ascii="Myriad Pro" w:hAnsi="Myriad Pro"/>
          <w:b/>
          <w:color w:val="4F6228"/>
          <w:sz w:val="28"/>
          <w:szCs w:val="28"/>
          <w:lang w:val="ru-RU"/>
        </w:rPr>
        <w:lastRenderedPageBreak/>
        <w:t>Амортизация</w:t>
      </w:r>
      <w:bookmarkEnd w:id="80"/>
    </w:p>
    <w:p w14:paraId="7915215F" w14:textId="77777777" w:rsidR="0036140F" w:rsidRPr="002D43E8" w:rsidRDefault="0036140F" w:rsidP="0036140F">
      <w:pPr>
        <w:pStyle w:val="11"/>
        <w:spacing w:after="0" w:line="360" w:lineRule="auto"/>
        <w:ind w:left="0" w:firstLine="540"/>
        <w:jc w:val="both"/>
        <w:rPr>
          <w:rFonts w:ascii="Myriad Pro" w:hAnsi="Myriad Pro"/>
          <w:sz w:val="26"/>
          <w:szCs w:val="26"/>
        </w:rPr>
      </w:pPr>
      <w:r w:rsidRPr="00217DA8">
        <w:rPr>
          <w:rFonts w:ascii="Myriad Pro" w:hAnsi="Myriad Pro"/>
          <w:sz w:val="26"/>
          <w:szCs w:val="26"/>
        </w:rPr>
        <w:t xml:space="preserve">Исполнитель </w:t>
      </w:r>
      <w:r>
        <w:rPr>
          <w:rFonts w:ascii="Myriad Pro" w:hAnsi="Myriad Pro"/>
          <w:sz w:val="26"/>
          <w:szCs w:val="26"/>
        </w:rPr>
        <w:t>рекомендует</w:t>
      </w:r>
      <w:r>
        <w:rPr>
          <w:rFonts w:ascii="Myriad Pro" w:hAnsi="Myriad Pro"/>
          <w:sz w:val="26"/>
          <w:szCs w:val="26"/>
          <w:lang w:val="ru-RU"/>
        </w:rPr>
        <w:t xml:space="preserve"> дополнительно </w:t>
      </w:r>
      <w:r w:rsidRPr="00217DA8">
        <w:rPr>
          <w:rFonts w:ascii="Myriad Pro" w:hAnsi="Myriad Pro"/>
          <w:sz w:val="26"/>
          <w:szCs w:val="26"/>
        </w:rPr>
        <w:t xml:space="preserve">предоставлять в </w:t>
      </w:r>
      <w:r>
        <w:rPr>
          <w:rFonts w:ascii="Myriad Pro" w:hAnsi="Myriad Pro"/>
          <w:sz w:val="26"/>
          <w:szCs w:val="26"/>
        </w:rPr>
        <w:t>регулирующий орган</w:t>
      </w:r>
      <w:r w:rsidRPr="00217DA8">
        <w:rPr>
          <w:rFonts w:ascii="Myriad Pro" w:hAnsi="Myriad Pro"/>
          <w:sz w:val="26"/>
          <w:szCs w:val="26"/>
        </w:rPr>
        <w:t>:</w:t>
      </w:r>
    </w:p>
    <w:p w14:paraId="3AAE2FD3" w14:textId="77777777" w:rsidR="00844F78" w:rsidRPr="002D43E8" w:rsidRDefault="00844F78" w:rsidP="00844F78">
      <w:pPr>
        <w:pStyle w:val="11"/>
        <w:numPr>
          <w:ilvl w:val="0"/>
          <w:numId w:val="50"/>
        </w:numPr>
        <w:spacing w:after="0" w:line="360" w:lineRule="auto"/>
        <w:jc w:val="both"/>
        <w:rPr>
          <w:rFonts w:ascii="Myriad Pro" w:hAnsi="Myriad Pro" w:cs="Calibri"/>
          <w:sz w:val="26"/>
          <w:szCs w:val="26"/>
        </w:rPr>
      </w:pPr>
      <w:r w:rsidRPr="002D43E8">
        <w:rPr>
          <w:rFonts w:ascii="Myriad Pro" w:hAnsi="Myriad Pro" w:cs="Arial"/>
          <w:sz w:val="26"/>
          <w:szCs w:val="26"/>
          <w:lang w:val="ru-RU"/>
        </w:rPr>
        <w:t>п</w:t>
      </w:r>
      <w:r w:rsidRPr="002D43E8">
        <w:rPr>
          <w:rFonts w:ascii="Myriad Pro" w:hAnsi="Myriad Pro" w:cs="Arial"/>
          <w:sz w:val="26"/>
          <w:szCs w:val="26"/>
        </w:rPr>
        <w:t>ообъектный расчет амортизационных отчислений по введенным в эксплуатацию объектам основным средствам с указанием:</w:t>
      </w:r>
    </w:p>
    <w:p w14:paraId="476D844C" w14:textId="77777777" w:rsidR="00844F78" w:rsidRPr="002D43E8" w:rsidRDefault="00844F78" w:rsidP="00C224ED">
      <w:pPr>
        <w:pStyle w:val="11"/>
        <w:numPr>
          <w:ilvl w:val="0"/>
          <w:numId w:val="50"/>
        </w:numPr>
        <w:tabs>
          <w:tab w:val="clear" w:pos="1287"/>
          <w:tab w:val="left" w:pos="1980"/>
          <w:tab w:val="left" w:pos="2340"/>
        </w:tabs>
        <w:spacing w:after="0" w:line="360" w:lineRule="auto"/>
        <w:ind w:left="1980" w:firstLine="0"/>
        <w:jc w:val="both"/>
        <w:rPr>
          <w:rFonts w:ascii="Myriad Pro" w:hAnsi="Myriad Pro"/>
          <w:sz w:val="26"/>
          <w:szCs w:val="26"/>
        </w:rPr>
      </w:pPr>
      <w:r w:rsidRPr="002D43E8">
        <w:rPr>
          <w:rFonts w:ascii="Myriad Pro" w:hAnsi="Myriad Pro" w:cs="Arial"/>
          <w:sz w:val="26"/>
          <w:szCs w:val="26"/>
        </w:rPr>
        <w:t>амортизационных групп</w:t>
      </w:r>
      <w:r w:rsidRPr="002D43E8">
        <w:rPr>
          <w:rFonts w:ascii="Myriad Pro" w:hAnsi="Myriad Pro"/>
          <w:sz w:val="26"/>
          <w:szCs w:val="26"/>
        </w:rPr>
        <w:t xml:space="preserve"> (с 1 по 10), срока полезного использования, в соответствии с которым объекты поставлены на учет; </w:t>
      </w:r>
    </w:p>
    <w:p w14:paraId="4F793EDC" w14:textId="77777777" w:rsidR="00844F78" w:rsidRPr="002D43E8" w:rsidRDefault="00844F78" w:rsidP="00C224ED">
      <w:pPr>
        <w:pStyle w:val="11"/>
        <w:numPr>
          <w:ilvl w:val="0"/>
          <w:numId w:val="50"/>
        </w:numPr>
        <w:tabs>
          <w:tab w:val="clear" w:pos="1287"/>
          <w:tab w:val="left" w:pos="1980"/>
          <w:tab w:val="left" w:pos="2340"/>
        </w:tabs>
        <w:spacing w:after="0" w:line="360" w:lineRule="auto"/>
        <w:ind w:left="1980" w:firstLine="0"/>
        <w:jc w:val="both"/>
        <w:rPr>
          <w:rFonts w:ascii="Myriad Pro" w:hAnsi="Myriad Pro" w:cs="Calibri"/>
          <w:sz w:val="26"/>
          <w:szCs w:val="26"/>
        </w:rPr>
      </w:pPr>
      <w:r w:rsidRPr="002D43E8">
        <w:rPr>
          <w:rFonts w:ascii="Myriad Pro" w:hAnsi="Myriad Pro" w:cs="Arial"/>
          <w:sz w:val="26"/>
          <w:szCs w:val="26"/>
        </w:rPr>
        <w:t xml:space="preserve">максимального срока полезного использования; </w:t>
      </w:r>
    </w:p>
    <w:p w14:paraId="796D634C" w14:textId="77777777" w:rsidR="00844F78" w:rsidRPr="002D43E8" w:rsidRDefault="00844F78" w:rsidP="00C224ED">
      <w:pPr>
        <w:pStyle w:val="11"/>
        <w:numPr>
          <w:ilvl w:val="0"/>
          <w:numId w:val="50"/>
        </w:numPr>
        <w:tabs>
          <w:tab w:val="clear" w:pos="1287"/>
          <w:tab w:val="left" w:pos="1980"/>
          <w:tab w:val="left" w:pos="2340"/>
        </w:tabs>
        <w:spacing w:after="0" w:line="360" w:lineRule="auto"/>
        <w:ind w:left="1980" w:firstLine="0"/>
        <w:jc w:val="both"/>
        <w:rPr>
          <w:rFonts w:ascii="Myriad Pro" w:hAnsi="Myriad Pro"/>
          <w:sz w:val="26"/>
          <w:szCs w:val="26"/>
        </w:rPr>
      </w:pPr>
      <w:r w:rsidRPr="002D43E8">
        <w:rPr>
          <w:rFonts w:ascii="Myriad Pro" w:hAnsi="Myriad Pro" w:cs="Arial"/>
          <w:sz w:val="26"/>
          <w:szCs w:val="26"/>
        </w:rPr>
        <w:t xml:space="preserve">сведений о первоначальной стоимости основных средств; сведений об остаточной стоимости основных средств на </w:t>
      </w:r>
      <w:r w:rsidRPr="002D43E8">
        <w:rPr>
          <w:rFonts w:ascii="Myriad Pro" w:hAnsi="Myriad Pro"/>
          <w:sz w:val="26"/>
          <w:szCs w:val="26"/>
        </w:rPr>
        <w:t>последнюю отчетную дату последнего отчетного периода, за который имеются отчетные данные;</w:t>
      </w:r>
    </w:p>
    <w:p w14:paraId="74875198" w14:textId="77777777" w:rsidR="00844F78" w:rsidRPr="002D43E8" w:rsidRDefault="00844F78" w:rsidP="00844F78">
      <w:pPr>
        <w:pStyle w:val="11"/>
        <w:numPr>
          <w:ilvl w:val="0"/>
          <w:numId w:val="50"/>
        </w:numPr>
        <w:spacing w:after="0" w:line="360" w:lineRule="auto"/>
        <w:jc w:val="both"/>
        <w:rPr>
          <w:rFonts w:ascii="Myriad Pro" w:hAnsi="Myriad Pro"/>
          <w:sz w:val="26"/>
          <w:szCs w:val="26"/>
        </w:rPr>
      </w:pPr>
      <w:r w:rsidRPr="002D43E8">
        <w:rPr>
          <w:rFonts w:ascii="Myriad Pro" w:hAnsi="Myriad Pro" w:cs="Arial"/>
          <w:sz w:val="26"/>
          <w:szCs w:val="26"/>
        </w:rPr>
        <w:t>сумму амортизации за последний истекший период(предшествующий год) и текущий период(истекший период текущего года) в соответствии со сроками, установленными в бухга</w:t>
      </w:r>
      <w:r w:rsidRPr="002D43E8">
        <w:rPr>
          <w:rFonts w:ascii="Myriad Pro" w:hAnsi="Myriad Pro"/>
          <w:sz w:val="26"/>
          <w:szCs w:val="26"/>
        </w:rPr>
        <w:t>лтерском учете, и сумму амортизации за последний истекший период (предшествующий год) и текущий период(истекший период текущего года) в пересчете на максимальные сроки полезного использования.</w:t>
      </w:r>
    </w:p>
    <w:p w14:paraId="06521F25" w14:textId="77777777" w:rsidR="00844F78" w:rsidRPr="002D43E8" w:rsidRDefault="00844F78" w:rsidP="00844F78">
      <w:pPr>
        <w:pStyle w:val="11"/>
        <w:numPr>
          <w:ilvl w:val="0"/>
          <w:numId w:val="50"/>
        </w:numPr>
        <w:spacing w:after="0" w:line="360" w:lineRule="auto"/>
        <w:jc w:val="both"/>
        <w:rPr>
          <w:rFonts w:ascii="Myriad Pro" w:hAnsi="Myriad Pro"/>
          <w:sz w:val="26"/>
          <w:szCs w:val="26"/>
        </w:rPr>
      </w:pPr>
      <w:r w:rsidRPr="002D43E8">
        <w:rPr>
          <w:rFonts w:ascii="Myriad Pro" w:hAnsi="Myriad Pro" w:cs="Arial"/>
          <w:sz w:val="26"/>
          <w:szCs w:val="26"/>
        </w:rPr>
        <w:t xml:space="preserve">инвентарные карточки учета объектов ОС по принятым на баланс </w:t>
      </w:r>
      <w:r w:rsidRPr="002D43E8">
        <w:rPr>
          <w:rFonts w:ascii="Myriad Pro" w:hAnsi="Myriad Pro"/>
          <w:sz w:val="26"/>
          <w:szCs w:val="26"/>
        </w:rPr>
        <w:t>организации ОС за предшествующий год и истекший период текущего года;</w:t>
      </w:r>
    </w:p>
    <w:p w14:paraId="178189B6" w14:textId="77777777" w:rsidR="00844F78" w:rsidRPr="002D43E8" w:rsidRDefault="00844F78" w:rsidP="00844F78">
      <w:pPr>
        <w:pStyle w:val="11"/>
        <w:numPr>
          <w:ilvl w:val="0"/>
          <w:numId w:val="50"/>
        </w:numPr>
        <w:spacing w:after="0" w:line="360" w:lineRule="auto"/>
        <w:jc w:val="both"/>
        <w:rPr>
          <w:rFonts w:ascii="Myriad Pro" w:hAnsi="Myriad Pro"/>
          <w:sz w:val="26"/>
          <w:szCs w:val="26"/>
        </w:rPr>
      </w:pPr>
      <w:r w:rsidRPr="002D43E8">
        <w:rPr>
          <w:rFonts w:ascii="Myriad Pro" w:hAnsi="Myriad Pro" w:cs="Arial"/>
          <w:sz w:val="26"/>
          <w:szCs w:val="26"/>
        </w:rPr>
        <w:t>отчет об использовании амортизации за предшествующий год и истекший период текущего года</w:t>
      </w:r>
      <w:r w:rsidRPr="002D43E8">
        <w:rPr>
          <w:rFonts w:ascii="Myriad Pro" w:hAnsi="Myriad Pro" w:cs="Calibri"/>
          <w:sz w:val="26"/>
          <w:szCs w:val="26"/>
        </w:rPr>
        <w:t>.</w:t>
      </w:r>
    </w:p>
    <w:p w14:paraId="5F8CD897" w14:textId="77777777" w:rsidR="008248F6" w:rsidRDefault="008248F6" w:rsidP="00E84A5C">
      <w:pPr>
        <w:spacing w:after="0" w:line="360" w:lineRule="auto"/>
        <w:ind w:left="414"/>
        <w:contextualSpacing/>
        <w:jc w:val="both"/>
        <w:rPr>
          <w:rFonts w:ascii="Myriad Pro" w:hAnsi="Myriad Pro"/>
          <w:sz w:val="26"/>
          <w:szCs w:val="26"/>
        </w:rPr>
      </w:pPr>
    </w:p>
    <w:p w14:paraId="395E1204" w14:textId="77777777" w:rsidR="003E429B" w:rsidRPr="0008220E" w:rsidRDefault="003E429B" w:rsidP="003E429B">
      <w:pPr>
        <w:pStyle w:val="20"/>
        <w:numPr>
          <w:ilvl w:val="2"/>
          <w:numId w:val="2"/>
        </w:numPr>
        <w:tabs>
          <w:tab w:val="clear" w:pos="0"/>
        </w:tabs>
        <w:spacing w:before="0" w:line="360" w:lineRule="auto"/>
        <w:ind w:left="567" w:hanging="578"/>
        <w:jc w:val="both"/>
        <w:rPr>
          <w:rFonts w:ascii="Myriad Pro" w:hAnsi="Myriad Pro"/>
          <w:b/>
          <w:color w:val="4F6228"/>
          <w:sz w:val="28"/>
          <w:szCs w:val="28"/>
        </w:rPr>
      </w:pPr>
      <w:bookmarkStart w:id="81" w:name="_Toc53158472"/>
      <w:bookmarkStart w:id="82" w:name="_Toc55924279"/>
      <w:r w:rsidRPr="0008220E">
        <w:rPr>
          <w:rFonts w:ascii="Myriad Pro" w:hAnsi="Myriad Pro"/>
          <w:b/>
          <w:color w:val="4F6228"/>
          <w:sz w:val="28"/>
          <w:szCs w:val="28"/>
        </w:rPr>
        <w:t>Оплата налога на прибыль</w:t>
      </w:r>
      <w:bookmarkEnd w:id="81"/>
      <w:bookmarkEnd w:id="82"/>
    </w:p>
    <w:p w14:paraId="68E5F247" w14:textId="77777777" w:rsidR="003E429B" w:rsidRDefault="003E429B" w:rsidP="003E429B">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обоснования расходов Исполнитель рекомендует предоставлять в регулирующий орган на очередной год регулирования: </w:t>
      </w:r>
    </w:p>
    <w:p w14:paraId="588C6AED" w14:textId="77777777" w:rsidR="003E429B" w:rsidRPr="00844F78" w:rsidRDefault="003E429B" w:rsidP="003E429B">
      <w:pPr>
        <w:pStyle w:val="afffa"/>
        <w:numPr>
          <w:ilvl w:val="0"/>
          <w:numId w:val="15"/>
        </w:numPr>
        <w:spacing w:after="0" w:line="360" w:lineRule="auto"/>
        <w:jc w:val="both"/>
        <w:rPr>
          <w:rFonts w:ascii="Myriad Pro" w:hAnsi="Myriad Pro"/>
          <w:sz w:val="26"/>
          <w:szCs w:val="26"/>
        </w:rPr>
      </w:pPr>
      <w:r w:rsidRPr="00844F78">
        <w:rPr>
          <w:rFonts w:ascii="Myriad Pro" w:hAnsi="Myriad Pro"/>
          <w:sz w:val="26"/>
          <w:szCs w:val="26"/>
        </w:rPr>
        <w:t xml:space="preserve">пояснительную записку по формированию налога на прибыль в части принципов распределения по филиалам и отнесения налога на прибыль </w:t>
      </w:r>
      <w:r w:rsidRPr="00844F78">
        <w:rPr>
          <w:rFonts w:ascii="Myriad Pro" w:hAnsi="Myriad Pro"/>
          <w:sz w:val="26"/>
          <w:szCs w:val="26"/>
        </w:rPr>
        <w:lastRenderedPageBreak/>
        <w:t>за последний истекший период на деятельность по оказанию услуг по передаче электрической энергии и осуществление технологического присоединения к электрическим сетям по данным раздельного учета;</w:t>
      </w:r>
    </w:p>
    <w:p w14:paraId="1DEEFDD6" w14:textId="77777777" w:rsidR="003E429B" w:rsidRPr="00844F78" w:rsidRDefault="003E429B" w:rsidP="003E429B">
      <w:pPr>
        <w:pStyle w:val="afffa"/>
        <w:numPr>
          <w:ilvl w:val="0"/>
          <w:numId w:val="15"/>
        </w:numPr>
        <w:spacing w:after="0" w:line="360" w:lineRule="auto"/>
        <w:jc w:val="both"/>
        <w:rPr>
          <w:rFonts w:ascii="Myriad Pro" w:hAnsi="Myriad Pro"/>
          <w:sz w:val="26"/>
          <w:szCs w:val="26"/>
        </w:rPr>
      </w:pPr>
      <w:r w:rsidRPr="00844F78">
        <w:rPr>
          <w:rFonts w:ascii="Myriad Pro" w:hAnsi="Myriad Pro"/>
          <w:sz w:val="26"/>
          <w:szCs w:val="26"/>
        </w:rPr>
        <w:t>утвержденн</w:t>
      </w:r>
      <w:r w:rsidR="00F511D7">
        <w:rPr>
          <w:rFonts w:ascii="Myriad Pro" w:hAnsi="Myriad Pro"/>
          <w:sz w:val="26"/>
          <w:szCs w:val="26"/>
        </w:rPr>
        <w:t>ую</w:t>
      </w:r>
      <w:r w:rsidR="006468E5">
        <w:rPr>
          <w:rFonts w:ascii="Myriad Pro" w:hAnsi="Myriad Pro"/>
          <w:sz w:val="26"/>
          <w:szCs w:val="26"/>
        </w:rPr>
        <w:t xml:space="preserve"> </w:t>
      </w:r>
      <w:r w:rsidR="00CC5832" w:rsidRPr="00844F78">
        <w:rPr>
          <w:rFonts w:ascii="Myriad Pro" w:hAnsi="Myriad Pro"/>
          <w:color w:val="000000"/>
          <w:sz w:val="26"/>
          <w:szCs w:val="26"/>
          <w:shd w:val="clear" w:color="auto" w:fill="FFFFFF"/>
        </w:rPr>
        <w:t>Методик</w:t>
      </w:r>
      <w:r w:rsidR="00F511D7">
        <w:rPr>
          <w:rFonts w:ascii="Myriad Pro" w:hAnsi="Myriad Pro"/>
          <w:color w:val="000000"/>
          <w:sz w:val="26"/>
          <w:szCs w:val="26"/>
          <w:shd w:val="clear" w:color="auto" w:fill="FFFFFF"/>
        </w:rPr>
        <w:t>у</w:t>
      </w:r>
      <w:r w:rsidR="00CC5832" w:rsidRPr="00844F78">
        <w:rPr>
          <w:rFonts w:ascii="Myriad Pro" w:hAnsi="Myriad Pro"/>
          <w:color w:val="000000"/>
          <w:sz w:val="26"/>
          <w:szCs w:val="26"/>
          <w:shd w:val="clear" w:color="auto" w:fill="FFFFFF"/>
        </w:rPr>
        <w:t xml:space="preserve"> распределения доходов и расходов исполнительного аппарата ПАО «МРСК Северо-Запада»</w:t>
      </w:r>
      <w:r w:rsidRPr="00844F78">
        <w:rPr>
          <w:rFonts w:ascii="Myriad Pro" w:hAnsi="Myriad Pro"/>
          <w:sz w:val="26"/>
          <w:szCs w:val="26"/>
        </w:rPr>
        <w:t xml:space="preserve"> в части распределения налога на прибыль.</w:t>
      </w:r>
    </w:p>
    <w:p w14:paraId="748CB841" w14:textId="77777777" w:rsidR="003E429B" w:rsidRPr="00844F78" w:rsidRDefault="003E429B" w:rsidP="003E429B">
      <w:pPr>
        <w:pStyle w:val="afffa"/>
        <w:numPr>
          <w:ilvl w:val="0"/>
          <w:numId w:val="15"/>
        </w:numPr>
        <w:spacing w:after="0" w:line="360" w:lineRule="auto"/>
        <w:jc w:val="both"/>
        <w:rPr>
          <w:rFonts w:ascii="Myriad Pro" w:hAnsi="Myriad Pro"/>
          <w:sz w:val="26"/>
          <w:szCs w:val="26"/>
        </w:rPr>
      </w:pPr>
      <w:r w:rsidRPr="00844F78">
        <w:rPr>
          <w:rFonts w:ascii="Myriad Pro" w:hAnsi="Myriad Pro"/>
          <w:sz w:val="26"/>
          <w:szCs w:val="26"/>
        </w:rPr>
        <w:t xml:space="preserve">расчет расходов на оплату налога на прибыль филиала ПАО «МРСК Северо-Запада» на очередной период регулирования в соответствии с </w:t>
      </w:r>
      <w:r w:rsidR="00CC5832" w:rsidRPr="00844F78">
        <w:rPr>
          <w:rFonts w:ascii="Myriad Pro" w:hAnsi="Myriad Pro"/>
          <w:color w:val="000000"/>
          <w:sz w:val="26"/>
          <w:szCs w:val="26"/>
          <w:shd w:val="clear" w:color="auto" w:fill="FFFFFF"/>
        </w:rPr>
        <w:t>Методикой распределения доходов и расходов исполнительного аппарата ПАО «МРСК Северо-Запада»</w:t>
      </w:r>
    </w:p>
    <w:p w14:paraId="55859AAF" w14:textId="77777777" w:rsidR="003E429B" w:rsidRPr="00844F78" w:rsidRDefault="003E429B" w:rsidP="003E429B">
      <w:pPr>
        <w:pStyle w:val="afffa"/>
        <w:numPr>
          <w:ilvl w:val="0"/>
          <w:numId w:val="15"/>
        </w:numPr>
        <w:spacing w:after="0" w:line="360" w:lineRule="auto"/>
        <w:jc w:val="both"/>
        <w:rPr>
          <w:rFonts w:ascii="Myriad Pro" w:hAnsi="Myriad Pro"/>
          <w:sz w:val="26"/>
          <w:szCs w:val="26"/>
        </w:rPr>
      </w:pPr>
      <w:r w:rsidRPr="00844F78">
        <w:rPr>
          <w:rFonts w:ascii="Myriad Pro" w:hAnsi="Myriad Pro"/>
          <w:sz w:val="26"/>
          <w:szCs w:val="26"/>
        </w:rPr>
        <w:t>налоговую деклараци</w:t>
      </w:r>
      <w:r w:rsidR="002D43E8">
        <w:rPr>
          <w:rFonts w:ascii="Myriad Pro" w:hAnsi="Myriad Pro"/>
          <w:sz w:val="26"/>
          <w:szCs w:val="26"/>
        </w:rPr>
        <w:t>ю</w:t>
      </w:r>
      <w:r w:rsidRPr="00844F78">
        <w:rPr>
          <w:rFonts w:ascii="Myriad Pro" w:hAnsi="Myriad Pro"/>
          <w:sz w:val="26"/>
          <w:szCs w:val="26"/>
        </w:rPr>
        <w:t xml:space="preserve"> по налогу на прибыль организаций ПАО «МРСК Северо-Запада» за последний истекший период (предшествующий год) (с Приложением №5).</w:t>
      </w:r>
    </w:p>
    <w:p w14:paraId="018C1C32" w14:textId="77777777" w:rsidR="003E429B" w:rsidRPr="00844F78" w:rsidRDefault="003E429B" w:rsidP="003E429B">
      <w:pPr>
        <w:pStyle w:val="afffa"/>
        <w:numPr>
          <w:ilvl w:val="0"/>
          <w:numId w:val="15"/>
        </w:numPr>
        <w:spacing w:after="0" w:line="360" w:lineRule="auto"/>
        <w:jc w:val="both"/>
        <w:rPr>
          <w:rFonts w:ascii="Myriad Pro" w:hAnsi="Myriad Pro"/>
          <w:sz w:val="26"/>
          <w:szCs w:val="26"/>
        </w:rPr>
      </w:pPr>
      <w:r w:rsidRPr="00844F78">
        <w:rPr>
          <w:rFonts w:ascii="Myriad Pro" w:hAnsi="Myriad Pro"/>
          <w:sz w:val="26"/>
          <w:szCs w:val="26"/>
        </w:rPr>
        <w:t>квитанцию, подтверждающую предоставление (факт принятия) налоговой декларации налоговыми органами.</w:t>
      </w:r>
    </w:p>
    <w:p w14:paraId="77225DDD" w14:textId="77777777" w:rsidR="003E429B" w:rsidRPr="00844F78" w:rsidRDefault="003E429B" w:rsidP="003E429B">
      <w:pPr>
        <w:pStyle w:val="afffa"/>
        <w:numPr>
          <w:ilvl w:val="0"/>
          <w:numId w:val="15"/>
        </w:numPr>
        <w:spacing w:after="0" w:line="360" w:lineRule="auto"/>
        <w:jc w:val="both"/>
        <w:rPr>
          <w:rFonts w:ascii="Myriad Pro" w:hAnsi="Myriad Pro"/>
          <w:sz w:val="26"/>
          <w:szCs w:val="26"/>
        </w:rPr>
      </w:pPr>
      <w:r w:rsidRPr="00844F78">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налога на прибыль организаций за последний истекший период (предшествующий год) по филиалам ПАО «МРСК Северо-Запада». </w:t>
      </w:r>
    </w:p>
    <w:p w14:paraId="7C77CDDC" w14:textId="77777777" w:rsidR="003E429B" w:rsidRPr="00844F78" w:rsidRDefault="003E429B" w:rsidP="003E429B">
      <w:pPr>
        <w:pStyle w:val="afffa"/>
        <w:numPr>
          <w:ilvl w:val="0"/>
          <w:numId w:val="15"/>
        </w:numPr>
        <w:spacing w:after="0" w:line="360" w:lineRule="auto"/>
        <w:jc w:val="both"/>
        <w:rPr>
          <w:rFonts w:ascii="Myriad Pro" w:hAnsi="Myriad Pro"/>
          <w:sz w:val="26"/>
          <w:szCs w:val="26"/>
        </w:rPr>
      </w:pPr>
      <w:r w:rsidRPr="00844F78">
        <w:rPr>
          <w:rFonts w:ascii="Myriad Pro" w:hAnsi="Myriad Pro"/>
          <w:sz w:val="26"/>
          <w:szCs w:val="26"/>
        </w:rPr>
        <w:t>платежные поручения, подтверждающие уплату налога на прибыль организаций в части федерального бюджета и бюджета субъекта Российской Федерации (территория обслуживания филиала ПАО «МРСК Северо-Запада») за последний истекший период (предшествующий год).</w:t>
      </w:r>
    </w:p>
    <w:p w14:paraId="1B216FEE" w14:textId="77777777" w:rsidR="003E429B" w:rsidRPr="0095302F" w:rsidRDefault="003E429B" w:rsidP="003E429B">
      <w:pPr>
        <w:spacing w:line="360" w:lineRule="auto"/>
        <w:ind w:firstLine="567"/>
        <w:contextualSpacing/>
        <w:jc w:val="both"/>
        <w:rPr>
          <w:rFonts w:ascii="Myriad Pro" w:hAnsi="Myriad Pro"/>
          <w:sz w:val="26"/>
          <w:szCs w:val="26"/>
        </w:rPr>
      </w:pPr>
    </w:p>
    <w:p w14:paraId="6CCFAC70" w14:textId="77777777" w:rsidR="003E429B" w:rsidRPr="0008220E" w:rsidRDefault="003E429B" w:rsidP="003E429B">
      <w:pPr>
        <w:pStyle w:val="20"/>
        <w:numPr>
          <w:ilvl w:val="2"/>
          <w:numId w:val="2"/>
        </w:numPr>
        <w:tabs>
          <w:tab w:val="clear" w:pos="0"/>
        </w:tabs>
        <w:spacing w:before="0" w:line="360" w:lineRule="auto"/>
        <w:ind w:left="567" w:hanging="578"/>
        <w:jc w:val="both"/>
        <w:rPr>
          <w:rFonts w:ascii="Myriad Pro" w:hAnsi="Myriad Pro"/>
          <w:b/>
          <w:color w:val="4F6228"/>
          <w:sz w:val="28"/>
          <w:szCs w:val="28"/>
        </w:rPr>
      </w:pPr>
      <w:bookmarkStart w:id="83" w:name="_Toc53158475"/>
      <w:bookmarkStart w:id="84" w:name="_Toc55924280"/>
      <w:r w:rsidRPr="0008220E">
        <w:rPr>
          <w:rFonts w:ascii="Myriad Pro" w:hAnsi="Myriad Pro"/>
          <w:b/>
          <w:color w:val="4F6228"/>
          <w:sz w:val="28"/>
          <w:szCs w:val="28"/>
        </w:rPr>
        <w:lastRenderedPageBreak/>
        <w:t>Расходы на возврат и обслуживание долгосрочных заемных средств, в том числе направляемых на финансирование капитальных вложений</w:t>
      </w:r>
      <w:bookmarkEnd w:id="83"/>
      <w:bookmarkEnd w:id="84"/>
    </w:p>
    <w:p w14:paraId="7617409E" w14:textId="77777777" w:rsidR="003E429B" w:rsidRPr="00B93462" w:rsidRDefault="003E429B" w:rsidP="003E429B">
      <w:pPr>
        <w:tabs>
          <w:tab w:val="left" w:pos="1134"/>
        </w:tabs>
        <w:spacing w:line="360" w:lineRule="auto"/>
        <w:ind w:firstLine="567"/>
        <w:contextualSpacing/>
        <w:jc w:val="both"/>
        <w:rPr>
          <w:rFonts w:ascii="Myriad Pro" w:hAnsi="Myriad Pro"/>
          <w:sz w:val="26"/>
          <w:szCs w:val="26"/>
        </w:rPr>
      </w:pPr>
      <w:r>
        <w:rPr>
          <w:rFonts w:ascii="Myriad Pro" w:hAnsi="Myriad Pro"/>
          <w:sz w:val="26"/>
          <w:szCs w:val="26"/>
        </w:rPr>
        <w:t>В</w:t>
      </w:r>
      <w:r w:rsidRPr="00B93462">
        <w:rPr>
          <w:rFonts w:ascii="Myriad Pro" w:hAnsi="Myriad Pro"/>
          <w:sz w:val="26"/>
          <w:szCs w:val="26"/>
        </w:rPr>
        <w:t xml:space="preserve">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оборотно-сальдовая ведомость (сальдо счета) по оплате процентов (апелляционное определение Верховного Суда Российской Федерации от 04.07.2019 г. № 55-АПА19-7).</w:t>
      </w:r>
    </w:p>
    <w:p w14:paraId="7516D805" w14:textId="77777777" w:rsidR="003E429B" w:rsidRPr="00B93462" w:rsidRDefault="003E429B" w:rsidP="003E429B">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Согласно правовой позиции, изложенной в апелляционном определении СК по административным делам Верховного Суда РФ от 06.11.2019 г. № 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086A23F1" w14:textId="77777777" w:rsidR="003E429B" w:rsidRDefault="003E429B" w:rsidP="003E429B">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обоснование расходов регулируемой организации необходимо представлять в орган регулирования</w:t>
      </w:r>
      <w:r>
        <w:rPr>
          <w:rFonts w:ascii="Myriad Pro" w:hAnsi="Myriad Pro"/>
          <w:sz w:val="26"/>
          <w:szCs w:val="26"/>
        </w:rPr>
        <w:t>:</w:t>
      </w:r>
    </w:p>
    <w:p w14:paraId="6AF18C38" w14:textId="77777777" w:rsidR="003E429B" w:rsidRPr="00C92106" w:rsidRDefault="003E429B" w:rsidP="00C224ED">
      <w:pPr>
        <w:pStyle w:val="afffa"/>
        <w:numPr>
          <w:ilvl w:val="0"/>
          <w:numId w:val="17"/>
        </w:numPr>
        <w:tabs>
          <w:tab w:val="left" w:pos="1134"/>
        </w:tabs>
        <w:spacing w:after="0" w:line="360" w:lineRule="auto"/>
        <w:ind w:left="1134" w:hanging="207"/>
        <w:jc w:val="both"/>
        <w:rPr>
          <w:rFonts w:ascii="Myriad Pro" w:hAnsi="Myriad Pro"/>
          <w:sz w:val="26"/>
          <w:szCs w:val="26"/>
        </w:rPr>
      </w:pPr>
      <w:r w:rsidRPr="00C92106">
        <w:rPr>
          <w:rFonts w:ascii="Myriad Pro" w:hAnsi="Myriad Pro"/>
          <w:sz w:val="26"/>
          <w:szCs w:val="26"/>
        </w:rPr>
        <w:t>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w:t>
      </w:r>
      <w:r>
        <w:rPr>
          <w:rFonts w:ascii="Myriad Pro" w:hAnsi="Myriad Pro"/>
          <w:sz w:val="26"/>
          <w:szCs w:val="26"/>
        </w:rPr>
        <w:t>;</w:t>
      </w:r>
    </w:p>
    <w:p w14:paraId="4F9D3EF9" w14:textId="77777777" w:rsidR="003E429B" w:rsidRPr="00C92106" w:rsidRDefault="003E429B" w:rsidP="00C224ED">
      <w:pPr>
        <w:pStyle w:val="afffa"/>
        <w:numPr>
          <w:ilvl w:val="0"/>
          <w:numId w:val="17"/>
        </w:numPr>
        <w:tabs>
          <w:tab w:val="left" w:pos="1134"/>
        </w:tabs>
        <w:spacing w:after="0" w:line="360" w:lineRule="auto"/>
        <w:ind w:left="1134" w:hanging="207"/>
        <w:jc w:val="both"/>
        <w:rPr>
          <w:rFonts w:ascii="Myriad Pro" w:hAnsi="Myriad Pro"/>
          <w:sz w:val="26"/>
          <w:szCs w:val="26"/>
        </w:rPr>
      </w:pPr>
      <w:r w:rsidRPr="00C92106">
        <w:rPr>
          <w:rFonts w:ascii="Myriad Pro" w:hAnsi="Myriad Pro"/>
          <w:sz w:val="26"/>
          <w:szCs w:val="26"/>
        </w:rPr>
        <w:t>кредитные договоры и договоры займа</w:t>
      </w:r>
      <w:r>
        <w:rPr>
          <w:rFonts w:ascii="Myriad Pro" w:hAnsi="Myriad Pro"/>
          <w:sz w:val="26"/>
          <w:szCs w:val="26"/>
        </w:rPr>
        <w:t>;</w:t>
      </w:r>
    </w:p>
    <w:p w14:paraId="5E85AF65" w14:textId="77777777" w:rsidR="003E429B" w:rsidRPr="00C92106" w:rsidRDefault="003E429B" w:rsidP="00C224ED">
      <w:pPr>
        <w:pStyle w:val="afffa"/>
        <w:numPr>
          <w:ilvl w:val="0"/>
          <w:numId w:val="17"/>
        </w:numPr>
        <w:tabs>
          <w:tab w:val="left" w:pos="1134"/>
        </w:tabs>
        <w:spacing w:after="0" w:line="360" w:lineRule="auto"/>
        <w:ind w:left="1134" w:hanging="207"/>
        <w:jc w:val="both"/>
        <w:rPr>
          <w:rFonts w:ascii="Myriad Pro" w:hAnsi="Myriad Pro"/>
          <w:sz w:val="26"/>
          <w:szCs w:val="26"/>
        </w:rPr>
      </w:pPr>
      <w:r w:rsidRPr="00C92106">
        <w:rPr>
          <w:rFonts w:ascii="Myriad Pro" w:hAnsi="Myriad Pro"/>
          <w:sz w:val="26"/>
          <w:szCs w:val="26"/>
        </w:rPr>
        <w:t>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w:t>
      </w:r>
      <w:r>
        <w:rPr>
          <w:rFonts w:ascii="Myriad Pro" w:hAnsi="Myriad Pro"/>
          <w:sz w:val="26"/>
          <w:szCs w:val="26"/>
        </w:rPr>
        <w:t>;</w:t>
      </w:r>
    </w:p>
    <w:p w14:paraId="49A6A6D5" w14:textId="77777777" w:rsidR="003E429B" w:rsidRPr="00C92106" w:rsidRDefault="003E429B" w:rsidP="00C224ED">
      <w:pPr>
        <w:pStyle w:val="afffa"/>
        <w:numPr>
          <w:ilvl w:val="0"/>
          <w:numId w:val="17"/>
        </w:numPr>
        <w:tabs>
          <w:tab w:val="left" w:pos="1134"/>
        </w:tabs>
        <w:spacing w:after="0" w:line="360" w:lineRule="auto"/>
        <w:ind w:left="1134" w:hanging="207"/>
        <w:jc w:val="both"/>
        <w:rPr>
          <w:rFonts w:ascii="Myriad Pro" w:hAnsi="Myriad Pro"/>
          <w:sz w:val="26"/>
          <w:szCs w:val="26"/>
        </w:rPr>
      </w:pPr>
      <w:r w:rsidRPr="00C92106">
        <w:rPr>
          <w:rFonts w:ascii="Myriad Pro" w:hAnsi="Myriad Pro"/>
          <w:sz w:val="26"/>
          <w:szCs w:val="26"/>
        </w:rPr>
        <w:lastRenderedPageBreak/>
        <w:t>документы, подтверждающие раздельный учет процентов за обслуживание заемных средств по регионам и видам деятельности</w:t>
      </w:r>
      <w:r>
        <w:rPr>
          <w:rFonts w:ascii="Myriad Pro" w:hAnsi="Myriad Pro"/>
          <w:sz w:val="26"/>
          <w:szCs w:val="26"/>
        </w:rPr>
        <w:t>;</w:t>
      </w:r>
    </w:p>
    <w:p w14:paraId="195B1DDC" w14:textId="77777777" w:rsidR="003E429B" w:rsidRPr="00C92106" w:rsidRDefault="003E429B" w:rsidP="00C224ED">
      <w:pPr>
        <w:pStyle w:val="afffa"/>
        <w:numPr>
          <w:ilvl w:val="0"/>
          <w:numId w:val="17"/>
        </w:numPr>
        <w:tabs>
          <w:tab w:val="left" w:pos="1134"/>
        </w:tabs>
        <w:spacing w:after="0" w:line="360" w:lineRule="auto"/>
        <w:ind w:left="1134" w:hanging="207"/>
        <w:jc w:val="both"/>
        <w:rPr>
          <w:rFonts w:ascii="Myriad Pro" w:hAnsi="Myriad Pro"/>
          <w:sz w:val="26"/>
          <w:szCs w:val="26"/>
        </w:rPr>
      </w:pPr>
      <w:r w:rsidRPr="00C92106">
        <w:rPr>
          <w:rFonts w:ascii="Myriad Pro" w:hAnsi="Myriad Pro"/>
          <w:sz w:val="26"/>
          <w:szCs w:val="26"/>
        </w:rPr>
        <w:t>бухгалтерскую и статистическую отчетность (в том числе оборотно-сальдовые ведомости)</w:t>
      </w:r>
      <w:r>
        <w:rPr>
          <w:rFonts w:ascii="Myriad Pro" w:hAnsi="Myriad Pro"/>
          <w:sz w:val="26"/>
          <w:szCs w:val="26"/>
        </w:rPr>
        <w:t>.</w:t>
      </w:r>
    </w:p>
    <w:p w14:paraId="57954AA6" w14:textId="77777777" w:rsidR="003E429B" w:rsidRPr="00B93462" w:rsidRDefault="003E429B" w:rsidP="003E429B">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(постановление Арбитражного суда Московского округа от 20.08.2019 г. по делу № А40-226646/2018 о признании законным предписания ФАС</w:t>
      </w:r>
      <w:r>
        <w:rPr>
          <w:rFonts w:ascii="Myriad Pro" w:hAnsi="Myriad Pro"/>
          <w:sz w:val="26"/>
          <w:szCs w:val="26"/>
        </w:rPr>
        <w:t> </w:t>
      </w:r>
      <w:r w:rsidRPr="00B93462">
        <w:rPr>
          <w:rFonts w:ascii="Myriad Pro" w:hAnsi="Myriad Pro"/>
          <w:sz w:val="26"/>
          <w:szCs w:val="26"/>
        </w:rPr>
        <w:t xml:space="preserve">России от 15.03.2018 № СП/16888/18, постановление Арбитражного суда Московского округа от 15.05.2020 г. по делу № А40-47420/2019 о признании законным приказа ФАС России № 1593/18 от 19 ноября </w:t>
      </w:r>
      <w:smartTag w:uri="urn:schemas-microsoft-com:office:smarttags" w:element="metricconverter">
        <w:smartTagPr>
          <w:attr w:name="ProductID" w:val="2018 г"/>
        </w:smartTagPr>
        <w:r w:rsidRPr="00B93462">
          <w:rPr>
            <w:rFonts w:ascii="Myriad Pro" w:hAnsi="Myriad Pro"/>
            <w:sz w:val="26"/>
            <w:szCs w:val="26"/>
          </w:rPr>
          <w:t>2018 г</w:t>
        </w:r>
      </w:smartTag>
      <w:r w:rsidRPr="00B93462">
        <w:rPr>
          <w:rFonts w:ascii="Myriad Pro" w:hAnsi="Myriad Pro"/>
          <w:sz w:val="26"/>
          <w:szCs w:val="26"/>
        </w:rPr>
        <w:t xml:space="preserve">., решение Федеральной антимонопольной службы от 25 декабря </w:t>
      </w:r>
      <w:smartTag w:uri="urn:schemas-microsoft-com:office:smarttags" w:element="metricconverter">
        <w:smartTagPr>
          <w:attr w:name="ProductID" w:val="2019 г"/>
        </w:smartTagPr>
        <w:r w:rsidRPr="00B93462">
          <w:rPr>
            <w:rFonts w:ascii="Myriad Pro" w:hAnsi="Myriad Pro"/>
            <w:sz w:val="26"/>
            <w:szCs w:val="26"/>
          </w:rPr>
          <w:t>2019 г</w:t>
        </w:r>
      </w:smartTag>
      <w:r w:rsidRPr="00B93462">
        <w:rPr>
          <w:rFonts w:ascii="Myriad Pro" w:hAnsi="Myriad Pro"/>
          <w:sz w:val="26"/>
          <w:szCs w:val="26"/>
        </w:rPr>
        <w:t xml:space="preserve">.). </w:t>
      </w:r>
    </w:p>
    <w:p w14:paraId="155DB852" w14:textId="77777777" w:rsidR="003E429B" w:rsidRPr="00B93462" w:rsidRDefault="003E429B" w:rsidP="003E429B">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В целях обоснования и подтверждения расходов </w:t>
      </w:r>
      <w:r>
        <w:rPr>
          <w:rFonts w:ascii="Myriad Pro" w:hAnsi="Myriad Pro"/>
          <w:sz w:val="26"/>
          <w:szCs w:val="26"/>
        </w:rPr>
        <w:t xml:space="preserve">на </w:t>
      </w:r>
      <w:r w:rsidRPr="00E461EF">
        <w:rPr>
          <w:rFonts w:ascii="Myriad Pro" w:hAnsi="Myriad Pro"/>
          <w:sz w:val="26"/>
          <w:szCs w:val="26"/>
        </w:rPr>
        <w:t>обслуживание долгосрочных заемных средств</w:t>
      </w:r>
      <w:r w:rsidR="006468E5">
        <w:rPr>
          <w:rFonts w:ascii="Myriad Pro" w:hAnsi="Myriad Pro"/>
          <w:sz w:val="26"/>
          <w:szCs w:val="26"/>
        </w:rPr>
        <w:t xml:space="preserve"> </w:t>
      </w:r>
      <w:r>
        <w:rPr>
          <w:rFonts w:ascii="Myriad Pro" w:hAnsi="Myriad Pro"/>
          <w:sz w:val="26"/>
          <w:szCs w:val="26"/>
        </w:rPr>
        <w:t>Исполнитель рекомендует</w:t>
      </w:r>
      <w:r w:rsidRPr="00B93462">
        <w:rPr>
          <w:rFonts w:ascii="Myriad Pro" w:hAnsi="Myriad Pro"/>
          <w:sz w:val="26"/>
          <w:szCs w:val="26"/>
        </w:rPr>
        <w:t xml:space="preserve"> предоставлять </w:t>
      </w:r>
      <w:r>
        <w:rPr>
          <w:rFonts w:ascii="Myriad Pro" w:hAnsi="Myriad Pro"/>
          <w:sz w:val="26"/>
          <w:szCs w:val="26"/>
        </w:rPr>
        <w:t>регулирующему органу</w:t>
      </w:r>
      <w:r w:rsidRPr="00B93462">
        <w:rPr>
          <w:rFonts w:ascii="Myriad Pro" w:hAnsi="Myriad Pro"/>
          <w:sz w:val="26"/>
          <w:szCs w:val="26"/>
        </w:rPr>
        <w:t xml:space="preserve"> дополнительно следующие документы и информацию: </w:t>
      </w:r>
    </w:p>
    <w:p w14:paraId="4774D87D" w14:textId="77777777" w:rsidR="003E429B" w:rsidRDefault="003E429B" w:rsidP="00C224ED">
      <w:pPr>
        <w:pStyle w:val="afffa"/>
        <w:numPr>
          <w:ilvl w:val="0"/>
          <w:numId w:val="18"/>
        </w:numPr>
        <w:tabs>
          <w:tab w:val="left" w:pos="1134"/>
        </w:tabs>
        <w:spacing w:after="0" w:line="360" w:lineRule="auto"/>
        <w:ind w:left="1134" w:hanging="207"/>
        <w:jc w:val="both"/>
        <w:rPr>
          <w:rFonts w:ascii="Myriad Pro" w:hAnsi="Myriad Pro"/>
          <w:sz w:val="26"/>
          <w:szCs w:val="26"/>
        </w:rPr>
      </w:pPr>
      <w:r>
        <w:rPr>
          <w:rFonts w:ascii="Myriad Pro" w:hAnsi="Myriad Pro"/>
          <w:sz w:val="26"/>
          <w:szCs w:val="26"/>
        </w:rPr>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68A1FDD0" w14:textId="77777777" w:rsidR="003E429B" w:rsidRPr="00C92106" w:rsidRDefault="003E429B" w:rsidP="00C224ED">
      <w:pPr>
        <w:pStyle w:val="afffa"/>
        <w:numPr>
          <w:ilvl w:val="0"/>
          <w:numId w:val="18"/>
        </w:numPr>
        <w:tabs>
          <w:tab w:val="left" w:pos="1134"/>
        </w:tabs>
        <w:spacing w:after="0" w:line="360" w:lineRule="auto"/>
        <w:ind w:left="1134" w:hanging="20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2992FC91" w14:textId="77777777" w:rsidR="003E429B" w:rsidRPr="00C92106" w:rsidRDefault="003E429B" w:rsidP="00C224ED">
      <w:pPr>
        <w:pStyle w:val="afffa"/>
        <w:numPr>
          <w:ilvl w:val="0"/>
          <w:numId w:val="18"/>
        </w:numPr>
        <w:tabs>
          <w:tab w:val="left" w:pos="1134"/>
        </w:tabs>
        <w:spacing w:after="0" w:line="360" w:lineRule="auto"/>
        <w:ind w:left="1134" w:hanging="207"/>
        <w:jc w:val="both"/>
        <w:rPr>
          <w:rFonts w:ascii="Myriad Pro" w:hAnsi="Myriad Pro"/>
          <w:sz w:val="26"/>
          <w:szCs w:val="26"/>
        </w:rPr>
      </w:pPr>
      <w:r w:rsidRPr="00C92106">
        <w:rPr>
          <w:rFonts w:ascii="Myriad Pro" w:hAnsi="Myriad Pro"/>
          <w:sz w:val="26"/>
          <w:szCs w:val="26"/>
        </w:rPr>
        <w:t>протоколы о проведении закупочных процедур и выбору победителя в рамках заключения кредитных договоров;</w:t>
      </w:r>
    </w:p>
    <w:p w14:paraId="06EFFEA7" w14:textId="77777777" w:rsidR="003E429B" w:rsidRPr="00C92106" w:rsidRDefault="003E429B" w:rsidP="00C224ED">
      <w:pPr>
        <w:pStyle w:val="afffa"/>
        <w:numPr>
          <w:ilvl w:val="0"/>
          <w:numId w:val="18"/>
        </w:numPr>
        <w:tabs>
          <w:tab w:val="left" w:pos="1134"/>
        </w:tabs>
        <w:spacing w:after="0" w:line="360" w:lineRule="auto"/>
        <w:ind w:left="1134" w:hanging="207"/>
        <w:jc w:val="both"/>
        <w:rPr>
          <w:rFonts w:ascii="Myriad Pro" w:hAnsi="Myriad Pro"/>
          <w:sz w:val="26"/>
          <w:szCs w:val="26"/>
        </w:rPr>
      </w:pPr>
      <w:r w:rsidRPr="00C92106">
        <w:rPr>
          <w:rFonts w:ascii="Myriad Pro" w:hAnsi="Myriad Pro"/>
          <w:sz w:val="26"/>
          <w:szCs w:val="26"/>
        </w:rPr>
        <w:t>расчет дефицита оборотных средств в операционной и/или в инвестиционной деятельности;</w:t>
      </w:r>
    </w:p>
    <w:p w14:paraId="4008F415" w14:textId="77777777" w:rsidR="003E429B" w:rsidRPr="00C92106" w:rsidRDefault="003E429B" w:rsidP="00C224ED">
      <w:pPr>
        <w:pStyle w:val="afffa"/>
        <w:numPr>
          <w:ilvl w:val="0"/>
          <w:numId w:val="18"/>
        </w:numPr>
        <w:tabs>
          <w:tab w:val="left" w:pos="1134"/>
        </w:tabs>
        <w:spacing w:after="0" w:line="360" w:lineRule="auto"/>
        <w:ind w:left="1134" w:hanging="207"/>
        <w:jc w:val="both"/>
        <w:rPr>
          <w:rFonts w:ascii="Myriad Pro" w:hAnsi="Myriad Pro"/>
          <w:sz w:val="26"/>
          <w:szCs w:val="26"/>
        </w:rPr>
      </w:pPr>
      <w:r w:rsidRPr="00C92106">
        <w:rPr>
          <w:rFonts w:ascii="Myriad Pro" w:hAnsi="Myriad Pro"/>
          <w:sz w:val="26"/>
          <w:szCs w:val="26"/>
        </w:rPr>
        <w:t>пояснения при превышении величины заемных средств над величиной просроченной дебиторской задолженности;</w:t>
      </w:r>
    </w:p>
    <w:p w14:paraId="328891F0" w14:textId="77777777" w:rsidR="003E429B" w:rsidRPr="00C92106" w:rsidRDefault="003E429B" w:rsidP="00C224ED">
      <w:pPr>
        <w:pStyle w:val="afffa"/>
        <w:numPr>
          <w:ilvl w:val="0"/>
          <w:numId w:val="18"/>
        </w:numPr>
        <w:tabs>
          <w:tab w:val="left" w:pos="1134"/>
        </w:tabs>
        <w:spacing w:after="0" w:line="360" w:lineRule="auto"/>
        <w:ind w:left="1134" w:hanging="207"/>
        <w:jc w:val="both"/>
        <w:rPr>
          <w:rFonts w:ascii="Myriad Pro" w:hAnsi="Myriad Pro"/>
          <w:sz w:val="26"/>
          <w:szCs w:val="26"/>
        </w:rPr>
      </w:pPr>
      <w:r w:rsidRPr="00C92106">
        <w:rPr>
          <w:rFonts w:ascii="Myriad Pro" w:hAnsi="Myriad Pro"/>
          <w:sz w:val="26"/>
          <w:szCs w:val="26"/>
        </w:rPr>
        <w:t>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3C536287" w14:textId="77777777" w:rsidR="003E429B" w:rsidRPr="00C92106" w:rsidRDefault="003E429B" w:rsidP="00C224ED">
      <w:pPr>
        <w:pStyle w:val="afffa"/>
        <w:numPr>
          <w:ilvl w:val="0"/>
          <w:numId w:val="18"/>
        </w:numPr>
        <w:tabs>
          <w:tab w:val="left" w:pos="1134"/>
        </w:tabs>
        <w:spacing w:after="0" w:line="360" w:lineRule="auto"/>
        <w:ind w:left="1134" w:hanging="207"/>
        <w:jc w:val="both"/>
        <w:rPr>
          <w:rFonts w:ascii="Myriad Pro" w:hAnsi="Myriad Pro"/>
          <w:sz w:val="26"/>
          <w:szCs w:val="26"/>
        </w:rPr>
      </w:pPr>
      <w:r w:rsidRPr="00C92106">
        <w:rPr>
          <w:rFonts w:ascii="Myriad Pro" w:hAnsi="Myriad Pro"/>
          <w:sz w:val="26"/>
          <w:szCs w:val="26"/>
        </w:rPr>
        <w:lastRenderedPageBreak/>
        <w:t>расчет процента сбора денежных средств за истекший отчетный период и на плановый период регулирования;</w:t>
      </w:r>
    </w:p>
    <w:p w14:paraId="65F7B3AD" w14:textId="77777777" w:rsidR="003E429B" w:rsidRPr="00C92106" w:rsidRDefault="003E429B" w:rsidP="00C224ED">
      <w:pPr>
        <w:pStyle w:val="afffa"/>
        <w:numPr>
          <w:ilvl w:val="0"/>
          <w:numId w:val="18"/>
        </w:numPr>
        <w:tabs>
          <w:tab w:val="left" w:pos="1134"/>
        </w:tabs>
        <w:spacing w:after="0" w:line="360" w:lineRule="auto"/>
        <w:ind w:left="1134" w:hanging="207"/>
        <w:jc w:val="both"/>
        <w:rPr>
          <w:rFonts w:ascii="Myriad Pro" w:hAnsi="Myriad Pro"/>
          <w:sz w:val="26"/>
          <w:szCs w:val="26"/>
        </w:rPr>
      </w:pPr>
      <w:r w:rsidRPr="00C92106">
        <w:rPr>
          <w:rFonts w:ascii="Myriad Pro" w:hAnsi="Myriad Pro"/>
          <w:sz w:val="26"/>
          <w:szCs w:val="26"/>
        </w:rPr>
        <w:t>анализ изменения дебиторской задолженности на начало планируемого периода регулирования;</w:t>
      </w:r>
    </w:p>
    <w:p w14:paraId="6AB4DD7F" w14:textId="77777777" w:rsidR="003E429B" w:rsidRPr="00C92106" w:rsidRDefault="003E429B" w:rsidP="00C224ED">
      <w:pPr>
        <w:pStyle w:val="afffa"/>
        <w:numPr>
          <w:ilvl w:val="0"/>
          <w:numId w:val="18"/>
        </w:numPr>
        <w:tabs>
          <w:tab w:val="left" w:pos="1134"/>
        </w:tabs>
        <w:spacing w:after="0" w:line="360" w:lineRule="auto"/>
        <w:ind w:left="1134" w:hanging="207"/>
        <w:jc w:val="both"/>
        <w:rPr>
          <w:rFonts w:ascii="Myriad Pro" w:hAnsi="Myriad Pro"/>
          <w:sz w:val="26"/>
          <w:szCs w:val="26"/>
        </w:rPr>
      </w:pPr>
      <w:r w:rsidRPr="00C92106">
        <w:rPr>
          <w:rFonts w:ascii="Myriad Pro" w:hAnsi="Myriad Pro"/>
          <w:sz w:val="26"/>
          <w:szCs w:val="26"/>
        </w:rPr>
        <w:t>структура дебиторской задолженности филиала;</w:t>
      </w:r>
    </w:p>
    <w:p w14:paraId="37A22F53" w14:textId="77777777" w:rsidR="003E429B" w:rsidRPr="00C92106" w:rsidRDefault="003E429B" w:rsidP="00C224ED">
      <w:pPr>
        <w:pStyle w:val="afffa"/>
        <w:numPr>
          <w:ilvl w:val="0"/>
          <w:numId w:val="18"/>
        </w:numPr>
        <w:tabs>
          <w:tab w:val="left" w:pos="1134"/>
        </w:tabs>
        <w:spacing w:after="0" w:line="360" w:lineRule="auto"/>
        <w:ind w:left="1134" w:hanging="207"/>
        <w:jc w:val="both"/>
        <w:rPr>
          <w:rFonts w:ascii="Myriad Pro" w:hAnsi="Myriad Pro"/>
          <w:sz w:val="26"/>
          <w:szCs w:val="26"/>
        </w:rPr>
      </w:pPr>
      <w:r w:rsidRPr="00C92106">
        <w:rPr>
          <w:rFonts w:ascii="Myriad Pro" w:hAnsi="Myriad Pro"/>
          <w:sz w:val="26"/>
          <w:szCs w:val="26"/>
        </w:rPr>
        <w:t>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63FE42FD" w14:textId="77777777" w:rsidR="003E429B" w:rsidRPr="00C92106" w:rsidRDefault="003E429B" w:rsidP="00C224ED">
      <w:pPr>
        <w:pStyle w:val="afffa"/>
        <w:numPr>
          <w:ilvl w:val="0"/>
          <w:numId w:val="18"/>
        </w:numPr>
        <w:tabs>
          <w:tab w:val="left" w:pos="1134"/>
        </w:tabs>
        <w:spacing w:after="0" w:line="360" w:lineRule="auto"/>
        <w:ind w:left="1134" w:hanging="207"/>
        <w:jc w:val="both"/>
        <w:rPr>
          <w:rFonts w:ascii="Myriad Pro" w:hAnsi="Myriad Pro"/>
          <w:sz w:val="26"/>
          <w:szCs w:val="26"/>
        </w:rPr>
      </w:pPr>
      <w:r w:rsidRPr="00C92106">
        <w:rPr>
          <w:rFonts w:ascii="Myriad Pro" w:hAnsi="Myriad Pro"/>
          <w:sz w:val="26"/>
          <w:szCs w:val="26"/>
        </w:rPr>
        <w:t>отчет о движении потоков наличности за отчетный период</w:t>
      </w:r>
      <w:r w:rsidR="002D43E8">
        <w:rPr>
          <w:rFonts w:ascii="Myriad Pro" w:hAnsi="Myriad Pro"/>
          <w:sz w:val="26"/>
          <w:szCs w:val="26"/>
        </w:rPr>
        <w:t>.</w:t>
      </w:r>
    </w:p>
    <w:p w14:paraId="2C5CDAD3" w14:textId="77777777" w:rsidR="003E429B" w:rsidRDefault="003E429B" w:rsidP="006468E5">
      <w:pPr>
        <w:spacing w:after="0" w:line="360" w:lineRule="auto"/>
        <w:contextualSpacing/>
        <w:jc w:val="both"/>
        <w:rPr>
          <w:rFonts w:ascii="Myriad Pro" w:hAnsi="Myriad Pro"/>
          <w:b/>
          <w:bCs/>
          <w:i/>
          <w:iCs/>
          <w:sz w:val="26"/>
          <w:szCs w:val="26"/>
          <w:u w:val="single"/>
        </w:rPr>
      </w:pPr>
    </w:p>
    <w:p w14:paraId="01438E3F" w14:textId="77777777" w:rsidR="003E429B" w:rsidRPr="0008220E" w:rsidRDefault="003E429B" w:rsidP="00CA73E1">
      <w:pPr>
        <w:pStyle w:val="20"/>
        <w:numPr>
          <w:ilvl w:val="2"/>
          <w:numId w:val="2"/>
        </w:numPr>
        <w:tabs>
          <w:tab w:val="clear" w:pos="0"/>
        </w:tabs>
        <w:spacing w:before="0" w:line="360" w:lineRule="auto"/>
        <w:ind w:left="567" w:hanging="578"/>
        <w:jc w:val="both"/>
        <w:rPr>
          <w:rFonts w:ascii="Myriad Pro" w:hAnsi="Myriad Pro"/>
          <w:b/>
          <w:color w:val="4F6228"/>
          <w:sz w:val="28"/>
          <w:szCs w:val="28"/>
        </w:rPr>
      </w:pPr>
      <w:bookmarkStart w:id="85" w:name="_Toc53158480"/>
      <w:bookmarkStart w:id="86" w:name="_Toc55924281"/>
      <w:r w:rsidRPr="0008220E">
        <w:rPr>
          <w:rFonts w:ascii="Myriad Pro" w:hAnsi="Myriad Pro"/>
          <w:b/>
          <w:color w:val="4F6228"/>
          <w:sz w:val="28"/>
          <w:szCs w:val="28"/>
        </w:rPr>
        <w:t>Расходы на формирование резервов по сомнительным долгам</w:t>
      </w:r>
      <w:bookmarkEnd w:id="85"/>
      <w:bookmarkEnd w:id="86"/>
    </w:p>
    <w:p w14:paraId="17B4C634" w14:textId="77777777" w:rsidR="003E429B" w:rsidRDefault="003E429B" w:rsidP="003E429B">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соответствии с пунктом 30 Основ ценообразования </w:t>
      </w:r>
      <w:r>
        <w:rPr>
          <w:rFonts w:ascii="Myriad Pro" w:hAnsi="Myriad Pro"/>
          <w:sz w:val="26"/>
          <w:szCs w:val="26"/>
        </w:rPr>
        <w:t xml:space="preserve">№1178 </w:t>
      </w:r>
      <w:r w:rsidRPr="00FB255B">
        <w:rPr>
          <w:rFonts w:ascii="Myriad Pro" w:hAnsi="Myriad Pro"/>
          <w:sz w:val="26"/>
          <w:szCs w:val="26"/>
        </w:rPr>
        <w:t>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0D247F07" w14:textId="77777777" w:rsidR="003E429B" w:rsidRPr="00FB255B" w:rsidRDefault="003E429B" w:rsidP="003E429B">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0E79A7">
        <w:rPr>
          <w:rFonts w:ascii="Myriad Pro" w:hAnsi="Myriad Pro"/>
          <w:b/>
          <w:bCs/>
          <w:sz w:val="26"/>
          <w:szCs w:val="26"/>
        </w:rPr>
        <w:t>При расчете цен (тарифов) на услуги по передаче электрической энергии при определении необходимой валовой выручки территориальных сетевых организаций</w:t>
      </w:r>
      <w:r w:rsidRPr="000E79A7">
        <w:rPr>
          <w:rFonts w:ascii="Myriad Pro" w:hAnsi="Myriad Pro"/>
          <w:sz w:val="26"/>
          <w:szCs w:val="26"/>
        </w:rPr>
        <w:t xml:space="preserve"> расходы на формирование резерва по сомнительным долгам </w:t>
      </w:r>
      <w:r w:rsidRPr="000E79A7">
        <w:rPr>
          <w:rFonts w:ascii="Myriad Pro" w:hAnsi="Myriad Pro"/>
          <w:b/>
          <w:bCs/>
          <w:sz w:val="26"/>
          <w:szCs w:val="26"/>
        </w:rPr>
        <w:t>определяются в размере 1,5 процента валовой выручки от оказания услуг по передаче электрической энергии потребителям</w:t>
      </w:r>
      <w:r w:rsidRPr="000E79A7">
        <w:rPr>
          <w:rFonts w:ascii="Myriad Pro" w:hAnsi="Myriad Pro"/>
          <w:sz w:val="26"/>
          <w:szCs w:val="26"/>
        </w:rPr>
        <w:t xml:space="preserve">, у которых заключены договоры на оказание услуг по передаче электрической энергии </w:t>
      </w:r>
      <w:r w:rsidRPr="000E79A7">
        <w:rPr>
          <w:rFonts w:ascii="Myriad Pro" w:hAnsi="Myriad Pro"/>
          <w:b/>
          <w:bCs/>
          <w:sz w:val="26"/>
          <w:szCs w:val="26"/>
        </w:rPr>
        <w:t>непосредственно с территориальными сетевыми организациями</w:t>
      </w:r>
      <w:r w:rsidRPr="000E79A7">
        <w:rPr>
          <w:rFonts w:ascii="Myriad Pro" w:hAnsi="Myriad Pro"/>
          <w:sz w:val="26"/>
          <w:szCs w:val="26"/>
        </w:rPr>
        <w:t xml:space="preserve">, за исключением организаций, осуществляющих энергосбытовую деятельность, в том числе гарантирующих поставщиков. При этом </w:t>
      </w:r>
      <w:r w:rsidRPr="000E79A7">
        <w:rPr>
          <w:rFonts w:ascii="Myriad Pro" w:hAnsi="Myriad Pro"/>
          <w:b/>
          <w:bCs/>
          <w:sz w:val="26"/>
          <w:szCs w:val="26"/>
        </w:rPr>
        <w:t xml:space="preserve">по заявлению </w:t>
      </w:r>
      <w:r w:rsidRPr="000E79A7">
        <w:rPr>
          <w:rFonts w:ascii="Myriad Pro" w:hAnsi="Myriad Pro"/>
          <w:b/>
          <w:bCs/>
          <w:sz w:val="26"/>
          <w:szCs w:val="26"/>
        </w:rPr>
        <w:lastRenderedPageBreak/>
        <w:t>территориальной сетевой организации</w:t>
      </w:r>
      <w:r w:rsidRPr="000E79A7">
        <w:rPr>
          <w:rFonts w:ascii="Myriad Pro" w:hAnsi="Myriad Pro"/>
          <w:sz w:val="26"/>
          <w:szCs w:val="26"/>
        </w:rPr>
        <w:t xml:space="preserve"> расходы на формирование резерва по сомнительным долгам </w:t>
      </w:r>
      <w:r w:rsidRPr="000E79A7">
        <w:rPr>
          <w:rFonts w:ascii="Myriad Pro" w:hAnsi="Myriad Pro"/>
          <w:b/>
          <w:bCs/>
          <w:sz w:val="26"/>
          <w:szCs w:val="26"/>
        </w:rPr>
        <w:t>могут быть установлены на уровне менее 1,5 процента</w:t>
      </w:r>
      <w:r w:rsidRPr="000E79A7">
        <w:rPr>
          <w:rFonts w:ascii="Myriad Pro" w:hAnsi="Myriad Pro"/>
          <w:sz w:val="26"/>
          <w:szCs w:val="26"/>
        </w:rPr>
        <w:t>.</w:t>
      </w:r>
    </w:p>
    <w:p w14:paraId="4C29EF1F" w14:textId="77777777" w:rsidR="003E429B" w:rsidRDefault="003E429B" w:rsidP="003E429B">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p>
    <w:p w14:paraId="7FC74399" w14:textId="77777777" w:rsidR="003E429B" w:rsidRPr="004B718E" w:rsidRDefault="003E429B" w:rsidP="003E429B">
      <w:pPr>
        <w:keepNext/>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1A794A1B" w14:textId="77777777" w:rsidR="003E429B" w:rsidRPr="00FB255B" w:rsidRDefault="003E429B" w:rsidP="003E429B">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3A1CBBA9" w14:textId="77777777" w:rsidR="003E429B" w:rsidRPr="00FB255B" w:rsidRDefault="003E429B" w:rsidP="003E429B">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7B5811AA" w14:textId="77777777" w:rsidR="003E429B" w:rsidRDefault="003E429B" w:rsidP="003E429B">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7CAAADB3" w14:textId="77777777" w:rsidR="003E429B" w:rsidRPr="00AE44A9" w:rsidRDefault="003E429B" w:rsidP="003E429B">
      <w:pPr>
        <w:tabs>
          <w:tab w:val="left" w:pos="1134"/>
        </w:tabs>
        <w:spacing w:line="360" w:lineRule="auto"/>
        <w:ind w:firstLine="567"/>
        <w:contextualSpacing/>
        <w:jc w:val="both"/>
        <w:rPr>
          <w:rFonts w:ascii="Myriad Pro" w:hAnsi="Myriad Pro"/>
          <w:sz w:val="26"/>
          <w:szCs w:val="26"/>
        </w:rPr>
      </w:pPr>
      <w:r w:rsidRPr="00AE44A9">
        <w:rPr>
          <w:rFonts w:ascii="Myriad Pro" w:hAnsi="Myriad Pro"/>
          <w:sz w:val="26"/>
          <w:szCs w:val="26"/>
        </w:rPr>
        <w:lastRenderedPageBreak/>
        <w:t xml:space="preserve">Пунктом 26 названного Положения, предусмотрено, что для обеспечения достоверности данных бухгалтерского учета и бухгалтерской отчетности организации </w:t>
      </w:r>
      <w:r w:rsidRPr="00AE44A9">
        <w:rPr>
          <w:rFonts w:ascii="Myriad Pro" w:hAnsi="Myriad Pro"/>
          <w:b/>
          <w:bCs/>
          <w:sz w:val="26"/>
          <w:szCs w:val="26"/>
          <w:u w:val="single"/>
        </w:rPr>
        <w:t>обязаны проводить инвентаризацию имущества и обязательств, в ходе которой проверяются и документально подтверждаются их наличие, состояние и оценка</w:t>
      </w:r>
      <w:r w:rsidRPr="00AE44A9">
        <w:rPr>
          <w:rFonts w:ascii="Myriad Pro" w:hAnsi="Myriad Pro"/>
          <w:sz w:val="26"/>
          <w:szCs w:val="26"/>
        </w:rPr>
        <w:t>.</w:t>
      </w:r>
    </w:p>
    <w:p w14:paraId="3AD6B17A" w14:textId="77777777" w:rsidR="003E429B" w:rsidRDefault="003E429B" w:rsidP="003E429B">
      <w:pPr>
        <w:tabs>
          <w:tab w:val="left" w:pos="1134"/>
        </w:tabs>
        <w:spacing w:line="360" w:lineRule="auto"/>
        <w:ind w:firstLine="567"/>
        <w:contextualSpacing/>
        <w:jc w:val="both"/>
        <w:rPr>
          <w:rFonts w:ascii="Myriad Pro" w:hAnsi="Myriad Pro"/>
          <w:sz w:val="26"/>
          <w:szCs w:val="26"/>
        </w:rPr>
      </w:pPr>
      <w:r w:rsidRPr="00AE44A9">
        <w:rPr>
          <w:rFonts w:ascii="Myriad Pro" w:hAnsi="Myriad Pro"/>
          <w:sz w:val="26"/>
          <w:szCs w:val="26"/>
        </w:rPr>
        <w:t xml:space="preserve">В соответствии с пунктом 27 названного Положения проведение инвентаризации </w:t>
      </w:r>
      <w:r w:rsidRPr="00AE44A9">
        <w:rPr>
          <w:rFonts w:ascii="Myriad Pro" w:hAnsi="Myriad Pro"/>
          <w:b/>
          <w:bCs/>
          <w:sz w:val="26"/>
          <w:szCs w:val="26"/>
          <w:u w:val="single"/>
        </w:rPr>
        <w:t>обязательно перед составлением годовой бухгалтерской отчетности</w:t>
      </w:r>
      <w:r w:rsidRPr="00AE44A9">
        <w:rPr>
          <w:rFonts w:ascii="Myriad Pro" w:hAnsi="Myriad Pro"/>
          <w:sz w:val="26"/>
          <w:szCs w:val="26"/>
        </w:rPr>
        <w:t>.</w:t>
      </w:r>
    </w:p>
    <w:p w14:paraId="59635C20" w14:textId="77777777" w:rsidR="003E429B" w:rsidRPr="00C72F5F" w:rsidRDefault="003E429B" w:rsidP="003E429B">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t>В связи с вышеизложенными нормами действующего законодательства и правовыми позициями Верховного Суда Российской Федерации, а также в целях обоснования заявляемой величины сомнительных и безнадежных долгов Исполнитель рекомендует направлять в орган регулирования вместе с заявлением об установлении (корректировке) тарифов следующие документы:</w:t>
      </w:r>
    </w:p>
    <w:p w14:paraId="53D22A6A" w14:textId="77777777" w:rsidR="003E429B" w:rsidRPr="00C72F5F" w:rsidRDefault="003E429B" w:rsidP="003E429B">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расчет резерва по сомнительным долгам на очередной период регулирования в соответствии с утвержденным порядком формирования и использования резерва, положениями учетной политикой и критериями, установленными пунктом 30 Основ ценообразования № 1178;</w:t>
      </w:r>
    </w:p>
    <w:p w14:paraId="40B208D6" w14:textId="77777777" w:rsidR="003E429B" w:rsidRPr="00C72F5F" w:rsidRDefault="003E429B" w:rsidP="003E429B">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утвержденное Положение о порядке формирования и использования резерва по сомнительным долгам с учетом разделения задолженности на сомнительную и безнадежную (период действия: последний истекший период регулирования и текущий период регулирования) с приказами об утверждении;</w:t>
      </w:r>
    </w:p>
    <w:p w14:paraId="0909DBE7" w14:textId="77777777" w:rsidR="003E429B" w:rsidRPr="00C72F5F" w:rsidRDefault="003E429B" w:rsidP="003E429B">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создании резерва по сомнительным долгам за последний истекший период регулирования и истекший период текущего периода регулирования;</w:t>
      </w:r>
    </w:p>
    <w:p w14:paraId="5A45DE72" w14:textId="77777777" w:rsidR="003E429B" w:rsidRPr="00C72F5F" w:rsidRDefault="003E429B" w:rsidP="003E429B">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проведении инвентаризации дебиторской задолженности за последний истекший период регулирования и истекший период текущего периода регулирования;</w:t>
      </w:r>
    </w:p>
    <w:p w14:paraId="457397BA" w14:textId="77777777" w:rsidR="003E429B" w:rsidRPr="00C72F5F" w:rsidRDefault="003E429B" w:rsidP="003E429B">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акты инвентаризации расчетов с покупателями, поставщиками и прочими дебиторами и кредиторами по форме № ИНВ-17 (по иной </w:t>
      </w:r>
      <w:r w:rsidRPr="00C72F5F">
        <w:rPr>
          <w:rFonts w:ascii="Myriad Pro" w:hAnsi="Myriad Pro"/>
          <w:sz w:val="26"/>
          <w:szCs w:val="26"/>
          <w:lang w:val="ru-RU"/>
        </w:rPr>
        <w:lastRenderedPageBreak/>
        <w:t>самостоятельно разработанной форме или унифицированной форме документов, утвержденных учетной политикой регулируемой организации); справки к вышеуказанным актам (приложение к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за последний истекший период регулирования и истекший период текущего периода регулирования. Исполнитель отмечает необходимость предоставления в орган регулирования раздела Учетной политики регулируемой организации, свидетельствующего об утверждении самостоятельно разработанной формы или унифицированной формы документов.;</w:t>
      </w:r>
    </w:p>
    <w:p w14:paraId="7E908C04" w14:textId="77777777" w:rsidR="003E429B" w:rsidRPr="00C72F5F" w:rsidRDefault="003E429B" w:rsidP="003E429B">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сличительные ведомости по результатам инвентаризации в соответствии с учетной политикой организации;</w:t>
      </w:r>
    </w:p>
    <w:p w14:paraId="0A58604E" w14:textId="77777777" w:rsidR="003E429B" w:rsidRPr="00C72F5F" w:rsidRDefault="003E429B" w:rsidP="003E429B">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приказом Министерства финансов Российской Федерации от 13.06.1995 г. № 49;</w:t>
      </w:r>
    </w:p>
    <w:p w14:paraId="7B7344B5" w14:textId="77777777" w:rsidR="003E429B" w:rsidRPr="00C72F5F" w:rsidRDefault="003E429B" w:rsidP="003E429B">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протоколы работы комиссии по проведению инвентаризации;</w:t>
      </w:r>
    </w:p>
    <w:p w14:paraId="101FD2B0" w14:textId="77777777" w:rsidR="003E429B" w:rsidRPr="00C72F5F" w:rsidRDefault="003E429B" w:rsidP="003E429B">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данные бухгалтерского учета (оборотно-сальдовая ведомость, анализ счета) по счетам 007, 51, 62, 63, 91, 91.2 с расшифровками сумм;</w:t>
      </w:r>
    </w:p>
    <w:p w14:paraId="2FE25207" w14:textId="77777777" w:rsidR="003E429B" w:rsidRPr="00C72F5F" w:rsidRDefault="003E429B" w:rsidP="003E429B">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информацию о предпринимаемых мерах по судебному взысканию задолженности, документальное подтверждение ведения претензионно-исковой работы и низкой вероятности взыскания долгов с дебиторов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копии вступивших в законную силу решений о взыскании задолженности; копии судебных решений о </w:t>
      </w:r>
      <w:r w:rsidRPr="00C72F5F">
        <w:rPr>
          <w:rFonts w:ascii="Myriad Pro" w:hAnsi="Myriad Pro"/>
          <w:sz w:val="26"/>
          <w:szCs w:val="26"/>
          <w:lang w:val="ru-RU"/>
        </w:rPr>
        <w:lastRenderedPageBreak/>
        <w:t>взыскании задолженности и копии определений о рассмотрении дел в апелляционной инстанции, в случае обжалования; копии постановлений о возбуждении исполнительных производств по вступившим в законную силу решениям судов; текущую информацию от приставов о ходе исполнительного производства), правовые заключения о реальности получения дебиторской задолженности;</w:t>
      </w:r>
    </w:p>
    <w:p w14:paraId="187190D7" w14:textId="77777777" w:rsidR="003E429B" w:rsidRPr="00C72F5F" w:rsidRDefault="003E429B" w:rsidP="003E429B">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перечень (реестр) потребителей услуг с указанием лицевых счетов, номеров договоров, сумм задолженности по отчетным датам и датой возникновения задолженности;</w:t>
      </w:r>
    </w:p>
    <w:p w14:paraId="57CE47B8" w14:textId="77777777" w:rsidR="003E429B" w:rsidRPr="00C72F5F" w:rsidRDefault="003E429B" w:rsidP="003E429B">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договоры с дебиторами, подтверждающие, что дебиторская задолженность возникла в результате договорных отношений по регулируемому виду деятельности – оказание услуг по передаче электрической энергии;</w:t>
      </w:r>
    </w:p>
    <w:p w14:paraId="1FA23FDA" w14:textId="77777777" w:rsidR="003E429B" w:rsidRPr="00C72F5F" w:rsidRDefault="003E429B" w:rsidP="003E429B">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акты о признании дебиторской задолженности безнадежной;</w:t>
      </w:r>
    </w:p>
    <w:p w14:paraId="2E785827" w14:textId="77777777" w:rsidR="003E429B" w:rsidRPr="00C72F5F" w:rsidRDefault="003E429B" w:rsidP="003E429B">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подтверждающие документы о невозможности получения дебиторской задолженности (признание безнадежной) (определения судов о завершении конкурсного производства, акты государственного органа, подтверждающие прекращение обязательства вследствие невозможности его исполнения; постановления об окончании исполнительного производства в связи с невозможностью взыскания и возвращении взыскателю исполнительного документа,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59DA8E5B" w14:textId="77777777" w:rsidR="003E429B" w:rsidRDefault="003E429B" w:rsidP="003E429B">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 xml:space="preserve">Дополнительно могут быть направлены иные документы, принятые в соответствии с утвержденными правилами документооборота регулируемой организации (справки, аналитические отчеты, заключения профильных подразделений), которые, по мнению регулируемой организации, подтверждают </w:t>
      </w:r>
      <w:r w:rsidRPr="00C72F5F">
        <w:rPr>
          <w:rFonts w:ascii="Myriad Pro" w:hAnsi="Myriad Pro"/>
          <w:sz w:val="26"/>
          <w:szCs w:val="26"/>
          <w:lang w:val="ru-RU"/>
        </w:rPr>
        <w:lastRenderedPageBreak/>
        <w:t>экономическую обоснованность и соответствие критериям определения сомнительности задолженности, установленным законодательством в сфере бухгалтерского учета.</w:t>
      </w:r>
    </w:p>
    <w:p w14:paraId="3094301F" w14:textId="77777777" w:rsidR="003E429B" w:rsidRPr="00C628BA" w:rsidRDefault="003E429B" w:rsidP="003E429B">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628BA">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резерва по сомнительным долгам как в части сомнительных долгов, так и безнадежных долгов.</w:t>
      </w:r>
    </w:p>
    <w:p w14:paraId="4006E0CA" w14:textId="77777777" w:rsidR="003E429B" w:rsidRDefault="003E429B" w:rsidP="003E429B">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 в случае последующего рассмотрения споров с органом регулирования в суде, имеется вероятность доказать обоснованность заявленного размера резерва по сомнительным долгам.</w:t>
      </w:r>
    </w:p>
    <w:p w14:paraId="62EA82D1" w14:textId="77777777" w:rsidR="003E429B" w:rsidRPr="00C72F5F" w:rsidRDefault="003E429B" w:rsidP="003E429B">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 xml:space="preserve">Постановлением Правительства РФ от 27.12.2019 г. № 1892 в пункт 30 Основ ценообразования № 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w:t>
      </w:r>
      <w:r w:rsidRPr="00C72F5F">
        <w:rPr>
          <w:rFonts w:ascii="Myriad Pro" w:hAnsi="Myriad Pro"/>
          <w:b/>
          <w:bCs/>
          <w:sz w:val="26"/>
          <w:szCs w:val="26"/>
          <w:lang w:val="ru-RU"/>
        </w:rPr>
        <w:t xml:space="preserve">определяются в размере 1,5 процента валовой выручки </w:t>
      </w:r>
      <w:bookmarkStart w:id="87" w:name="_Hlk52803817"/>
      <w:r w:rsidRPr="00C72F5F">
        <w:rPr>
          <w:rFonts w:ascii="Myriad Pro" w:hAnsi="Myriad Pro"/>
          <w:b/>
          <w:bCs/>
          <w:sz w:val="26"/>
          <w:szCs w:val="26"/>
          <w:lang w:val="ru-RU"/>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bookmarkEnd w:id="87"/>
      <w:r w:rsidRPr="00C72F5F">
        <w:rPr>
          <w:rFonts w:ascii="Myriad Pro" w:hAnsi="Myriad Pro"/>
          <w:sz w:val="26"/>
          <w:szCs w:val="26"/>
          <w:lang w:val="ru-RU"/>
        </w:rPr>
        <w:t xml:space="preserve">, за исключением организаций, осуществляющих энергосбытовую деятельность, в том числе гарантирующих поставщиков. При этом </w:t>
      </w:r>
      <w:r w:rsidRPr="00C72F5F">
        <w:rPr>
          <w:rFonts w:ascii="Myriad Pro" w:hAnsi="Myriad Pro"/>
          <w:b/>
          <w:bCs/>
          <w:sz w:val="26"/>
          <w:szCs w:val="26"/>
          <w:lang w:val="ru-RU"/>
        </w:rPr>
        <w:t>по заявлению территориальной сетевой организации</w:t>
      </w:r>
      <w:r w:rsidRPr="00C72F5F">
        <w:rPr>
          <w:rFonts w:ascii="Myriad Pro" w:hAnsi="Myriad Pro"/>
          <w:sz w:val="26"/>
          <w:szCs w:val="26"/>
          <w:lang w:val="ru-RU"/>
        </w:rPr>
        <w:t xml:space="preserve"> расходы на формирование резерва по сомнительным долгам </w:t>
      </w:r>
      <w:r w:rsidRPr="00C72F5F">
        <w:rPr>
          <w:rFonts w:ascii="Myriad Pro" w:hAnsi="Myriad Pro"/>
          <w:b/>
          <w:bCs/>
          <w:sz w:val="26"/>
          <w:szCs w:val="26"/>
          <w:lang w:val="ru-RU"/>
        </w:rPr>
        <w:t>могут быть установлены на уровне менее 1,5 процента</w:t>
      </w:r>
      <w:r w:rsidRPr="00C72F5F">
        <w:rPr>
          <w:rFonts w:ascii="Myriad Pro" w:hAnsi="Myriad Pro"/>
          <w:sz w:val="26"/>
          <w:szCs w:val="26"/>
          <w:lang w:val="ru-RU"/>
        </w:rPr>
        <w:t>.</w:t>
      </w:r>
    </w:p>
    <w:p w14:paraId="59A9792C" w14:textId="77777777" w:rsidR="003E429B" w:rsidRPr="00D90E33" w:rsidRDefault="003E429B" w:rsidP="003E429B">
      <w:pPr>
        <w:pStyle w:val="s1"/>
        <w:shd w:val="clear" w:color="auto" w:fill="FFFFFF"/>
        <w:spacing w:before="0" w:beforeAutospacing="0" w:after="0" w:afterAutospacing="0" w:line="360" w:lineRule="auto"/>
        <w:ind w:firstLine="709"/>
        <w:jc w:val="both"/>
        <w:rPr>
          <w:lang w:val="ru-RU"/>
        </w:rPr>
      </w:pPr>
      <w:r w:rsidRPr="00C72F5F">
        <w:rPr>
          <w:rFonts w:ascii="Myriad Pro" w:hAnsi="Myriad Pro"/>
          <w:sz w:val="26"/>
          <w:szCs w:val="26"/>
          <w:lang w:val="ru-RU"/>
        </w:rPr>
        <w:t xml:space="preserve">Данная норма права </w:t>
      </w:r>
      <w:r w:rsidRPr="00C72F5F">
        <w:rPr>
          <w:rFonts w:ascii="Myriad Pro" w:hAnsi="Myriad Pro"/>
          <w:b/>
          <w:bCs/>
          <w:sz w:val="26"/>
          <w:szCs w:val="26"/>
          <w:lang w:val="ru-RU"/>
        </w:rPr>
        <w:t>не отменяет обязанность регулируемой организации</w:t>
      </w:r>
      <w:r w:rsidRPr="00C72F5F">
        <w:rPr>
          <w:rFonts w:ascii="Myriad Pro" w:hAnsi="Myriad Pro"/>
          <w:sz w:val="26"/>
          <w:szCs w:val="26"/>
          <w:lang w:val="ru-RU"/>
        </w:rPr>
        <w:t xml:space="preserve"> исполнять положения пункта 17 Правил регулирования и </w:t>
      </w:r>
      <w:r w:rsidRPr="00C72F5F">
        <w:rPr>
          <w:rFonts w:ascii="Myriad Pro" w:hAnsi="Myriad Pro"/>
          <w:b/>
          <w:bCs/>
          <w:sz w:val="26"/>
          <w:szCs w:val="26"/>
          <w:lang w:val="ru-RU"/>
        </w:rPr>
        <w:lastRenderedPageBreak/>
        <w:t>направлять в тарифный орган обосновывающие документы</w:t>
      </w:r>
      <w:r w:rsidRPr="00C72F5F">
        <w:rPr>
          <w:rFonts w:ascii="Myriad Pro" w:hAnsi="Myriad Pro"/>
          <w:sz w:val="26"/>
          <w:szCs w:val="26"/>
          <w:lang w:val="ru-RU"/>
        </w:rPr>
        <w:t xml:space="preserve"> по заявленному размеру резерва по сомнительным долгам.</w:t>
      </w:r>
      <w:r w:rsidR="00FB2842">
        <w:rPr>
          <w:rFonts w:ascii="Myriad Pro" w:hAnsi="Myriad Pro"/>
          <w:sz w:val="26"/>
          <w:szCs w:val="26"/>
          <w:lang w:val="ru-RU"/>
        </w:rPr>
        <w:t xml:space="preserve"> </w:t>
      </w:r>
      <w:r>
        <w:rPr>
          <w:rFonts w:ascii="Myriad Pro" w:hAnsi="Myriad Pro"/>
          <w:sz w:val="26"/>
          <w:szCs w:val="26"/>
          <w:lang w:val="ru-RU"/>
        </w:rPr>
        <w:t xml:space="preserve">Исполнитель рекомендует в составе обосновывающих материалов направлять расчет соответствия заявленного размера резерва по сомнительным долгам установленному предельному значению и документы подтверждающие размер валовой выручки </w:t>
      </w:r>
      <w:r w:rsidRPr="00D90E33">
        <w:rPr>
          <w:rFonts w:ascii="Myriad Pro" w:hAnsi="Myriad Pro"/>
          <w:sz w:val="26"/>
          <w:szCs w:val="26"/>
          <w:lang w:val="ru-RU"/>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Pr>
          <w:rFonts w:ascii="Myriad Pro" w:hAnsi="Myriad Pro"/>
          <w:sz w:val="26"/>
          <w:szCs w:val="26"/>
          <w:lang w:val="ru-RU"/>
        </w:rPr>
        <w:t xml:space="preserve"> (договоры на очередной период регулирования с указанием плановых объемов оказания услуг и данные о фактическом объеме оказанных услуг за последний истекший период).</w:t>
      </w:r>
    </w:p>
    <w:p w14:paraId="559A6061" w14:textId="77777777" w:rsidR="00E84A5C" w:rsidRDefault="00E84A5C" w:rsidP="00E84A5C">
      <w:pPr>
        <w:spacing w:after="0" w:line="360" w:lineRule="auto"/>
        <w:ind w:left="414"/>
        <w:contextualSpacing/>
        <w:jc w:val="both"/>
        <w:rPr>
          <w:rFonts w:ascii="Myriad Pro" w:hAnsi="Myriad Pro"/>
          <w:sz w:val="26"/>
          <w:szCs w:val="26"/>
        </w:rPr>
      </w:pPr>
    </w:p>
    <w:p w14:paraId="1E704973" w14:textId="77777777" w:rsidR="00E84A5C" w:rsidRDefault="00CA73E1" w:rsidP="00CA73E1">
      <w:pPr>
        <w:pStyle w:val="20"/>
        <w:numPr>
          <w:ilvl w:val="2"/>
          <w:numId w:val="2"/>
        </w:numPr>
        <w:tabs>
          <w:tab w:val="clear" w:pos="0"/>
        </w:tabs>
        <w:spacing w:before="0" w:line="360" w:lineRule="auto"/>
        <w:ind w:left="567" w:hanging="578"/>
        <w:jc w:val="both"/>
        <w:rPr>
          <w:rFonts w:ascii="Myriad Pro" w:hAnsi="Myriad Pro"/>
          <w:b/>
          <w:color w:val="4F6228"/>
          <w:sz w:val="28"/>
          <w:szCs w:val="28"/>
        </w:rPr>
      </w:pPr>
      <w:bookmarkStart w:id="88" w:name="_Toc55924282"/>
      <w:r>
        <w:rPr>
          <w:rFonts w:ascii="Myriad Pro" w:hAnsi="Myriad Pro"/>
          <w:b/>
          <w:color w:val="4F6228"/>
          <w:sz w:val="28"/>
          <w:szCs w:val="28"/>
          <w:lang w:val="ru-RU"/>
        </w:rPr>
        <w:t>Прочие неподконтрольные расходы</w:t>
      </w:r>
      <w:bookmarkEnd w:id="88"/>
    </w:p>
    <w:p w14:paraId="54BE7CF2" w14:textId="77777777" w:rsidR="00CA73E1" w:rsidRDefault="00306755" w:rsidP="00CA73E1">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Вологодским ф</w:t>
      </w:r>
      <w:r w:rsidR="00CA73E1">
        <w:rPr>
          <w:rFonts w:ascii="Myriad Pro" w:hAnsi="Myriad Pro"/>
          <w:color w:val="000000"/>
          <w:sz w:val="26"/>
          <w:szCs w:val="26"/>
        </w:rPr>
        <w:t xml:space="preserve">илиалом ПАО «МРСК Северо-Запада» на 2017, 2018 гг. заявлялись </w:t>
      </w:r>
      <w:r w:rsidR="00CA73E1" w:rsidRPr="001B2404">
        <w:rPr>
          <w:rFonts w:ascii="Myriad Pro" w:hAnsi="Myriad Pro"/>
          <w:color w:val="000000"/>
          <w:sz w:val="26"/>
          <w:szCs w:val="26"/>
        </w:rPr>
        <w:t>доход</w:t>
      </w:r>
      <w:r w:rsidR="00CA73E1">
        <w:rPr>
          <w:rFonts w:ascii="Myriad Pro" w:hAnsi="Myriad Pro"/>
          <w:color w:val="000000"/>
          <w:sz w:val="26"/>
          <w:szCs w:val="26"/>
        </w:rPr>
        <w:t>ы</w:t>
      </w:r>
      <w:r w:rsidR="00CA73E1" w:rsidRPr="001B2404">
        <w:rPr>
          <w:rFonts w:ascii="Myriad Pro" w:hAnsi="Myriad Pro"/>
          <w:color w:val="000000"/>
          <w:sz w:val="26"/>
          <w:szCs w:val="26"/>
        </w:rPr>
        <w:t>, недополученны</w:t>
      </w:r>
      <w:r w:rsidR="00CA73E1">
        <w:rPr>
          <w:rFonts w:ascii="Myriad Pro" w:hAnsi="Myriad Pro"/>
          <w:color w:val="000000"/>
          <w:sz w:val="26"/>
          <w:szCs w:val="26"/>
        </w:rPr>
        <w:t>е</w:t>
      </w:r>
      <w:r w:rsidR="00CA73E1" w:rsidRPr="001B2404">
        <w:rPr>
          <w:rFonts w:ascii="Myriad Pro" w:hAnsi="Myriad Pro"/>
          <w:color w:val="000000"/>
          <w:sz w:val="26"/>
          <w:szCs w:val="26"/>
        </w:rPr>
        <w:t xml:space="preserve"> по независящим от ПАО «МРСК Северо-Запада» причинам и выявленны</w:t>
      </w:r>
      <w:r w:rsidR="00CA73E1">
        <w:rPr>
          <w:rFonts w:ascii="Myriad Pro" w:hAnsi="Myriad Pro"/>
          <w:color w:val="000000"/>
          <w:sz w:val="26"/>
          <w:szCs w:val="26"/>
        </w:rPr>
        <w:t>е</w:t>
      </w:r>
      <w:r w:rsidR="00CA73E1" w:rsidRPr="001B2404">
        <w:rPr>
          <w:rFonts w:ascii="Myriad Pro" w:hAnsi="Myriad Pro"/>
          <w:color w:val="000000"/>
          <w:sz w:val="26"/>
          <w:szCs w:val="26"/>
        </w:rPr>
        <w:t xml:space="preserve"> на основании данных бухгалтерской отчетности за 2015 год по итогам вступления в законную силу судебных решений по разногласиям с ПАО «Северсталь».</w:t>
      </w:r>
    </w:p>
    <w:p w14:paraId="2ACC2449" w14:textId="77777777" w:rsidR="00467EC5" w:rsidRPr="00DF6008" w:rsidRDefault="00467EC5" w:rsidP="00467EC5">
      <w:pPr>
        <w:spacing w:after="0" w:line="360" w:lineRule="auto"/>
        <w:ind w:firstLine="567"/>
        <w:contextualSpacing/>
        <w:jc w:val="both"/>
        <w:rPr>
          <w:rFonts w:ascii="Myriad Pro" w:hAnsi="Myriad Pro"/>
          <w:sz w:val="26"/>
          <w:szCs w:val="26"/>
        </w:rPr>
      </w:pPr>
      <w:r>
        <w:rPr>
          <w:rFonts w:ascii="Myriad Pro" w:hAnsi="Myriad Pro"/>
          <w:sz w:val="26"/>
          <w:szCs w:val="26"/>
        </w:rPr>
        <w:t>Согласно п. 7 Основ ценообразования №1178 в</w:t>
      </w:r>
      <w:r w:rsidRPr="00DF6008">
        <w:rPr>
          <w:rFonts w:ascii="Myriad Pro" w:hAnsi="Myriad Pro"/>
          <w:sz w:val="26"/>
          <w:szCs w:val="26"/>
        </w:rPr>
        <w:t xml:space="preserve"> случае если на основании данных статистической и бухгалтерской отчетности за год и иных материалов выявлен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w:t>
      </w:r>
      <w:r>
        <w:rPr>
          <w:rFonts w:ascii="Myriad Pro" w:hAnsi="Myriad Pro"/>
          <w:sz w:val="26"/>
          <w:szCs w:val="26"/>
        </w:rPr>
        <w:t>й</w:t>
      </w:r>
      <w:r w:rsidRPr="00DF6008">
        <w:rPr>
          <w:rFonts w:ascii="Myriad Pro" w:hAnsi="Myriad Pro"/>
          <w:sz w:val="26"/>
          <w:szCs w:val="26"/>
        </w:rPr>
        <w:t xml:space="preserve"> доход учитыва</w:t>
      </w:r>
      <w:r>
        <w:rPr>
          <w:rFonts w:ascii="Myriad Pro" w:hAnsi="Myriad Pro"/>
          <w:sz w:val="26"/>
          <w:szCs w:val="26"/>
        </w:rPr>
        <w:t>е</w:t>
      </w:r>
      <w:r w:rsidRPr="00DF6008">
        <w:rPr>
          <w:rFonts w:ascii="Myriad Pro" w:hAnsi="Myriad Pro"/>
          <w:sz w:val="26"/>
          <w:szCs w:val="26"/>
        </w:rPr>
        <w:t xml:space="preserve">тся регулирующими органами при установлении регулируемых цен (тарифов) на следующий период регулирования. </w:t>
      </w:r>
    </w:p>
    <w:p w14:paraId="7498CC39" w14:textId="77777777" w:rsidR="00467EC5" w:rsidRDefault="00467EC5" w:rsidP="00467EC5">
      <w:pPr>
        <w:spacing w:after="0" w:line="360" w:lineRule="auto"/>
        <w:ind w:firstLine="567"/>
        <w:contextualSpacing/>
        <w:jc w:val="both"/>
        <w:rPr>
          <w:rFonts w:ascii="Myriad Pro" w:hAnsi="Myriad Pro"/>
          <w:sz w:val="26"/>
          <w:szCs w:val="26"/>
        </w:rPr>
      </w:pPr>
      <w:r>
        <w:rPr>
          <w:rFonts w:ascii="Myriad Pro" w:hAnsi="Myriad Pro"/>
          <w:sz w:val="26"/>
          <w:szCs w:val="26"/>
        </w:rPr>
        <w:t xml:space="preserve">Также п.7 Основ ценообразования </w:t>
      </w:r>
      <w:r w:rsidR="00306755">
        <w:rPr>
          <w:rFonts w:ascii="Myriad Pro" w:hAnsi="Myriad Pro"/>
          <w:sz w:val="26"/>
          <w:szCs w:val="26"/>
        </w:rPr>
        <w:t xml:space="preserve">№ 1178 </w:t>
      </w:r>
      <w:r>
        <w:rPr>
          <w:rFonts w:ascii="Myriad Pro" w:hAnsi="Myriad Pro"/>
          <w:sz w:val="26"/>
          <w:szCs w:val="26"/>
        </w:rPr>
        <w:t>установлено, что р</w:t>
      </w:r>
      <w:r w:rsidRPr="00EB53FE">
        <w:rPr>
          <w:rFonts w:ascii="Myriad Pro" w:hAnsi="Myriad Pro"/>
          <w:sz w:val="26"/>
          <w:szCs w:val="26"/>
        </w:rPr>
        <w:t>егулирующие органы принимают меры по исключению из расчетов при установлении регулируемых цен (тарифов) экономически необоснованных доходов организаций, осуществляющих регулируемую деятельность, полученных в предыдущем периоде регулирования</w:t>
      </w:r>
      <w:r>
        <w:rPr>
          <w:rFonts w:ascii="Myriad Pro" w:hAnsi="Myriad Pro"/>
          <w:sz w:val="26"/>
          <w:szCs w:val="26"/>
        </w:rPr>
        <w:t>.</w:t>
      </w:r>
    </w:p>
    <w:p w14:paraId="24DFA064" w14:textId="77777777" w:rsidR="00467EC5" w:rsidRDefault="00467EC5" w:rsidP="00467EC5">
      <w:pPr>
        <w:spacing w:after="0" w:line="360" w:lineRule="auto"/>
        <w:ind w:firstLine="539"/>
        <w:jc w:val="both"/>
        <w:rPr>
          <w:rFonts w:ascii="Myriad Pro" w:hAnsi="Myriad Pro"/>
          <w:color w:val="000000"/>
          <w:sz w:val="26"/>
          <w:szCs w:val="26"/>
        </w:rPr>
      </w:pPr>
      <w:r>
        <w:rPr>
          <w:rFonts w:ascii="Myriad Pro" w:hAnsi="Myriad Pro"/>
          <w:color w:val="000000"/>
          <w:sz w:val="26"/>
          <w:szCs w:val="26"/>
        </w:rPr>
        <w:lastRenderedPageBreak/>
        <w:t xml:space="preserve">По мнению Исполнителя, при заявке указанных недополученных доходов </w:t>
      </w:r>
      <w:r w:rsidR="00306755">
        <w:rPr>
          <w:rFonts w:ascii="Myriad Pro" w:hAnsi="Myriad Pro"/>
          <w:color w:val="000000"/>
          <w:sz w:val="26"/>
          <w:szCs w:val="26"/>
        </w:rPr>
        <w:t>Вологодскому ф</w:t>
      </w:r>
      <w:r>
        <w:rPr>
          <w:rFonts w:ascii="Myriad Pro" w:hAnsi="Myriad Pro"/>
          <w:color w:val="000000"/>
          <w:sz w:val="26"/>
          <w:szCs w:val="26"/>
        </w:rPr>
        <w:t xml:space="preserve">илиалу </w:t>
      </w:r>
      <w:r w:rsidR="00306755">
        <w:rPr>
          <w:rFonts w:ascii="Myriad Pro" w:hAnsi="Myriad Pro"/>
          <w:color w:val="000000"/>
          <w:sz w:val="26"/>
          <w:szCs w:val="26"/>
        </w:rPr>
        <w:t xml:space="preserve">ПАО «МРСК Северо-Запада» </w:t>
      </w:r>
      <w:r>
        <w:rPr>
          <w:rFonts w:ascii="Myriad Pro" w:hAnsi="Myriad Pro"/>
          <w:color w:val="000000"/>
          <w:sz w:val="26"/>
          <w:szCs w:val="26"/>
        </w:rPr>
        <w:t>необходимо было:</w:t>
      </w:r>
    </w:p>
    <w:p w14:paraId="3218F592" w14:textId="77777777" w:rsidR="00467EC5" w:rsidRDefault="00467EC5" w:rsidP="00467EC5">
      <w:pPr>
        <w:numPr>
          <w:ilvl w:val="0"/>
          <w:numId w:val="53"/>
        </w:numPr>
        <w:spacing w:after="0" w:line="360" w:lineRule="auto"/>
        <w:contextualSpacing/>
        <w:jc w:val="both"/>
        <w:rPr>
          <w:rFonts w:ascii="Myriad Pro" w:hAnsi="Myriad Pro"/>
          <w:sz w:val="26"/>
          <w:szCs w:val="26"/>
        </w:rPr>
      </w:pPr>
      <w:r>
        <w:rPr>
          <w:rFonts w:ascii="Myriad Pro" w:hAnsi="Myriad Pro"/>
          <w:sz w:val="26"/>
          <w:szCs w:val="26"/>
        </w:rPr>
        <w:t>включить в состав неподконтрольных расходов на 2017 г</w:t>
      </w:r>
      <w:r w:rsidR="00306755">
        <w:rPr>
          <w:rFonts w:ascii="Myriad Pro" w:hAnsi="Myriad Pro"/>
          <w:sz w:val="26"/>
          <w:szCs w:val="26"/>
        </w:rPr>
        <w:t>од</w:t>
      </w:r>
      <w:r>
        <w:rPr>
          <w:rFonts w:ascii="Myriad Pro" w:hAnsi="Myriad Pro"/>
          <w:sz w:val="26"/>
          <w:szCs w:val="26"/>
        </w:rPr>
        <w:t xml:space="preserve"> выпадающие доходы по судебным решениям с ПАО «Северсталь»;</w:t>
      </w:r>
    </w:p>
    <w:p w14:paraId="0291A255" w14:textId="77777777" w:rsidR="00467EC5" w:rsidRPr="00467EC5" w:rsidRDefault="00467EC5" w:rsidP="00467EC5">
      <w:pPr>
        <w:numPr>
          <w:ilvl w:val="0"/>
          <w:numId w:val="53"/>
        </w:numPr>
        <w:spacing w:after="0" w:line="360" w:lineRule="auto"/>
        <w:contextualSpacing/>
        <w:jc w:val="both"/>
        <w:rPr>
          <w:rFonts w:ascii="Myriad Pro" w:hAnsi="Myriad Pro"/>
          <w:sz w:val="26"/>
          <w:szCs w:val="26"/>
        </w:rPr>
      </w:pPr>
      <w:r>
        <w:rPr>
          <w:rFonts w:ascii="Myriad Pro" w:hAnsi="Myriad Pro"/>
          <w:sz w:val="26"/>
          <w:szCs w:val="26"/>
        </w:rPr>
        <w:t>одновременно</w:t>
      </w:r>
      <w:r w:rsidRPr="00CD6FC3">
        <w:rPr>
          <w:rFonts w:ascii="Myriad Pro" w:hAnsi="Myriad Pro"/>
          <w:sz w:val="26"/>
          <w:szCs w:val="26"/>
        </w:rPr>
        <w:t xml:space="preserve"> провести корректировку</w:t>
      </w:r>
      <w:r>
        <w:rPr>
          <w:rFonts w:ascii="Myriad Pro" w:hAnsi="Myriad Pro"/>
          <w:sz w:val="26"/>
          <w:szCs w:val="26"/>
        </w:rPr>
        <w:t xml:space="preserve"> по итогам 2012-2014 гг. </w:t>
      </w:r>
      <w:r>
        <w:rPr>
          <w:rFonts w:ascii="Myriad Pro" w:hAnsi="Myriad Pro"/>
          <w:color w:val="000000"/>
          <w:sz w:val="26"/>
          <w:szCs w:val="26"/>
        </w:rPr>
        <w:t>по показателю, связанному с выполнением инвестиционной программы, из принятых Департаментом фактических расходов из прибыли исключить расходы на создание резерва по сомнительным долгам по контрагенту ПАО «Северсталь»;</w:t>
      </w:r>
    </w:p>
    <w:p w14:paraId="280D4483" w14:textId="77777777" w:rsidR="00467EC5" w:rsidRPr="00CD6FC3" w:rsidRDefault="00467EC5" w:rsidP="00467EC5">
      <w:pPr>
        <w:numPr>
          <w:ilvl w:val="0"/>
          <w:numId w:val="53"/>
        </w:numPr>
        <w:spacing w:after="0" w:line="360" w:lineRule="auto"/>
        <w:contextualSpacing/>
        <w:jc w:val="both"/>
        <w:rPr>
          <w:rFonts w:ascii="Myriad Pro" w:hAnsi="Myriad Pro"/>
          <w:sz w:val="26"/>
          <w:szCs w:val="26"/>
        </w:rPr>
      </w:pPr>
      <w:r>
        <w:rPr>
          <w:rFonts w:ascii="Myriad Pro" w:hAnsi="Myriad Pro"/>
          <w:color w:val="000000"/>
          <w:sz w:val="26"/>
          <w:szCs w:val="26"/>
        </w:rPr>
        <w:t>предоставить полный комплект первичных документов и бухгалтерских справок по отражению корректировки выручки в сторону уменьшения в связи с принятыми судебными актами.</w:t>
      </w:r>
    </w:p>
    <w:p w14:paraId="200A20D3" w14:textId="77777777" w:rsidR="00467EC5" w:rsidRPr="00541121" w:rsidRDefault="00467EC5" w:rsidP="00467EC5">
      <w:pPr>
        <w:spacing w:after="0" w:line="360" w:lineRule="auto"/>
        <w:ind w:firstLine="539"/>
        <w:jc w:val="both"/>
        <w:rPr>
          <w:rFonts w:ascii="Myriad Pro" w:hAnsi="Myriad Pro"/>
          <w:i/>
          <w:color w:val="000000"/>
          <w:sz w:val="26"/>
          <w:szCs w:val="26"/>
        </w:rPr>
      </w:pPr>
      <w:r>
        <w:rPr>
          <w:rFonts w:ascii="Myriad Pro" w:hAnsi="Myriad Pro"/>
          <w:color w:val="000000"/>
          <w:sz w:val="26"/>
          <w:szCs w:val="26"/>
        </w:rPr>
        <w:t xml:space="preserve">Данная позиция Исполнителя базируется на решении ФАС России по аналогичному вопросу (приказ ФСТ России от 08.06.2015 №1154-д). </w:t>
      </w:r>
      <w:r w:rsidRPr="00541121">
        <w:rPr>
          <w:rFonts w:ascii="Myriad Pro" w:hAnsi="Myriad Pro"/>
          <w:i/>
          <w:color w:val="000000"/>
          <w:sz w:val="26"/>
          <w:szCs w:val="26"/>
        </w:rPr>
        <w:t xml:space="preserve">Согласно дополнению к экспертному заключению обоснованности расходов на передачу электрической энергии по сетям филиала ПОА «МРСК Северо-Запада» «Вологдаэнерго» на </w:t>
      </w:r>
      <w:smartTag w:uri="urn:schemas-microsoft-com:office:smarttags" w:element="metricconverter">
        <w:smartTagPr>
          <w:attr w:name="ProductID" w:val="2015 г"/>
        </w:smartTagPr>
        <w:r w:rsidRPr="00541121">
          <w:rPr>
            <w:rFonts w:ascii="Myriad Pro" w:hAnsi="Myriad Pro"/>
            <w:i/>
            <w:color w:val="000000"/>
            <w:sz w:val="26"/>
            <w:szCs w:val="26"/>
          </w:rPr>
          <w:t>2015 г</w:t>
        </w:r>
      </w:smartTag>
      <w:r w:rsidRPr="00541121">
        <w:rPr>
          <w:rFonts w:ascii="Myriad Pro" w:hAnsi="Myriad Pro"/>
          <w:i/>
          <w:color w:val="000000"/>
          <w:sz w:val="26"/>
          <w:szCs w:val="26"/>
        </w:rPr>
        <w:t xml:space="preserve">. при корректировке НВВ на </w:t>
      </w:r>
      <w:smartTag w:uri="urn:schemas-microsoft-com:office:smarttags" w:element="metricconverter">
        <w:smartTagPr>
          <w:attr w:name="ProductID" w:val="2015 г"/>
        </w:smartTagPr>
        <w:r w:rsidRPr="00541121">
          <w:rPr>
            <w:rFonts w:ascii="Myriad Pro" w:hAnsi="Myriad Pro"/>
            <w:i/>
            <w:color w:val="000000"/>
            <w:sz w:val="26"/>
            <w:szCs w:val="26"/>
          </w:rPr>
          <w:t>2015 г</w:t>
        </w:r>
      </w:smartTag>
      <w:r w:rsidRPr="00541121">
        <w:rPr>
          <w:rFonts w:ascii="Myriad Pro" w:hAnsi="Myriad Pro"/>
          <w:i/>
          <w:color w:val="000000"/>
          <w:sz w:val="26"/>
          <w:szCs w:val="26"/>
        </w:rPr>
        <w:t>. филиала ПАО «МРСК Северо-Запада» «Вологдаэнерго» в связи с решением ФАС России по досудебному урегулированию разногласий Департаментом ТЭК и ТР Вологодской области учтена фактически начисленная выручка, но не признанная ООО</w:t>
      </w:r>
      <w:r w:rsidR="00306755">
        <w:rPr>
          <w:rFonts w:ascii="Myriad Pro" w:hAnsi="Myriad Pro"/>
          <w:i/>
          <w:color w:val="000000"/>
          <w:sz w:val="26"/>
          <w:szCs w:val="26"/>
        </w:rPr>
        <w:t> </w:t>
      </w:r>
      <w:r w:rsidRPr="00541121">
        <w:rPr>
          <w:rFonts w:ascii="Myriad Pro" w:hAnsi="Myriad Pro"/>
          <w:i/>
          <w:color w:val="000000"/>
          <w:sz w:val="26"/>
          <w:szCs w:val="26"/>
        </w:rPr>
        <w:t>«Русэ</w:t>
      </w:r>
      <w:r w:rsidR="00FB2842">
        <w:rPr>
          <w:rFonts w:ascii="Myriad Pro" w:hAnsi="Myriad Pro"/>
          <w:i/>
          <w:color w:val="000000"/>
          <w:sz w:val="26"/>
          <w:szCs w:val="26"/>
        </w:rPr>
        <w:t>не</w:t>
      </w:r>
      <w:r w:rsidRPr="00541121">
        <w:rPr>
          <w:rFonts w:ascii="Myriad Pro" w:hAnsi="Myriad Pro"/>
          <w:i/>
          <w:color w:val="000000"/>
          <w:sz w:val="26"/>
          <w:szCs w:val="26"/>
        </w:rPr>
        <w:t xml:space="preserve">ргосбыт» в затратах за услуги по передаче электрической энергии и, следовательно, неоплаченная ООО «Русэнергосбыт», за 2012 год в размере 58 934 тыс. руб. Недополученная выручка списана на убытки филиала в </w:t>
      </w:r>
      <w:smartTag w:uri="urn:schemas-microsoft-com:office:smarttags" w:element="metricconverter">
        <w:smartTagPr>
          <w:attr w:name="ProductID" w:val="2013 г"/>
        </w:smartTagPr>
        <w:r w:rsidRPr="00541121">
          <w:rPr>
            <w:rFonts w:ascii="Myriad Pro" w:hAnsi="Myriad Pro"/>
            <w:i/>
            <w:color w:val="000000"/>
            <w:sz w:val="26"/>
            <w:szCs w:val="26"/>
          </w:rPr>
          <w:t>2013 г</w:t>
        </w:r>
      </w:smartTag>
      <w:r w:rsidRPr="00541121">
        <w:rPr>
          <w:rFonts w:ascii="Myriad Pro" w:hAnsi="Myriad Pro"/>
          <w:i/>
          <w:color w:val="000000"/>
          <w:sz w:val="26"/>
          <w:szCs w:val="26"/>
        </w:rPr>
        <w:t xml:space="preserve">. на основании судебных решений. Вместе с тем, во избежание двойного учета одних и тех же расходов, при расчете корректировки по итогам </w:t>
      </w:r>
      <w:smartTag w:uri="urn:schemas-microsoft-com:office:smarttags" w:element="metricconverter">
        <w:smartTagPr>
          <w:attr w:name="ProductID" w:val="20012 г"/>
        </w:smartTagPr>
        <w:r w:rsidRPr="00541121">
          <w:rPr>
            <w:rFonts w:ascii="Myriad Pro" w:hAnsi="Myriad Pro"/>
            <w:i/>
            <w:color w:val="000000"/>
            <w:sz w:val="26"/>
            <w:szCs w:val="26"/>
          </w:rPr>
          <w:t>20012 г</w:t>
        </w:r>
      </w:smartTag>
      <w:r w:rsidRPr="00541121">
        <w:rPr>
          <w:rFonts w:ascii="Myriad Pro" w:hAnsi="Myriad Pro"/>
          <w:i/>
          <w:color w:val="000000"/>
          <w:sz w:val="26"/>
          <w:szCs w:val="26"/>
        </w:rPr>
        <w:t xml:space="preserve">. по показателю, связанному с выполнением инвестиционной программы, из фактических расходов из прибыли исключены расходы на создание резерва по сомнительным долгам. В результате корректировка за 2012 год составила (-537 526) тыс. руб., вместо учтенной в НВВ на </w:t>
      </w:r>
      <w:smartTag w:uri="urn:schemas-microsoft-com:office:smarttags" w:element="metricconverter">
        <w:smartTagPr>
          <w:attr w:name="ProductID" w:val="2014 г"/>
        </w:smartTagPr>
        <w:r w:rsidRPr="00541121">
          <w:rPr>
            <w:rFonts w:ascii="Myriad Pro" w:hAnsi="Myriad Pro"/>
            <w:i/>
            <w:color w:val="000000"/>
            <w:sz w:val="26"/>
            <w:szCs w:val="26"/>
          </w:rPr>
          <w:t>2014 г</w:t>
        </w:r>
      </w:smartTag>
      <w:r w:rsidRPr="00541121">
        <w:rPr>
          <w:rFonts w:ascii="Myriad Pro" w:hAnsi="Myriad Pro"/>
          <w:i/>
          <w:color w:val="000000"/>
          <w:sz w:val="26"/>
          <w:szCs w:val="26"/>
        </w:rPr>
        <w:t>. (-494 840) тыс. руб.</w:t>
      </w:r>
    </w:p>
    <w:p w14:paraId="3F99F0DB" w14:textId="77777777" w:rsidR="00467EC5" w:rsidRPr="00541121" w:rsidRDefault="00467EC5" w:rsidP="00467EC5">
      <w:pPr>
        <w:spacing w:after="0" w:line="360" w:lineRule="auto"/>
        <w:ind w:firstLine="539"/>
        <w:jc w:val="both"/>
        <w:rPr>
          <w:rFonts w:ascii="Myriad Pro" w:hAnsi="Myriad Pro"/>
          <w:i/>
          <w:color w:val="000000"/>
          <w:sz w:val="26"/>
          <w:szCs w:val="26"/>
        </w:rPr>
      </w:pPr>
      <w:r w:rsidRPr="00541121">
        <w:rPr>
          <w:rFonts w:ascii="Myriad Pro" w:hAnsi="Myriad Pro"/>
          <w:i/>
          <w:color w:val="000000"/>
          <w:sz w:val="26"/>
          <w:szCs w:val="26"/>
        </w:rPr>
        <w:t xml:space="preserve">При пересмотре тарифов с 01.07.2015 в НВВ филиала ПОА «МРСК Северо-Запада» «Вологдаэнерго» на </w:t>
      </w:r>
      <w:smartTag w:uri="urn:schemas-microsoft-com:office:smarttags" w:element="metricconverter">
        <w:smartTagPr>
          <w:attr w:name="ProductID" w:val="2015 г"/>
        </w:smartTagPr>
        <w:r w:rsidRPr="00541121">
          <w:rPr>
            <w:rFonts w:ascii="Myriad Pro" w:hAnsi="Myriad Pro"/>
            <w:i/>
            <w:color w:val="000000"/>
            <w:sz w:val="26"/>
            <w:szCs w:val="26"/>
          </w:rPr>
          <w:t>2015 г</w:t>
        </w:r>
      </w:smartTag>
      <w:r w:rsidRPr="00541121">
        <w:rPr>
          <w:rFonts w:ascii="Myriad Pro" w:hAnsi="Myriad Pro"/>
          <w:i/>
          <w:color w:val="000000"/>
          <w:sz w:val="26"/>
          <w:szCs w:val="26"/>
        </w:rPr>
        <w:t xml:space="preserve">. дополнительно учтены недополученные </w:t>
      </w:r>
      <w:r w:rsidRPr="00541121">
        <w:rPr>
          <w:rFonts w:ascii="Myriad Pro" w:hAnsi="Myriad Pro"/>
          <w:i/>
          <w:color w:val="000000"/>
          <w:sz w:val="26"/>
          <w:szCs w:val="26"/>
        </w:rPr>
        <w:lastRenderedPageBreak/>
        <w:t>доходы в сумме 18 620,33 тыс. руб. с учетом ИПЦ 2014/2013 – 107,4%, 2015/2014 – 106,7%.</w:t>
      </w:r>
    </w:p>
    <w:p w14:paraId="0FB9CFDD" w14:textId="77777777" w:rsidR="00E84A5C" w:rsidRPr="00086DC1" w:rsidRDefault="00E84A5C" w:rsidP="00E84A5C">
      <w:pPr>
        <w:spacing w:after="0" w:line="360" w:lineRule="auto"/>
        <w:ind w:left="414"/>
        <w:contextualSpacing/>
        <w:jc w:val="both"/>
        <w:rPr>
          <w:rFonts w:ascii="Myriad Pro" w:hAnsi="Myriad Pro"/>
          <w:sz w:val="8"/>
          <w:szCs w:val="8"/>
        </w:rPr>
      </w:pPr>
      <w:r>
        <w:rPr>
          <w:rFonts w:ascii="Myriad Pro" w:hAnsi="Myriad Pro"/>
          <w:sz w:val="26"/>
          <w:szCs w:val="26"/>
        </w:rPr>
        <w:br w:type="page"/>
      </w:r>
    </w:p>
    <w:p w14:paraId="6667FDA4" w14:textId="77777777" w:rsidR="00E84A5C" w:rsidRPr="00646708" w:rsidRDefault="00E84A5C" w:rsidP="00E84A5C">
      <w:pPr>
        <w:pStyle w:val="20"/>
        <w:numPr>
          <w:ilvl w:val="1"/>
          <w:numId w:val="2"/>
        </w:numPr>
        <w:tabs>
          <w:tab w:val="clear" w:pos="0"/>
        </w:tabs>
        <w:spacing w:before="0" w:line="360" w:lineRule="auto"/>
        <w:ind w:left="426" w:hanging="437"/>
        <w:jc w:val="both"/>
        <w:rPr>
          <w:rFonts w:ascii="Myriad Pro" w:hAnsi="Myriad Pro"/>
          <w:b/>
          <w:color w:val="4F6228"/>
          <w:sz w:val="28"/>
          <w:szCs w:val="28"/>
        </w:rPr>
      </w:pPr>
      <w:bookmarkStart w:id="89" w:name="_Toc53158481"/>
      <w:bookmarkStart w:id="90" w:name="_Toc53333655"/>
      <w:bookmarkStart w:id="91" w:name="_Toc55924283"/>
      <w:r w:rsidRPr="00646708">
        <w:rPr>
          <w:rFonts w:ascii="Myriad Pro" w:hAnsi="Myriad Pro"/>
          <w:b/>
          <w:color w:val="4F6228"/>
          <w:sz w:val="28"/>
          <w:szCs w:val="28"/>
        </w:rPr>
        <w:lastRenderedPageBreak/>
        <w:t xml:space="preserve">Рекомендации и предложения к формированию пакета </w:t>
      </w:r>
      <w:r w:rsidRPr="00A178CA">
        <w:rPr>
          <w:rFonts w:ascii="Myriad Pro" w:hAnsi="Myriad Pro"/>
          <w:b/>
          <w:color w:val="4F6228"/>
          <w:sz w:val="28"/>
          <w:szCs w:val="28"/>
        </w:rPr>
        <w:t xml:space="preserve">обосновывающих документов, предоставляемых </w:t>
      </w:r>
      <w:r w:rsidR="00646708" w:rsidRPr="00A178CA">
        <w:rPr>
          <w:rFonts w:ascii="Myriad Pro" w:hAnsi="Myriad Pro"/>
          <w:b/>
          <w:color w:val="4F6228"/>
          <w:sz w:val="28"/>
          <w:szCs w:val="28"/>
          <w:lang w:val="ru-RU"/>
        </w:rPr>
        <w:t>Вологодским</w:t>
      </w:r>
      <w:r w:rsidR="00646708" w:rsidRPr="00A178CA">
        <w:rPr>
          <w:rFonts w:ascii="Myriad Pro" w:hAnsi="Myriad Pro"/>
          <w:b/>
          <w:color w:val="4F6228"/>
          <w:sz w:val="28"/>
          <w:szCs w:val="28"/>
        </w:rPr>
        <w:t xml:space="preserve"> филиалом ПАО «МРСК Северо-Запада» в </w:t>
      </w:r>
      <w:r w:rsidR="00646708" w:rsidRPr="00A178CA">
        <w:rPr>
          <w:rFonts w:ascii="Myriad Pro" w:hAnsi="Myriad Pro"/>
          <w:b/>
          <w:color w:val="4F6228"/>
          <w:sz w:val="28"/>
          <w:szCs w:val="28"/>
          <w:lang w:val="ru-RU"/>
        </w:rPr>
        <w:t>Департамент топливно-энергетического комплекса и тарифного регулирования Вологодской области</w:t>
      </w:r>
      <w:r w:rsidRPr="00646708">
        <w:rPr>
          <w:rFonts w:ascii="Myriad Pro" w:hAnsi="Myriad Pro"/>
          <w:b/>
          <w:color w:val="4F6228"/>
          <w:sz w:val="28"/>
          <w:szCs w:val="28"/>
        </w:rPr>
        <w:t xml:space="preserve"> в рамках рассмотрения дел об установлении тарифов на очередной год периода регулирования, подтверждающих экономическую обоснованность фактических расходов за последний истекший период</w:t>
      </w:r>
      <w:bookmarkEnd w:id="89"/>
      <w:bookmarkEnd w:id="90"/>
      <w:bookmarkEnd w:id="91"/>
    </w:p>
    <w:p w14:paraId="3E7A6ACC" w14:textId="77777777" w:rsidR="00E84A5C" w:rsidRDefault="00E84A5C" w:rsidP="00E84A5C">
      <w:pPr>
        <w:spacing w:after="0" w:line="360" w:lineRule="auto"/>
        <w:ind w:left="414"/>
        <w:contextualSpacing/>
        <w:jc w:val="both"/>
        <w:rPr>
          <w:rFonts w:ascii="Myriad Pro" w:hAnsi="Myriad Pro"/>
          <w:sz w:val="26"/>
          <w:szCs w:val="26"/>
        </w:rPr>
      </w:pPr>
    </w:p>
    <w:p w14:paraId="795FF55D" w14:textId="77777777" w:rsidR="000B76C6" w:rsidRPr="00B260DC" w:rsidRDefault="000B76C6" w:rsidP="000B76C6">
      <w:pPr>
        <w:pStyle w:val="20"/>
        <w:numPr>
          <w:ilvl w:val="2"/>
          <w:numId w:val="2"/>
        </w:numPr>
        <w:tabs>
          <w:tab w:val="clear" w:pos="0"/>
        </w:tabs>
        <w:spacing w:before="0" w:line="360" w:lineRule="auto"/>
        <w:ind w:left="567" w:hanging="578"/>
        <w:jc w:val="both"/>
        <w:rPr>
          <w:rFonts w:ascii="Myriad Pro" w:hAnsi="Myriad Pro"/>
          <w:b/>
          <w:color w:val="4F6228"/>
          <w:sz w:val="28"/>
          <w:szCs w:val="28"/>
        </w:rPr>
      </w:pPr>
      <w:bookmarkStart w:id="92" w:name="_Toc53158482"/>
      <w:bookmarkStart w:id="93" w:name="_Toc55924284"/>
      <w:r>
        <w:rPr>
          <w:rFonts w:ascii="Myriad Pro" w:hAnsi="Myriad Pro"/>
          <w:b/>
          <w:color w:val="4F6228"/>
          <w:sz w:val="28"/>
          <w:szCs w:val="28"/>
        </w:rPr>
        <w:t>Анализ исполнения инвестиционных программ, учтенных органом регулирования при определении необходимой валовой выручки</w:t>
      </w:r>
      <w:bookmarkEnd w:id="92"/>
      <w:bookmarkEnd w:id="93"/>
    </w:p>
    <w:p w14:paraId="7154E825" w14:textId="77777777" w:rsidR="000B76C6" w:rsidRPr="00D37794" w:rsidRDefault="000B76C6" w:rsidP="000B76C6">
      <w:pPr>
        <w:autoSpaceDE w:val="0"/>
        <w:autoSpaceDN w:val="0"/>
        <w:adjustRightInd w:val="0"/>
        <w:spacing w:line="360" w:lineRule="auto"/>
        <w:ind w:firstLine="567"/>
        <w:jc w:val="both"/>
        <w:rPr>
          <w:rFonts w:ascii="Myriad Pro" w:hAnsi="Myriad Pro"/>
          <w:color w:val="000000"/>
          <w:sz w:val="26"/>
          <w:szCs w:val="26"/>
        </w:rPr>
      </w:pPr>
      <w:r w:rsidRPr="00D37794">
        <w:rPr>
          <w:rFonts w:ascii="Myriad Pro" w:hAnsi="Myriad Pro"/>
          <w:color w:val="000000"/>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615ABAEA" w14:textId="77777777" w:rsidR="000B76C6" w:rsidRPr="00D37794" w:rsidRDefault="000B76C6" w:rsidP="00C224ED">
      <w:pPr>
        <w:numPr>
          <w:ilvl w:val="0"/>
          <w:numId w:val="19"/>
        </w:numPr>
        <w:spacing w:after="0" w:line="360" w:lineRule="auto"/>
        <w:ind w:left="851" w:hanging="284"/>
        <w:jc w:val="both"/>
        <w:rPr>
          <w:rFonts w:ascii="Myriad Pro" w:hAnsi="Myriad Pro"/>
          <w:color w:val="000000"/>
          <w:sz w:val="26"/>
          <w:szCs w:val="26"/>
        </w:rPr>
      </w:pPr>
      <w:r w:rsidRPr="00D37794">
        <w:rPr>
          <w:rFonts w:ascii="Myriad Pro" w:hAnsi="Myriad Pro"/>
          <w:color w:val="000000"/>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70C19D5D" w14:textId="77777777" w:rsidR="000B76C6" w:rsidRPr="00D37794" w:rsidRDefault="000B76C6" w:rsidP="00C224ED">
      <w:pPr>
        <w:numPr>
          <w:ilvl w:val="0"/>
          <w:numId w:val="20"/>
        </w:numPr>
        <w:autoSpaceDE w:val="0"/>
        <w:autoSpaceDN w:val="0"/>
        <w:adjustRightInd w:val="0"/>
        <w:spacing w:after="0" w:line="360" w:lineRule="auto"/>
        <w:ind w:left="1134" w:hanging="283"/>
        <w:contextualSpacing/>
        <w:jc w:val="both"/>
        <w:rPr>
          <w:rFonts w:ascii="Myriad Pro" w:hAnsi="Myriad Pro"/>
          <w:color w:val="000000"/>
          <w:sz w:val="26"/>
          <w:szCs w:val="26"/>
        </w:rPr>
      </w:pPr>
      <w:r w:rsidRPr="00D37794">
        <w:rPr>
          <w:rFonts w:ascii="Myriad Pro" w:hAnsi="Myriad Pro"/>
          <w:color w:val="000000"/>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4EBEEA60" w14:textId="77777777" w:rsidR="000B76C6" w:rsidRPr="00D37794" w:rsidRDefault="000B76C6" w:rsidP="00C224ED">
      <w:pPr>
        <w:numPr>
          <w:ilvl w:val="0"/>
          <w:numId w:val="20"/>
        </w:numPr>
        <w:autoSpaceDE w:val="0"/>
        <w:autoSpaceDN w:val="0"/>
        <w:adjustRightInd w:val="0"/>
        <w:spacing w:after="0" w:line="360" w:lineRule="auto"/>
        <w:ind w:left="1134" w:hanging="283"/>
        <w:contextualSpacing/>
        <w:jc w:val="both"/>
        <w:rPr>
          <w:rFonts w:ascii="Myriad Pro" w:hAnsi="Myriad Pro"/>
          <w:color w:val="000000"/>
          <w:sz w:val="26"/>
          <w:szCs w:val="26"/>
        </w:rPr>
      </w:pPr>
      <w:r w:rsidRPr="00D37794">
        <w:rPr>
          <w:rFonts w:ascii="Myriad Pro" w:hAnsi="Myriad Pro"/>
          <w:color w:val="000000"/>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0D324CCE" w14:textId="77777777" w:rsidR="000B76C6" w:rsidRPr="00D37794" w:rsidRDefault="000B76C6" w:rsidP="00C224ED">
      <w:pPr>
        <w:numPr>
          <w:ilvl w:val="0"/>
          <w:numId w:val="20"/>
        </w:numPr>
        <w:autoSpaceDE w:val="0"/>
        <w:autoSpaceDN w:val="0"/>
        <w:adjustRightInd w:val="0"/>
        <w:spacing w:after="0" w:line="360" w:lineRule="auto"/>
        <w:ind w:left="1134" w:hanging="283"/>
        <w:contextualSpacing/>
        <w:jc w:val="both"/>
        <w:rPr>
          <w:rFonts w:ascii="Myriad Pro" w:hAnsi="Myriad Pro"/>
          <w:color w:val="000000"/>
          <w:sz w:val="26"/>
          <w:szCs w:val="26"/>
        </w:rPr>
      </w:pPr>
      <w:r w:rsidRPr="00D37794">
        <w:rPr>
          <w:rFonts w:ascii="Myriad Pro" w:hAnsi="Myriad Pro"/>
          <w:color w:val="000000"/>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5DB92BD6" w14:textId="77777777" w:rsidR="000B76C6" w:rsidRPr="00D37794" w:rsidRDefault="000B76C6" w:rsidP="00C224ED">
      <w:pPr>
        <w:numPr>
          <w:ilvl w:val="0"/>
          <w:numId w:val="20"/>
        </w:numPr>
        <w:autoSpaceDE w:val="0"/>
        <w:autoSpaceDN w:val="0"/>
        <w:adjustRightInd w:val="0"/>
        <w:spacing w:after="0" w:line="360" w:lineRule="auto"/>
        <w:ind w:left="1134" w:hanging="283"/>
        <w:contextualSpacing/>
        <w:jc w:val="both"/>
        <w:rPr>
          <w:rFonts w:ascii="Myriad Pro" w:hAnsi="Myriad Pro"/>
          <w:color w:val="000000"/>
          <w:sz w:val="26"/>
          <w:szCs w:val="26"/>
        </w:rPr>
      </w:pPr>
      <w:r w:rsidRPr="00D37794">
        <w:rPr>
          <w:rFonts w:ascii="Myriad Pro" w:hAnsi="Myriad Pro"/>
          <w:color w:val="000000"/>
          <w:sz w:val="26"/>
          <w:szCs w:val="26"/>
        </w:rPr>
        <w:t xml:space="preserve">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w:t>
      </w:r>
      <w:r w:rsidRPr="00D37794">
        <w:rPr>
          <w:rFonts w:ascii="Myriad Pro" w:hAnsi="Myriad Pro"/>
          <w:color w:val="000000"/>
          <w:sz w:val="26"/>
          <w:szCs w:val="26"/>
        </w:rPr>
        <w:lastRenderedPageBreak/>
        <w:t>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23D3A901" w14:textId="77777777" w:rsidR="000B76C6" w:rsidRPr="00D37794" w:rsidRDefault="000B76C6" w:rsidP="00C224ED">
      <w:pPr>
        <w:numPr>
          <w:ilvl w:val="0"/>
          <w:numId w:val="20"/>
        </w:numPr>
        <w:autoSpaceDE w:val="0"/>
        <w:autoSpaceDN w:val="0"/>
        <w:adjustRightInd w:val="0"/>
        <w:spacing w:after="0" w:line="360" w:lineRule="auto"/>
        <w:ind w:left="1134" w:hanging="283"/>
        <w:contextualSpacing/>
        <w:jc w:val="both"/>
        <w:rPr>
          <w:rFonts w:ascii="Myriad Pro" w:hAnsi="Myriad Pro"/>
          <w:color w:val="000000"/>
          <w:sz w:val="26"/>
          <w:szCs w:val="26"/>
        </w:rPr>
      </w:pPr>
      <w:r w:rsidRPr="00D37794">
        <w:rPr>
          <w:rFonts w:ascii="Myriad Pro" w:hAnsi="Myriad Pro"/>
          <w:color w:val="000000"/>
          <w:sz w:val="26"/>
          <w:szCs w:val="26"/>
        </w:rPr>
        <w:t>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кВ и выше;</w:t>
      </w:r>
    </w:p>
    <w:p w14:paraId="0A07534C" w14:textId="77777777" w:rsidR="000B76C6" w:rsidRPr="00D37794" w:rsidRDefault="000B76C6" w:rsidP="00C224ED">
      <w:pPr>
        <w:numPr>
          <w:ilvl w:val="0"/>
          <w:numId w:val="19"/>
        </w:numPr>
        <w:spacing w:after="0" w:line="360" w:lineRule="auto"/>
        <w:ind w:left="851" w:hanging="284"/>
        <w:jc w:val="both"/>
        <w:rPr>
          <w:rFonts w:ascii="Myriad Pro" w:hAnsi="Myriad Pro"/>
          <w:color w:val="000000"/>
          <w:sz w:val="26"/>
          <w:szCs w:val="26"/>
        </w:rPr>
      </w:pPr>
      <w:r w:rsidRPr="00D37794">
        <w:rPr>
          <w:rFonts w:ascii="Myriad Pro" w:hAnsi="Myriad Pro"/>
          <w:color w:val="000000"/>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56134C78" w14:textId="77777777" w:rsidR="000B76C6" w:rsidRPr="00D37794" w:rsidRDefault="000B76C6" w:rsidP="00C224ED">
      <w:pPr>
        <w:numPr>
          <w:ilvl w:val="0"/>
          <w:numId w:val="19"/>
        </w:numPr>
        <w:spacing w:after="0" w:line="360" w:lineRule="auto"/>
        <w:ind w:left="851" w:hanging="284"/>
        <w:jc w:val="both"/>
        <w:rPr>
          <w:rFonts w:ascii="Myriad Pro" w:hAnsi="Myriad Pro"/>
          <w:color w:val="000000"/>
          <w:sz w:val="26"/>
          <w:szCs w:val="26"/>
        </w:rPr>
      </w:pPr>
      <w:r w:rsidRPr="00D37794">
        <w:rPr>
          <w:rFonts w:ascii="Myriad Pro" w:hAnsi="Myriad Pro"/>
          <w:color w:val="000000"/>
          <w:sz w:val="26"/>
          <w:szCs w:val="26"/>
        </w:rPr>
        <w:t>отчет об исполнении финансового плана субъекта электроэнергетики;</w:t>
      </w:r>
    </w:p>
    <w:p w14:paraId="3D698AD5" w14:textId="77777777" w:rsidR="000B76C6" w:rsidRPr="00D37794" w:rsidRDefault="000B76C6" w:rsidP="00C224ED">
      <w:pPr>
        <w:numPr>
          <w:ilvl w:val="0"/>
          <w:numId w:val="19"/>
        </w:numPr>
        <w:spacing w:after="0" w:line="360" w:lineRule="auto"/>
        <w:ind w:left="851" w:hanging="284"/>
        <w:jc w:val="both"/>
        <w:rPr>
          <w:rFonts w:ascii="Myriad Pro" w:hAnsi="Myriad Pro"/>
          <w:color w:val="000000"/>
          <w:sz w:val="26"/>
          <w:szCs w:val="26"/>
        </w:rPr>
      </w:pPr>
      <w:r w:rsidRPr="00D37794">
        <w:rPr>
          <w:rFonts w:ascii="Myriad Pro" w:hAnsi="Myriad Pro"/>
          <w:color w:val="000000"/>
          <w:sz w:val="26"/>
          <w:szCs w:val="26"/>
        </w:rPr>
        <w:t>паспорта инвестиционных проектов;</w:t>
      </w:r>
    </w:p>
    <w:p w14:paraId="14FFF528" w14:textId="77777777" w:rsidR="000B76C6" w:rsidRPr="00D37794" w:rsidRDefault="000B76C6" w:rsidP="00C224ED">
      <w:pPr>
        <w:numPr>
          <w:ilvl w:val="0"/>
          <w:numId w:val="19"/>
        </w:numPr>
        <w:spacing w:after="0" w:line="360" w:lineRule="auto"/>
        <w:ind w:left="851" w:hanging="284"/>
        <w:jc w:val="both"/>
        <w:rPr>
          <w:rFonts w:ascii="Myriad Pro" w:hAnsi="Myriad Pro"/>
          <w:color w:val="000000"/>
          <w:sz w:val="26"/>
          <w:szCs w:val="26"/>
        </w:rPr>
      </w:pPr>
      <w:r w:rsidRPr="00D37794">
        <w:rPr>
          <w:rFonts w:ascii="Myriad Pro" w:hAnsi="Myriad Pro"/>
          <w:color w:val="000000"/>
          <w:sz w:val="26"/>
          <w:szCs w:val="26"/>
        </w:rPr>
        <w:t>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3A6CC8F6" w14:textId="77777777" w:rsidR="000B76C6" w:rsidRPr="00503AAC" w:rsidRDefault="000B76C6" w:rsidP="000B76C6">
      <w:pPr>
        <w:autoSpaceDE w:val="0"/>
        <w:autoSpaceDN w:val="0"/>
        <w:adjustRightInd w:val="0"/>
        <w:spacing w:line="360" w:lineRule="auto"/>
        <w:ind w:firstLine="567"/>
        <w:jc w:val="both"/>
        <w:rPr>
          <w:rFonts w:ascii="Myriad Pro" w:hAnsi="Myriad Pro"/>
          <w:color w:val="000000"/>
          <w:sz w:val="26"/>
          <w:szCs w:val="26"/>
        </w:rPr>
      </w:pPr>
      <w:r w:rsidRPr="00503AAC">
        <w:rPr>
          <w:rFonts w:ascii="Myriad Pro" w:hAnsi="Myriad Pro"/>
          <w:color w:val="000000"/>
          <w:sz w:val="26"/>
          <w:szCs w:val="26"/>
        </w:rPr>
        <w:t xml:space="preserve">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корректируется с учетом изменения объемов финансирования инвестиционной </w:t>
      </w:r>
      <w:r w:rsidRPr="00503AAC">
        <w:rPr>
          <w:rFonts w:ascii="Myriad Pro" w:hAnsi="Myriad Pro"/>
          <w:color w:val="000000"/>
          <w:sz w:val="26"/>
          <w:szCs w:val="26"/>
        </w:rPr>
        <w:lastRenderedPageBreak/>
        <w:t>программы за счет выручки от реализации товаров (услуг) по регулируемым ценам (тарифам).</w:t>
      </w:r>
    </w:p>
    <w:p w14:paraId="7A665F81" w14:textId="77777777" w:rsidR="000B76C6" w:rsidRDefault="000B76C6" w:rsidP="000B76C6">
      <w:pPr>
        <w:spacing w:line="360" w:lineRule="auto"/>
        <w:ind w:firstLine="567"/>
        <w:contextualSpacing/>
        <w:jc w:val="both"/>
        <w:rPr>
          <w:rFonts w:ascii="Myriad Pro" w:hAnsi="Myriad Pro"/>
          <w:sz w:val="26"/>
          <w:szCs w:val="26"/>
        </w:rPr>
      </w:pPr>
    </w:p>
    <w:p w14:paraId="446AC569" w14:textId="77777777" w:rsidR="000B76C6" w:rsidRPr="00455AF0" w:rsidRDefault="000B76C6" w:rsidP="000B76C6">
      <w:pPr>
        <w:keepNext/>
        <w:spacing w:line="360" w:lineRule="auto"/>
        <w:contextualSpacing/>
        <w:jc w:val="both"/>
        <w:rPr>
          <w:rFonts w:ascii="Myriad Pro" w:hAnsi="Myriad Pro"/>
          <w:b/>
          <w:bCs/>
          <w:sz w:val="26"/>
          <w:szCs w:val="26"/>
        </w:rPr>
      </w:pPr>
      <w:r w:rsidRPr="00455AF0">
        <w:rPr>
          <w:rFonts w:ascii="Myriad Pro" w:hAnsi="Myriad Pro"/>
          <w:b/>
          <w:bCs/>
          <w:sz w:val="26"/>
          <w:szCs w:val="26"/>
        </w:rPr>
        <w:t xml:space="preserve">РЕКОМЕНДАЦИИ И ПРЕДЛОЖЕНИЯ ИСПОЛНИТЕЛЯ </w:t>
      </w:r>
    </w:p>
    <w:p w14:paraId="4F241633" w14:textId="77777777" w:rsidR="000B76C6" w:rsidRPr="00E41BD2" w:rsidRDefault="000B76C6" w:rsidP="000B76C6">
      <w:pPr>
        <w:spacing w:before="240" w:line="360" w:lineRule="auto"/>
        <w:ind w:firstLine="709"/>
        <w:jc w:val="both"/>
        <w:rPr>
          <w:rFonts w:ascii="Myriad Pro" w:hAnsi="Myriad Pro"/>
          <w:b/>
          <w:color w:val="FF0000"/>
          <w:sz w:val="26"/>
          <w:szCs w:val="26"/>
        </w:rPr>
      </w:pPr>
      <w:r w:rsidRPr="00E41BD2">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w:t>
      </w:r>
      <w:r>
        <w:rPr>
          <w:rFonts w:ascii="Myriad Pro" w:hAnsi="Myriad Pro"/>
          <w:sz w:val="26"/>
          <w:szCs w:val="26"/>
        </w:rPr>
        <w:t>ей</w:t>
      </w:r>
      <w:r w:rsidRPr="00E41BD2">
        <w:rPr>
          <w:rFonts w:ascii="Myriad Pro" w:hAnsi="Myriad Pro"/>
          <w:sz w:val="26"/>
          <w:szCs w:val="26"/>
        </w:rPr>
        <w:t xml:space="preserve">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p w14:paraId="36748030" w14:textId="77777777" w:rsidR="000B76C6" w:rsidRPr="00C95D0B" w:rsidRDefault="000B76C6" w:rsidP="000B76C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С</w:t>
      </w:r>
      <w:r w:rsidRPr="00C95D0B">
        <w:rPr>
          <w:rFonts w:ascii="Myriad Pro" w:hAnsi="Myriad Pro"/>
          <w:sz w:val="26"/>
          <w:szCs w:val="26"/>
        </w:rPr>
        <w:t xml:space="preserve"> целью исключения риска </w:t>
      </w:r>
      <w:r>
        <w:rPr>
          <w:rFonts w:ascii="Myriad Pro" w:hAnsi="Myriad Pro"/>
          <w:sz w:val="26"/>
          <w:szCs w:val="26"/>
        </w:rPr>
        <w:t>определения</w:t>
      </w:r>
      <w:r w:rsidRPr="00C95D0B">
        <w:rPr>
          <w:rFonts w:ascii="Myriad Pro" w:hAnsi="Myriad Pro"/>
          <w:sz w:val="26"/>
          <w:szCs w:val="26"/>
        </w:rPr>
        <w:t xml:space="preserve"> корректировки необходимой валовой выручки </w:t>
      </w:r>
      <w:r>
        <w:rPr>
          <w:rFonts w:ascii="Myriad Pro" w:hAnsi="Myriad Pro"/>
          <w:sz w:val="26"/>
          <w:szCs w:val="26"/>
        </w:rPr>
        <w:t xml:space="preserve">в заниженном размере </w:t>
      </w:r>
      <w:r w:rsidRPr="00C95D0B">
        <w:rPr>
          <w:rFonts w:ascii="Myriad Pro" w:hAnsi="Myriad Pro"/>
          <w:sz w:val="26"/>
          <w:szCs w:val="26"/>
        </w:rPr>
        <w:t xml:space="preserve">Исполнитель рекомендует </w:t>
      </w:r>
      <w:r w:rsidR="006374C3">
        <w:rPr>
          <w:rFonts w:ascii="Myriad Pro" w:hAnsi="Myriad Pro"/>
          <w:sz w:val="26"/>
          <w:szCs w:val="26"/>
        </w:rPr>
        <w:t>Вологод</w:t>
      </w:r>
      <w:r w:rsidR="00FB2842">
        <w:rPr>
          <w:rFonts w:ascii="Myriad Pro" w:hAnsi="Myriad Pro"/>
          <w:sz w:val="26"/>
          <w:szCs w:val="26"/>
        </w:rPr>
        <w:t>с</w:t>
      </w:r>
      <w:r w:rsidR="006374C3">
        <w:rPr>
          <w:rFonts w:ascii="Myriad Pro" w:hAnsi="Myriad Pro"/>
          <w:sz w:val="26"/>
          <w:szCs w:val="26"/>
        </w:rPr>
        <w:t>кому</w:t>
      </w:r>
      <w:r w:rsidR="00FB2842">
        <w:rPr>
          <w:rFonts w:ascii="Myriad Pro" w:hAnsi="Myriad Pro"/>
          <w:sz w:val="26"/>
          <w:szCs w:val="26"/>
        </w:rPr>
        <w:t xml:space="preserve"> </w:t>
      </w:r>
      <w:r w:rsidRPr="00086DC1">
        <w:rPr>
          <w:rFonts w:ascii="Myriad Pro" w:hAnsi="Myriad Pro"/>
          <w:sz w:val="26"/>
          <w:szCs w:val="26"/>
        </w:rPr>
        <w:t xml:space="preserve">филиалу ПАО «МРСК Северо-Запада» </w:t>
      </w:r>
      <w:r w:rsidRPr="00C95D0B">
        <w:rPr>
          <w:rFonts w:ascii="Myriad Pro" w:hAnsi="Myriad Pro"/>
          <w:sz w:val="26"/>
          <w:szCs w:val="26"/>
        </w:rPr>
        <w:t>предоставлять регулирующему органу подтверждение обоснованности использования тарифных источников, учтенных в рамках тарифно-балансового решения</w:t>
      </w:r>
      <w:r>
        <w:rPr>
          <w:rFonts w:ascii="Myriad Pro" w:hAnsi="Myriad Pro"/>
          <w:sz w:val="26"/>
          <w:szCs w:val="26"/>
        </w:rPr>
        <w:t xml:space="preserve"> на последний истекший период (год </w:t>
      </w:r>
      <w:r>
        <w:rPr>
          <w:rFonts w:ascii="Myriad Pro" w:hAnsi="Myriad Pro"/>
          <w:sz w:val="26"/>
          <w:szCs w:val="26"/>
          <w:lang w:val="en-US"/>
        </w:rPr>
        <w:t>i</w:t>
      </w:r>
      <w:r w:rsidRPr="00D90E33">
        <w:rPr>
          <w:rFonts w:ascii="Myriad Pro" w:hAnsi="Myriad Pro"/>
          <w:sz w:val="26"/>
          <w:szCs w:val="26"/>
        </w:rPr>
        <w:t>-2)</w:t>
      </w:r>
      <w:r w:rsidRPr="00C95D0B">
        <w:rPr>
          <w:rFonts w:ascii="Myriad Pro" w:hAnsi="Myriad Pro"/>
          <w:sz w:val="26"/>
          <w:szCs w:val="26"/>
        </w:rPr>
        <w:t>,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r>
        <w:rPr>
          <w:rFonts w:ascii="Myriad Pro" w:hAnsi="Myriad Pro"/>
          <w:sz w:val="26"/>
          <w:szCs w:val="26"/>
        </w:rPr>
        <w:t>:</w:t>
      </w:r>
    </w:p>
    <w:p w14:paraId="2E668D3A" w14:textId="77777777" w:rsidR="000B76C6" w:rsidRPr="00E07B75" w:rsidRDefault="000B76C6" w:rsidP="00C224ED">
      <w:pPr>
        <w:numPr>
          <w:ilvl w:val="0"/>
          <w:numId w:val="19"/>
        </w:numPr>
        <w:spacing w:after="0" w:line="360" w:lineRule="auto"/>
        <w:ind w:left="851" w:hanging="284"/>
        <w:jc w:val="both"/>
        <w:rPr>
          <w:rFonts w:ascii="Myriad Pro" w:hAnsi="Myriad Pro"/>
          <w:color w:val="000000"/>
          <w:sz w:val="26"/>
          <w:szCs w:val="26"/>
        </w:rPr>
      </w:pPr>
      <w:r w:rsidRPr="00E07B75">
        <w:rPr>
          <w:rFonts w:ascii="Myriad Pro" w:hAnsi="Myriad Pro"/>
          <w:color w:val="000000"/>
          <w:sz w:val="26"/>
          <w:szCs w:val="26"/>
        </w:rPr>
        <w:lastRenderedPageBreak/>
        <w:t xml:space="preserve">в составе </w:t>
      </w:r>
      <w:r>
        <w:rPr>
          <w:rFonts w:ascii="Myriad Pro" w:hAnsi="Myriad Pro"/>
          <w:color w:val="000000"/>
          <w:sz w:val="26"/>
          <w:szCs w:val="26"/>
        </w:rPr>
        <w:t>предложения</w:t>
      </w:r>
      <w:r w:rsidRPr="00E07B75">
        <w:rPr>
          <w:rFonts w:ascii="Myriad Pro"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факт финансирования и освоения капитальных вложений по инвестиционным проектам:</w:t>
      </w:r>
    </w:p>
    <w:p w14:paraId="2F44B11B" w14:textId="77777777" w:rsidR="000B76C6" w:rsidRPr="00E07B75" w:rsidRDefault="000B76C6" w:rsidP="00C224ED">
      <w:pPr>
        <w:numPr>
          <w:ilvl w:val="0"/>
          <w:numId w:val="21"/>
        </w:numPr>
        <w:autoSpaceDE w:val="0"/>
        <w:autoSpaceDN w:val="0"/>
        <w:adjustRightInd w:val="0"/>
        <w:spacing w:after="0" w:line="360" w:lineRule="auto"/>
        <w:ind w:left="1701" w:hanging="283"/>
        <w:jc w:val="both"/>
        <w:rPr>
          <w:rFonts w:ascii="Myriad Pro" w:hAnsi="Myriad Pro"/>
          <w:color w:val="000000"/>
          <w:sz w:val="26"/>
          <w:szCs w:val="26"/>
        </w:rPr>
      </w:pPr>
      <w:r w:rsidRPr="00E07B75">
        <w:rPr>
          <w:rFonts w:ascii="Myriad Pro" w:hAnsi="Myriad Pro"/>
          <w:color w:val="000000"/>
          <w:sz w:val="26"/>
          <w:szCs w:val="26"/>
        </w:rPr>
        <w:t>копии платежных поручений со статусом «Оплачено»;</w:t>
      </w:r>
    </w:p>
    <w:p w14:paraId="794B13C6" w14:textId="77777777" w:rsidR="000B76C6" w:rsidRPr="00E07B75" w:rsidRDefault="000B76C6" w:rsidP="00C224ED">
      <w:pPr>
        <w:numPr>
          <w:ilvl w:val="0"/>
          <w:numId w:val="21"/>
        </w:numPr>
        <w:autoSpaceDE w:val="0"/>
        <w:autoSpaceDN w:val="0"/>
        <w:adjustRightInd w:val="0"/>
        <w:spacing w:after="0" w:line="360" w:lineRule="auto"/>
        <w:ind w:left="1701" w:hanging="283"/>
        <w:jc w:val="both"/>
        <w:rPr>
          <w:rFonts w:ascii="Myriad Pro" w:hAnsi="Myriad Pro"/>
          <w:color w:val="000000"/>
          <w:sz w:val="26"/>
          <w:szCs w:val="26"/>
        </w:rPr>
      </w:pPr>
      <w:r w:rsidRPr="00E07B75">
        <w:rPr>
          <w:rFonts w:ascii="Myriad Pro" w:hAnsi="Myriad Pro"/>
          <w:color w:val="000000"/>
          <w:sz w:val="26"/>
          <w:szCs w:val="26"/>
        </w:rPr>
        <w:t>выписки из оборотно-сальдовой ведомости по счетам бухгалтерского учета (в т.ч в случае выполнения работ хоз. способом);</w:t>
      </w:r>
    </w:p>
    <w:p w14:paraId="50429142" w14:textId="77777777" w:rsidR="000B76C6" w:rsidRPr="00E07B75" w:rsidRDefault="000B76C6" w:rsidP="00C224ED">
      <w:pPr>
        <w:numPr>
          <w:ilvl w:val="0"/>
          <w:numId w:val="21"/>
        </w:numPr>
        <w:autoSpaceDE w:val="0"/>
        <w:autoSpaceDN w:val="0"/>
        <w:adjustRightInd w:val="0"/>
        <w:spacing w:after="0" w:line="360" w:lineRule="auto"/>
        <w:ind w:left="1701" w:hanging="283"/>
        <w:contextualSpacing/>
        <w:jc w:val="both"/>
        <w:rPr>
          <w:rFonts w:ascii="Myriad Pro" w:hAnsi="Myriad Pro"/>
          <w:color w:val="000000"/>
          <w:sz w:val="26"/>
          <w:szCs w:val="26"/>
        </w:rPr>
      </w:pPr>
      <w:r w:rsidRPr="00E07B75">
        <w:rPr>
          <w:rFonts w:ascii="Myriad Pro" w:hAnsi="Myriad Pro"/>
          <w:color w:val="000000"/>
          <w:sz w:val="26"/>
          <w:szCs w:val="26"/>
        </w:rPr>
        <w:t>акты о приемке выполненных работ (по форме КС-2);</w:t>
      </w:r>
    </w:p>
    <w:p w14:paraId="24CB7469" w14:textId="77777777" w:rsidR="000B76C6" w:rsidRPr="00E07B75" w:rsidRDefault="000B76C6" w:rsidP="00C224ED">
      <w:pPr>
        <w:numPr>
          <w:ilvl w:val="0"/>
          <w:numId w:val="21"/>
        </w:numPr>
        <w:autoSpaceDE w:val="0"/>
        <w:autoSpaceDN w:val="0"/>
        <w:adjustRightInd w:val="0"/>
        <w:spacing w:after="0" w:line="360" w:lineRule="auto"/>
        <w:ind w:left="1701" w:hanging="283"/>
        <w:contextualSpacing/>
        <w:jc w:val="both"/>
        <w:rPr>
          <w:rFonts w:ascii="Myriad Pro" w:hAnsi="Myriad Pro"/>
          <w:color w:val="000000"/>
          <w:sz w:val="26"/>
          <w:szCs w:val="26"/>
        </w:rPr>
      </w:pPr>
      <w:r w:rsidRPr="00E07B75">
        <w:rPr>
          <w:rFonts w:ascii="Myriad Pro" w:hAnsi="Myriad Pro"/>
          <w:color w:val="000000"/>
          <w:sz w:val="26"/>
          <w:szCs w:val="26"/>
        </w:rPr>
        <w:t>справка о стоимости выполненных работ (по форме КС-3);</w:t>
      </w:r>
    </w:p>
    <w:p w14:paraId="2C3D950C" w14:textId="77777777" w:rsidR="000B76C6" w:rsidRPr="00E07B75" w:rsidRDefault="000B76C6" w:rsidP="00C224ED">
      <w:pPr>
        <w:numPr>
          <w:ilvl w:val="0"/>
          <w:numId w:val="21"/>
        </w:numPr>
        <w:autoSpaceDE w:val="0"/>
        <w:autoSpaceDN w:val="0"/>
        <w:adjustRightInd w:val="0"/>
        <w:spacing w:after="0" w:line="360" w:lineRule="auto"/>
        <w:ind w:left="1701" w:hanging="283"/>
        <w:contextualSpacing/>
        <w:jc w:val="both"/>
        <w:rPr>
          <w:rFonts w:ascii="Myriad Pro" w:hAnsi="Myriad Pro"/>
          <w:color w:val="000000"/>
          <w:sz w:val="26"/>
          <w:szCs w:val="26"/>
        </w:rPr>
      </w:pPr>
      <w:r w:rsidRPr="00E07B75">
        <w:rPr>
          <w:rFonts w:ascii="Myriad Pro" w:hAnsi="Myriad Pro"/>
          <w:color w:val="000000"/>
          <w:sz w:val="26"/>
          <w:szCs w:val="26"/>
        </w:rPr>
        <w:t>товарные накладные;</w:t>
      </w:r>
    </w:p>
    <w:p w14:paraId="518BA9FA" w14:textId="77777777" w:rsidR="000B76C6" w:rsidRPr="00E07B75" w:rsidRDefault="000B76C6" w:rsidP="00C224ED">
      <w:pPr>
        <w:numPr>
          <w:ilvl w:val="0"/>
          <w:numId w:val="21"/>
        </w:numPr>
        <w:autoSpaceDE w:val="0"/>
        <w:autoSpaceDN w:val="0"/>
        <w:adjustRightInd w:val="0"/>
        <w:spacing w:after="0" w:line="360" w:lineRule="auto"/>
        <w:ind w:left="1701" w:hanging="283"/>
        <w:contextualSpacing/>
        <w:jc w:val="both"/>
        <w:rPr>
          <w:rFonts w:ascii="Myriad Pro" w:hAnsi="Myriad Pro"/>
          <w:color w:val="000000"/>
          <w:sz w:val="26"/>
          <w:szCs w:val="26"/>
        </w:rPr>
      </w:pPr>
      <w:r w:rsidRPr="00E07B75">
        <w:rPr>
          <w:rFonts w:ascii="Myriad Pro" w:hAnsi="Myriad Pro"/>
          <w:color w:val="000000"/>
          <w:sz w:val="26"/>
          <w:szCs w:val="26"/>
        </w:rPr>
        <w:t>справки по распределению косвенных затрат;</w:t>
      </w:r>
    </w:p>
    <w:p w14:paraId="7604B3A2" w14:textId="77777777" w:rsidR="000B76C6" w:rsidRPr="00E07B75" w:rsidRDefault="000B76C6" w:rsidP="00C224ED">
      <w:pPr>
        <w:numPr>
          <w:ilvl w:val="0"/>
          <w:numId w:val="19"/>
        </w:numPr>
        <w:spacing w:after="0" w:line="360" w:lineRule="auto"/>
        <w:ind w:left="851" w:hanging="284"/>
        <w:jc w:val="both"/>
        <w:rPr>
          <w:rFonts w:ascii="Myriad Pro" w:hAnsi="Myriad Pro"/>
          <w:color w:val="000000"/>
          <w:sz w:val="26"/>
          <w:szCs w:val="26"/>
        </w:rPr>
      </w:pPr>
      <w:r w:rsidRPr="00E07B75">
        <w:rPr>
          <w:rFonts w:ascii="Myriad Pro" w:hAnsi="Myriad Pro"/>
          <w:color w:val="000000"/>
          <w:sz w:val="26"/>
          <w:szCs w:val="26"/>
        </w:rPr>
        <w:t xml:space="preserve">в составе </w:t>
      </w:r>
      <w:r>
        <w:rPr>
          <w:rFonts w:ascii="Myriad Pro" w:hAnsi="Myriad Pro"/>
          <w:color w:val="000000"/>
          <w:sz w:val="26"/>
          <w:szCs w:val="26"/>
        </w:rPr>
        <w:t>предложения</w:t>
      </w:r>
      <w:r w:rsidRPr="00E07B75">
        <w:rPr>
          <w:rFonts w:ascii="Myriad Pro"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2D6C498F" w14:textId="77777777" w:rsidR="000B76C6" w:rsidRPr="00E07B75" w:rsidRDefault="000B76C6" w:rsidP="00C224ED">
      <w:pPr>
        <w:numPr>
          <w:ilvl w:val="0"/>
          <w:numId w:val="21"/>
        </w:numPr>
        <w:autoSpaceDE w:val="0"/>
        <w:autoSpaceDN w:val="0"/>
        <w:adjustRightInd w:val="0"/>
        <w:spacing w:after="0" w:line="360" w:lineRule="auto"/>
        <w:ind w:left="1560" w:hanging="283"/>
        <w:contextualSpacing/>
        <w:jc w:val="both"/>
        <w:rPr>
          <w:rFonts w:ascii="Myriad Pro" w:hAnsi="Myriad Pro"/>
          <w:color w:val="000000"/>
          <w:sz w:val="26"/>
          <w:szCs w:val="26"/>
        </w:rPr>
      </w:pPr>
      <w:r w:rsidRPr="00E07B75">
        <w:rPr>
          <w:rFonts w:ascii="Myriad Pro"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2E4EC898" w14:textId="77777777" w:rsidR="000B76C6" w:rsidRPr="00E07B75" w:rsidRDefault="000B76C6" w:rsidP="00C224ED">
      <w:pPr>
        <w:numPr>
          <w:ilvl w:val="0"/>
          <w:numId w:val="21"/>
        </w:numPr>
        <w:autoSpaceDE w:val="0"/>
        <w:autoSpaceDN w:val="0"/>
        <w:adjustRightInd w:val="0"/>
        <w:spacing w:after="0" w:line="360" w:lineRule="auto"/>
        <w:ind w:left="1560" w:hanging="283"/>
        <w:contextualSpacing/>
        <w:jc w:val="both"/>
        <w:rPr>
          <w:rFonts w:ascii="Myriad Pro" w:hAnsi="Myriad Pro"/>
          <w:color w:val="000000"/>
          <w:sz w:val="26"/>
          <w:szCs w:val="26"/>
        </w:rPr>
      </w:pPr>
      <w:r w:rsidRPr="00E07B75">
        <w:rPr>
          <w:rFonts w:ascii="Myriad Pro"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1F723A4D" w14:textId="77777777" w:rsidR="000B76C6" w:rsidRPr="00E07B75" w:rsidRDefault="000B76C6" w:rsidP="00C224ED">
      <w:pPr>
        <w:numPr>
          <w:ilvl w:val="0"/>
          <w:numId w:val="21"/>
        </w:numPr>
        <w:autoSpaceDE w:val="0"/>
        <w:autoSpaceDN w:val="0"/>
        <w:adjustRightInd w:val="0"/>
        <w:spacing w:after="0" w:line="360" w:lineRule="auto"/>
        <w:ind w:left="1560" w:hanging="283"/>
        <w:contextualSpacing/>
        <w:jc w:val="both"/>
        <w:rPr>
          <w:rFonts w:ascii="Myriad Pro" w:hAnsi="Myriad Pro"/>
          <w:color w:val="000000"/>
          <w:sz w:val="26"/>
          <w:szCs w:val="26"/>
        </w:rPr>
      </w:pPr>
      <w:r w:rsidRPr="00E07B75">
        <w:rPr>
          <w:rFonts w:ascii="Myriad Pro"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7C334F98" w14:textId="77777777" w:rsidR="000B76C6" w:rsidRPr="00E07B75" w:rsidRDefault="000B76C6" w:rsidP="00C224ED">
      <w:pPr>
        <w:numPr>
          <w:ilvl w:val="0"/>
          <w:numId w:val="19"/>
        </w:numPr>
        <w:spacing w:after="0" w:line="360" w:lineRule="auto"/>
        <w:ind w:left="851" w:hanging="284"/>
        <w:jc w:val="both"/>
        <w:rPr>
          <w:rFonts w:ascii="Myriad Pro" w:hAnsi="Myriad Pro"/>
          <w:color w:val="000000"/>
          <w:sz w:val="26"/>
          <w:szCs w:val="26"/>
        </w:rPr>
      </w:pPr>
      <w:r w:rsidRPr="00E07B75">
        <w:rPr>
          <w:rFonts w:ascii="Myriad Pro" w:hAnsi="Myriad Pro"/>
          <w:color w:val="000000"/>
          <w:sz w:val="26"/>
          <w:szCs w:val="26"/>
        </w:rPr>
        <w:lastRenderedPageBreak/>
        <w:t xml:space="preserve">в составе </w:t>
      </w:r>
      <w:r>
        <w:rPr>
          <w:rFonts w:ascii="Myriad Pro" w:hAnsi="Myriad Pro"/>
          <w:color w:val="000000"/>
          <w:sz w:val="26"/>
          <w:szCs w:val="26"/>
        </w:rPr>
        <w:t>предложения</w:t>
      </w:r>
      <w:r w:rsidRPr="00E07B75">
        <w:rPr>
          <w:rFonts w:ascii="Myriad Pro" w:hAnsi="Myriad Pro"/>
          <w:color w:val="000000"/>
          <w:sz w:val="26"/>
          <w:szCs w:val="26"/>
        </w:rPr>
        <w:t xml:space="preserve"> об установлении тарифов на услуги по передаче электрической энергии</w:t>
      </w:r>
      <w:r w:rsidR="00FB2842">
        <w:rPr>
          <w:rFonts w:ascii="Myriad Pro" w:hAnsi="Myriad Pro"/>
          <w:color w:val="000000"/>
          <w:sz w:val="26"/>
          <w:szCs w:val="26"/>
        </w:rPr>
        <w:t xml:space="preserve"> </w:t>
      </w:r>
      <w:r w:rsidRPr="00E07B75">
        <w:rPr>
          <w:rFonts w:ascii="Myriad Pro" w:hAnsi="Myriad Pro"/>
          <w:color w:val="000000"/>
          <w:sz w:val="26"/>
          <w:szCs w:val="26"/>
        </w:rPr>
        <w:t>дополнительно представлять документы, подтверждающие полную стоимость новых инвестиционных проектов инвестиционной программы, такие как:</w:t>
      </w:r>
    </w:p>
    <w:p w14:paraId="57818030" w14:textId="77777777" w:rsidR="000B76C6" w:rsidRPr="00E07B75" w:rsidRDefault="000B76C6" w:rsidP="00C224ED">
      <w:pPr>
        <w:numPr>
          <w:ilvl w:val="0"/>
          <w:numId w:val="21"/>
        </w:numPr>
        <w:autoSpaceDE w:val="0"/>
        <w:autoSpaceDN w:val="0"/>
        <w:adjustRightInd w:val="0"/>
        <w:spacing w:after="0" w:line="360" w:lineRule="auto"/>
        <w:ind w:left="1560" w:hanging="283"/>
        <w:contextualSpacing/>
        <w:jc w:val="both"/>
        <w:rPr>
          <w:rFonts w:ascii="Myriad Pro" w:hAnsi="Myriad Pro"/>
          <w:color w:val="000000"/>
          <w:sz w:val="26"/>
          <w:szCs w:val="26"/>
        </w:rPr>
      </w:pPr>
      <w:r w:rsidRPr="00E07B75">
        <w:rPr>
          <w:rFonts w:ascii="Myriad Pro" w:hAnsi="Myriad Pro"/>
          <w:color w:val="000000"/>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1E1FA8F3" w14:textId="77777777" w:rsidR="000B76C6" w:rsidRPr="00E07B75" w:rsidRDefault="000B76C6" w:rsidP="00C224ED">
      <w:pPr>
        <w:numPr>
          <w:ilvl w:val="0"/>
          <w:numId w:val="21"/>
        </w:numPr>
        <w:autoSpaceDE w:val="0"/>
        <w:autoSpaceDN w:val="0"/>
        <w:adjustRightInd w:val="0"/>
        <w:spacing w:after="0" w:line="360" w:lineRule="auto"/>
        <w:ind w:left="1560" w:hanging="283"/>
        <w:contextualSpacing/>
        <w:jc w:val="both"/>
        <w:rPr>
          <w:rFonts w:ascii="Myriad Pro" w:hAnsi="Myriad Pro"/>
          <w:color w:val="000000"/>
          <w:sz w:val="26"/>
          <w:szCs w:val="26"/>
        </w:rPr>
      </w:pPr>
      <w:r w:rsidRPr="00E07B75">
        <w:rPr>
          <w:rFonts w:ascii="Myriad Pro"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3FA14141" w14:textId="77777777" w:rsidR="000B76C6" w:rsidRDefault="000B76C6" w:rsidP="000B76C6">
      <w:pPr>
        <w:spacing w:line="360" w:lineRule="auto"/>
        <w:contextualSpacing/>
        <w:jc w:val="both"/>
        <w:rPr>
          <w:rFonts w:ascii="Myriad Pro" w:hAnsi="Myriad Pro"/>
          <w:sz w:val="26"/>
          <w:szCs w:val="26"/>
        </w:rPr>
      </w:pPr>
    </w:p>
    <w:p w14:paraId="28511F53" w14:textId="77777777" w:rsidR="000B76C6" w:rsidRPr="0008220E" w:rsidRDefault="000B76C6" w:rsidP="000B76C6">
      <w:pPr>
        <w:pStyle w:val="20"/>
        <w:numPr>
          <w:ilvl w:val="2"/>
          <w:numId w:val="2"/>
        </w:numPr>
        <w:tabs>
          <w:tab w:val="clear" w:pos="0"/>
        </w:tabs>
        <w:spacing w:before="0" w:line="360" w:lineRule="auto"/>
        <w:ind w:left="567" w:hanging="578"/>
        <w:jc w:val="both"/>
        <w:rPr>
          <w:rFonts w:ascii="Myriad Pro" w:hAnsi="Myriad Pro"/>
          <w:b/>
          <w:color w:val="4F6228"/>
          <w:sz w:val="28"/>
          <w:szCs w:val="28"/>
        </w:rPr>
      </w:pPr>
      <w:bookmarkStart w:id="94" w:name="_Toc53158488"/>
      <w:bookmarkStart w:id="95" w:name="_Toc55924285"/>
      <w:r w:rsidRPr="0008220E">
        <w:rPr>
          <w:rFonts w:ascii="Myriad Pro" w:hAnsi="Myriad Pro"/>
          <w:b/>
          <w:color w:val="4F6228"/>
          <w:sz w:val="28"/>
          <w:szCs w:val="28"/>
        </w:rPr>
        <w:t>Расходы, связанные с арендой имущества, используемого для осуществления регулируемой деятельности</w:t>
      </w:r>
      <w:bookmarkEnd w:id="94"/>
      <w:bookmarkEnd w:id="95"/>
    </w:p>
    <w:p w14:paraId="4B2B7C48" w14:textId="77777777" w:rsidR="000B76C6" w:rsidRPr="003F5075" w:rsidRDefault="000B76C6" w:rsidP="000B76C6">
      <w:pPr>
        <w:pStyle w:val="afffa"/>
        <w:spacing w:line="360" w:lineRule="auto"/>
        <w:ind w:left="0" w:firstLine="567"/>
        <w:jc w:val="both"/>
        <w:rPr>
          <w:rFonts w:ascii="Myriad Pro" w:hAnsi="Myriad Pro"/>
          <w:sz w:val="26"/>
          <w:szCs w:val="26"/>
        </w:rPr>
      </w:pPr>
      <w:r>
        <w:rPr>
          <w:rFonts w:ascii="Myriad Pro" w:hAnsi="Myriad Pro"/>
          <w:sz w:val="26"/>
          <w:szCs w:val="26"/>
        </w:rPr>
        <w:t xml:space="preserve">В подтверждение фактических расходов </w:t>
      </w:r>
      <w:r w:rsidRPr="003F5075">
        <w:rPr>
          <w:rFonts w:ascii="Myriad Pro" w:hAnsi="Myriad Pro"/>
          <w:sz w:val="26"/>
          <w:szCs w:val="26"/>
        </w:rPr>
        <w:t>Исполнитель рекоменд</w:t>
      </w:r>
      <w:r>
        <w:rPr>
          <w:rFonts w:ascii="Myriad Pro" w:hAnsi="Myriad Pro"/>
          <w:sz w:val="26"/>
          <w:szCs w:val="26"/>
        </w:rPr>
        <w:t>ует</w:t>
      </w:r>
      <w:r w:rsidR="006468E5">
        <w:rPr>
          <w:rFonts w:ascii="Myriad Pro" w:hAnsi="Myriad Pro"/>
          <w:sz w:val="26"/>
          <w:szCs w:val="26"/>
        </w:rPr>
        <w:t xml:space="preserve"> </w:t>
      </w:r>
      <w:r w:rsidR="00A178CA">
        <w:rPr>
          <w:rFonts w:ascii="Myriad Pro" w:hAnsi="Myriad Pro"/>
          <w:sz w:val="26"/>
          <w:szCs w:val="26"/>
        </w:rPr>
        <w:t xml:space="preserve">дополнительно </w:t>
      </w:r>
      <w:r w:rsidRPr="003F5075">
        <w:rPr>
          <w:rFonts w:ascii="Myriad Pro" w:hAnsi="Myriad Pro"/>
          <w:sz w:val="26"/>
          <w:szCs w:val="26"/>
        </w:rPr>
        <w:t>представлять</w:t>
      </w:r>
      <w:r>
        <w:rPr>
          <w:rFonts w:ascii="Myriad Pro" w:hAnsi="Myriad Pro"/>
          <w:sz w:val="26"/>
          <w:szCs w:val="26"/>
        </w:rPr>
        <w:t xml:space="preserve"> в регулирующий орган</w:t>
      </w:r>
      <w:r w:rsidRPr="003F5075">
        <w:rPr>
          <w:rFonts w:ascii="Myriad Pro" w:hAnsi="Myriad Pro"/>
          <w:sz w:val="26"/>
          <w:szCs w:val="26"/>
        </w:rPr>
        <w:t>:</w:t>
      </w:r>
    </w:p>
    <w:p w14:paraId="5E4BBAC9" w14:textId="77777777" w:rsidR="000B76C6" w:rsidRPr="0092023B" w:rsidRDefault="000B76C6" w:rsidP="00C224ED">
      <w:pPr>
        <w:pStyle w:val="3a"/>
        <w:numPr>
          <w:ilvl w:val="0"/>
          <w:numId w:val="12"/>
        </w:numPr>
        <w:ind w:left="1287"/>
      </w:pPr>
      <w:r w:rsidRPr="0092023B">
        <w:t>расчет арендной платы с указанием размера амортизации, налога на имущество и землю и иных обязательных платежей (</w:t>
      </w:r>
      <w:r>
        <w:t xml:space="preserve">по договорам </w:t>
      </w:r>
      <w:r w:rsidRPr="0092023B">
        <w:t xml:space="preserve">на аренду объектов электроэнергетики, иных объектов производственного назначения, в том числе машин и механизмов, </w:t>
      </w:r>
      <w:r w:rsidRPr="0092023B">
        <w:lastRenderedPageBreak/>
        <w:t>которые участвуют в процессе снабжения электрической энергией потребителей);</w:t>
      </w:r>
    </w:p>
    <w:p w14:paraId="1A4988B0" w14:textId="77777777" w:rsidR="000B76C6" w:rsidRDefault="000B76C6" w:rsidP="00C224ED">
      <w:pPr>
        <w:pStyle w:val="3a"/>
        <w:numPr>
          <w:ilvl w:val="0"/>
          <w:numId w:val="12"/>
        </w:numPr>
        <w:ind w:left="1287"/>
      </w:pPr>
      <w:r w:rsidRPr="0092023B">
        <w:t xml:space="preserve"> дополнительные соглашения </w:t>
      </w:r>
      <w:r>
        <w:t>с подтверждением</w:t>
      </w:r>
      <w:r w:rsidRPr="0092023B">
        <w:t xml:space="preserve"> срока аренды</w:t>
      </w:r>
      <w:r>
        <w:t xml:space="preserve"> за последний истекший период регулирования</w:t>
      </w:r>
      <w:r w:rsidRPr="0092023B">
        <w:t xml:space="preserve"> (по всем договорам по истечении срока аренды);</w:t>
      </w:r>
    </w:p>
    <w:p w14:paraId="120D8F59" w14:textId="77777777" w:rsidR="000B76C6" w:rsidRDefault="000B76C6" w:rsidP="00C224ED">
      <w:pPr>
        <w:pStyle w:val="3a"/>
        <w:numPr>
          <w:ilvl w:val="0"/>
          <w:numId w:val="12"/>
        </w:numPr>
        <w:ind w:left="1287"/>
      </w:pPr>
      <w:r w:rsidRPr="008F5DDB">
        <w:t>платежные документы об оплате арендных платежей арендатором за предыдущий период;</w:t>
      </w:r>
    </w:p>
    <w:p w14:paraId="2D4100C8" w14:textId="77777777" w:rsidR="000B76C6" w:rsidRDefault="000B76C6" w:rsidP="000B76C6">
      <w:pPr>
        <w:pStyle w:val="afffa"/>
        <w:numPr>
          <w:ilvl w:val="0"/>
          <w:numId w:val="12"/>
        </w:numPr>
        <w:spacing w:after="0" w:line="360" w:lineRule="auto"/>
        <w:jc w:val="both"/>
        <w:rPr>
          <w:rFonts w:ascii="Myriad Pro" w:hAnsi="Myriad Pro"/>
          <w:sz w:val="26"/>
          <w:szCs w:val="26"/>
        </w:rPr>
      </w:pPr>
      <w:r>
        <w:rPr>
          <w:rFonts w:ascii="Myriad Pro" w:hAnsi="Myriad Pro"/>
          <w:sz w:val="26"/>
          <w:szCs w:val="26"/>
        </w:rPr>
        <w:t>с</w:t>
      </w:r>
      <w:r w:rsidRPr="001D28B3">
        <w:rPr>
          <w:rFonts w:ascii="Myriad Pro" w:hAnsi="Myriad Pro"/>
          <w:sz w:val="26"/>
          <w:szCs w:val="26"/>
        </w:rPr>
        <w:t xml:space="preserve">чета фактуры и акты </w:t>
      </w:r>
      <w:r>
        <w:rPr>
          <w:rFonts w:ascii="Myriad Pro" w:hAnsi="Myriad Pro"/>
          <w:sz w:val="26"/>
          <w:szCs w:val="26"/>
        </w:rPr>
        <w:t>по договорам аренды за последний истекший период регулирования;</w:t>
      </w:r>
    </w:p>
    <w:p w14:paraId="31C7BC05" w14:textId="77777777" w:rsidR="000B76C6" w:rsidRDefault="000B76C6" w:rsidP="000B76C6">
      <w:pPr>
        <w:pStyle w:val="afffa"/>
        <w:numPr>
          <w:ilvl w:val="0"/>
          <w:numId w:val="12"/>
        </w:numPr>
        <w:spacing w:after="0" w:line="360" w:lineRule="auto"/>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аренду имущества;</w:t>
      </w:r>
    </w:p>
    <w:p w14:paraId="5684CA9B" w14:textId="77777777" w:rsidR="000B76C6" w:rsidRDefault="000B76C6" w:rsidP="000B76C6">
      <w:pPr>
        <w:pStyle w:val="3a"/>
        <w:ind w:firstLine="0"/>
      </w:pPr>
    </w:p>
    <w:p w14:paraId="3F5D7E64" w14:textId="77777777" w:rsidR="000B76C6" w:rsidRPr="0008220E" w:rsidRDefault="000B76C6" w:rsidP="000B76C6">
      <w:pPr>
        <w:pStyle w:val="20"/>
        <w:numPr>
          <w:ilvl w:val="2"/>
          <w:numId w:val="2"/>
        </w:numPr>
        <w:tabs>
          <w:tab w:val="clear" w:pos="0"/>
        </w:tabs>
        <w:spacing w:before="0" w:line="360" w:lineRule="auto"/>
        <w:ind w:left="567" w:hanging="578"/>
        <w:jc w:val="both"/>
        <w:rPr>
          <w:rFonts w:ascii="Myriad Pro" w:hAnsi="Myriad Pro"/>
          <w:b/>
          <w:color w:val="4F6228"/>
          <w:sz w:val="28"/>
          <w:szCs w:val="28"/>
        </w:rPr>
      </w:pPr>
      <w:bookmarkStart w:id="96" w:name="_Toc53158491"/>
      <w:bookmarkStart w:id="97" w:name="_Toc55924286"/>
      <w:r w:rsidRPr="0008220E">
        <w:rPr>
          <w:rFonts w:ascii="Myriad Pro" w:hAnsi="Myriad Pro"/>
          <w:b/>
          <w:color w:val="4F6228"/>
          <w:sz w:val="28"/>
          <w:szCs w:val="28"/>
        </w:rPr>
        <w:t>Расходы на формирование резервов по сомнительным долгам</w:t>
      </w:r>
      <w:bookmarkEnd w:id="96"/>
      <w:bookmarkEnd w:id="97"/>
    </w:p>
    <w:p w14:paraId="00C69341" w14:textId="77777777" w:rsidR="000B76C6" w:rsidRPr="00C72F5F" w:rsidRDefault="000B76C6" w:rsidP="000B76C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t xml:space="preserve">В </w:t>
      </w:r>
      <w:r>
        <w:rPr>
          <w:rFonts w:ascii="Myriad Pro" w:hAnsi="Myriad Pro"/>
          <w:sz w:val="26"/>
          <w:szCs w:val="26"/>
          <w:lang w:val="ru-RU"/>
        </w:rPr>
        <w:t>подтверждение фактической</w:t>
      </w:r>
      <w:r w:rsidRPr="00C72F5F">
        <w:rPr>
          <w:rFonts w:ascii="Myriad Pro" w:hAnsi="Myriad Pro"/>
          <w:sz w:val="26"/>
          <w:szCs w:val="26"/>
          <w:lang w:val="ru-RU"/>
        </w:rPr>
        <w:t xml:space="preserve"> величины сомнительных и безнадежных долгов Исполнитель рекомендует направлять в орган регулирования следующие документы:</w:t>
      </w:r>
    </w:p>
    <w:p w14:paraId="5D0BDEAE" w14:textId="77777777" w:rsidR="000B76C6" w:rsidRPr="00C72F5F" w:rsidRDefault="000B76C6" w:rsidP="000B76C6">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утвержденное Положение о порядке формирования и использования резерва по сомнительным долгам с учетом разделения задолженности на сомнительную и безнадежную (период действия: последний истекший период регулирования и текущий период регулирования) с приказами об утверждении;</w:t>
      </w:r>
    </w:p>
    <w:p w14:paraId="2B6AB0A6" w14:textId="77777777" w:rsidR="000B76C6" w:rsidRPr="00C72F5F" w:rsidRDefault="000B76C6" w:rsidP="000B76C6">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создании резерва по сомнительным долгам за последний истекший период регулирования;</w:t>
      </w:r>
    </w:p>
    <w:p w14:paraId="3707A3C7" w14:textId="77777777" w:rsidR="000B76C6" w:rsidRPr="00C72F5F" w:rsidRDefault="000B76C6" w:rsidP="000B76C6">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проведении инвентаризации дебиторской задолженности за последний истекший период регулирования;</w:t>
      </w:r>
    </w:p>
    <w:p w14:paraId="3B22CA1B" w14:textId="77777777" w:rsidR="000B76C6" w:rsidRPr="00C72F5F" w:rsidRDefault="000B76C6" w:rsidP="000B76C6">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акты инвентаризации расчетов с покупателями, поставщиками и прочими дебиторами и кредиторами по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справки к вышеуказанным актам (приложение к форме № ИНВ-17 (по иной самостоятельно разработанной форме или </w:t>
      </w:r>
      <w:r w:rsidRPr="00C72F5F">
        <w:rPr>
          <w:rFonts w:ascii="Myriad Pro" w:hAnsi="Myriad Pro"/>
          <w:sz w:val="26"/>
          <w:szCs w:val="26"/>
          <w:lang w:val="ru-RU"/>
        </w:rPr>
        <w:lastRenderedPageBreak/>
        <w:t>унифицированной форме документов, утвержденных учетной политикой регулируемой организации)) за последний истекший период регулирования. Исполнитель отмечает необходимость предоставления в орган регулирования раздела Учетной политики регулируемой организации, свидетельствующего об утверждении самостоятельно разработанной формы или унифицированной формы документов.;</w:t>
      </w:r>
    </w:p>
    <w:p w14:paraId="40B04C38" w14:textId="77777777" w:rsidR="000B76C6" w:rsidRPr="00C72F5F" w:rsidRDefault="000B76C6" w:rsidP="000B76C6">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сличительные ведомости по результатам инвентаризации в соответствии с учетной политикой организации;</w:t>
      </w:r>
    </w:p>
    <w:p w14:paraId="4668D516" w14:textId="77777777" w:rsidR="000B76C6" w:rsidRPr="00C72F5F" w:rsidRDefault="000B76C6" w:rsidP="000B76C6">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приказом Министерства финансов Российской Федерации от 13.06.1995 г. № 49;</w:t>
      </w:r>
    </w:p>
    <w:p w14:paraId="3EC3978A" w14:textId="77777777" w:rsidR="000B76C6" w:rsidRPr="00C72F5F" w:rsidRDefault="000B76C6" w:rsidP="000B76C6">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протоколы работы комиссии по проведению инвентаризации;</w:t>
      </w:r>
    </w:p>
    <w:p w14:paraId="70996E35" w14:textId="77777777" w:rsidR="000B76C6" w:rsidRPr="00C72F5F" w:rsidRDefault="000B76C6" w:rsidP="000B76C6">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данные бухгалтерского учета (оборотно-сальдовая ведомость, анализ счета) по счетам 007, 51, 62, 63, 91, 91.2 с расшифровками сумм</w:t>
      </w:r>
      <w:r>
        <w:rPr>
          <w:rFonts w:ascii="Myriad Pro" w:hAnsi="Myriad Pro"/>
          <w:sz w:val="26"/>
          <w:szCs w:val="26"/>
          <w:lang w:val="ru-RU"/>
        </w:rPr>
        <w:t xml:space="preserve"> за истекший период регулирования</w:t>
      </w:r>
      <w:r w:rsidRPr="00C72F5F">
        <w:rPr>
          <w:rFonts w:ascii="Myriad Pro" w:hAnsi="Myriad Pro"/>
          <w:sz w:val="26"/>
          <w:szCs w:val="26"/>
          <w:lang w:val="ru-RU"/>
        </w:rPr>
        <w:t>;</w:t>
      </w:r>
    </w:p>
    <w:p w14:paraId="4925E8BB" w14:textId="77777777" w:rsidR="000B76C6" w:rsidRPr="00C72F5F" w:rsidRDefault="000B76C6" w:rsidP="000B76C6">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информацию о предпринимаемых мерах по судебному взысканию задолженности, документальное подтверждение ведения претензионно-исковой работы и низкой вероятности взыскания долгов с дебиторов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копии вступивших в законную силу решений о взыскании задолженности; копии судебных решений о взыскании задолженности и копии определений о рассмотрении дел в апелляционной инстанции, в случае обжалования; копии постановлений о возбуждении исполнительных производств по вступившим в законную силу решениям судов; текущую информацию </w:t>
      </w:r>
      <w:r w:rsidRPr="00C72F5F">
        <w:rPr>
          <w:rFonts w:ascii="Myriad Pro" w:hAnsi="Myriad Pro"/>
          <w:sz w:val="26"/>
          <w:szCs w:val="26"/>
          <w:lang w:val="ru-RU"/>
        </w:rPr>
        <w:lastRenderedPageBreak/>
        <w:t>от приставов о ходе исполнительного производства), правовые заключения о реальности получения дебиторской задолженности;</w:t>
      </w:r>
    </w:p>
    <w:p w14:paraId="4E5E22FA" w14:textId="77777777" w:rsidR="000B76C6" w:rsidRPr="00C72F5F" w:rsidRDefault="000B76C6" w:rsidP="000B76C6">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перечень (реестр) потребителей услуг с указанием лицевых счетов, номеров договоров, сумм задолженности по отчетным датам и датой возникновения задолженности;</w:t>
      </w:r>
    </w:p>
    <w:p w14:paraId="0C70B0E2" w14:textId="77777777" w:rsidR="000B76C6" w:rsidRPr="00C72F5F" w:rsidRDefault="000B76C6" w:rsidP="000B76C6">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договоры с дебиторами, подтверждающие, что дебиторская задолженность возникла в результате договорных отношений по регулируемому виду деятельности – оказание услуг по передаче электрической энергии;</w:t>
      </w:r>
    </w:p>
    <w:p w14:paraId="5A3E7C55" w14:textId="77777777" w:rsidR="000B76C6" w:rsidRPr="00C72F5F" w:rsidRDefault="000B76C6" w:rsidP="000B76C6">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акты о признании дебиторской задолженности безнадежной;</w:t>
      </w:r>
    </w:p>
    <w:p w14:paraId="2A34A57E" w14:textId="77777777" w:rsidR="000B76C6" w:rsidRPr="00C72F5F" w:rsidRDefault="000B76C6" w:rsidP="000B76C6">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подтверждающие документы о невозможности получения дебиторской задолженности (признание безнадежной) (определения судов о завершении конкурсного производства, акты государственного органа, подтверждающие прекращение обязательства вследствие невозможности его исполнения; постановления об окончании исполнительного производства в связи с невозможностью взыскания и возвращении взыскателю исполнительного документа,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40BD99BB" w14:textId="77777777" w:rsidR="00E84A5C" w:rsidRDefault="00E84A5C" w:rsidP="00E84A5C">
      <w:pPr>
        <w:spacing w:after="0" w:line="360" w:lineRule="auto"/>
        <w:ind w:left="414"/>
        <w:contextualSpacing/>
        <w:jc w:val="both"/>
        <w:rPr>
          <w:rFonts w:ascii="Myriad Pro" w:hAnsi="Myriad Pro"/>
          <w:sz w:val="26"/>
          <w:szCs w:val="26"/>
        </w:rPr>
      </w:pPr>
    </w:p>
    <w:p w14:paraId="44BF754C" w14:textId="77777777" w:rsidR="00E84A5C" w:rsidRDefault="00E84A5C" w:rsidP="00E84A5C">
      <w:pPr>
        <w:spacing w:after="0" w:line="360" w:lineRule="auto"/>
        <w:ind w:left="414"/>
        <w:contextualSpacing/>
        <w:jc w:val="both"/>
        <w:rPr>
          <w:rFonts w:ascii="Myriad Pro" w:hAnsi="Myriad Pro"/>
          <w:sz w:val="26"/>
          <w:szCs w:val="26"/>
        </w:rPr>
      </w:pPr>
    </w:p>
    <w:p w14:paraId="0003C0B3" w14:textId="77777777" w:rsidR="00E84A5C" w:rsidRPr="00A178CA" w:rsidRDefault="00E84A5C" w:rsidP="00E84A5C">
      <w:pPr>
        <w:spacing w:after="0" w:line="360" w:lineRule="auto"/>
        <w:ind w:left="414"/>
        <w:contextualSpacing/>
        <w:jc w:val="both"/>
        <w:rPr>
          <w:rFonts w:ascii="Myriad Pro" w:hAnsi="Myriad Pro"/>
          <w:sz w:val="8"/>
          <w:szCs w:val="8"/>
        </w:rPr>
      </w:pPr>
      <w:r>
        <w:rPr>
          <w:rFonts w:ascii="Myriad Pro" w:hAnsi="Myriad Pro"/>
          <w:sz w:val="26"/>
          <w:szCs w:val="26"/>
        </w:rPr>
        <w:br w:type="page"/>
      </w:r>
    </w:p>
    <w:p w14:paraId="2B044F92" w14:textId="77777777" w:rsidR="00E84A5C" w:rsidRDefault="00E84A5C" w:rsidP="00E84A5C">
      <w:pPr>
        <w:pStyle w:val="20"/>
        <w:numPr>
          <w:ilvl w:val="0"/>
          <w:numId w:val="2"/>
        </w:numPr>
        <w:tabs>
          <w:tab w:val="clear" w:pos="0"/>
        </w:tabs>
        <w:spacing w:before="0" w:line="360" w:lineRule="auto"/>
        <w:jc w:val="both"/>
        <w:rPr>
          <w:rFonts w:ascii="Myriad Pro" w:hAnsi="Myriad Pro"/>
          <w:b/>
          <w:color w:val="4F6228"/>
          <w:sz w:val="28"/>
          <w:szCs w:val="28"/>
        </w:rPr>
      </w:pPr>
      <w:bookmarkStart w:id="98" w:name="_Toc53158492"/>
      <w:bookmarkStart w:id="99" w:name="_Toc53333656"/>
      <w:bookmarkStart w:id="100" w:name="_Toc55924287"/>
      <w:r w:rsidRPr="00646708">
        <w:rPr>
          <w:rFonts w:ascii="Myriad Pro" w:hAnsi="Myriad Pro"/>
          <w:b/>
          <w:color w:val="4F6228"/>
          <w:sz w:val="28"/>
          <w:szCs w:val="28"/>
        </w:rPr>
        <w:lastRenderedPageBreak/>
        <w:t xml:space="preserve">Рекомендации и предложения к формированию балансов электрической энергии (мощности), принимаемых </w:t>
      </w:r>
      <w:r w:rsidR="00646708" w:rsidRPr="0066115B">
        <w:rPr>
          <w:rFonts w:ascii="Myriad Pro" w:hAnsi="Myriad Pro"/>
          <w:b/>
          <w:color w:val="4F6228"/>
          <w:sz w:val="28"/>
          <w:szCs w:val="28"/>
          <w:lang w:val="ru-RU"/>
        </w:rPr>
        <w:t>Департаментом топливно-энергетического комплекса и тарифного регулирования Вологодской области</w:t>
      </w:r>
      <w:r w:rsidRPr="0066115B">
        <w:rPr>
          <w:rFonts w:ascii="Myriad Pro" w:hAnsi="Myriad Pro"/>
          <w:b/>
          <w:color w:val="4F6228"/>
          <w:sz w:val="28"/>
          <w:szCs w:val="28"/>
        </w:rPr>
        <w:t xml:space="preserve"> в расчет тарифов </w:t>
      </w:r>
      <w:bookmarkEnd w:id="98"/>
      <w:r w:rsidR="00646708" w:rsidRPr="0066115B">
        <w:rPr>
          <w:rFonts w:ascii="Myriad Pro" w:hAnsi="Myriad Pro"/>
          <w:b/>
          <w:color w:val="4F6228"/>
          <w:sz w:val="28"/>
          <w:szCs w:val="28"/>
          <w:lang w:val="ru-RU"/>
        </w:rPr>
        <w:t>Вологодским</w:t>
      </w:r>
      <w:r w:rsidRPr="0066115B">
        <w:rPr>
          <w:rFonts w:ascii="Myriad Pro" w:hAnsi="Myriad Pro"/>
          <w:b/>
          <w:color w:val="4F6228"/>
          <w:sz w:val="28"/>
          <w:szCs w:val="28"/>
        </w:rPr>
        <w:t xml:space="preserve"> филиала ПАО «МРСК Северо-Запада»</w:t>
      </w:r>
      <w:bookmarkEnd w:id="99"/>
      <w:bookmarkEnd w:id="100"/>
    </w:p>
    <w:p w14:paraId="5F6D64E3" w14:textId="77777777" w:rsidR="00306755" w:rsidRPr="00306755" w:rsidRDefault="00306755" w:rsidP="00306755"/>
    <w:p w14:paraId="02C43FC2" w14:textId="77777777" w:rsidR="00E84A5C" w:rsidRPr="00646708" w:rsidRDefault="00E84A5C" w:rsidP="00E84A5C">
      <w:pPr>
        <w:pStyle w:val="20"/>
        <w:numPr>
          <w:ilvl w:val="1"/>
          <w:numId w:val="2"/>
        </w:numPr>
        <w:tabs>
          <w:tab w:val="clear" w:pos="0"/>
        </w:tabs>
        <w:spacing w:before="0" w:line="360" w:lineRule="auto"/>
        <w:ind w:left="426" w:hanging="437"/>
        <w:jc w:val="both"/>
        <w:rPr>
          <w:rFonts w:ascii="Myriad Pro" w:hAnsi="Myriad Pro"/>
          <w:b/>
          <w:color w:val="4F6228"/>
          <w:sz w:val="28"/>
          <w:szCs w:val="28"/>
        </w:rPr>
      </w:pPr>
      <w:bookmarkStart w:id="101" w:name="_Toc52882395"/>
      <w:bookmarkStart w:id="102" w:name="_Toc53158493"/>
      <w:bookmarkStart w:id="103" w:name="_Toc53333657"/>
      <w:bookmarkStart w:id="104" w:name="_Toc55924288"/>
      <w:bookmarkEnd w:id="101"/>
      <w:r w:rsidRPr="00646708">
        <w:rPr>
          <w:rFonts w:ascii="Myriad Pro" w:hAnsi="Myriad Pro"/>
          <w:b/>
          <w:color w:val="4F6228"/>
          <w:sz w:val="28"/>
          <w:szCs w:val="28"/>
        </w:rPr>
        <w:t>Нормативное обоснование требований к формированию балансов электрической энергии (мощности)</w:t>
      </w:r>
      <w:bookmarkEnd w:id="102"/>
      <w:bookmarkEnd w:id="103"/>
      <w:bookmarkEnd w:id="104"/>
    </w:p>
    <w:p w14:paraId="3DCEA4D5" w14:textId="77777777" w:rsidR="00E84A5C" w:rsidRPr="002207FB" w:rsidRDefault="00E84A5C" w:rsidP="00E84A5C">
      <w:pPr>
        <w:pStyle w:val="ConsPlusNormal"/>
        <w:spacing w:line="360" w:lineRule="auto"/>
        <w:ind w:firstLine="567"/>
        <w:jc w:val="both"/>
      </w:pPr>
      <w:bookmarkStart w:id="105" w:name="_Toc53158494"/>
      <w:bookmarkStart w:id="106" w:name="_Toc53333658"/>
      <w:r w:rsidRPr="002207FB">
        <w:t xml:space="preserve">Согласно пункту 81 Основ ценообразования № 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РФ от 27.12.2004 № 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2207FB">
          <w:t>пунктами 38(1)</w:t>
        </w:r>
      </w:hyperlink>
      <w:r w:rsidRPr="002207FB">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2207FB">
          <w:t>40(1)</w:t>
        </w:r>
      </w:hyperlink>
      <w:r w:rsidRPr="002207FB">
        <w:t xml:space="preserve"> Основ ценообразования № 1178.</w:t>
      </w:r>
    </w:p>
    <w:p w14:paraId="3B96516E" w14:textId="77777777" w:rsidR="00E84A5C" w:rsidRPr="002207FB" w:rsidRDefault="00E84A5C" w:rsidP="00E84A5C">
      <w:pPr>
        <w:autoSpaceDE w:val="0"/>
        <w:autoSpaceDN w:val="0"/>
        <w:adjustRightInd w:val="0"/>
        <w:spacing w:after="0" w:line="360" w:lineRule="auto"/>
        <w:ind w:firstLine="567"/>
        <w:jc w:val="both"/>
        <w:rPr>
          <w:rFonts w:ascii="Myriad Pro" w:hAnsi="Myriad Pro"/>
          <w:sz w:val="26"/>
          <w:szCs w:val="26"/>
        </w:rPr>
      </w:pPr>
      <w:r w:rsidRPr="002207FB">
        <w:rPr>
          <w:rFonts w:ascii="Myriad Pro" w:hAnsi="Myriad Pro"/>
          <w:sz w:val="26"/>
          <w:szCs w:val="26"/>
        </w:rPr>
        <w:t xml:space="preserve">Пунктом 14 Основ ценообразования № 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10BEAF79" w14:textId="77777777" w:rsidR="00E84A5C" w:rsidRDefault="00E84A5C" w:rsidP="00E84A5C">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Сводный прогнозный баланс формируется и утверждается на основании положений Порядка № 53-э/1. </w:t>
      </w:r>
    </w:p>
    <w:p w14:paraId="7E5E6582" w14:textId="77777777" w:rsidR="00E84A5C" w:rsidRDefault="00E84A5C" w:rsidP="00E84A5C">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5 Порядка № 53-э/1 Сводный прогнозный баланс формируется согласно графику прохождения документов (Приложение № 1 </w:t>
      </w:r>
      <w:r w:rsidRPr="001227CF">
        <w:rPr>
          <w:rFonts w:ascii="Myriad Pro" w:hAnsi="Myriad Pro"/>
          <w:sz w:val="26"/>
          <w:szCs w:val="26"/>
        </w:rPr>
        <w:t xml:space="preserve">к </w:t>
      </w:r>
      <w:r w:rsidRPr="001227CF">
        <w:rPr>
          <w:rFonts w:ascii="Myriad Pro" w:hAnsi="Myriad Pro"/>
          <w:sz w:val="26"/>
          <w:szCs w:val="26"/>
        </w:rPr>
        <w:lastRenderedPageBreak/>
        <w:t>Порядку формирования</w:t>
      </w:r>
      <w:r w:rsidR="006468E5">
        <w:rPr>
          <w:rFonts w:ascii="Myriad Pro" w:hAnsi="Myriad Pro"/>
          <w:sz w:val="26"/>
          <w:szCs w:val="26"/>
        </w:rPr>
        <w:t xml:space="preserve"> </w:t>
      </w:r>
      <w:r w:rsidRPr="001227CF">
        <w:rPr>
          <w:rFonts w:ascii="Myriad Pro" w:hAnsi="Myriad Pro"/>
          <w:sz w:val="26"/>
          <w:szCs w:val="26"/>
        </w:rPr>
        <w:t>сводного прогнозного баланса</w:t>
      </w:r>
      <w:r w:rsidR="006468E5">
        <w:rPr>
          <w:rFonts w:ascii="Myriad Pro" w:hAnsi="Myriad Pro"/>
          <w:sz w:val="26"/>
          <w:szCs w:val="26"/>
        </w:rPr>
        <w:t xml:space="preserve"> </w:t>
      </w:r>
      <w:r w:rsidRPr="001227CF">
        <w:rPr>
          <w:rFonts w:ascii="Myriad Pro" w:hAnsi="Myriad Pro"/>
          <w:sz w:val="26"/>
          <w:szCs w:val="26"/>
        </w:rPr>
        <w:t>производства и поставок</w:t>
      </w:r>
      <w:r w:rsidR="006468E5">
        <w:rPr>
          <w:rFonts w:ascii="Myriad Pro" w:hAnsi="Myriad Pro"/>
          <w:sz w:val="26"/>
          <w:szCs w:val="26"/>
        </w:rPr>
        <w:t xml:space="preserve"> </w:t>
      </w:r>
      <w:r w:rsidRPr="001227CF">
        <w:rPr>
          <w:rFonts w:ascii="Myriad Pro" w:hAnsi="Myriad Pro"/>
          <w:sz w:val="26"/>
          <w:szCs w:val="26"/>
        </w:rPr>
        <w:t>электрической энергии (мощности)в рамках Единой энергетической</w:t>
      </w:r>
      <w:r w:rsidR="006468E5">
        <w:rPr>
          <w:rFonts w:ascii="Myriad Pro" w:hAnsi="Myriad Pro"/>
          <w:sz w:val="26"/>
          <w:szCs w:val="26"/>
        </w:rPr>
        <w:t xml:space="preserve"> </w:t>
      </w:r>
      <w:r w:rsidRPr="001227CF">
        <w:rPr>
          <w:rFonts w:ascii="Myriad Pro" w:hAnsi="Myriad Pro"/>
          <w:sz w:val="26"/>
          <w:szCs w:val="26"/>
        </w:rPr>
        <w:t>системы России по субъектам</w:t>
      </w:r>
      <w:r w:rsidR="006468E5">
        <w:rPr>
          <w:rFonts w:ascii="Myriad Pro" w:hAnsi="Myriad Pro"/>
          <w:sz w:val="26"/>
          <w:szCs w:val="26"/>
        </w:rPr>
        <w:t xml:space="preserve"> </w:t>
      </w:r>
      <w:r w:rsidRPr="001227CF">
        <w:rPr>
          <w:rFonts w:ascii="Myriad Pro" w:hAnsi="Myriad Pro"/>
          <w:sz w:val="26"/>
          <w:szCs w:val="26"/>
        </w:rPr>
        <w:t xml:space="preserve">Российской Федерации </w:t>
      </w:r>
      <w:r>
        <w:rPr>
          <w:rFonts w:ascii="Myriad Pro" w:hAnsi="Myriad Pro"/>
          <w:sz w:val="26"/>
          <w:szCs w:val="26"/>
        </w:rPr>
        <w:t xml:space="preserve">«График прохождения документов для утверждения Сводного прогнозного баланса»). </w:t>
      </w:r>
    </w:p>
    <w:p w14:paraId="0669210B" w14:textId="77777777" w:rsidR="00E84A5C" w:rsidRDefault="00E84A5C" w:rsidP="00E84A5C">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В соответствии с Графиком прохождения документов для утверждения Сводного прогнозного баланса сетевые организации:</w:t>
      </w:r>
    </w:p>
    <w:p w14:paraId="0A255D5E" w14:textId="77777777" w:rsidR="00E84A5C" w:rsidRPr="004251CF" w:rsidRDefault="00E84A5C" w:rsidP="00E84A5C">
      <w:pPr>
        <w:pStyle w:val="afffa"/>
        <w:numPr>
          <w:ilvl w:val="0"/>
          <w:numId w:val="10"/>
        </w:numPr>
        <w:autoSpaceDE w:val="0"/>
        <w:autoSpaceDN w:val="0"/>
        <w:adjustRightInd w:val="0"/>
        <w:spacing w:after="0" w:line="360" w:lineRule="auto"/>
        <w:jc w:val="both"/>
        <w:rPr>
          <w:rFonts w:ascii="Myriad Pro" w:hAnsi="Myriad Pro"/>
          <w:sz w:val="26"/>
          <w:szCs w:val="26"/>
        </w:rPr>
      </w:pPr>
      <w:r w:rsidRPr="004251CF">
        <w:rPr>
          <w:rFonts w:ascii="Myriad Pro" w:hAnsi="Myriad Pro"/>
          <w:sz w:val="26"/>
          <w:szCs w:val="26"/>
        </w:rPr>
        <w:t>в срок не позднее 1 апреля предшествующего года направляют в орган исполнительной власти субъекта Российской Федерации, Системному оператору и Совет рынка (АТС)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567BA5BB" w14:textId="77777777" w:rsidR="00E84A5C" w:rsidRDefault="00E84A5C" w:rsidP="00E84A5C">
      <w:pPr>
        <w:pStyle w:val="afffa"/>
        <w:numPr>
          <w:ilvl w:val="0"/>
          <w:numId w:val="10"/>
        </w:numPr>
        <w:autoSpaceDE w:val="0"/>
        <w:autoSpaceDN w:val="0"/>
        <w:adjustRightInd w:val="0"/>
        <w:spacing w:after="0" w:line="360" w:lineRule="auto"/>
        <w:jc w:val="both"/>
        <w:rPr>
          <w:rFonts w:ascii="Myriad Pro" w:hAnsi="Myriad Pro"/>
          <w:sz w:val="26"/>
          <w:szCs w:val="26"/>
        </w:rPr>
      </w:pPr>
      <w:r>
        <w:rPr>
          <w:rFonts w:ascii="Myriad Pro" w:hAnsi="Myriad Pro"/>
          <w:sz w:val="26"/>
          <w:szCs w:val="26"/>
        </w:rPr>
        <w:t xml:space="preserve">в срок не позднее 15 августа предшествующего года направляют </w:t>
      </w:r>
      <w:r w:rsidRPr="004251CF">
        <w:rPr>
          <w:rFonts w:ascii="Myriad Pro" w:hAnsi="Myriad Pro"/>
          <w:sz w:val="26"/>
          <w:szCs w:val="26"/>
        </w:rPr>
        <w:t xml:space="preserve">в орган исполнительной власти субъекта Российской Федерации, Системному оператору и Совет рынка (АТС) </w:t>
      </w:r>
      <w:r>
        <w:rPr>
          <w:rFonts w:ascii="Myriad Pro" w:hAnsi="Myriad Pro"/>
          <w:sz w:val="26"/>
          <w:szCs w:val="26"/>
        </w:rPr>
        <w:t xml:space="preserve">уточненные </w:t>
      </w:r>
      <w:r w:rsidRPr="004251CF">
        <w:rPr>
          <w:rFonts w:ascii="Myriad Pro" w:hAnsi="Myriad Pro"/>
          <w:sz w:val="26"/>
          <w:szCs w:val="26"/>
        </w:rPr>
        <w:t>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6091D4D1" w14:textId="77777777" w:rsidR="00E84A5C" w:rsidRPr="00DD05EB" w:rsidRDefault="00E84A5C" w:rsidP="00E84A5C">
      <w:pPr>
        <w:autoSpaceDE w:val="0"/>
        <w:autoSpaceDN w:val="0"/>
        <w:adjustRightInd w:val="0"/>
        <w:spacing w:after="0" w:line="360" w:lineRule="auto"/>
        <w:ind w:firstLine="567"/>
        <w:jc w:val="both"/>
        <w:rPr>
          <w:rFonts w:ascii="Myriad Pro" w:hAnsi="Myriad Pro"/>
          <w:sz w:val="26"/>
          <w:szCs w:val="26"/>
        </w:rPr>
      </w:pPr>
      <w:r w:rsidRPr="00DD05EB">
        <w:rPr>
          <w:rFonts w:ascii="Myriad Pro" w:hAnsi="Myriad Pro"/>
          <w:sz w:val="26"/>
          <w:szCs w:val="26"/>
        </w:rPr>
        <w:t xml:space="preserve">Пункт 10 Порядка № 53-э/1 для определения в сводном прогнозном балансе объемов потребления электрической энергии (мощности) населением и приравненным к нему категориям потребителей </w:t>
      </w:r>
      <w:r w:rsidRPr="00DD05EB">
        <w:rPr>
          <w:rFonts w:ascii="Myriad Pro" w:hAnsi="Myriad Pro"/>
          <w:b/>
          <w:bCs/>
          <w:sz w:val="26"/>
          <w:szCs w:val="26"/>
        </w:rPr>
        <w:t>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w:t>
      </w:r>
      <w:r w:rsidRPr="00DD05EB">
        <w:rPr>
          <w:rFonts w:ascii="Myriad Pro" w:hAnsi="Myriad Pro"/>
          <w:sz w:val="26"/>
          <w:szCs w:val="26"/>
        </w:rPr>
        <w:t xml:space="preserve"> в органы исполнительной власти субъектов Российской Федерации в области государственного регулирования тарифов, а </w:t>
      </w:r>
      <w:r w:rsidRPr="00DD05EB">
        <w:rPr>
          <w:rFonts w:ascii="Myriad Pro" w:hAnsi="Myriad Pro"/>
          <w:sz w:val="26"/>
          <w:szCs w:val="26"/>
        </w:rPr>
        <w:lastRenderedPageBreak/>
        <w:t>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559E469E" w14:textId="77777777" w:rsidR="00E84A5C" w:rsidRPr="00600AFE" w:rsidRDefault="00E84A5C" w:rsidP="00E84A5C">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w:t>
      </w:r>
      <w:r w:rsidRPr="00600AFE">
        <w:rPr>
          <w:rFonts w:ascii="Myriad Pro" w:hAnsi="Myriad Pro"/>
          <w:sz w:val="26"/>
          <w:szCs w:val="26"/>
        </w:rPr>
        <w:t xml:space="preserve"> 13 Порядка </w:t>
      </w:r>
      <w:r>
        <w:rPr>
          <w:rFonts w:ascii="Myriad Pro" w:hAnsi="Myriad Pro"/>
          <w:sz w:val="26"/>
          <w:szCs w:val="26"/>
        </w:rPr>
        <w:t>№ 53-э/1</w:t>
      </w:r>
      <w:r w:rsidRPr="00600AFE">
        <w:rPr>
          <w:rFonts w:ascii="Myriad Pro" w:hAnsi="Myriad Pro"/>
          <w:b/>
          <w:bCs/>
          <w:sz w:val="26"/>
          <w:szCs w:val="26"/>
        </w:rPr>
        <w:t>органы исполнительной власти субъектов Российской Федерации в области государственного регулирования тарифов</w:t>
      </w:r>
      <w:r w:rsidRPr="00600AFE">
        <w:rPr>
          <w:rFonts w:ascii="Myriad Pro" w:hAnsi="Myriad Pro"/>
          <w:sz w:val="26"/>
          <w:szCs w:val="26"/>
        </w:rPr>
        <w:t xml:space="preserve"> определяют уровень потребности субъекта РФ (региона) в электрической энергии и мощности </w:t>
      </w:r>
      <w:r w:rsidRPr="00600AFE">
        <w:rPr>
          <w:rFonts w:ascii="Myriad Pro" w:hAnsi="Myriad Pro"/>
          <w:b/>
          <w:bCs/>
          <w:sz w:val="26"/>
          <w:szCs w:val="26"/>
        </w:rPr>
        <w:t>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w:t>
      </w:r>
      <w:r w:rsidRPr="00600AFE">
        <w:rPr>
          <w:rFonts w:ascii="Myriad Pro" w:hAnsi="Myriad Pro"/>
          <w:sz w:val="26"/>
          <w:szCs w:val="26"/>
        </w:rPr>
        <w:t xml:space="preserve"> к электрической сети, нормативов технологических потерь электрической энергии.</w:t>
      </w:r>
    </w:p>
    <w:p w14:paraId="3407FC6E" w14:textId="77777777" w:rsidR="00E84A5C" w:rsidRPr="007E22AC" w:rsidRDefault="00E84A5C" w:rsidP="00E84A5C">
      <w:pPr>
        <w:autoSpaceDE w:val="0"/>
        <w:autoSpaceDN w:val="0"/>
        <w:adjustRightInd w:val="0"/>
        <w:spacing w:after="0" w:line="360" w:lineRule="auto"/>
        <w:ind w:firstLine="567"/>
        <w:jc w:val="both"/>
        <w:rPr>
          <w:rFonts w:ascii="Myriad Pro" w:hAnsi="Myriad Pro"/>
          <w:sz w:val="26"/>
          <w:szCs w:val="26"/>
        </w:rPr>
      </w:pPr>
      <w:r w:rsidRPr="007E22AC">
        <w:rPr>
          <w:rFonts w:ascii="Myriad Pro" w:hAnsi="Myriad Pro"/>
          <w:sz w:val="26"/>
          <w:szCs w:val="26"/>
        </w:rPr>
        <w:t xml:space="preserve">Пунктом 14 Порядка </w:t>
      </w:r>
      <w:r>
        <w:rPr>
          <w:rFonts w:ascii="Myriad Pro" w:hAnsi="Myriad Pro"/>
          <w:sz w:val="26"/>
          <w:szCs w:val="26"/>
        </w:rPr>
        <w:t>№ 53-э/1</w:t>
      </w:r>
      <w:r w:rsidRPr="007E22AC">
        <w:rPr>
          <w:rFonts w:ascii="Myriad Pro" w:hAnsi="Myriad Pro"/>
          <w:sz w:val="26"/>
          <w:szCs w:val="26"/>
        </w:rPr>
        <w:t xml:space="preserve"> предусмотрено, что </w:t>
      </w:r>
      <w:r w:rsidRPr="007E22AC">
        <w:rPr>
          <w:rFonts w:ascii="Myriad Pro" w:hAnsi="Myriad Pro"/>
          <w:b/>
          <w:bCs/>
          <w:sz w:val="26"/>
          <w:szCs w:val="26"/>
        </w:rPr>
        <w:t>органы исполнительной власти субъектов РФ в области государственного регулирования тарифов</w:t>
      </w:r>
      <w:r w:rsidRPr="007E22AC">
        <w:rPr>
          <w:rFonts w:ascii="Myriad Pro" w:hAnsi="Myriad Pro"/>
          <w:sz w:val="26"/>
          <w:szCs w:val="26"/>
        </w:rPr>
        <w:t xml:space="preserve">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w:t>
      </w:r>
      <w:r w:rsidRPr="007E22AC">
        <w:rPr>
          <w:rFonts w:ascii="Myriad Pro" w:hAnsi="Myriad Pro"/>
          <w:b/>
          <w:bCs/>
          <w:sz w:val="26"/>
          <w:szCs w:val="26"/>
        </w:rPr>
        <w:t>информируют участников формирования баланса</w:t>
      </w:r>
      <w:r w:rsidRPr="007E22AC">
        <w:rPr>
          <w:rFonts w:ascii="Myriad Pro" w:hAnsi="Myriad Pro"/>
          <w:sz w:val="26"/>
          <w:szCs w:val="26"/>
        </w:rPr>
        <w:t xml:space="preserve"> о результатах рассмотрения предложений</w:t>
      </w:r>
      <w:r>
        <w:rPr>
          <w:rFonts w:ascii="Myriad Pro" w:hAnsi="Myriad Pro"/>
          <w:sz w:val="26"/>
          <w:szCs w:val="26"/>
        </w:rPr>
        <w:t xml:space="preserve">, </w:t>
      </w:r>
      <w:r w:rsidRPr="001110F7">
        <w:rPr>
          <w:rFonts w:ascii="Myriad Pro" w:hAnsi="Myriad Pro"/>
          <w:b/>
          <w:bCs/>
          <w:sz w:val="26"/>
          <w:szCs w:val="26"/>
        </w:rPr>
        <w:t>в том числе об изменениях</w:t>
      </w:r>
      <w:r>
        <w:rPr>
          <w:rFonts w:ascii="Myriad Pro" w:hAnsi="Myriad Pro"/>
          <w:sz w:val="26"/>
          <w:szCs w:val="26"/>
        </w:rPr>
        <w:t xml:space="preserve">, внесенных в предложения, указанные в пункте 11 Порядка № 53-э/1 организаций, </w:t>
      </w:r>
      <w:r w:rsidRPr="007E22AC">
        <w:rPr>
          <w:rFonts w:ascii="Myriad Pro" w:hAnsi="Myriad Pro"/>
          <w:b/>
          <w:bCs/>
          <w:sz w:val="26"/>
          <w:szCs w:val="26"/>
        </w:rPr>
        <w:t>с обоснованием конкретных изменений</w:t>
      </w:r>
      <w:r w:rsidRPr="007E22AC">
        <w:rPr>
          <w:rFonts w:ascii="Myriad Pro" w:hAnsi="Myriad Pro"/>
          <w:sz w:val="26"/>
          <w:szCs w:val="26"/>
        </w:rPr>
        <w:t xml:space="preserve">. </w:t>
      </w:r>
    </w:p>
    <w:p w14:paraId="316BEA6B" w14:textId="77777777" w:rsidR="00E84A5C" w:rsidRDefault="00E84A5C" w:rsidP="00E84A5C">
      <w:pPr>
        <w:autoSpaceDE w:val="0"/>
        <w:autoSpaceDN w:val="0"/>
        <w:adjustRightInd w:val="0"/>
        <w:spacing w:after="0" w:line="360" w:lineRule="auto"/>
        <w:ind w:firstLine="567"/>
        <w:jc w:val="both"/>
        <w:rPr>
          <w:rFonts w:ascii="Myriad Pro" w:hAnsi="Myriad Pro"/>
          <w:sz w:val="26"/>
          <w:szCs w:val="26"/>
        </w:rPr>
      </w:pPr>
    </w:p>
    <w:p w14:paraId="140CD846" w14:textId="77777777" w:rsidR="00E84A5C" w:rsidRDefault="00E84A5C" w:rsidP="00E84A5C">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Пунктом 60 Основ ценообразования № 1178 предусмотрено, что </w:t>
      </w:r>
      <w:r w:rsidRPr="004458CF">
        <w:rPr>
          <w:rFonts w:ascii="Myriad Pro" w:hAnsi="Myriad Pro"/>
          <w:sz w:val="26"/>
          <w:szCs w:val="26"/>
        </w:rPr>
        <w:t xml:space="preserve">при формировании </w:t>
      </w:r>
      <w:r>
        <w:rPr>
          <w:rFonts w:ascii="Myriad Pro" w:hAnsi="Myriad Pro"/>
          <w:sz w:val="26"/>
          <w:szCs w:val="26"/>
        </w:rPr>
        <w:t xml:space="preserve">сводного </w:t>
      </w:r>
      <w:r w:rsidRPr="004458CF">
        <w:rPr>
          <w:rFonts w:ascii="Myriad Pro" w:hAnsi="Myriad Pro"/>
          <w:sz w:val="26"/>
          <w:szCs w:val="26"/>
        </w:rPr>
        <w:t xml:space="preserve">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w:t>
      </w:r>
      <w:r w:rsidRPr="004458CF">
        <w:rPr>
          <w:rFonts w:ascii="Myriad Pro" w:hAnsi="Myriad Pro"/>
          <w:sz w:val="26"/>
          <w:szCs w:val="26"/>
        </w:rPr>
        <w:lastRenderedPageBreak/>
        <w:t>исполнительной власти субъектов Российской Федерации в области государственного регулирования тарифов</w:t>
      </w:r>
      <w:r>
        <w:rPr>
          <w:rFonts w:ascii="Myriad Pro" w:hAnsi="Myriad Pro"/>
          <w:sz w:val="26"/>
          <w:szCs w:val="26"/>
        </w:rPr>
        <w:t xml:space="preserve">. </w:t>
      </w:r>
    </w:p>
    <w:p w14:paraId="4BD1C142" w14:textId="77777777" w:rsidR="00E84A5C" w:rsidRDefault="00E84A5C" w:rsidP="00E84A5C">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48EFD3EC" w14:textId="77777777" w:rsidR="00E84A5C" w:rsidRPr="002207FB" w:rsidRDefault="00E84A5C" w:rsidP="00E84A5C">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Данный показатель является</w:t>
      </w:r>
      <w:r w:rsidRPr="00BA0261">
        <w:rPr>
          <w:rFonts w:ascii="Myriad Pro" w:hAnsi="Myriad Pro"/>
          <w:sz w:val="26"/>
          <w:szCs w:val="26"/>
        </w:rPr>
        <w:t xml:space="preserve"> обязательны</w:t>
      </w:r>
      <w:r>
        <w:rPr>
          <w:rFonts w:ascii="Myriad Pro" w:hAnsi="Myriad Pro"/>
          <w:sz w:val="26"/>
          <w:szCs w:val="26"/>
        </w:rPr>
        <w:t>м</w:t>
      </w:r>
      <w:r w:rsidRPr="00BA0261">
        <w:rPr>
          <w:rFonts w:ascii="Myriad Pro" w:hAnsi="Myriad Pro"/>
          <w:sz w:val="26"/>
          <w:szCs w:val="26"/>
        </w:rPr>
        <w:t xml:space="preserve"> долгосрочны</w:t>
      </w:r>
      <w:r>
        <w:rPr>
          <w:rFonts w:ascii="Myriad Pro" w:hAnsi="Myriad Pro"/>
          <w:sz w:val="26"/>
          <w:szCs w:val="26"/>
        </w:rPr>
        <w:t>м</w:t>
      </w:r>
      <w:r w:rsidRPr="00BA0261">
        <w:rPr>
          <w:rFonts w:ascii="Myriad Pro" w:hAnsi="Myriad Pro"/>
          <w:sz w:val="26"/>
          <w:szCs w:val="26"/>
        </w:rPr>
        <w:t xml:space="preserve"> параметр</w:t>
      </w:r>
      <w:r>
        <w:rPr>
          <w:rFonts w:ascii="Myriad Pro" w:hAnsi="Myriad Pro"/>
          <w:sz w:val="26"/>
          <w:szCs w:val="26"/>
        </w:rPr>
        <w:t>ом</w:t>
      </w:r>
      <w:r w:rsidRPr="00BA0261">
        <w:rPr>
          <w:rFonts w:ascii="Myriad Pro" w:hAnsi="Myriad Pro"/>
          <w:sz w:val="26"/>
          <w:szCs w:val="26"/>
        </w:rPr>
        <w:t xml:space="preserve"> регулирования для территориальных сетевых организаций, согласно пунктам 33 и 38 Основ ценообразования </w:t>
      </w:r>
      <w:r>
        <w:rPr>
          <w:rFonts w:ascii="Myriad Pro" w:hAnsi="Myriad Pro"/>
          <w:sz w:val="26"/>
          <w:szCs w:val="26"/>
        </w:rPr>
        <w:t>№ </w:t>
      </w:r>
      <w:r w:rsidRPr="00BA0261">
        <w:rPr>
          <w:rFonts w:ascii="Myriad Pro" w:hAnsi="Myriad Pro"/>
          <w:sz w:val="26"/>
          <w:szCs w:val="26"/>
        </w:rPr>
        <w:t xml:space="preserve">1178. При этом уровень потерь электрической энергии при ее передаче по электрическим сетям на первый год долгосрочного </w:t>
      </w:r>
      <w:r w:rsidRPr="002207FB">
        <w:rPr>
          <w:rFonts w:ascii="Myriad Pro" w:hAnsi="Myriad Pro"/>
          <w:sz w:val="26"/>
          <w:szCs w:val="26"/>
        </w:rPr>
        <w:t>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p>
    <w:p w14:paraId="33A1E17F" w14:textId="77777777" w:rsidR="00E84A5C" w:rsidRPr="002207FB" w:rsidRDefault="00E84A5C" w:rsidP="00E84A5C">
      <w:pPr>
        <w:pStyle w:val="ConsPlusNormal"/>
        <w:spacing w:line="360" w:lineRule="auto"/>
        <w:ind w:firstLine="539"/>
        <w:jc w:val="both"/>
      </w:pPr>
      <w:r w:rsidRPr="002207FB">
        <w:t xml:space="preserve">Пунктом 16 Правил регулирования предусмотрено, что </w:t>
      </w:r>
      <w:r w:rsidRPr="002207FB">
        <w:rPr>
          <w:b/>
          <w:bCs/>
        </w:rPr>
        <w:t>органы исполнительной власти субъектов Российской Федерации в области государственного регулирования тарифов</w:t>
      </w:r>
      <w:r w:rsidRPr="002207FB">
        <w:t xml:space="preserve"> до 15 июля года, предшествующего очередному периоду регулирования, </w:t>
      </w:r>
      <w:r w:rsidRPr="002207FB">
        <w:rPr>
          <w:b/>
          <w:bCs/>
        </w:rPr>
        <w:t xml:space="preserve">представляют </w:t>
      </w:r>
      <w:r w:rsidRPr="002207FB">
        <w:t xml:space="preserve">в Федеральную антимонопольную службу </w:t>
      </w:r>
      <w:r w:rsidRPr="002207FB">
        <w:rPr>
          <w:b/>
          <w:bCs/>
        </w:rPr>
        <w:t>предложения об установлении предельных уровней цен (тарифов) в соответствии с Основами ценообразования и информацию по объемам потребления электрической энергии (мощности) населением</w:t>
      </w:r>
      <w:r w:rsidRPr="002207FB">
        <w:t xml:space="preserve"> в текущем периоде регулирования (заявление об установлении цен (тарифов) </w:t>
      </w:r>
      <w:r w:rsidRPr="002207FB">
        <w:rPr>
          <w:b/>
          <w:bCs/>
        </w:rPr>
        <w:t>с прилагаемыми обосновывающими материалами)</w:t>
      </w:r>
      <w:r w:rsidRPr="002207FB">
        <w:t>.</w:t>
      </w:r>
    </w:p>
    <w:p w14:paraId="64549A07" w14:textId="77777777" w:rsidR="00E84A5C" w:rsidRPr="002207FB" w:rsidRDefault="00E84A5C" w:rsidP="00E84A5C">
      <w:pPr>
        <w:pStyle w:val="ConsPlusNormal"/>
        <w:spacing w:line="360" w:lineRule="auto"/>
        <w:ind w:firstLine="567"/>
        <w:jc w:val="both"/>
      </w:pPr>
      <w:r w:rsidRPr="002207FB">
        <w:t xml:space="preserve">Пунктом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 </w:t>
      </w:r>
    </w:p>
    <w:p w14:paraId="1CA5F708" w14:textId="77777777" w:rsidR="007B7827" w:rsidRDefault="00E84A5C" w:rsidP="00E84A5C">
      <w:pPr>
        <w:spacing w:after="0" w:line="360" w:lineRule="auto"/>
        <w:ind w:firstLine="567"/>
        <w:jc w:val="both"/>
        <w:rPr>
          <w:rFonts w:ascii="Myriad Pro" w:hAnsi="Myriad Pro"/>
          <w:sz w:val="26"/>
          <w:szCs w:val="26"/>
        </w:rPr>
      </w:pPr>
      <w:r w:rsidRPr="002207FB">
        <w:rPr>
          <w:rFonts w:ascii="Myriad Pro" w:hAnsi="Myriad Pro"/>
          <w:sz w:val="26"/>
          <w:szCs w:val="26"/>
        </w:rPr>
        <w:t>Величина перекрестного субсидирования в соответствии с Законом об электроэнергетике - это размер финансовых средств, который учитывается при осуществлении государственного регулирования цен (тарифов) на электрическую</w:t>
      </w:r>
      <w:r w:rsidRPr="00EC3FC7">
        <w:rPr>
          <w:rFonts w:ascii="Myriad Pro" w:hAnsi="Myriad Pro"/>
          <w:sz w:val="26"/>
          <w:szCs w:val="26"/>
        </w:rPr>
        <w:t xml:space="preserve">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w:t>
      </w:r>
      <w:r w:rsidRPr="00EC3FC7">
        <w:rPr>
          <w:rFonts w:ascii="Myriad Pro" w:hAnsi="Myriad Pro"/>
          <w:sz w:val="26"/>
          <w:szCs w:val="26"/>
        </w:rPr>
        <w:lastRenderedPageBreak/>
        <w:t>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w:t>
      </w:r>
      <w:r>
        <w:rPr>
          <w:rFonts w:ascii="Myriad Pro" w:hAnsi="Myriad Pro"/>
          <w:sz w:val="26"/>
          <w:szCs w:val="26"/>
        </w:rPr>
        <w:t xml:space="preserve">. Исходя из этих положений важными показателями для 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w:t>
      </w:r>
      <w:r w:rsidRPr="00DD05EB">
        <w:rPr>
          <w:rFonts w:ascii="Myriad Pro" w:hAnsi="Myriad Pro"/>
          <w:sz w:val="26"/>
          <w:szCs w:val="26"/>
        </w:rPr>
        <w:t>регулирования.</w:t>
      </w:r>
    </w:p>
    <w:p w14:paraId="2602A462" w14:textId="77777777" w:rsidR="00E84A5C" w:rsidRDefault="00E84A5C" w:rsidP="00E84A5C">
      <w:pPr>
        <w:spacing w:after="0" w:line="360" w:lineRule="auto"/>
        <w:ind w:firstLine="567"/>
        <w:jc w:val="both"/>
      </w:pPr>
    </w:p>
    <w:p w14:paraId="4E68F91A" w14:textId="77777777" w:rsidR="00E84A5C" w:rsidRPr="0016158A" w:rsidRDefault="00E84A5C" w:rsidP="00E84A5C">
      <w:pPr>
        <w:pStyle w:val="20"/>
        <w:pageBreakBefore/>
        <w:numPr>
          <w:ilvl w:val="1"/>
          <w:numId w:val="2"/>
        </w:numPr>
        <w:tabs>
          <w:tab w:val="clear" w:pos="0"/>
        </w:tabs>
        <w:spacing w:before="0" w:line="360" w:lineRule="auto"/>
        <w:ind w:left="426" w:hanging="437"/>
        <w:jc w:val="both"/>
        <w:rPr>
          <w:rFonts w:ascii="Myriad Pro" w:hAnsi="Myriad Pro"/>
          <w:b/>
          <w:color w:val="4F6228"/>
          <w:sz w:val="28"/>
          <w:szCs w:val="28"/>
        </w:rPr>
      </w:pPr>
      <w:bookmarkStart w:id="107" w:name="_Toc55924289"/>
      <w:r w:rsidRPr="0016158A">
        <w:rPr>
          <w:rFonts w:ascii="Myriad Pro" w:hAnsi="Myriad Pro"/>
          <w:b/>
          <w:color w:val="4F6228"/>
          <w:sz w:val="28"/>
          <w:szCs w:val="28"/>
        </w:rPr>
        <w:lastRenderedPageBreak/>
        <w:t xml:space="preserve">Рекомендации и предложения к формированию балансов электрической энергии (мощности), принимаемых </w:t>
      </w:r>
      <w:r w:rsidR="00646708" w:rsidRPr="0066115B">
        <w:rPr>
          <w:rFonts w:ascii="Myriad Pro" w:hAnsi="Myriad Pro"/>
          <w:b/>
          <w:color w:val="4F6228"/>
          <w:sz w:val="28"/>
          <w:szCs w:val="28"/>
          <w:lang w:val="ru-RU"/>
        </w:rPr>
        <w:t>Департаментом топливно-энергетического комплекса и тарифного регулирования Вологодской области</w:t>
      </w:r>
      <w:r w:rsidR="00646708" w:rsidRPr="0066115B">
        <w:rPr>
          <w:rFonts w:ascii="Myriad Pro" w:hAnsi="Myriad Pro"/>
          <w:b/>
          <w:color w:val="4F6228"/>
          <w:sz w:val="28"/>
          <w:szCs w:val="28"/>
        </w:rPr>
        <w:t xml:space="preserve"> в расчет тарифов </w:t>
      </w:r>
      <w:bookmarkEnd w:id="105"/>
      <w:r w:rsidR="00646708" w:rsidRPr="0066115B">
        <w:rPr>
          <w:rFonts w:ascii="Myriad Pro" w:hAnsi="Myriad Pro"/>
          <w:b/>
          <w:color w:val="4F6228"/>
          <w:sz w:val="28"/>
          <w:szCs w:val="28"/>
          <w:lang w:val="ru-RU"/>
        </w:rPr>
        <w:t>Вологодского</w:t>
      </w:r>
      <w:r w:rsidRPr="0066115B">
        <w:rPr>
          <w:rFonts w:ascii="Myriad Pro" w:hAnsi="Myriad Pro"/>
          <w:b/>
          <w:color w:val="4F6228"/>
          <w:sz w:val="28"/>
          <w:szCs w:val="28"/>
        </w:rPr>
        <w:t xml:space="preserve"> филиала ПАО</w:t>
      </w:r>
      <w:r w:rsidR="000A09F3">
        <w:rPr>
          <w:rFonts w:ascii="Myriad Pro" w:hAnsi="Myriad Pro"/>
          <w:b/>
          <w:color w:val="4F6228"/>
          <w:sz w:val="28"/>
          <w:szCs w:val="28"/>
          <w:lang w:val="ru-RU"/>
        </w:rPr>
        <w:t> </w:t>
      </w:r>
      <w:r w:rsidRPr="0066115B">
        <w:rPr>
          <w:rFonts w:ascii="Myriad Pro" w:hAnsi="Myriad Pro"/>
          <w:b/>
          <w:color w:val="4F6228"/>
          <w:sz w:val="28"/>
          <w:szCs w:val="28"/>
        </w:rPr>
        <w:t>«МРСК Северо-Запада»</w:t>
      </w:r>
      <w:bookmarkEnd w:id="106"/>
      <w:bookmarkEnd w:id="107"/>
    </w:p>
    <w:p w14:paraId="2C292872" w14:textId="77777777" w:rsidR="00E84A5C" w:rsidRDefault="00E84A5C" w:rsidP="00E84A5C">
      <w:pPr>
        <w:spacing w:after="0" w:line="360" w:lineRule="auto"/>
        <w:ind w:left="414"/>
        <w:contextualSpacing/>
        <w:jc w:val="both"/>
        <w:rPr>
          <w:rFonts w:ascii="Myriad Pro" w:hAnsi="Myriad Pro"/>
          <w:sz w:val="26"/>
          <w:szCs w:val="26"/>
        </w:rPr>
      </w:pPr>
    </w:p>
    <w:p w14:paraId="42017AA0" w14:textId="77777777" w:rsidR="00CA57EB" w:rsidRPr="005C4758" w:rsidRDefault="00CA57EB" w:rsidP="00FB2842">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5C4758">
        <w:rPr>
          <w:rFonts w:ascii="Myriad Pro" w:eastAsia="Calibri" w:hAnsi="Myriad Pro"/>
          <w:sz w:val="26"/>
          <w:szCs w:val="26"/>
          <w:lang w:val="ru-RU"/>
        </w:rPr>
        <w:t xml:space="preserve">Пунктом 2 Порядка формирования баланса определено, что основными задачами формирования сводного прогнозного баланса производства и поставок электрической энергии (мощности) в рамках Единой энергетической системы России (далее – Сводный прогнозный баланс) по субъектам Российской Федерации (далее – Порядок формирования баланса) и определения объемов производства тепловой энергии (мощности) источниками тепловой энергии, осуществляющими производство в режиме комбинированной выработки электрической и тепловой энергии, утвержденного приказом ФСТ России </w:t>
      </w:r>
      <w:r w:rsidRPr="005C4758">
        <w:rPr>
          <w:rFonts w:ascii="Myriad Pro" w:hAnsi="Myriad Pro"/>
          <w:sz w:val="26"/>
          <w:szCs w:val="26"/>
          <w:lang w:val="ru-RU"/>
        </w:rPr>
        <w:t>от 12.04.2012</w:t>
      </w:r>
      <w:r w:rsidRPr="00451326">
        <w:rPr>
          <w:rFonts w:ascii="Myriad Pro" w:hAnsi="Myriad Pro"/>
          <w:sz w:val="26"/>
          <w:szCs w:val="26"/>
        </w:rPr>
        <w:t> </w:t>
      </w:r>
      <w:r w:rsidRPr="005C4758">
        <w:rPr>
          <w:rFonts w:ascii="Myriad Pro" w:hAnsi="Myriad Pro"/>
          <w:sz w:val="26"/>
          <w:szCs w:val="26"/>
          <w:lang w:val="ru-RU"/>
        </w:rPr>
        <w:t>г. №</w:t>
      </w:r>
      <w:r w:rsidRPr="00451326">
        <w:rPr>
          <w:rFonts w:ascii="Myriad Pro" w:hAnsi="Myriad Pro"/>
          <w:sz w:val="26"/>
          <w:szCs w:val="26"/>
        </w:rPr>
        <w:t> </w:t>
      </w:r>
      <w:r w:rsidRPr="005C4758">
        <w:rPr>
          <w:rFonts w:ascii="Myriad Pro" w:hAnsi="Myriad Pro"/>
          <w:sz w:val="26"/>
          <w:szCs w:val="26"/>
          <w:lang w:val="ru-RU"/>
        </w:rPr>
        <w:t>53-э/1</w:t>
      </w:r>
      <w:r w:rsidRPr="005C4758">
        <w:rPr>
          <w:rFonts w:ascii="Myriad Pro" w:eastAsia="Calibri" w:hAnsi="Myriad Pro"/>
          <w:sz w:val="26"/>
          <w:szCs w:val="26"/>
          <w:lang w:val="ru-RU"/>
        </w:rPr>
        <w:t>, в сводном прогнозном балансе являются:</w:t>
      </w:r>
    </w:p>
    <w:p w14:paraId="4DCA2477" w14:textId="77777777" w:rsidR="00CA57EB" w:rsidRPr="005C4758" w:rsidRDefault="00CA57EB" w:rsidP="00FB2842">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5C4758">
        <w:rPr>
          <w:rFonts w:ascii="Myriad Pro" w:eastAsia="Calibri" w:hAnsi="Myriad Pro"/>
          <w:sz w:val="26"/>
          <w:szCs w:val="26"/>
          <w:lang w:val="ru-RU"/>
        </w:rPr>
        <w:t>- удовлетворение спроса потребителей электрической (тепловой) энергии и мощности;</w:t>
      </w:r>
    </w:p>
    <w:p w14:paraId="5EE5C8FD" w14:textId="77777777" w:rsidR="00CA57EB" w:rsidRPr="005C4758" w:rsidRDefault="00CA57EB" w:rsidP="00FB2842">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5C4758">
        <w:rPr>
          <w:rFonts w:ascii="Myriad Pro" w:eastAsia="Calibri" w:hAnsi="Myriad Pro"/>
          <w:sz w:val="26"/>
          <w:szCs w:val="26"/>
          <w:lang w:val="ru-RU"/>
        </w:rPr>
        <w:t>- обеспечение надежного энергоснабжения потребителей;</w:t>
      </w:r>
    </w:p>
    <w:p w14:paraId="305C70FF" w14:textId="77777777" w:rsidR="00CA57EB" w:rsidRPr="005C4758" w:rsidRDefault="00CA57EB" w:rsidP="00FB2842">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5C4758">
        <w:rPr>
          <w:rFonts w:ascii="Myriad Pro" w:eastAsia="Calibri" w:hAnsi="Myriad Pro"/>
          <w:sz w:val="26"/>
          <w:szCs w:val="26"/>
          <w:lang w:val="ru-RU"/>
        </w:rPr>
        <w:t>- минимизация затрат на производство и поставку электрической (тепловой) энергии (мощности);</w:t>
      </w:r>
    </w:p>
    <w:p w14:paraId="6567AD5E" w14:textId="77777777" w:rsidR="00CA57EB" w:rsidRPr="005C4758" w:rsidRDefault="00CA57EB" w:rsidP="00FB2842">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5C4758">
        <w:rPr>
          <w:rFonts w:ascii="Myriad Pro" w:eastAsia="Calibri" w:hAnsi="Myriad Pro"/>
          <w:sz w:val="26"/>
          <w:szCs w:val="26"/>
          <w:lang w:val="ru-RU"/>
        </w:rPr>
        <w:t>- обеспечение сбалансированности суммарной стоимости электрической энергии и суммарной стоимости мощности, поставляемых на оптовый рынок электрической энергии и мощности (далее - ОРЭМ) по регулируемым ценам (тарифам) и отпускаемой с него на основании регулируемых договоров купли-продажи (поставки) электрической энергии (мощности) в ценовых зонах ОРЭМ и договоров купли-продажи (поставки) электрической энергии (мощности) в неценовых зонах ОРЭМ.</w:t>
      </w:r>
    </w:p>
    <w:p w14:paraId="5572DAF8" w14:textId="77777777" w:rsidR="00CA57EB" w:rsidRDefault="00CA57EB" w:rsidP="00FB2842">
      <w:pPr>
        <w:spacing w:after="0" w:line="360" w:lineRule="auto"/>
        <w:ind w:firstLine="709"/>
        <w:jc w:val="both"/>
        <w:rPr>
          <w:rFonts w:ascii="Myriad Pro" w:hAnsi="Myriad Pro"/>
          <w:sz w:val="26"/>
          <w:szCs w:val="26"/>
        </w:rPr>
      </w:pPr>
      <w:r>
        <w:rPr>
          <w:rFonts w:ascii="Myriad Pro" w:hAnsi="Myriad Pro"/>
          <w:sz w:val="26"/>
          <w:szCs w:val="26"/>
        </w:rPr>
        <w:t xml:space="preserve">Исполнитель отмечает, что последние существенные изменения в Порядок формирования баланса вносились в 2014 году. В 2014 году изменились правила определения объемов потребления электрической энергии (мощности) населением и приравненным к нему категориям потребителей. В 2020 году </w:t>
      </w:r>
      <w:r>
        <w:rPr>
          <w:rFonts w:ascii="Myriad Pro" w:hAnsi="Myriad Pro"/>
          <w:sz w:val="26"/>
          <w:szCs w:val="26"/>
        </w:rPr>
        <w:lastRenderedPageBreak/>
        <w:t>вносились изменения только в части изменения сроков представления документов и утверждения версии Сводного прогнозного баланса.</w:t>
      </w:r>
    </w:p>
    <w:p w14:paraId="3247448C" w14:textId="77777777" w:rsidR="00CA57EB" w:rsidRDefault="00CA57EB" w:rsidP="00FB2842">
      <w:pPr>
        <w:spacing w:after="0" w:line="360" w:lineRule="auto"/>
        <w:ind w:firstLine="709"/>
        <w:jc w:val="both"/>
        <w:rPr>
          <w:rFonts w:ascii="Myriad Pro" w:hAnsi="Myriad Pro"/>
          <w:sz w:val="26"/>
          <w:szCs w:val="26"/>
        </w:rPr>
      </w:pPr>
      <w:r>
        <w:rPr>
          <w:rFonts w:ascii="Myriad Pro" w:hAnsi="Myriad Pro"/>
          <w:sz w:val="26"/>
          <w:szCs w:val="26"/>
        </w:rPr>
        <w:t>Однако при этом, в действующем законодательстве в сфере электроэнергетики произошли существенные изменения, которые оказывают влияние на показатели Сводного прогнозного баланса и формирование тарифов на услуги по передаче электрической энергии.</w:t>
      </w:r>
    </w:p>
    <w:p w14:paraId="731D6A46" w14:textId="77777777" w:rsidR="00CA57EB" w:rsidRDefault="00CA57EB" w:rsidP="00FB2842">
      <w:pPr>
        <w:spacing w:after="0" w:line="360" w:lineRule="auto"/>
        <w:ind w:firstLine="709"/>
        <w:jc w:val="both"/>
        <w:rPr>
          <w:rFonts w:ascii="Myriad Pro" w:hAnsi="Myriad Pro"/>
          <w:sz w:val="26"/>
          <w:szCs w:val="26"/>
        </w:rPr>
      </w:pPr>
      <w:r>
        <w:rPr>
          <w:rFonts w:ascii="Myriad Pro" w:hAnsi="Myriad Pro"/>
          <w:sz w:val="26"/>
          <w:szCs w:val="26"/>
        </w:rPr>
        <w:t>В частности с июля 2017 года в обязательном порядке во всех субъектах Российской Федерации(за исключением Республики Бурятия, Забайкальского края, Амурской области и Еврейской автономной области) должны были быть расторгнуты договора аренды электросетевого оборудования ЕНЭС с ПАО «ФСК ЕЭС» в отношении потребителей, которые фактически были присоединены к объектам ЕНЭС, но при этом оплачивали услуги по передаче электрической энергии в территориальные сетевые организации как правило, в ДЗО ПАО</w:t>
      </w:r>
      <w:r w:rsidR="000A09F3">
        <w:rPr>
          <w:rFonts w:ascii="Myriad Pro" w:hAnsi="Myriad Pro"/>
          <w:sz w:val="26"/>
          <w:szCs w:val="26"/>
        </w:rPr>
        <w:t> </w:t>
      </w:r>
      <w:r>
        <w:rPr>
          <w:rFonts w:ascii="Myriad Pro" w:hAnsi="Myriad Pro"/>
          <w:sz w:val="26"/>
          <w:szCs w:val="26"/>
        </w:rPr>
        <w:t>«Россети» (далее – договор</w:t>
      </w:r>
      <w:r w:rsidR="000A09F3">
        <w:rPr>
          <w:rFonts w:ascii="Myriad Pro" w:hAnsi="Myriad Pro"/>
          <w:sz w:val="26"/>
          <w:szCs w:val="26"/>
        </w:rPr>
        <w:t>ы</w:t>
      </w:r>
      <w:r>
        <w:rPr>
          <w:rFonts w:ascii="Myriad Pro" w:hAnsi="Myriad Pro"/>
          <w:sz w:val="26"/>
          <w:szCs w:val="26"/>
        </w:rPr>
        <w:t xml:space="preserve"> «последней мили»). Сохранение финансовой схемы возможно, согласно части 6 статьи 8 Федерального закона от 26.03.2003 № 35-ФЗ, только при заключении соглашения с конечным потребителем услуг по передаче электрической энергии. </w:t>
      </w:r>
    </w:p>
    <w:p w14:paraId="4A830135" w14:textId="77777777" w:rsidR="00CA57EB" w:rsidRDefault="00CA57EB" w:rsidP="00FB2842">
      <w:pPr>
        <w:spacing w:after="0" w:line="360" w:lineRule="auto"/>
        <w:ind w:firstLine="709"/>
        <w:jc w:val="both"/>
        <w:rPr>
          <w:rFonts w:ascii="Myriad Pro" w:hAnsi="Myriad Pro"/>
          <w:sz w:val="26"/>
          <w:szCs w:val="26"/>
        </w:rPr>
      </w:pPr>
      <w:r>
        <w:rPr>
          <w:rFonts w:ascii="Myriad Pro" w:hAnsi="Myriad Pro"/>
          <w:sz w:val="26"/>
          <w:szCs w:val="26"/>
        </w:rPr>
        <w:t xml:space="preserve">Кроме того, в действующем законодательстве несколько раз менялись условия приобретения сетевыми организациями электрической энергии в целях компенсации потерь у гарантирующих поставщиков и (или) независимых сбытовых компаний. </w:t>
      </w:r>
    </w:p>
    <w:p w14:paraId="1ED218CF" w14:textId="77777777" w:rsidR="00CA57EB" w:rsidRDefault="00CA57EB" w:rsidP="00FB2842">
      <w:pPr>
        <w:spacing w:after="0" w:line="360" w:lineRule="auto"/>
        <w:ind w:firstLine="709"/>
        <w:jc w:val="both"/>
        <w:rPr>
          <w:rFonts w:ascii="Myriad Pro" w:hAnsi="Myriad Pro"/>
          <w:sz w:val="26"/>
          <w:szCs w:val="26"/>
        </w:rPr>
      </w:pPr>
      <w:r>
        <w:rPr>
          <w:rFonts w:ascii="Myriad Pro" w:hAnsi="Myriad Pro"/>
          <w:sz w:val="26"/>
          <w:szCs w:val="26"/>
        </w:rPr>
        <w:t xml:space="preserve">Внесены изменения в Правила оптового рынка по порядку формирования «нагрузочных» потерь, стоимость, которых учитывалась в цене покупки электрической энергии (мощности) с оптового рынка электрической энергии и мощности. </w:t>
      </w:r>
    </w:p>
    <w:p w14:paraId="7D0E8CC5" w14:textId="77777777" w:rsidR="00CA57EB" w:rsidRDefault="00CA57EB" w:rsidP="00FB2842">
      <w:pPr>
        <w:spacing w:after="0" w:line="360" w:lineRule="auto"/>
        <w:ind w:firstLine="709"/>
        <w:jc w:val="both"/>
        <w:rPr>
          <w:rFonts w:ascii="Myriad Pro" w:hAnsi="Myriad Pro"/>
          <w:sz w:val="26"/>
          <w:szCs w:val="26"/>
        </w:rPr>
      </w:pPr>
      <w:r>
        <w:rPr>
          <w:rFonts w:ascii="Myriad Pro" w:hAnsi="Myriad Pro"/>
          <w:sz w:val="26"/>
          <w:szCs w:val="26"/>
        </w:rPr>
        <w:t>Существенно изменились условия функционирования розничных рынков электрической энергии, в частности потребители, присоединенные к шинам подстанций (в том числе опосредованно) могут оплачивать услуги по передаче электрической энергии только по</w:t>
      </w:r>
      <w:r w:rsidR="006468E5">
        <w:rPr>
          <w:rFonts w:ascii="Myriad Pro" w:hAnsi="Myriad Pro"/>
          <w:sz w:val="26"/>
          <w:szCs w:val="26"/>
        </w:rPr>
        <w:t xml:space="preserve"> </w:t>
      </w:r>
      <w:r>
        <w:rPr>
          <w:rFonts w:ascii="Myriad Pro" w:hAnsi="Myriad Pro"/>
          <w:sz w:val="26"/>
          <w:szCs w:val="26"/>
        </w:rPr>
        <w:t xml:space="preserve">двухставочному варианту тарифа за фактически потребленную мощность, при этом за объем переданной энергии </w:t>
      </w:r>
      <w:r>
        <w:rPr>
          <w:rFonts w:ascii="Myriad Pro" w:hAnsi="Myriad Pro"/>
          <w:sz w:val="26"/>
          <w:szCs w:val="26"/>
        </w:rPr>
        <w:lastRenderedPageBreak/>
        <w:t xml:space="preserve">оплата не производится, оплачивается только норматив потерь в шинах подстанций (как правило оплата составляет 0). </w:t>
      </w:r>
    </w:p>
    <w:p w14:paraId="323B5E06" w14:textId="77777777" w:rsidR="00CA57EB" w:rsidRDefault="00CA57EB" w:rsidP="00FB2842">
      <w:pPr>
        <w:spacing w:after="0" w:line="360" w:lineRule="auto"/>
        <w:ind w:firstLine="709"/>
        <w:jc w:val="both"/>
        <w:rPr>
          <w:rFonts w:ascii="Myriad Pro" w:hAnsi="Myriad Pro"/>
          <w:sz w:val="26"/>
          <w:szCs w:val="26"/>
        </w:rPr>
      </w:pPr>
      <w:r>
        <w:rPr>
          <w:rFonts w:ascii="Myriad Pro" w:hAnsi="Myriad Pro"/>
          <w:sz w:val="26"/>
          <w:szCs w:val="26"/>
        </w:rPr>
        <w:t>Все вышеуказанные изменения влияют на формирование параметров Сводного прогнозного баланса и, следовательно, оказывают влияние на установление регулируемых цен (тарифов), однако вышеуказанные особенности не учтены в Порядке.</w:t>
      </w:r>
    </w:p>
    <w:p w14:paraId="2A92DAC8" w14:textId="77777777" w:rsidR="00CA57EB" w:rsidRDefault="00CA57EB" w:rsidP="00FB2842">
      <w:pPr>
        <w:pStyle w:val="s1"/>
        <w:shd w:val="clear" w:color="auto" w:fill="FFFFFF"/>
        <w:spacing w:before="0" w:beforeAutospacing="0" w:after="0" w:afterAutospacing="0" w:line="360" w:lineRule="auto"/>
        <w:ind w:firstLine="709"/>
        <w:jc w:val="both"/>
        <w:rPr>
          <w:rFonts w:ascii="Myriad Pro" w:eastAsia="Calibri" w:hAnsi="Myriad Pro"/>
          <w:sz w:val="26"/>
          <w:szCs w:val="26"/>
        </w:rPr>
      </w:pPr>
      <w:r w:rsidRPr="005C4758">
        <w:rPr>
          <w:rFonts w:ascii="Myriad Pro" w:eastAsia="Calibri" w:hAnsi="Myriad Pro"/>
          <w:sz w:val="26"/>
          <w:szCs w:val="26"/>
          <w:lang w:val="ru-RU"/>
        </w:rPr>
        <w:t xml:space="preserve">Сводный прогнозный баланс формируется в целях, в том числе, для расчетов регулируемых цен (тарифов) на электрическую энергию и мощность, подлежащих государственному регулированию. При этом для территориальных сетевых организаций отражаются следующие показатели: объемы потерь электрической энергии и мощности, величина мощности потребителей, определенной согласно положениям Правил недискриминационного доступа № 861, и величина оплачиваемой мощности за оказываемые услуги по передаче электрической энергии по сетям ЕНЭС (услуги ПАО «ФСК ЕЭС»). </w:t>
      </w:r>
      <w:r>
        <w:rPr>
          <w:rFonts w:ascii="Myriad Pro" w:eastAsia="Calibri" w:hAnsi="Myriad Pro"/>
          <w:sz w:val="26"/>
          <w:szCs w:val="26"/>
        </w:rPr>
        <w:t>В Сводном</w:t>
      </w:r>
      <w:r w:rsidR="00FB2842">
        <w:rPr>
          <w:rFonts w:ascii="Myriad Pro" w:eastAsia="Calibri" w:hAnsi="Myriad Pro"/>
          <w:sz w:val="26"/>
          <w:szCs w:val="26"/>
          <w:lang w:val="ru-RU"/>
        </w:rPr>
        <w:t xml:space="preserve"> </w:t>
      </w:r>
      <w:r>
        <w:rPr>
          <w:rFonts w:ascii="Myriad Pro" w:eastAsia="Calibri" w:hAnsi="Myriad Pro"/>
          <w:sz w:val="26"/>
          <w:szCs w:val="26"/>
        </w:rPr>
        <w:t>прогнозном</w:t>
      </w:r>
      <w:r w:rsidR="00FB2842">
        <w:rPr>
          <w:rFonts w:ascii="Myriad Pro" w:eastAsia="Calibri" w:hAnsi="Myriad Pro"/>
          <w:sz w:val="26"/>
          <w:szCs w:val="26"/>
          <w:lang w:val="ru-RU"/>
        </w:rPr>
        <w:t xml:space="preserve"> </w:t>
      </w:r>
      <w:r>
        <w:rPr>
          <w:rFonts w:ascii="Myriad Pro" w:eastAsia="Calibri" w:hAnsi="Myriad Pro"/>
          <w:sz w:val="26"/>
          <w:szCs w:val="26"/>
        </w:rPr>
        <w:t>балансе</w:t>
      </w:r>
      <w:r w:rsidR="00FB2842">
        <w:rPr>
          <w:rFonts w:ascii="Myriad Pro" w:eastAsia="Calibri" w:hAnsi="Myriad Pro"/>
          <w:sz w:val="26"/>
          <w:szCs w:val="26"/>
          <w:lang w:val="ru-RU"/>
        </w:rPr>
        <w:t xml:space="preserve"> </w:t>
      </w:r>
      <w:r>
        <w:rPr>
          <w:rFonts w:ascii="Myriad Pro" w:eastAsia="Calibri" w:hAnsi="Myriad Pro"/>
          <w:sz w:val="26"/>
          <w:szCs w:val="26"/>
        </w:rPr>
        <w:t>не</w:t>
      </w:r>
      <w:r w:rsidR="00FB2842">
        <w:rPr>
          <w:rFonts w:ascii="Myriad Pro" w:eastAsia="Calibri" w:hAnsi="Myriad Pro"/>
          <w:sz w:val="26"/>
          <w:szCs w:val="26"/>
          <w:lang w:val="ru-RU"/>
        </w:rPr>
        <w:t xml:space="preserve"> </w:t>
      </w:r>
      <w:r>
        <w:rPr>
          <w:rFonts w:ascii="Myriad Pro" w:eastAsia="Calibri" w:hAnsi="Myriad Pro"/>
          <w:sz w:val="26"/>
          <w:szCs w:val="26"/>
        </w:rPr>
        <w:t>отражаются</w:t>
      </w:r>
      <w:r w:rsidR="00FB2842">
        <w:rPr>
          <w:rFonts w:ascii="Myriad Pro" w:eastAsia="Calibri" w:hAnsi="Myriad Pro"/>
          <w:sz w:val="26"/>
          <w:szCs w:val="26"/>
          <w:lang w:val="ru-RU"/>
        </w:rPr>
        <w:t xml:space="preserve"> </w:t>
      </w:r>
      <w:r>
        <w:rPr>
          <w:rFonts w:ascii="Myriad Pro" w:eastAsia="Calibri" w:hAnsi="Myriad Pro"/>
          <w:sz w:val="26"/>
          <w:szCs w:val="26"/>
        </w:rPr>
        <w:t>показатели:</w:t>
      </w:r>
    </w:p>
    <w:p w14:paraId="5EDFF2E3" w14:textId="77777777" w:rsidR="00CA57EB" w:rsidRPr="005C4758" w:rsidRDefault="00CA57EB" w:rsidP="00FB2842">
      <w:pPr>
        <w:pStyle w:val="s1"/>
        <w:numPr>
          <w:ilvl w:val="0"/>
          <w:numId w:val="23"/>
        </w:numPr>
        <w:shd w:val="clear" w:color="auto" w:fill="FFFFFF"/>
        <w:spacing w:before="0" w:beforeAutospacing="0" w:after="0" w:afterAutospacing="0" w:line="360" w:lineRule="auto"/>
        <w:jc w:val="both"/>
        <w:rPr>
          <w:rFonts w:ascii="Myriad Pro" w:eastAsia="Calibri" w:hAnsi="Myriad Pro"/>
          <w:sz w:val="26"/>
          <w:szCs w:val="26"/>
          <w:lang w:val="ru-RU"/>
        </w:rPr>
      </w:pPr>
      <w:r w:rsidRPr="005C4758">
        <w:rPr>
          <w:rFonts w:ascii="Myriad Pro" w:eastAsia="Calibri" w:hAnsi="Myriad Pro"/>
          <w:sz w:val="26"/>
          <w:szCs w:val="26"/>
          <w:lang w:val="ru-RU"/>
        </w:rPr>
        <w:t xml:space="preserve"> полезного отпуска электрической энергии (по конечным потребителям субъекта Российской Федерации) на основании которого рассчитывается и утверждается единые (котловые) тарифы на услуги по передаче электрической энергии;</w:t>
      </w:r>
    </w:p>
    <w:p w14:paraId="5075CC33" w14:textId="77777777" w:rsidR="00CA57EB" w:rsidRPr="005C4758" w:rsidRDefault="00CA57EB" w:rsidP="00FB2842">
      <w:pPr>
        <w:pStyle w:val="s1"/>
        <w:numPr>
          <w:ilvl w:val="0"/>
          <w:numId w:val="23"/>
        </w:numPr>
        <w:shd w:val="clear" w:color="auto" w:fill="FFFFFF"/>
        <w:spacing w:before="0" w:beforeAutospacing="0" w:after="0" w:afterAutospacing="0" w:line="360" w:lineRule="auto"/>
        <w:jc w:val="both"/>
        <w:rPr>
          <w:rFonts w:ascii="Myriad Pro" w:eastAsia="Calibri" w:hAnsi="Myriad Pro"/>
          <w:sz w:val="26"/>
          <w:szCs w:val="26"/>
          <w:lang w:val="ru-RU"/>
        </w:rPr>
      </w:pPr>
      <w:r w:rsidRPr="005C4758">
        <w:rPr>
          <w:rFonts w:ascii="Myriad Pro" w:eastAsia="Calibri" w:hAnsi="Myriad Pro"/>
          <w:sz w:val="26"/>
          <w:szCs w:val="26"/>
          <w:lang w:val="ru-RU"/>
        </w:rPr>
        <w:t xml:space="preserve"> величина объема потребления электрической энергии потребителями, присоединенными к сетям ЕНЭС, и рассчитывающимся за услуги по передаче электрической энергии ПАО «ФСК ЕЭС»</w:t>
      </w:r>
      <w:r w:rsidR="000A09F3">
        <w:rPr>
          <w:rFonts w:ascii="Myriad Pro" w:eastAsia="Calibri" w:hAnsi="Myriad Pro"/>
          <w:sz w:val="26"/>
          <w:szCs w:val="26"/>
          <w:lang w:val="ru-RU"/>
        </w:rPr>
        <w:t>;</w:t>
      </w:r>
    </w:p>
    <w:p w14:paraId="5227A348" w14:textId="77777777" w:rsidR="00CA57EB" w:rsidRPr="005C4758" w:rsidRDefault="00CA57EB" w:rsidP="00FB2842">
      <w:pPr>
        <w:pStyle w:val="s1"/>
        <w:numPr>
          <w:ilvl w:val="0"/>
          <w:numId w:val="23"/>
        </w:numPr>
        <w:shd w:val="clear" w:color="auto" w:fill="FFFFFF"/>
        <w:spacing w:before="0" w:beforeAutospacing="0" w:after="0" w:afterAutospacing="0" w:line="360" w:lineRule="auto"/>
        <w:jc w:val="both"/>
        <w:rPr>
          <w:rFonts w:ascii="Myriad Pro" w:eastAsia="Calibri" w:hAnsi="Myriad Pro"/>
          <w:sz w:val="26"/>
          <w:szCs w:val="26"/>
          <w:lang w:val="ru-RU"/>
        </w:rPr>
      </w:pPr>
      <w:r w:rsidRPr="005C4758">
        <w:rPr>
          <w:rFonts w:ascii="Myriad Pro" w:eastAsia="Calibri" w:hAnsi="Myriad Pro"/>
          <w:sz w:val="26"/>
          <w:szCs w:val="26"/>
          <w:lang w:val="ru-RU"/>
        </w:rPr>
        <w:t xml:space="preserve"> отдельно объемы потребления электрической энергии (мощности) по потребителям, присоединенным в том числе опосредованно, к шинам ПС. </w:t>
      </w:r>
    </w:p>
    <w:p w14:paraId="55AFEA6E" w14:textId="77777777" w:rsidR="00CA57EB" w:rsidRDefault="00CA57EB" w:rsidP="00FB2842">
      <w:pPr>
        <w:spacing w:after="0" w:line="360" w:lineRule="auto"/>
        <w:ind w:firstLine="709"/>
        <w:jc w:val="both"/>
        <w:rPr>
          <w:rFonts w:ascii="Myriad Pro" w:hAnsi="Myriad Pro"/>
          <w:sz w:val="26"/>
          <w:szCs w:val="26"/>
        </w:rPr>
      </w:pPr>
      <w:r>
        <w:rPr>
          <w:rFonts w:ascii="Myriad Pro" w:hAnsi="Myriad Pro"/>
          <w:sz w:val="26"/>
          <w:szCs w:val="26"/>
        </w:rPr>
        <w:t>Материалы и показатели для формирования показателей сводного прогнозного баланса территориальной сетевой организации (далее – ТСО) направляются в регулирующий орган субъекта Российской Федерации, в ФАС России (согласно письму ФАС России от 13.03.2019 № ВК/19394/19) согласно Графику, утвержденному приложением № 1 к Порядку формирования баланса.</w:t>
      </w:r>
    </w:p>
    <w:p w14:paraId="58C15FAB" w14:textId="77777777" w:rsidR="00CA57EB" w:rsidRDefault="00CA57EB" w:rsidP="00FB2842">
      <w:pPr>
        <w:spacing w:after="0" w:line="360" w:lineRule="auto"/>
        <w:ind w:firstLine="709"/>
        <w:jc w:val="both"/>
        <w:rPr>
          <w:rFonts w:ascii="Myriad Pro" w:hAnsi="Myriad Pro"/>
          <w:sz w:val="26"/>
          <w:szCs w:val="26"/>
        </w:rPr>
      </w:pPr>
      <w:r>
        <w:rPr>
          <w:rFonts w:ascii="Myriad Pro" w:hAnsi="Myriad Pro"/>
          <w:sz w:val="26"/>
          <w:szCs w:val="26"/>
        </w:rPr>
        <w:lastRenderedPageBreak/>
        <w:t>Территориальными сетевыми организациями в регулирующие органы, РДУ, АО «АТС» до 1 апреля и до 15 августа направляются следующие формы:</w:t>
      </w:r>
    </w:p>
    <w:p w14:paraId="0D7FF792" w14:textId="77777777" w:rsidR="00CA57EB" w:rsidRPr="00D443EE" w:rsidRDefault="00CA57EB" w:rsidP="00FB2842">
      <w:pPr>
        <w:pStyle w:val="afffa"/>
        <w:numPr>
          <w:ilvl w:val="0"/>
          <w:numId w:val="24"/>
        </w:numPr>
        <w:spacing w:after="0" w:line="360" w:lineRule="auto"/>
        <w:jc w:val="both"/>
        <w:rPr>
          <w:rFonts w:ascii="Myriad Pro" w:hAnsi="Myriad Pro"/>
          <w:sz w:val="26"/>
          <w:szCs w:val="26"/>
        </w:rPr>
      </w:pPr>
      <w:r w:rsidRPr="00D443EE">
        <w:rPr>
          <w:rFonts w:ascii="Myriad Pro" w:hAnsi="Myriad Pro"/>
          <w:sz w:val="26"/>
          <w:szCs w:val="26"/>
        </w:rPr>
        <w:t xml:space="preserve">3.1. «Предложения по технологическому расходу электроэнергии (мощности) потерям в электрических сетях (наименование сетевой организации)», </w:t>
      </w:r>
    </w:p>
    <w:p w14:paraId="0149445B" w14:textId="77777777" w:rsidR="00CA57EB" w:rsidRPr="00D443EE" w:rsidRDefault="00CA57EB" w:rsidP="00FB2842">
      <w:pPr>
        <w:pStyle w:val="afffa"/>
        <w:numPr>
          <w:ilvl w:val="0"/>
          <w:numId w:val="24"/>
        </w:numPr>
        <w:spacing w:after="0" w:line="360" w:lineRule="auto"/>
        <w:jc w:val="both"/>
        <w:rPr>
          <w:rFonts w:ascii="Myriad Pro" w:hAnsi="Myriad Pro"/>
          <w:sz w:val="26"/>
          <w:szCs w:val="26"/>
        </w:rPr>
      </w:pPr>
      <w:r w:rsidRPr="00D443EE">
        <w:rPr>
          <w:rFonts w:ascii="Myriad Pro" w:hAnsi="Myriad Pro"/>
          <w:sz w:val="26"/>
          <w:szCs w:val="26"/>
        </w:rPr>
        <w:t>16 «Информация по нормативам потерь электрической энергии при передаче по электрическим сетям, утвержденным Минэнерго России»,</w:t>
      </w:r>
    </w:p>
    <w:p w14:paraId="72CFFFE4" w14:textId="77777777" w:rsidR="00CA57EB" w:rsidRPr="00D443EE" w:rsidRDefault="00CA57EB" w:rsidP="00FB2842">
      <w:pPr>
        <w:pStyle w:val="afffa"/>
        <w:numPr>
          <w:ilvl w:val="0"/>
          <w:numId w:val="24"/>
        </w:numPr>
        <w:spacing w:after="0" w:line="360" w:lineRule="auto"/>
        <w:jc w:val="both"/>
        <w:rPr>
          <w:rFonts w:ascii="Myriad Pro" w:hAnsi="Myriad Pro"/>
          <w:sz w:val="26"/>
          <w:szCs w:val="26"/>
        </w:rPr>
      </w:pPr>
      <w:r w:rsidRPr="00D443EE">
        <w:rPr>
          <w:rFonts w:ascii="Myriad Pro" w:hAnsi="Myriad Pro"/>
          <w:sz w:val="26"/>
          <w:szCs w:val="26"/>
        </w:rPr>
        <w:t>9.1. «Объемы электрической энергии (мощности), поставляемые населению и (или) приравненным к нему категориям потребителей субъектами оптового рынка».</w:t>
      </w:r>
    </w:p>
    <w:p w14:paraId="3098CDCF" w14:textId="77777777" w:rsidR="00CA57EB" w:rsidRDefault="00CA57EB" w:rsidP="00FB2842">
      <w:pPr>
        <w:spacing w:after="0" w:line="360" w:lineRule="auto"/>
        <w:ind w:firstLine="709"/>
        <w:jc w:val="both"/>
        <w:rPr>
          <w:rFonts w:ascii="Myriad Pro" w:hAnsi="Myriad Pro"/>
          <w:sz w:val="26"/>
          <w:szCs w:val="26"/>
        </w:rPr>
      </w:pPr>
      <w:r>
        <w:rPr>
          <w:rFonts w:ascii="Myriad Pro" w:hAnsi="Myriad Pro"/>
          <w:sz w:val="26"/>
          <w:szCs w:val="26"/>
        </w:rPr>
        <w:t>В вышеуказанных формах отражается информация:</w:t>
      </w:r>
    </w:p>
    <w:p w14:paraId="711C4681" w14:textId="77777777" w:rsidR="00CA57EB" w:rsidRPr="00D443EE" w:rsidRDefault="00CA57EB" w:rsidP="00FB2842">
      <w:pPr>
        <w:pStyle w:val="afffa"/>
        <w:numPr>
          <w:ilvl w:val="0"/>
          <w:numId w:val="25"/>
        </w:numPr>
        <w:spacing w:after="0" w:line="360" w:lineRule="auto"/>
        <w:jc w:val="both"/>
        <w:rPr>
          <w:rFonts w:ascii="Myriad Pro" w:hAnsi="Myriad Pro"/>
          <w:sz w:val="26"/>
          <w:szCs w:val="26"/>
        </w:rPr>
      </w:pPr>
      <w:r w:rsidRPr="00D443EE">
        <w:rPr>
          <w:rFonts w:ascii="Myriad Pro" w:hAnsi="Myriad Pro"/>
          <w:sz w:val="26"/>
          <w:szCs w:val="26"/>
        </w:rPr>
        <w:t xml:space="preserve"> в форме 16 указывается объем электрической энергии, поступающей в сеть ТСО, абсолютная и относительная величина потерь от приема в сеть. Исполнитель отмечает, что нормативы потерь электрической энергии для ТСО в настоящее время, устанавливается регулирующими органами согласно положениям пункта 40 (1) Основ ценообразования № 1178. Минэнерго России не оказывает в настоящее время государственную услугу по утверждению норматива потерь электрической энергии. </w:t>
      </w:r>
    </w:p>
    <w:p w14:paraId="64C9A791" w14:textId="77777777" w:rsidR="00CA57EB" w:rsidRPr="00D443EE" w:rsidRDefault="00CA57EB" w:rsidP="00CA57EB">
      <w:pPr>
        <w:pStyle w:val="afffa"/>
        <w:numPr>
          <w:ilvl w:val="0"/>
          <w:numId w:val="25"/>
        </w:numPr>
        <w:spacing w:after="0" w:line="360" w:lineRule="auto"/>
        <w:jc w:val="both"/>
        <w:rPr>
          <w:rFonts w:ascii="Myriad Pro" w:hAnsi="Myriad Pro"/>
          <w:sz w:val="26"/>
          <w:szCs w:val="26"/>
        </w:rPr>
      </w:pPr>
      <w:r w:rsidRPr="00D443EE">
        <w:rPr>
          <w:rFonts w:ascii="Myriad Pro" w:hAnsi="Myriad Pro"/>
          <w:sz w:val="26"/>
          <w:szCs w:val="26"/>
        </w:rPr>
        <w:t xml:space="preserve"> в форме 9.1. отражаются объемы потребления электрической энергии, поставляемой населению и приравненным к нему категорий потребителей, в пределах и сверх социальной нормы потребления электрической энергии. </w:t>
      </w:r>
    </w:p>
    <w:p w14:paraId="272E4450" w14:textId="77777777" w:rsidR="00CA57EB" w:rsidRPr="00D443EE" w:rsidRDefault="00CA57EB" w:rsidP="00CA57EB">
      <w:pPr>
        <w:pStyle w:val="afffa"/>
        <w:numPr>
          <w:ilvl w:val="0"/>
          <w:numId w:val="25"/>
        </w:numPr>
        <w:spacing w:after="0" w:line="360" w:lineRule="auto"/>
        <w:jc w:val="both"/>
        <w:rPr>
          <w:rFonts w:ascii="Myriad Pro" w:hAnsi="Myriad Pro"/>
          <w:sz w:val="26"/>
          <w:szCs w:val="26"/>
        </w:rPr>
      </w:pPr>
      <w:r w:rsidRPr="00D443EE">
        <w:rPr>
          <w:rFonts w:ascii="Myriad Pro" w:hAnsi="Myriad Pro"/>
          <w:sz w:val="26"/>
          <w:szCs w:val="26"/>
        </w:rPr>
        <w:t xml:space="preserve"> в форме 3.1. указываются объемы поступления в сеть электрической энергии (мощности), объем потерь электрической энергии (мощности), отпуск из сети электрической энергии (мощности), заявленной мощности конечных потребителей, присоединенная мощность конечных потребителей.</w:t>
      </w:r>
    </w:p>
    <w:p w14:paraId="34FF7459" w14:textId="77777777" w:rsidR="00CA57EB" w:rsidRDefault="00CA57EB" w:rsidP="00FB2842">
      <w:pPr>
        <w:spacing w:after="0" w:line="360" w:lineRule="auto"/>
        <w:ind w:firstLine="709"/>
        <w:jc w:val="both"/>
        <w:rPr>
          <w:rFonts w:ascii="Myriad Pro" w:hAnsi="Myriad Pro"/>
          <w:sz w:val="26"/>
          <w:szCs w:val="26"/>
        </w:rPr>
      </w:pPr>
      <w:r>
        <w:rPr>
          <w:rFonts w:ascii="Myriad Pro" w:hAnsi="Myriad Pro"/>
          <w:sz w:val="26"/>
          <w:szCs w:val="26"/>
        </w:rPr>
        <w:t xml:space="preserve">Исполнитель отмечает, что территориальными сетевыми организациями редко направляется форма 9.1., что является нарушением Порядка </w:t>
      </w:r>
      <w:r>
        <w:rPr>
          <w:rFonts w:ascii="Myriad Pro" w:hAnsi="Myriad Pro"/>
          <w:sz w:val="26"/>
          <w:szCs w:val="26"/>
        </w:rPr>
        <w:lastRenderedPageBreak/>
        <w:t>формирования баланса, и негативно влияет на необходимую валовую выручку территориальных сетевых организаций, в частности из-за некорректного формирования объема величины перекрестного субсидирования населения. Согласно внесенным изменениям в Основы ценообразования № 1178 постановлением Правительства Российской Федерации от 27.12.2019 № 1892, регулирующие органы не имеют возможности превысить предельную величину перекрестного субсидирования, определенную приложением № 6 Основ ценообразования № 1178. Пунктом 81 Основ ценообразования № 1178 определено, что тарифы на услуги по передаче электрической энергии для населения и приравненным к нему категориям потребителей рассчитываются исключением из тарифа для населения расходов на покупку электрической энергии (мощности) с оптового рынка, расходов на оплату услуг гарантирующих поставщиков, и иные платежи</w:t>
      </w:r>
      <w:r w:rsidRPr="00846B56">
        <w:rPr>
          <w:rFonts w:ascii="Myriad Pro" w:hAnsi="Myriad Pro"/>
          <w:sz w:val="26"/>
          <w:szCs w:val="26"/>
        </w:rPr>
        <w:t xml:space="preserve"> за услуги, оказание которых неразрывно связано с процессом снабжения потребителей электрической энергией</w:t>
      </w:r>
      <w:r>
        <w:rPr>
          <w:rFonts w:ascii="Myriad Pro" w:hAnsi="Myriad Pro"/>
          <w:sz w:val="26"/>
          <w:szCs w:val="26"/>
        </w:rPr>
        <w:t xml:space="preserve">. Таким образом, регулирующие органы вынуждены будут в целях соблюдения условий о не превышении предельной величины перекрестного субсидирования, при ограничении платы граждан за коммунальные услуги, сокращать расходы ТСО. В случае корректного формирования балансовых показателей по «Населению и приравненным к нему категориям потребителей» ТСО должна активно участвовать в формировании параметров объема потребления электрической энергии данной категории. </w:t>
      </w:r>
    </w:p>
    <w:p w14:paraId="471F5884" w14:textId="77777777" w:rsidR="00CA57EB" w:rsidRDefault="00CA57EB" w:rsidP="00FB2842">
      <w:pPr>
        <w:spacing w:after="0" w:line="360" w:lineRule="auto"/>
        <w:ind w:firstLine="709"/>
        <w:jc w:val="both"/>
        <w:rPr>
          <w:rFonts w:ascii="Myriad Pro" w:hAnsi="Myriad Pro"/>
          <w:sz w:val="26"/>
          <w:szCs w:val="26"/>
        </w:rPr>
      </w:pPr>
      <w:r>
        <w:rPr>
          <w:rFonts w:ascii="Myriad Pro" w:hAnsi="Myriad Pro"/>
          <w:sz w:val="26"/>
          <w:szCs w:val="26"/>
        </w:rPr>
        <w:t xml:space="preserve">Дополнительно формой 9.1. Исполнитель предлагает направлять объем мощности, которая оплачивается населением и приравненным к нему категориям потребителей, и является одной из составляющей общего объема мощности, определяемой согласно Правилам недискриминационного доступа № 861, которая отражается в форме 3.1. и на основании которой определяются экономически обоснованные тарифы на услуги по передаче электрической энергии. </w:t>
      </w:r>
    </w:p>
    <w:p w14:paraId="1893A628" w14:textId="77777777" w:rsidR="00CA57EB" w:rsidRDefault="00CA57EB" w:rsidP="00FB2842">
      <w:pPr>
        <w:spacing w:after="0" w:line="360" w:lineRule="auto"/>
        <w:ind w:firstLine="709"/>
        <w:jc w:val="both"/>
        <w:rPr>
          <w:rFonts w:ascii="Myriad Pro" w:hAnsi="Myriad Pro"/>
          <w:sz w:val="26"/>
          <w:szCs w:val="26"/>
        </w:rPr>
      </w:pPr>
      <w:r>
        <w:rPr>
          <w:rFonts w:ascii="Myriad Pro" w:hAnsi="Myriad Pro"/>
          <w:sz w:val="26"/>
          <w:szCs w:val="26"/>
        </w:rPr>
        <w:t xml:space="preserve">Учитывая, что в Сводном прогнозном балансе указывается единый объем оплачиваемой мощности по всем категориям потребителей, Исполнитель </w:t>
      </w:r>
      <w:r>
        <w:rPr>
          <w:rFonts w:ascii="Myriad Pro" w:hAnsi="Myriad Pro"/>
          <w:sz w:val="26"/>
          <w:szCs w:val="26"/>
        </w:rPr>
        <w:lastRenderedPageBreak/>
        <w:t xml:space="preserve">рекомендует произвести анализ плановых и фактических показателей потребления электрической мощности в разрезе категорий потребителей. </w:t>
      </w:r>
    </w:p>
    <w:p w14:paraId="735A1D14" w14:textId="77777777" w:rsidR="00CA57EB" w:rsidRPr="006374C3" w:rsidRDefault="00CA57EB" w:rsidP="00FB2842">
      <w:pPr>
        <w:spacing w:after="0" w:line="360" w:lineRule="auto"/>
        <w:ind w:firstLine="709"/>
        <w:jc w:val="both"/>
        <w:rPr>
          <w:rFonts w:ascii="Myriad Pro" w:hAnsi="Myriad Pro"/>
          <w:sz w:val="26"/>
          <w:szCs w:val="26"/>
        </w:rPr>
      </w:pPr>
      <w:r>
        <w:rPr>
          <w:rFonts w:ascii="Myriad Pro" w:hAnsi="Myriad Pro"/>
          <w:sz w:val="26"/>
          <w:szCs w:val="26"/>
        </w:rPr>
        <w:t xml:space="preserve">Согласно пункту 13 Порядка формирования баланса </w:t>
      </w:r>
      <w:r w:rsidRPr="00CF226B">
        <w:rPr>
          <w:rFonts w:ascii="Myriad Pro" w:hAnsi="Myriad Pro"/>
          <w:sz w:val="26"/>
          <w:szCs w:val="26"/>
        </w:rPr>
        <w:t>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w:t>
      </w:r>
      <w:r w:rsidR="00FB2842">
        <w:rPr>
          <w:rFonts w:ascii="Myriad Pro" w:hAnsi="Myriad Pro"/>
          <w:sz w:val="26"/>
          <w:szCs w:val="26"/>
        </w:rPr>
        <w:t xml:space="preserve"> </w:t>
      </w:r>
      <w:r w:rsidRPr="00CF226B">
        <w:rPr>
          <w:rFonts w:ascii="Myriad Pro" w:hAnsi="Myriad Pro"/>
          <w:sz w:val="26"/>
          <w:szCs w:val="26"/>
        </w:rPr>
        <w:t>энергии, а также утвержденных схем теплоснабжения.</w:t>
      </w:r>
    </w:p>
    <w:p w14:paraId="631A6C38" w14:textId="77777777" w:rsidR="00CA57EB" w:rsidRDefault="00CA57EB" w:rsidP="00FB2842">
      <w:pPr>
        <w:spacing w:after="0" w:line="360" w:lineRule="auto"/>
        <w:ind w:firstLine="709"/>
        <w:jc w:val="both"/>
        <w:rPr>
          <w:rFonts w:ascii="Myriad Pro" w:hAnsi="Myriad Pro"/>
          <w:sz w:val="26"/>
          <w:szCs w:val="26"/>
        </w:rPr>
      </w:pPr>
      <w:r w:rsidRPr="006374C3">
        <w:rPr>
          <w:rFonts w:ascii="Myriad Pro" w:hAnsi="Myriad Pro"/>
          <w:sz w:val="26"/>
          <w:szCs w:val="26"/>
        </w:rPr>
        <w:t>С учетом данного пункта Исполнитель предлагает</w:t>
      </w:r>
      <w:r w:rsidR="006468E5">
        <w:rPr>
          <w:rFonts w:ascii="Myriad Pro" w:hAnsi="Myriad Pro"/>
          <w:sz w:val="26"/>
          <w:szCs w:val="26"/>
        </w:rPr>
        <w:t xml:space="preserve"> </w:t>
      </w:r>
      <w:r w:rsidR="006374C3">
        <w:rPr>
          <w:rFonts w:ascii="Myriad Pro" w:hAnsi="Myriad Pro"/>
          <w:sz w:val="26"/>
          <w:szCs w:val="26"/>
        </w:rPr>
        <w:t xml:space="preserve">Вологодскому </w:t>
      </w:r>
      <w:r w:rsidR="006235FD" w:rsidRPr="006374C3">
        <w:rPr>
          <w:rFonts w:ascii="Myriad Pro" w:hAnsi="Myriad Pro"/>
          <w:sz w:val="26"/>
          <w:szCs w:val="26"/>
        </w:rPr>
        <w:t>фи</w:t>
      </w:r>
      <w:r w:rsidR="006374C3">
        <w:rPr>
          <w:rFonts w:ascii="Myriad Pro" w:hAnsi="Myriad Pro"/>
          <w:sz w:val="26"/>
          <w:szCs w:val="26"/>
        </w:rPr>
        <w:t xml:space="preserve">лиалу ПАО «МРСК Северо-Запада» </w:t>
      </w:r>
      <w:r w:rsidRPr="006374C3">
        <w:rPr>
          <w:rFonts w:ascii="Myriad Pro" w:hAnsi="Myriad Pro"/>
          <w:sz w:val="26"/>
          <w:szCs w:val="26"/>
        </w:rPr>
        <w:t>провести</w:t>
      </w:r>
      <w:r>
        <w:rPr>
          <w:rFonts w:ascii="Myriad Pro" w:hAnsi="Myriad Pro"/>
          <w:sz w:val="26"/>
          <w:szCs w:val="26"/>
        </w:rPr>
        <w:t xml:space="preserve"> аналитику за 3 года по следующим показателям:</w:t>
      </w:r>
    </w:p>
    <w:p w14:paraId="07B6862D" w14:textId="77777777" w:rsidR="00CA57EB" w:rsidRDefault="00CA57EB" w:rsidP="00FB2842">
      <w:pPr>
        <w:pStyle w:val="afffa"/>
        <w:numPr>
          <w:ilvl w:val="0"/>
          <w:numId w:val="22"/>
        </w:numPr>
        <w:spacing w:after="0" w:line="360" w:lineRule="auto"/>
        <w:ind w:left="0" w:firstLine="709"/>
        <w:jc w:val="both"/>
        <w:rPr>
          <w:rFonts w:ascii="Myriad Pro" w:hAnsi="Myriad Pro"/>
          <w:sz w:val="26"/>
          <w:szCs w:val="26"/>
        </w:rPr>
      </w:pPr>
      <w:r>
        <w:rPr>
          <w:rFonts w:ascii="Myriad Pro" w:hAnsi="Myriad Pro"/>
          <w:sz w:val="26"/>
          <w:szCs w:val="26"/>
        </w:rPr>
        <w:t>Объем потребления электрической энергии населением и приравненным к нему категориям потребителей;</w:t>
      </w:r>
    </w:p>
    <w:p w14:paraId="00461A0F" w14:textId="77777777" w:rsidR="00CA57EB" w:rsidRDefault="00CA57EB" w:rsidP="00FB2842">
      <w:pPr>
        <w:pStyle w:val="afffa"/>
        <w:numPr>
          <w:ilvl w:val="0"/>
          <w:numId w:val="22"/>
        </w:numPr>
        <w:spacing w:after="0" w:line="360" w:lineRule="auto"/>
        <w:ind w:left="0" w:firstLine="709"/>
        <w:jc w:val="both"/>
        <w:rPr>
          <w:rFonts w:ascii="Myriad Pro" w:hAnsi="Myriad Pro"/>
          <w:sz w:val="26"/>
          <w:szCs w:val="26"/>
        </w:rPr>
      </w:pPr>
      <w:r>
        <w:rPr>
          <w:rFonts w:ascii="Myriad Pro" w:hAnsi="Myriad Pro"/>
          <w:sz w:val="26"/>
          <w:szCs w:val="26"/>
        </w:rPr>
        <w:t>Объем потребления электрической энергии потребителями, которым оказывает услуги по передаче ПАО «ФСК ЕЭС»;</w:t>
      </w:r>
    </w:p>
    <w:p w14:paraId="1C625D49" w14:textId="77777777" w:rsidR="00CA57EB" w:rsidRDefault="00CA57EB" w:rsidP="00FB2842">
      <w:pPr>
        <w:pStyle w:val="afffa"/>
        <w:numPr>
          <w:ilvl w:val="0"/>
          <w:numId w:val="22"/>
        </w:numPr>
        <w:spacing w:after="0" w:line="360" w:lineRule="auto"/>
        <w:ind w:left="0" w:firstLine="709"/>
        <w:jc w:val="both"/>
        <w:rPr>
          <w:rFonts w:ascii="Myriad Pro" w:hAnsi="Myriad Pro"/>
          <w:sz w:val="26"/>
          <w:szCs w:val="26"/>
        </w:rPr>
      </w:pPr>
      <w:r>
        <w:rPr>
          <w:rFonts w:ascii="Myriad Pro" w:hAnsi="Myriad Pro"/>
          <w:sz w:val="26"/>
          <w:szCs w:val="26"/>
        </w:rPr>
        <w:t>Объем потребления электрической энергии потребителям присоединенным к шинам ПС;</w:t>
      </w:r>
    </w:p>
    <w:p w14:paraId="04A176F7" w14:textId="77777777" w:rsidR="00CA57EB" w:rsidRDefault="00CA57EB" w:rsidP="00FB2842">
      <w:pPr>
        <w:pStyle w:val="afffa"/>
        <w:numPr>
          <w:ilvl w:val="0"/>
          <w:numId w:val="22"/>
        </w:numPr>
        <w:spacing w:after="0" w:line="360" w:lineRule="auto"/>
        <w:ind w:left="0" w:firstLine="709"/>
        <w:jc w:val="both"/>
        <w:rPr>
          <w:rFonts w:ascii="Myriad Pro" w:hAnsi="Myriad Pro"/>
          <w:sz w:val="26"/>
          <w:szCs w:val="26"/>
        </w:rPr>
      </w:pPr>
      <w:r>
        <w:rPr>
          <w:rFonts w:ascii="Myriad Pro" w:hAnsi="Myriad Pro"/>
          <w:sz w:val="26"/>
          <w:szCs w:val="26"/>
        </w:rPr>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415DA17F" w14:textId="77777777" w:rsidR="00CA57EB" w:rsidRDefault="00CA57EB" w:rsidP="00C224ED">
      <w:pPr>
        <w:pStyle w:val="afffa"/>
        <w:numPr>
          <w:ilvl w:val="0"/>
          <w:numId w:val="22"/>
        </w:numPr>
        <w:spacing w:after="0" w:line="360" w:lineRule="auto"/>
        <w:ind w:left="0" w:firstLine="709"/>
        <w:jc w:val="both"/>
        <w:rPr>
          <w:rFonts w:ascii="Myriad Pro" w:hAnsi="Myriad Pro"/>
          <w:sz w:val="26"/>
          <w:szCs w:val="26"/>
        </w:rPr>
      </w:pPr>
      <w:r>
        <w:rPr>
          <w:rFonts w:ascii="Myriad Pro" w:hAnsi="Myriad Pro"/>
          <w:sz w:val="26"/>
          <w:szCs w:val="26"/>
        </w:rPr>
        <w:t>Объем мощности электрической энергии по фактическим замерам и (или) по статистической информации;</w:t>
      </w:r>
    </w:p>
    <w:p w14:paraId="40094EB7" w14:textId="77777777" w:rsidR="00CA57EB" w:rsidRDefault="00CA57EB" w:rsidP="00C224ED">
      <w:pPr>
        <w:pStyle w:val="afffa"/>
        <w:numPr>
          <w:ilvl w:val="0"/>
          <w:numId w:val="22"/>
        </w:numPr>
        <w:spacing w:after="0" w:line="360" w:lineRule="auto"/>
        <w:ind w:left="0" w:firstLine="709"/>
        <w:jc w:val="both"/>
        <w:rPr>
          <w:rFonts w:ascii="Myriad Pro" w:hAnsi="Myriad Pro"/>
          <w:sz w:val="26"/>
          <w:szCs w:val="26"/>
        </w:rPr>
      </w:pPr>
      <w:r>
        <w:rPr>
          <w:rFonts w:ascii="Myriad Pro" w:hAnsi="Myriad Pro"/>
          <w:sz w:val="26"/>
          <w:szCs w:val="26"/>
        </w:rPr>
        <w:t>Список потребителей с объемом мощности, по потребителям оплачивающим услуги по передаче электрической энергии по двухставочным тарифам, в разрезе периодов регулирования за 3 предшествующих года;</w:t>
      </w:r>
    </w:p>
    <w:p w14:paraId="401DAA8E" w14:textId="77777777" w:rsidR="00CA57EB" w:rsidRDefault="00CA57EB" w:rsidP="00C224ED">
      <w:pPr>
        <w:pStyle w:val="afffa"/>
        <w:numPr>
          <w:ilvl w:val="0"/>
          <w:numId w:val="22"/>
        </w:numPr>
        <w:spacing w:after="0" w:line="360" w:lineRule="auto"/>
        <w:ind w:left="0" w:firstLine="709"/>
        <w:jc w:val="both"/>
        <w:rPr>
          <w:rFonts w:ascii="Myriad Pro" w:hAnsi="Myriad Pro"/>
          <w:sz w:val="26"/>
          <w:szCs w:val="26"/>
        </w:rPr>
      </w:pPr>
      <w:r>
        <w:rPr>
          <w:rFonts w:ascii="Myriad Pro" w:hAnsi="Myriad Pro"/>
          <w:sz w:val="26"/>
          <w:szCs w:val="26"/>
        </w:rPr>
        <w:t>Список потребителей, которые изменили вариант оплаты услуг по передаче электрической энергии с двухставочного на одноставочный тариф;</w:t>
      </w:r>
    </w:p>
    <w:p w14:paraId="4D24EEE3" w14:textId="77777777" w:rsidR="00CA57EB" w:rsidRDefault="00CA57EB" w:rsidP="00C224ED">
      <w:pPr>
        <w:pStyle w:val="afffa"/>
        <w:numPr>
          <w:ilvl w:val="0"/>
          <w:numId w:val="22"/>
        </w:numPr>
        <w:spacing w:after="0" w:line="360" w:lineRule="auto"/>
        <w:ind w:left="0" w:firstLine="709"/>
        <w:jc w:val="both"/>
        <w:rPr>
          <w:rFonts w:ascii="Myriad Pro" w:hAnsi="Myriad Pro"/>
          <w:sz w:val="26"/>
          <w:szCs w:val="26"/>
        </w:rPr>
      </w:pPr>
      <w:r>
        <w:rPr>
          <w:rFonts w:ascii="Myriad Pro" w:hAnsi="Myriad Pro"/>
          <w:sz w:val="26"/>
          <w:szCs w:val="26"/>
        </w:rPr>
        <w:lastRenderedPageBreak/>
        <w:t>Список категорий потребителей, рассчитывающихся по одноставочным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w:t>
      </w:r>
      <w:r w:rsidRPr="007E68FA">
        <w:rPr>
          <w:rFonts w:ascii="Myriad Pro" w:hAnsi="Myriad Pro"/>
          <w:sz w:val="26"/>
          <w:szCs w:val="26"/>
        </w:rPr>
        <w:t>Информация о результатах контрольных замеров электрических параметров режимов работы оборудования объектов электросетевого хозяйства, то есть замеров потокораспределения, нагрузок и уровней напряжения»</w:t>
      </w:r>
      <w:r>
        <w:rPr>
          <w:rFonts w:ascii="Myriad Pro" w:hAnsi="Myriad Pro"/>
          <w:sz w:val="26"/>
          <w:szCs w:val="26"/>
        </w:rPr>
        <w:t>;</w:t>
      </w:r>
    </w:p>
    <w:p w14:paraId="1CED6A7C" w14:textId="77777777" w:rsidR="00CA57EB" w:rsidRPr="00CF226B" w:rsidRDefault="00CA57EB" w:rsidP="00FB2842">
      <w:pPr>
        <w:pStyle w:val="afffa"/>
        <w:numPr>
          <w:ilvl w:val="0"/>
          <w:numId w:val="22"/>
        </w:numPr>
        <w:spacing w:after="0" w:line="360" w:lineRule="auto"/>
        <w:ind w:left="0" w:firstLine="709"/>
        <w:jc w:val="both"/>
        <w:rPr>
          <w:rFonts w:ascii="Myriad Pro" w:hAnsi="Myriad Pro"/>
          <w:sz w:val="26"/>
          <w:szCs w:val="26"/>
        </w:rPr>
      </w:pPr>
      <w:r>
        <w:rPr>
          <w:rFonts w:ascii="Myriad Pro" w:hAnsi="Myriad Pro"/>
          <w:sz w:val="26"/>
          <w:szCs w:val="26"/>
        </w:rPr>
        <w:t xml:space="preserve">Заявки на осуществление технологического присоединения потребителей. </w:t>
      </w:r>
    </w:p>
    <w:p w14:paraId="5B1ADFBA" w14:textId="77777777" w:rsidR="00CA57EB" w:rsidRDefault="00CA57EB" w:rsidP="00FB2842">
      <w:pPr>
        <w:spacing w:after="0" w:line="360" w:lineRule="auto"/>
        <w:ind w:firstLine="709"/>
        <w:jc w:val="both"/>
        <w:rPr>
          <w:rFonts w:ascii="Myriad Pro" w:hAnsi="Myriad Pro"/>
          <w:sz w:val="26"/>
          <w:szCs w:val="26"/>
        </w:rPr>
      </w:pPr>
      <w:r>
        <w:rPr>
          <w:rFonts w:ascii="Myriad Pro" w:hAnsi="Myriad Pro"/>
          <w:sz w:val="26"/>
          <w:szCs w:val="26"/>
        </w:rPr>
        <w:t>Исходя из анализа вышеуказанной информации, формируется фактический баланс мощности по</w:t>
      </w:r>
      <w:r w:rsidR="006468E5">
        <w:rPr>
          <w:rFonts w:ascii="Myriad Pro" w:hAnsi="Myriad Pro"/>
          <w:sz w:val="26"/>
          <w:szCs w:val="26"/>
        </w:rPr>
        <w:t xml:space="preserve"> </w:t>
      </w:r>
      <w:r w:rsidR="006374C3">
        <w:rPr>
          <w:rFonts w:ascii="Myriad Pro" w:hAnsi="Myriad Pro"/>
          <w:sz w:val="26"/>
          <w:szCs w:val="26"/>
        </w:rPr>
        <w:t xml:space="preserve">Вологодскому </w:t>
      </w:r>
      <w:r w:rsidR="006235FD" w:rsidRPr="00226739">
        <w:rPr>
          <w:rFonts w:ascii="Myriad Pro" w:hAnsi="Myriad Pro"/>
          <w:sz w:val="26"/>
          <w:szCs w:val="26"/>
        </w:rPr>
        <w:t>фи</w:t>
      </w:r>
      <w:r w:rsidR="006374C3">
        <w:rPr>
          <w:rFonts w:ascii="Myriad Pro" w:hAnsi="Myriad Pro"/>
          <w:sz w:val="26"/>
          <w:szCs w:val="26"/>
        </w:rPr>
        <w:t xml:space="preserve">лиалу ПАО «МРСК Северо-Запада» </w:t>
      </w:r>
      <w:r w:rsidRPr="00226739">
        <w:rPr>
          <w:rFonts w:ascii="Myriad Pro" w:hAnsi="Myriad Pro"/>
          <w:sz w:val="26"/>
          <w:szCs w:val="26"/>
        </w:rPr>
        <w:t xml:space="preserve"> за последни</w:t>
      </w:r>
      <w:r>
        <w:rPr>
          <w:rFonts w:ascii="Myriad Pro" w:hAnsi="Myriad Pro"/>
          <w:sz w:val="26"/>
          <w:szCs w:val="26"/>
        </w:rPr>
        <w:t xml:space="preserve">е 3 года. С учетом данных по потребителям, планируемым (по которым имеется информация) технологическое присоединение в периоде регулирования (либо окончание мероприятия по ТП планируется на будущий период), заявки должны анализироваться по объему мощности с учетом прогноза введения в эксплуатацию энергопринимающих устройств потребителя, формируются параметры для баланса на период регулирования. </w:t>
      </w:r>
    </w:p>
    <w:p w14:paraId="3105C3C1" w14:textId="77777777" w:rsidR="00CA57EB" w:rsidRDefault="00CA57EB" w:rsidP="00FB2842">
      <w:pPr>
        <w:spacing w:after="0" w:line="360" w:lineRule="auto"/>
        <w:ind w:firstLine="709"/>
        <w:jc w:val="both"/>
        <w:rPr>
          <w:rFonts w:ascii="Myriad Pro" w:hAnsi="Myriad Pro"/>
          <w:sz w:val="26"/>
          <w:szCs w:val="26"/>
        </w:rPr>
      </w:pPr>
      <w:r>
        <w:rPr>
          <w:rFonts w:ascii="Myriad Pro" w:hAnsi="Myriad Pro"/>
          <w:sz w:val="26"/>
          <w:szCs w:val="26"/>
        </w:rPr>
        <w:t xml:space="preserve">Исполнитель отмечает, что объемы потребления электрической энергии (мощности) по независимым сбытовым компаниям в Сводном прогнозном балансе не влияют на ценовые показатели ни для потребителя, ни для независимых сбытовых компаний, прогнозирование по независимым сбытовым компаниям носит формальный характер. </w:t>
      </w:r>
    </w:p>
    <w:p w14:paraId="45338D24" w14:textId="77777777" w:rsidR="00CA57EB" w:rsidRDefault="00CA57EB" w:rsidP="00FB2842">
      <w:pPr>
        <w:spacing w:after="0" w:line="360" w:lineRule="auto"/>
        <w:ind w:firstLine="709"/>
        <w:jc w:val="both"/>
        <w:rPr>
          <w:rFonts w:ascii="Myriad Pro" w:hAnsi="Myriad Pro"/>
          <w:sz w:val="26"/>
          <w:szCs w:val="26"/>
        </w:rPr>
      </w:pPr>
      <w:r>
        <w:rPr>
          <w:rFonts w:ascii="Myriad Pro" w:hAnsi="Myriad Pro"/>
          <w:sz w:val="26"/>
          <w:szCs w:val="26"/>
        </w:rPr>
        <w:t xml:space="preserve">Учитывая, что согласно пункту 3 Порядка формирования баланса формирование сводного прогнозного баланса производится в целях расчетов регулируемых цен (тарифов), для заключения регулируемых договоров на ОРЭМ, и заключения двухсторонних договоров с гарантирующими поставщиками в неценовых зонах, то расчет балансовых показателей ведется от объемов энергопотребления региона (субъекта Российской Федерации). Некорректное формирование балансовых показателей по независимым сбытовым компаниям, которые в том числе оплачивают услуги по передаче электрической энергии ПАО «ФСК ЕЭС», формирует некорректные объемы потребителей, оплачивающих </w:t>
      </w:r>
      <w:r>
        <w:rPr>
          <w:rFonts w:ascii="Myriad Pro" w:hAnsi="Myriad Pro"/>
          <w:sz w:val="26"/>
          <w:szCs w:val="26"/>
        </w:rPr>
        <w:lastRenderedPageBreak/>
        <w:t xml:space="preserve">услуги по передаче электрической энергии территориальным сетевым организациям. </w:t>
      </w:r>
    </w:p>
    <w:p w14:paraId="65BA8999" w14:textId="77777777" w:rsidR="00CA57EB" w:rsidRPr="005C4758" w:rsidRDefault="00CA57EB" w:rsidP="00CA57EB">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5C4758">
        <w:rPr>
          <w:rFonts w:ascii="Myriad Pro" w:eastAsia="Calibri" w:hAnsi="Myriad Pro"/>
          <w:sz w:val="26"/>
          <w:szCs w:val="26"/>
          <w:lang w:val="ru-RU"/>
        </w:rPr>
        <w:t xml:space="preserve">Учитывая вышеизложенное, расторжение договоров «последней мили», показатели по прямым потребителям ПАО «ФСК ЕЭС» существенно влияют на балансовые показатели, учитываемые при расчете единых (котловых) тарифов на услуги по передаче электрической энергии. Исполнитель предлагает проанализировать и проработать ситуацию с определением объемов потребления отдельно по категориям потребителей: «Население», «потребители, которым оказывает услуги по передаче электрической энергии ПАО «ФСК ЕЭС». </w:t>
      </w:r>
    </w:p>
    <w:p w14:paraId="403DA586" w14:textId="77777777" w:rsidR="00CA57EB" w:rsidRPr="005C4758" w:rsidRDefault="00CA57EB" w:rsidP="00CA57EB">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5C4758">
        <w:rPr>
          <w:rFonts w:ascii="Myriad Pro" w:eastAsia="Calibri" w:hAnsi="Myriad Pro"/>
          <w:sz w:val="26"/>
          <w:szCs w:val="26"/>
          <w:lang w:val="ru-RU"/>
        </w:rPr>
        <w:t>В действующей редакции Сводный прогнозный баланс формирует следующие показатели:</w:t>
      </w:r>
    </w:p>
    <w:p w14:paraId="1803D196" w14:textId="77777777" w:rsidR="00CA57EB" w:rsidRPr="005C4758" w:rsidRDefault="00494696" w:rsidP="00CA57EB">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Pr>
          <w:rFonts w:ascii="Myriad Pro" w:eastAsia="Calibri" w:hAnsi="Myriad Pro"/>
          <w:noProof/>
          <w:sz w:val="26"/>
          <w:szCs w:val="26"/>
          <w:lang w:val="ru-RU" w:eastAsia="ru-RU"/>
        </w:rPr>
        <mc:AlternateContent>
          <mc:Choice Requires="wps">
            <w:drawing>
              <wp:anchor distT="0" distB="0" distL="114300" distR="114300" simplePos="0" relativeHeight="251657216" behindDoc="0" locked="0" layoutInCell="1" allowOverlap="1" wp14:anchorId="0B9B98E9" wp14:editId="6B45D944">
                <wp:simplePos x="0" y="0"/>
                <wp:positionH relativeFrom="column">
                  <wp:posOffset>415290</wp:posOffset>
                </wp:positionH>
                <wp:positionV relativeFrom="paragraph">
                  <wp:posOffset>93980</wp:posOffset>
                </wp:positionV>
                <wp:extent cx="5067300" cy="476250"/>
                <wp:effectExtent l="0" t="0" r="19050" b="19050"/>
                <wp:wrapNone/>
                <wp:docPr id="86" name="Прямо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67300" cy="476250"/>
                        </a:xfrm>
                        <a:prstGeom prst="rect">
                          <a:avLst/>
                        </a:prstGeom>
                        <a:solidFill>
                          <a:srgbClr val="E36C0A"/>
                        </a:solidFill>
                        <a:ln w="12700">
                          <a:solidFill>
                            <a:srgbClr val="243F60"/>
                          </a:solidFill>
                          <a:miter lim="800000"/>
                          <a:headEnd/>
                          <a:tailEnd/>
                        </a:ln>
                      </wps:spPr>
                      <wps:txbx>
                        <w:txbxContent>
                          <w:p w14:paraId="10C7A384" w14:textId="77777777" w:rsidR="006468E5" w:rsidRDefault="006468E5" w:rsidP="00CA57EB">
                            <w:pPr>
                              <w:jc w:val="center"/>
                            </w:pPr>
                            <w:r>
                              <w:t>Данные по объему электрической энергии и мощности на ОРЭМ, исходя из данных РДУ по энергопотреблению субъекта РФ</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B9B98E9" id="Прямоугольник 36" o:spid="_x0000_s1031" style="position:absolute;left:0;text-align:left;margin-left:32.7pt;margin-top:7.4pt;width:399pt;height: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" fillcolor="#e36c0a" strokecolor="#243f60" strokeweight="1pt">
                <v:path arrowok="t"/>
                <v:textbox>
                  <w:txbxContent>
                    <w:p w14:paraId="10C7A384" w14:textId="77777777" w:rsidR="006468E5" w:rsidRDefault="006468E5" w:rsidP="00CA57EB">
                      <w:pPr>
                        <w:jc w:val="center"/>
                      </w:pPr>
                      <w:r>
                        <w:t>Данные по объему электрической энергии и мощности на ОРЭМ, исходя из данных РДУ по энергопотреблению субъекта РФ</w:t>
                      </w:r>
                    </w:p>
                  </w:txbxContent>
                </v:textbox>
              </v:rect>
            </w:pict>
          </mc:Fallback>
        </mc:AlternateContent>
      </w:r>
    </w:p>
    <w:p w14:paraId="658C1B0A" w14:textId="77777777" w:rsidR="00CA57EB" w:rsidRPr="005C4758" w:rsidRDefault="00494696" w:rsidP="00CA57EB">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Pr>
          <w:rFonts w:ascii="Myriad Pro" w:eastAsia="Calibri" w:hAnsi="Myriad Pro"/>
          <w:noProof/>
          <w:sz w:val="26"/>
          <w:szCs w:val="26"/>
          <w:lang w:val="ru-RU" w:eastAsia="ru-RU"/>
        </w:rPr>
        <mc:AlternateContent>
          <mc:Choice Requires="wps">
            <w:drawing>
              <wp:anchor distT="0" distB="0" distL="114300" distR="114300" simplePos="0" relativeHeight="251650048" behindDoc="0" locked="0" layoutInCell="1" allowOverlap="1" wp14:anchorId="71ACEF80" wp14:editId="126CEDA0">
                <wp:simplePos x="0" y="0"/>
                <wp:positionH relativeFrom="column">
                  <wp:posOffset>3703955</wp:posOffset>
                </wp:positionH>
                <wp:positionV relativeFrom="paragraph">
                  <wp:posOffset>180975</wp:posOffset>
                </wp:positionV>
                <wp:extent cx="781050" cy="400050"/>
                <wp:effectExtent l="19050" t="19050" r="38100" b="38100"/>
                <wp:wrapNone/>
                <wp:docPr id="85" name="Прямая со стрелкой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81050" cy="400050"/>
                        </a:xfrm>
                        <a:prstGeom prst="straightConnector1">
                          <a:avLst/>
                        </a:prstGeom>
                        <a:noFill/>
                        <a:ln w="44450">
                          <a:solidFill>
                            <a:srgbClr val="4F81BD"/>
                          </a:solidFill>
                          <a:miter lim="800000"/>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3D82A53D" id="_x0000_t32" coordsize="21600,21600" o:spt="32" o:oned="t" path="m,l21600,21600e" filled="f">
                <v:path arrowok="t" fillok="f" o:connecttype="none"/>
                <o:lock v:ext="edit" shapetype="t"/>
              </v:shapetype>
              <v:shape id="Прямая со стрелкой 40" o:spid="_x0000_s1026" type="#_x0000_t32" style="position:absolute;margin-left:291.65pt;margin-top:14.25pt;width:61.5pt;height:3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" strokecolor="#4f81bd" strokeweight="3.5pt">
                <v:stroke endarrow="block" joinstyle="miter"/>
                <o:lock v:ext="edit" shapetype="f"/>
              </v:shape>
            </w:pict>
          </mc:Fallback>
        </mc:AlternateContent>
      </w:r>
      <w:r>
        <w:rPr>
          <w:rFonts w:ascii="Myriad Pro" w:eastAsia="Calibri" w:hAnsi="Myriad Pro"/>
          <w:noProof/>
          <w:sz w:val="26"/>
          <w:szCs w:val="26"/>
          <w:lang w:val="ru-RU" w:eastAsia="ru-RU"/>
        </w:rPr>
        <mc:AlternateContent>
          <mc:Choice Requires="wps">
            <w:drawing>
              <wp:anchor distT="0" distB="0" distL="114300" distR="114300" simplePos="0" relativeHeight="251654144" behindDoc="0" locked="0" layoutInCell="1" allowOverlap="1" wp14:anchorId="77E4CACB" wp14:editId="1F44CC61">
                <wp:simplePos x="0" y="0"/>
                <wp:positionH relativeFrom="column">
                  <wp:posOffset>1926590</wp:posOffset>
                </wp:positionH>
                <wp:positionV relativeFrom="paragraph">
                  <wp:posOffset>305435</wp:posOffset>
                </wp:positionV>
                <wp:extent cx="407035" cy="360680"/>
                <wp:effectExtent l="99378" t="0" r="16192" b="54293"/>
                <wp:wrapNone/>
                <wp:docPr id="84" name="Прямая со стрелкой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407035" cy="360680"/>
                        </a:xfrm>
                        <a:prstGeom prst="bentConnector3">
                          <a:avLst>
                            <a:gd name="adj1" fmla="val 49921"/>
                          </a:avLst>
                        </a:prstGeom>
                        <a:noFill/>
                        <a:ln w="44450">
                          <a:solidFill>
                            <a:srgbClr val="4F81BD"/>
                          </a:solidFill>
                          <a:miter lim="800000"/>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2C0DAA0C" id="_x0000_t34" coordsize="21600,21600" o:spt="34" o:oned="t" adj="10800" path="m,l@0,0@0,21600,21600,21600e" filled="f">
                <v:stroke joinstyle="miter"/>
                <v:formulas>
                  <v:f eqn="val #0"/>
                </v:formulas>
                <v:path arrowok="t" fillok="f" o:connecttype="none"/>
                <v:handles>
                  <v:h position="#0,center"/>
                </v:handles>
                <o:lock v:ext="edit" shapetype="t"/>
              </v:shapetype>
              <v:shape id="Прямая со стрелкой 38" o:spid="_x0000_s1026" type="#_x0000_t34" style="position:absolute;margin-left:151.7pt;margin-top:24.05pt;width:32.05pt;height:28.4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" adj="10783" strokecolor="#4f81bd" strokeweight="3.5pt">
                <v:stroke endarrow="block"/>
                <o:lock v:ext="edit" shapetype="f"/>
              </v:shape>
            </w:pict>
          </mc:Fallback>
        </mc:AlternateContent>
      </w:r>
      <w:r>
        <w:rPr>
          <w:noProof/>
          <w:lang w:val="ru-RU" w:eastAsia="ru-RU"/>
        </w:rPr>
        <mc:AlternateContent>
          <mc:Choice Requires="wps">
            <w:drawing>
              <wp:anchor distT="0" distB="0" distL="114300" distR="114300" simplePos="0" relativeHeight="251656192" behindDoc="0" locked="0" layoutInCell="1" allowOverlap="1" wp14:anchorId="2D6157D1" wp14:editId="0A72B7B5">
                <wp:simplePos x="0" y="0"/>
                <wp:positionH relativeFrom="page">
                  <wp:posOffset>3392170</wp:posOffset>
                </wp:positionH>
                <wp:positionV relativeFrom="paragraph">
                  <wp:posOffset>11430</wp:posOffset>
                </wp:positionV>
                <wp:extent cx="785495" cy="1057910"/>
                <wp:effectExtent l="0" t="0" r="0" b="8890"/>
                <wp:wrapNone/>
                <wp:docPr id="83" name="Надпись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5495" cy="1057910"/>
                        </a:xfrm>
                        <a:prstGeom prst="rect">
                          <a:avLst/>
                        </a:prstGeom>
                        <a:noFill/>
                        <a:ln>
                          <a:noFill/>
                        </a:ln>
                      </wps:spPr>
                      <wps:txbx>
                        <w:txbxContent>
                          <w:p w14:paraId="78DCB99E" w14:textId="77777777" w:rsidR="006468E5" w:rsidRPr="001A42B6" w:rsidRDefault="006468E5" w:rsidP="00CA57EB">
                            <w:pPr>
                              <w:pStyle w:val="s1"/>
                              <w:shd w:val="clear" w:color="auto" w:fill="FFFFFF"/>
                              <w:spacing w:after="0" w:line="360" w:lineRule="auto"/>
                              <w:ind w:firstLine="709"/>
                              <w:jc w:val="center"/>
                              <w:rPr>
                                <w:rFonts w:ascii="Myriad Pro" w:eastAsia="Calibri" w:hAnsi="Myriad Pro"/>
                                <w:color w:val="4F81BD"/>
                                <w:sz w:val="72"/>
                                <w:szCs w:val="72"/>
                              </w:rPr>
                            </w:pPr>
                            <w:r w:rsidRPr="001A42B6">
                              <w:rPr>
                                <w:rFonts w:ascii="Myriad Pro" w:eastAsia="Calibri" w:hAnsi="Myriad Pro"/>
                                <w:color w:val="4F81BD"/>
                                <w:sz w:val="72"/>
                                <w:szCs w:val="72"/>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D6157D1" id="_x0000_t202" coordsize="21600,21600" o:spt="202" path="m,l,21600r21600,l21600,xe">
                <v:stroke joinstyle="miter"/>
                <v:path gradientshapeok="t" o:connecttype="rect"/>
              </v:shapetype>
              <v:shape id="Надпись 39" o:spid="_x0000_s1032" type="#_x0000_t202" style="position:absolute;left:0;text-align:left;margin-left:267.1pt;margin-top:.9pt;width:61.85pt;height:83.3pt;z-index:251656192;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" filled="f" stroked="f">
                <v:textbox style="mso-fit-shape-to-text:t">
                  <w:txbxContent>
                    <w:p w14:paraId="78DCB99E" w14:textId="77777777" w:rsidR="006468E5" w:rsidRPr="001A42B6" w:rsidRDefault="006468E5" w:rsidP="00CA57EB">
                      <w:pPr>
                        <w:pStyle w:val="s1"/>
                        <w:shd w:val="clear" w:color="auto" w:fill="FFFFFF"/>
                        <w:spacing w:after="0" w:line="360" w:lineRule="auto"/>
                        <w:ind w:firstLine="709"/>
                        <w:jc w:val="center"/>
                        <w:rPr>
                          <w:rFonts w:ascii="Myriad Pro" w:eastAsia="Calibri" w:hAnsi="Myriad Pro"/>
                          <w:color w:val="4F81BD"/>
                          <w:sz w:val="72"/>
                          <w:szCs w:val="72"/>
                        </w:rPr>
                      </w:pPr>
                      <w:r w:rsidRPr="001A42B6">
                        <w:rPr>
                          <w:rFonts w:ascii="Myriad Pro" w:eastAsia="Calibri" w:hAnsi="Myriad Pro"/>
                          <w:color w:val="4F81BD"/>
                          <w:sz w:val="72"/>
                          <w:szCs w:val="72"/>
                        </w:rPr>
                        <w:t>-</w:t>
                      </w:r>
                    </w:p>
                  </w:txbxContent>
                </v:textbox>
                <w10:wrap anchorx="page"/>
              </v:shape>
            </w:pict>
          </mc:Fallback>
        </mc:AlternateContent>
      </w:r>
    </w:p>
    <w:p w14:paraId="4AF64DA3" w14:textId="77777777" w:rsidR="00CA57EB" w:rsidRPr="005C4758" w:rsidRDefault="00494696" w:rsidP="00CA57EB">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Pr>
          <w:rFonts w:ascii="Myriad Pro" w:eastAsia="Calibri" w:hAnsi="Myriad Pro"/>
          <w:noProof/>
          <w:sz w:val="26"/>
          <w:szCs w:val="26"/>
          <w:lang w:val="ru-RU" w:eastAsia="ru-RU"/>
        </w:rPr>
        <mc:AlternateContent>
          <mc:Choice Requires="wps">
            <w:drawing>
              <wp:anchor distT="0" distB="0" distL="114300" distR="114300" simplePos="0" relativeHeight="251659264" behindDoc="0" locked="0" layoutInCell="1" allowOverlap="1" wp14:anchorId="6DFE58DE" wp14:editId="51A42CBE">
                <wp:simplePos x="0" y="0"/>
                <wp:positionH relativeFrom="column">
                  <wp:posOffset>3197225</wp:posOffset>
                </wp:positionH>
                <wp:positionV relativeFrom="paragraph">
                  <wp:posOffset>261620</wp:posOffset>
                </wp:positionV>
                <wp:extent cx="2438400" cy="495300"/>
                <wp:effectExtent l="0" t="0" r="19050" b="19050"/>
                <wp:wrapNone/>
                <wp:docPr id="82" name="Прямоугольник: скругленные углы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495300"/>
                        </a:xfrm>
                        <a:prstGeom prst="roundRect">
                          <a:avLst>
                            <a:gd name="adj" fmla="val 16667"/>
                          </a:avLst>
                        </a:prstGeom>
                        <a:solidFill>
                          <a:srgbClr val="4F81BD"/>
                        </a:solidFill>
                        <a:ln w="12700">
                          <a:solidFill>
                            <a:srgbClr val="243F60"/>
                          </a:solidFill>
                          <a:miter lim="800000"/>
                          <a:headEnd/>
                          <a:tailEnd/>
                        </a:ln>
                      </wps:spPr>
                      <wps:txbx>
                        <w:txbxContent>
                          <w:p w14:paraId="49632723" w14:textId="77777777" w:rsidR="006468E5" w:rsidRDefault="006468E5" w:rsidP="00CA57EB">
                            <w:pPr>
                              <w:jc w:val="center"/>
                            </w:pPr>
                            <w:r>
                              <w:t>Собственные нужды электростанций</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DFE58DE" id="Прямоугольник: скругленные углы 42" o:spid="_x0000_s1033" style="position:absolute;left:0;text-align:left;margin-left:251.75pt;margin-top:20.6pt;width:192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" fillcolor="#4f81bd" strokecolor="#243f60" strokeweight="1pt">
                <v:stroke joinstyle="miter"/>
                <v:path arrowok="t"/>
                <v:textbox>
                  <w:txbxContent>
                    <w:p w14:paraId="49632723" w14:textId="77777777" w:rsidR="006468E5" w:rsidRDefault="006468E5" w:rsidP="00CA57EB">
                      <w:pPr>
                        <w:jc w:val="center"/>
                      </w:pPr>
                      <w:r>
                        <w:t>Собственные нужды электростанций</w:t>
                      </w:r>
                    </w:p>
                  </w:txbxContent>
                </v:textbox>
              </v:roundrect>
            </w:pict>
          </mc:Fallback>
        </mc:AlternateContent>
      </w:r>
    </w:p>
    <w:p w14:paraId="660D3B7B" w14:textId="77777777" w:rsidR="00CA57EB" w:rsidRPr="005C4758" w:rsidRDefault="00494696" w:rsidP="00CA57EB">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Pr>
          <w:noProof/>
          <w:lang w:val="ru-RU" w:eastAsia="ru-RU"/>
        </w:rPr>
        <mc:AlternateContent>
          <mc:Choice Requires="wps">
            <w:drawing>
              <wp:anchor distT="0" distB="0" distL="114300" distR="114300" simplePos="0" relativeHeight="251655168" behindDoc="0" locked="0" layoutInCell="1" allowOverlap="1" wp14:anchorId="225544AD" wp14:editId="3C38578C">
                <wp:simplePos x="0" y="0"/>
                <wp:positionH relativeFrom="page">
                  <wp:align>center</wp:align>
                </wp:positionH>
                <wp:positionV relativeFrom="paragraph">
                  <wp:posOffset>141605</wp:posOffset>
                </wp:positionV>
                <wp:extent cx="927735" cy="838200"/>
                <wp:effectExtent l="0" t="0" r="0" b="0"/>
                <wp:wrapNone/>
                <wp:docPr id="81" name="Надпись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735" cy="838200"/>
                        </a:xfrm>
                        <a:prstGeom prst="rect">
                          <a:avLst/>
                        </a:prstGeom>
                        <a:noFill/>
                        <a:ln>
                          <a:noFill/>
                        </a:ln>
                      </wps:spPr>
                      <wps:txbx>
                        <w:txbxContent>
                          <w:p w14:paraId="0EA3F0D6" w14:textId="77777777" w:rsidR="006468E5" w:rsidRPr="001A42B6" w:rsidRDefault="006468E5" w:rsidP="00CA57EB">
                            <w:pPr>
                              <w:pStyle w:val="s1"/>
                              <w:shd w:val="clear" w:color="auto" w:fill="FFFFFF"/>
                              <w:spacing w:after="0" w:line="360" w:lineRule="auto"/>
                              <w:ind w:firstLine="709"/>
                              <w:jc w:val="center"/>
                              <w:rPr>
                                <w:rFonts w:ascii="Myriad Pro" w:eastAsia="Calibri" w:hAnsi="Myriad Pro"/>
                                <w:color w:val="4F81BD"/>
                                <w:sz w:val="72"/>
                                <w:szCs w:val="72"/>
                              </w:rPr>
                            </w:pPr>
                            <w:r w:rsidRPr="001A42B6">
                              <w:rPr>
                                <w:rFonts w:ascii="Myriad Pro" w:eastAsia="Calibri" w:hAnsi="Myriad Pro"/>
                                <w:color w:val="4F81BD"/>
                                <w:sz w:val="72"/>
                                <w:szCs w:val="7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5544AD" id="Надпись 43" o:spid="_x0000_s1034" type="#_x0000_t202" style="position:absolute;left:0;text-align:left;margin-left:0;margin-top:11.15pt;width:73.05pt;height:66pt;z-index:2516551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" filled="f" stroked="f">
                <v:textbox>
                  <w:txbxContent>
                    <w:p w14:paraId="0EA3F0D6" w14:textId="77777777" w:rsidR="006468E5" w:rsidRPr="001A42B6" w:rsidRDefault="006468E5" w:rsidP="00CA57EB">
                      <w:pPr>
                        <w:pStyle w:val="s1"/>
                        <w:shd w:val="clear" w:color="auto" w:fill="FFFFFF"/>
                        <w:spacing w:after="0" w:line="360" w:lineRule="auto"/>
                        <w:ind w:firstLine="709"/>
                        <w:jc w:val="center"/>
                        <w:rPr>
                          <w:rFonts w:ascii="Myriad Pro" w:eastAsia="Calibri" w:hAnsi="Myriad Pro"/>
                          <w:color w:val="4F81BD"/>
                          <w:sz w:val="72"/>
                          <w:szCs w:val="72"/>
                        </w:rPr>
                      </w:pPr>
                      <w:r w:rsidRPr="001A42B6">
                        <w:rPr>
                          <w:rFonts w:ascii="Myriad Pro" w:eastAsia="Calibri" w:hAnsi="Myriad Pro"/>
                          <w:color w:val="4F81BD"/>
                          <w:sz w:val="72"/>
                          <w:szCs w:val="72"/>
                        </w:rPr>
                        <w:t>=</w:t>
                      </w:r>
                    </w:p>
                  </w:txbxContent>
                </v:textbox>
                <w10:wrap anchorx="page"/>
              </v:shape>
            </w:pict>
          </mc:Fallback>
        </mc:AlternateContent>
      </w:r>
      <w:r>
        <w:rPr>
          <w:rFonts w:ascii="Myriad Pro" w:eastAsia="Calibri" w:hAnsi="Myriad Pro"/>
          <w:noProof/>
          <w:sz w:val="26"/>
          <w:szCs w:val="26"/>
          <w:lang w:val="ru-RU" w:eastAsia="ru-RU"/>
        </w:rPr>
        <mc:AlternateContent>
          <mc:Choice Requires="wps">
            <w:drawing>
              <wp:anchor distT="0" distB="0" distL="114300" distR="114300" simplePos="0" relativeHeight="251658240" behindDoc="0" locked="0" layoutInCell="1" allowOverlap="1" wp14:anchorId="58836043" wp14:editId="4310D257">
                <wp:simplePos x="0" y="0"/>
                <wp:positionH relativeFrom="column">
                  <wp:posOffset>205105</wp:posOffset>
                </wp:positionH>
                <wp:positionV relativeFrom="paragraph">
                  <wp:posOffset>74930</wp:posOffset>
                </wp:positionV>
                <wp:extent cx="2438400" cy="495300"/>
                <wp:effectExtent l="0" t="0" r="19050" b="19050"/>
                <wp:wrapNone/>
                <wp:docPr id="80" name="Прямоугольник: скругленные углы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495300"/>
                        </a:xfrm>
                        <a:prstGeom prst="roundRect">
                          <a:avLst>
                            <a:gd name="adj" fmla="val 16667"/>
                          </a:avLst>
                        </a:prstGeom>
                        <a:solidFill>
                          <a:srgbClr val="4F81BD"/>
                        </a:solidFill>
                        <a:ln w="12700">
                          <a:solidFill>
                            <a:srgbClr val="243F60"/>
                          </a:solidFill>
                          <a:miter lim="800000"/>
                          <a:headEnd/>
                          <a:tailEnd/>
                        </a:ln>
                      </wps:spPr>
                      <wps:txbx>
                        <w:txbxContent>
                          <w:p w14:paraId="35D77E84" w14:textId="77777777" w:rsidR="006468E5" w:rsidRDefault="006468E5" w:rsidP="00CA57EB">
                            <w:pPr>
                              <w:jc w:val="center"/>
                            </w:pPr>
                            <w:r>
                              <w:t>Потери в сетях ЕНЭС</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8836043" id="Прямоугольник: скругленные углы 41" o:spid="_x0000_s1035" style="position:absolute;left:0;text-align:left;margin-left:16.15pt;margin-top:5.9pt;width:192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" fillcolor="#4f81bd" strokecolor="#243f60" strokeweight="1pt">
                <v:stroke joinstyle="miter"/>
                <v:path arrowok="t"/>
                <v:textbox>
                  <w:txbxContent>
                    <w:p w14:paraId="35D77E84" w14:textId="77777777" w:rsidR="006468E5" w:rsidRDefault="006468E5" w:rsidP="00CA57EB">
                      <w:pPr>
                        <w:jc w:val="center"/>
                      </w:pPr>
                      <w:r>
                        <w:t>Потери в сетях ЕНЭС</w:t>
                      </w:r>
                    </w:p>
                  </w:txbxContent>
                </v:textbox>
              </v:roundrect>
            </w:pict>
          </mc:Fallback>
        </mc:AlternateContent>
      </w:r>
    </w:p>
    <w:p w14:paraId="24AFD2A6" w14:textId="77777777" w:rsidR="00CA57EB" w:rsidRPr="005C4758" w:rsidRDefault="00CA57EB" w:rsidP="00CA57EB">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p>
    <w:p w14:paraId="0830F28A" w14:textId="77777777" w:rsidR="00CA57EB" w:rsidRPr="005C4758" w:rsidRDefault="00494696" w:rsidP="00CA57EB">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Pr>
          <w:rFonts w:ascii="Myriad Pro" w:eastAsia="Calibri" w:hAnsi="Myriad Pro"/>
          <w:noProof/>
          <w:sz w:val="26"/>
          <w:szCs w:val="26"/>
          <w:lang w:val="ru-RU" w:eastAsia="ru-RU"/>
        </w:rPr>
        <mc:AlternateContent>
          <mc:Choice Requires="wps">
            <w:drawing>
              <wp:anchor distT="0" distB="0" distL="114300" distR="114300" simplePos="0" relativeHeight="251666432" behindDoc="0" locked="0" layoutInCell="1" allowOverlap="1" wp14:anchorId="776231F0" wp14:editId="0D22B854">
                <wp:simplePos x="0" y="0"/>
                <wp:positionH relativeFrom="margin">
                  <wp:posOffset>363855</wp:posOffset>
                </wp:positionH>
                <wp:positionV relativeFrom="paragraph">
                  <wp:posOffset>80010</wp:posOffset>
                </wp:positionV>
                <wp:extent cx="5200650" cy="651510"/>
                <wp:effectExtent l="0" t="0" r="19050" b="15240"/>
                <wp:wrapNone/>
                <wp:docPr id="79" name="Прямоугольник: скругленные углы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0650" cy="651510"/>
                        </a:xfrm>
                        <a:prstGeom prst="roundRect">
                          <a:avLst>
                            <a:gd name="adj" fmla="val 16667"/>
                          </a:avLst>
                        </a:prstGeom>
                        <a:solidFill>
                          <a:srgbClr val="7030A0"/>
                        </a:solidFill>
                        <a:ln w="12700">
                          <a:solidFill>
                            <a:srgbClr val="243F60"/>
                          </a:solidFill>
                          <a:miter lim="800000"/>
                          <a:headEnd/>
                          <a:tailEnd/>
                        </a:ln>
                      </wps:spPr>
                      <wps:txbx>
                        <w:txbxContent>
                          <w:p w14:paraId="2F6599EF" w14:textId="77777777" w:rsidR="006468E5" w:rsidRDefault="006468E5" w:rsidP="000A09F3">
                            <w:pPr>
                              <w:spacing w:after="0" w:line="240" w:lineRule="auto"/>
                              <w:jc w:val="center"/>
                            </w:pPr>
                            <w:r>
                              <w:t xml:space="preserve">Расчетная величина (не указана в выписках Сводного прогнозного баланса): </w:t>
                            </w:r>
                          </w:p>
                          <w:p w14:paraId="67CF3E03" w14:textId="77777777" w:rsidR="006468E5" w:rsidRDefault="006468E5" w:rsidP="000A09F3">
                            <w:pPr>
                              <w:spacing w:after="0" w:line="240" w:lineRule="auto"/>
                              <w:jc w:val="center"/>
                            </w:pPr>
                            <w:r>
                              <w:t>Поступление в сеть ТСО для поставки потребителям субъекта Российской Федерации</w:t>
                            </w:r>
                          </w:p>
                          <w:p w14:paraId="148AF147" w14:textId="77777777" w:rsidR="006468E5" w:rsidRDefault="006468E5" w:rsidP="000A09F3">
                            <w:pPr>
                              <w:spacing w:after="0" w:line="240" w:lineRule="auto"/>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76231F0" id="Прямоугольник: скругленные углы 44" o:spid="_x0000_s1036" style="position:absolute;left:0;text-align:left;margin-left:28.65pt;margin-top:6.3pt;width:409.5pt;height:51.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" fillcolor="#7030a0" strokecolor="#243f60" strokeweight="1pt">
                <v:stroke joinstyle="miter"/>
                <v:path arrowok="t"/>
                <v:textbox>
                  <w:txbxContent>
                    <w:p w14:paraId="2F6599EF" w14:textId="77777777" w:rsidR="006468E5" w:rsidRDefault="006468E5" w:rsidP="000A09F3">
                      <w:pPr>
                        <w:spacing w:after="0" w:line="240" w:lineRule="auto"/>
                        <w:jc w:val="center"/>
                      </w:pPr>
                      <w:r>
                        <w:t xml:space="preserve">Расчетная величина (не указана в выписках Сводного прогнозного баланса): </w:t>
                      </w:r>
                    </w:p>
                    <w:p w14:paraId="67CF3E03" w14:textId="77777777" w:rsidR="006468E5" w:rsidRDefault="006468E5" w:rsidP="000A09F3">
                      <w:pPr>
                        <w:spacing w:after="0" w:line="240" w:lineRule="auto"/>
                        <w:jc w:val="center"/>
                      </w:pPr>
                      <w:r>
                        <w:t>Поступление в сеть ТСО для поставки потребителям субъекта Российской Федерации</w:t>
                      </w:r>
                    </w:p>
                    <w:p w14:paraId="148AF147" w14:textId="77777777" w:rsidR="006468E5" w:rsidRDefault="006468E5" w:rsidP="000A09F3">
                      <w:pPr>
                        <w:spacing w:after="0" w:line="240" w:lineRule="auto"/>
                        <w:jc w:val="center"/>
                      </w:pPr>
                    </w:p>
                  </w:txbxContent>
                </v:textbox>
                <w10:wrap anchorx="margin"/>
              </v:roundrect>
            </w:pict>
          </mc:Fallback>
        </mc:AlternateContent>
      </w:r>
    </w:p>
    <w:p w14:paraId="58D54F81" w14:textId="77777777" w:rsidR="00CA57EB" w:rsidRPr="005C4758" w:rsidRDefault="00494696" w:rsidP="00CA57EB">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Pr>
          <w:rFonts w:ascii="Myriad Pro" w:eastAsia="Calibri" w:hAnsi="Myriad Pro"/>
          <w:noProof/>
          <w:sz w:val="26"/>
          <w:szCs w:val="26"/>
          <w:lang w:val="ru-RU" w:eastAsia="ru-RU"/>
        </w:rPr>
        <mc:AlternateContent>
          <mc:Choice Requires="wps">
            <w:drawing>
              <wp:anchor distT="0" distB="0" distL="114300" distR="114300" simplePos="0" relativeHeight="251649024" behindDoc="0" locked="0" layoutInCell="1" allowOverlap="1" wp14:anchorId="080636FA" wp14:editId="7177BABB">
                <wp:simplePos x="0" y="0"/>
                <wp:positionH relativeFrom="column">
                  <wp:posOffset>4799965</wp:posOffset>
                </wp:positionH>
                <wp:positionV relativeFrom="paragraph">
                  <wp:posOffset>86995</wp:posOffset>
                </wp:positionV>
                <wp:extent cx="85725" cy="752475"/>
                <wp:effectExtent l="38100" t="19050" r="66675" b="47625"/>
                <wp:wrapNone/>
                <wp:docPr id="78" name="Прямая со стрелкой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5725" cy="752475"/>
                        </a:xfrm>
                        <a:prstGeom prst="straightConnector1">
                          <a:avLst/>
                        </a:prstGeom>
                        <a:noFill/>
                        <a:ln w="44450">
                          <a:solidFill>
                            <a:srgbClr val="4F81BD"/>
                          </a:solidFill>
                          <a:miter lim="800000"/>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56399B3D" id="Прямая со стрелкой 48" o:spid="_x0000_s1026" type="#_x0000_t32" style="position:absolute;margin-left:377.95pt;margin-top:6.85pt;width:6.75pt;height:59.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" strokecolor="#4f81bd" strokeweight="3.5pt">
                <v:stroke endarrow="block" joinstyle="miter"/>
                <o:lock v:ext="edit" shapetype="f"/>
              </v:shape>
            </w:pict>
          </mc:Fallback>
        </mc:AlternateContent>
      </w:r>
      <w:r>
        <w:rPr>
          <w:rFonts w:ascii="Myriad Pro" w:eastAsia="Calibri" w:hAnsi="Myriad Pro"/>
          <w:noProof/>
          <w:sz w:val="26"/>
          <w:szCs w:val="26"/>
          <w:lang w:val="ru-RU" w:eastAsia="ru-RU"/>
        </w:rPr>
        <mc:AlternateContent>
          <mc:Choice Requires="wps">
            <w:drawing>
              <wp:anchor distT="0" distB="0" distL="114300" distR="114300" simplePos="0" relativeHeight="251648000" behindDoc="0" locked="0" layoutInCell="1" allowOverlap="1" wp14:anchorId="194394B1" wp14:editId="50AC0E69">
                <wp:simplePos x="0" y="0"/>
                <wp:positionH relativeFrom="column">
                  <wp:posOffset>2927985</wp:posOffset>
                </wp:positionH>
                <wp:positionV relativeFrom="paragraph">
                  <wp:posOffset>12700</wp:posOffset>
                </wp:positionV>
                <wp:extent cx="85725" cy="752475"/>
                <wp:effectExtent l="38100" t="19050" r="66675" b="47625"/>
                <wp:wrapNone/>
                <wp:docPr id="77" name="Прямая со стрелкой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5725" cy="752475"/>
                        </a:xfrm>
                        <a:prstGeom prst="straightConnector1">
                          <a:avLst/>
                        </a:prstGeom>
                        <a:noFill/>
                        <a:ln w="44450">
                          <a:solidFill>
                            <a:srgbClr val="4F81BD"/>
                          </a:solidFill>
                          <a:miter lim="800000"/>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59D66909" id="Прямая со стрелкой 47" o:spid="_x0000_s1026" type="#_x0000_t32" style="position:absolute;margin-left:230.55pt;margin-top:1pt;width:6.75pt;height:59.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" strokecolor="#4f81bd" strokeweight="3.5pt">
                <v:stroke endarrow="block" joinstyle="miter"/>
                <o:lock v:ext="edit" shapetype="f"/>
              </v:shape>
            </w:pict>
          </mc:Fallback>
        </mc:AlternateContent>
      </w:r>
      <w:r>
        <w:rPr>
          <w:rFonts w:ascii="Myriad Pro" w:eastAsia="Calibri" w:hAnsi="Myriad Pro"/>
          <w:noProof/>
          <w:sz w:val="26"/>
          <w:szCs w:val="26"/>
          <w:lang w:val="ru-RU" w:eastAsia="ru-RU"/>
        </w:rPr>
        <mc:AlternateContent>
          <mc:Choice Requires="wps">
            <w:drawing>
              <wp:anchor distT="0" distB="0" distL="114300" distR="114300" simplePos="0" relativeHeight="251662336" behindDoc="0" locked="0" layoutInCell="1" allowOverlap="1" wp14:anchorId="73B1B040" wp14:editId="02C38CDA">
                <wp:simplePos x="0" y="0"/>
                <wp:positionH relativeFrom="column">
                  <wp:posOffset>1346835</wp:posOffset>
                </wp:positionH>
                <wp:positionV relativeFrom="paragraph">
                  <wp:posOffset>106045</wp:posOffset>
                </wp:positionV>
                <wp:extent cx="45085" cy="733425"/>
                <wp:effectExtent l="95250" t="19050" r="69215" b="47625"/>
                <wp:wrapNone/>
                <wp:docPr id="76" name="Прямая со стрелкой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5085" cy="733425"/>
                        </a:xfrm>
                        <a:prstGeom prst="straightConnector1">
                          <a:avLst/>
                        </a:prstGeom>
                        <a:noFill/>
                        <a:ln w="44450">
                          <a:solidFill>
                            <a:srgbClr val="4F81BD"/>
                          </a:solidFill>
                          <a:miter lim="800000"/>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70D638CE" id="Прямая со стрелкой 46" o:spid="_x0000_s1026" type="#_x0000_t32" style="position:absolute;margin-left:106.05pt;margin-top:8.35pt;width:3.55pt;height:57.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" strokecolor="#4f81bd" strokeweight="3.5pt">
                <v:stroke endarrow="block" joinstyle="miter"/>
                <o:lock v:ext="edit" shapetype="f"/>
              </v:shape>
            </w:pict>
          </mc:Fallback>
        </mc:AlternateContent>
      </w:r>
    </w:p>
    <w:p w14:paraId="0A57EA9F" w14:textId="77777777" w:rsidR="00CA57EB" w:rsidRPr="005C4758" w:rsidRDefault="00CA57EB" w:rsidP="00CA57EB">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p>
    <w:p w14:paraId="69D098AC" w14:textId="77777777" w:rsidR="00CA57EB" w:rsidRPr="005C4758" w:rsidRDefault="00494696" w:rsidP="00CA57EB">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Pr>
          <w:rFonts w:ascii="Myriad Pro" w:eastAsia="Calibri" w:hAnsi="Myriad Pro"/>
          <w:noProof/>
          <w:sz w:val="26"/>
          <w:szCs w:val="26"/>
          <w:lang w:val="ru-RU" w:eastAsia="ru-RU"/>
        </w:rPr>
        <mc:AlternateContent>
          <mc:Choice Requires="wps">
            <w:drawing>
              <wp:anchor distT="0" distB="0" distL="114300" distR="114300" simplePos="0" relativeHeight="251664384" behindDoc="0" locked="0" layoutInCell="1" allowOverlap="1" wp14:anchorId="22FF3594" wp14:editId="33B732F4">
                <wp:simplePos x="0" y="0"/>
                <wp:positionH relativeFrom="column">
                  <wp:posOffset>4222750</wp:posOffset>
                </wp:positionH>
                <wp:positionV relativeFrom="paragraph">
                  <wp:posOffset>216535</wp:posOffset>
                </wp:positionV>
                <wp:extent cx="1525270" cy="431165"/>
                <wp:effectExtent l="0" t="0" r="17780" b="26035"/>
                <wp:wrapNone/>
                <wp:docPr id="75" name="Прямоугольник: скругленные углы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5270" cy="431165"/>
                        </a:xfrm>
                        <a:prstGeom prst="roundRect">
                          <a:avLst>
                            <a:gd name="adj" fmla="val 16667"/>
                          </a:avLst>
                        </a:prstGeom>
                        <a:solidFill>
                          <a:srgbClr val="4F81BD"/>
                        </a:solidFill>
                        <a:ln w="12700">
                          <a:solidFill>
                            <a:srgbClr val="243F60"/>
                          </a:solidFill>
                          <a:miter lim="800000"/>
                          <a:headEnd/>
                          <a:tailEnd/>
                        </a:ln>
                      </wps:spPr>
                      <wps:txbx>
                        <w:txbxContent>
                          <w:p w14:paraId="6F856575" w14:textId="77777777" w:rsidR="006468E5" w:rsidRPr="006F7338" w:rsidRDefault="006468E5" w:rsidP="00CA57EB">
                            <w:pPr>
                              <w:jc w:val="center"/>
                              <w:rPr>
                                <w:sz w:val="16"/>
                                <w:szCs w:val="16"/>
                              </w:rPr>
                            </w:pPr>
                            <w:r>
                              <w:t>Потери в сетях ТСО</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2FF3594" id="Прямоугольник: скругленные углы 49" o:spid="_x0000_s1037" style="position:absolute;left:0;text-align:left;margin-left:332.5pt;margin-top:17.05pt;width:120.1pt;height:33.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" fillcolor="#4f81bd" strokecolor="#243f60" strokeweight="1pt">
                <v:stroke joinstyle="miter"/>
                <v:path arrowok="t"/>
                <v:textbox>
                  <w:txbxContent>
                    <w:p w14:paraId="6F856575" w14:textId="77777777" w:rsidR="006468E5" w:rsidRPr="006F7338" w:rsidRDefault="006468E5" w:rsidP="00CA57EB">
                      <w:pPr>
                        <w:jc w:val="center"/>
                        <w:rPr>
                          <w:sz w:val="16"/>
                          <w:szCs w:val="16"/>
                        </w:rPr>
                      </w:pPr>
                      <w:r>
                        <w:t>Потери в сетях ТСО</w:t>
                      </w:r>
                    </w:p>
                  </w:txbxContent>
                </v:textbox>
              </v:roundrect>
            </w:pict>
          </mc:Fallback>
        </mc:AlternateContent>
      </w:r>
      <w:r>
        <w:rPr>
          <w:rFonts w:ascii="Myriad Pro" w:eastAsia="Calibri" w:hAnsi="Myriad Pro"/>
          <w:noProof/>
          <w:sz w:val="26"/>
          <w:szCs w:val="26"/>
          <w:lang w:val="ru-RU" w:eastAsia="ru-RU"/>
        </w:rPr>
        <mc:AlternateContent>
          <mc:Choice Requires="wps">
            <w:drawing>
              <wp:anchor distT="0" distB="0" distL="114300" distR="114300" simplePos="0" relativeHeight="251660288" behindDoc="0" locked="0" layoutInCell="1" allowOverlap="1" wp14:anchorId="162A905D" wp14:editId="79F0EB77">
                <wp:simplePos x="0" y="0"/>
                <wp:positionH relativeFrom="column">
                  <wp:posOffset>615315</wp:posOffset>
                </wp:positionH>
                <wp:positionV relativeFrom="paragraph">
                  <wp:posOffset>216535</wp:posOffset>
                </wp:positionV>
                <wp:extent cx="1504950" cy="480695"/>
                <wp:effectExtent l="0" t="0" r="19050" b="14605"/>
                <wp:wrapNone/>
                <wp:docPr id="74" name="Прямоугольник: скругленные углы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0" cy="480695"/>
                        </a:xfrm>
                        <a:prstGeom prst="roundRect">
                          <a:avLst>
                            <a:gd name="adj" fmla="val 16667"/>
                          </a:avLst>
                        </a:prstGeom>
                        <a:solidFill>
                          <a:srgbClr val="4F81BD"/>
                        </a:solidFill>
                        <a:ln w="12700">
                          <a:solidFill>
                            <a:srgbClr val="243F60"/>
                          </a:solidFill>
                          <a:miter lim="800000"/>
                          <a:headEnd/>
                          <a:tailEnd/>
                        </a:ln>
                      </wps:spPr>
                      <wps:txbx>
                        <w:txbxContent>
                          <w:p w14:paraId="61BCFD85" w14:textId="77777777" w:rsidR="006468E5" w:rsidRDefault="006468E5" w:rsidP="00CA57EB">
                            <w:pPr>
                              <w:jc w:val="center"/>
                            </w:pPr>
                            <w:r>
                              <w:t>Полезный отпуск потребителям ЕНЭС</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62A905D" id="Прямоугольник: скругленные углы 50" o:spid="_x0000_s1038" style="position:absolute;left:0;text-align:left;margin-left:48.45pt;margin-top:17.05pt;width:118.5pt;height:3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" fillcolor="#4f81bd" strokecolor="#243f60" strokeweight="1pt">
                <v:stroke joinstyle="miter"/>
                <v:path arrowok="t"/>
                <v:textbox>
                  <w:txbxContent>
                    <w:p w14:paraId="61BCFD85" w14:textId="77777777" w:rsidR="006468E5" w:rsidRDefault="006468E5" w:rsidP="00CA57EB">
                      <w:pPr>
                        <w:jc w:val="center"/>
                      </w:pPr>
                      <w:r>
                        <w:t>Полезный отпуск потребителям ЕНЭС</w:t>
                      </w:r>
                    </w:p>
                  </w:txbxContent>
                </v:textbox>
              </v:roundrect>
            </w:pict>
          </mc:Fallback>
        </mc:AlternateContent>
      </w:r>
      <w:r>
        <w:rPr>
          <w:rFonts w:ascii="Myriad Pro" w:eastAsia="Calibri" w:hAnsi="Myriad Pro"/>
          <w:noProof/>
          <w:sz w:val="26"/>
          <w:szCs w:val="26"/>
          <w:lang w:val="ru-RU" w:eastAsia="ru-RU"/>
        </w:rPr>
        <mc:AlternateContent>
          <mc:Choice Requires="wps">
            <w:drawing>
              <wp:anchor distT="0" distB="0" distL="114300" distR="114300" simplePos="0" relativeHeight="251661312" behindDoc="0" locked="0" layoutInCell="1" allowOverlap="1" wp14:anchorId="2A863077" wp14:editId="78FDFEFF">
                <wp:simplePos x="0" y="0"/>
                <wp:positionH relativeFrom="column">
                  <wp:posOffset>2152015</wp:posOffset>
                </wp:positionH>
                <wp:positionV relativeFrom="paragraph">
                  <wp:posOffset>125730</wp:posOffset>
                </wp:positionV>
                <wp:extent cx="1908175" cy="664845"/>
                <wp:effectExtent l="0" t="0" r="15875" b="20955"/>
                <wp:wrapNone/>
                <wp:docPr id="73" name="Прямоугольник: скругленные углы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8175" cy="664845"/>
                        </a:xfrm>
                        <a:prstGeom prst="roundRect">
                          <a:avLst>
                            <a:gd name="adj" fmla="val 16667"/>
                          </a:avLst>
                        </a:prstGeom>
                        <a:solidFill>
                          <a:srgbClr val="4F81BD"/>
                        </a:solidFill>
                        <a:ln w="12700">
                          <a:solidFill>
                            <a:srgbClr val="243F60"/>
                          </a:solidFill>
                          <a:miter lim="800000"/>
                          <a:headEnd/>
                          <a:tailEnd/>
                        </a:ln>
                      </wps:spPr>
                      <wps:txbx>
                        <w:txbxContent>
                          <w:p w14:paraId="5C8649CE" w14:textId="77777777" w:rsidR="006468E5" w:rsidRPr="006F7338" w:rsidRDefault="006468E5" w:rsidP="00CA57EB">
                            <w:pPr>
                              <w:jc w:val="center"/>
                              <w:rPr>
                                <w:sz w:val="16"/>
                                <w:szCs w:val="16"/>
                              </w:rPr>
                            </w:pPr>
                            <w:r>
                              <w:t xml:space="preserve">Полезный отпуск конечным потребителям </w:t>
                            </w:r>
                            <w:r w:rsidRPr="006F7338">
                              <w:rPr>
                                <w:sz w:val="16"/>
                                <w:szCs w:val="16"/>
                              </w:rPr>
                              <w:t>(расчет по единым котловым тарифам)</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A863077" id="Прямоугольник: скругленные углы 51" o:spid="_x0000_s1039" style="position:absolute;left:0;text-align:left;margin-left:169.45pt;margin-top:9.9pt;width:150.25pt;height:5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" fillcolor="#4f81bd" strokecolor="#243f60" strokeweight="1pt">
                <v:stroke joinstyle="miter"/>
                <v:path arrowok="t"/>
                <v:textbox>
                  <w:txbxContent>
                    <w:p w14:paraId="5C8649CE" w14:textId="77777777" w:rsidR="006468E5" w:rsidRPr="006F7338" w:rsidRDefault="006468E5" w:rsidP="00CA57EB">
                      <w:pPr>
                        <w:jc w:val="center"/>
                        <w:rPr>
                          <w:sz w:val="16"/>
                          <w:szCs w:val="16"/>
                        </w:rPr>
                      </w:pPr>
                      <w:r>
                        <w:t xml:space="preserve">Полезный отпуск конечным потребителям </w:t>
                      </w:r>
                      <w:r w:rsidRPr="006F7338">
                        <w:rPr>
                          <w:sz w:val="16"/>
                          <w:szCs w:val="16"/>
                        </w:rPr>
                        <w:t>(расчет по единым котловым тарифам)</w:t>
                      </w:r>
                    </w:p>
                  </w:txbxContent>
                </v:textbox>
              </v:roundrect>
            </w:pict>
          </mc:Fallback>
        </mc:AlternateContent>
      </w:r>
    </w:p>
    <w:p w14:paraId="027DE032" w14:textId="77777777" w:rsidR="00CA57EB" w:rsidRPr="005C4758" w:rsidRDefault="00494696" w:rsidP="00CA57EB">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Pr>
          <w:rFonts w:ascii="Myriad Pro" w:eastAsia="Calibri" w:hAnsi="Myriad Pro"/>
          <w:noProof/>
          <w:sz w:val="26"/>
          <w:szCs w:val="26"/>
          <w:lang w:val="ru-RU" w:eastAsia="ru-RU"/>
        </w:rPr>
        <mc:AlternateContent>
          <mc:Choice Requires="wps">
            <w:drawing>
              <wp:anchor distT="0" distB="0" distL="114300" distR="114300" simplePos="0" relativeHeight="251653120" behindDoc="0" locked="0" layoutInCell="1" allowOverlap="1" wp14:anchorId="432C7E90" wp14:editId="1D0032F5">
                <wp:simplePos x="0" y="0"/>
                <wp:positionH relativeFrom="column">
                  <wp:posOffset>4770120</wp:posOffset>
                </wp:positionH>
                <wp:positionV relativeFrom="paragraph">
                  <wp:posOffset>236220</wp:posOffset>
                </wp:positionV>
                <wp:extent cx="400050" cy="466725"/>
                <wp:effectExtent l="0" t="0" r="0" b="0"/>
                <wp:wrapNone/>
                <wp:docPr id="72" name="Равно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00050" cy="466725"/>
                        </a:xfrm>
                        <a:custGeom>
                          <a:avLst/>
                          <a:gdLst>
                            <a:gd name="T0" fmla="*/ 53027 w 400050"/>
                            <a:gd name="T1" fmla="*/ 96145 h 466725"/>
                            <a:gd name="T2" fmla="*/ 347023 w 400050"/>
                            <a:gd name="T3" fmla="*/ 96145 h 466725"/>
                            <a:gd name="T4" fmla="*/ 347023 w 400050"/>
                            <a:gd name="T5" fmla="*/ 205919 h 466725"/>
                            <a:gd name="T6" fmla="*/ 53027 w 400050"/>
                            <a:gd name="T7" fmla="*/ 205919 h 466725"/>
                            <a:gd name="T8" fmla="*/ 53027 w 400050"/>
                            <a:gd name="T9" fmla="*/ 96145 h 466725"/>
                            <a:gd name="T10" fmla="*/ 53027 w 400050"/>
                            <a:gd name="T11" fmla="*/ 260806 h 466725"/>
                            <a:gd name="T12" fmla="*/ 347023 w 400050"/>
                            <a:gd name="T13" fmla="*/ 260806 h 466725"/>
                            <a:gd name="T14" fmla="*/ 347023 w 400050"/>
                            <a:gd name="T15" fmla="*/ 370580 h 466725"/>
                            <a:gd name="T16" fmla="*/ 53027 w 400050"/>
                            <a:gd name="T17" fmla="*/ 370580 h 466725"/>
                            <a:gd name="T18" fmla="*/ 53027 w 400050"/>
                            <a:gd name="T19" fmla="*/ 260806 h 46672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00050" h="466725">
                              <a:moveTo>
                                <a:pt x="53027" y="96145"/>
                              </a:moveTo>
                              <a:lnTo>
                                <a:pt x="347023" y="96145"/>
                              </a:lnTo>
                              <a:lnTo>
                                <a:pt x="347023" y="205919"/>
                              </a:lnTo>
                              <a:lnTo>
                                <a:pt x="53027" y="205919"/>
                              </a:lnTo>
                              <a:lnTo>
                                <a:pt x="53027" y="96145"/>
                              </a:lnTo>
                              <a:close/>
                              <a:moveTo>
                                <a:pt x="53027" y="260806"/>
                              </a:moveTo>
                              <a:lnTo>
                                <a:pt x="347023" y="260806"/>
                              </a:lnTo>
                              <a:lnTo>
                                <a:pt x="347023" y="370580"/>
                              </a:lnTo>
                              <a:lnTo>
                                <a:pt x="53027" y="370580"/>
                              </a:lnTo>
                              <a:lnTo>
                                <a:pt x="53027" y="260806"/>
                              </a:lnTo>
                              <a:close/>
                            </a:path>
                          </a:pathLst>
                        </a:custGeom>
                        <a:solidFill>
                          <a:srgbClr val="4F81BD"/>
                        </a:solidFill>
                        <a:ln w="12700">
                          <a:solidFill>
                            <a:srgbClr val="243F6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66E471" id="Равно 52" o:spid="_x0000_s1026" style="position:absolute;margin-left:375.6pt;margin-top:18.6pt;width:31.5pt;height:36.75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050,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" path="m53027,96145r293996,l347023,205919r-293996,l53027,96145xm53027,260806r293996,l347023,370580r-293996,l53027,260806xe" fillcolor="#4f81bd" strokecolor="#243f60" strokeweight="1pt">
                <v:stroke joinstyle="miter"/>
                <v:path arrowok="t" o:connecttype="custom" o:connectlocs="53027,96145;347023,96145;347023,205919;53027,205919;53027,96145;53027,260806;347023,260806;347023,370580;53027,370580;53027,260806" o:connectangles="0,0,0,0,0,0,0,0,0,0"/>
              </v:shape>
            </w:pict>
          </mc:Fallback>
        </mc:AlternateContent>
      </w:r>
    </w:p>
    <w:p w14:paraId="320E8C3F" w14:textId="77777777" w:rsidR="00CA57EB" w:rsidRPr="005C4758" w:rsidRDefault="00494696" w:rsidP="00CA57EB">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Pr>
          <w:rFonts w:ascii="Myriad Pro" w:eastAsia="Calibri" w:hAnsi="Myriad Pro"/>
          <w:noProof/>
          <w:sz w:val="26"/>
          <w:szCs w:val="26"/>
          <w:lang w:val="ru-RU" w:eastAsia="ru-RU"/>
        </w:rPr>
        <mc:AlternateContent>
          <mc:Choice Requires="wps">
            <w:drawing>
              <wp:anchor distT="0" distB="0" distL="114300" distR="114300" simplePos="0" relativeHeight="251667456" behindDoc="0" locked="0" layoutInCell="1" allowOverlap="1" wp14:anchorId="2BAF8FE9" wp14:editId="0930AC3F">
                <wp:simplePos x="0" y="0"/>
                <wp:positionH relativeFrom="column">
                  <wp:posOffset>2085975</wp:posOffset>
                </wp:positionH>
                <wp:positionV relativeFrom="paragraph">
                  <wp:posOffset>-1506220</wp:posOffset>
                </wp:positionV>
                <wp:extent cx="368300" cy="3623945"/>
                <wp:effectExtent l="0" t="8573" r="23178" b="23177"/>
                <wp:wrapNone/>
                <wp:docPr id="71" name="Правая фигурная скобка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368300" cy="3623945"/>
                        </a:xfrm>
                        <a:prstGeom prst="rightBrace">
                          <a:avLst>
                            <a:gd name="adj1" fmla="val 0"/>
                            <a:gd name="adj2" fmla="val 50000"/>
                          </a:avLst>
                        </a:prstGeom>
                        <a:noFill/>
                        <a:ln w="6350">
                          <a:solidFill>
                            <a:srgbClr val="4F81BD"/>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D79BC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45" o:spid="_x0000_s1026" type="#_x0000_t88" style="position:absolute;margin-left:164.25pt;margin-top:-118.6pt;width:29pt;height:285.3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" adj="0" strokecolor="#4f81bd" strokeweight=".5pt">
                <v:stroke joinstyle="miter"/>
              </v:shape>
            </w:pict>
          </mc:Fallback>
        </mc:AlternateContent>
      </w:r>
    </w:p>
    <w:p w14:paraId="73271B90" w14:textId="77777777" w:rsidR="00CA57EB" w:rsidRDefault="00494696" w:rsidP="00CA57EB">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Pr>
          <w:rFonts w:ascii="Myriad Pro" w:eastAsia="Calibri" w:hAnsi="Myriad Pro"/>
          <w:noProof/>
          <w:sz w:val="26"/>
          <w:szCs w:val="26"/>
          <w:lang w:val="ru-RU" w:eastAsia="ru-RU"/>
        </w:rPr>
        <mc:AlternateContent>
          <mc:Choice Requires="wps">
            <w:drawing>
              <wp:anchor distT="0" distB="0" distL="114300" distR="114300" simplePos="0" relativeHeight="251665408" behindDoc="0" locked="0" layoutInCell="1" allowOverlap="1" wp14:anchorId="2B4CB51F" wp14:editId="38CD1DA2">
                <wp:simplePos x="0" y="0"/>
                <wp:positionH relativeFrom="page">
                  <wp:posOffset>5196205</wp:posOffset>
                </wp:positionH>
                <wp:positionV relativeFrom="paragraph">
                  <wp:posOffset>29845</wp:posOffset>
                </wp:positionV>
                <wp:extent cx="1600200" cy="876300"/>
                <wp:effectExtent l="0" t="0" r="19050" b="19050"/>
                <wp:wrapNone/>
                <wp:docPr id="70" name="Овал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876300"/>
                        </a:xfrm>
                        <a:prstGeom prst="ellipse">
                          <a:avLst/>
                        </a:prstGeom>
                        <a:solidFill>
                          <a:srgbClr val="B2A1C7"/>
                        </a:solidFill>
                        <a:ln w="12700">
                          <a:solidFill>
                            <a:srgbClr val="243F60"/>
                          </a:solidFill>
                          <a:miter lim="800000"/>
                          <a:headEnd/>
                          <a:tailEnd/>
                        </a:ln>
                      </wps:spPr>
                      <wps:txbx>
                        <w:txbxContent>
                          <w:p w14:paraId="36F4EFCC" w14:textId="77777777" w:rsidR="006468E5" w:rsidRPr="001A42B6" w:rsidRDefault="006468E5" w:rsidP="00CA57EB">
                            <w:pPr>
                              <w:jc w:val="center"/>
                              <w:rPr>
                                <w:color w:val="000000"/>
                              </w:rPr>
                            </w:pPr>
                            <w:r w:rsidRPr="001A42B6">
                              <w:rPr>
                                <w:color w:val="000000"/>
                              </w:rPr>
                              <w:t>Отражено в Сводном балансе</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2B4CB51F" id="Овал 53" o:spid="_x0000_s1040" style="position:absolute;left:0;text-align:left;margin-left:409.15pt;margin-top:2.35pt;width:126pt;height:69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" fillcolor="#b2a1c7" strokecolor="#243f60" strokeweight="1pt">
                <v:stroke joinstyle="miter"/>
                <v:path arrowok="t"/>
                <v:textbox>
                  <w:txbxContent>
                    <w:p w14:paraId="36F4EFCC" w14:textId="77777777" w:rsidR="006468E5" w:rsidRPr="001A42B6" w:rsidRDefault="006468E5" w:rsidP="00CA57EB">
                      <w:pPr>
                        <w:jc w:val="center"/>
                        <w:rPr>
                          <w:color w:val="000000"/>
                        </w:rPr>
                      </w:pPr>
                      <w:r w:rsidRPr="001A42B6">
                        <w:rPr>
                          <w:color w:val="000000"/>
                        </w:rPr>
                        <w:t>Отражено в Сводном балансе</w:t>
                      </w:r>
                    </w:p>
                  </w:txbxContent>
                </v:textbox>
                <w10:wrap anchorx="page"/>
              </v:oval>
            </w:pict>
          </mc:Fallback>
        </mc:AlternateContent>
      </w:r>
      <w:r>
        <w:rPr>
          <w:rFonts w:ascii="Myriad Pro" w:eastAsia="Calibri" w:hAnsi="Myriad Pro"/>
          <w:noProof/>
          <w:sz w:val="26"/>
          <w:szCs w:val="26"/>
          <w:lang w:val="ru-RU" w:eastAsia="ru-RU"/>
        </w:rPr>
        <mc:AlternateContent>
          <mc:Choice Requires="wps">
            <w:drawing>
              <wp:anchor distT="0" distB="0" distL="114300" distR="114300" simplePos="0" relativeHeight="251663360" behindDoc="0" locked="0" layoutInCell="1" allowOverlap="1" wp14:anchorId="2FF6B29C" wp14:editId="262ECD96">
                <wp:simplePos x="0" y="0"/>
                <wp:positionH relativeFrom="column">
                  <wp:posOffset>685165</wp:posOffset>
                </wp:positionH>
                <wp:positionV relativeFrom="paragraph">
                  <wp:posOffset>265430</wp:posOffset>
                </wp:positionV>
                <wp:extent cx="3200400" cy="876300"/>
                <wp:effectExtent l="0" t="0" r="19050" b="19050"/>
                <wp:wrapNone/>
                <wp:docPr id="69" name="Овал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00400" cy="876300"/>
                        </a:xfrm>
                        <a:prstGeom prst="ellipse">
                          <a:avLst/>
                        </a:prstGeom>
                        <a:solidFill>
                          <a:srgbClr val="B2A1C7"/>
                        </a:solidFill>
                        <a:ln w="12700">
                          <a:solidFill>
                            <a:srgbClr val="243F60"/>
                          </a:solidFill>
                          <a:miter lim="800000"/>
                          <a:headEnd/>
                          <a:tailEnd/>
                        </a:ln>
                      </wps:spPr>
                      <wps:txbx>
                        <w:txbxContent>
                          <w:p w14:paraId="36D28B01" w14:textId="77777777" w:rsidR="006468E5" w:rsidRPr="001A42B6" w:rsidRDefault="006468E5" w:rsidP="00CA57EB">
                            <w:pPr>
                              <w:jc w:val="center"/>
                              <w:rPr>
                                <w:color w:val="000000"/>
                              </w:rPr>
                            </w:pPr>
                            <w:r w:rsidRPr="001A42B6">
                              <w:rPr>
                                <w:color w:val="000000"/>
                              </w:rPr>
                              <w:t>Распределение производится регулирующим органом субъекта РФ</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2FF6B29C" id="Овал 54" o:spid="_x0000_s1041" style="position:absolute;left:0;text-align:left;margin-left:53.95pt;margin-top:20.9pt;width:252pt;height: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" fillcolor="#b2a1c7" strokecolor="#243f60" strokeweight="1pt">
                <v:stroke joinstyle="miter"/>
                <v:path arrowok="t"/>
                <v:textbox>
                  <w:txbxContent>
                    <w:p w14:paraId="36D28B01" w14:textId="77777777" w:rsidR="006468E5" w:rsidRPr="001A42B6" w:rsidRDefault="006468E5" w:rsidP="00CA57EB">
                      <w:pPr>
                        <w:jc w:val="center"/>
                        <w:rPr>
                          <w:color w:val="000000"/>
                        </w:rPr>
                      </w:pPr>
                      <w:r w:rsidRPr="001A42B6">
                        <w:rPr>
                          <w:color w:val="000000"/>
                        </w:rPr>
                        <w:t>Распределение производится регулирующим органом субъекта РФ</w:t>
                      </w:r>
                    </w:p>
                  </w:txbxContent>
                </v:textbox>
              </v:oval>
            </w:pict>
          </mc:Fallback>
        </mc:AlternateContent>
      </w:r>
    </w:p>
    <w:p w14:paraId="3E594984" w14:textId="77777777" w:rsidR="00F511D7" w:rsidRPr="005C4758" w:rsidRDefault="00F511D7" w:rsidP="00CA57EB">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p>
    <w:p w14:paraId="02661D81" w14:textId="77777777" w:rsidR="00CA57EB" w:rsidRPr="005C4758" w:rsidRDefault="00CA57EB" w:rsidP="00CA57EB">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p>
    <w:p w14:paraId="22869B75" w14:textId="77777777" w:rsidR="00FB2842" w:rsidRDefault="00FB2842" w:rsidP="00CA57EB">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p>
    <w:p w14:paraId="210696D3" w14:textId="77777777" w:rsidR="00FB2842" w:rsidRDefault="00FB2842" w:rsidP="00CA57EB">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p>
    <w:p w14:paraId="14D4D36E" w14:textId="77777777" w:rsidR="00CA57EB" w:rsidRPr="005C4758" w:rsidRDefault="00CA57EB" w:rsidP="00CA57EB">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5C4758">
        <w:rPr>
          <w:rFonts w:ascii="Myriad Pro" w:eastAsia="Calibri" w:hAnsi="Myriad Pro"/>
          <w:sz w:val="26"/>
          <w:szCs w:val="26"/>
          <w:lang w:val="ru-RU"/>
        </w:rPr>
        <w:t xml:space="preserve">Исполнитель предлагает </w:t>
      </w:r>
      <w:r w:rsidR="006374C3">
        <w:rPr>
          <w:rFonts w:ascii="Myriad Pro" w:eastAsia="Calibri" w:hAnsi="Myriad Pro"/>
          <w:sz w:val="26"/>
          <w:szCs w:val="26"/>
          <w:lang w:val="ru-RU"/>
        </w:rPr>
        <w:t xml:space="preserve"> Вологодскому </w:t>
      </w:r>
      <w:r w:rsidR="006235FD" w:rsidRPr="00226739">
        <w:rPr>
          <w:rFonts w:ascii="Myriad Pro" w:hAnsi="Myriad Pro"/>
          <w:sz w:val="26"/>
          <w:szCs w:val="26"/>
          <w:lang w:val="ru-RU"/>
        </w:rPr>
        <w:t>филиалу ПАО «МРСК Северо-Запада»</w:t>
      </w:r>
      <w:r w:rsidRPr="00226739">
        <w:rPr>
          <w:rFonts w:ascii="Myriad Pro" w:eastAsia="Calibri" w:hAnsi="Myriad Pro"/>
          <w:sz w:val="26"/>
          <w:szCs w:val="26"/>
          <w:lang w:val="ru-RU"/>
        </w:rPr>
        <w:t>, в целях иск</w:t>
      </w:r>
      <w:r w:rsidRPr="005C4758">
        <w:rPr>
          <w:rFonts w:ascii="Myriad Pro" w:eastAsia="Calibri" w:hAnsi="Myriad Pro"/>
          <w:sz w:val="26"/>
          <w:szCs w:val="26"/>
          <w:lang w:val="ru-RU"/>
        </w:rPr>
        <w:t xml:space="preserve">лючения недополученных доходов по независящим от </w:t>
      </w:r>
      <w:r w:rsidR="00226739">
        <w:rPr>
          <w:rFonts w:ascii="Myriad Pro" w:eastAsia="Calibri" w:hAnsi="Myriad Pro"/>
          <w:sz w:val="26"/>
          <w:szCs w:val="26"/>
          <w:lang w:val="ru-RU"/>
        </w:rPr>
        <w:t>Филиала</w:t>
      </w:r>
      <w:r w:rsidRPr="005C4758">
        <w:rPr>
          <w:rFonts w:ascii="Myriad Pro" w:eastAsia="Calibri" w:hAnsi="Myriad Pro"/>
          <w:sz w:val="26"/>
          <w:szCs w:val="26"/>
          <w:lang w:val="ru-RU"/>
        </w:rPr>
        <w:t xml:space="preserve"> причинам, с регулирующими органами субъектов Российской Федерации, с ФАС России и иными участниками процесса энергоснабжения </w:t>
      </w:r>
      <w:r w:rsidRPr="005C4758">
        <w:rPr>
          <w:rFonts w:ascii="Myriad Pro" w:eastAsia="Calibri" w:hAnsi="Myriad Pro"/>
          <w:sz w:val="26"/>
          <w:szCs w:val="26"/>
          <w:lang w:val="ru-RU"/>
        </w:rPr>
        <w:lastRenderedPageBreak/>
        <w:t>более четко формировать объемы потребления электрической энергии и мощности с учетом анализа по фактическим данным.</w:t>
      </w:r>
    </w:p>
    <w:p w14:paraId="43BFCDF8" w14:textId="77777777" w:rsidR="00CA57EB" w:rsidRPr="005C4758" w:rsidRDefault="00CA57EB" w:rsidP="00CA57EB">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5C4758">
        <w:rPr>
          <w:rFonts w:ascii="Myriad Pro" w:eastAsia="Calibri" w:hAnsi="Myriad Pro"/>
          <w:sz w:val="26"/>
          <w:szCs w:val="26"/>
          <w:lang w:val="ru-RU"/>
        </w:rPr>
        <w:t>В целях более корректного формирования показателей также рекомендуется проводить дополнительный анализ, формируя показатели исходя из полезного отпуска по конечным потребителям субъекта Российской Федерации по формуле:</w:t>
      </w:r>
    </w:p>
    <w:p w14:paraId="304D86F9" w14:textId="77777777" w:rsidR="00CA57EB" w:rsidRPr="005C4758" w:rsidRDefault="00CA57EB" w:rsidP="00CA57EB">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5C4758">
        <w:rPr>
          <w:rFonts w:ascii="Myriad Pro" w:eastAsia="Calibri" w:hAnsi="Myriad Pro"/>
          <w:sz w:val="26"/>
          <w:szCs w:val="26"/>
          <w:lang w:val="ru-RU"/>
        </w:rPr>
        <w:t xml:space="preserve">Полезный отпуск конечным потребителям + потери в сетях ТСО (публикуются на сайтах ТСО в рамках исполнения положений Стандартов раскрытия информации № 24) + полезный отпуск электрической энергии потребителям услуг по передаче электрической энергии ПАО «ФСК ЕЭС» + собственные нужды станций + потери в сетях ЕНЭС (публикуется на сайте в рамках исполнения положений Стандартов раскрытия информации № 24, или расчет исходя из норматива потерь, утвержденного Минэнерго России). </w:t>
      </w:r>
    </w:p>
    <w:p w14:paraId="293FDD2B" w14:textId="77777777" w:rsidR="00CA57EB" w:rsidRDefault="00CA57EB" w:rsidP="00CA57EB">
      <w:pPr>
        <w:pStyle w:val="s1"/>
        <w:shd w:val="clear" w:color="auto" w:fill="FFFFFF"/>
        <w:spacing w:before="0" w:beforeAutospacing="0" w:after="0" w:afterAutospacing="0" w:line="360" w:lineRule="auto"/>
        <w:ind w:firstLine="709"/>
        <w:jc w:val="both"/>
        <w:rPr>
          <w:rFonts w:ascii="Myriad Pro" w:eastAsia="Calibri" w:hAnsi="Myriad Pro"/>
          <w:sz w:val="26"/>
          <w:szCs w:val="26"/>
          <w:lang w:val="ru-RU"/>
        </w:rPr>
      </w:pPr>
      <w:r w:rsidRPr="005C4758">
        <w:rPr>
          <w:rFonts w:ascii="Myriad Pro" w:eastAsia="Calibri" w:hAnsi="Myriad Pro"/>
          <w:sz w:val="26"/>
          <w:szCs w:val="26"/>
          <w:lang w:val="ru-RU"/>
        </w:rPr>
        <w:t xml:space="preserve">Данная величина должна быть сопоставима с объемом энергопотребления субъекта Российской Федерации. Данные объемы ФАС России на заседании Правления по утверждению Сводного прогнозного баланса озвучиваются для каждого субъекта Российской Федерации. Нормальная волатильность при определении показателя при двух вышеуказанных подходах до ±2%. </w:t>
      </w:r>
    </w:p>
    <w:p w14:paraId="121484E1" w14:textId="77777777" w:rsidR="00CA57EB" w:rsidRPr="00E24DDD" w:rsidRDefault="00CA57EB" w:rsidP="00F511D7">
      <w:pPr>
        <w:spacing w:after="0" w:line="360" w:lineRule="auto"/>
        <w:ind w:firstLine="709"/>
        <w:jc w:val="both"/>
        <w:rPr>
          <w:rFonts w:ascii="Myriad Pro" w:hAnsi="Myriad Pro"/>
          <w:sz w:val="26"/>
          <w:szCs w:val="26"/>
        </w:rPr>
      </w:pPr>
      <w:r>
        <w:rPr>
          <w:rFonts w:ascii="Myriad Pro" w:hAnsi="Myriad Pro"/>
          <w:sz w:val="26"/>
          <w:szCs w:val="26"/>
        </w:rPr>
        <w:t>Дополнительно в обоснование представленной информации, Исполнителем рекомендуется направлять</w:t>
      </w:r>
      <w:r w:rsidR="006468E5">
        <w:rPr>
          <w:rFonts w:ascii="Myriad Pro" w:hAnsi="Myriad Pro"/>
          <w:sz w:val="26"/>
          <w:szCs w:val="26"/>
        </w:rPr>
        <w:t xml:space="preserve"> </w:t>
      </w:r>
      <w:r>
        <w:rPr>
          <w:rFonts w:ascii="Myriad Pro" w:hAnsi="Myriad Pro"/>
          <w:sz w:val="26"/>
          <w:szCs w:val="26"/>
        </w:rPr>
        <w:t xml:space="preserve">органу регулирования статистическую информацию согласно утвержденных федеральных форм статистического наблюдения, в том числе своевременно выявлять ошибки в представленных формах и направлять корректировочные формы согласно положений </w:t>
      </w:r>
      <w:r w:rsidRPr="00E24DDD">
        <w:rPr>
          <w:rFonts w:ascii="Myriad Pro" w:hAnsi="Myriad Pro"/>
          <w:sz w:val="26"/>
          <w:szCs w:val="26"/>
        </w:rPr>
        <w:t>Федеральн</w:t>
      </w:r>
      <w:r>
        <w:rPr>
          <w:rFonts w:ascii="Myriad Pro" w:hAnsi="Myriad Pro"/>
          <w:sz w:val="26"/>
          <w:szCs w:val="26"/>
        </w:rPr>
        <w:t>ого</w:t>
      </w:r>
      <w:r w:rsidRPr="00E24DDD">
        <w:rPr>
          <w:rFonts w:ascii="Myriad Pro" w:hAnsi="Myriad Pro"/>
          <w:sz w:val="26"/>
          <w:szCs w:val="26"/>
        </w:rPr>
        <w:t xml:space="preserve"> закон</w:t>
      </w:r>
      <w:r>
        <w:rPr>
          <w:rFonts w:ascii="Myriad Pro" w:hAnsi="Myriad Pro"/>
          <w:sz w:val="26"/>
          <w:szCs w:val="26"/>
        </w:rPr>
        <w:t>а</w:t>
      </w:r>
      <w:r w:rsidRPr="00E24DDD">
        <w:rPr>
          <w:rFonts w:ascii="Myriad Pro" w:hAnsi="Myriad Pro"/>
          <w:sz w:val="26"/>
          <w:szCs w:val="26"/>
        </w:rPr>
        <w:t xml:space="preserve"> от 29</w:t>
      </w:r>
      <w:r>
        <w:rPr>
          <w:rFonts w:ascii="Myriad Pro" w:hAnsi="Myriad Pro"/>
          <w:sz w:val="26"/>
          <w:szCs w:val="26"/>
        </w:rPr>
        <w:t>11.2007№</w:t>
      </w:r>
      <w:r w:rsidRPr="00E24DDD">
        <w:rPr>
          <w:rFonts w:ascii="Myriad Pro" w:hAnsi="Myriad Pro"/>
          <w:sz w:val="26"/>
          <w:szCs w:val="26"/>
        </w:rPr>
        <w:t xml:space="preserve"> 282-ФЗ </w:t>
      </w:r>
      <w:r>
        <w:rPr>
          <w:rFonts w:ascii="Myriad Pro" w:hAnsi="Myriad Pro"/>
          <w:sz w:val="26"/>
          <w:szCs w:val="26"/>
        </w:rPr>
        <w:t>«</w:t>
      </w:r>
      <w:r w:rsidRPr="00E24DDD">
        <w:rPr>
          <w:rFonts w:ascii="Myriad Pro" w:hAnsi="Myriad Pro"/>
          <w:sz w:val="26"/>
          <w:szCs w:val="26"/>
        </w:rPr>
        <w:t>Об официальном статистическом учете и системе государственной статистики в Российской Федерации</w:t>
      </w:r>
      <w:r>
        <w:rPr>
          <w:rFonts w:ascii="Myriad Pro" w:hAnsi="Myriad Pro"/>
          <w:sz w:val="26"/>
          <w:szCs w:val="26"/>
        </w:rPr>
        <w:t>»</w:t>
      </w:r>
      <w:r w:rsidR="00FB2842">
        <w:rPr>
          <w:rFonts w:ascii="Myriad Pro" w:hAnsi="Myriad Pro"/>
          <w:sz w:val="26"/>
          <w:szCs w:val="26"/>
        </w:rPr>
        <w:t xml:space="preserve"> </w:t>
      </w:r>
      <w:r>
        <w:rPr>
          <w:rFonts w:ascii="Myriad Pro" w:hAnsi="Myriad Pro"/>
          <w:sz w:val="26"/>
          <w:szCs w:val="26"/>
        </w:rPr>
        <w:t>и</w:t>
      </w:r>
      <w:r w:rsidR="00FB2842">
        <w:rPr>
          <w:rFonts w:ascii="Myriad Pro" w:hAnsi="Myriad Pro"/>
          <w:sz w:val="26"/>
          <w:szCs w:val="26"/>
        </w:rPr>
        <w:t xml:space="preserve"> </w:t>
      </w:r>
      <w:hyperlink r:id="rId14" w:history="1">
        <w:r>
          <w:rPr>
            <w:rFonts w:ascii="Myriad Pro" w:hAnsi="Myriad Pro"/>
            <w:sz w:val="26"/>
            <w:szCs w:val="26"/>
          </w:rPr>
          <w:t>п</w:t>
        </w:r>
        <w:r w:rsidRPr="00E24DDD">
          <w:rPr>
            <w:rFonts w:ascii="Myriad Pro" w:hAnsi="Myriad Pro"/>
            <w:sz w:val="26"/>
            <w:szCs w:val="26"/>
          </w:rPr>
          <w:t>остановлени</w:t>
        </w:r>
        <w:r>
          <w:rPr>
            <w:rFonts w:ascii="Myriad Pro" w:hAnsi="Myriad Pro"/>
            <w:sz w:val="26"/>
            <w:szCs w:val="26"/>
          </w:rPr>
          <w:t>я</w:t>
        </w:r>
        <w:r w:rsidRPr="00E24DDD">
          <w:rPr>
            <w:rFonts w:ascii="Myriad Pro" w:hAnsi="Myriad Pro"/>
            <w:sz w:val="26"/>
            <w:szCs w:val="26"/>
          </w:rPr>
          <w:t xml:space="preserve"> Правительства Р</w:t>
        </w:r>
        <w:r>
          <w:rPr>
            <w:rFonts w:ascii="Myriad Pro" w:hAnsi="Myriad Pro"/>
            <w:sz w:val="26"/>
            <w:szCs w:val="26"/>
          </w:rPr>
          <w:t xml:space="preserve">оссийской </w:t>
        </w:r>
        <w:r w:rsidRPr="00E24DDD">
          <w:rPr>
            <w:rFonts w:ascii="Myriad Pro" w:hAnsi="Myriad Pro"/>
            <w:sz w:val="26"/>
            <w:szCs w:val="26"/>
          </w:rPr>
          <w:t>Ф</w:t>
        </w:r>
        <w:r>
          <w:rPr>
            <w:rFonts w:ascii="Myriad Pro" w:hAnsi="Myriad Pro"/>
            <w:sz w:val="26"/>
            <w:szCs w:val="26"/>
          </w:rPr>
          <w:t>едерации</w:t>
        </w:r>
        <w:r w:rsidRPr="00E24DDD">
          <w:rPr>
            <w:rFonts w:ascii="Myriad Pro" w:hAnsi="Myriad Pro"/>
            <w:sz w:val="26"/>
            <w:szCs w:val="26"/>
          </w:rPr>
          <w:t xml:space="preserve"> от 18.08.2008 </w:t>
        </w:r>
        <w:r>
          <w:rPr>
            <w:rFonts w:ascii="Myriad Pro" w:hAnsi="Myriad Pro"/>
            <w:sz w:val="26"/>
            <w:szCs w:val="26"/>
          </w:rPr>
          <w:t>№</w:t>
        </w:r>
        <w:r w:rsidRPr="00E24DDD">
          <w:rPr>
            <w:rFonts w:ascii="Myriad Pro" w:hAnsi="Myriad Pro"/>
            <w:sz w:val="26"/>
            <w:szCs w:val="26"/>
          </w:rPr>
          <w:t xml:space="preserve"> 620</w:t>
        </w:r>
        <w:r>
          <w:rPr>
            <w:rFonts w:ascii="Myriad Pro" w:hAnsi="Myriad Pro"/>
            <w:sz w:val="26"/>
            <w:szCs w:val="26"/>
          </w:rPr>
          <w:t>«</w:t>
        </w:r>
        <w:r w:rsidRPr="00E24DDD">
          <w:rPr>
            <w:rFonts w:ascii="Myriad Pro" w:hAnsi="Myriad Pro"/>
            <w:sz w:val="26"/>
            <w:szCs w:val="26"/>
          </w:rPr>
          <w:t>Об условиях предоставления в обязательном порядке первичных статистических данных и административных данных субъектам официального статистического учета</w:t>
        </w:r>
        <w:r>
          <w:rPr>
            <w:rFonts w:ascii="Myriad Pro" w:hAnsi="Myriad Pro"/>
            <w:sz w:val="26"/>
            <w:szCs w:val="26"/>
          </w:rPr>
          <w:t>»</w:t>
        </w:r>
      </w:hyperlink>
      <w:r>
        <w:rPr>
          <w:rFonts w:ascii="Myriad Pro" w:hAnsi="Myriad Pro"/>
          <w:sz w:val="26"/>
          <w:szCs w:val="26"/>
        </w:rPr>
        <w:t xml:space="preserve">. </w:t>
      </w:r>
    </w:p>
    <w:p w14:paraId="383A5F71" w14:textId="77777777" w:rsidR="00371EF6" w:rsidRPr="00CF6B51" w:rsidRDefault="00371EF6" w:rsidP="00F511D7">
      <w:pPr>
        <w:spacing w:after="0" w:line="360" w:lineRule="auto"/>
        <w:ind w:firstLine="567"/>
        <w:jc w:val="both"/>
        <w:rPr>
          <w:rStyle w:val="afff"/>
          <w:rFonts w:ascii="Myriad Pro" w:hAnsi="Myriad Pro"/>
          <w:b w:val="0"/>
          <w:color w:val="auto"/>
          <w:sz w:val="26"/>
          <w:szCs w:val="26"/>
        </w:rPr>
      </w:pPr>
      <w:r w:rsidRPr="00CF6B51">
        <w:rPr>
          <w:rStyle w:val="afff"/>
          <w:rFonts w:ascii="Myriad Pro" w:hAnsi="Myriad Pro"/>
          <w:b w:val="0"/>
          <w:color w:val="auto"/>
          <w:sz w:val="26"/>
          <w:szCs w:val="26"/>
        </w:rPr>
        <w:t>По мнению Исполнителя,</w:t>
      </w:r>
      <w:r w:rsidR="006468E5">
        <w:rPr>
          <w:rStyle w:val="afff"/>
          <w:rFonts w:ascii="Myriad Pro" w:hAnsi="Myriad Pro"/>
          <w:b w:val="0"/>
          <w:color w:val="auto"/>
          <w:sz w:val="26"/>
          <w:szCs w:val="26"/>
        </w:rPr>
        <w:t xml:space="preserve"> </w:t>
      </w:r>
      <w:r w:rsidRPr="00CF6B51">
        <w:rPr>
          <w:rStyle w:val="afff"/>
          <w:rFonts w:ascii="Myriad Pro" w:hAnsi="Myriad Pro"/>
          <w:b w:val="0"/>
          <w:color w:val="auto"/>
          <w:sz w:val="26"/>
          <w:szCs w:val="26"/>
        </w:rPr>
        <w:t xml:space="preserve">Департамент ТЭК и ТР Вологодской области при формировании сводного прогнозного баланса электрической энергии </w:t>
      </w:r>
      <w:r w:rsidRPr="00CF6B51">
        <w:rPr>
          <w:rStyle w:val="afff"/>
          <w:rFonts w:ascii="Myriad Pro" w:hAnsi="Myriad Pro"/>
          <w:b w:val="0"/>
          <w:color w:val="auto"/>
          <w:sz w:val="26"/>
          <w:szCs w:val="26"/>
        </w:rPr>
        <w:lastRenderedPageBreak/>
        <w:t xml:space="preserve">(мощности), представляемого для утверждения на предстоящий период регулирования в ФАС России, не учитывает предложения филиала по величине заявленной мощности на плановый период регулирования. Данные действия со стороны регулирующего органа заведомо формируют для филиала недополученный в текущем периоде регулирования доход от оказания услуг по передаче электрической энергии. </w:t>
      </w:r>
    </w:p>
    <w:p w14:paraId="326C3244" w14:textId="77777777" w:rsidR="00371EF6" w:rsidRPr="00CF6B51" w:rsidRDefault="00371EF6" w:rsidP="00371EF6">
      <w:pPr>
        <w:pStyle w:val="afff5"/>
        <w:spacing w:before="0"/>
      </w:pPr>
      <w:r w:rsidRPr="00CF6B51">
        <w:t>В целях снижения текущих недополученных доходов</w:t>
      </w:r>
      <w:r w:rsidR="006374C3">
        <w:rPr>
          <w:lang w:val="ru-RU"/>
        </w:rPr>
        <w:t xml:space="preserve"> Вологодского</w:t>
      </w:r>
      <w:r w:rsidRPr="00CF6B51">
        <w:t xml:space="preserve"> филиала ПАО «МРСК Северо – Запада» и корректного формирования параметров Сводного прогнозного баланса в части величины оплачиваемой мощности за оказанные услуги по передаче электрической энергии, Исполнителем рекомендуется при направлении предложений по параметрам Сводного прогнозного баланса </w:t>
      </w:r>
      <w:r>
        <w:rPr>
          <w:lang w:val="ru-RU"/>
        </w:rPr>
        <w:t>на период регулирования</w:t>
      </w:r>
      <w:r w:rsidRPr="00CF6B51">
        <w:t xml:space="preserve"> согласовать </w:t>
      </w:r>
      <w:r>
        <w:rPr>
          <w:lang w:val="ru-RU"/>
        </w:rPr>
        <w:t xml:space="preserve">отчетные </w:t>
      </w:r>
      <w:r w:rsidRPr="00CF6B51">
        <w:t xml:space="preserve">показатели за </w:t>
      </w:r>
      <w:r>
        <w:rPr>
          <w:lang w:val="ru-RU"/>
        </w:rPr>
        <w:t xml:space="preserve">предыдущие </w:t>
      </w:r>
      <w:r w:rsidRPr="00CF6B51">
        <w:t xml:space="preserve">годы </w:t>
      </w:r>
      <w:r>
        <w:rPr>
          <w:lang w:val="ru-RU"/>
        </w:rPr>
        <w:t xml:space="preserve">(3 года) </w:t>
      </w:r>
      <w:r w:rsidRPr="00CF6B51">
        <w:t xml:space="preserve">с гарантирующими поставщиками и смежными ТСО в целях предоставления единой позиции в Департамент ТЭК и ТР Вологодской области и ФАС России. </w:t>
      </w:r>
    </w:p>
    <w:p w14:paraId="7BD127BA" w14:textId="77777777" w:rsidR="00371EF6" w:rsidRPr="00CF6B51" w:rsidRDefault="00371EF6" w:rsidP="00371EF6">
      <w:pPr>
        <w:pStyle w:val="afff5"/>
      </w:pPr>
      <w:r w:rsidRPr="00CF6B51">
        <w:t xml:space="preserve">В подтверждение объема оплачиваемой мощности конечными потребителями целесообразно представить реестр потребителей с распределением мощности по группам (категориям) потребителей: потребители, рассчитывающиеся по одноставочным и двухставочным тарифам, в динамике предыдущих периодов. По потребителям, рассчитывающимся по одноставочным тарифам, в подтверждение мощности необходимо представить выборочные замеры нагрузки в часы утреннего и вечернего максимумов нагрузки ОЭС (в случае отсутствия данных возможно привести справочную информацию по отдельным категориям потребителей) и годовой объем потребления электрической энергии. </w:t>
      </w:r>
    </w:p>
    <w:p w14:paraId="21EE0049" w14:textId="77777777" w:rsidR="00371EF6" w:rsidRPr="00CF6B51" w:rsidRDefault="00371EF6" w:rsidP="00371EF6">
      <w:pPr>
        <w:pStyle w:val="afff5"/>
      </w:pPr>
      <w:r w:rsidRPr="00CF6B51">
        <w:t>В случае существенного прироста тарифов на услуги по передаче электрической энергии на планируемый период регулирования Исполнителем предлагается согласовать поэтапный график доведения величины мощности до фактического значения между участниками рынка электрической энергии (мощности) и Департаментом ТЭК и ТР Вологодской области.</w:t>
      </w:r>
    </w:p>
    <w:p w14:paraId="428DB1C8" w14:textId="77777777" w:rsidR="00371EF6" w:rsidRDefault="00371EF6" w:rsidP="00371EF6">
      <w:pPr>
        <w:pStyle w:val="afff5"/>
        <w:spacing w:before="0"/>
        <w:contextualSpacing w:val="0"/>
      </w:pPr>
      <w:r w:rsidRPr="00CF6B51">
        <w:lastRenderedPageBreak/>
        <w:t xml:space="preserve">Кроме того, Исполнитель рекомендует направить обращение в Минэнерго России с описанием проблемы с приложением всех подтверждающих расчетов и материалов, для дальнейшего обсуждения и выработки единой позиции на площадке Минэнерго России. Минэнерго России, как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является участником формирования параметров Сводного прогнозного баланса с правом наложения «вето» на значимые вопросы в регулировании в сфере электроэнергетики. Кроме того согласно Положению о Минэнерго России, утвержденному Постановлением Правительства Российской Федерации от 28 мая </w:t>
      </w:r>
      <w:smartTag w:uri="urn:schemas-microsoft-com:office:smarttags" w:element="metricconverter">
        <w:smartTagPr>
          <w:attr w:name="ProductID" w:val="2008 г"/>
        </w:smartTagPr>
        <w:r w:rsidRPr="00CF6B51">
          <w:t>2008 г</w:t>
        </w:r>
      </w:smartTag>
      <w:r w:rsidRPr="00CF6B51">
        <w:t>. № 400, осуществляет полномочия по формированию и обеспечению функционирования государственной системы долгосрочного прогнозирования спроса и предложения на оптовом и розничных рынках электрической энергии и мощности, в том числе отвечает за разработку прогноза топливно-энергетического баланса и системы мер, направленных на обеспечение потребностей экономики в электрической и тепловой энергии.</w:t>
      </w:r>
    </w:p>
    <w:p w14:paraId="50EA2783" w14:textId="77777777" w:rsidR="00E84A5C" w:rsidRPr="00226739" w:rsidRDefault="00E84A5C" w:rsidP="00E84A5C">
      <w:pPr>
        <w:spacing w:after="0" w:line="360" w:lineRule="auto"/>
        <w:ind w:left="414"/>
        <w:contextualSpacing/>
        <w:jc w:val="both"/>
        <w:rPr>
          <w:rFonts w:ascii="Myriad Pro" w:hAnsi="Myriad Pro"/>
          <w:sz w:val="8"/>
          <w:szCs w:val="8"/>
        </w:rPr>
      </w:pPr>
      <w:r>
        <w:rPr>
          <w:rFonts w:ascii="Myriad Pro" w:hAnsi="Myriad Pro"/>
          <w:sz w:val="26"/>
          <w:szCs w:val="26"/>
        </w:rPr>
        <w:br w:type="page"/>
      </w:r>
    </w:p>
    <w:p w14:paraId="41FAAEF9" w14:textId="77777777" w:rsidR="00E84A5C" w:rsidRPr="009C29C9" w:rsidRDefault="00E84A5C" w:rsidP="00E84A5C">
      <w:pPr>
        <w:pStyle w:val="20"/>
        <w:numPr>
          <w:ilvl w:val="0"/>
          <w:numId w:val="2"/>
        </w:numPr>
        <w:tabs>
          <w:tab w:val="clear" w:pos="0"/>
        </w:tabs>
        <w:spacing w:before="0" w:line="360" w:lineRule="auto"/>
        <w:jc w:val="both"/>
        <w:rPr>
          <w:rFonts w:ascii="Myriad Pro" w:hAnsi="Myriad Pro"/>
          <w:b/>
          <w:color w:val="4F6228"/>
          <w:sz w:val="28"/>
          <w:szCs w:val="28"/>
        </w:rPr>
      </w:pPr>
      <w:bookmarkStart w:id="108" w:name="_Toc53158495"/>
      <w:bookmarkStart w:id="109" w:name="_Toc53333659"/>
      <w:bookmarkStart w:id="110" w:name="_Toc55924290"/>
      <w:r w:rsidRPr="0016158A">
        <w:rPr>
          <w:rFonts w:ascii="Myriad Pro" w:hAnsi="Myriad Pro"/>
          <w:b/>
          <w:color w:val="4F6228"/>
          <w:sz w:val="28"/>
          <w:szCs w:val="28"/>
        </w:rPr>
        <w:lastRenderedPageBreak/>
        <w:t xml:space="preserve">Рекомендации и предложения по формированию необходимой валовой выручки, принимаемой </w:t>
      </w:r>
      <w:bookmarkEnd w:id="108"/>
      <w:bookmarkEnd w:id="109"/>
      <w:r w:rsidR="00646708" w:rsidRPr="009C29C9">
        <w:rPr>
          <w:rFonts w:ascii="Myriad Pro" w:hAnsi="Myriad Pro"/>
          <w:b/>
          <w:color w:val="4F6228"/>
          <w:sz w:val="28"/>
          <w:szCs w:val="28"/>
          <w:lang w:val="ru-RU"/>
        </w:rPr>
        <w:t>Департаментом топливно-энергетического комплекса и тарифного регулирования Вологодской области</w:t>
      </w:r>
      <w:r w:rsidR="00646708" w:rsidRPr="009C29C9">
        <w:rPr>
          <w:rFonts w:ascii="Myriad Pro" w:hAnsi="Myriad Pro"/>
          <w:b/>
          <w:color w:val="4F6228"/>
          <w:sz w:val="28"/>
          <w:szCs w:val="28"/>
        </w:rPr>
        <w:t xml:space="preserve"> в расчет тарифов </w:t>
      </w:r>
      <w:r w:rsidR="00646708" w:rsidRPr="009C29C9">
        <w:rPr>
          <w:rFonts w:ascii="Myriad Pro" w:hAnsi="Myriad Pro"/>
          <w:b/>
          <w:color w:val="4F6228"/>
          <w:sz w:val="28"/>
          <w:szCs w:val="28"/>
          <w:lang w:val="ru-RU"/>
        </w:rPr>
        <w:t>Вологодского</w:t>
      </w:r>
      <w:r w:rsidR="00646708" w:rsidRPr="009C29C9">
        <w:rPr>
          <w:rFonts w:ascii="Myriad Pro" w:hAnsi="Myriad Pro"/>
          <w:b/>
          <w:color w:val="4F6228"/>
          <w:sz w:val="28"/>
          <w:szCs w:val="28"/>
        </w:rPr>
        <w:t xml:space="preserve"> филиала ПАО «МРСК Северо-Запада»</w:t>
      </w:r>
      <w:bookmarkEnd w:id="110"/>
    </w:p>
    <w:p w14:paraId="49174CE4" w14:textId="77777777" w:rsidR="00F46B0A" w:rsidRPr="00F46B0A" w:rsidRDefault="00F46B0A" w:rsidP="00F46B0A"/>
    <w:p w14:paraId="1DED96C7" w14:textId="77777777" w:rsidR="00E84A5C" w:rsidRDefault="00E84A5C" w:rsidP="00E84A5C">
      <w:pPr>
        <w:pStyle w:val="20"/>
        <w:numPr>
          <w:ilvl w:val="1"/>
          <w:numId w:val="2"/>
        </w:numPr>
        <w:tabs>
          <w:tab w:val="clear" w:pos="0"/>
        </w:tabs>
        <w:spacing w:before="0" w:line="360" w:lineRule="auto"/>
        <w:ind w:left="426" w:hanging="437"/>
        <w:jc w:val="both"/>
        <w:rPr>
          <w:rFonts w:ascii="Myriad Pro" w:hAnsi="Myriad Pro"/>
          <w:b/>
          <w:color w:val="4F6228"/>
          <w:sz w:val="28"/>
          <w:szCs w:val="28"/>
        </w:rPr>
      </w:pPr>
      <w:bookmarkStart w:id="111" w:name="_Toc52882399"/>
      <w:bookmarkStart w:id="112" w:name="_Toc53158496"/>
      <w:bookmarkStart w:id="113" w:name="_Toc53333660"/>
      <w:bookmarkStart w:id="114" w:name="_Toc55924291"/>
      <w:bookmarkEnd w:id="111"/>
      <w:r w:rsidRPr="0016158A">
        <w:rPr>
          <w:rFonts w:ascii="Myriad Pro" w:hAnsi="Myriad Pro"/>
          <w:b/>
          <w:color w:val="4F6228"/>
          <w:sz w:val="28"/>
          <w:szCs w:val="28"/>
        </w:rPr>
        <w:t>Определение экономически обоснованного базового уровня подконтрольных расходов на первый год очередного долгосрочного периода</w:t>
      </w:r>
      <w:bookmarkEnd w:id="112"/>
      <w:bookmarkEnd w:id="113"/>
      <w:bookmarkEnd w:id="114"/>
    </w:p>
    <w:p w14:paraId="3EBE22DD" w14:textId="77777777" w:rsidR="00086DC1" w:rsidRPr="009C29C9" w:rsidRDefault="00086DC1" w:rsidP="009C29C9">
      <w:pPr>
        <w:pStyle w:val="20"/>
        <w:numPr>
          <w:ilvl w:val="2"/>
          <w:numId w:val="2"/>
        </w:numPr>
        <w:tabs>
          <w:tab w:val="clear" w:pos="0"/>
        </w:tabs>
        <w:spacing w:before="0" w:line="360" w:lineRule="auto"/>
        <w:ind w:left="426" w:hanging="437"/>
        <w:jc w:val="both"/>
        <w:rPr>
          <w:rFonts w:ascii="Myriad Pro" w:hAnsi="Myriad Pro"/>
          <w:b/>
          <w:color w:val="4F6228"/>
          <w:sz w:val="28"/>
          <w:szCs w:val="28"/>
        </w:rPr>
      </w:pPr>
      <w:bookmarkStart w:id="115" w:name="_Toc55924292"/>
      <w:r w:rsidRPr="009C29C9">
        <w:rPr>
          <w:rFonts w:ascii="Myriad Pro" w:hAnsi="Myriad Pro"/>
          <w:b/>
          <w:color w:val="4F6228"/>
          <w:sz w:val="28"/>
          <w:szCs w:val="28"/>
        </w:rPr>
        <w:t>Сырье, материалы, запасные части, инструмент, топливо</w:t>
      </w:r>
      <w:bookmarkEnd w:id="115"/>
    </w:p>
    <w:p w14:paraId="1F4C5892" w14:textId="77777777" w:rsidR="00086DC1" w:rsidRDefault="00086DC1" w:rsidP="00086DC1">
      <w:pPr>
        <w:spacing w:line="360" w:lineRule="auto"/>
        <w:ind w:firstLine="567"/>
        <w:contextualSpacing/>
        <w:jc w:val="both"/>
        <w:rPr>
          <w:rFonts w:ascii="Myriad Pro" w:hAnsi="Myriad Pro"/>
          <w:sz w:val="26"/>
          <w:szCs w:val="26"/>
        </w:rPr>
      </w:pPr>
      <w:r>
        <w:rPr>
          <w:rFonts w:ascii="Myriad Pro" w:hAnsi="Myriad Pro"/>
          <w:sz w:val="26"/>
          <w:szCs w:val="26"/>
        </w:rPr>
        <w:t>С</w:t>
      </w:r>
      <w:r w:rsidRPr="000561AB">
        <w:rPr>
          <w:rFonts w:ascii="Myriad Pro" w:hAnsi="Myriad Pro"/>
          <w:sz w:val="26"/>
          <w:szCs w:val="26"/>
        </w:rPr>
        <w:t xml:space="preserve"> учетом </w:t>
      </w:r>
      <w:r>
        <w:rPr>
          <w:rFonts w:ascii="Myriad Pro" w:hAnsi="Myriad Pro"/>
          <w:sz w:val="26"/>
          <w:szCs w:val="26"/>
        </w:rPr>
        <w:t xml:space="preserve">наличия </w:t>
      </w:r>
      <w:r w:rsidRPr="000561AB">
        <w:rPr>
          <w:rFonts w:ascii="Myriad Pro" w:hAnsi="Myriad Pro"/>
          <w:sz w:val="26"/>
          <w:szCs w:val="26"/>
        </w:rPr>
        <w:t xml:space="preserve">превышения фактических показателей над плановыми (утвержденными) величинами </w:t>
      </w:r>
      <w:r>
        <w:rPr>
          <w:rFonts w:ascii="Myriad Pro" w:hAnsi="Myriad Pro"/>
          <w:sz w:val="26"/>
          <w:szCs w:val="26"/>
        </w:rPr>
        <w:t xml:space="preserve">на </w:t>
      </w:r>
      <w:smartTag w:uri="urn:schemas-microsoft-com:office:smarttags" w:element="metricconverter">
        <w:smartTagPr>
          <w:attr w:name="ProductID" w:val="2016 г"/>
        </w:smartTagPr>
        <w:r w:rsidRPr="000561AB">
          <w:rPr>
            <w:rFonts w:ascii="Myriad Pro" w:hAnsi="Myriad Pro"/>
            <w:sz w:val="26"/>
            <w:szCs w:val="26"/>
          </w:rPr>
          <w:t>201</w:t>
        </w:r>
        <w:r>
          <w:rPr>
            <w:rFonts w:ascii="Myriad Pro" w:hAnsi="Myriad Pro"/>
            <w:sz w:val="26"/>
            <w:szCs w:val="26"/>
          </w:rPr>
          <w:t>6</w:t>
        </w:r>
        <w:r w:rsidRPr="000561AB">
          <w:rPr>
            <w:rFonts w:ascii="Myriad Pro" w:hAnsi="Myriad Pro"/>
            <w:sz w:val="26"/>
            <w:szCs w:val="26"/>
          </w:rPr>
          <w:t xml:space="preserve"> г</w:t>
        </w:r>
      </w:smartTag>
      <w:r w:rsidRPr="000561AB">
        <w:rPr>
          <w:rFonts w:ascii="Myriad Pro" w:hAnsi="Myriad Pro"/>
          <w:sz w:val="26"/>
          <w:szCs w:val="26"/>
        </w:rPr>
        <w:t>., а также с учетом величины ожидаем</w:t>
      </w:r>
      <w:r>
        <w:rPr>
          <w:rFonts w:ascii="Myriad Pro" w:hAnsi="Myriad Pro"/>
          <w:sz w:val="26"/>
          <w:szCs w:val="26"/>
        </w:rPr>
        <w:t>ых</w:t>
      </w:r>
      <w:r w:rsidR="006374C3">
        <w:rPr>
          <w:rFonts w:ascii="Myriad Pro" w:hAnsi="Myriad Pro"/>
          <w:sz w:val="26"/>
          <w:szCs w:val="26"/>
        </w:rPr>
        <w:t xml:space="preserve"> Вологодским</w:t>
      </w:r>
      <w:r w:rsidR="006468E5">
        <w:rPr>
          <w:rFonts w:ascii="Myriad Pro" w:hAnsi="Myriad Pro"/>
          <w:sz w:val="26"/>
          <w:szCs w:val="26"/>
        </w:rPr>
        <w:t xml:space="preserve"> </w:t>
      </w:r>
      <w:r>
        <w:rPr>
          <w:rFonts w:ascii="Myriad Pro" w:hAnsi="Myriad Pro"/>
          <w:sz w:val="26"/>
          <w:szCs w:val="26"/>
        </w:rPr>
        <w:t xml:space="preserve">филиалом ПАО «МРСК Северо-Запада» </w:t>
      </w:r>
      <w:r w:rsidRPr="000561AB">
        <w:rPr>
          <w:rFonts w:ascii="Myriad Pro" w:hAnsi="Myriad Pro"/>
          <w:sz w:val="26"/>
          <w:szCs w:val="26"/>
        </w:rPr>
        <w:t>факт</w:t>
      </w:r>
      <w:r>
        <w:rPr>
          <w:rFonts w:ascii="Myriad Pro" w:hAnsi="Myriad Pro"/>
          <w:sz w:val="26"/>
          <w:szCs w:val="26"/>
        </w:rPr>
        <w:t>ических расходов</w:t>
      </w:r>
      <w:r w:rsidR="006468E5">
        <w:rPr>
          <w:rFonts w:ascii="Myriad Pro" w:hAnsi="Myriad Pro"/>
          <w:sz w:val="26"/>
          <w:szCs w:val="26"/>
        </w:rPr>
        <w:t xml:space="preserve"> </w:t>
      </w:r>
      <w:r w:rsidRPr="000561AB">
        <w:rPr>
          <w:rFonts w:ascii="Myriad Pro" w:hAnsi="Myriad Pro"/>
          <w:sz w:val="26"/>
          <w:szCs w:val="26"/>
        </w:rPr>
        <w:t>за 201</w:t>
      </w:r>
      <w:r w:rsidR="00396465">
        <w:rPr>
          <w:rFonts w:ascii="Myriad Pro" w:hAnsi="Myriad Pro"/>
          <w:sz w:val="26"/>
          <w:szCs w:val="26"/>
        </w:rPr>
        <w:t>7</w:t>
      </w:r>
      <w:r w:rsidRPr="000561AB">
        <w:rPr>
          <w:rFonts w:ascii="Myriad Pro" w:hAnsi="Myriad Pro"/>
          <w:sz w:val="26"/>
          <w:szCs w:val="26"/>
        </w:rPr>
        <w:t xml:space="preserve"> год в размере, превышающем установленный уровень затрат на 201</w:t>
      </w:r>
      <w:r w:rsidR="00396465">
        <w:rPr>
          <w:rFonts w:ascii="Myriad Pro" w:hAnsi="Myriad Pro"/>
          <w:sz w:val="26"/>
          <w:szCs w:val="26"/>
        </w:rPr>
        <w:t>8</w:t>
      </w:r>
      <w:r w:rsidRPr="000561AB">
        <w:rPr>
          <w:rFonts w:ascii="Myriad Pro" w:hAnsi="Myriad Pro"/>
          <w:sz w:val="26"/>
          <w:szCs w:val="26"/>
        </w:rPr>
        <w:t xml:space="preserve"> год, Исполнитель рекомендует </w:t>
      </w:r>
      <w:r>
        <w:rPr>
          <w:rFonts w:ascii="Myriad Pro" w:hAnsi="Myriad Pro"/>
          <w:sz w:val="26"/>
          <w:szCs w:val="26"/>
        </w:rPr>
        <w:t xml:space="preserve">филиалу </w:t>
      </w:r>
      <w:r w:rsidRPr="000561AB">
        <w:rPr>
          <w:rFonts w:ascii="Myriad Pro" w:hAnsi="Myriad Pro"/>
          <w:sz w:val="26"/>
          <w:szCs w:val="26"/>
        </w:rPr>
        <w:t>формировать пакет обосновывающих материалов по статье «Сырье, материалы, запасные части, инструмент, топливо» на очередной</w:t>
      </w:r>
      <w:r>
        <w:rPr>
          <w:rFonts w:ascii="Myriad Pro" w:hAnsi="Myriad Pro"/>
          <w:sz w:val="26"/>
          <w:szCs w:val="26"/>
        </w:rPr>
        <w:t xml:space="preserve"> долгосрочный </w:t>
      </w:r>
      <w:r w:rsidRPr="000561AB">
        <w:rPr>
          <w:rFonts w:ascii="Myriad Pro" w:hAnsi="Myriad Pro"/>
          <w:sz w:val="26"/>
          <w:szCs w:val="26"/>
        </w:rPr>
        <w:t>период регулирования</w:t>
      </w:r>
      <w:r>
        <w:rPr>
          <w:rFonts w:ascii="Myriad Pro" w:hAnsi="Myriad Pro"/>
          <w:sz w:val="26"/>
          <w:szCs w:val="26"/>
        </w:rPr>
        <w:t xml:space="preserve"> (с </w:t>
      </w:r>
      <w:smartTag w:uri="urn:schemas-microsoft-com:office:smarttags" w:element="metricconverter">
        <w:smartTagPr>
          <w:attr w:name="ProductID" w:val="2023 г"/>
        </w:smartTagPr>
        <w:r>
          <w:rPr>
            <w:rFonts w:ascii="Myriad Pro" w:hAnsi="Myriad Pro"/>
            <w:sz w:val="26"/>
            <w:szCs w:val="26"/>
          </w:rPr>
          <w:t>2023 г</w:t>
        </w:r>
      </w:smartTag>
      <w:r>
        <w:rPr>
          <w:rFonts w:ascii="Myriad Pro" w:hAnsi="Myriad Pro"/>
          <w:sz w:val="26"/>
          <w:szCs w:val="26"/>
        </w:rPr>
        <w:t xml:space="preserve">.), подтверждающих уровень фактически понесенных расходов за предыдущие отчетные периоды (в соответствии с рекомендациями, представленными в соответствующих разделах Отчета Исполнителя). </w:t>
      </w:r>
      <w:r w:rsidRPr="000561AB">
        <w:rPr>
          <w:rFonts w:ascii="Myriad Pro" w:hAnsi="Myriad Pro"/>
          <w:sz w:val="26"/>
          <w:szCs w:val="26"/>
        </w:rPr>
        <w:t xml:space="preserve">Это позволит обоснованно доказывать свою позицию при защите экономической обоснованности расходов. </w:t>
      </w:r>
    </w:p>
    <w:p w14:paraId="4EEE9C2D" w14:textId="77777777" w:rsidR="00086DC1" w:rsidRPr="000561AB" w:rsidRDefault="00086DC1" w:rsidP="00086DC1">
      <w:pPr>
        <w:spacing w:line="360" w:lineRule="auto"/>
        <w:ind w:firstLine="567"/>
        <w:contextualSpacing/>
        <w:jc w:val="both"/>
        <w:rPr>
          <w:rFonts w:ascii="Myriad Pro" w:hAnsi="Myriad Pro"/>
          <w:sz w:val="26"/>
          <w:szCs w:val="26"/>
        </w:rPr>
      </w:pPr>
    </w:p>
    <w:p w14:paraId="32EA3A99" w14:textId="77777777" w:rsidR="00086DC1" w:rsidRPr="009C29C9" w:rsidRDefault="00086DC1" w:rsidP="009C29C9">
      <w:pPr>
        <w:pStyle w:val="20"/>
        <w:numPr>
          <w:ilvl w:val="2"/>
          <w:numId w:val="2"/>
        </w:numPr>
        <w:tabs>
          <w:tab w:val="clear" w:pos="0"/>
        </w:tabs>
        <w:spacing w:before="0" w:line="360" w:lineRule="auto"/>
        <w:ind w:left="426" w:hanging="437"/>
        <w:jc w:val="both"/>
        <w:rPr>
          <w:rFonts w:ascii="Myriad Pro" w:hAnsi="Myriad Pro"/>
          <w:b/>
          <w:color w:val="4F6228"/>
          <w:sz w:val="28"/>
          <w:szCs w:val="28"/>
        </w:rPr>
      </w:pPr>
      <w:bookmarkStart w:id="116" w:name="_Toc55924293"/>
      <w:r w:rsidRPr="009C29C9">
        <w:rPr>
          <w:rFonts w:ascii="Myriad Pro" w:hAnsi="Myriad Pro"/>
          <w:b/>
          <w:color w:val="4F6228"/>
          <w:sz w:val="28"/>
          <w:szCs w:val="28"/>
        </w:rPr>
        <w:t>Расходы на оплату труда</w:t>
      </w:r>
      <w:bookmarkEnd w:id="116"/>
    </w:p>
    <w:p w14:paraId="5ED6C7A9" w14:textId="77777777" w:rsidR="00086DC1" w:rsidRPr="00B86ED6" w:rsidRDefault="00086DC1" w:rsidP="00086DC1">
      <w:pPr>
        <w:spacing w:line="360" w:lineRule="auto"/>
        <w:ind w:firstLine="567"/>
        <w:contextualSpacing/>
        <w:jc w:val="both"/>
        <w:rPr>
          <w:rFonts w:ascii="Myriad Pro" w:hAnsi="Myriad Pro"/>
          <w:sz w:val="26"/>
          <w:szCs w:val="26"/>
        </w:rPr>
      </w:pPr>
      <w:r w:rsidRPr="00B86ED6">
        <w:rPr>
          <w:rFonts w:ascii="Myriad Pro" w:hAnsi="Myriad Pro"/>
          <w:sz w:val="26"/>
          <w:szCs w:val="26"/>
        </w:rPr>
        <w:t xml:space="preserve">В виду того, что </w:t>
      </w:r>
      <w:r>
        <w:rPr>
          <w:rFonts w:ascii="Myriad Pro" w:hAnsi="Myriad Pro"/>
          <w:sz w:val="26"/>
          <w:szCs w:val="26"/>
        </w:rPr>
        <w:t>Департаментом ТЭК и ТР Вологодской</w:t>
      </w:r>
      <w:r w:rsidRPr="00B86ED6">
        <w:rPr>
          <w:rFonts w:ascii="Myriad Pro" w:hAnsi="Myriad Pro"/>
          <w:sz w:val="26"/>
          <w:szCs w:val="26"/>
        </w:rPr>
        <w:t xml:space="preserve"> области не учтены выплаты стимулирующего и компенсационного характера для расчета затрат по заработной плате</w:t>
      </w:r>
      <w:r>
        <w:rPr>
          <w:rFonts w:ascii="Myriad Pro" w:hAnsi="Myriad Pro"/>
          <w:sz w:val="26"/>
          <w:szCs w:val="26"/>
        </w:rPr>
        <w:t xml:space="preserve"> согласно Отраслевому тарифному соглашению в электроэнергетике Российской Федерации, действующего на момент принятия тарифного решения</w:t>
      </w:r>
      <w:r w:rsidRPr="00B86ED6">
        <w:rPr>
          <w:rFonts w:ascii="Myriad Pro" w:hAnsi="Myriad Pro"/>
          <w:sz w:val="26"/>
          <w:szCs w:val="26"/>
        </w:rPr>
        <w:t>, Исполнитель рекомендует к соответствующему расчету</w:t>
      </w:r>
      <w:r w:rsidR="006374C3">
        <w:rPr>
          <w:rFonts w:ascii="Myriad Pro" w:hAnsi="Myriad Pro"/>
          <w:sz w:val="26"/>
          <w:szCs w:val="26"/>
        </w:rPr>
        <w:t xml:space="preserve"> Вологодского </w:t>
      </w:r>
      <w:r>
        <w:rPr>
          <w:rFonts w:ascii="Myriad Pro" w:hAnsi="Myriad Pro"/>
          <w:sz w:val="26"/>
          <w:szCs w:val="26"/>
        </w:rPr>
        <w:t>филиала ПАО «МРСК Северо-Запада»</w:t>
      </w:r>
      <w:r w:rsidRPr="00B86ED6">
        <w:rPr>
          <w:rFonts w:ascii="Myriad Pro" w:hAnsi="Myriad Pro"/>
          <w:sz w:val="26"/>
          <w:szCs w:val="26"/>
        </w:rPr>
        <w:t xml:space="preserve"> прикладывать </w:t>
      </w:r>
      <w:r>
        <w:rPr>
          <w:rFonts w:ascii="Myriad Pro" w:hAnsi="Myriad Pro"/>
          <w:sz w:val="26"/>
          <w:szCs w:val="26"/>
        </w:rPr>
        <w:t xml:space="preserve">пояснительную записку с расчетом расходов и указанием обоснования параметров расчета в </w:t>
      </w:r>
      <w:r>
        <w:rPr>
          <w:rFonts w:ascii="Myriad Pro" w:hAnsi="Myriad Pro"/>
          <w:sz w:val="26"/>
          <w:szCs w:val="26"/>
        </w:rPr>
        <w:lastRenderedPageBreak/>
        <w:t xml:space="preserve">соответствии с </w:t>
      </w:r>
      <w:r w:rsidRPr="00B86ED6">
        <w:rPr>
          <w:rFonts w:ascii="Myriad Pro" w:hAnsi="Myriad Pro"/>
          <w:sz w:val="26"/>
          <w:szCs w:val="26"/>
        </w:rPr>
        <w:t>Отраслев</w:t>
      </w:r>
      <w:r>
        <w:rPr>
          <w:rFonts w:ascii="Myriad Pro" w:hAnsi="Myriad Pro"/>
          <w:sz w:val="26"/>
          <w:szCs w:val="26"/>
        </w:rPr>
        <w:t>ым</w:t>
      </w:r>
      <w:r w:rsidRPr="00B86ED6">
        <w:rPr>
          <w:rFonts w:ascii="Myriad Pro" w:hAnsi="Myriad Pro"/>
          <w:sz w:val="26"/>
          <w:szCs w:val="26"/>
        </w:rPr>
        <w:t xml:space="preserve"> тарифн</w:t>
      </w:r>
      <w:r>
        <w:rPr>
          <w:rFonts w:ascii="Myriad Pro" w:hAnsi="Myriad Pro"/>
          <w:sz w:val="26"/>
          <w:szCs w:val="26"/>
        </w:rPr>
        <w:t>ым</w:t>
      </w:r>
      <w:r w:rsidRPr="00B86ED6">
        <w:rPr>
          <w:rFonts w:ascii="Myriad Pro" w:hAnsi="Myriad Pro"/>
          <w:sz w:val="26"/>
          <w:szCs w:val="26"/>
        </w:rPr>
        <w:t xml:space="preserve"> соглашение</w:t>
      </w:r>
      <w:r>
        <w:rPr>
          <w:rFonts w:ascii="Myriad Pro" w:hAnsi="Myriad Pro"/>
          <w:sz w:val="26"/>
          <w:szCs w:val="26"/>
        </w:rPr>
        <w:t>м</w:t>
      </w:r>
      <w:r w:rsidRPr="00B86ED6">
        <w:rPr>
          <w:rFonts w:ascii="Myriad Pro" w:hAnsi="Myriad Pro"/>
          <w:sz w:val="26"/>
          <w:szCs w:val="26"/>
        </w:rPr>
        <w:t xml:space="preserve"> в электроэнергетике Российской Федерации</w:t>
      </w:r>
      <w:r>
        <w:rPr>
          <w:rFonts w:ascii="Myriad Pro" w:hAnsi="Myriad Pro"/>
          <w:sz w:val="26"/>
          <w:szCs w:val="26"/>
        </w:rPr>
        <w:t>, Коллективным договором ПАО «МРСК «Северо-Запада» и иными локальными нормативными актами ПАО «МРСК Северо-Запада», утвержденными и введенными в действие на очередной период регулирования</w:t>
      </w:r>
      <w:r w:rsidRPr="00B86ED6">
        <w:rPr>
          <w:rFonts w:ascii="Myriad Pro" w:hAnsi="Myriad Pro"/>
          <w:sz w:val="26"/>
          <w:szCs w:val="26"/>
        </w:rPr>
        <w:t xml:space="preserve">, а также дополнительные необходимые обосновывающие документы в соответствии с рекомендациями, представленными в </w:t>
      </w:r>
      <w:r>
        <w:rPr>
          <w:rFonts w:ascii="Myriad Pro" w:hAnsi="Myriad Pro"/>
          <w:sz w:val="26"/>
          <w:szCs w:val="26"/>
        </w:rPr>
        <w:t>соответствующих разделах Отчета Исполнителя</w:t>
      </w:r>
      <w:r w:rsidRPr="00B86ED6">
        <w:rPr>
          <w:rFonts w:ascii="Myriad Pro" w:hAnsi="Myriad Pro"/>
          <w:sz w:val="26"/>
          <w:szCs w:val="26"/>
        </w:rPr>
        <w:t>.</w:t>
      </w:r>
    </w:p>
    <w:p w14:paraId="70B6948E" w14:textId="77777777" w:rsidR="00086DC1" w:rsidRDefault="00086DC1" w:rsidP="00086DC1">
      <w:pPr>
        <w:spacing w:line="360" w:lineRule="auto"/>
        <w:ind w:firstLine="567"/>
        <w:contextualSpacing/>
        <w:jc w:val="both"/>
        <w:rPr>
          <w:rFonts w:ascii="Myriad Pro" w:hAnsi="Myriad Pro"/>
          <w:b/>
          <w:color w:val="4F6228"/>
          <w:sz w:val="26"/>
          <w:szCs w:val="26"/>
        </w:rPr>
      </w:pPr>
    </w:p>
    <w:p w14:paraId="276DF696" w14:textId="77777777" w:rsidR="00086DC1" w:rsidRPr="009C29C9" w:rsidRDefault="00086DC1" w:rsidP="009C29C9">
      <w:pPr>
        <w:pStyle w:val="20"/>
        <w:numPr>
          <w:ilvl w:val="2"/>
          <w:numId w:val="2"/>
        </w:numPr>
        <w:tabs>
          <w:tab w:val="clear" w:pos="0"/>
        </w:tabs>
        <w:spacing w:before="0" w:line="360" w:lineRule="auto"/>
        <w:ind w:left="426" w:hanging="437"/>
        <w:jc w:val="both"/>
        <w:rPr>
          <w:rFonts w:ascii="Myriad Pro" w:hAnsi="Myriad Pro"/>
          <w:b/>
          <w:color w:val="4F6228"/>
          <w:sz w:val="28"/>
          <w:szCs w:val="28"/>
        </w:rPr>
      </w:pPr>
      <w:bookmarkStart w:id="117" w:name="_Toc55924294"/>
      <w:r w:rsidRPr="009C29C9">
        <w:rPr>
          <w:rFonts w:ascii="Myriad Pro" w:hAnsi="Myriad Pro"/>
          <w:b/>
          <w:color w:val="4F6228"/>
          <w:sz w:val="28"/>
          <w:szCs w:val="28"/>
        </w:rPr>
        <w:t>Прочие подконтрольные расходы. Оплата работ и услуг сторонних организаций</w:t>
      </w:r>
      <w:bookmarkEnd w:id="117"/>
    </w:p>
    <w:p w14:paraId="40999AA7" w14:textId="77777777" w:rsidR="00086DC1" w:rsidRDefault="00086DC1" w:rsidP="00086DC1">
      <w:pPr>
        <w:spacing w:line="360" w:lineRule="auto"/>
        <w:ind w:firstLine="567"/>
        <w:contextualSpacing/>
        <w:jc w:val="both"/>
        <w:rPr>
          <w:rFonts w:ascii="Myriad Pro" w:hAnsi="Myriad Pro"/>
          <w:sz w:val="26"/>
          <w:szCs w:val="26"/>
        </w:rPr>
      </w:pPr>
      <w:r w:rsidRPr="000561AB">
        <w:rPr>
          <w:rFonts w:ascii="Myriad Pro" w:hAnsi="Myriad Pro"/>
          <w:sz w:val="26"/>
          <w:szCs w:val="26"/>
        </w:rPr>
        <w:t xml:space="preserve">Исполнитель рекомендует </w:t>
      </w:r>
      <w:r w:rsidR="006374C3">
        <w:rPr>
          <w:rFonts w:ascii="Myriad Pro" w:hAnsi="Myriad Pro"/>
          <w:sz w:val="26"/>
          <w:szCs w:val="26"/>
        </w:rPr>
        <w:t xml:space="preserve"> Вологодскому </w:t>
      </w:r>
      <w:r>
        <w:rPr>
          <w:rFonts w:ascii="Myriad Pro" w:hAnsi="Myriad Pro"/>
          <w:sz w:val="26"/>
          <w:szCs w:val="26"/>
        </w:rPr>
        <w:t>филиалу ПАО «МРСК Северо-Запада»</w:t>
      </w:r>
      <w:r w:rsidRPr="000561AB">
        <w:rPr>
          <w:rFonts w:ascii="Myriad Pro" w:hAnsi="Myriad Pro"/>
          <w:sz w:val="26"/>
          <w:szCs w:val="26"/>
        </w:rPr>
        <w:t xml:space="preserve"> формировать пакет обосновывающих материалов по статье «</w:t>
      </w:r>
      <w:r>
        <w:rPr>
          <w:rFonts w:ascii="Myriad Pro" w:hAnsi="Myriad Pro"/>
          <w:sz w:val="26"/>
          <w:szCs w:val="26"/>
        </w:rPr>
        <w:t>Прочие подконтрольные расходы</w:t>
      </w:r>
      <w:r w:rsidRPr="000561AB">
        <w:rPr>
          <w:rFonts w:ascii="Myriad Pro" w:hAnsi="Myriad Pro"/>
          <w:sz w:val="26"/>
          <w:szCs w:val="26"/>
        </w:rPr>
        <w:t>» на очередной</w:t>
      </w:r>
      <w:r>
        <w:rPr>
          <w:rFonts w:ascii="Myriad Pro" w:hAnsi="Myriad Pro"/>
          <w:sz w:val="26"/>
          <w:szCs w:val="26"/>
        </w:rPr>
        <w:t xml:space="preserve"> долгосрочный </w:t>
      </w:r>
      <w:r w:rsidRPr="000561AB">
        <w:rPr>
          <w:rFonts w:ascii="Myriad Pro" w:hAnsi="Myriad Pro"/>
          <w:sz w:val="26"/>
          <w:szCs w:val="26"/>
        </w:rPr>
        <w:t>период регулирования</w:t>
      </w:r>
      <w:r>
        <w:rPr>
          <w:rFonts w:ascii="Myriad Pro" w:hAnsi="Myriad Pro"/>
          <w:sz w:val="26"/>
          <w:szCs w:val="26"/>
        </w:rPr>
        <w:t xml:space="preserve"> (с </w:t>
      </w:r>
      <w:smartTag w:uri="urn:schemas-microsoft-com:office:smarttags" w:element="metricconverter">
        <w:smartTagPr>
          <w:attr w:name="ProductID" w:val="2023 г"/>
        </w:smartTagPr>
        <w:r>
          <w:rPr>
            <w:rFonts w:ascii="Myriad Pro" w:hAnsi="Myriad Pro"/>
            <w:sz w:val="26"/>
            <w:szCs w:val="26"/>
          </w:rPr>
          <w:t>2023 г</w:t>
        </w:r>
      </w:smartTag>
      <w:r>
        <w:rPr>
          <w:rFonts w:ascii="Myriad Pro" w:hAnsi="Myriad Pro"/>
          <w:sz w:val="26"/>
          <w:szCs w:val="26"/>
        </w:rPr>
        <w:t xml:space="preserve">.), подтверждающих уровень фактически понесенных расходов за предыдущие отчетные периоды (в соответствии с рекомендациями, представленными </w:t>
      </w:r>
      <w:r w:rsidRPr="00B86ED6">
        <w:rPr>
          <w:rFonts w:ascii="Myriad Pro" w:hAnsi="Myriad Pro"/>
          <w:sz w:val="26"/>
          <w:szCs w:val="26"/>
        </w:rPr>
        <w:t xml:space="preserve">в </w:t>
      </w:r>
      <w:r>
        <w:rPr>
          <w:rFonts w:ascii="Myriad Pro" w:hAnsi="Myriad Pro"/>
          <w:sz w:val="26"/>
          <w:szCs w:val="26"/>
        </w:rPr>
        <w:t xml:space="preserve">соответствующих разделах Отчета Исполнителя). </w:t>
      </w:r>
      <w:r w:rsidRPr="000561AB">
        <w:rPr>
          <w:rFonts w:ascii="Myriad Pro" w:hAnsi="Myriad Pro"/>
          <w:sz w:val="26"/>
          <w:szCs w:val="26"/>
        </w:rPr>
        <w:t>Это позволит</w:t>
      </w:r>
      <w:r w:rsidR="006374C3">
        <w:rPr>
          <w:rFonts w:ascii="Myriad Pro" w:hAnsi="Myriad Pro"/>
          <w:sz w:val="26"/>
          <w:szCs w:val="26"/>
        </w:rPr>
        <w:t xml:space="preserve"> Вологодскому </w:t>
      </w:r>
      <w:r>
        <w:rPr>
          <w:rFonts w:ascii="Myriad Pro" w:hAnsi="Myriad Pro"/>
          <w:sz w:val="26"/>
          <w:szCs w:val="26"/>
        </w:rPr>
        <w:t>филиалу ПАО «МРСК Северо-Запада»</w:t>
      </w:r>
      <w:r w:rsidRPr="000561AB">
        <w:rPr>
          <w:rFonts w:ascii="Myriad Pro" w:hAnsi="Myriad Pro"/>
          <w:sz w:val="26"/>
          <w:szCs w:val="26"/>
        </w:rPr>
        <w:t xml:space="preserve"> обоснованно доказывать свою позицию перед Регулирующими органами при защите экономической обоснованности расходов. </w:t>
      </w:r>
    </w:p>
    <w:p w14:paraId="5FCEE16B" w14:textId="77777777" w:rsidR="00086DC1" w:rsidRPr="000561AB" w:rsidRDefault="00086DC1" w:rsidP="00086DC1">
      <w:pPr>
        <w:spacing w:line="360" w:lineRule="auto"/>
        <w:ind w:firstLine="567"/>
        <w:contextualSpacing/>
        <w:jc w:val="both"/>
        <w:rPr>
          <w:rFonts w:ascii="Myriad Pro" w:hAnsi="Myriad Pro"/>
          <w:sz w:val="26"/>
          <w:szCs w:val="26"/>
        </w:rPr>
      </w:pPr>
      <w:r>
        <w:rPr>
          <w:rFonts w:ascii="Myriad Pro" w:hAnsi="Myriad Pro"/>
          <w:sz w:val="26"/>
          <w:szCs w:val="26"/>
        </w:rPr>
        <w:t>В части «Расходов на страхование» Исполнитель рекомендует</w:t>
      </w:r>
      <w:r w:rsidR="006468E5">
        <w:rPr>
          <w:rFonts w:ascii="Myriad Pro" w:hAnsi="Myriad Pro"/>
          <w:sz w:val="26"/>
          <w:szCs w:val="26"/>
        </w:rPr>
        <w:t xml:space="preserve"> </w:t>
      </w:r>
      <w:r w:rsidRPr="000561AB">
        <w:rPr>
          <w:rFonts w:ascii="Myriad Pro" w:hAnsi="Myriad Pro"/>
          <w:sz w:val="26"/>
          <w:szCs w:val="26"/>
        </w:rPr>
        <w:t>прин</w:t>
      </w:r>
      <w:r>
        <w:rPr>
          <w:rFonts w:ascii="Myriad Pro" w:hAnsi="Myriad Pro"/>
          <w:sz w:val="26"/>
          <w:szCs w:val="26"/>
        </w:rPr>
        <w:t>имать</w:t>
      </w:r>
      <w:r w:rsidRPr="000561AB">
        <w:rPr>
          <w:rFonts w:ascii="Myriad Pro" w:hAnsi="Myriad Pro"/>
          <w:sz w:val="26"/>
          <w:szCs w:val="26"/>
        </w:rPr>
        <w:t xml:space="preserve"> к расчету расход</w:t>
      </w:r>
      <w:r>
        <w:rPr>
          <w:rFonts w:ascii="Myriad Pro" w:hAnsi="Myriad Pro"/>
          <w:sz w:val="26"/>
          <w:szCs w:val="26"/>
        </w:rPr>
        <w:t>ы, определенные действующим законодательством, а именно</w:t>
      </w:r>
      <w:r w:rsidRPr="000561AB">
        <w:rPr>
          <w:rFonts w:ascii="Myriad Pro" w:hAnsi="Myriad Pro"/>
          <w:sz w:val="26"/>
          <w:szCs w:val="26"/>
        </w:rPr>
        <w:t xml:space="preserve"> следующие статьи:</w:t>
      </w:r>
    </w:p>
    <w:p w14:paraId="1EAA9D2A" w14:textId="77777777" w:rsidR="00086DC1" w:rsidRPr="000561AB" w:rsidRDefault="00086DC1" w:rsidP="00C224ED">
      <w:pPr>
        <w:pStyle w:val="11"/>
        <w:numPr>
          <w:ilvl w:val="0"/>
          <w:numId w:val="51"/>
        </w:numPr>
        <w:spacing w:after="0" w:line="360" w:lineRule="auto"/>
        <w:ind w:left="709"/>
        <w:jc w:val="both"/>
        <w:rPr>
          <w:rFonts w:ascii="Myriad Pro" w:hAnsi="Myriad Pro"/>
          <w:sz w:val="26"/>
          <w:szCs w:val="26"/>
        </w:rPr>
      </w:pPr>
      <w:r w:rsidRPr="000561AB">
        <w:rPr>
          <w:rFonts w:ascii="Myriad Pro" w:hAnsi="Myriad Pro"/>
          <w:sz w:val="26"/>
          <w:szCs w:val="26"/>
        </w:rPr>
        <w:t>расходы на страхование гражданской ответственности владельцев транспортных средств (ОСАГО)</w:t>
      </w:r>
      <w:r>
        <w:rPr>
          <w:rFonts w:ascii="Myriad Pro" w:hAnsi="Myriad Pro"/>
          <w:sz w:val="26"/>
          <w:szCs w:val="26"/>
        </w:rPr>
        <w:t xml:space="preserve"> в соответствии с </w:t>
      </w:r>
      <w:r w:rsidRPr="000561AB">
        <w:rPr>
          <w:rFonts w:ascii="Myriad Pro" w:hAnsi="Myriad Pro"/>
          <w:sz w:val="26"/>
          <w:szCs w:val="26"/>
        </w:rPr>
        <w:t>Федеральным законом от 25.04.2002 № 40-ФЗ «Об обязательном страховании гражданской ответственности владельцев транспортных средств».,</w:t>
      </w:r>
    </w:p>
    <w:p w14:paraId="125C1F30" w14:textId="77777777" w:rsidR="00086DC1" w:rsidRDefault="00086DC1" w:rsidP="00C224ED">
      <w:pPr>
        <w:pStyle w:val="11"/>
        <w:numPr>
          <w:ilvl w:val="0"/>
          <w:numId w:val="51"/>
        </w:numPr>
        <w:spacing w:after="0" w:line="360" w:lineRule="auto"/>
        <w:ind w:left="709"/>
        <w:jc w:val="both"/>
        <w:rPr>
          <w:rFonts w:ascii="Myriad Pro" w:hAnsi="Myriad Pro"/>
          <w:sz w:val="26"/>
          <w:szCs w:val="26"/>
        </w:rPr>
      </w:pPr>
      <w:r w:rsidRPr="000561AB">
        <w:rPr>
          <w:rFonts w:ascii="Myriad Pro" w:hAnsi="Myriad Pro"/>
          <w:sz w:val="26"/>
          <w:szCs w:val="26"/>
        </w:rPr>
        <w:t>страхование гражданской ответственности предприятий, владельцев опасных производственных объектов перед третьими лицами</w:t>
      </w:r>
      <w:r w:rsidR="006468E5">
        <w:rPr>
          <w:rFonts w:ascii="Myriad Pro" w:hAnsi="Myriad Pro"/>
          <w:sz w:val="26"/>
          <w:szCs w:val="26"/>
          <w:lang w:val="ru-RU"/>
        </w:rPr>
        <w:t xml:space="preserve"> </w:t>
      </w:r>
      <w:r w:rsidRPr="000561AB">
        <w:rPr>
          <w:rFonts w:ascii="Myriad Pro" w:hAnsi="Myriad Pro"/>
          <w:sz w:val="26"/>
          <w:szCs w:val="26"/>
        </w:rPr>
        <w:t xml:space="preserve">с Федеральным законом Российской Федерации от 27.07.2010 г. №225-ФЗ «Об обязательном страховании гражданской ответственности владельца </w:t>
      </w:r>
      <w:r w:rsidRPr="000561AB">
        <w:rPr>
          <w:rFonts w:ascii="Myriad Pro" w:hAnsi="Myriad Pro"/>
          <w:sz w:val="26"/>
          <w:szCs w:val="26"/>
        </w:rPr>
        <w:lastRenderedPageBreak/>
        <w:t>опасного объекта за причинение вреда в результате аварии на опасном объекте».</w:t>
      </w:r>
    </w:p>
    <w:p w14:paraId="7325407D" w14:textId="77777777" w:rsidR="00086DC1" w:rsidRDefault="00086DC1" w:rsidP="00086DC1">
      <w:pPr>
        <w:spacing w:line="360" w:lineRule="auto"/>
        <w:ind w:firstLine="567"/>
        <w:contextualSpacing/>
        <w:jc w:val="both"/>
        <w:rPr>
          <w:rFonts w:ascii="Myriad Pro" w:hAnsi="Myriad Pro"/>
          <w:sz w:val="26"/>
          <w:szCs w:val="26"/>
        </w:rPr>
      </w:pPr>
      <w:bookmarkStart w:id="118" w:name="_Hlk36989432"/>
      <w:r>
        <w:rPr>
          <w:rFonts w:ascii="Myriad Pro" w:hAnsi="Myriad Pro"/>
          <w:sz w:val="26"/>
          <w:szCs w:val="26"/>
        </w:rPr>
        <w:t>В части обоснования расходов на дополнительное страхование исполнитель рекомендует предоставлять подтверждение отнесения данных расходов на деятельность по передаче электроэнергии.</w:t>
      </w:r>
    </w:p>
    <w:p w14:paraId="7727E342" w14:textId="77777777" w:rsidR="00396465" w:rsidRDefault="00396465" w:rsidP="00086DC1">
      <w:pPr>
        <w:spacing w:line="360" w:lineRule="auto"/>
        <w:ind w:firstLine="567"/>
        <w:contextualSpacing/>
        <w:jc w:val="both"/>
        <w:rPr>
          <w:rFonts w:ascii="Myriad Pro" w:hAnsi="Myriad Pro"/>
          <w:sz w:val="26"/>
          <w:szCs w:val="26"/>
        </w:rPr>
      </w:pPr>
    </w:p>
    <w:p w14:paraId="504651E3" w14:textId="77777777" w:rsidR="00F46B0A" w:rsidRPr="00396465" w:rsidRDefault="00F46B0A" w:rsidP="00F46B0A">
      <w:pPr>
        <w:pStyle w:val="20"/>
        <w:numPr>
          <w:ilvl w:val="2"/>
          <w:numId w:val="2"/>
        </w:numPr>
        <w:tabs>
          <w:tab w:val="clear" w:pos="0"/>
        </w:tabs>
        <w:spacing w:before="0" w:line="360" w:lineRule="auto"/>
        <w:ind w:left="426" w:hanging="437"/>
        <w:jc w:val="both"/>
        <w:rPr>
          <w:rFonts w:ascii="Myriad Pro" w:hAnsi="Myriad Pro"/>
          <w:b/>
          <w:color w:val="4F6228"/>
          <w:sz w:val="28"/>
          <w:szCs w:val="28"/>
        </w:rPr>
      </w:pPr>
      <w:bookmarkStart w:id="119" w:name="_Toc53158501"/>
      <w:bookmarkStart w:id="120" w:name="_Toc55924295"/>
      <w:bookmarkEnd w:id="118"/>
      <w:r w:rsidRPr="00396465">
        <w:rPr>
          <w:rFonts w:ascii="Myriad Pro" w:hAnsi="Myriad Pro"/>
          <w:b/>
          <w:color w:val="4F6228"/>
          <w:sz w:val="28"/>
          <w:szCs w:val="28"/>
        </w:rPr>
        <w:t>Расходы на землеустроительные работы (межевание)</w:t>
      </w:r>
      <w:bookmarkEnd w:id="119"/>
      <w:bookmarkEnd w:id="120"/>
    </w:p>
    <w:p w14:paraId="34C0557F" w14:textId="77777777" w:rsidR="00F46B0A" w:rsidRPr="00396465" w:rsidRDefault="00F46B0A" w:rsidP="00F46B0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96465">
        <w:rPr>
          <w:rFonts w:ascii="Myriad Pro" w:hAnsi="Myriad Pro"/>
          <w:sz w:val="26"/>
          <w:szCs w:val="26"/>
          <w:lang w:val="ru-RU"/>
        </w:rPr>
        <w:t xml:space="preserve">В случае, если </w:t>
      </w:r>
      <w:r w:rsidRPr="00396465">
        <w:rPr>
          <w:rFonts w:ascii="Myriad Pro" w:hAnsi="Myriad Pro"/>
          <w:b/>
          <w:bCs/>
          <w:sz w:val="26"/>
          <w:szCs w:val="26"/>
          <w:u w:val="single"/>
          <w:lang w:val="ru-RU"/>
        </w:rPr>
        <w:t>проведение кадастровых и землеустроительных работ связано с установлением охранных зон объектов электросетевого хозяйства, то данные расходы является для Общества обязательными в силу закона и подлежат включению в НВВ на экономически обоснованном уровне</w:t>
      </w:r>
      <w:r w:rsidRPr="00396465">
        <w:rPr>
          <w:rFonts w:ascii="Myriad Pro" w:hAnsi="Myriad Pro"/>
          <w:sz w:val="26"/>
          <w:szCs w:val="26"/>
          <w:lang w:val="ru-RU"/>
        </w:rPr>
        <w:t xml:space="preserve"> (</w:t>
      </w:r>
      <w:r w:rsidRPr="00396465">
        <w:rPr>
          <w:rFonts w:ascii="Myriad Pro" w:hAnsi="Myriad Pro"/>
          <w:i/>
          <w:sz w:val="26"/>
          <w:szCs w:val="26"/>
          <w:u w:val="single"/>
          <w:shd w:val="clear" w:color="auto" w:fill="FFFFFF"/>
          <w:lang w:val="ru-RU"/>
        </w:rPr>
        <w:t>апелляционное определение СК по административным делам Верховного Суда РФ от 25.12.2019</w:t>
      </w:r>
      <w:r w:rsidRPr="00396465">
        <w:rPr>
          <w:rFonts w:ascii="Myriad Pro" w:hAnsi="Myriad Pro"/>
          <w:i/>
          <w:sz w:val="26"/>
          <w:szCs w:val="26"/>
          <w:u w:val="single"/>
          <w:shd w:val="clear" w:color="auto" w:fill="FFFFFF"/>
        </w:rPr>
        <w:t> </w:t>
      </w:r>
      <w:r w:rsidRPr="00396465">
        <w:rPr>
          <w:rFonts w:ascii="Myriad Pro" w:hAnsi="Myriad Pro"/>
          <w:i/>
          <w:sz w:val="26"/>
          <w:szCs w:val="26"/>
          <w:u w:val="single"/>
          <w:shd w:val="clear" w:color="auto" w:fill="FFFFFF"/>
          <w:lang w:val="ru-RU"/>
        </w:rPr>
        <w:t>г. №</w:t>
      </w:r>
      <w:r w:rsidRPr="00396465">
        <w:rPr>
          <w:rFonts w:ascii="Myriad Pro" w:hAnsi="Myriad Pro"/>
          <w:i/>
          <w:sz w:val="26"/>
          <w:szCs w:val="26"/>
          <w:u w:val="single"/>
          <w:shd w:val="clear" w:color="auto" w:fill="FFFFFF"/>
        </w:rPr>
        <w:t> </w:t>
      </w:r>
      <w:r w:rsidRPr="00396465">
        <w:rPr>
          <w:rFonts w:ascii="Myriad Pro" w:hAnsi="Myriad Pro"/>
          <w:i/>
          <w:sz w:val="26"/>
          <w:szCs w:val="26"/>
          <w:u w:val="single"/>
          <w:shd w:val="clear" w:color="auto" w:fill="FFFFFF"/>
          <w:lang w:val="ru-RU"/>
        </w:rPr>
        <w:t>22-АПА19-3</w:t>
      </w:r>
      <w:r w:rsidRPr="00396465">
        <w:rPr>
          <w:rFonts w:ascii="Myriad Pro" w:hAnsi="Myriad Pro"/>
          <w:sz w:val="26"/>
          <w:szCs w:val="26"/>
          <w:shd w:val="clear" w:color="auto" w:fill="FFFFFF"/>
          <w:lang w:val="ru-RU"/>
        </w:rPr>
        <w:t>)</w:t>
      </w:r>
      <w:r w:rsidRPr="00396465">
        <w:rPr>
          <w:rFonts w:ascii="Myriad Pro" w:hAnsi="Myriad Pro"/>
          <w:sz w:val="26"/>
          <w:szCs w:val="26"/>
          <w:lang w:val="ru-RU"/>
        </w:rPr>
        <w:t>.</w:t>
      </w:r>
    </w:p>
    <w:p w14:paraId="519CAF6B" w14:textId="77777777" w:rsidR="00F46B0A" w:rsidRPr="00396465" w:rsidRDefault="00F46B0A" w:rsidP="00F46B0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96465">
        <w:rPr>
          <w:rFonts w:ascii="Myriad Pro" w:hAnsi="Myriad Pro"/>
          <w:sz w:val="26"/>
          <w:szCs w:val="26"/>
          <w:lang w:val="ru-RU"/>
        </w:rPr>
        <w:t>Если же проведение кадастровых и землеустроительных работ связано с оформлением в собственность недвижимого имущества либо для совершения сделки с земельным участком, организация должна предоставить экономическое обоснование с учетом подтверждения необходимости совершения данных работ в регулируемом периоде.</w:t>
      </w:r>
    </w:p>
    <w:p w14:paraId="03028440" w14:textId="77777777" w:rsidR="00F46B0A" w:rsidRPr="00396465" w:rsidRDefault="00F46B0A" w:rsidP="00F46B0A">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396465">
        <w:rPr>
          <w:rFonts w:ascii="Myriad Pro" w:hAnsi="Myriad Pro"/>
          <w:sz w:val="26"/>
          <w:szCs w:val="26"/>
          <w:lang w:val="ru-RU"/>
        </w:rPr>
        <w:t>Так, в п</w:t>
      </w:r>
      <w:r w:rsidRPr="00396465">
        <w:rPr>
          <w:rFonts w:ascii="Myriad Pro" w:hAnsi="Myriad Pro"/>
          <w:sz w:val="26"/>
          <w:szCs w:val="26"/>
          <w:shd w:val="clear" w:color="auto" w:fill="FFFFFF"/>
          <w:lang w:val="ru-RU"/>
        </w:rPr>
        <w:t xml:space="preserve">редписание Федеральной антимонопольной службы от 29 июня </w:t>
      </w:r>
      <w:smartTag w:uri="urn:schemas-microsoft-com:office:smarttags" w:element="metricconverter">
        <w:smartTagPr>
          <w:attr w:name="ProductID" w:val="2020 г"/>
        </w:smartTagPr>
        <w:r w:rsidRPr="00396465">
          <w:rPr>
            <w:rFonts w:ascii="Myriad Pro" w:hAnsi="Myriad Pro"/>
            <w:sz w:val="26"/>
            <w:szCs w:val="26"/>
            <w:shd w:val="clear" w:color="auto" w:fill="FFFFFF"/>
            <w:lang w:val="ru-RU"/>
          </w:rPr>
          <w:t>2020</w:t>
        </w:r>
        <w:r w:rsidRPr="00396465">
          <w:rPr>
            <w:rFonts w:ascii="Myriad Pro" w:hAnsi="Myriad Pro"/>
            <w:sz w:val="26"/>
            <w:szCs w:val="26"/>
            <w:shd w:val="clear" w:color="auto" w:fill="FFFFFF"/>
          </w:rPr>
          <w:t> </w:t>
        </w:r>
        <w:r w:rsidRPr="00396465">
          <w:rPr>
            <w:rFonts w:ascii="Myriad Pro" w:hAnsi="Myriad Pro"/>
            <w:sz w:val="26"/>
            <w:szCs w:val="26"/>
            <w:shd w:val="clear" w:color="auto" w:fill="FFFFFF"/>
            <w:lang w:val="ru-RU"/>
          </w:rPr>
          <w:t>г</w:t>
        </w:r>
      </w:smartTag>
      <w:r w:rsidRPr="00396465">
        <w:rPr>
          <w:rFonts w:ascii="Myriad Pro" w:hAnsi="Myriad Pro"/>
          <w:sz w:val="26"/>
          <w:szCs w:val="26"/>
          <w:shd w:val="clear" w:color="auto" w:fill="FFFFFF"/>
          <w:lang w:val="ru-RU"/>
        </w:rPr>
        <w:t>. указано, что данные расходы не являются экономически обоснованными в связи с тем, что в материалах дела отсутствует план-график на долгосрочный период регулирования, а также анализ необходимости ежегодного проведения указанных мероприятий, информация о проведении данных мероприятий и их результатов в предыдущем периоде регулирования.</w:t>
      </w:r>
    </w:p>
    <w:p w14:paraId="12983FB4" w14:textId="77777777" w:rsidR="00F46B0A" w:rsidRPr="00396465" w:rsidRDefault="00F46B0A" w:rsidP="00F46B0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96465">
        <w:rPr>
          <w:rFonts w:ascii="Myriad Pro" w:hAnsi="Myriad Pro"/>
          <w:sz w:val="26"/>
          <w:szCs w:val="26"/>
          <w:lang w:val="ru-RU"/>
        </w:rPr>
        <w:t xml:space="preserve">В соответствии с пунктом 17 Правил регулирования к заявлениям, направленным в соответствии </w:t>
      </w:r>
      <w:r w:rsidRPr="00396465">
        <w:rPr>
          <w:rFonts w:ascii="Myriad Pro" w:hAnsi="Myriad Pro"/>
          <w:sz w:val="26"/>
          <w:szCs w:val="26"/>
          <w:shd w:val="clear" w:color="auto" w:fill="FFFFFF"/>
          <w:lang w:val="ru-RU"/>
        </w:rPr>
        <w:t>с пунктами 12, 14 и 16</w:t>
      </w:r>
      <w:r w:rsidRPr="00396465">
        <w:rPr>
          <w:rFonts w:ascii="Myriad Pro" w:hAnsi="Myriad Pro"/>
          <w:sz w:val="26"/>
          <w:szCs w:val="26"/>
          <w:lang w:val="ru-RU"/>
        </w:rPr>
        <w:t>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75D0958F" w14:textId="77777777" w:rsidR="00F46B0A" w:rsidRPr="00396465" w:rsidRDefault="00F46B0A" w:rsidP="00F46B0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96465">
        <w:rPr>
          <w:rFonts w:ascii="Myriad Pro" w:hAnsi="Myriad Pro"/>
          <w:sz w:val="26"/>
          <w:szCs w:val="26"/>
          <w:lang w:val="ru-RU"/>
        </w:rPr>
        <w:lastRenderedPageBreak/>
        <w:t>5)</w:t>
      </w:r>
      <w:r w:rsidRPr="00396465">
        <w:rPr>
          <w:rFonts w:ascii="Myriad Pro" w:hAnsi="Myriad Pro"/>
          <w:sz w:val="26"/>
          <w:szCs w:val="26"/>
        </w:rPr>
        <w:t> </w:t>
      </w:r>
      <w:r w:rsidRPr="00396465">
        <w:rPr>
          <w:rFonts w:ascii="Myriad Pro" w:hAnsi="Myriad Pro"/>
          <w:sz w:val="26"/>
          <w:szCs w:val="26"/>
          <w:lang w:val="ru-RU"/>
        </w:rPr>
        <w:t>бухгалтерская и статистическая отчетность за предшествующий период регулирования;</w:t>
      </w:r>
    </w:p>
    <w:p w14:paraId="5E06967E" w14:textId="77777777" w:rsidR="00F46B0A" w:rsidRPr="00396465" w:rsidRDefault="00F46B0A" w:rsidP="00F46B0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96465">
        <w:rPr>
          <w:rFonts w:ascii="Myriad Pro" w:hAnsi="Myriad Pro"/>
          <w:sz w:val="26"/>
          <w:szCs w:val="26"/>
          <w:lang w:val="ru-RU"/>
        </w:rPr>
        <w:t>8)</w:t>
      </w:r>
      <w:r w:rsidRPr="00396465">
        <w:rPr>
          <w:rFonts w:ascii="Myriad Pro" w:hAnsi="Myriad Pro"/>
          <w:sz w:val="26"/>
          <w:szCs w:val="26"/>
        </w:rPr>
        <w:t> </w:t>
      </w:r>
      <w:r w:rsidRPr="00396465">
        <w:rPr>
          <w:rFonts w:ascii="Myriad Pro" w:hAnsi="Myriad Pro"/>
          <w:sz w:val="26"/>
          <w:szCs w:val="26"/>
          <w:lang w:val="ru-RU"/>
        </w:rPr>
        <w:t>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w:t>
      </w:r>
      <w:r w:rsidRPr="00396465">
        <w:rPr>
          <w:rFonts w:ascii="Myriad Pro" w:hAnsi="Myriad Pro"/>
          <w:sz w:val="26"/>
          <w:szCs w:val="26"/>
        </w:rPr>
        <w:t> </w:t>
      </w:r>
      <w:r w:rsidRPr="00396465">
        <w:rPr>
          <w:rFonts w:ascii="Myriad Pro" w:hAnsi="Myriad Pro"/>
          <w:sz w:val="26"/>
          <w:szCs w:val="26"/>
          <w:lang w:val="ru-RU"/>
        </w:rPr>
        <w:t>методическими указаниями</w:t>
      </w:r>
      <w:r w:rsidRPr="00396465">
        <w:rPr>
          <w:rFonts w:ascii="Myriad Pro" w:hAnsi="Myriad Pro"/>
          <w:sz w:val="26"/>
          <w:szCs w:val="26"/>
        </w:rPr>
        <w:t> </w:t>
      </w:r>
      <w:r w:rsidRPr="00396465">
        <w:rPr>
          <w:rFonts w:ascii="Myriad Pro" w:hAnsi="Myriad Pro"/>
          <w:sz w:val="26"/>
          <w:szCs w:val="26"/>
          <w:lang w:val="ru-RU"/>
        </w:rPr>
        <w:t>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3DC8503E" w14:textId="77777777" w:rsidR="00F46B0A" w:rsidRPr="00396465" w:rsidRDefault="00F46B0A" w:rsidP="00F46B0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96465">
        <w:rPr>
          <w:rFonts w:ascii="Myriad Pro" w:hAnsi="Myriad Pro"/>
          <w:sz w:val="26"/>
          <w:szCs w:val="26"/>
          <w:shd w:val="clear" w:color="auto" w:fill="FFFFFF"/>
          <w:lang w:val="ru-RU"/>
        </w:rPr>
        <w:t>13)</w:t>
      </w:r>
      <w:r w:rsidRPr="00396465">
        <w:rPr>
          <w:rFonts w:ascii="Myriad Pro" w:hAnsi="Myriad Pro"/>
          <w:sz w:val="26"/>
          <w:szCs w:val="26"/>
          <w:shd w:val="clear" w:color="auto" w:fill="FFFFFF"/>
        </w:rPr>
        <w:t> </w:t>
      </w:r>
      <w:r w:rsidRPr="00396465">
        <w:rPr>
          <w:rFonts w:ascii="Myriad Pro" w:hAnsi="Myriad Pro"/>
          <w:sz w:val="26"/>
          <w:szCs w:val="26"/>
          <w:shd w:val="clear" w:color="auto" w:fill="FFFFFF"/>
          <w:lang w:val="ru-RU"/>
        </w:rPr>
        <w:t>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48BB26A6" w14:textId="77777777" w:rsidR="00F46B0A" w:rsidRPr="00396465" w:rsidRDefault="00F46B0A" w:rsidP="00F46B0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396465">
        <w:rPr>
          <w:rFonts w:ascii="Myriad Pro" w:hAnsi="Myriad Pro"/>
          <w:sz w:val="26"/>
          <w:szCs w:val="26"/>
          <w:lang w:val="ru-RU"/>
        </w:rPr>
        <w:t>Согласно правовой позиции, изложенной в а</w:t>
      </w:r>
      <w:r w:rsidRPr="00396465">
        <w:rPr>
          <w:rFonts w:ascii="Myriad Pro" w:hAnsi="Myriad Pro"/>
          <w:sz w:val="26"/>
          <w:szCs w:val="26"/>
          <w:shd w:val="clear" w:color="auto" w:fill="FFFFFF"/>
          <w:lang w:val="ru-RU"/>
        </w:rPr>
        <w:t>пелляционном определении СК по административным делам Верховного Суда РФ от 25.12.2019</w:t>
      </w:r>
      <w:r w:rsidRPr="00396465">
        <w:rPr>
          <w:rFonts w:ascii="Myriad Pro" w:hAnsi="Myriad Pro"/>
          <w:sz w:val="26"/>
          <w:szCs w:val="26"/>
          <w:shd w:val="clear" w:color="auto" w:fill="FFFFFF"/>
        </w:rPr>
        <w:t> </w:t>
      </w:r>
      <w:r w:rsidRPr="00396465">
        <w:rPr>
          <w:rFonts w:ascii="Myriad Pro" w:hAnsi="Myriad Pro"/>
          <w:sz w:val="26"/>
          <w:szCs w:val="26"/>
          <w:shd w:val="clear" w:color="auto" w:fill="FFFFFF"/>
          <w:lang w:val="ru-RU"/>
        </w:rPr>
        <w:t>г. №</w:t>
      </w:r>
      <w:r w:rsidRPr="00396465">
        <w:rPr>
          <w:rFonts w:ascii="Myriad Pro" w:hAnsi="Myriad Pro"/>
          <w:sz w:val="26"/>
          <w:szCs w:val="26"/>
          <w:shd w:val="clear" w:color="auto" w:fill="FFFFFF"/>
        </w:rPr>
        <w:t> </w:t>
      </w:r>
      <w:r w:rsidRPr="00396465">
        <w:rPr>
          <w:rFonts w:ascii="Myriad Pro" w:hAnsi="Myriad Pro"/>
          <w:sz w:val="26"/>
          <w:szCs w:val="26"/>
          <w:shd w:val="clear" w:color="auto" w:fill="FFFFFF"/>
          <w:lang w:val="ru-RU"/>
        </w:rPr>
        <w:t xml:space="preserve">22-АПА19-3, размер экономически обоснованных расходов по проведению </w:t>
      </w:r>
      <w:r w:rsidRPr="00396465">
        <w:rPr>
          <w:rFonts w:ascii="Myriad Pro" w:hAnsi="Myriad Pro"/>
          <w:sz w:val="26"/>
          <w:szCs w:val="26"/>
          <w:lang w:val="ru-RU"/>
        </w:rPr>
        <w:t>кадастровых и</w:t>
      </w:r>
      <w:r w:rsidRPr="00396465">
        <w:rPr>
          <w:rFonts w:ascii="Myriad Pro" w:hAnsi="Myriad Pro"/>
          <w:sz w:val="26"/>
          <w:szCs w:val="26"/>
        </w:rPr>
        <w:t> </w:t>
      </w:r>
      <w:r w:rsidRPr="00396465">
        <w:rPr>
          <w:rFonts w:ascii="Myriad Pro" w:hAnsi="Myriad Pro"/>
          <w:sz w:val="26"/>
          <w:szCs w:val="26"/>
          <w:lang w:val="ru-RU"/>
        </w:rPr>
        <w:t>землеустроительных работ</w:t>
      </w:r>
      <w:r w:rsidRPr="00396465">
        <w:rPr>
          <w:rFonts w:ascii="Myriad Pro" w:hAnsi="Myriad Pro"/>
          <w:sz w:val="26"/>
          <w:szCs w:val="26"/>
        </w:rPr>
        <w:t> </w:t>
      </w:r>
      <w:r w:rsidRPr="00396465">
        <w:rPr>
          <w:rFonts w:ascii="Myriad Pro" w:hAnsi="Myriad Pro"/>
          <w:sz w:val="26"/>
          <w:szCs w:val="26"/>
          <w:lang w:val="ru-RU"/>
        </w:rPr>
        <w:t>по установлению охранных зон объектов электросетевого хозяйства Общества рассчитывается, исходя из потребности, которая определяется с учетом объема воздушных линий электропередач (ВЛ) и кабельных линий электропередач (КЛ) Общества и существующих договорных отношений (проведенных на момент установления тарифа работ).</w:t>
      </w:r>
    </w:p>
    <w:p w14:paraId="4EC69D20" w14:textId="77777777" w:rsidR="00F46B0A" w:rsidRDefault="00F46B0A" w:rsidP="00F46B0A">
      <w:pPr>
        <w:pStyle w:val="afffa"/>
        <w:spacing w:line="360" w:lineRule="auto"/>
        <w:ind w:left="0" w:firstLine="567"/>
        <w:jc w:val="both"/>
        <w:rPr>
          <w:rFonts w:ascii="Myriad Pro" w:hAnsi="Myriad Pro"/>
          <w:sz w:val="26"/>
          <w:szCs w:val="26"/>
        </w:rPr>
      </w:pPr>
      <w:r w:rsidRPr="00396465">
        <w:rPr>
          <w:rFonts w:ascii="Myriad Pro" w:hAnsi="Myriad Pro"/>
          <w:sz w:val="26"/>
          <w:szCs w:val="26"/>
        </w:rPr>
        <w:t>На основании вышеизложенного Исполнитель правомерно полагает, что расходы</w:t>
      </w:r>
      <w:r w:rsidR="006468E5">
        <w:rPr>
          <w:rFonts w:ascii="Myriad Pro" w:hAnsi="Myriad Pro"/>
          <w:sz w:val="26"/>
          <w:szCs w:val="26"/>
        </w:rPr>
        <w:t xml:space="preserve"> </w:t>
      </w:r>
      <w:r w:rsidRPr="00396465">
        <w:rPr>
          <w:rFonts w:ascii="Myriad Pro" w:hAnsi="Myriad Pro"/>
          <w:sz w:val="26"/>
          <w:szCs w:val="26"/>
        </w:rPr>
        <w:t xml:space="preserve">на землеустроительные работы, подлежат учету при определении необходимой валовой выручки </w:t>
      </w:r>
      <w:r w:rsidR="000A09F3">
        <w:rPr>
          <w:rFonts w:ascii="Myriad Pro" w:hAnsi="Myriad Pro"/>
          <w:sz w:val="26"/>
          <w:szCs w:val="26"/>
        </w:rPr>
        <w:t>Вологодского ф</w:t>
      </w:r>
      <w:r w:rsidR="00396465" w:rsidRPr="00396465">
        <w:rPr>
          <w:rFonts w:ascii="Myriad Pro" w:hAnsi="Myriad Pro"/>
          <w:sz w:val="26"/>
          <w:szCs w:val="26"/>
        </w:rPr>
        <w:t>илиала</w:t>
      </w:r>
      <w:r w:rsidR="006468E5">
        <w:rPr>
          <w:rFonts w:ascii="Myriad Pro" w:hAnsi="Myriad Pro"/>
          <w:sz w:val="26"/>
          <w:szCs w:val="26"/>
        </w:rPr>
        <w:t xml:space="preserve"> </w:t>
      </w:r>
      <w:r w:rsidR="000A09F3">
        <w:rPr>
          <w:rFonts w:ascii="Myriad Pro" w:hAnsi="Myriad Pro"/>
          <w:sz w:val="26"/>
          <w:szCs w:val="26"/>
        </w:rPr>
        <w:t xml:space="preserve">ПАО «МРСК Северо-Запада» </w:t>
      </w:r>
      <w:r w:rsidRPr="00396465">
        <w:rPr>
          <w:rFonts w:ascii="Myriad Pro" w:hAnsi="Myriad Pro"/>
          <w:sz w:val="26"/>
          <w:szCs w:val="26"/>
        </w:rPr>
        <w:t>при условии предоставления полного пакета документов в соответствии с рекомендациями.</w:t>
      </w:r>
    </w:p>
    <w:p w14:paraId="3486A0E7" w14:textId="77777777" w:rsidR="00E84A5C" w:rsidRPr="008E4DDA" w:rsidRDefault="008E4DDA" w:rsidP="008E4DDA">
      <w:pPr>
        <w:pStyle w:val="20"/>
        <w:numPr>
          <w:ilvl w:val="1"/>
          <w:numId w:val="2"/>
        </w:numPr>
        <w:tabs>
          <w:tab w:val="clear" w:pos="0"/>
        </w:tabs>
        <w:spacing w:before="0" w:line="360" w:lineRule="auto"/>
        <w:ind w:left="426" w:hanging="437"/>
        <w:jc w:val="both"/>
        <w:rPr>
          <w:rFonts w:ascii="Myriad Pro" w:hAnsi="Myriad Pro"/>
          <w:b/>
          <w:color w:val="4F6228"/>
          <w:sz w:val="28"/>
          <w:szCs w:val="28"/>
          <w:lang w:eastAsia="ru-RU"/>
        </w:rPr>
      </w:pPr>
      <w:r>
        <w:br w:type="page"/>
      </w:r>
      <w:bookmarkStart w:id="121" w:name="_Toc53158502"/>
      <w:bookmarkStart w:id="122" w:name="_Toc53333661"/>
      <w:bookmarkStart w:id="123" w:name="_Toc55924296"/>
      <w:r w:rsidR="00E84A5C" w:rsidRPr="008E4DDA">
        <w:rPr>
          <w:rFonts w:ascii="Myriad Pro" w:hAnsi="Myriad Pro"/>
          <w:b/>
          <w:color w:val="4F6228"/>
          <w:sz w:val="28"/>
          <w:szCs w:val="28"/>
          <w:lang w:val="ru-RU" w:eastAsia="ru-RU"/>
        </w:rPr>
        <w:lastRenderedPageBreak/>
        <w:t>Определение индекса эффективности</w:t>
      </w:r>
      <w:bookmarkEnd w:id="121"/>
      <w:bookmarkEnd w:id="122"/>
      <w:bookmarkEnd w:id="123"/>
    </w:p>
    <w:p w14:paraId="2BD79450" w14:textId="77777777" w:rsidR="000B0A50" w:rsidRPr="00D753BB" w:rsidRDefault="000B0A50" w:rsidP="000B0A50">
      <w:pPr>
        <w:spacing w:line="360" w:lineRule="auto"/>
        <w:ind w:firstLine="567"/>
        <w:contextualSpacing/>
        <w:jc w:val="both"/>
        <w:rPr>
          <w:rFonts w:ascii="Myriad Pro" w:hAnsi="Myriad Pro"/>
          <w:color w:val="0D0D0D"/>
          <w:sz w:val="26"/>
          <w:szCs w:val="26"/>
        </w:rPr>
      </w:pPr>
      <w:r w:rsidRPr="00D753BB">
        <w:rPr>
          <w:rFonts w:ascii="Myriad Pro" w:hAnsi="Myriad Pro"/>
          <w:color w:val="0D0D0D"/>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 3 к Методическим указаниям №421-э (далее - группа эффективности) по итогам расчета рейтинга эффективности ТСО, с учетом:</w:t>
      </w:r>
    </w:p>
    <w:p w14:paraId="0861851A" w14:textId="77777777" w:rsidR="000B0A50" w:rsidRPr="00D753BB" w:rsidRDefault="000B0A50" w:rsidP="000B0A50">
      <w:pPr>
        <w:spacing w:line="360" w:lineRule="auto"/>
        <w:ind w:firstLine="567"/>
        <w:contextualSpacing/>
        <w:jc w:val="both"/>
        <w:rPr>
          <w:rFonts w:ascii="Myriad Pro" w:hAnsi="Myriad Pro"/>
          <w:color w:val="0D0D0D"/>
          <w:sz w:val="26"/>
          <w:szCs w:val="26"/>
        </w:rPr>
      </w:pPr>
      <w:r w:rsidRPr="00D753BB">
        <w:rPr>
          <w:rFonts w:ascii="Myriad Pro" w:hAnsi="Myriad Pro"/>
          <w:color w:val="0D0D0D"/>
          <w:sz w:val="26"/>
          <w:szCs w:val="26"/>
        </w:rPr>
        <w:t>1) уровня цен и климатических условий в регионе, в котором осуществляется деятельность ТСО;</w:t>
      </w:r>
    </w:p>
    <w:p w14:paraId="203BE73A" w14:textId="77777777" w:rsidR="000B0A50" w:rsidRPr="00D753BB" w:rsidRDefault="000B0A50" w:rsidP="000B0A50">
      <w:pPr>
        <w:spacing w:line="360" w:lineRule="auto"/>
        <w:ind w:firstLine="567"/>
        <w:contextualSpacing/>
        <w:jc w:val="both"/>
        <w:rPr>
          <w:rFonts w:ascii="Myriad Pro" w:hAnsi="Myriad Pro"/>
          <w:color w:val="0D0D0D"/>
          <w:sz w:val="26"/>
          <w:szCs w:val="26"/>
        </w:rPr>
      </w:pPr>
      <w:r w:rsidRPr="00D753BB">
        <w:rPr>
          <w:rFonts w:ascii="Myriad Pro" w:hAnsi="Myriad Pro"/>
          <w:color w:val="0D0D0D"/>
          <w:sz w:val="26"/>
          <w:szCs w:val="26"/>
        </w:rPr>
        <w:t>2) натуральных показателей ТСО, предусмотренных приложением № 1 к Методическим указаниям № 421-э.</w:t>
      </w:r>
    </w:p>
    <w:p w14:paraId="35225910" w14:textId="77777777" w:rsidR="000B0A50" w:rsidRPr="00D753BB" w:rsidRDefault="000B0A50" w:rsidP="000B0A50">
      <w:pPr>
        <w:spacing w:line="360" w:lineRule="auto"/>
        <w:ind w:firstLine="567"/>
        <w:contextualSpacing/>
        <w:jc w:val="both"/>
        <w:rPr>
          <w:rFonts w:ascii="Myriad Pro" w:hAnsi="Myriad Pro"/>
          <w:color w:val="0D0D0D"/>
          <w:sz w:val="26"/>
          <w:szCs w:val="26"/>
        </w:rPr>
      </w:pPr>
      <w:r w:rsidRPr="00D753BB">
        <w:rPr>
          <w:rFonts w:ascii="Myriad Pro" w:hAnsi="Myriad Pro"/>
          <w:color w:val="0D0D0D"/>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01BF8F1C" w14:textId="77777777" w:rsidR="000B0A50" w:rsidRPr="00D753BB" w:rsidRDefault="00494696" w:rsidP="000B0A50">
      <w:pPr>
        <w:spacing w:line="360" w:lineRule="auto"/>
        <w:ind w:firstLine="567"/>
        <w:contextualSpacing/>
        <w:jc w:val="both"/>
        <w:rPr>
          <w:rFonts w:ascii="Myriad Pro" w:hAnsi="Myriad Pro"/>
          <w:color w:val="0D0D0D"/>
          <w:sz w:val="26"/>
          <w:szCs w:val="26"/>
        </w:rPr>
      </w:pPr>
      <w:r>
        <w:rPr>
          <w:noProof/>
          <w:color w:val="0D0D0D"/>
          <w:position w:val="-27"/>
          <w:lang w:eastAsia="ru-RU"/>
        </w:rPr>
        <w:drawing>
          <wp:inline distT="0" distB="0" distL="0" distR="0" wp14:anchorId="6C91AED5" wp14:editId="2BED1C30">
            <wp:extent cx="1897380" cy="502920"/>
            <wp:effectExtent l="0" t="0" r="7620" b="0"/>
            <wp:docPr id="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7380" cy="502920"/>
                    </a:xfrm>
                    <a:prstGeom prst="rect">
                      <a:avLst/>
                    </a:prstGeom>
                    <a:noFill/>
                    <a:ln>
                      <a:noFill/>
                    </a:ln>
                  </pic:spPr>
                </pic:pic>
              </a:graphicData>
            </a:graphic>
          </wp:inline>
        </w:drawing>
      </w:r>
      <w:r w:rsidR="000B0A50" w:rsidRPr="00D753BB">
        <w:rPr>
          <w:rFonts w:ascii="Myriad Pro" w:hAnsi="Myriad Pro"/>
          <w:color w:val="0D0D0D"/>
          <w:sz w:val="26"/>
          <w:szCs w:val="26"/>
        </w:rPr>
        <w:t>(1),</w:t>
      </w:r>
    </w:p>
    <w:p w14:paraId="2CE1E5E9" w14:textId="77777777" w:rsidR="000B0A50" w:rsidRPr="00D753BB" w:rsidRDefault="000B0A50" w:rsidP="000B0A50">
      <w:pPr>
        <w:spacing w:line="360" w:lineRule="auto"/>
        <w:ind w:firstLine="567"/>
        <w:contextualSpacing/>
        <w:jc w:val="both"/>
        <w:rPr>
          <w:rFonts w:ascii="Myriad Pro" w:hAnsi="Myriad Pro"/>
          <w:color w:val="0D0D0D"/>
          <w:sz w:val="26"/>
          <w:szCs w:val="26"/>
        </w:rPr>
      </w:pPr>
    </w:p>
    <w:p w14:paraId="713DF316" w14:textId="77777777" w:rsidR="000B0A50" w:rsidRPr="00D753BB" w:rsidRDefault="000B0A50" w:rsidP="000B0A50">
      <w:pPr>
        <w:spacing w:line="360" w:lineRule="auto"/>
        <w:ind w:firstLine="567"/>
        <w:contextualSpacing/>
        <w:jc w:val="both"/>
        <w:rPr>
          <w:rFonts w:ascii="Myriad Pro" w:hAnsi="Myriad Pro"/>
          <w:color w:val="0D0D0D"/>
          <w:sz w:val="26"/>
          <w:szCs w:val="26"/>
        </w:rPr>
      </w:pPr>
      <w:r w:rsidRPr="00D753BB">
        <w:rPr>
          <w:rFonts w:ascii="Myriad Pro" w:hAnsi="Myriad Pro"/>
          <w:color w:val="0D0D0D"/>
          <w:sz w:val="26"/>
          <w:szCs w:val="26"/>
        </w:rPr>
        <w:t>где:</w:t>
      </w:r>
    </w:p>
    <w:p w14:paraId="70A382DC" w14:textId="77777777" w:rsidR="000B0A50" w:rsidRPr="00D753BB" w:rsidRDefault="00494696" w:rsidP="000B0A50">
      <w:pPr>
        <w:spacing w:line="360" w:lineRule="auto"/>
        <w:ind w:firstLine="567"/>
        <w:contextualSpacing/>
        <w:jc w:val="both"/>
        <w:rPr>
          <w:rFonts w:ascii="Myriad Pro" w:hAnsi="Myriad Pro"/>
          <w:color w:val="0D0D0D"/>
          <w:sz w:val="26"/>
          <w:szCs w:val="26"/>
        </w:rPr>
      </w:pPr>
      <w:r>
        <w:rPr>
          <w:noProof/>
          <w:color w:val="0D0D0D"/>
          <w:position w:val="-10"/>
          <w:lang w:eastAsia="ru-RU"/>
        </w:rPr>
        <w:drawing>
          <wp:inline distT="0" distB="0" distL="0" distR="0" wp14:anchorId="425F2C30" wp14:editId="582F039B">
            <wp:extent cx="243840" cy="297180"/>
            <wp:effectExtent l="0" t="0" r="3810" b="7620"/>
            <wp:docPr id="3"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840" cy="297180"/>
                    </a:xfrm>
                    <a:prstGeom prst="rect">
                      <a:avLst/>
                    </a:prstGeom>
                    <a:noFill/>
                    <a:ln>
                      <a:noFill/>
                    </a:ln>
                  </pic:spPr>
                </pic:pic>
              </a:graphicData>
            </a:graphic>
          </wp:inline>
        </w:drawing>
      </w:r>
      <w:r w:rsidR="000B0A50" w:rsidRPr="00D753BB">
        <w:rPr>
          <w:rFonts w:ascii="Myriad Pro" w:hAnsi="Myriad Pro"/>
          <w:color w:val="0D0D0D"/>
          <w:sz w:val="26"/>
          <w:szCs w:val="26"/>
        </w:rPr>
        <w:t>- значение рейтинга эффективности ТСО n в году i.</w:t>
      </w:r>
    </w:p>
    <w:p w14:paraId="4BE0131A" w14:textId="77777777" w:rsidR="000B0A50" w:rsidRPr="00D753BB" w:rsidRDefault="00494696" w:rsidP="000B0A50">
      <w:pPr>
        <w:spacing w:line="360" w:lineRule="auto"/>
        <w:ind w:firstLine="567"/>
        <w:contextualSpacing/>
        <w:jc w:val="both"/>
        <w:rPr>
          <w:rFonts w:ascii="Myriad Pro" w:hAnsi="Myriad Pro"/>
          <w:color w:val="0D0D0D"/>
          <w:sz w:val="26"/>
          <w:szCs w:val="26"/>
        </w:rPr>
      </w:pPr>
      <w:r>
        <w:rPr>
          <w:noProof/>
          <w:color w:val="0D0D0D"/>
          <w:position w:val="-10"/>
          <w:lang w:eastAsia="ru-RU"/>
        </w:rPr>
        <w:drawing>
          <wp:inline distT="0" distB="0" distL="0" distR="0" wp14:anchorId="1EAA26CE" wp14:editId="009F69FB">
            <wp:extent cx="312420" cy="297180"/>
            <wp:effectExtent l="0" t="0" r="0" b="7620"/>
            <wp:docPr id="4"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420" cy="297180"/>
                    </a:xfrm>
                    <a:prstGeom prst="rect">
                      <a:avLst/>
                    </a:prstGeom>
                    <a:noFill/>
                    <a:ln>
                      <a:noFill/>
                    </a:ln>
                  </pic:spPr>
                </pic:pic>
              </a:graphicData>
            </a:graphic>
          </wp:inline>
        </w:drawing>
      </w:r>
      <w:r w:rsidR="000B0A50" w:rsidRPr="00D753BB">
        <w:rPr>
          <w:rFonts w:ascii="Myriad Pro" w:hAnsi="Myriad Pro"/>
          <w:color w:val="0D0D0D"/>
          <w:sz w:val="26"/>
          <w:szCs w:val="26"/>
        </w:rPr>
        <w:t>- значения нормализованных удельных показателей</w:t>
      </w:r>
    </w:p>
    <w:p w14:paraId="6E49BCE9" w14:textId="77777777" w:rsidR="000B0A50" w:rsidRPr="00D753BB" w:rsidRDefault="00494696" w:rsidP="000B0A50">
      <w:pPr>
        <w:spacing w:line="360" w:lineRule="auto"/>
        <w:ind w:firstLine="567"/>
        <w:contextualSpacing/>
        <w:jc w:val="both"/>
        <w:rPr>
          <w:rFonts w:ascii="Myriad Pro" w:hAnsi="Myriad Pro"/>
          <w:color w:val="0D0D0D"/>
          <w:sz w:val="26"/>
          <w:szCs w:val="26"/>
        </w:rPr>
      </w:pPr>
      <w:r>
        <w:rPr>
          <w:rFonts w:ascii="Myriad Pro" w:hAnsi="Myriad Pro"/>
          <w:noProof/>
          <w:color w:val="0D0D0D"/>
          <w:sz w:val="26"/>
          <w:szCs w:val="26"/>
          <w:lang w:eastAsia="ru-RU"/>
        </w:rPr>
        <w:drawing>
          <wp:inline distT="0" distB="0" distL="0" distR="0" wp14:anchorId="7EB17E0C" wp14:editId="7A3D9794">
            <wp:extent cx="1844040" cy="899160"/>
            <wp:effectExtent l="0" t="0" r="3810" b="0"/>
            <wp:docPr id="5"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44040" cy="899160"/>
                    </a:xfrm>
                    <a:prstGeom prst="rect">
                      <a:avLst/>
                    </a:prstGeom>
                    <a:noFill/>
                    <a:ln>
                      <a:noFill/>
                    </a:ln>
                  </pic:spPr>
                </pic:pic>
              </a:graphicData>
            </a:graphic>
          </wp:inline>
        </w:drawing>
      </w:r>
      <w:r w:rsidR="000B0A50" w:rsidRPr="00D753BB">
        <w:rPr>
          <w:rFonts w:ascii="Myriad Pro" w:hAnsi="Myriad Pro"/>
          <w:color w:val="0D0D0D"/>
          <w:sz w:val="26"/>
          <w:szCs w:val="26"/>
        </w:rPr>
        <w:t xml:space="preserve"> (2)</w:t>
      </w:r>
    </w:p>
    <w:p w14:paraId="1DE12923" w14:textId="77777777" w:rsidR="000B0A50" w:rsidRPr="00D753BB" w:rsidRDefault="000B0A50" w:rsidP="000B0A50">
      <w:pPr>
        <w:spacing w:line="360" w:lineRule="auto"/>
        <w:ind w:firstLine="567"/>
        <w:contextualSpacing/>
        <w:jc w:val="both"/>
        <w:rPr>
          <w:rFonts w:ascii="Myriad Pro" w:hAnsi="Myriad Pro"/>
          <w:color w:val="0D0D0D"/>
          <w:sz w:val="26"/>
          <w:szCs w:val="26"/>
        </w:rPr>
      </w:pPr>
    </w:p>
    <w:p w14:paraId="61F3EC2B" w14:textId="77777777" w:rsidR="000B0A50" w:rsidRPr="00D753BB" w:rsidRDefault="00494696" w:rsidP="000B0A50">
      <w:pPr>
        <w:spacing w:line="360" w:lineRule="auto"/>
        <w:ind w:firstLine="567"/>
        <w:contextualSpacing/>
        <w:jc w:val="both"/>
        <w:rPr>
          <w:rFonts w:ascii="Myriad Pro" w:hAnsi="Myriad Pro"/>
          <w:color w:val="0D0D0D"/>
          <w:sz w:val="26"/>
          <w:szCs w:val="26"/>
        </w:rPr>
      </w:pPr>
      <w:r>
        <w:rPr>
          <w:rFonts w:ascii="Myriad Pro" w:hAnsi="Myriad Pro"/>
          <w:noProof/>
          <w:color w:val="0D0D0D"/>
          <w:sz w:val="26"/>
          <w:szCs w:val="26"/>
          <w:lang w:eastAsia="ru-RU"/>
        </w:rPr>
        <w:drawing>
          <wp:inline distT="0" distB="0" distL="0" distR="0" wp14:anchorId="27ED12DC" wp14:editId="4CF952C5">
            <wp:extent cx="1912620" cy="899160"/>
            <wp:effectExtent l="0" t="0" r="0" b="0"/>
            <wp:docPr id="6"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12620" cy="899160"/>
                    </a:xfrm>
                    <a:prstGeom prst="rect">
                      <a:avLst/>
                    </a:prstGeom>
                    <a:noFill/>
                    <a:ln>
                      <a:noFill/>
                    </a:ln>
                  </pic:spPr>
                </pic:pic>
              </a:graphicData>
            </a:graphic>
          </wp:inline>
        </w:drawing>
      </w:r>
      <w:r w:rsidR="000B0A50" w:rsidRPr="00D753BB">
        <w:rPr>
          <w:rFonts w:ascii="Myriad Pro" w:hAnsi="Myriad Pro"/>
          <w:color w:val="0D0D0D"/>
          <w:sz w:val="26"/>
          <w:szCs w:val="26"/>
        </w:rPr>
        <w:t xml:space="preserve"> (3)</w:t>
      </w:r>
    </w:p>
    <w:p w14:paraId="65B82042" w14:textId="77777777" w:rsidR="000B0A50" w:rsidRPr="00D753BB" w:rsidRDefault="000B0A50" w:rsidP="000B0A50">
      <w:pPr>
        <w:spacing w:line="360" w:lineRule="auto"/>
        <w:ind w:firstLine="567"/>
        <w:contextualSpacing/>
        <w:jc w:val="both"/>
        <w:rPr>
          <w:rFonts w:ascii="Myriad Pro" w:hAnsi="Myriad Pro"/>
          <w:color w:val="0D0D0D"/>
          <w:sz w:val="26"/>
          <w:szCs w:val="26"/>
        </w:rPr>
      </w:pPr>
    </w:p>
    <w:p w14:paraId="63BA80BB" w14:textId="77777777" w:rsidR="000B0A50" w:rsidRPr="00D753BB" w:rsidRDefault="00494696" w:rsidP="000B0A50">
      <w:pPr>
        <w:spacing w:line="360" w:lineRule="auto"/>
        <w:ind w:firstLine="567"/>
        <w:contextualSpacing/>
        <w:jc w:val="both"/>
        <w:rPr>
          <w:rFonts w:ascii="Myriad Pro" w:hAnsi="Myriad Pro"/>
          <w:color w:val="0D0D0D"/>
          <w:sz w:val="26"/>
          <w:szCs w:val="26"/>
        </w:rPr>
      </w:pPr>
      <w:r>
        <w:rPr>
          <w:rFonts w:ascii="Myriad Pro" w:hAnsi="Myriad Pro"/>
          <w:noProof/>
          <w:color w:val="0D0D0D"/>
          <w:sz w:val="26"/>
          <w:szCs w:val="26"/>
          <w:lang w:eastAsia="ru-RU"/>
        </w:rPr>
        <w:drawing>
          <wp:inline distT="0" distB="0" distL="0" distR="0" wp14:anchorId="13E92909" wp14:editId="72D7ED19">
            <wp:extent cx="2087880" cy="899160"/>
            <wp:effectExtent l="0" t="0" r="7620" b="0"/>
            <wp:docPr id="7"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87880" cy="899160"/>
                    </a:xfrm>
                    <a:prstGeom prst="rect">
                      <a:avLst/>
                    </a:prstGeom>
                    <a:noFill/>
                    <a:ln>
                      <a:noFill/>
                    </a:ln>
                  </pic:spPr>
                </pic:pic>
              </a:graphicData>
            </a:graphic>
          </wp:inline>
        </w:drawing>
      </w:r>
      <w:r w:rsidR="000B0A50" w:rsidRPr="00D753BB">
        <w:rPr>
          <w:rFonts w:ascii="Myriad Pro" w:hAnsi="Myriad Pro"/>
          <w:color w:val="0D0D0D"/>
          <w:sz w:val="26"/>
          <w:szCs w:val="26"/>
        </w:rPr>
        <w:t xml:space="preserve"> (4),</w:t>
      </w:r>
    </w:p>
    <w:p w14:paraId="04E97056" w14:textId="77777777" w:rsidR="000B0A50" w:rsidRPr="00D753BB" w:rsidRDefault="000B0A50" w:rsidP="000B0A50">
      <w:pPr>
        <w:spacing w:line="360" w:lineRule="auto"/>
        <w:ind w:firstLine="567"/>
        <w:contextualSpacing/>
        <w:jc w:val="both"/>
        <w:rPr>
          <w:rFonts w:ascii="Myriad Pro" w:hAnsi="Myriad Pro"/>
          <w:color w:val="0D0D0D"/>
          <w:sz w:val="26"/>
          <w:szCs w:val="26"/>
        </w:rPr>
      </w:pPr>
      <w:r w:rsidRPr="00D753BB">
        <w:rPr>
          <w:rFonts w:ascii="Myriad Pro" w:hAnsi="Myriad Pro"/>
          <w:color w:val="0D0D0D"/>
          <w:sz w:val="26"/>
          <w:szCs w:val="26"/>
        </w:rPr>
        <w:t>где:</w:t>
      </w:r>
    </w:p>
    <w:p w14:paraId="0A874406" w14:textId="77777777" w:rsidR="000B0A50" w:rsidRPr="00D753BB" w:rsidRDefault="00494696" w:rsidP="000B0A50">
      <w:pPr>
        <w:spacing w:line="360" w:lineRule="auto"/>
        <w:ind w:firstLine="567"/>
        <w:contextualSpacing/>
        <w:jc w:val="both"/>
        <w:rPr>
          <w:rFonts w:ascii="Myriad Pro" w:hAnsi="Myriad Pro"/>
          <w:color w:val="0D0D0D"/>
          <w:sz w:val="26"/>
          <w:szCs w:val="26"/>
        </w:rPr>
      </w:pPr>
      <w:r>
        <w:rPr>
          <w:rFonts w:ascii="Myriad Pro" w:hAnsi="Myriad Pro"/>
          <w:noProof/>
          <w:color w:val="0D0D0D"/>
          <w:sz w:val="26"/>
          <w:szCs w:val="26"/>
          <w:lang w:eastAsia="ru-RU"/>
        </w:rPr>
        <w:drawing>
          <wp:inline distT="0" distB="0" distL="0" distR="0" wp14:anchorId="60AFC613" wp14:editId="524EB99E">
            <wp:extent cx="312420" cy="289560"/>
            <wp:effectExtent l="0" t="0" r="0" b="0"/>
            <wp:docPr id="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2420" cy="289560"/>
                    </a:xfrm>
                    <a:prstGeom prst="rect">
                      <a:avLst/>
                    </a:prstGeom>
                    <a:noFill/>
                    <a:ln>
                      <a:noFill/>
                    </a:ln>
                  </pic:spPr>
                </pic:pic>
              </a:graphicData>
            </a:graphic>
          </wp:inline>
        </w:drawing>
      </w:r>
      <w:r w:rsidR="000B0A50" w:rsidRPr="00D753BB">
        <w:rPr>
          <w:rFonts w:ascii="Myriad Pro" w:hAnsi="Myriad Pro"/>
          <w:color w:val="0D0D0D"/>
          <w:sz w:val="26"/>
          <w:szCs w:val="26"/>
        </w:rPr>
        <w:t xml:space="preserve">, </w:t>
      </w:r>
      <w:r>
        <w:rPr>
          <w:rFonts w:ascii="Myriad Pro" w:hAnsi="Myriad Pro"/>
          <w:noProof/>
          <w:color w:val="0D0D0D"/>
          <w:sz w:val="26"/>
          <w:szCs w:val="26"/>
          <w:lang w:eastAsia="ru-RU"/>
        </w:rPr>
        <w:drawing>
          <wp:inline distT="0" distB="0" distL="0" distR="0" wp14:anchorId="3133BFC3" wp14:editId="29505BC1">
            <wp:extent cx="327660" cy="289560"/>
            <wp:effectExtent l="0" t="0" r="0" b="0"/>
            <wp:docPr id="9"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660" cy="289560"/>
                    </a:xfrm>
                    <a:prstGeom prst="rect">
                      <a:avLst/>
                    </a:prstGeom>
                    <a:noFill/>
                    <a:ln>
                      <a:noFill/>
                    </a:ln>
                  </pic:spPr>
                </pic:pic>
              </a:graphicData>
            </a:graphic>
          </wp:inline>
        </w:drawing>
      </w:r>
      <w:r w:rsidR="000B0A50" w:rsidRPr="00D753BB">
        <w:rPr>
          <w:rFonts w:ascii="Myriad Pro" w:hAnsi="Myriad Pro"/>
          <w:color w:val="0D0D0D"/>
          <w:sz w:val="26"/>
          <w:szCs w:val="26"/>
        </w:rPr>
        <w:t xml:space="preserve">, </w:t>
      </w:r>
      <w:r>
        <w:rPr>
          <w:rFonts w:ascii="Myriad Pro" w:hAnsi="Myriad Pro"/>
          <w:noProof/>
          <w:color w:val="0D0D0D"/>
          <w:sz w:val="26"/>
          <w:szCs w:val="26"/>
          <w:lang w:eastAsia="ru-RU"/>
        </w:rPr>
        <w:drawing>
          <wp:inline distT="0" distB="0" distL="0" distR="0" wp14:anchorId="0ADCD2A2" wp14:editId="54894A52">
            <wp:extent cx="411480" cy="289560"/>
            <wp:effectExtent l="0" t="0" r="7620" b="0"/>
            <wp:docPr id="10"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1480" cy="289560"/>
                    </a:xfrm>
                    <a:prstGeom prst="rect">
                      <a:avLst/>
                    </a:prstGeom>
                    <a:noFill/>
                    <a:ln>
                      <a:noFill/>
                    </a:ln>
                  </pic:spPr>
                </pic:pic>
              </a:graphicData>
            </a:graphic>
          </wp:inline>
        </w:drawing>
      </w:r>
      <w:r w:rsidR="000B0A50" w:rsidRPr="00D753BB">
        <w:rPr>
          <w:rFonts w:ascii="Myriad Pro" w:hAnsi="Myriad Pro"/>
          <w:color w:val="0D0D0D"/>
          <w:sz w:val="26"/>
          <w:szCs w:val="26"/>
        </w:rPr>
        <w:t xml:space="preserve">, </w:t>
      </w:r>
      <w:r>
        <w:rPr>
          <w:rFonts w:ascii="Myriad Pro" w:hAnsi="Myriad Pro"/>
          <w:noProof/>
          <w:color w:val="0D0D0D"/>
          <w:sz w:val="26"/>
          <w:szCs w:val="26"/>
          <w:lang w:eastAsia="ru-RU"/>
        </w:rPr>
        <w:drawing>
          <wp:inline distT="0" distB="0" distL="0" distR="0" wp14:anchorId="31F511D8" wp14:editId="21BA4E15">
            <wp:extent cx="411480" cy="289560"/>
            <wp:effectExtent l="0" t="0" r="7620" b="0"/>
            <wp:docPr id="11"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1480" cy="289560"/>
                    </a:xfrm>
                    <a:prstGeom prst="rect">
                      <a:avLst/>
                    </a:prstGeom>
                    <a:noFill/>
                    <a:ln>
                      <a:noFill/>
                    </a:ln>
                  </pic:spPr>
                </pic:pic>
              </a:graphicData>
            </a:graphic>
          </wp:inline>
        </w:drawing>
      </w:r>
      <w:r w:rsidR="000B0A50" w:rsidRPr="00D753BB">
        <w:rPr>
          <w:rFonts w:ascii="Myriad Pro" w:hAnsi="Myriad Pro"/>
          <w:color w:val="0D0D0D"/>
          <w:sz w:val="26"/>
          <w:szCs w:val="26"/>
        </w:rPr>
        <w:t xml:space="preserve">, </w:t>
      </w:r>
      <w:r>
        <w:rPr>
          <w:rFonts w:ascii="Myriad Pro" w:hAnsi="Myriad Pro"/>
          <w:noProof/>
          <w:color w:val="0D0D0D"/>
          <w:sz w:val="26"/>
          <w:szCs w:val="26"/>
          <w:lang w:eastAsia="ru-RU"/>
        </w:rPr>
        <w:drawing>
          <wp:inline distT="0" distB="0" distL="0" distR="0" wp14:anchorId="03524177" wp14:editId="05A630CD">
            <wp:extent cx="411480" cy="289560"/>
            <wp:effectExtent l="0" t="0" r="7620" b="0"/>
            <wp:docPr id="12"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1480" cy="289560"/>
                    </a:xfrm>
                    <a:prstGeom prst="rect">
                      <a:avLst/>
                    </a:prstGeom>
                    <a:noFill/>
                    <a:ln>
                      <a:noFill/>
                    </a:ln>
                  </pic:spPr>
                </pic:pic>
              </a:graphicData>
            </a:graphic>
          </wp:inline>
        </w:drawing>
      </w:r>
      <w:r w:rsidR="000B0A50" w:rsidRPr="00D753BB">
        <w:rPr>
          <w:rFonts w:ascii="Myriad Pro" w:hAnsi="Myriad Pro"/>
          <w:color w:val="0D0D0D"/>
          <w:sz w:val="26"/>
          <w:szCs w:val="26"/>
        </w:rPr>
        <w:t xml:space="preserve">, </w:t>
      </w:r>
      <w:r>
        <w:rPr>
          <w:rFonts w:ascii="Myriad Pro" w:hAnsi="Myriad Pro"/>
          <w:noProof/>
          <w:color w:val="0D0D0D"/>
          <w:sz w:val="26"/>
          <w:szCs w:val="26"/>
          <w:lang w:eastAsia="ru-RU"/>
        </w:rPr>
        <w:drawing>
          <wp:inline distT="0" distB="0" distL="0" distR="0" wp14:anchorId="53AACF49" wp14:editId="5ADF17CC">
            <wp:extent cx="464820" cy="289560"/>
            <wp:effectExtent l="0" t="0" r="0" b="0"/>
            <wp:docPr id="13"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4820" cy="289560"/>
                    </a:xfrm>
                    <a:prstGeom prst="rect">
                      <a:avLst/>
                    </a:prstGeom>
                    <a:noFill/>
                    <a:ln>
                      <a:noFill/>
                    </a:ln>
                  </pic:spPr>
                </pic:pic>
              </a:graphicData>
            </a:graphic>
          </wp:inline>
        </w:drawing>
      </w:r>
      <w:r w:rsidR="000B0A50" w:rsidRPr="00D753BB">
        <w:rPr>
          <w:rFonts w:ascii="Myriad Pro" w:hAnsi="Myriad Pro"/>
          <w:color w:val="0D0D0D"/>
          <w:sz w:val="26"/>
          <w:szCs w:val="26"/>
        </w:rPr>
        <w:t xml:space="preserve"> - коэффициенты нормализации (преобразование в значения в диапазоне от 0 до 1) ТСО n для года i, определяемые в соответствии с </w:t>
      </w:r>
      <w:hyperlink w:anchor="Par482" w:tooltip="КОЭФФИЦИЕНТЫ НОРМАЛИЗАЦИИ &lt;1&gt;" w:history="1">
        <w:r w:rsidR="000B0A50" w:rsidRPr="00D753BB">
          <w:rPr>
            <w:rStyle w:val="a8"/>
            <w:rFonts w:ascii="Myriad Pro" w:hAnsi="Myriad Pro"/>
            <w:color w:val="0D0D0D"/>
            <w:sz w:val="26"/>
            <w:szCs w:val="26"/>
            <w:u w:val="none"/>
          </w:rPr>
          <w:t>приложением № 2</w:t>
        </w:r>
      </w:hyperlink>
      <w:r w:rsidR="000B0A50" w:rsidRPr="00D753BB">
        <w:rPr>
          <w:rFonts w:ascii="Myriad Pro" w:hAnsi="Myriad Pro"/>
          <w:color w:val="0D0D0D"/>
          <w:sz w:val="26"/>
          <w:szCs w:val="26"/>
        </w:rPr>
        <w:t xml:space="preserve"> к Методическим указаниям № 421-э.</w:t>
      </w:r>
    </w:p>
    <w:p w14:paraId="0249572D" w14:textId="77777777" w:rsidR="000B0A50" w:rsidRPr="00D753BB" w:rsidRDefault="00494696" w:rsidP="000B0A50">
      <w:pPr>
        <w:spacing w:line="360" w:lineRule="auto"/>
        <w:ind w:firstLine="567"/>
        <w:contextualSpacing/>
        <w:jc w:val="both"/>
        <w:rPr>
          <w:rFonts w:ascii="Myriad Pro" w:hAnsi="Myriad Pro"/>
          <w:color w:val="0D0D0D"/>
          <w:sz w:val="26"/>
          <w:szCs w:val="26"/>
        </w:rPr>
      </w:pPr>
      <w:r>
        <w:rPr>
          <w:rFonts w:ascii="Myriad Pro" w:hAnsi="Myriad Pro"/>
          <w:noProof/>
          <w:color w:val="0D0D0D"/>
          <w:sz w:val="26"/>
          <w:szCs w:val="26"/>
          <w:lang w:eastAsia="ru-RU"/>
        </w:rPr>
        <w:drawing>
          <wp:inline distT="0" distB="0" distL="0" distR="0" wp14:anchorId="3BA0DA6E" wp14:editId="24E88854">
            <wp:extent cx="312420" cy="297180"/>
            <wp:effectExtent l="0" t="0" r="0" b="7620"/>
            <wp:docPr id="14"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2420" cy="297180"/>
                    </a:xfrm>
                    <a:prstGeom prst="rect">
                      <a:avLst/>
                    </a:prstGeom>
                    <a:noFill/>
                    <a:ln>
                      <a:noFill/>
                    </a:ln>
                  </pic:spPr>
                </pic:pic>
              </a:graphicData>
            </a:graphic>
          </wp:inline>
        </w:drawing>
      </w:r>
      <w:r w:rsidR="000B0A50" w:rsidRPr="00D753BB">
        <w:rPr>
          <w:rFonts w:ascii="Myriad Pro" w:hAnsi="Myriad Pro"/>
          <w:color w:val="0D0D0D"/>
          <w:sz w:val="26"/>
          <w:szCs w:val="26"/>
        </w:rPr>
        <w:t xml:space="preserve">, </w:t>
      </w:r>
      <w:r>
        <w:rPr>
          <w:rFonts w:ascii="Myriad Pro" w:hAnsi="Myriad Pro"/>
          <w:noProof/>
          <w:color w:val="0D0D0D"/>
          <w:sz w:val="26"/>
          <w:szCs w:val="26"/>
          <w:lang w:eastAsia="ru-RU"/>
        </w:rPr>
        <w:drawing>
          <wp:inline distT="0" distB="0" distL="0" distR="0" wp14:anchorId="07C2B43E" wp14:editId="53896B11">
            <wp:extent cx="365760" cy="297180"/>
            <wp:effectExtent l="0" t="0" r="0" b="7620"/>
            <wp:docPr id="15"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5760" cy="297180"/>
                    </a:xfrm>
                    <a:prstGeom prst="rect">
                      <a:avLst/>
                    </a:prstGeom>
                    <a:noFill/>
                    <a:ln>
                      <a:noFill/>
                    </a:ln>
                  </pic:spPr>
                </pic:pic>
              </a:graphicData>
            </a:graphic>
          </wp:inline>
        </w:drawing>
      </w:r>
      <w:r w:rsidR="000B0A50" w:rsidRPr="00D753BB">
        <w:rPr>
          <w:rFonts w:ascii="Myriad Pro" w:hAnsi="Myriad Pro"/>
          <w:color w:val="0D0D0D"/>
          <w:sz w:val="26"/>
          <w:szCs w:val="26"/>
        </w:rPr>
        <w:t xml:space="preserve">, </w:t>
      </w:r>
      <w:r>
        <w:rPr>
          <w:rFonts w:ascii="Myriad Pro" w:hAnsi="Myriad Pro"/>
          <w:noProof/>
          <w:color w:val="0D0D0D"/>
          <w:sz w:val="26"/>
          <w:szCs w:val="26"/>
          <w:lang w:eastAsia="ru-RU"/>
        </w:rPr>
        <w:drawing>
          <wp:inline distT="0" distB="0" distL="0" distR="0" wp14:anchorId="59DD3C06" wp14:editId="17548BA6">
            <wp:extent cx="312420" cy="297180"/>
            <wp:effectExtent l="0" t="0" r="0" b="7620"/>
            <wp:docPr id="16"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2420" cy="297180"/>
                    </a:xfrm>
                    <a:prstGeom prst="rect">
                      <a:avLst/>
                    </a:prstGeom>
                    <a:noFill/>
                    <a:ln>
                      <a:noFill/>
                    </a:ln>
                  </pic:spPr>
                </pic:pic>
              </a:graphicData>
            </a:graphic>
          </wp:inline>
        </w:drawing>
      </w:r>
      <w:r w:rsidR="000B0A50" w:rsidRPr="00D753BB">
        <w:rPr>
          <w:rFonts w:ascii="Myriad Pro" w:hAnsi="Myriad Pro"/>
          <w:color w:val="0D0D0D"/>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52A20747" w14:textId="77777777" w:rsidR="000B0A50" w:rsidRPr="00D753BB" w:rsidRDefault="00494696" w:rsidP="000B0A50">
      <w:pPr>
        <w:spacing w:line="360" w:lineRule="auto"/>
        <w:ind w:firstLine="567"/>
        <w:contextualSpacing/>
        <w:jc w:val="both"/>
        <w:rPr>
          <w:rFonts w:ascii="Myriad Pro" w:hAnsi="Myriad Pro"/>
          <w:color w:val="0D0D0D"/>
          <w:sz w:val="26"/>
          <w:szCs w:val="26"/>
        </w:rPr>
      </w:pPr>
      <w:r>
        <w:rPr>
          <w:rFonts w:ascii="Myriad Pro" w:hAnsi="Myriad Pro"/>
          <w:noProof/>
          <w:color w:val="0D0D0D"/>
          <w:sz w:val="26"/>
          <w:szCs w:val="26"/>
          <w:lang w:eastAsia="ru-RU"/>
        </w:rPr>
        <w:drawing>
          <wp:inline distT="0" distB="0" distL="0" distR="0" wp14:anchorId="217E0E23" wp14:editId="7BF11C58">
            <wp:extent cx="1760220" cy="548640"/>
            <wp:effectExtent l="0" t="0" r="0" b="3810"/>
            <wp:docPr id="17"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60220" cy="548640"/>
                    </a:xfrm>
                    <a:prstGeom prst="rect">
                      <a:avLst/>
                    </a:prstGeom>
                    <a:noFill/>
                    <a:ln>
                      <a:noFill/>
                    </a:ln>
                  </pic:spPr>
                </pic:pic>
              </a:graphicData>
            </a:graphic>
          </wp:inline>
        </w:drawing>
      </w:r>
      <w:r w:rsidR="000B0A50" w:rsidRPr="00D753BB">
        <w:rPr>
          <w:rFonts w:ascii="Myriad Pro" w:hAnsi="Myriad Pro"/>
          <w:color w:val="0D0D0D"/>
          <w:sz w:val="26"/>
          <w:szCs w:val="26"/>
        </w:rPr>
        <w:t xml:space="preserve"> (5)</w:t>
      </w:r>
    </w:p>
    <w:p w14:paraId="2CFE15E6" w14:textId="77777777" w:rsidR="000B0A50" w:rsidRPr="00D753BB" w:rsidRDefault="000B0A50" w:rsidP="000B0A50">
      <w:pPr>
        <w:spacing w:line="360" w:lineRule="auto"/>
        <w:ind w:firstLine="567"/>
        <w:contextualSpacing/>
        <w:jc w:val="both"/>
        <w:rPr>
          <w:rFonts w:ascii="Myriad Pro" w:hAnsi="Myriad Pro"/>
          <w:color w:val="0D0D0D"/>
          <w:sz w:val="26"/>
          <w:szCs w:val="26"/>
        </w:rPr>
      </w:pPr>
    </w:p>
    <w:p w14:paraId="2A9AE0A3" w14:textId="77777777" w:rsidR="000B0A50" w:rsidRPr="00D753BB" w:rsidRDefault="00494696" w:rsidP="000B0A50">
      <w:pPr>
        <w:spacing w:line="360" w:lineRule="auto"/>
        <w:ind w:firstLine="567"/>
        <w:contextualSpacing/>
        <w:jc w:val="both"/>
        <w:rPr>
          <w:rFonts w:ascii="Myriad Pro" w:hAnsi="Myriad Pro"/>
          <w:color w:val="0D0D0D"/>
          <w:sz w:val="26"/>
          <w:szCs w:val="26"/>
        </w:rPr>
      </w:pPr>
      <w:r>
        <w:rPr>
          <w:rFonts w:ascii="Myriad Pro" w:hAnsi="Myriad Pro"/>
          <w:noProof/>
          <w:color w:val="0D0D0D"/>
          <w:sz w:val="26"/>
          <w:szCs w:val="26"/>
          <w:lang w:eastAsia="ru-RU"/>
        </w:rPr>
        <w:drawing>
          <wp:inline distT="0" distB="0" distL="0" distR="0" wp14:anchorId="6BD94EAE" wp14:editId="0AAC6D03">
            <wp:extent cx="1790700" cy="548640"/>
            <wp:effectExtent l="0" t="0" r="0" b="3810"/>
            <wp:docPr id="18"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90700" cy="548640"/>
                    </a:xfrm>
                    <a:prstGeom prst="rect">
                      <a:avLst/>
                    </a:prstGeom>
                    <a:noFill/>
                    <a:ln>
                      <a:noFill/>
                    </a:ln>
                  </pic:spPr>
                </pic:pic>
              </a:graphicData>
            </a:graphic>
          </wp:inline>
        </w:drawing>
      </w:r>
      <w:r w:rsidR="000B0A50" w:rsidRPr="00D753BB">
        <w:rPr>
          <w:rFonts w:ascii="Myriad Pro" w:hAnsi="Myriad Pro"/>
          <w:color w:val="0D0D0D"/>
          <w:sz w:val="26"/>
          <w:szCs w:val="26"/>
        </w:rPr>
        <w:t xml:space="preserve"> (6)</w:t>
      </w:r>
    </w:p>
    <w:p w14:paraId="12A89D04" w14:textId="77777777" w:rsidR="000B0A50" w:rsidRPr="00D753BB" w:rsidRDefault="000B0A50" w:rsidP="000B0A50">
      <w:pPr>
        <w:spacing w:line="360" w:lineRule="auto"/>
        <w:ind w:firstLine="567"/>
        <w:contextualSpacing/>
        <w:jc w:val="both"/>
        <w:rPr>
          <w:rFonts w:ascii="Myriad Pro" w:hAnsi="Myriad Pro"/>
          <w:color w:val="0D0D0D"/>
          <w:sz w:val="26"/>
          <w:szCs w:val="26"/>
        </w:rPr>
      </w:pPr>
    </w:p>
    <w:p w14:paraId="699C6716" w14:textId="77777777" w:rsidR="000B0A50" w:rsidRPr="00D753BB" w:rsidRDefault="00494696" w:rsidP="000B0A50">
      <w:pPr>
        <w:spacing w:line="360" w:lineRule="auto"/>
        <w:ind w:firstLine="567"/>
        <w:contextualSpacing/>
        <w:jc w:val="both"/>
        <w:rPr>
          <w:rFonts w:ascii="Myriad Pro" w:hAnsi="Myriad Pro"/>
          <w:color w:val="0D0D0D"/>
          <w:sz w:val="26"/>
          <w:szCs w:val="26"/>
        </w:rPr>
      </w:pPr>
      <w:r>
        <w:rPr>
          <w:rFonts w:ascii="Myriad Pro" w:hAnsi="Myriad Pro"/>
          <w:noProof/>
          <w:color w:val="0D0D0D"/>
          <w:sz w:val="26"/>
          <w:szCs w:val="26"/>
          <w:lang w:eastAsia="ru-RU"/>
        </w:rPr>
        <w:drawing>
          <wp:inline distT="0" distB="0" distL="0" distR="0" wp14:anchorId="13DED30D" wp14:editId="66534DB9">
            <wp:extent cx="1828800" cy="548640"/>
            <wp:effectExtent l="0" t="0" r="0" b="3810"/>
            <wp:docPr id="19"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000B0A50" w:rsidRPr="00D753BB">
        <w:rPr>
          <w:rFonts w:ascii="Myriad Pro" w:hAnsi="Myriad Pro"/>
          <w:color w:val="0D0D0D"/>
          <w:sz w:val="26"/>
          <w:szCs w:val="26"/>
        </w:rPr>
        <w:t xml:space="preserve"> (7),</w:t>
      </w:r>
    </w:p>
    <w:p w14:paraId="302B9F85" w14:textId="77777777" w:rsidR="000B0A50" w:rsidRPr="00D753BB" w:rsidRDefault="000B0A50" w:rsidP="000B0A50">
      <w:pPr>
        <w:spacing w:line="360" w:lineRule="auto"/>
        <w:ind w:firstLine="567"/>
        <w:contextualSpacing/>
        <w:jc w:val="both"/>
        <w:rPr>
          <w:rFonts w:ascii="Myriad Pro" w:hAnsi="Myriad Pro"/>
          <w:color w:val="0D0D0D"/>
          <w:sz w:val="26"/>
          <w:szCs w:val="26"/>
        </w:rPr>
      </w:pPr>
      <w:r w:rsidRPr="00D753BB">
        <w:rPr>
          <w:rFonts w:ascii="Myriad Pro" w:hAnsi="Myriad Pro"/>
          <w:color w:val="0D0D0D"/>
          <w:sz w:val="26"/>
          <w:szCs w:val="26"/>
        </w:rPr>
        <w:t>где:</w:t>
      </w:r>
    </w:p>
    <w:p w14:paraId="149373B5" w14:textId="77777777" w:rsidR="000B0A50" w:rsidRPr="00D753BB" w:rsidRDefault="00494696" w:rsidP="000B0A50">
      <w:pPr>
        <w:spacing w:line="360" w:lineRule="auto"/>
        <w:ind w:firstLine="567"/>
        <w:contextualSpacing/>
        <w:jc w:val="both"/>
        <w:rPr>
          <w:rFonts w:ascii="Myriad Pro" w:hAnsi="Myriad Pro"/>
          <w:color w:val="0D0D0D"/>
          <w:sz w:val="26"/>
          <w:szCs w:val="26"/>
        </w:rPr>
      </w:pPr>
      <w:r>
        <w:rPr>
          <w:rFonts w:ascii="Myriad Pro" w:hAnsi="Myriad Pro"/>
          <w:noProof/>
          <w:color w:val="0D0D0D"/>
          <w:sz w:val="26"/>
          <w:szCs w:val="26"/>
          <w:lang w:eastAsia="ru-RU"/>
        </w:rPr>
        <w:drawing>
          <wp:inline distT="0" distB="0" distL="0" distR="0" wp14:anchorId="24D98E4C" wp14:editId="4934B627">
            <wp:extent cx="601980" cy="297180"/>
            <wp:effectExtent l="0" t="0" r="7620" b="7620"/>
            <wp:docPr id="20"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01980" cy="297180"/>
                    </a:xfrm>
                    <a:prstGeom prst="rect">
                      <a:avLst/>
                    </a:prstGeom>
                    <a:noFill/>
                    <a:ln>
                      <a:noFill/>
                    </a:ln>
                  </pic:spPr>
                </pic:pic>
              </a:graphicData>
            </a:graphic>
          </wp:inline>
        </w:drawing>
      </w:r>
      <w:r w:rsidR="000B0A50" w:rsidRPr="00D753BB">
        <w:rPr>
          <w:rFonts w:ascii="Myriad Pro" w:hAnsi="Myriad Pro"/>
          <w:color w:val="0D0D0D"/>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000B0A50" w:rsidRPr="00D753BB">
          <w:rPr>
            <w:rStyle w:val="a8"/>
            <w:rFonts w:ascii="Myriad Pro" w:hAnsi="Myriad Pro"/>
            <w:color w:val="0D0D0D"/>
            <w:sz w:val="26"/>
            <w:szCs w:val="26"/>
            <w:u w:val="none"/>
          </w:rPr>
          <w:t>приложении № 1</w:t>
        </w:r>
      </w:hyperlink>
      <w:r w:rsidR="000B0A50" w:rsidRPr="00D753BB">
        <w:rPr>
          <w:rFonts w:ascii="Myriad Pro" w:hAnsi="Myriad Pro"/>
          <w:color w:val="0D0D0D"/>
          <w:sz w:val="26"/>
          <w:szCs w:val="26"/>
        </w:rPr>
        <w:t xml:space="preserve"> к Методическим указаниям № 421-э, и принятых органом регулирования с учетом норм п. 7 Основ ценообразования № 1178;</w:t>
      </w:r>
    </w:p>
    <w:p w14:paraId="77CA97AE" w14:textId="77777777" w:rsidR="000B0A50" w:rsidRPr="00D753BB" w:rsidRDefault="00494696" w:rsidP="000B0A50">
      <w:pPr>
        <w:spacing w:line="360" w:lineRule="auto"/>
        <w:ind w:firstLine="567"/>
        <w:contextualSpacing/>
        <w:jc w:val="both"/>
        <w:rPr>
          <w:rFonts w:ascii="Myriad Pro" w:hAnsi="Myriad Pro"/>
          <w:color w:val="0D0D0D"/>
          <w:sz w:val="26"/>
          <w:szCs w:val="26"/>
        </w:rPr>
      </w:pPr>
      <w:r>
        <w:rPr>
          <w:rFonts w:ascii="Myriad Pro" w:hAnsi="Myriad Pro"/>
          <w:noProof/>
          <w:color w:val="0D0D0D"/>
          <w:sz w:val="26"/>
          <w:szCs w:val="26"/>
          <w:lang w:eastAsia="ru-RU"/>
        </w:rPr>
        <w:lastRenderedPageBreak/>
        <w:drawing>
          <wp:inline distT="0" distB="0" distL="0" distR="0" wp14:anchorId="063CC705" wp14:editId="64ABBDEA">
            <wp:extent cx="243840" cy="297180"/>
            <wp:effectExtent l="0" t="0" r="3810" b="7620"/>
            <wp:docPr id="21"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3840" cy="297180"/>
                    </a:xfrm>
                    <a:prstGeom prst="rect">
                      <a:avLst/>
                    </a:prstGeom>
                    <a:noFill/>
                    <a:ln>
                      <a:noFill/>
                    </a:ln>
                  </pic:spPr>
                </pic:pic>
              </a:graphicData>
            </a:graphic>
          </wp:inline>
        </w:drawing>
      </w:r>
      <w:r w:rsidR="000B0A50" w:rsidRPr="00D753BB">
        <w:rPr>
          <w:rFonts w:ascii="Myriad Pro" w:hAnsi="Myriad Pro"/>
          <w:color w:val="0D0D0D"/>
          <w:sz w:val="26"/>
          <w:szCs w:val="26"/>
        </w:rPr>
        <w:t xml:space="preserve"> - коэффициент приведения затрат по уровню цен для ТСО n в году i, в соответствии с </w:t>
      </w:r>
      <w:hyperlink w:anchor="Par593" w:tooltip="СТОИМОСТЬ" w:history="1">
        <w:r w:rsidR="000B0A50" w:rsidRPr="00D753BB">
          <w:rPr>
            <w:rStyle w:val="a8"/>
            <w:rFonts w:ascii="Myriad Pro" w:hAnsi="Myriad Pro"/>
            <w:color w:val="0D0D0D"/>
            <w:sz w:val="26"/>
            <w:szCs w:val="26"/>
            <w:u w:val="none"/>
          </w:rPr>
          <w:t>приложением № 4</w:t>
        </w:r>
      </w:hyperlink>
      <w:r w:rsidR="000B0A50" w:rsidRPr="00D753BB">
        <w:rPr>
          <w:rFonts w:ascii="Myriad Pro" w:hAnsi="Myriad Pro"/>
          <w:color w:val="0D0D0D"/>
          <w:sz w:val="26"/>
          <w:szCs w:val="26"/>
        </w:rPr>
        <w:t xml:space="preserve"> к Методическим указаниям № 421-э.</w:t>
      </w:r>
    </w:p>
    <w:p w14:paraId="3229DF81" w14:textId="77777777" w:rsidR="000B0A50" w:rsidRPr="00D753BB" w:rsidRDefault="00494696" w:rsidP="000B0A50">
      <w:pPr>
        <w:spacing w:line="360" w:lineRule="auto"/>
        <w:ind w:firstLine="567"/>
        <w:contextualSpacing/>
        <w:jc w:val="both"/>
        <w:rPr>
          <w:rFonts w:ascii="Myriad Pro" w:hAnsi="Myriad Pro"/>
          <w:color w:val="0D0D0D"/>
          <w:sz w:val="26"/>
          <w:szCs w:val="26"/>
        </w:rPr>
      </w:pPr>
      <w:r>
        <w:rPr>
          <w:rFonts w:ascii="Myriad Pro" w:hAnsi="Myriad Pro"/>
          <w:noProof/>
          <w:color w:val="0D0D0D"/>
          <w:sz w:val="26"/>
          <w:szCs w:val="26"/>
          <w:lang w:eastAsia="ru-RU"/>
        </w:rPr>
        <w:drawing>
          <wp:inline distT="0" distB="0" distL="0" distR="0" wp14:anchorId="2BA1B591" wp14:editId="75BF434E">
            <wp:extent cx="228600" cy="228600"/>
            <wp:effectExtent l="0" t="0" r="0" b="0"/>
            <wp:docPr id="22"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B0A50" w:rsidRPr="00D753BB">
        <w:rPr>
          <w:rFonts w:ascii="Myriad Pro" w:hAnsi="Myriad Pro"/>
          <w:color w:val="0D0D0D"/>
          <w:sz w:val="26"/>
          <w:szCs w:val="26"/>
        </w:rPr>
        <w:t xml:space="preserve"> - коэффициент приведения затрат по климатическим условиям, рассчитываемый как:</w:t>
      </w:r>
    </w:p>
    <w:p w14:paraId="0B7023EB" w14:textId="77777777" w:rsidR="000B0A50" w:rsidRPr="00D753BB" w:rsidRDefault="00494696" w:rsidP="000B0A50">
      <w:pPr>
        <w:spacing w:line="360" w:lineRule="auto"/>
        <w:ind w:firstLine="567"/>
        <w:contextualSpacing/>
        <w:jc w:val="both"/>
        <w:rPr>
          <w:rFonts w:ascii="Myriad Pro" w:hAnsi="Myriad Pro"/>
          <w:color w:val="0D0D0D"/>
          <w:sz w:val="26"/>
          <w:szCs w:val="26"/>
        </w:rPr>
      </w:pPr>
      <w:r>
        <w:rPr>
          <w:rFonts w:ascii="Myriad Pro" w:hAnsi="Myriad Pro"/>
          <w:noProof/>
          <w:color w:val="0D0D0D"/>
          <w:sz w:val="26"/>
          <w:szCs w:val="26"/>
          <w:lang w:eastAsia="ru-RU"/>
        </w:rPr>
        <w:drawing>
          <wp:inline distT="0" distB="0" distL="0" distR="0" wp14:anchorId="4585FA0D" wp14:editId="3FD6A229">
            <wp:extent cx="1310640" cy="502920"/>
            <wp:effectExtent l="0" t="0" r="3810" b="0"/>
            <wp:docPr id="23"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10640" cy="502920"/>
                    </a:xfrm>
                    <a:prstGeom prst="rect">
                      <a:avLst/>
                    </a:prstGeom>
                    <a:noFill/>
                    <a:ln>
                      <a:noFill/>
                    </a:ln>
                  </pic:spPr>
                </pic:pic>
              </a:graphicData>
            </a:graphic>
          </wp:inline>
        </w:drawing>
      </w:r>
      <w:r w:rsidR="000B0A50" w:rsidRPr="00D753BB">
        <w:rPr>
          <w:rFonts w:ascii="Myriad Pro" w:hAnsi="Myriad Pro"/>
          <w:color w:val="0D0D0D"/>
          <w:sz w:val="26"/>
          <w:szCs w:val="26"/>
        </w:rPr>
        <w:t xml:space="preserve"> (8),</w:t>
      </w:r>
    </w:p>
    <w:p w14:paraId="681EAFDB" w14:textId="77777777" w:rsidR="000B0A50" w:rsidRPr="00D753BB" w:rsidRDefault="000B0A50" w:rsidP="000B0A50">
      <w:pPr>
        <w:spacing w:line="360" w:lineRule="auto"/>
        <w:ind w:firstLine="567"/>
        <w:contextualSpacing/>
        <w:jc w:val="both"/>
        <w:rPr>
          <w:rFonts w:ascii="Myriad Pro" w:hAnsi="Myriad Pro"/>
          <w:color w:val="0D0D0D"/>
          <w:sz w:val="26"/>
          <w:szCs w:val="26"/>
        </w:rPr>
      </w:pPr>
      <w:r w:rsidRPr="00D753BB">
        <w:rPr>
          <w:rFonts w:ascii="Myriad Pro" w:hAnsi="Myriad Pro"/>
          <w:color w:val="0D0D0D"/>
          <w:sz w:val="26"/>
          <w:szCs w:val="26"/>
        </w:rPr>
        <w:t>где:</w:t>
      </w:r>
    </w:p>
    <w:p w14:paraId="7C4D5B51" w14:textId="77777777" w:rsidR="000B0A50" w:rsidRPr="00D753BB" w:rsidRDefault="00494696" w:rsidP="000B0A50">
      <w:pPr>
        <w:spacing w:line="360" w:lineRule="auto"/>
        <w:ind w:firstLine="567"/>
        <w:contextualSpacing/>
        <w:jc w:val="both"/>
        <w:rPr>
          <w:rFonts w:ascii="Myriad Pro" w:hAnsi="Myriad Pro"/>
          <w:color w:val="0D0D0D"/>
          <w:sz w:val="26"/>
          <w:szCs w:val="26"/>
        </w:rPr>
      </w:pPr>
      <w:r>
        <w:rPr>
          <w:rFonts w:ascii="Myriad Pro" w:hAnsi="Myriad Pro"/>
          <w:noProof/>
          <w:color w:val="0D0D0D"/>
          <w:sz w:val="26"/>
          <w:szCs w:val="26"/>
          <w:lang w:eastAsia="ru-RU"/>
        </w:rPr>
        <w:drawing>
          <wp:inline distT="0" distB="0" distL="0" distR="0" wp14:anchorId="2817C5C7" wp14:editId="330B36B0">
            <wp:extent cx="228600" cy="297180"/>
            <wp:effectExtent l="0" t="0" r="0" b="7620"/>
            <wp:docPr id="24"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28600" cy="297180"/>
                    </a:xfrm>
                    <a:prstGeom prst="rect">
                      <a:avLst/>
                    </a:prstGeom>
                    <a:noFill/>
                    <a:ln>
                      <a:noFill/>
                    </a:ln>
                  </pic:spPr>
                </pic:pic>
              </a:graphicData>
            </a:graphic>
          </wp:inline>
        </w:drawing>
      </w:r>
      <w:r w:rsidR="000B0A50" w:rsidRPr="00D753BB">
        <w:rPr>
          <w:rFonts w:ascii="Myriad Pro" w:hAnsi="Myriad Pro"/>
          <w:color w:val="0D0D0D"/>
          <w:sz w:val="26"/>
          <w:szCs w:val="26"/>
        </w:rPr>
        <w:t xml:space="preserve">, </w:t>
      </w:r>
      <w:r>
        <w:rPr>
          <w:rFonts w:ascii="Myriad Pro" w:hAnsi="Myriad Pro"/>
          <w:noProof/>
          <w:color w:val="0D0D0D"/>
          <w:sz w:val="26"/>
          <w:szCs w:val="26"/>
          <w:lang w:eastAsia="ru-RU"/>
        </w:rPr>
        <w:drawing>
          <wp:inline distT="0" distB="0" distL="0" distR="0" wp14:anchorId="503DDE25" wp14:editId="708013F8">
            <wp:extent cx="228600" cy="297180"/>
            <wp:effectExtent l="0" t="0" r="0" b="7620"/>
            <wp:docPr id="25"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28600" cy="297180"/>
                    </a:xfrm>
                    <a:prstGeom prst="rect">
                      <a:avLst/>
                    </a:prstGeom>
                    <a:noFill/>
                    <a:ln>
                      <a:noFill/>
                    </a:ln>
                  </pic:spPr>
                </pic:pic>
              </a:graphicData>
            </a:graphic>
          </wp:inline>
        </w:drawing>
      </w:r>
      <w:r w:rsidR="000B0A50" w:rsidRPr="00D753BB">
        <w:rPr>
          <w:rFonts w:ascii="Myriad Pro" w:hAnsi="Myriad Pro"/>
          <w:color w:val="0D0D0D"/>
          <w:sz w:val="26"/>
          <w:szCs w:val="26"/>
        </w:rPr>
        <w:t xml:space="preserve">, </w:t>
      </w:r>
      <w:r>
        <w:rPr>
          <w:rFonts w:ascii="Myriad Pro" w:hAnsi="Myriad Pro"/>
          <w:noProof/>
          <w:color w:val="0D0D0D"/>
          <w:sz w:val="26"/>
          <w:szCs w:val="26"/>
          <w:lang w:eastAsia="ru-RU"/>
        </w:rPr>
        <w:drawing>
          <wp:inline distT="0" distB="0" distL="0" distR="0" wp14:anchorId="7C8B0BD3" wp14:editId="7D518BDE">
            <wp:extent cx="228600" cy="297180"/>
            <wp:effectExtent l="0" t="0" r="0" b="7620"/>
            <wp:docPr id="2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28600" cy="297180"/>
                    </a:xfrm>
                    <a:prstGeom prst="rect">
                      <a:avLst/>
                    </a:prstGeom>
                    <a:noFill/>
                    <a:ln>
                      <a:noFill/>
                    </a:ln>
                  </pic:spPr>
                </pic:pic>
              </a:graphicData>
            </a:graphic>
          </wp:inline>
        </w:drawing>
      </w:r>
      <w:r w:rsidR="000B0A50" w:rsidRPr="00D753BB">
        <w:rPr>
          <w:rFonts w:ascii="Myriad Pro" w:hAnsi="Myriad Pro"/>
          <w:color w:val="0D0D0D"/>
          <w:sz w:val="26"/>
          <w:szCs w:val="26"/>
        </w:rPr>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000B0A50" w:rsidRPr="00D753BB">
          <w:rPr>
            <w:rStyle w:val="a8"/>
            <w:rFonts w:ascii="Myriad Pro" w:hAnsi="Myriad Pro"/>
            <w:color w:val="0D0D0D"/>
            <w:sz w:val="26"/>
            <w:szCs w:val="26"/>
            <w:u w:val="none"/>
          </w:rPr>
          <w:t>приложением № 5</w:t>
        </w:r>
      </w:hyperlink>
      <w:r w:rsidR="000B0A50" w:rsidRPr="00D753BB">
        <w:rPr>
          <w:rFonts w:ascii="Myriad Pro" w:hAnsi="Myriad Pro"/>
          <w:color w:val="0D0D0D"/>
          <w:sz w:val="26"/>
          <w:szCs w:val="26"/>
        </w:rPr>
        <w:t xml:space="preserve"> к Методическим указаниям №421-э.</w:t>
      </w:r>
    </w:p>
    <w:p w14:paraId="3EB52ECF" w14:textId="77777777" w:rsidR="000B0A50" w:rsidRPr="00D753BB" w:rsidRDefault="00494696" w:rsidP="000B0A50">
      <w:pPr>
        <w:spacing w:line="360" w:lineRule="auto"/>
        <w:ind w:firstLine="567"/>
        <w:contextualSpacing/>
        <w:jc w:val="both"/>
        <w:rPr>
          <w:rFonts w:ascii="Myriad Pro" w:hAnsi="Myriad Pro"/>
          <w:color w:val="0D0D0D"/>
          <w:sz w:val="26"/>
          <w:szCs w:val="26"/>
        </w:rPr>
      </w:pPr>
      <w:r>
        <w:rPr>
          <w:rFonts w:ascii="Myriad Pro" w:hAnsi="Myriad Pro"/>
          <w:noProof/>
          <w:color w:val="0D0D0D"/>
          <w:sz w:val="26"/>
          <w:szCs w:val="26"/>
          <w:lang w:eastAsia="ru-RU"/>
        </w:rPr>
        <w:drawing>
          <wp:inline distT="0" distB="0" distL="0" distR="0" wp14:anchorId="3C6FCB58" wp14:editId="27D8C703">
            <wp:extent cx="312420" cy="297180"/>
            <wp:effectExtent l="0" t="0" r="0" b="7620"/>
            <wp:docPr id="2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2420" cy="297180"/>
                    </a:xfrm>
                    <a:prstGeom prst="rect">
                      <a:avLst/>
                    </a:prstGeom>
                    <a:noFill/>
                    <a:ln>
                      <a:noFill/>
                    </a:ln>
                  </pic:spPr>
                </pic:pic>
              </a:graphicData>
            </a:graphic>
          </wp:inline>
        </w:drawing>
      </w:r>
      <w:r w:rsidR="000B0A50" w:rsidRPr="00D753BB">
        <w:rPr>
          <w:rFonts w:ascii="Myriad Pro" w:hAnsi="Myriad Pro"/>
          <w:color w:val="0D0D0D"/>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47D182C1" w14:textId="77777777" w:rsidR="000B0A50" w:rsidRPr="00D753BB" w:rsidRDefault="00494696" w:rsidP="000B0A50">
      <w:pPr>
        <w:spacing w:line="360" w:lineRule="auto"/>
        <w:ind w:firstLine="567"/>
        <w:contextualSpacing/>
        <w:jc w:val="both"/>
        <w:rPr>
          <w:rFonts w:ascii="Myriad Pro" w:hAnsi="Myriad Pro"/>
          <w:color w:val="0D0D0D"/>
          <w:sz w:val="26"/>
          <w:szCs w:val="26"/>
        </w:rPr>
      </w:pPr>
      <w:r>
        <w:rPr>
          <w:rFonts w:ascii="Myriad Pro" w:hAnsi="Myriad Pro"/>
          <w:noProof/>
          <w:color w:val="0D0D0D"/>
          <w:sz w:val="26"/>
          <w:szCs w:val="26"/>
          <w:lang w:eastAsia="ru-RU"/>
        </w:rPr>
        <w:drawing>
          <wp:inline distT="0" distB="0" distL="0" distR="0" wp14:anchorId="425781FA" wp14:editId="32221D07">
            <wp:extent cx="411480" cy="297180"/>
            <wp:effectExtent l="0" t="0" r="7620" b="7620"/>
            <wp:docPr id="2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11480" cy="297180"/>
                    </a:xfrm>
                    <a:prstGeom prst="rect">
                      <a:avLst/>
                    </a:prstGeom>
                    <a:noFill/>
                    <a:ln>
                      <a:noFill/>
                    </a:ln>
                  </pic:spPr>
                </pic:pic>
              </a:graphicData>
            </a:graphic>
          </wp:inline>
        </w:drawing>
      </w:r>
      <w:r w:rsidR="000B0A50" w:rsidRPr="00D753BB">
        <w:rPr>
          <w:rFonts w:ascii="Myriad Pro" w:hAnsi="Myriad Pro"/>
          <w:color w:val="0D0D0D"/>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4B9211DC" w14:textId="77777777" w:rsidR="000B0A50" w:rsidRPr="00D753BB" w:rsidRDefault="00494696" w:rsidP="000B0A50">
      <w:pPr>
        <w:spacing w:line="360" w:lineRule="auto"/>
        <w:ind w:firstLine="567"/>
        <w:contextualSpacing/>
        <w:jc w:val="both"/>
        <w:rPr>
          <w:rFonts w:ascii="Myriad Pro" w:hAnsi="Myriad Pro"/>
          <w:color w:val="0D0D0D"/>
          <w:sz w:val="26"/>
          <w:szCs w:val="26"/>
        </w:rPr>
      </w:pPr>
      <w:r>
        <w:rPr>
          <w:rFonts w:ascii="Myriad Pro" w:hAnsi="Myriad Pro"/>
          <w:noProof/>
          <w:color w:val="0D0D0D"/>
          <w:sz w:val="26"/>
          <w:szCs w:val="26"/>
          <w:lang w:eastAsia="ru-RU"/>
        </w:rPr>
        <w:drawing>
          <wp:inline distT="0" distB="0" distL="0" distR="0" wp14:anchorId="61C05AC6" wp14:editId="2B6757D7">
            <wp:extent cx="312420" cy="297180"/>
            <wp:effectExtent l="0" t="0" r="0" b="7620"/>
            <wp:docPr id="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12420" cy="297180"/>
                    </a:xfrm>
                    <a:prstGeom prst="rect">
                      <a:avLst/>
                    </a:prstGeom>
                    <a:noFill/>
                    <a:ln>
                      <a:noFill/>
                    </a:ln>
                  </pic:spPr>
                </pic:pic>
              </a:graphicData>
            </a:graphic>
          </wp:inline>
        </w:drawing>
      </w:r>
      <w:r w:rsidR="000B0A50" w:rsidRPr="00D753BB">
        <w:rPr>
          <w:rFonts w:ascii="Myriad Pro" w:hAnsi="Myriad Pro"/>
          <w:color w:val="0D0D0D"/>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3DC40667" w14:textId="77777777" w:rsidR="000B0A50" w:rsidRDefault="000B0A50" w:rsidP="000B0A50"/>
    <w:p w14:paraId="24368353" w14:textId="77777777" w:rsidR="000B0A50" w:rsidRPr="00F968E7" w:rsidRDefault="000B0A50" w:rsidP="000B0A50">
      <w:pPr>
        <w:spacing w:line="360" w:lineRule="auto"/>
        <w:ind w:firstLine="567"/>
        <w:contextualSpacing/>
        <w:jc w:val="both"/>
        <w:rPr>
          <w:rFonts w:ascii="Myriad Pro" w:hAnsi="Myriad Pro"/>
          <w:color w:val="0D0D0D"/>
          <w:sz w:val="26"/>
          <w:szCs w:val="26"/>
        </w:rPr>
      </w:pPr>
      <w:r w:rsidRPr="00F968E7">
        <w:rPr>
          <w:rFonts w:ascii="Myriad Pro" w:hAnsi="Myriad Pro"/>
          <w:color w:val="0D0D0D"/>
          <w:sz w:val="26"/>
          <w:szCs w:val="26"/>
        </w:rPr>
        <w:t xml:space="preserve">Методическими указаниями №421-э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5A58BBD3" w14:textId="77777777" w:rsidR="000B0A50" w:rsidRPr="00F968E7" w:rsidRDefault="000B0A50" w:rsidP="000B0A50">
      <w:pPr>
        <w:spacing w:line="360" w:lineRule="auto"/>
        <w:ind w:firstLine="567"/>
        <w:contextualSpacing/>
        <w:jc w:val="both"/>
        <w:rPr>
          <w:rFonts w:ascii="Myriad Pro" w:hAnsi="Myriad Pro"/>
          <w:color w:val="0D0D0D"/>
          <w:sz w:val="26"/>
          <w:szCs w:val="26"/>
        </w:rPr>
      </w:pPr>
      <w:r w:rsidRPr="00F968E7">
        <w:rPr>
          <w:rFonts w:ascii="Myriad Pro" w:hAnsi="Myriad Pro"/>
          <w:color w:val="0D0D0D"/>
          <w:sz w:val="26"/>
          <w:szCs w:val="26"/>
        </w:rPr>
        <w:t xml:space="preserve">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w:t>
      </w:r>
      <w:r w:rsidRPr="00F968E7">
        <w:rPr>
          <w:rFonts w:ascii="Myriad Pro" w:hAnsi="Myriad Pro"/>
          <w:color w:val="0D0D0D"/>
          <w:sz w:val="26"/>
          <w:szCs w:val="26"/>
        </w:rPr>
        <w:lastRenderedPageBreak/>
        <w:t>группам ТСО, показатель рейтинга эффективности которых находится в заданном интервале фиксированных значений в соответствии с приложением № 3 к Методическим указаниям №421-э (далее - группа эффективности) по итогам расчета рейтинга эффективности ТСО, с учетом:</w:t>
      </w:r>
    </w:p>
    <w:p w14:paraId="192A8218" w14:textId="77777777" w:rsidR="000B0A50" w:rsidRPr="00F968E7" w:rsidRDefault="000B0A50" w:rsidP="000B0A50">
      <w:pPr>
        <w:spacing w:line="360" w:lineRule="auto"/>
        <w:ind w:firstLine="567"/>
        <w:contextualSpacing/>
        <w:jc w:val="both"/>
        <w:rPr>
          <w:rFonts w:ascii="Myriad Pro" w:hAnsi="Myriad Pro"/>
          <w:color w:val="0D0D0D"/>
          <w:sz w:val="26"/>
          <w:szCs w:val="26"/>
        </w:rPr>
      </w:pPr>
      <w:r w:rsidRPr="00F968E7">
        <w:rPr>
          <w:rFonts w:ascii="Myriad Pro" w:hAnsi="Myriad Pro"/>
          <w:color w:val="0D0D0D"/>
          <w:sz w:val="26"/>
          <w:szCs w:val="26"/>
        </w:rPr>
        <w:t>1) уровня цен и климатических условий в регионе, в котором осуществляется деятельность ТСО;</w:t>
      </w:r>
    </w:p>
    <w:p w14:paraId="0ECD908A" w14:textId="77777777" w:rsidR="000B0A50" w:rsidRPr="00F968E7" w:rsidRDefault="000B0A50" w:rsidP="000B0A50">
      <w:pPr>
        <w:spacing w:line="360" w:lineRule="auto"/>
        <w:ind w:firstLine="567"/>
        <w:contextualSpacing/>
        <w:jc w:val="both"/>
        <w:rPr>
          <w:rFonts w:ascii="Myriad Pro" w:hAnsi="Myriad Pro"/>
          <w:color w:val="0D0D0D"/>
          <w:sz w:val="26"/>
          <w:szCs w:val="26"/>
        </w:rPr>
      </w:pPr>
      <w:r w:rsidRPr="00F968E7">
        <w:rPr>
          <w:rFonts w:ascii="Myriad Pro" w:hAnsi="Myriad Pro"/>
          <w:color w:val="0D0D0D"/>
          <w:sz w:val="26"/>
          <w:szCs w:val="26"/>
        </w:rPr>
        <w:t>2) натуральных показателей ТСО, предусмотренных приложением № 1 к Методическим указаниям № 421-э.</w:t>
      </w:r>
    </w:p>
    <w:p w14:paraId="7F2EABFC" w14:textId="77777777" w:rsidR="000B0A50" w:rsidRPr="00F968E7" w:rsidRDefault="000B0A50" w:rsidP="000B0A50">
      <w:pPr>
        <w:spacing w:line="360" w:lineRule="auto"/>
        <w:ind w:firstLine="567"/>
        <w:jc w:val="both"/>
        <w:rPr>
          <w:rFonts w:ascii="Myriad Pro" w:hAnsi="Myriad Pro"/>
          <w:color w:val="0D0D0D"/>
          <w:sz w:val="26"/>
          <w:szCs w:val="26"/>
        </w:rPr>
      </w:pPr>
      <w:r w:rsidRPr="00F968E7">
        <w:rPr>
          <w:rFonts w:ascii="Myriad Pro" w:hAnsi="Myriad Pro"/>
          <w:color w:val="0D0D0D"/>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3C88E90B" w14:textId="77777777" w:rsidR="000B0A50" w:rsidRPr="00F968E7" w:rsidRDefault="00494696" w:rsidP="000B0A50">
      <w:pPr>
        <w:spacing w:line="360" w:lineRule="auto"/>
        <w:ind w:firstLine="567"/>
        <w:jc w:val="both"/>
        <w:rPr>
          <w:rFonts w:ascii="Myriad Pro" w:hAnsi="Myriad Pro"/>
          <w:color w:val="0D0D0D"/>
          <w:sz w:val="26"/>
          <w:szCs w:val="26"/>
        </w:rPr>
      </w:pPr>
      <w:r>
        <w:rPr>
          <w:rFonts w:ascii="Myriad Pro" w:hAnsi="Myriad Pro"/>
          <w:noProof/>
          <w:color w:val="0D0D0D"/>
          <w:sz w:val="26"/>
          <w:szCs w:val="26"/>
          <w:lang w:eastAsia="ru-RU"/>
        </w:rPr>
        <w:drawing>
          <wp:inline distT="0" distB="0" distL="0" distR="0" wp14:anchorId="36A19AE3" wp14:editId="70BFD0C0">
            <wp:extent cx="1310640" cy="739140"/>
            <wp:effectExtent l="0" t="0" r="0" b="0"/>
            <wp:docPr id="3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10640" cy="739140"/>
                    </a:xfrm>
                    <a:prstGeom prst="rect">
                      <a:avLst/>
                    </a:prstGeom>
                    <a:noFill/>
                    <a:ln>
                      <a:noFill/>
                    </a:ln>
                  </pic:spPr>
                </pic:pic>
              </a:graphicData>
            </a:graphic>
          </wp:inline>
        </w:drawing>
      </w:r>
      <w:r w:rsidR="000B0A50" w:rsidRPr="00F968E7">
        <w:rPr>
          <w:rFonts w:ascii="Myriad Pro" w:hAnsi="Myriad Pro"/>
          <w:color w:val="0D0D0D"/>
          <w:sz w:val="26"/>
          <w:szCs w:val="26"/>
        </w:rPr>
        <w:t xml:space="preserve"> (10),</w:t>
      </w:r>
    </w:p>
    <w:p w14:paraId="6B6126A2" w14:textId="77777777" w:rsidR="000B0A50" w:rsidRPr="00F968E7" w:rsidRDefault="000B0A50" w:rsidP="000B0A50">
      <w:pPr>
        <w:spacing w:line="360" w:lineRule="auto"/>
        <w:ind w:firstLine="567"/>
        <w:jc w:val="both"/>
        <w:rPr>
          <w:rFonts w:ascii="Myriad Pro" w:hAnsi="Myriad Pro"/>
          <w:color w:val="0D0D0D"/>
          <w:sz w:val="26"/>
          <w:szCs w:val="26"/>
        </w:rPr>
      </w:pPr>
      <w:r w:rsidRPr="00F968E7">
        <w:rPr>
          <w:rFonts w:ascii="Myriad Pro" w:hAnsi="Myriad Pro"/>
          <w:color w:val="0D0D0D"/>
          <w:sz w:val="26"/>
          <w:szCs w:val="26"/>
        </w:rPr>
        <w:t>где:</w:t>
      </w:r>
    </w:p>
    <w:p w14:paraId="0913F450" w14:textId="77777777" w:rsidR="000B0A50" w:rsidRPr="00F968E7" w:rsidRDefault="00494696" w:rsidP="000B0A50">
      <w:pPr>
        <w:spacing w:line="360" w:lineRule="auto"/>
        <w:ind w:firstLine="567"/>
        <w:jc w:val="both"/>
        <w:rPr>
          <w:rFonts w:ascii="Myriad Pro" w:hAnsi="Myriad Pro"/>
          <w:color w:val="0D0D0D"/>
          <w:sz w:val="26"/>
          <w:szCs w:val="26"/>
        </w:rPr>
      </w:pPr>
      <w:r>
        <w:rPr>
          <w:rFonts w:ascii="Myriad Pro" w:hAnsi="Myriad Pro"/>
          <w:noProof/>
          <w:color w:val="0D0D0D"/>
          <w:sz w:val="26"/>
          <w:szCs w:val="26"/>
          <w:lang w:eastAsia="ru-RU"/>
        </w:rPr>
        <w:drawing>
          <wp:inline distT="0" distB="0" distL="0" distR="0" wp14:anchorId="09B8513C" wp14:editId="7F112B75">
            <wp:extent cx="167640" cy="220980"/>
            <wp:effectExtent l="0" t="0" r="3810" b="0"/>
            <wp:docPr id="31"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7640" cy="220980"/>
                    </a:xfrm>
                    <a:prstGeom prst="rect">
                      <a:avLst/>
                    </a:prstGeom>
                    <a:noFill/>
                    <a:ln>
                      <a:noFill/>
                    </a:ln>
                  </pic:spPr>
                </pic:pic>
              </a:graphicData>
            </a:graphic>
          </wp:inline>
        </w:drawing>
      </w:r>
      <w:r w:rsidR="000B0A50" w:rsidRPr="00F968E7">
        <w:rPr>
          <w:rFonts w:ascii="Myriad Pro" w:hAnsi="Myriad Pro"/>
          <w:color w:val="0D0D0D"/>
          <w:sz w:val="26"/>
          <w:szCs w:val="26"/>
        </w:rPr>
        <w:t xml:space="preserve"> - коэффициент изменения рейтинга эффективности ТСО n;</w:t>
      </w:r>
    </w:p>
    <w:p w14:paraId="5D90646C" w14:textId="77777777" w:rsidR="000B0A50" w:rsidRPr="00F968E7" w:rsidRDefault="000B0A50" w:rsidP="000B0A50">
      <w:pPr>
        <w:spacing w:line="360" w:lineRule="auto"/>
        <w:ind w:firstLine="567"/>
        <w:contextualSpacing/>
        <w:jc w:val="both"/>
        <w:rPr>
          <w:rFonts w:ascii="Myriad Pro" w:hAnsi="Myriad Pro"/>
          <w:color w:val="0D0D0D"/>
          <w:sz w:val="26"/>
          <w:szCs w:val="26"/>
        </w:rPr>
      </w:pPr>
      <w:r w:rsidRPr="00F968E7">
        <w:rPr>
          <w:rFonts w:ascii="Myriad Pro" w:hAnsi="Myriad Pro"/>
          <w:color w:val="0D0D0D"/>
          <w:sz w:val="26"/>
          <w:szCs w:val="26"/>
        </w:rPr>
        <w:t>m - год, предшествующий периоду регулирования;</w:t>
      </w:r>
    </w:p>
    <w:p w14:paraId="07696864" w14:textId="77777777" w:rsidR="000B0A50" w:rsidRPr="00F968E7" w:rsidRDefault="00494696" w:rsidP="000B0A50">
      <w:pPr>
        <w:spacing w:line="360" w:lineRule="auto"/>
        <w:ind w:firstLine="567"/>
        <w:contextualSpacing/>
        <w:jc w:val="both"/>
        <w:rPr>
          <w:rFonts w:ascii="Myriad Pro" w:hAnsi="Myriad Pro"/>
          <w:color w:val="0D0D0D"/>
          <w:sz w:val="26"/>
          <w:szCs w:val="26"/>
        </w:rPr>
      </w:pPr>
      <w:r>
        <w:rPr>
          <w:rFonts w:ascii="Myriad Pro" w:hAnsi="Myriad Pro"/>
          <w:noProof/>
          <w:color w:val="0D0D0D"/>
          <w:sz w:val="26"/>
          <w:szCs w:val="26"/>
          <w:lang w:eastAsia="ru-RU"/>
        </w:rPr>
        <w:drawing>
          <wp:inline distT="0" distB="0" distL="0" distR="0" wp14:anchorId="50BD1E57" wp14:editId="0241CCBF">
            <wp:extent cx="175260" cy="274320"/>
            <wp:effectExtent l="0" t="0" r="0" b="0"/>
            <wp:docPr id="32"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5260" cy="274320"/>
                    </a:xfrm>
                    <a:prstGeom prst="rect">
                      <a:avLst/>
                    </a:prstGeom>
                    <a:noFill/>
                    <a:ln>
                      <a:noFill/>
                    </a:ln>
                  </pic:spPr>
                </pic:pic>
              </a:graphicData>
            </a:graphic>
          </wp:inline>
        </w:drawing>
      </w:r>
      <w:r w:rsidR="000B0A50" w:rsidRPr="00F968E7">
        <w:rPr>
          <w:rFonts w:ascii="Myriad Pro" w:hAnsi="Myriad Pro"/>
          <w:color w:val="0D0D0D"/>
          <w:sz w:val="26"/>
          <w:szCs w:val="26"/>
        </w:rPr>
        <w:t xml:space="preserve"> - значение рейтинга эффективности ТСО n в году i.</w:t>
      </w:r>
    </w:p>
    <w:p w14:paraId="71D6800B" w14:textId="77777777" w:rsidR="000B0A50" w:rsidRPr="00F968E7" w:rsidRDefault="000B0A50" w:rsidP="000B0A50">
      <w:pPr>
        <w:spacing w:line="360" w:lineRule="auto"/>
        <w:ind w:firstLine="567"/>
        <w:contextualSpacing/>
        <w:jc w:val="both"/>
        <w:rPr>
          <w:rFonts w:ascii="Myriad Pro" w:hAnsi="Myriad Pro"/>
          <w:color w:val="0D0D0D"/>
          <w:sz w:val="26"/>
          <w:szCs w:val="26"/>
        </w:rPr>
      </w:pPr>
      <w:r w:rsidRPr="00F968E7">
        <w:rPr>
          <w:rFonts w:ascii="Myriad Pro" w:hAnsi="Myriad Pro"/>
          <w:color w:val="0D0D0D"/>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4CFB1D48" w14:textId="77777777" w:rsidR="000B0A50" w:rsidRPr="00F968E7" w:rsidRDefault="000B0A50" w:rsidP="000B0A50">
      <w:pPr>
        <w:spacing w:line="360" w:lineRule="auto"/>
        <w:ind w:firstLine="567"/>
        <w:contextualSpacing/>
        <w:jc w:val="both"/>
        <w:rPr>
          <w:rFonts w:ascii="Myriad Pro" w:hAnsi="Myriad Pro"/>
          <w:color w:val="0D0D0D"/>
          <w:sz w:val="26"/>
          <w:szCs w:val="26"/>
        </w:rPr>
      </w:pPr>
      <w:r w:rsidRPr="00F968E7">
        <w:rPr>
          <w:rFonts w:ascii="Myriad Pro" w:hAnsi="Myriad Pro"/>
          <w:color w:val="0D0D0D"/>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589F3396" w14:textId="77777777" w:rsidR="000B0A50" w:rsidRPr="00F968E7" w:rsidRDefault="000B0A50" w:rsidP="000B0A50">
      <w:pPr>
        <w:spacing w:line="360" w:lineRule="auto"/>
        <w:ind w:firstLine="567"/>
        <w:contextualSpacing/>
        <w:jc w:val="both"/>
        <w:rPr>
          <w:rFonts w:ascii="Myriad Pro" w:hAnsi="Myriad Pro"/>
          <w:color w:val="0D0D0D"/>
          <w:sz w:val="26"/>
          <w:szCs w:val="26"/>
        </w:rPr>
      </w:pPr>
      <w:r w:rsidRPr="00F968E7">
        <w:rPr>
          <w:rFonts w:ascii="Myriad Pro" w:hAnsi="Myriad Pro"/>
          <w:color w:val="0D0D0D"/>
          <w:sz w:val="26"/>
          <w:szCs w:val="26"/>
        </w:rPr>
        <w:t xml:space="preserve">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w:t>
      </w:r>
      <w:r w:rsidRPr="00F968E7">
        <w:rPr>
          <w:rFonts w:ascii="Myriad Pro" w:hAnsi="Myriad Pro"/>
          <w:color w:val="0D0D0D"/>
          <w:sz w:val="26"/>
          <w:szCs w:val="26"/>
        </w:rPr>
        <w:lastRenderedPageBreak/>
        <w:t>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6E8AF8ED" w14:textId="77777777" w:rsidR="000B0A50" w:rsidRPr="00F968E7" w:rsidRDefault="000B0A50" w:rsidP="000B0A50">
      <w:pPr>
        <w:spacing w:line="360" w:lineRule="auto"/>
        <w:ind w:firstLine="567"/>
        <w:contextualSpacing/>
        <w:jc w:val="both"/>
        <w:rPr>
          <w:rFonts w:ascii="Myriad Pro" w:hAnsi="Myriad Pro"/>
          <w:color w:val="0D0D0D"/>
          <w:sz w:val="26"/>
          <w:szCs w:val="26"/>
        </w:rPr>
      </w:pPr>
      <w:r w:rsidRPr="00F968E7">
        <w:rPr>
          <w:rFonts w:ascii="Myriad Pro" w:hAnsi="Myriad Pro"/>
          <w:color w:val="0D0D0D"/>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F968E7">
          <w:rPr>
            <w:rFonts w:ascii="Myriad Pro" w:hAnsi="Myriad Pro"/>
            <w:bCs/>
            <w:color w:val="0D0D0D"/>
            <w:sz w:val="26"/>
            <w:szCs w:val="26"/>
          </w:rPr>
          <w:t>приложением № 7</w:t>
        </w:r>
      </w:hyperlink>
      <w:r w:rsidRPr="00F968E7">
        <w:rPr>
          <w:rFonts w:ascii="Myriad Pro" w:hAnsi="Myriad Pro"/>
          <w:color w:val="0D0D0D"/>
          <w:sz w:val="26"/>
          <w:szCs w:val="26"/>
        </w:rPr>
        <w:t xml:space="preserve"> к настоящим Методическим указаниям, согласно которым приведенные в </w:t>
      </w:r>
      <w:hyperlink w:anchor="sub_200" w:history="1">
        <w:r w:rsidRPr="00F968E7">
          <w:rPr>
            <w:rFonts w:ascii="Myriad Pro" w:hAnsi="Myriad Pro"/>
            <w:bCs/>
            <w:color w:val="0D0D0D"/>
            <w:sz w:val="26"/>
            <w:szCs w:val="26"/>
          </w:rPr>
          <w:t>приложении № 2</w:t>
        </w:r>
      </w:hyperlink>
      <w:r w:rsidRPr="00F968E7">
        <w:rPr>
          <w:rFonts w:ascii="Myriad Pro" w:hAnsi="Myriad Pro"/>
          <w:color w:val="0D0D0D"/>
          <w:sz w:val="26"/>
          <w:szCs w:val="26"/>
        </w:rPr>
        <w:t xml:space="preserve"> к Методическим указаниям коэффициенты нормализации </w:t>
      </w:r>
      <w:r w:rsidR="00494696">
        <w:rPr>
          <w:rFonts w:ascii="Myriad Pro" w:hAnsi="Myriad Pro"/>
          <w:noProof/>
          <w:color w:val="0D0D0D"/>
          <w:sz w:val="26"/>
          <w:szCs w:val="26"/>
          <w:lang w:eastAsia="ru-RU"/>
        </w:rPr>
        <w:drawing>
          <wp:inline distT="0" distB="0" distL="0" distR="0" wp14:anchorId="31586666" wp14:editId="275D1493">
            <wp:extent cx="1341120" cy="297180"/>
            <wp:effectExtent l="0" t="0" r="0" b="0"/>
            <wp:docPr id="3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41120" cy="297180"/>
                    </a:xfrm>
                    <a:prstGeom prst="rect">
                      <a:avLst/>
                    </a:prstGeom>
                    <a:noFill/>
                    <a:ln>
                      <a:noFill/>
                    </a:ln>
                  </pic:spPr>
                </pic:pic>
              </a:graphicData>
            </a:graphic>
          </wp:inline>
        </w:drawing>
      </w:r>
      <w:r w:rsidRPr="00F968E7">
        <w:rPr>
          <w:rFonts w:ascii="Myriad Pro" w:hAnsi="Myriad Pro"/>
          <w:color w:val="0D0D0D"/>
          <w:sz w:val="26"/>
          <w:szCs w:val="26"/>
        </w:rPr>
        <w:t xml:space="preserve"> и </w:t>
      </w:r>
      <w:r w:rsidR="00494696">
        <w:rPr>
          <w:rFonts w:ascii="Myriad Pro" w:hAnsi="Myriad Pro"/>
          <w:noProof/>
          <w:color w:val="0D0D0D"/>
          <w:sz w:val="26"/>
          <w:szCs w:val="26"/>
          <w:lang w:eastAsia="ru-RU"/>
        </w:rPr>
        <w:drawing>
          <wp:inline distT="0" distB="0" distL="0" distR="0" wp14:anchorId="38EB1AC1" wp14:editId="2E6E1F4D">
            <wp:extent cx="1584960" cy="297180"/>
            <wp:effectExtent l="0" t="0" r="0" b="0"/>
            <wp:docPr id="34"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84960" cy="297180"/>
                    </a:xfrm>
                    <a:prstGeom prst="rect">
                      <a:avLst/>
                    </a:prstGeom>
                    <a:noFill/>
                    <a:ln>
                      <a:noFill/>
                    </a:ln>
                  </pic:spPr>
                </pic:pic>
              </a:graphicData>
            </a:graphic>
          </wp:inline>
        </w:drawing>
      </w:r>
      <w:r w:rsidRPr="00F968E7">
        <w:rPr>
          <w:rFonts w:ascii="Myriad Pro" w:hAnsi="Myriad Pro"/>
          <w:color w:val="0D0D0D"/>
          <w:sz w:val="26"/>
          <w:szCs w:val="26"/>
        </w:rPr>
        <w:t xml:space="preserve"> для i-го года рассчитываются на основании всего массива данных о приведенных удельных показателях </w:t>
      </w:r>
      <w:r w:rsidR="00494696">
        <w:rPr>
          <w:rFonts w:ascii="Myriad Pro" w:hAnsi="Myriad Pro"/>
          <w:noProof/>
          <w:color w:val="0D0D0D"/>
          <w:sz w:val="26"/>
          <w:szCs w:val="26"/>
          <w:lang w:eastAsia="ru-RU"/>
        </w:rPr>
        <w:drawing>
          <wp:inline distT="0" distB="0" distL="0" distR="0" wp14:anchorId="51B3A7DC" wp14:editId="743B896C">
            <wp:extent cx="1394460" cy="381000"/>
            <wp:effectExtent l="0" t="0" r="0" b="0"/>
            <wp:docPr id="3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94460" cy="381000"/>
                    </a:xfrm>
                    <a:prstGeom prst="rect">
                      <a:avLst/>
                    </a:prstGeom>
                    <a:noFill/>
                    <a:ln>
                      <a:noFill/>
                    </a:ln>
                  </pic:spPr>
                </pic:pic>
              </a:graphicData>
            </a:graphic>
          </wp:inline>
        </w:drawing>
      </w:r>
      <w:r w:rsidRPr="00F968E7">
        <w:rPr>
          <w:rFonts w:ascii="Myriad Pro" w:hAnsi="Myriad Pro"/>
          <w:color w:val="0D0D0D"/>
          <w:sz w:val="26"/>
          <w:szCs w:val="26"/>
        </w:rPr>
        <w:t xml:space="preserve"> TCO в году i, рассчитанных согласно </w:t>
      </w:r>
      <w:hyperlink w:anchor="sub_1009" w:history="1">
        <w:r w:rsidRPr="00F968E7">
          <w:rPr>
            <w:rFonts w:ascii="Myriad Pro" w:hAnsi="Myriad Pro"/>
            <w:bCs/>
            <w:color w:val="0D0D0D"/>
            <w:sz w:val="26"/>
            <w:szCs w:val="26"/>
          </w:rPr>
          <w:t>пункту 9</w:t>
        </w:r>
      </w:hyperlink>
      <w:r w:rsidRPr="00F968E7">
        <w:rPr>
          <w:rFonts w:ascii="Myriad Pro" w:hAnsi="Myriad Pro"/>
          <w:color w:val="0D0D0D"/>
          <w:sz w:val="26"/>
          <w:szCs w:val="26"/>
        </w:rPr>
        <w:t xml:space="preserve"> настоящих Методических указаний.</w:t>
      </w:r>
    </w:p>
    <w:p w14:paraId="647C8A77" w14:textId="77777777" w:rsidR="000B0A50" w:rsidRPr="00F968E7" w:rsidRDefault="000B0A50" w:rsidP="000B0A50">
      <w:pPr>
        <w:spacing w:line="360" w:lineRule="auto"/>
        <w:ind w:firstLine="567"/>
        <w:contextualSpacing/>
        <w:jc w:val="both"/>
        <w:rPr>
          <w:rFonts w:ascii="Myriad Pro" w:hAnsi="Myriad Pro"/>
          <w:color w:val="0D0D0D"/>
          <w:sz w:val="26"/>
          <w:szCs w:val="26"/>
        </w:rPr>
      </w:pPr>
      <w:r w:rsidRPr="00F968E7">
        <w:rPr>
          <w:rFonts w:ascii="Myriad Pro" w:hAnsi="Myriad Pro"/>
          <w:color w:val="0D0D0D"/>
          <w:sz w:val="26"/>
          <w:szCs w:val="26"/>
        </w:rPr>
        <w:t xml:space="preserve">В приложении №2 к Методическим указаниям № 421-э установлены значения коэффициентов нормализации только на 2012, 2013 годы. При этом при определении эффективного уровня ОПР на </w:t>
      </w:r>
      <w:smartTag w:uri="urn:schemas-microsoft-com:office:smarttags" w:element="metricconverter">
        <w:smartTagPr>
          <w:attr w:name="ProductID" w:val="2018 г"/>
        </w:smartTagPr>
        <w:r w:rsidRPr="00F968E7">
          <w:rPr>
            <w:rFonts w:ascii="Myriad Pro" w:hAnsi="Myriad Pro"/>
            <w:color w:val="0D0D0D"/>
            <w:sz w:val="26"/>
            <w:szCs w:val="26"/>
          </w:rPr>
          <w:t>2018 г</w:t>
        </w:r>
      </w:smartTag>
      <w:r w:rsidRPr="00F968E7">
        <w:rPr>
          <w:rFonts w:ascii="Myriad Pro" w:hAnsi="Myriad Pro"/>
          <w:color w:val="0D0D0D"/>
          <w:sz w:val="26"/>
          <w:szCs w:val="26"/>
        </w:rPr>
        <w:t>. также должны учитываться коэффициенты нормализации за 2014-2016 гг.</w:t>
      </w:r>
      <w:r w:rsidR="006468E5">
        <w:rPr>
          <w:rFonts w:ascii="Myriad Pro" w:hAnsi="Myriad Pro"/>
          <w:color w:val="0D0D0D"/>
          <w:sz w:val="26"/>
          <w:szCs w:val="26"/>
        </w:rPr>
        <w:t xml:space="preserve"> </w:t>
      </w:r>
      <w:r w:rsidRPr="00F968E7">
        <w:rPr>
          <w:rFonts w:ascii="Myriad Pro" w:hAnsi="Myriad Pro"/>
          <w:color w:val="0D0D0D"/>
          <w:sz w:val="26"/>
          <w:szCs w:val="26"/>
        </w:rPr>
        <w:t xml:space="preserve">Исполнитель отмечает, что с 12 марта 2015 года вступило в силу постановление Правительства Российской Федерации от 28.02.2015 № 184 «Об отнесении владельцев объектов электросетевого хозяйства к территориальным сетевым организациям».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w:t>
      </w:r>
      <w:r w:rsidRPr="00F968E7">
        <w:rPr>
          <w:rFonts w:ascii="Myriad Pro" w:hAnsi="Myriad Pro"/>
          <w:color w:val="0D0D0D"/>
          <w:sz w:val="26"/>
          <w:szCs w:val="26"/>
        </w:rPr>
        <w:lastRenderedPageBreak/>
        <w:t>изменения субъектного состава ТСО, осуществляющих регулируемый вид деятельности.</w:t>
      </w:r>
    </w:p>
    <w:p w14:paraId="18D8E680" w14:textId="77777777" w:rsidR="000B0A50" w:rsidRPr="00F968E7" w:rsidRDefault="000B0A50" w:rsidP="000B0A50">
      <w:pPr>
        <w:spacing w:line="360" w:lineRule="auto"/>
        <w:ind w:firstLine="567"/>
        <w:contextualSpacing/>
        <w:jc w:val="both"/>
        <w:rPr>
          <w:rFonts w:ascii="Myriad Pro" w:hAnsi="Myriad Pro"/>
          <w:color w:val="0D0D0D"/>
          <w:sz w:val="26"/>
          <w:szCs w:val="26"/>
        </w:rPr>
      </w:pPr>
      <w:r w:rsidRPr="00F968E7">
        <w:rPr>
          <w:rFonts w:ascii="Myriad Pro" w:hAnsi="Myriad Pro"/>
          <w:color w:val="0D0D0D"/>
          <w:sz w:val="26"/>
          <w:szCs w:val="26"/>
        </w:rPr>
        <w:t>Отсутствие установленных коэффициентов нормализации за 2014-2016 гг. ведет к искажению определения рейтинга организации, так как изменился состав регулируемых ТСО и фактические приведенные удельные показатели</w:t>
      </w:r>
      <w:r w:rsidR="00494696">
        <w:rPr>
          <w:rFonts w:ascii="Myriad Pro" w:hAnsi="Myriad Pro"/>
          <w:noProof/>
          <w:color w:val="0D0D0D"/>
          <w:sz w:val="26"/>
          <w:szCs w:val="26"/>
          <w:lang w:eastAsia="ru-RU"/>
        </w:rPr>
        <w:drawing>
          <wp:inline distT="0" distB="0" distL="0" distR="0" wp14:anchorId="2B13E0A8" wp14:editId="349E6094">
            <wp:extent cx="1394460" cy="381000"/>
            <wp:effectExtent l="0" t="0" r="0" b="0"/>
            <wp:docPr id="36"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94460" cy="381000"/>
                    </a:xfrm>
                    <a:prstGeom prst="rect">
                      <a:avLst/>
                    </a:prstGeom>
                    <a:noFill/>
                    <a:ln>
                      <a:noFill/>
                    </a:ln>
                  </pic:spPr>
                </pic:pic>
              </a:graphicData>
            </a:graphic>
          </wp:inline>
        </w:drawing>
      </w:r>
      <w:r w:rsidRPr="00F968E7">
        <w:rPr>
          <w:rFonts w:ascii="Myriad Pro" w:hAnsi="Myriad Pro"/>
          <w:color w:val="0D0D0D"/>
          <w:sz w:val="26"/>
          <w:szCs w:val="26"/>
        </w:rPr>
        <w:t>за 2014-2016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w:t>
      </w:r>
      <w:r w:rsidR="00494696">
        <w:rPr>
          <w:rFonts w:ascii="Myriad Pro" w:hAnsi="Myriad Pro"/>
          <w:noProof/>
          <w:color w:val="0D0D0D"/>
          <w:sz w:val="26"/>
          <w:szCs w:val="26"/>
          <w:lang w:eastAsia="ru-RU"/>
        </w:rPr>
        <w:drawing>
          <wp:inline distT="0" distB="0" distL="0" distR="0" wp14:anchorId="3AEBD58C" wp14:editId="046C3627">
            <wp:extent cx="1394460" cy="381000"/>
            <wp:effectExtent l="0" t="0" r="0" b="0"/>
            <wp:docPr id="3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94460" cy="381000"/>
                    </a:xfrm>
                    <a:prstGeom prst="rect">
                      <a:avLst/>
                    </a:prstGeom>
                    <a:noFill/>
                    <a:ln>
                      <a:noFill/>
                    </a:ln>
                  </pic:spPr>
                </pic:pic>
              </a:graphicData>
            </a:graphic>
          </wp:inline>
        </w:drawing>
      </w:r>
      <w:r w:rsidRPr="00F968E7">
        <w:rPr>
          <w:rFonts w:ascii="Myriad Pro" w:hAnsi="Myriad Pro"/>
          <w:color w:val="0D0D0D"/>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00494696">
        <w:rPr>
          <w:rFonts w:ascii="Myriad Pro" w:hAnsi="Myriad Pro"/>
          <w:noProof/>
          <w:color w:val="0D0D0D"/>
          <w:sz w:val="26"/>
          <w:szCs w:val="26"/>
          <w:lang w:eastAsia="ru-RU"/>
        </w:rPr>
        <w:drawing>
          <wp:inline distT="0" distB="0" distL="0" distR="0" wp14:anchorId="466624EC" wp14:editId="57A358C2">
            <wp:extent cx="1341120" cy="297180"/>
            <wp:effectExtent l="0" t="0" r="0" b="0"/>
            <wp:docPr id="3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41120" cy="297180"/>
                    </a:xfrm>
                    <a:prstGeom prst="rect">
                      <a:avLst/>
                    </a:prstGeom>
                    <a:noFill/>
                    <a:ln>
                      <a:noFill/>
                    </a:ln>
                  </pic:spPr>
                </pic:pic>
              </a:graphicData>
            </a:graphic>
          </wp:inline>
        </w:drawing>
      </w:r>
      <w:r w:rsidRPr="00F968E7">
        <w:rPr>
          <w:rFonts w:ascii="Myriad Pro" w:hAnsi="Myriad Pro"/>
          <w:color w:val="0D0D0D"/>
          <w:sz w:val="26"/>
          <w:szCs w:val="26"/>
        </w:rPr>
        <w:t xml:space="preserve"> и </w:t>
      </w:r>
      <w:r w:rsidR="00494696">
        <w:rPr>
          <w:rFonts w:ascii="Myriad Pro" w:hAnsi="Myriad Pro"/>
          <w:noProof/>
          <w:color w:val="0D0D0D"/>
          <w:sz w:val="26"/>
          <w:szCs w:val="26"/>
          <w:lang w:eastAsia="ru-RU"/>
        </w:rPr>
        <w:drawing>
          <wp:inline distT="0" distB="0" distL="0" distR="0" wp14:anchorId="30910150" wp14:editId="45EC370C">
            <wp:extent cx="1584960" cy="297180"/>
            <wp:effectExtent l="0" t="0" r="0" b="0"/>
            <wp:docPr id="3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84960" cy="297180"/>
                    </a:xfrm>
                    <a:prstGeom prst="rect">
                      <a:avLst/>
                    </a:prstGeom>
                    <a:noFill/>
                    <a:ln>
                      <a:noFill/>
                    </a:ln>
                  </pic:spPr>
                </pic:pic>
              </a:graphicData>
            </a:graphic>
          </wp:inline>
        </w:drawing>
      </w:r>
      <w:r w:rsidRPr="00F968E7">
        <w:rPr>
          <w:rFonts w:ascii="Myriad Pro" w:hAnsi="Myriad Pro"/>
          <w:color w:val="0D0D0D"/>
          <w:sz w:val="26"/>
          <w:szCs w:val="26"/>
        </w:rPr>
        <w:t xml:space="preserve"> на 2012-</w:t>
      </w:r>
      <w:smartTag w:uri="urn:schemas-microsoft-com:office:smarttags" w:element="metricconverter">
        <w:smartTagPr>
          <w:attr w:name="ProductID" w:val="2013 г"/>
        </w:smartTagPr>
        <w:r w:rsidRPr="00F968E7">
          <w:rPr>
            <w:rFonts w:ascii="Myriad Pro" w:hAnsi="Myriad Pro"/>
            <w:color w:val="0D0D0D"/>
            <w:sz w:val="26"/>
            <w:szCs w:val="26"/>
          </w:rPr>
          <w:t>2013 г</w:t>
        </w:r>
      </w:smartTag>
      <w:r w:rsidRPr="00F968E7">
        <w:rPr>
          <w:rFonts w:ascii="Myriad Pro" w:hAnsi="Myriad Pro"/>
          <w:color w:val="0D0D0D"/>
          <w:sz w:val="26"/>
          <w:szCs w:val="26"/>
        </w:rPr>
        <w:t>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540F8C39" w14:textId="77777777" w:rsidR="000B0A50" w:rsidRPr="00F968E7" w:rsidRDefault="000B0A50" w:rsidP="000B0A50">
      <w:pPr>
        <w:spacing w:line="360" w:lineRule="auto"/>
        <w:ind w:firstLine="567"/>
        <w:contextualSpacing/>
        <w:jc w:val="both"/>
        <w:rPr>
          <w:rFonts w:ascii="Myriad Pro" w:hAnsi="Myriad Pro"/>
          <w:color w:val="0D0D0D"/>
          <w:sz w:val="26"/>
          <w:szCs w:val="26"/>
        </w:rPr>
      </w:pPr>
      <w:r w:rsidRPr="00F968E7">
        <w:rPr>
          <w:rFonts w:ascii="Myriad Pro" w:hAnsi="Myriad Pro"/>
          <w:color w:val="0D0D0D"/>
          <w:sz w:val="26"/>
          <w:szCs w:val="26"/>
        </w:rPr>
        <w:t xml:space="preserve">Кроме того, определенный Методическими указаниями № 421-э порядок расчета приведенных показателей ТСО n в году i </w:t>
      </w:r>
      <w:r w:rsidR="00494696">
        <w:rPr>
          <w:rFonts w:ascii="Myriad Pro" w:hAnsi="Myriad Pro"/>
          <w:noProof/>
          <w:color w:val="0D0D0D"/>
          <w:sz w:val="26"/>
          <w:szCs w:val="26"/>
          <w:lang w:eastAsia="ru-RU"/>
        </w:rPr>
        <w:drawing>
          <wp:inline distT="0" distB="0" distL="0" distR="0" wp14:anchorId="1208B129" wp14:editId="728137A6">
            <wp:extent cx="312420" cy="297180"/>
            <wp:effectExtent l="0" t="0" r="0" b="7620"/>
            <wp:docPr id="40"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2420" cy="297180"/>
                    </a:xfrm>
                    <a:prstGeom prst="rect">
                      <a:avLst/>
                    </a:prstGeom>
                    <a:noFill/>
                    <a:ln>
                      <a:noFill/>
                    </a:ln>
                  </pic:spPr>
                </pic:pic>
              </a:graphicData>
            </a:graphic>
          </wp:inline>
        </w:drawing>
      </w:r>
      <w:r w:rsidRPr="00F968E7">
        <w:rPr>
          <w:rFonts w:ascii="Myriad Pro" w:hAnsi="Myriad Pro"/>
          <w:color w:val="0D0D0D"/>
          <w:sz w:val="26"/>
          <w:szCs w:val="26"/>
        </w:rPr>
        <w:t xml:space="preserve">, </w:t>
      </w:r>
      <w:r w:rsidR="00494696">
        <w:rPr>
          <w:rFonts w:ascii="Myriad Pro" w:hAnsi="Myriad Pro"/>
          <w:noProof/>
          <w:color w:val="0D0D0D"/>
          <w:sz w:val="26"/>
          <w:szCs w:val="26"/>
          <w:lang w:eastAsia="ru-RU"/>
        </w:rPr>
        <w:drawing>
          <wp:inline distT="0" distB="0" distL="0" distR="0" wp14:anchorId="6240DFA0" wp14:editId="6DCFF4EF">
            <wp:extent cx="365760" cy="297180"/>
            <wp:effectExtent l="0" t="0" r="0" b="7620"/>
            <wp:docPr id="41"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5760" cy="297180"/>
                    </a:xfrm>
                    <a:prstGeom prst="rect">
                      <a:avLst/>
                    </a:prstGeom>
                    <a:noFill/>
                    <a:ln>
                      <a:noFill/>
                    </a:ln>
                  </pic:spPr>
                </pic:pic>
              </a:graphicData>
            </a:graphic>
          </wp:inline>
        </w:drawing>
      </w:r>
      <w:r w:rsidRPr="00F968E7">
        <w:rPr>
          <w:rFonts w:ascii="Myriad Pro" w:hAnsi="Myriad Pro"/>
          <w:color w:val="0D0D0D"/>
          <w:sz w:val="26"/>
          <w:szCs w:val="26"/>
        </w:rPr>
        <w:t xml:space="preserve">, </w:t>
      </w:r>
      <w:r w:rsidR="00494696">
        <w:rPr>
          <w:rFonts w:ascii="Myriad Pro" w:hAnsi="Myriad Pro"/>
          <w:noProof/>
          <w:color w:val="0D0D0D"/>
          <w:sz w:val="26"/>
          <w:szCs w:val="26"/>
          <w:lang w:eastAsia="ru-RU"/>
        </w:rPr>
        <w:drawing>
          <wp:inline distT="0" distB="0" distL="0" distR="0" wp14:anchorId="5DF45FAC" wp14:editId="0307243A">
            <wp:extent cx="312420" cy="297180"/>
            <wp:effectExtent l="0" t="0" r="0" b="7620"/>
            <wp:docPr id="42"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2420" cy="297180"/>
                    </a:xfrm>
                    <a:prstGeom prst="rect">
                      <a:avLst/>
                    </a:prstGeom>
                    <a:noFill/>
                    <a:ln>
                      <a:noFill/>
                    </a:ln>
                  </pic:spPr>
                </pic:pic>
              </a:graphicData>
            </a:graphic>
          </wp:inline>
        </w:drawing>
      </w:r>
      <w:r w:rsidRPr="00F968E7">
        <w:rPr>
          <w:rFonts w:ascii="Myriad Pro" w:hAnsi="Myriad Pro"/>
          <w:color w:val="0D0D0D"/>
          <w:sz w:val="26"/>
          <w:szCs w:val="26"/>
        </w:rPr>
        <w:t xml:space="preserve">, характеризующих отношение фактических операционных (подконтрольных) </w:t>
      </w:r>
      <w:r w:rsidRPr="00F968E7">
        <w:rPr>
          <w:rFonts w:ascii="Myriad Pro" w:hAnsi="Myriad Pro"/>
          <w:color w:val="0D0D0D"/>
          <w:sz w:val="26"/>
          <w:szCs w:val="26"/>
        </w:rPr>
        <w:lastRenderedPageBreak/>
        <w:t xml:space="preserve">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73834ABC" w14:textId="77777777" w:rsidR="000B0A50" w:rsidRPr="00F968E7" w:rsidRDefault="000B0A50" w:rsidP="000B0A50">
      <w:pPr>
        <w:spacing w:line="360" w:lineRule="auto"/>
        <w:ind w:firstLine="567"/>
        <w:contextualSpacing/>
        <w:jc w:val="both"/>
        <w:rPr>
          <w:rFonts w:ascii="Myriad Pro" w:hAnsi="Myriad Pro"/>
          <w:color w:val="0D0D0D"/>
          <w:sz w:val="26"/>
          <w:szCs w:val="26"/>
        </w:rPr>
      </w:pPr>
      <w:r w:rsidRPr="00F968E7">
        <w:rPr>
          <w:rFonts w:ascii="Myriad Pro" w:hAnsi="Myriad Pro"/>
          <w:color w:val="0D0D0D"/>
          <w:sz w:val="26"/>
          <w:szCs w:val="26"/>
        </w:rPr>
        <w:t>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задвоение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0ED6FAF2" w14:textId="77777777" w:rsidR="000B0A50" w:rsidRPr="00F968E7" w:rsidRDefault="000B0A50" w:rsidP="000B0A50">
      <w:pPr>
        <w:spacing w:line="360" w:lineRule="auto"/>
        <w:ind w:firstLine="567"/>
        <w:contextualSpacing/>
        <w:jc w:val="both"/>
        <w:rPr>
          <w:rFonts w:ascii="Myriad Pro" w:hAnsi="Myriad Pro"/>
          <w:color w:val="0D0D0D"/>
          <w:sz w:val="26"/>
          <w:szCs w:val="26"/>
        </w:rPr>
      </w:pPr>
      <w:r w:rsidRPr="00F968E7">
        <w:rPr>
          <w:rFonts w:ascii="Myriad Pro" w:hAnsi="Myriad Pro"/>
          <w:color w:val="0D0D0D"/>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2014-2016 гг. (представлены только за 2012-2013 гг.). </w:t>
      </w:r>
    </w:p>
    <w:p w14:paraId="6865D813" w14:textId="77777777" w:rsidR="000B0A50" w:rsidRPr="00F968E7" w:rsidRDefault="000B0A50" w:rsidP="000B0A50">
      <w:pPr>
        <w:spacing w:line="360" w:lineRule="auto"/>
        <w:ind w:firstLine="567"/>
        <w:contextualSpacing/>
        <w:jc w:val="both"/>
        <w:rPr>
          <w:rFonts w:ascii="Myriad Pro" w:hAnsi="Myriad Pro"/>
          <w:color w:val="0D0D0D"/>
          <w:sz w:val="26"/>
          <w:szCs w:val="26"/>
        </w:rPr>
      </w:pPr>
      <w:r w:rsidRPr="00F968E7">
        <w:rPr>
          <w:rFonts w:ascii="Myriad Pro" w:hAnsi="Myriad Pro"/>
          <w:color w:val="0D0D0D"/>
          <w:sz w:val="26"/>
          <w:szCs w:val="26"/>
        </w:rPr>
        <w:t>Указанный коэффициент С используется для расчета приведенных удельных показателей</w:t>
      </w:r>
      <w:r w:rsidR="00494696">
        <w:rPr>
          <w:rFonts w:ascii="Myriad Pro" w:hAnsi="Myriad Pro"/>
          <w:noProof/>
          <w:color w:val="0D0D0D"/>
          <w:sz w:val="26"/>
          <w:szCs w:val="26"/>
          <w:lang w:eastAsia="ru-RU"/>
        </w:rPr>
        <w:drawing>
          <wp:inline distT="0" distB="0" distL="0" distR="0" wp14:anchorId="44057746" wp14:editId="20BD86BC">
            <wp:extent cx="1394460" cy="381000"/>
            <wp:effectExtent l="0" t="0" r="0" b="0"/>
            <wp:docPr id="4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94460" cy="381000"/>
                    </a:xfrm>
                    <a:prstGeom prst="rect">
                      <a:avLst/>
                    </a:prstGeom>
                    <a:noFill/>
                    <a:ln>
                      <a:noFill/>
                    </a:ln>
                  </pic:spPr>
                </pic:pic>
              </a:graphicData>
            </a:graphic>
          </wp:inline>
        </w:drawing>
      </w:r>
      <w:r w:rsidRPr="00F968E7">
        <w:rPr>
          <w:rFonts w:ascii="Myriad Pro" w:hAnsi="Myriad Pro"/>
          <w:color w:val="0D0D0D"/>
          <w:sz w:val="26"/>
          <w:szCs w:val="26"/>
        </w:rPr>
        <w:t xml:space="preserve"> согласно формулам (5), (6), (7) соответственно.</w:t>
      </w:r>
    </w:p>
    <w:p w14:paraId="261F39A7" w14:textId="77777777" w:rsidR="000B0A50" w:rsidRPr="00F968E7" w:rsidRDefault="000B0A50" w:rsidP="000B0A50">
      <w:pPr>
        <w:spacing w:line="360" w:lineRule="auto"/>
        <w:ind w:firstLine="567"/>
        <w:contextualSpacing/>
        <w:jc w:val="both"/>
        <w:rPr>
          <w:rFonts w:ascii="Myriad Pro" w:hAnsi="Myriad Pro"/>
          <w:color w:val="0D0D0D"/>
          <w:sz w:val="26"/>
          <w:szCs w:val="26"/>
        </w:rPr>
      </w:pPr>
      <w:r w:rsidRPr="00F968E7">
        <w:rPr>
          <w:rFonts w:ascii="Myriad Pro" w:hAnsi="Myriad Pro"/>
          <w:color w:val="0D0D0D"/>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00494696">
        <w:rPr>
          <w:rFonts w:ascii="Myriad Pro" w:hAnsi="Myriad Pro"/>
          <w:noProof/>
          <w:color w:val="0D0D0D"/>
          <w:sz w:val="26"/>
          <w:szCs w:val="26"/>
          <w:lang w:eastAsia="ru-RU"/>
        </w:rPr>
        <w:drawing>
          <wp:inline distT="0" distB="0" distL="0" distR="0" wp14:anchorId="21E69DA9" wp14:editId="273B1B30">
            <wp:extent cx="845820" cy="297180"/>
            <wp:effectExtent l="0" t="0" r="0" b="0"/>
            <wp:docPr id="4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45820" cy="297180"/>
                    </a:xfrm>
                    <a:prstGeom prst="rect">
                      <a:avLst/>
                    </a:prstGeom>
                    <a:noFill/>
                    <a:ln>
                      <a:noFill/>
                    </a:ln>
                  </pic:spPr>
                </pic:pic>
              </a:graphicData>
            </a:graphic>
          </wp:inline>
        </w:drawing>
      </w:r>
      <w:r w:rsidRPr="00F968E7">
        <w:rPr>
          <w:rFonts w:ascii="Myriad Pro" w:hAnsi="Myriad Pro"/>
          <w:color w:val="0D0D0D"/>
          <w:sz w:val="26"/>
          <w:szCs w:val="26"/>
        </w:rPr>
        <w:t xml:space="preserve">- на 2018 год, следовательно, к искажению базового уровня ОПР - </w:t>
      </w:r>
      <w:r w:rsidR="00494696">
        <w:rPr>
          <w:rFonts w:ascii="Myriad Pro" w:hAnsi="Myriad Pro"/>
          <w:noProof/>
          <w:color w:val="0D0D0D"/>
          <w:sz w:val="26"/>
          <w:szCs w:val="26"/>
          <w:lang w:eastAsia="ru-RU"/>
        </w:rPr>
        <w:drawing>
          <wp:inline distT="0" distB="0" distL="0" distR="0" wp14:anchorId="218EBC28" wp14:editId="7BD51B73">
            <wp:extent cx="952500" cy="312420"/>
            <wp:effectExtent l="0" t="0" r="0" b="0"/>
            <wp:docPr id="4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00" cy="312420"/>
                    </a:xfrm>
                    <a:prstGeom prst="rect">
                      <a:avLst/>
                    </a:prstGeom>
                    <a:noFill/>
                    <a:ln>
                      <a:noFill/>
                    </a:ln>
                  </pic:spPr>
                </pic:pic>
              </a:graphicData>
            </a:graphic>
          </wp:inline>
        </w:drawing>
      </w:r>
      <w:r w:rsidRPr="00F968E7">
        <w:rPr>
          <w:rFonts w:ascii="Myriad Pro" w:hAnsi="Myriad Pro"/>
          <w:color w:val="0D0D0D"/>
          <w:sz w:val="26"/>
          <w:szCs w:val="26"/>
        </w:rPr>
        <w:t>, определяемого в соответствии с п.9 Методических указаний № 421-э по формуле (9):</w:t>
      </w:r>
    </w:p>
    <w:p w14:paraId="16F392F6" w14:textId="77777777" w:rsidR="000B0A50" w:rsidRPr="00F968E7" w:rsidRDefault="00494696" w:rsidP="000B0A50">
      <w:pPr>
        <w:spacing w:line="360" w:lineRule="auto"/>
        <w:ind w:firstLine="567"/>
        <w:contextualSpacing/>
        <w:jc w:val="both"/>
        <w:rPr>
          <w:rFonts w:ascii="Myriad Pro" w:hAnsi="Myriad Pro"/>
          <w:color w:val="0D0D0D"/>
          <w:sz w:val="26"/>
          <w:szCs w:val="26"/>
        </w:rPr>
      </w:pPr>
      <w:r>
        <w:rPr>
          <w:rFonts w:ascii="Myriad Pro" w:hAnsi="Myriad Pro"/>
          <w:noProof/>
          <w:color w:val="0D0D0D"/>
          <w:sz w:val="26"/>
          <w:szCs w:val="26"/>
          <w:lang w:eastAsia="ru-RU"/>
        </w:rPr>
        <w:lastRenderedPageBreak/>
        <w:drawing>
          <wp:inline distT="0" distB="0" distL="0" distR="0" wp14:anchorId="398B1193" wp14:editId="272E058D">
            <wp:extent cx="4130040" cy="396240"/>
            <wp:effectExtent l="0" t="0" r="0" b="0"/>
            <wp:docPr id="4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30040" cy="396240"/>
                    </a:xfrm>
                    <a:prstGeom prst="rect">
                      <a:avLst/>
                    </a:prstGeom>
                    <a:noFill/>
                    <a:ln>
                      <a:noFill/>
                    </a:ln>
                  </pic:spPr>
                </pic:pic>
              </a:graphicData>
            </a:graphic>
          </wp:inline>
        </w:drawing>
      </w:r>
      <w:r w:rsidR="000B0A50" w:rsidRPr="00F968E7">
        <w:rPr>
          <w:rFonts w:ascii="Myriad Pro" w:hAnsi="Myriad Pro"/>
          <w:color w:val="0D0D0D"/>
          <w:sz w:val="26"/>
          <w:szCs w:val="26"/>
        </w:rPr>
        <w:t xml:space="preserve"> (9),</w:t>
      </w:r>
    </w:p>
    <w:p w14:paraId="1959B24C" w14:textId="77777777" w:rsidR="000B0A50" w:rsidRPr="00F968E7" w:rsidRDefault="000B0A50" w:rsidP="000B0A50">
      <w:pPr>
        <w:spacing w:line="360" w:lineRule="auto"/>
        <w:ind w:firstLine="567"/>
        <w:contextualSpacing/>
        <w:jc w:val="both"/>
        <w:rPr>
          <w:rFonts w:ascii="Myriad Pro" w:hAnsi="Myriad Pro"/>
          <w:color w:val="0D0D0D"/>
          <w:sz w:val="26"/>
          <w:szCs w:val="26"/>
        </w:rPr>
      </w:pPr>
      <w:r w:rsidRPr="00F968E7">
        <w:rPr>
          <w:rFonts w:ascii="Myriad Pro" w:hAnsi="Myriad Pro"/>
          <w:color w:val="0D0D0D"/>
          <w:sz w:val="26"/>
          <w:szCs w:val="26"/>
        </w:rPr>
        <w:t xml:space="preserve">Кроме того, определением Верховного суда РФ по делу №20-АПГ1б-15 </w:t>
      </w:r>
      <w:r w:rsidRPr="00F968E7">
        <w:rPr>
          <w:rFonts w:ascii="Myriad Pro" w:hAnsi="Myriad Pro"/>
          <w:color w:val="0D0D0D"/>
          <w:sz w:val="26"/>
          <w:szCs w:val="26"/>
        </w:rPr>
        <w:br/>
        <w:t xml:space="preserve">от 17 ноября </w:t>
      </w:r>
      <w:smartTag w:uri="urn:schemas-microsoft-com:office:smarttags" w:element="metricconverter">
        <w:smartTagPr>
          <w:attr w:name="ProductID" w:val="2016 г"/>
        </w:smartTagPr>
        <w:r w:rsidRPr="00F968E7">
          <w:rPr>
            <w:rFonts w:ascii="Myriad Pro" w:hAnsi="Myriad Pro"/>
            <w:color w:val="0D0D0D"/>
            <w:sz w:val="26"/>
            <w:szCs w:val="26"/>
          </w:rPr>
          <w:t>2016 г</w:t>
        </w:r>
      </w:smartTag>
      <w:r w:rsidRPr="00F968E7">
        <w:rPr>
          <w:rFonts w:ascii="Myriad Pro" w:hAnsi="Myriad Pro"/>
          <w:color w:val="0D0D0D"/>
          <w:sz w:val="26"/>
          <w:szCs w:val="26"/>
        </w:rPr>
        <w:t>. подтверждена правомерность действий Республиканской 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 нормализации, равно как в приложении № 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2119D9AA" w14:textId="77777777" w:rsidR="000B0A50" w:rsidRPr="00F968E7" w:rsidRDefault="000B0A50" w:rsidP="000B0A50">
      <w:pPr>
        <w:spacing w:line="360" w:lineRule="auto"/>
        <w:ind w:firstLine="567"/>
        <w:contextualSpacing/>
        <w:jc w:val="both"/>
        <w:rPr>
          <w:rFonts w:ascii="Myriad Pro" w:hAnsi="Myriad Pro"/>
          <w:color w:val="0D0D0D"/>
          <w:sz w:val="26"/>
          <w:szCs w:val="26"/>
        </w:rPr>
      </w:pPr>
      <w:r w:rsidRPr="00F968E7">
        <w:rPr>
          <w:rFonts w:ascii="Myriad Pro" w:hAnsi="Myriad Pro"/>
          <w:color w:val="0D0D0D"/>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00494696">
        <w:rPr>
          <w:rFonts w:ascii="Myriad Pro" w:hAnsi="Myriad Pro"/>
          <w:noProof/>
          <w:color w:val="0D0D0D"/>
          <w:sz w:val="26"/>
          <w:szCs w:val="26"/>
          <w:lang w:eastAsia="ru-RU"/>
        </w:rPr>
        <w:drawing>
          <wp:inline distT="0" distB="0" distL="0" distR="0" wp14:anchorId="2B97C133" wp14:editId="77DB863C">
            <wp:extent cx="1341120" cy="297180"/>
            <wp:effectExtent l="0" t="0" r="0" b="0"/>
            <wp:docPr id="4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41120" cy="297180"/>
                    </a:xfrm>
                    <a:prstGeom prst="rect">
                      <a:avLst/>
                    </a:prstGeom>
                    <a:noFill/>
                    <a:ln>
                      <a:noFill/>
                    </a:ln>
                  </pic:spPr>
                </pic:pic>
              </a:graphicData>
            </a:graphic>
          </wp:inline>
        </w:drawing>
      </w:r>
      <w:r w:rsidRPr="00F968E7">
        <w:rPr>
          <w:rFonts w:ascii="Myriad Pro" w:hAnsi="Myriad Pro"/>
          <w:color w:val="0D0D0D"/>
          <w:sz w:val="26"/>
          <w:szCs w:val="26"/>
        </w:rPr>
        <w:t xml:space="preserve"> и </w:t>
      </w:r>
      <w:r w:rsidR="00494696">
        <w:rPr>
          <w:rFonts w:ascii="Myriad Pro" w:hAnsi="Myriad Pro"/>
          <w:noProof/>
          <w:color w:val="0D0D0D"/>
          <w:sz w:val="26"/>
          <w:szCs w:val="26"/>
          <w:lang w:eastAsia="ru-RU"/>
        </w:rPr>
        <w:drawing>
          <wp:inline distT="0" distB="0" distL="0" distR="0" wp14:anchorId="3BB99B4A" wp14:editId="5A874A83">
            <wp:extent cx="1584960" cy="297180"/>
            <wp:effectExtent l="0" t="0" r="0" b="0"/>
            <wp:docPr id="4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84960" cy="297180"/>
                    </a:xfrm>
                    <a:prstGeom prst="rect">
                      <a:avLst/>
                    </a:prstGeom>
                    <a:noFill/>
                    <a:ln>
                      <a:noFill/>
                    </a:ln>
                  </pic:spPr>
                </pic:pic>
              </a:graphicData>
            </a:graphic>
          </wp:inline>
        </w:drawing>
      </w:r>
      <w:r w:rsidRPr="00F968E7">
        <w:rPr>
          <w:rFonts w:ascii="Myriad Pro" w:hAnsi="Myriad Pro"/>
          <w:color w:val="0D0D0D"/>
          <w:sz w:val="26"/>
          <w:szCs w:val="26"/>
        </w:rPr>
        <w:t xml:space="preserve">, коэффициента </w:t>
      </w:r>
      <w:r w:rsidR="00494696">
        <w:rPr>
          <w:rFonts w:ascii="Myriad Pro" w:hAnsi="Myriad Pro"/>
          <w:noProof/>
          <w:color w:val="0D0D0D"/>
          <w:sz w:val="26"/>
          <w:szCs w:val="26"/>
          <w:lang w:eastAsia="ru-RU"/>
        </w:rPr>
        <w:drawing>
          <wp:inline distT="0" distB="0" distL="0" distR="0" wp14:anchorId="13425B42" wp14:editId="73B3BA61">
            <wp:extent cx="289560" cy="381000"/>
            <wp:effectExtent l="0" t="0" r="0" b="0"/>
            <wp:docPr id="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9560" cy="381000"/>
                    </a:xfrm>
                    <a:prstGeom prst="rect">
                      <a:avLst/>
                    </a:prstGeom>
                    <a:noFill/>
                    <a:ln>
                      <a:noFill/>
                    </a:ln>
                  </pic:spPr>
                </pic:pic>
              </a:graphicData>
            </a:graphic>
          </wp:inline>
        </w:drawing>
      </w:r>
      <w:r w:rsidRPr="00F968E7">
        <w:rPr>
          <w:rFonts w:ascii="Myriad Pro" w:hAnsi="Myriad Pro"/>
          <w:color w:val="0D0D0D"/>
          <w:sz w:val="26"/>
          <w:szCs w:val="26"/>
        </w:rPr>
        <w:t>.</w:t>
      </w:r>
    </w:p>
    <w:p w14:paraId="77C0103E" w14:textId="77777777" w:rsidR="00E84A5C" w:rsidRPr="00423220" w:rsidRDefault="000B0A50" w:rsidP="000B0A50">
      <w:pPr>
        <w:spacing w:after="0" w:line="360" w:lineRule="auto"/>
        <w:ind w:firstLine="567"/>
        <w:contextualSpacing/>
        <w:jc w:val="both"/>
        <w:rPr>
          <w:rFonts w:ascii="Myriad Pro" w:hAnsi="Myriad Pro"/>
          <w:sz w:val="26"/>
          <w:szCs w:val="26"/>
        </w:rPr>
      </w:pPr>
      <w:r w:rsidRPr="00F968E7">
        <w:rPr>
          <w:rFonts w:ascii="Myriad Pro" w:hAnsi="Myriad Pro" w:cs="Arial"/>
          <w:color w:val="0D0D0D"/>
          <w:sz w:val="26"/>
          <w:szCs w:val="26"/>
        </w:rPr>
        <w:t>Согласно пункту 38 Основ ценообразования № 1178 т</w:t>
      </w:r>
      <w:r w:rsidRPr="00F968E7">
        <w:rPr>
          <w:rFonts w:ascii="Myriad Pro" w:hAnsi="Myriad Pro"/>
          <w:color w:val="0D0D0D"/>
          <w:sz w:val="26"/>
          <w:szCs w:val="26"/>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w:t>
      </w:r>
      <w:r w:rsidRPr="00F968E7">
        <w:rPr>
          <w:rFonts w:ascii="Myriad Pro" w:hAnsi="Myriad Pro"/>
          <w:color w:val="0D0D0D"/>
          <w:sz w:val="26"/>
          <w:szCs w:val="26"/>
        </w:rPr>
        <w:lastRenderedPageBreak/>
        <w:t xml:space="preserve">расходов, </w:t>
      </w:r>
      <w:r w:rsidRPr="00634D03">
        <w:rPr>
          <w:rFonts w:ascii="Myriad Pro" w:hAnsi="Myriad Pro"/>
          <w:color w:val="0D0D0D"/>
          <w:sz w:val="26"/>
          <w:szCs w:val="26"/>
        </w:rPr>
        <w:t>Исполнитель считает целесообразным устанавливать и применять индекс в размере 1% как наименьшее значение.</w:t>
      </w:r>
    </w:p>
    <w:p w14:paraId="1E3C114A" w14:textId="77777777" w:rsidR="00E84A5C" w:rsidRDefault="00E84A5C" w:rsidP="00E84A5C">
      <w:pPr>
        <w:pStyle w:val="20"/>
        <w:pageBreakBefore/>
        <w:numPr>
          <w:ilvl w:val="1"/>
          <w:numId w:val="2"/>
        </w:numPr>
        <w:tabs>
          <w:tab w:val="clear" w:pos="0"/>
        </w:tabs>
        <w:spacing w:before="0" w:line="360" w:lineRule="auto"/>
        <w:ind w:left="426" w:hanging="437"/>
        <w:jc w:val="both"/>
        <w:rPr>
          <w:rFonts w:ascii="Myriad Pro" w:hAnsi="Myriad Pro"/>
          <w:b/>
          <w:color w:val="4F6228"/>
          <w:sz w:val="28"/>
          <w:szCs w:val="28"/>
        </w:rPr>
      </w:pPr>
      <w:bookmarkStart w:id="124" w:name="_Toc53158503"/>
      <w:bookmarkStart w:id="125" w:name="_Toc53333662"/>
      <w:bookmarkStart w:id="126" w:name="_Toc55924297"/>
      <w:r w:rsidRPr="0016158A">
        <w:rPr>
          <w:rFonts w:ascii="Myriad Pro" w:hAnsi="Myriad Pro"/>
          <w:b/>
          <w:color w:val="4F6228"/>
          <w:sz w:val="28"/>
          <w:szCs w:val="28"/>
        </w:rPr>
        <w:lastRenderedPageBreak/>
        <w:t>Определение экономически обоснованного размера неподконтрольных расходов</w:t>
      </w:r>
      <w:bookmarkEnd w:id="124"/>
      <w:bookmarkEnd w:id="125"/>
      <w:bookmarkEnd w:id="126"/>
    </w:p>
    <w:p w14:paraId="016FF39E" w14:textId="77777777" w:rsidR="0014714E" w:rsidRPr="0014714E" w:rsidRDefault="0014714E" w:rsidP="0014714E"/>
    <w:p w14:paraId="3EE19C8F" w14:textId="77777777" w:rsidR="009B2A5A" w:rsidRDefault="009B2A5A" w:rsidP="009B2A5A">
      <w:pPr>
        <w:pStyle w:val="20"/>
        <w:numPr>
          <w:ilvl w:val="2"/>
          <w:numId w:val="2"/>
        </w:numPr>
        <w:tabs>
          <w:tab w:val="clear" w:pos="0"/>
        </w:tabs>
        <w:spacing w:before="0" w:line="360" w:lineRule="auto"/>
        <w:ind w:left="426" w:hanging="437"/>
        <w:jc w:val="both"/>
        <w:rPr>
          <w:rFonts w:ascii="Myriad Pro" w:hAnsi="Myriad Pro"/>
          <w:b/>
          <w:color w:val="4F6228"/>
          <w:sz w:val="28"/>
          <w:szCs w:val="28"/>
        </w:rPr>
      </w:pPr>
      <w:bookmarkStart w:id="127" w:name="_Toc53158504"/>
      <w:bookmarkStart w:id="128" w:name="_Hlk52731265"/>
      <w:bookmarkStart w:id="129" w:name="_Toc55924298"/>
      <w:r w:rsidRPr="00D60EE6">
        <w:rPr>
          <w:rFonts w:ascii="Myriad Pro" w:hAnsi="Myriad Pro"/>
          <w:b/>
          <w:color w:val="4F6228"/>
          <w:sz w:val="28"/>
          <w:szCs w:val="28"/>
        </w:rPr>
        <w:t>Расходы на формирование резервов по сомнительным долгам</w:t>
      </w:r>
      <w:bookmarkEnd w:id="127"/>
      <w:bookmarkEnd w:id="129"/>
    </w:p>
    <w:p w14:paraId="70400193" w14:textId="77777777" w:rsidR="009B2A5A" w:rsidRPr="00C72F5F" w:rsidRDefault="009B2A5A" w:rsidP="009B2A5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 xml:space="preserve">Постановлением Правительства РФ от 27.12.2019 г. № 1892 в пункт 30 Основ ценообразования № 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w:t>
      </w:r>
      <w:r w:rsidRPr="00C72F5F">
        <w:rPr>
          <w:rFonts w:ascii="Myriad Pro" w:hAnsi="Myriad Pro"/>
          <w:b/>
          <w:bCs/>
          <w:sz w:val="26"/>
          <w:szCs w:val="26"/>
          <w:lang w:val="ru-RU"/>
        </w:rPr>
        <w:t>определяются в размере 1,5 процента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sidRPr="00C72F5F">
        <w:rPr>
          <w:rFonts w:ascii="Myriad Pro" w:hAnsi="Myriad Pro"/>
          <w:sz w:val="26"/>
          <w:szCs w:val="26"/>
          <w:lang w:val="ru-RU"/>
        </w:rPr>
        <w:t xml:space="preserve">, за исключением организаций, осуществляющих энергосбытовую деятельность, в том числе гарантирующих поставщиков. При этом </w:t>
      </w:r>
      <w:r w:rsidRPr="00C72F5F">
        <w:rPr>
          <w:rFonts w:ascii="Myriad Pro" w:hAnsi="Myriad Pro"/>
          <w:b/>
          <w:bCs/>
          <w:sz w:val="26"/>
          <w:szCs w:val="26"/>
          <w:lang w:val="ru-RU"/>
        </w:rPr>
        <w:t>по заявлению территориальной сетевой организации</w:t>
      </w:r>
      <w:r w:rsidRPr="00C72F5F">
        <w:rPr>
          <w:rFonts w:ascii="Myriad Pro" w:hAnsi="Myriad Pro"/>
          <w:sz w:val="26"/>
          <w:szCs w:val="26"/>
          <w:lang w:val="ru-RU"/>
        </w:rPr>
        <w:t xml:space="preserve"> расходы на формирование резерва по сомнительным долгам </w:t>
      </w:r>
      <w:r w:rsidRPr="00C72F5F">
        <w:rPr>
          <w:rFonts w:ascii="Myriad Pro" w:hAnsi="Myriad Pro"/>
          <w:b/>
          <w:bCs/>
          <w:sz w:val="26"/>
          <w:szCs w:val="26"/>
          <w:lang w:val="ru-RU"/>
        </w:rPr>
        <w:t>могут быть установлены на уровне менее 1,5 процента</w:t>
      </w:r>
      <w:r w:rsidRPr="00C72F5F">
        <w:rPr>
          <w:rFonts w:ascii="Myriad Pro" w:hAnsi="Myriad Pro"/>
          <w:sz w:val="26"/>
          <w:szCs w:val="26"/>
          <w:lang w:val="ru-RU"/>
        </w:rPr>
        <w:t>.</w:t>
      </w:r>
    </w:p>
    <w:p w14:paraId="628951B9" w14:textId="77777777" w:rsidR="009B2A5A" w:rsidRPr="00D90E33" w:rsidRDefault="009B2A5A" w:rsidP="009B2A5A">
      <w:pPr>
        <w:pStyle w:val="s1"/>
        <w:shd w:val="clear" w:color="auto" w:fill="FFFFFF"/>
        <w:spacing w:before="0" w:beforeAutospacing="0" w:after="0" w:afterAutospacing="0" w:line="360" w:lineRule="auto"/>
        <w:ind w:firstLine="709"/>
        <w:jc w:val="both"/>
        <w:rPr>
          <w:lang w:val="ru-RU"/>
        </w:rPr>
      </w:pPr>
      <w:r w:rsidRPr="00C72F5F">
        <w:rPr>
          <w:rFonts w:ascii="Myriad Pro" w:hAnsi="Myriad Pro"/>
          <w:sz w:val="26"/>
          <w:szCs w:val="26"/>
          <w:lang w:val="ru-RU"/>
        </w:rPr>
        <w:t xml:space="preserve">Данная норма права </w:t>
      </w:r>
      <w:r w:rsidRPr="00C72F5F">
        <w:rPr>
          <w:rFonts w:ascii="Myriad Pro" w:hAnsi="Myriad Pro"/>
          <w:b/>
          <w:bCs/>
          <w:sz w:val="26"/>
          <w:szCs w:val="26"/>
          <w:lang w:val="ru-RU"/>
        </w:rPr>
        <w:t>не отменяет обязанность регулируемой организации</w:t>
      </w:r>
      <w:r w:rsidRPr="00C72F5F">
        <w:rPr>
          <w:rFonts w:ascii="Myriad Pro" w:hAnsi="Myriad Pro"/>
          <w:sz w:val="26"/>
          <w:szCs w:val="26"/>
          <w:lang w:val="ru-RU"/>
        </w:rPr>
        <w:t xml:space="preserve"> исполнять положения пункта 17 Правил регулирования и </w:t>
      </w:r>
      <w:r w:rsidRPr="00C72F5F">
        <w:rPr>
          <w:rFonts w:ascii="Myriad Pro" w:hAnsi="Myriad Pro"/>
          <w:b/>
          <w:bCs/>
          <w:sz w:val="26"/>
          <w:szCs w:val="26"/>
          <w:lang w:val="ru-RU"/>
        </w:rPr>
        <w:t>направлять в тарифный орган обосновывающие документы</w:t>
      </w:r>
      <w:r w:rsidRPr="00C72F5F">
        <w:rPr>
          <w:rFonts w:ascii="Myriad Pro" w:hAnsi="Myriad Pro"/>
          <w:sz w:val="26"/>
          <w:szCs w:val="26"/>
          <w:lang w:val="ru-RU"/>
        </w:rPr>
        <w:t xml:space="preserve"> по заявленному размеру резерва по сомнительным долгам.</w:t>
      </w:r>
      <w:r w:rsidR="006468E5">
        <w:rPr>
          <w:rFonts w:ascii="Myriad Pro" w:hAnsi="Myriad Pro"/>
          <w:sz w:val="26"/>
          <w:szCs w:val="26"/>
          <w:lang w:val="ru-RU"/>
        </w:rPr>
        <w:t xml:space="preserve"> </w:t>
      </w:r>
      <w:r>
        <w:rPr>
          <w:rFonts w:ascii="Myriad Pro" w:hAnsi="Myriad Pro"/>
          <w:sz w:val="26"/>
          <w:szCs w:val="26"/>
          <w:lang w:val="ru-RU"/>
        </w:rPr>
        <w:t xml:space="preserve">Исполнитель рекомендует в составе обосновывающих материалов направлять расчет соответствия заявленного размера резерва по сомнительным долгам установленному предельному значению и документы подтверждающие размер валовой выручки </w:t>
      </w:r>
      <w:r w:rsidRPr="00D90E33">
        <w:rPr>
          <w:rFonts w:ascii="Myriad Pro" w:hAnsi="Myriad Pro"/>
          <w:sz w:val="26"/>
          <w:szCs w:val="26"/>
          <w:lang w:val="ru-RU"/>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Pr>
          <w:rFonts w:ascii="Myriad Pro" w:hAnsi="Myriad Pro"/>
          <w:sz w:val="26"/>
          <w:szCs w:val="26"/>
          <w:lang w:val="ru-RU"/>
        </w:rPr>
        <w:t xml:space="preserve"> (договоры на очередной период регулирования с указанием плановых объемов оказания услуг и данные о фактическом объеме оказанных услуг за последний истекший период).</w:t>
      </w:r>
    </w:p>
    <w:p w14:paraId="491100A5" w14:textId="77777777" w:rsidR="009B2A5A" w:rsidRPr="00892167" w:rsidRDefault="009B2A5A" w:rsidP="009B2A5A">
      <w:pPr>
        <w:tabs>
          <w:tab w:val="left" w:pos="1134"/>
        </w:tabs>
        <w:spacing w:line="360" w:lineRule="auto"/>
        <w:ind w:firstLine="567"/>
        <w:contextualSpacing/>
        <w:jc w:val="both"/>
      </w:pPr>
    </w:p>
    <w:p w14:paraId="2C529D00" w14:textId="77777777" w:rsidR="009B2A5A" w:rsidRPr="00D60EE6" w:rsidRDefault="009B2A5A" w:rsidP="009B2A5A">
      <w:pPr>
        <w:pStyle w:val="20"/>
        <w:numPr>
          <w:ilvl w:val="2"/>
          <w:numId w:val="2"/>
        </w:numPr>
        <w:tabs>
          <w:tab w:val="clear" w:pos="0"/>
        </w:tabs>
        <w:spacing w:before="0" w:line="360" w:lineRule="auto"/>
        <w:ind w:left="426" w:hanging="437"/>
        <w:jc w:val="both"/>
        <w:rPr>
          <w:rFonts w:ascii="Myriad Pro" w:hAnsi="Myriad Pro"/>
          <w:b/>
          <w:color w:val="4F6228"/>
          <w:sz w:val="28"/>
          <w:szCs w:val="28"/>
        </w:rPr>
      </w:pPr>
      <w:bookmarkStart w:id="130" w:name="_Toc53158505"/>
      <w:bookmarkStart w:id="131" w:name="_Toc55924299"/>
      <w:bookmarkEnd w:id="128"/>
      <w:r>
        <w:rPr>
          <w:rFonts w:ascii="Myriad Pro" w:hAnsi="Myriad Pro"/>
          <w:b/>
          <w:color w:val="4F6228"/>
          <w:sz w:val="28"/>
          <w:szCs w:val="28"/>
        </w:rPr>
        <w:lastRenderedPageBreak/>
        <w:t>Амортизация основных средств и нематериальных активов</w:t>
      </w:r>
      <w:bookmarkEnd w:id="130"/>
      <w:bookmarkEnd w:id="131"/>
    </w:p>
    <w:p w14:paraId="785DC16B" w14:textId="77777777" w:rsidR="009B2A5A" w:rsidRPr="00F203AB" w:rsidRDefault="009B2A5A" w:rsidP="00FB2842">
      <w:pPr>
        <w:spacing w:after="0" w:line="360" w:lineRule="auto"/>
        <w:ind w:firstLine="567"/>
        <w:jc w:val="both"/>
        <w:rPr>
          <w:rFonts w:ascii="Myriad Pro" w:hAnsi="Myriad Pro"/>
          <w:sz w:val="26"/>
          <w:szCs w:val="26"/>
        </w:rPr>
      </w:pPr>
      <w:r w:rsidRPr="00F203AB">
        <w:rPr>
          <w:rFonts w:ascii="Myriad Pro" w:hAnsi="Myriad Pro"/>
          <w:sz w:val="26"/>
          <w:szCs w:val="26"/>
        </w:rPr>
        <w:t xml:space="preserve">Расходы </w:t>
      </w:r>
      <w:r w:rsidRPr="006947EC">
        <w:rPr>
          <w:rFonts w:ascii="Myriad Pro" w:hAnsi="Myriad Pro"/>
          <w:b/>
          <w:bCs/>
          <w:sz w:val="26"/>
          <w:szCs w:val="26"/>
          <w:u w:val="single"/>
        </w:rPr>
        <w:t>на амортизацию основных средств и нематериальных активов для расчета тарифов</w:t>
      </w:r>
      <w:r w:rsidRPr="00F203AB">
        <w:rPr>
          <w:rFonts w:ascii="Myriad Pro" w:hAnsi="Myriad Pro"/>
          <w:sz w:val="26"/>
          <w:szCs w:val="26"/>
        </w:rPr>
        <w:t xml:space="preserve"> на услуги по передаче электрической энергии по электрическим сетям, </w:t>
      </w:r>
      <w:r w:rsidRPr="006947EC">
        <w:rPr>
          <w:rFonts w:ascii="Myriad Pro" w:hAnsi="Myriad Pro"/>
          <w:b/>
          <w:bCs/>
          <w:sz w:val="26"/>
          <w:szCs w:val="26"/>
          <w:u w:val="single"/>
        </w:rPr>
        <w:t>принадлежащим на праве собственности или на ином законном основании территориальным сетевым организациям</w:t>
      </w:r>
      <w:r w:rsidRPr="00F203AB">
        <w:rPr>
          <w:rFonts w:ascii="Myriad Pro" w:hAnsi="Myriad Pro"/>
          <w:sz w:val="26"/>
          <w:szCs w:val="26"/>
        </w:rPr>
        <w:t>,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3FD21D75" w14:textId="77777777" w:rsidR="009B2A5A" w:rsidRPr="00F203AB" w:rsidRDefault="009B2A5A" w:rsidP="00FB2842">
      <w:pPr>
        <w:spacing w:after="0" w:line="360" w:lineRule="auto"/>
        <w:ind w:firstLine="567"/>
        <w:jc w:val="both"/>
        <w:rPr>
          <w:rFonts w:ascii="Myriad Pro" w:hAnsi="Myriad Pro"/>
          <w:sz w:val="26"/>
          <w:szCs w:val="26"/>
        </w:rPr>
      </w:pPr>
      <w:r w:rsidRPr="00F203AB">
        <w:rPr>
          <w:rFonts w:ascii="Myriad Pro" w:hAnsi="Myriad Pro"/>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7AC0E772" w14:textId="77777777" w:rsidR="009B2A5A" w:rsidRPr="00F203AB" w:rsidRDefault="009B2A5A" w:rsidP="00FB2842">
      <w:pPr>
        <w:spacing w:after="0" w:line="360" w:lineRule="auto"/>
        <w:ind w:firstLine="567"/>
        <w:jc w:val="both"/>
        <w:rPr>
          <w:rFonts w:ascii="Myriad Pro" w:hAnsi="Myriad Pro"/>
          <w:sz w:val="26"/>
          <w:szCs w:val="26"/>
        </w:rPr>
      </w:pPr>
      <w:r w:rsidRPr="00F203AB">
        <w:rPr>
          <w:rFonts w:ascii="Myriad Pro" w:hAnsi="Myriad Pro"/>
          <w:sz w:val="26"/>
          <w:szCs w:val="26"/>
        </w:rPr>
        <w:t>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w:t>
      </w:r>
      <w:r>
        <w:rPr>
          <w:rFonts w:ascii="Myriad Pro" w:hAnsi="Myriad Pro"/>
          <w:sz w:val="26"/>
          <w:szCs w:val="26"/>
        </w:rPr>
        <w:t xml:space="preserve"> от 01.01.2002 № 1 «О к</w:t>
      </w:r>
      <w:r w:rsidRPr="00F203AB">
        <w:rPr>
          <w:rFonts w:ascii="Myriad Pro" w:hAnsi="Myriad Pro"/>
          <w:sz w:val="26"/>
          <w:szCs w:val="26"/>
        </w:rPr>
        <w:t>лассификации основных средств, включаемых в амортизационные группы».</w:t>
      </w:r>
    </w:p>
    <w:p w14:paraId="557BE75D" w14:textId="77777777" w:rsidR="009B2A5A" w:rsidRDefault="009B2A5A" w:rsidP="00FB2842">
      <w:pPr>
        <w:spacing w:after="0" w:line="360" w:lineRule="auto"/>
        <w:ind w:firstLine="567"/>
        <w:jc w:val="both"/>
        <w:rPr>
          <w:rFonts w:ascii="Myriad Pro" w:hAnsi="Myriad Pro"/>
          <w:sz w:val="26"/>
          <w:szCs w:val="26"/>
        </w:rPr>
      </w:pPr>
      <w:r w:rsidRPr="00F203AB">
        <w:rPr>
          <w:rFonts w:ascii="Myriad Pro" w:hAnsi="Myriad Pro"/>
          <w:sz w:val="26"/>
          <w:szCs w:val="26"/>
        </w:rPr>
        <w:t xml:space="preserve">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w:t>
      </w:r>
      <w:r w:rsidRPr="00F203AB">
        <w:rPr>
          <w:rFonts w:ascii="Myriad Pro" w:hAnsi="Myriad Pro"/>
          <w:sz w:val="26"/>
          <w:szCs w:val="26"/>
        </w:rPr>
        <w:lastRenderedPageBreak/>
        <w:t>основным средствам, фактически введенным в эксплуатацию за последний отчетный период, за который имеются отчетные данные.</w:t>
      </w:r>
    </w:p>
    <w:p w14:paraId="0D67CACE" w14:textId="77777777" w:rsidR="009B2A5A" w:rsidRDefault="009B2A5A" w:rsidP="00FB2842">
      <w:pPr>
        <w:spacing w:after="0" w:line="360" w:lineRule="auto"/>
        <w:ind w:firstLine="567"/>
        <w:jc w:val="both"/>
        <w:rPr>
          <w:rFonts w:ascii="Myriad Pro" w:hAnsi="Myriad Pro"/>
          <w:sz w:val="26"/>
          <w:szCs w:val="26"/>
        </w:rPr>
      </w:pPr>
      <w:r>
        <w:rPr>
          <w:rFonts w:ascii="Myriad Pro" w:hAnsi="Myriad Pro"/>
          <w:sz w:val="26"/>
          <w:szCs w:val="26"/>
        </w:rPr>
        <w:t xml:space="preserve">Исходя из вышеизложенного Исполнитель правомерно полагает, что расчет </w:t>
      </w:r>
      <w:r w:rsidRPr="006947EC">
        <w:rPr>
          <w:rFonts w:ascii="Myriad Pro" w:hAnsi="Myriad Pro"/>
          <w:sz w:val="26"/>
          <w:szCs w:val="26"/>
        </w:rPr>
        <w:t>расходов на амортизацию основных средств и нематериальных активов</w:t>
      </w:r>
      <w:r>
        <w:rPr>
          <w:rFonts w:ascii="Myriad Pro" w:hAnsi="Myriad Pro"/>
          <w:sz w:val="26"/>
          <w:szCs w:val="26"/>
        </w:rPr>
        <w:t xml:space="preserve"> на очередной период регулирования производится по основным средствам и нематериальным активам, фактически принятым к бухгалтерскому учету, по которым имеется (и представлено органу регулирования) документальное подтверждение стоимости актива, срока полезного использования. </w:t>
      </w:r>
    </w:p>
    <w:p w14:paraId="61DC0984" w14:textId="77777777" w:rsidR="009B2A5A" w:rsidRPr="00F403D1" w:rsidRDefault="009B2A5A" w:rsidP="00FB2842">
      <w:pPr>
        <w:spacing w:after="0" w:line="360" w:lineRule="auto"/>
        <w:ind w:firstLine="567"/>
        <w:jc w:val="both"/>
        <w:rPr>
          <w:rFonts w:ascii="Myriad Pro" w:hAnsi="Myriad Pro"/>
          <w:b/>
          <w:bCs/>
          <w:i/>
          <w:iCs/>
          <w:sz w:val="26"/>
          <w:szCs w:val="26"/>
        </w:rPr>
      </w:pPr>
      <w:r w:rsidRPr="00F403D1">
        <w:rPr>
          <w:rFonts w:ascii="Myriad Pro" w:hAnsi="Myriad Pro"/>
          <w:b/>
          <w:bCs/>
          <w:i/>
          <w:iCs/>
          <w:sz w:val="26"/>
          <w:szCs w:val="26"/>
        </w:rPr>
        <w:t>Исполнитель обоснованно полагает, что при определении размера расходов на амортизацию основных средств и нематериальных активов на очередной период регулирования с учетом планового ввода объектов, согласно утвержденной инвестиционной программе, необходимо дополнительно предоставлять обоснование и подтверждение исполнения инвестиционной программы в заявленном объеме: отчеты о фактическом исполнении инвестиционной программы за предшествующие и текущий периоды, прогнозную оценку финансового состояния регулируемой организации, подтверждающую финансовую обеспеченность на реализацию мероприятий инвестиционной программы, анализ планового, учтенного при установлении тарифов на услуги по передаче электрической энергии, и фактического размера амортизационных отчислений за предшествующие периоды (динамика не менее трех лет).</w:t>
      </w:r>
    </w:p>
    <w:p w14:paraId="5165EE22" w14:textId="77777777" w:rsidR="009B2A5A" w:rsidRDefault="009B2A5A" w:rsidP="009B2A5A">
      <w:pPr>
        <w:pStyle w:val="afffa"/>
        <w:spacing w:line="360" w:lineRule="auto"/>
        <w:ind w:left="0" w:firstLine="567"/>
        <w:jc w:val="both"/>
        <w:rPr>
          <w:rFonts w:ascii="Myriad Pro" w:hAnsi="Myriad Pro"/>
          <w:sz w:val="26"/>
          <w:szCs w:val="26"/>
        </w:rPr>
      </w:pPr>
    </w:p>
    <w:p w14:paraId="4E6D7EBE" w14:textId="77777777" w:rsidR="009B2A5A" w:rsidRDefault="009B2A5A" w:rsidP="009B2A5A">
      <w:pPr>
        <w:pStyle w:val="20"/>
        <w:numPr>
          <w:ilvl w:val="2"/>
          <w:numId w:val="2"/>
        </w:numPr>
        <w:tabs>
          <w:tab w:val="clear" w:pos="0"/>
        </w:tabs>
        <w:spacing w:before="0" w:line="360" w:lineRule="auto"/>
        <w:ind w:left="426" w:hanging="437"/>
        <w:jc w:val="both"/>
        <w:rPr>
          <w:rFonts w:ascii="Myriad Pro" w:hAnsi="Myriad Pro"/>
          <w:b/>
          <w:color w:val="4F6228"/>
          <w:sz w:val="28"/>
          <w:szCs w:val="28"/>
        </w:rPr>
      </w:pPr>
      <w:bookmarkStart w:id="132" w:name="_Toc53158507"/>
      <w:bookmarkStart w:id="133" w:name="_Toc55924300"/>
      <w:r w:rsidRPr="00D60EE6">
        <w:rPr>
          <w:rFonts w:ascii="Myriad Pro" w:hAnsi="Myriad Pro"/>
          <w:b/>
          <w:color w:val="4F6228"/>
          <w:sz w:val="28"/>
          <w:szCs w:val="28"/>
        </w:rPr>
        <w:t xml:space="preserve">Расходы на </w:t>
      </w:r>
      <w:r w:rsidRPr="0008220E">
        <w:rPr>
          <w:rFonts w:ascii="Myriad Pro" w:hAnsi="Myriad Pro"/>
          <w:b/>
          <w:color w:val="4F6228"/>
          <w:sz w:val="28"/>
          <w:szCs w:val="28"/>
        </w:rPr>
        <w:t>обслуживание долгосрочных заемных средств, в том числе направляемых на финансирование капитальных вложений</w:t>
      </w:r>
      <w:bookmarkEnd w:id="132"/>
      <w:bookmarkEnd w:id="133"/>
    </w:p>
    <w:p w14:paraId="59A42A8B" w14:textId="77777777" w:rsidR="009B2A5A" w:rsidRPr="007F1FEC" w:rsidRDefault="009B2A5A" w:rsidP="009B2A5A">
      <w:pPr>
        <w:spacing w:line="360" w:lineRule="auto"/>
        <w:ind w:firstLine="567"/>
        <w:contextualSpacing/>
        <w:jc w:val="both"/>
        <w:rPr>
          <w:rFonts w:ascii="Myriad Pro" w:hAnsi="Myriad Pro"/>
          <w:sz w:val="26"/>
          <w:szCs w:val="26"/>
        </w:rPr>
      </w:pPr>
      <w:r>
        <w:rPr>
          <w:rFonts w:ascii="Myriad Pro" w:hAnsi="Myriad Pro"/>
          <w:sz w:val="26"/>
          <w:szCs w:val="26"/>
        </w:rPr>
        <w:t>Р</w:t>
      </w:r>
      <w:r w:rsidRPr="007F1FEC">
        <w:rPr>
          <w:rFonts w:ascii="Myriad Pro" w:hAnsi="Myriad Pro"/>
          <w:sz w:val="26"/>
          <w:szCs w:val="26"/>
        </w:rPr>
        <w:t>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r>
        <w:rPr>
          <w:rFonts w:ascii="Myriad Pro" w:hAnsi="Myriad Pro"/>
          <w:sz w:val="26"/>
          <w:szCs w:val="26"/>
        </w:rPr>
        <w:t xml:space="preserve"> (А</w:t>
      </w:r>
      <w:r w:rsidRPr="007F1FEC">
        <w:rPr>
          <w:rFonts w:ascii="Myriad Pro" w:hAnsi="Myriad Pro"/>
          <w:sz w:val="26"/>
          <w:szCs w:val="26"/>
        </w:rPr>
        <w:t>пелляционно</w:t>
      </w:r>
      <w:r>
        <w:rPr>
          <w:rFonts w:ascii="Myriad Pro" w:hAnsi="Myriad Pro"/>
          <w:sz w:val="26"/>
          <w:szCs w:val="26"/>
        </w:rPr>
        <w:t>е</w:t>
      </w:r>
      <w:r w:rsidRPr="007F1FEC">
        <w:rPr>
          <w:rFonts w:ascii="Myriad Pro" w:hAnsi="Myriad Pro"/>
          <w:sz w:val="26"/>
          <w:szCs w:val="26"/>
        </w:rPr>
        <w:t xml:space="preserve"> определени</w:t>
      </w:r>
      <w:r>
        <w:rPr>
          <w:rFonts w:ascii="Myriad Pro" w:hAnsi="Myriad Pro"/>
          <w:sz w:val="26"/>
          <w:szCs w:val="26"/>
        </w:rPr>
        <w:t>е</w:t>
      </w:r>
      <w:r w:rsidRPr="007F1FEC">
        <w:rPr>
          <w:rFonts w:ascii="Myriad Pro" w:hAnsi="Myriad Pro"/>
          <w:sz w:val="26"/>
          <w:szCs w:val="26"/>
        </w:rPr>
        <w:t xml:space="preserve"> Верховного Суда Российской Федерации от 05.12.2019 г. № 7-АПА19-9</w:t>
      </w:r>
      <w:r>
        <w:rPr>
          <w:rFonts w:ascii="Myriad Pro" w:hAnsi="Myriad Pro"/>
          <w:sz w:val="26"/>
          <w:szCs w:val="26"/>
        </w:rPr>
        <w:t>).</w:t>
      </w:r>
    </w:p>
    <w:p w14:paraId="0A010971" w14:textId="77777777" w:rsidR="009B2A5A" w:rsidRPr="00B93462" w:rsidRDefault="009B2A5A" w:rsidP="009B2A5A">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lastRenderedPageBreak/>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64D3D997" w14:textId="77777777" w:rsidR="009B2A5A" w:rsidRPr="00B93462" w:rsidRDefault="009B2A5A" w:rsidP="00FB2842">
      <w:pPr>
        <w:tabs>
          <w:tab w:val="left" w:pos="1134"/>
        </w:tabs>
        <w:spacing w:after="0" w:line="360" w:lineRule="auto"/>
        <w:ind w:firstLine="567"/>
        <w:contextualSpacing/>
        <w:jc w:val="both"/>
        <w:rPr>
          <w:rFonts w:ascii="Myriad Pro" w:hAnsi="Myriad Pro"/>
          <w:sz w:val="26"/>
          <w:szCs w:val="26"/>
        </w:rPr>
      </w:pPr>
      <w:r w:rsidRPr="00B93462">
        <w:rPr>
          <w:rFonts w:ascii="Myriad Pro" w:hAnsi="Myriad Pro"/>
          <w:sz w:val="26"/>
          <w:szCs w:val="26"/>
        </w:rPr>
        <w:t>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w:t>
      </w:r>
      <w:r>
        <w:rPr>
          <w:rFonts w:ascii="Myriad Pro" w:hAnsi="Myriad Pro"/>
          <w:sz w:val="26"/>
          <w:szCs w:val="26"/>
        </w:rPr>
        <w:t xml:space="preserve"> № 1178</w:t>
      </w:r>
      <w:r w:rsidRPr="00B93462">
        <w:rPr>
          <w:rFonts w:ascii="Myriad Pro" w:hAnsi="Myriad Pro"/>
          <w:sz w:val="26"/>
          <w:szCs w:val="26"/>
        </w:rPr>
        <w:t>;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2E4F4FC5" w14:textId="77777777" w:rsidR="009B2A5A" w:rsidRPr="00B93462" w:rsidRDefault="009B2A5A" w:rsidP="00FB2842">
      <w:pPr>
        <w:tabs>
          <w:tab w:val="left" w:pos="1134"/>
        </w:tabs>
        <w:spacing w:after="0" w:line="360" w:lineRule="auto"/>
        <w:ind w:firstLine="567"/>
        <w:contextualSpacing/>
        <w:jc w:val="both"/>
        <w:rPr>
          <w:rFonts w:ascii="Myriad Pro" w:hAnsi="Myriad Pro"/>
          <w:sz w:val="26"/>
          <w:szCs w:val="26"/>
        </w:rPr>
      </w:pPr>
      <w:r w:rsidRPr="00B93462">
        <w:rPr>
          <w:rFonts w:ascii="Myriad Pro" w:hAnsi="Myriad Pro"/>
          <w:sz w:val="26"/>
          <w:szCs w:val="26"/>
        </w:rPr>
        <w:t xml:space="preserve">Исходя из анализа судебных решений и позиций ФАС России, </w:t>
      </w:r>
      <w:r w:rsidRPr="008D02E6">
        <w:rPr>
          <w:rFonts w:ascii="Myriad Pro" w:hAnsi="Myriad Pro"/>
          <w:b/>
          <w:bCs/>
          <w:sz w:val="26"/>
          <w:szCs w:val="26"/>
        </w:rPr>
        <w:t>в качестве обоснования отказа во включении в НВВ расходов</w:t>
      </w:r>
      <w:r w:rsidRPr="00B93462">
        <w:rPr>
          <w:rFonts w:ascii="Myriad Pro" w:hAnsi="Myriad Pro"/>
          <w:sz w:val="26"/>
          <w:szCs w:val="26"/>
        </w:rPr>
        <w:t xml:space="preserve"> по выплатам процентов по договорам займа и кредитным договорам указывается следующее: </w:t>
      </w:r>
    </w:p>
    <w:p w14:paraId="33B41135" w14:textId="77777777" w:rsidR="009B2A5A" w:rsidRPr="00247524" w:rsidRDefault="009B2A5A" w:rsidP="00FB2842">
      <w:pPr>
        <w:pStyle w:val="afffa"/>
        <w:numPr>
          <w:ilvl w:val="0"/>
          <w:numId w:val="26"/>
        </w:numPr>
        <w:tabs>
          <w:tab w:val="left" w:pos="1134"/>
        </w:tabs>
        <w:spacing w:after="0" w:line="360" w:lineRule="auto"/>
        <w:ind w:left="0" w:firstLine="567"/>
        <w:jc w:val="both"/>
        <w:rPr>
          <w:rFonts w:ascii="Myriad Pro" w:hAnsi="Myriad Pro"/>
          <w:sz w:val="26"/>
          <w:szCs w:val="26"/>
        </w:rPr>
      </w:pPr>
      <w:r w:rsidRPr="00247524">
        <w:rPr>
          <w:rFonts w:ascii="Myriad Pro" w:hAnsi="Myriad Pro"/>
          <w:sz w:val="26"/>
          <w:szCs w:val="26"/>
        </w:rPr>
        <w:t xml:space="preserve">сетевой организацией для целей обоснования расходов на обслуживание кредитов </w:t>
      </w:r>
      <w:r w:rsidRPr="008D02E6">
        <w:rPr>
          <w:rFonts w:ascii="Myriad Pro" w:hAnsi="Myriad Pro"/>
          <w:b/>
          <w:bCs/>
          <w:sz w:val="26"/>
          <w:szCs w:val="26"/>
        </w:rPr>
        <w:t>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w:t>
      </w:r>
      <w:r w:rsidRPr="00247524">
        <w:rPr>
          <w:rFonts w:ascii="Myriad Pro" w:hAnsi="Myriad Pro"/>
          <w:sz w:val="26"/>
          <w:szCs w:val="26"/>
        </w:rPr>
        <w:t xml:space="preserve">. Кроме того, </w:t>
      </w:r>
      <w:r w:rsidRPr="008D02E6">
        <w:rPr>
          <w:rFonts w:ascii="Myriad Pro" w:hAnsi="Myriad Pro"/>
          <w:b/>
          <w:bCs/>
          <w:sz w:val="26"/>
          <w:szCs w:val="26"/>
        </w:rPr>
        <w:t>расчет недостатка оборотных средств необходимо рассчитывать отдельно для каждого филиала головной организации</w:t>
      </w:r>
      <w:r w:rsidRPr="00247524">
        <w:rPr>
          <w:rFonts w:ascii="Myriad Pro" w:hAnsi="Myriad Pro"/>
          <w:sz w:val="26"/>
          <w:szCs w:val="26"/>
        </w:rPr>
        <w:t>.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1E04F386" w14:textId="77777777" w:rsidR="009B2A5A" w:rsidRPr="00247524" w:rsidRDefault="009B2A5A" w:rsidP="00FB2842">
      <w:pPr>
        <w:pStyle w:val="afffa"/>
        <w:numPr>
          <w:ilvl w:val="0"/>
          <w:numId w:val="26"/>
        </w:numPr>
        <w:tabs>
          <w:tab w:val="left" w:pos="1134"/>
        </w:tabs>
        <w:spacing w:after="0" w:line="360" w:lineRule="auto"/>
        <w:ind w:left="0" w:firstLine="567"/>
        <w:jc w:val="both"/>
        <w:rPr>
          <w:rFonts w:ascii="Myriad Pro" w:hAnsi="Myriad Pro"/>
          <w:sz w:val="26"/>
          <w:szCs w:val="26"/>
        </w:rPr>
      </w:pPr>
      <w:r w:rsidRPr="008D02E6">
        <w:rPr>
          <w:rFonts w:ascii="Myriad Pro" w:hAnsi="Myriad Pro"/>
          <w:b/>
          <w:bCs/>
          <w:sz w:val="26"/>
          <w:szCs w:val="26"/>
        </w:rPr>
        <w:lastRenderedPageBreak/>
        <w:t>отсутствует подтверждение указанных расходов исходя из раздельного учета по видам деятельности</w:t>
      </w:r>
      <w:r w:rsidRPr="00247524">
        <w:rPr>
          <w:rFonts w:ascii="Myriad Pro" w:hAnsi="Myriad Pro"/>
          <w:sz w:val="26"/>
          <w:szCs w:val="26"/>
        </w:rPr>
        <w:t xml:space="preserve">: услуги по передаче электрической энергии, технологическое присоединение к электрическим сетям, прочая деятельность, </w:t>
      </w:r>
      <w:r w:rsidRPr="008D02E6">
        <w:rPr>
          <w:rFonts w:ascii="Myriad Pro" w:hAnsi="Myriad Pro"/>
          <w:b/>
          <w:bCs/>
          <w:sz w:val="26"/>
          <w:szCs w:val="26"/>
        </w:rPr>
        <w:t>отсутствует документальное подтверждение дефицита средств на финансирование инвестиционной программы</w:t>
      </w:r>
      <w:r w:rsidRPr="00247524">
        <w:rPr>
          <w:rFonts w:ascii="Myriad Pro" w:hAnsi="Myriad Pro"/>
          <w:sz w:val="26"/>
          <w:szCs w:val="26"/>
        </w:rPr>
        <w:t xml:space="preserve">, который послужил бы основанием для привлечения дополнительных заемных средств (определение СК по административным делам Верховного Суда РФ от 27 июня </w:t>
      </w:r>
      <w:smartTag w:uri="urn:schemas-microsoft-com:office:smarttags" w:element="metricconverter">
        <w:smartTagPr>
          <w:attr w:name="ProductID" w:val="2018 г"/>
        </w:smartTagPr>
        <w:r w:rsidRPr="00247524">
          <w:rPr>
            <w:rFonts w:ascii="Myriad Pro" w:hAnsi="Myriad Pro"/>
            <w:sz w:val="26"/>
            <w:szCs w:val="26"/>
          </w:rPr>
          <w:t>2018 г</w:t>
        </w:r>
      </w:smartTag>
      <w:r w:rsidRPr="00247524">
        <w:rPr>
          <w:rFonts w:ascii="Myriad Pro" w:hAnsi="Myriad Pro"/>
          <w:sz w:val="26"/>
          <w:szCs w:val="26"/>
        </w:rPr>
        <w:t xml:space="preserve">. </w:t>
      </w:r>
      <w:r>
        <w:rPr>
          <w:rFonts w:ascii="Myriad Pro" w:hAnsi="Myriad Pro"/>
          <w:sz w:val="26"/>
          <w:szCs w:val="26"/>
        </w:rPr>
        <w:t>№</w:t>
      </w:r>
      <w:r w:rsidRPr="00247524">
        <w:rPr>
          <w:rFonts w:ascii="Myriad Pro" w:hAnsi="Myriad Pro"/>
          <w:sz w:val="26"/>
          <w:szCs w:val="26"/>
        </w:rPr>
        <w:t> 5-АПГ18-20);</w:t>
      </w:r>
    </w:p>
    <w:p w14:paraId="3EFF2A48" w14:textId="77777777" w:rsidR="009B2A5A" w:rsidRPr="00247524" w:rsidRDefault="009B2A5A" w:rsidP="00FB2842">
      <w:pPr>
        <w:pStyle w:val="afffa"/>
        <w:numPr>
          <w:ilvl w:val="0"/>
          <w:numId w:val="26"/>
        </w:numPr>
        <w:tabs>
          <w:tab w:val="left" w:pos="1134"/>
        </w:tabs>
        <w:spacing w:after="0" w:line="360" w:lineRule="auto"/>
        <w:ind w:left="0" w:firstLine="567"/>
        <w:jc w:val="both"/>
        <w:rPr>
          <w:rFonts w:ascii="Myriad Pro" w:hAnsi="Myriad Pro"/>
          <w:sz w:val="26"/>
          <w:szCs w:val="26"/>
        </w:rPr>
      </w:pPr>
      <w:r w:rsidRPr="00247524">
        <w:rPr>
          <w:rFonts w:ascii="Myriad Pro" w:hAnsi="Myriad Pro"/>
          <w:sz w:val="26"/>
          <w:szCs w:val="26"/>
        </w:rPr>
        <w:t xml:space="preserve">сетевой организацией </w:t>
      </w:r>
      <w:r w:rsidRPr="008D02E6">
        <w:rPr>
          <w:rFonts w:ascii="Myriad Pro" w:hAnsi="Myriad Pro"/>
          <w:b/>
          <w:bCs/>
          <w:sz w:val="26"/>
          <w:szCs w:val="26"/>
        </w:rPr>
        <w:t>не представлен расчет кассовых разрывов, подтверждающий величину кредитных средств,</w:t>
      </w:r>
      <w:r w:rsidRPr="00247524">
        <w:rPr>
          <w:rFonts w:ascii="Myriad Pro" w:hAnsi="Myriad Pro"/>
          <w:sz w:val="26"/>
          <w:szCs w:val="26"/>
        </w:rPr>
        <w:t xml:space="preserve"> необходимых для пополнения оборотных средств регулируемой организации</w:t>
      </w:r>
      <w:r>
        <w:rPr>
          <w:rFonts w:ascii="Myriad Pro" w:hAnsi="Myriad Pro"/>
          <w:sz w:val="26"/>
          <w:szCs w:val="26"/>
        </w:rPr>
        <w:t>.</w:t>
      </w:r>
    </w:p>
    <w:p w14:paraId="5E05D463" w14:textId="77777777" w:rsidR="009B2A5A" w:rsidRPr="00247524" w:rsidRDefault="009B2A5A" w:rsidP="00FB2842">
      <w:pPr>
        <w:pStyle w:val="afffa"/>
        <w:tabs>
          <w:tab w:val="left" w:pos="1134"/>
        </w:tabs>
        <w:spacing w:after="0" w:line="360" w:lineRule="auto"/>
        <w:ind w:left="0" w:firstLine="567"/>
        <w:jc w:val="both"/>
        <w:rPr>
          <w:rFonts w:ascii="Myriad Pro" w:hAnsi="Myriad Pro"/>
          <w:sz w:val="26"/>
          <w:szCs w:val="26"/>
        </w:rPr>
      </w:pPr>
      <w:r>
        <w:rPr>
          <w:rFonts w:ascii="Myriad Pro" w:hAnsi="Myriad Pro"/>
          <w:sz w:val="26"/>
          <w:szCs w:val="26"/>
        </w:rPr>
        <w:t xml:space="preserve">Следует отметить официальную позицию ФАС России в отношении </w:t>
      </w:r>
      <w:r w:rsidRPr="00247524">
        <w:rPr>
          <w:rFonts w:ascii="Myriad Pro" w:hAnsi="Myriad Pro"/>
          <w:sz w:val="26"/>
          <w:szCs w:val="26"/>
        </w:rPr>
        <w:t>ненадлежаще</w:t>
      </w:r>
      <w:r>
        <w:rPr>
          <w:rFonts w:ascii="Myriad Pro" w:hAnsi="Myriad Pro"/>
          <w:sz w:val="26"/>
          <w:szCs w:val="26"/>
        </w:rPr>
        <w:t>го</w:t>
      </w:r>
      <w:r w:rsidRPr="00247524">
        <w:rPr>
          <w:rFonts w:ascii="Myriad Pro" w:hAnsi="Myriad Pro"/>
          <w:sz w:val="26"/>
          <w:szCs w:val="26"/>
        </w:rPr>
        <w:t xml:space="preserve"> исполнени</w:t>
      </w:r>
      <w:r>
        <w:rPr>
          <w:rFonts w:ascii="Myriad Pro" w:hAnsi="Myriad Pro"/>
          <w:sz w:val="26"/>
          <w:szCs w:val="26"/>
        </w:rPr>
        <w:t>я</w:t>
      </w:r>
      <w:r w:rsidRPr="00247524">
        <w:rPr>
          <w:rFonts w:ascii="Myriad Pro" w:hAnsi="Myriad Pro"/>
          <w:sz w:val="26"/>
          <w:szCs w:val="26"/>
        </w:rPr>
        <w:t xml:space="preserve"> обязательств контрагентами сетевой организации</w:t>
      </w:r>
      <w:r>
        <w:rPr>
          <w:rFonts w:ascii="Myriad Pro" w:hAnsi="Myriad Pro"/>
          <w:sz w:val="26"/>
          <w:szCs w:val="26"/>
        </w:rPr>
        <w:t>, которое</w:t>
      </w:r>
      <w:r w:rsidR="004E08C7">
        <w:rPr>
          <w:rFonts w:ascii="Myriad Pro" w:hAnsi="Myriad Pro"/>
          <w:sz w:val="26"/>
          <w:szCs w:val="26"/>
        </w:rPr>
        <w:t>,</w:t>
      </w:r>
      <w:r>
        <w:rPr>
          <w:rFonts w:ascii="Myriad Pro" w:hAnsi="Myriad Pro"/>
          <w:sz w:val="26"/>
          <w:szCs w:val="26"/>
        </w:rPr>
        <w:t xml:space="preserve"> по мнению ФАС России</w:t>
      </w:r>
      <w:r w:rsidR="004E08C7">
        <w:rPr>
          <w:rFonts w:ascii="Myriad Pro" w:hAnsi="Myriad Pro"/>
          <w:sz w:val="26"/>
          <w:szCs w:val="26"/>
        </w:rPr>
        <w:t>,</w:t>
      </w:r>
      <w:r w:rsidRPr="00247524">
        <w:rPr>
          <w:rFonts w:ascii="Myriad Pro" w:hAnsi="Myriad Pro"/>
          <w:sz w:val="26"/>
          <w:szCs w:val="26"/>
        </w:rPr>
        <w:t xml:space="preserve">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(постановление Арбитражного суда Московского округа от 13.07.2020 г. по делу № А40-72962/2019).</w:t>
      </w:r>
    </w:p>
    <w:p w14:paraId="20B1B7B4" w14:textId="77777777" w:rsidR="009B2A5A" w:rsidRDefault="009B2A5A" w:rsidP="009B2A5A">
      <w:pPr>
        <w:pStyle w:val="afffa"/>
        <w:tabs>
          <w:tab w:val="left" w:pos="1134"/>
        </w:tabs>
        <w:spacing w:line="360" w:lineRule="auto"/>
        <w:ind w:left="0" w:firstLine="567"/>
        <w:jc w:val="both"/>
        <w:rPr>
          <w:rFonts w:ascii="Myriad Pro" w:hAnsi="Myriad Pro"/>
          <w:sz w:val="26"/>
          <w:szCs w:val="26"/>
        </w:rPr>
      </w:pPr>
      <w:r>
        <w:rPr>
          <w:rFonts w:ascii="Myriad Pro" w:hAnsi="Myriad Pro"/>
          <w:sz w:val="26"/>
          <w:szCs w:val="26"/>
        </w:rPr>
        <w:t>Указанная позиция ФАС России, прямо связана с отсутствием в составе обосновывающих материалов регулируемой организации документов и информации, подтверждающей экономическую обоснованность расходов, в том числе документов</w:t>
      </w:r>
      <w:r w:rsidR="004E08C7">
        <w:rPr>
          <w:rFonts w:ascii="Myriad Pro" w:hAnsi="Myriad Pro"/>
          <w:sz w:val="26"/>
          <w:szCs w:val="26"/>
        </w:rPr>
        <w:t>,</w:t>
      </w:r>
      <w:r>
        <w:rPr>
          <w:rFonts w:ascii="Myriad Pro" w:hAnsi="Myriad Pro"/>
          <w:sz w:val="26"/>
          <w:szCs w:val="26"/>
        </w:rPr>
        <w:t xml:space="preserve"> необходимость </w:t>
      </w:r>
      <w:r w:rsidRPr="00A26321">
        <w:rPr>
          <w:rFonts w:ascii="Myriad Pro" w:hAnsi="Myriad Pro"/>
          <w:sz w:val="26"/>
          <w:szCs w:val="26"/>
        </w:rPr>
        <w:t xml:space="preserve">направления </w:t>
      </w:r>
      <w:r>
        <w:rPr>
          <w:rFonts w:ascii="Myriad Pro" w:hAnsi="Myriad Pro"/>
          <w:sz w:val="26"/>
          <w:szCs w:val="26"/>
        </w:rPr>
        <w:t>которых</w:t>
      </w:r>
      <w:r w:rsidRPr="00A26321">
        <w:rPr>
          <w:rFonts w:ascii="Myriad Pro" w:hAnsi="Myriad Pro"/>
          <w:sz w:val="26"/>
          <w:szCs w:val="26"/>
        </w:rPr>
        <w:t xml:space="preserve"> обусловлена представлени</w:t>
      </w:r>
      <w:r>
        <w:rPr>
          <w:rFonts w:ascii="Myriad Pro" w:hAnsi="Myriad Pro"/>
          <w:sz w:val="26"/>
          <w:szCs w:val="26"/>
        </w:rPr>
        <w:t>ем</w:t>
      </w:r>
      <w:r w:rsidRPr="00A26321">
        <w:rPr>
          <w:rFonts w:ascii="Myriad Pro" w:hAnsi="Myriad Pro"/>
          <w:sz w:val="26"/>
          <w:szCs w:val="26"/>
        </w:rPr>
        <w:t xml:space="preserve">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w:t>
      </w:r>
    </w:p>
    <w:p w14:paraId="5CE130C8" w14:textId="77777777" w:rsidR="009B2A5A" w:rsidRDefault="009B2A5A" w:rsidP="009B2A5A">
      <w:pPr>
        <w:pStyle w:val="afffa"/>
        <w:tabs>
          <w:tab w:val="left" w:pos="1134"/>
        </w:tabs>
        <w:spacing w:line="360" w:lineRule="auto"/>
        <w:ind w:left="0" w:firstLine="567"/>
        <w:jc w:val="both"/>
        <w:rPr>
          <w:rFonts w:ascii="Myriad Pro" w:hAnsi="Myriad Pro"/>
          <w:b/>
          <w:bCs/>
          <w:i/>
          <w:iCs/>
          <w:sz w:val="26"/>
          <w:szCs w:val="26"/>
        </w:rPr>
      </w:pPr>
      <w:r w:rsidRPr="00A26321">
        <w:rPr>
          <w:rFonts w:ascii="Myriad Pro" w:hAnsi="Myriad Pro"/>
          <w:b/>
          <w:bCs/>
          <w:i/>
          <w:iCs/>
          <w:sz w:val="26"/>
          <w:szCs w:val="26"/>
        </w:rPr>
        <w:t xml:space="preserve">Исполнитель обоснованно полагает, что при определении расходов на </w:t>
      </w:r>
      <w:r>
        <w:rPr>
          <w:rFonts w:ascii="Myriad Pro" w:hAnsi="Myriad Pro"/>
          <w:b/>
          <w:bCs/>
          <w:i/>
          <w:iCs/>
          <w:sz w:val="26"/>
          <w:szCs w:val="26"/>
        </w:rPr>
        <w:t>обслуживание долгосрочных</w:t>
      </w:r>
      <w:r w:rsidR="00FB2842">
        <w:rPr>
          <w:rFonts w:ascii="Myriad Pro" w:hAnsi="Myriad Pro"/>
          <w:b/>
          <w:bCs/>
          <w:i/>
          <w:iCs/>
          <w:sz w:val="26"/>
          <w:szCs w:val="26"/>
        </w:rPr>
        <w:t xml:space="preserve"> </w:t>
      </w:r>
      <w:r>
        <w:rPr>
          <w:rFonts w:ascii="Myriad Pro" w:hAnsi="Myriad Pro"/>
          <w:b/>
          <w:bCs/>
          <w:i/>
          <w:iCs/>
          <w:sz w:val="26"/>
          <w:szCs w:val="26"/>
        </w:rPr>
        <w:t xml:space="preserve">заемных средств, в том числе направляемых на финансирование капитальных вложений, </w:t>
      </w:r>
      <w:r w:rsidRPr="00A26321">
        <w:rPr>
          <w:rFonts w:ascii="Myriad Pro" w:hAnsi="Myriad Pro"/>
          <w:b/>
          <w:bCs/>
          <w:i/>
          <w:iCs/>
          <w:sz w:val="26"/>
          <w:szCs w:val="26"/>
        </w:rPr>
        <w:t xml:space="preserve">регулируемая организация и орган </w:t>
      </w:r>
      <w:r w:rsidRPr="00A26321">
        <w:rPr>
          <w:rFonts w:ascii="Myriad Pro" w:hAnsi="Myriad Pro"/>
          <w:b/>
          <w:bCs/>
          <w:i/>
          <w:iCs/>
          <w:sz w:val="26"/>
          <w:szCs w:val="26"/>
        </w:rPr>
        <w:lastRenderedPageBreak/>
        <w:t xml:space="preserve">регулирования должны руководствоваться </w:t>
      </w:r>
      <w:r>
        <w:rPr>
          <w:rFonts w:ascii="Myriad Pro" w:hAnsi="Myriad Pro"/>
          <w:b/>
          <w:bCs/>
          <w:i/>
          <w:iCs/>
          <w:sz w:val="26"/>
          <w:szCs w:val="26"/>
        </w:rPr>
        <w:t>следующими критериями оценки экономической обоснованности расходов:</w:t>
      </w:r>
    </w:p>
    <w:p w14:paraId="461951EE" w14:textId="77777777" w:rsidR="009B2A5A" w:rsidRDefault="009B2A5A" w:rsidP="009B2A5A">
      <w:pPr>
        <w:pStyle w:val="afffa"/>
        <w:numPr>
          <w:ilvl w:val="0"/>
          <w:numId w:val="28"/>
        </w:numPr>
        <w:spacing w:after="0" w:line="360" w:lineRule="auto"/>
        <w:jc w:val="both"/>
        <w:rPr>
          <w:rFonts w:ascii="Myriad Pro" w:hAnsi="Myriad Pro"/>
          <w:b/>
          <w:bCs/>
          <w:i/>
          <w:iCs/>
          <w:sz w:val="26"/>
          <w:szCs w:val="26"/>
        </w:rPr>
      </w:pPr>
      <w:r w:rsidRPr="001F2815">
        <w:rPr>
          <w:rFonts w:ascii="Myriad Pro" w:hAnsi="Myriad Pro"/>
          <w:b/>
          <w:bCs/>
          <w:i/>
          <w:iCs/>
          <w:sz w:val="26"/>
          <w:szCs w:val="26"/>
        </w:rPr>
        <w:t>наличие подтвержденного дефицита средств</w:t>
      </w:r>
      <w:r w:rsidR="00FB2842">
        <w:rPr>
          <w:rFonts w:ascii="Myriad Pro" w:hAnsi="Myriad Pro"/>
          <w:b/>
          <w:bCs/>
          <w:i/>
          <w:iCs/>
          <w:sz w:val="26"/>
          <w:szCs w:val="26"/>
        </w:rPr>
        <w:t xml:space="preserve"> </w:t>
      </w:r>
      <w:r w:rsidRPr="001F2815">
        <w:rPr>
          <w:rFonts w:ascii="Myriad Pro" w:hAnsi="Myriad Pro"/>
          <w:b/>
          <w:bCs/>
          <w:i/>
          <w:iCs/>
          <w:sz w:val="26"/>
          <w:szCs w:val="26"/>
        </w:rPr>
        <w:t>в операционной или в инвестиционной деятельности</w:t>
      </w:r>
      <w:r>
        <w:rPr>
          <w:rFonts w:ascii="Myriad Pro" w:hAnsi="Myriad Pro"/>
          <w:b/>
          <w:bCs/>
          <w:i/>
          <w:iCs/>
          <w:sz w:val="26"/>
          <w:szCs w:val="26"/>
        </w:rPr>
        <w:t xml:space="preserve"> регулируемой организации на территории соответствующего субъекта Российской Федерации по регулируемым видам деятельности;</w:t>
      </w:r>
    </w:p>
    <w:p w14:paraId="5468F92B" w14:textId="77777777" w:rsidR="009B2A5A" w:rsidRDefault="009B2A5A" w:rsidP="009B2A5A">
      <w:pPr>
        <w:pStyle w:val="afffa"/>
        <w:numPr>
          <w:ilvl w:val="0"/>
          <w:numId w:val="28"/>
        </w:numPr>
        <w:spacing w:after="0" w:line="360" w:lineRule="auto"/>
        <w:jc w:val="both"/>
        <w:rPr>
          <w:rFonts w:ascii="Myriad Pro" w:hAnsi="Myriad Pro"/>
          <w:b/>
          <w:bCs/>
          <w:i/>
          <w:iCs/>
          <w:sz w:val="26"/>
          <w:szCs w:val="26"/>
        </w:rPr>
      </w:pPr>
      <w:r>
        <w:rPr>
          <w:rFonts w:ascii="Myriad Pro" w:hAnsi="Myriad Pro"/>
          <w:b/>
          <w:bCs/>
          <w:i/>
          <w:iCs/>
          <w:sz w:val="26"/>
          <w:szCs w:val="26"/>
        </w:rPr>
        <w:t>документальная подтвержденность экономически обоснованного размера расходов в соответствии с Основами ценообразования № 1178, в том числе: размера заемных средств, размера процентной ставки (пункт 29 Основ ценообразования № 1178);</w:t>
      </w:r>
    </w:p>
    <w:p w14:paraId="5A2BBB10" w14:textId="77777777" w:rsidR="009B2A5A" w:rsidRPr="00FB3664" w:rsidRDefault="009B2A5A" w:rsidP="009B2A5A">
      <w:pPr>
        <w:pStyle w:val="afffa"/>
        <w:numPr>
          <w:ilvl w:val="0"/>
          <w:numId w:val="28"/>
        </w:numPr>
        <w:spacing w:after="0" w:line="360" w:lineRule="auto"/>
        <w:jc w:val="both"/>
        <w:rPr>
          <w:rFonts w:ascii="Myriad Pro" w:hAnsi="Myriad Pro"/>
          <w:b/>
          <w:bCs/>
          <w:i/>
          <w:iCs/>
          <w:sz w:val="26"/>
          <w:szCs w:val="26"/>
        </w:rPr>
      </w:pPr>
      <w:r>
        <w:rPr>
          <w:rFonts w:ascii="Myriad Pro" w:hAnsi="Myriad Pro"/>
          <w:b/>
          <w:bCs/>
          <w:i/>
          <w:iCs/>
          <w:sz w:val="26"/>
          <w:szCs w:val="26"/>
        </w:rPr>
        <w:t>отсутствие двойного (повторного) учета затрат при установлении регулируемых цен (тарифов).</w:t>
      </w:r>
    </w:p>
    <w:p w14:paraId="5AB449D9" w14:textId="77777777" w:rsidR="009B2A5A" w:rsidRPr="00FB3664" w:rsidRDefault="009B2A5A" w:rsidP="009B2A5A">
      <w:pPr>
        <w:spacing w:line="360" w:lineRule="auto"/>
        <w:jc w:val="both"/>
        <w:rPr>
          <w:rFonts w:ascii="Myriad Pro" w:hAnsi="Myriad Pro"/>
          <w:b/>
          <w:bCs/>
          <w:i/>
          <w:iCs/>
          <w:sz w:val="26"/>
          <w:szCs w:val="26"/>
        </w:rPr>
      </w:pPr>
    </w:p>
    <w:p w14:paraId="5181FF65" w14:textId="77777777" w:rsidR="009B2A5A" w:rsidRPr="00525AA9" w:rsidRDefault="009B2A5A" w:rsidP="009B2A5A">
      <w:pPr>
        <w:pStyle w:val="20"/>
        <w:numPr>
          <w:ilvl w:val="2"/>
          <w:numId w:val="2"/>
        </w:numPr>
        <w:tabs>
          <w:tab w:val="clear" w:pos="0"/>
        </w:tabs>
        <w:spacing w:before="0" w:line="360" w:lineRule="auto"/>
        <w:ind w:left="426" w:hanging="437"/>
        <w:jc w:val="both"/>
        <w:rPr>
          <w:rFonts w:ascii="Myriad Pro" w:hAnsi="Myriad Pro"/>
          <w:b/>
          <w:color w:val="4F6228"/>
          <w:sz w:val="28"/>
          <w:szCs w:val="28"/>
        </w:rPr>
      </w:pPr>
      <w:bookmarkStart w:id="134" w:name="_Toc53158508"/>
      <w:bookmarkStart w:id="135" w:name="_Toc55924301"/>
      <w:r w:rsidRPr="0008220E">
        <w:rPr>
          <w:rFonts w:ascii="Myriad Pro" w:hAnsi="Myriad Pro"/>
          <w:b/>
          <w:color w:val="4F6228"/>
          <w:sz w:val="28"/>
          <w:szCs w:val="28"/>
        </w:rPr>
        <w:t>Расходы, связанные с компенсацией выпадающих доходов, предусмотренных пунктом 87 Основ ценообразования</w:t>
      </w:r>
      <w:bookmarkEnd w:id="134"/>
      <w:r w:rsidR="0014714E">
        <w:rPr>
          <w:rFonts w:ascii="Myriad Pro" w:hAnsi="Myriad Pro"/>
          <w:b/>
          <w:color w:val="4F6228"/>
          <w:sz w:val="28"/>
          <w:szCs w:val="28"/>
          <w:lang w:val="ru-RU"/>
        </w:rPr>
        <w:t xml:space="preserve"> № 1178</w:t>
      </w:r>
      <w:bookmarkEnd w:id="135"/>
    </w:p>
    <w:p w14:paraId="032F9F4F" w14:textId="77777777" w:rsidR="009B2A5A" w:rsidRPr="00F243D2" w:rsidRDefault="009B2A5A" w:rsidP="009B2A5A">
      <w:pPr>
        <w:spacing w:line="360" w:lineRule="auto"/>
        <w:ind w:firstLine="567"/>
        <w:jc w:val="both"/>
        <w:rPr>
          <w:rFonts w:ascii="Myriad Pro" w:hAnsi="Myriad Pro"/>
          <w:i/>
          <w:iCs/>
          <w:sz w:val="26"/>
          <w:szCs w:val="26"/>
          <w:u w:val="single"/>
        </w:rPr>
      </w:pPr>
      <w:r w:rsidRPr="00F243D2">
        <w:rPr>
          <w:rFonts w:ascii="Myriad Pro" w:hAnsi="Myriad Pro"/>
          <w:i/>
          <w:iCs/>
          <w:sz w:val="26"/>
          <w:szCs w:val="26"/>
          <w:u w:val="single"/>
        </w:rPr>
        <w:t>Плановые 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 215-э/1.</w:t>
      </w:r>
    </w:p>
    <w:p w14:paraId="54FF5677" w14:textId="77777777" w:rsidR="009B2A5A" w:rsidRPr="00276CD4" w:rsidRDefault="009B2A5A" w:rsidP="009B2A5A">
      <w:pPr>
        <w:spacing w:line="360" w:lineRule="auto"/>
        <w:ind w:firstLine="567"/>
        <w:jc w:val="both"/>
        <w:rPr>
          <w:rFonts w:ascii="Myriad Pro" w:hAnsi="Myriad Pro"/>
          <w:sz w:val="26"/>
          <w:szCs w:val="26"/>
        </w:rPr>
      </w:pPr>
      <w:r w:rsidRPr="00276CD4">
        <w:rPr>
          <w:rFonts w:ascii="Myriad Pro" w:hAnsi="Myriad Pro"/>
          <w:sz w:val="26"/>
          <w:szCs w:val="26"/>
        </w:rPr>
        <w:t>Согласно пункту 16 Методических указаний, утв. Приказом ФАС России от 29.08.2017 № 1135/17 «Об утверждении методических указаний по определению размера платы за технологическое присоединение к электрическим сетям» для расчета платы за технологическое присоединение к электрическим сетям учитываются расходы на выполнение сетевой организацией следующих обязательных мероприятий:</w:t>
      </w:r>
    </w:p>
    <w:p w14:paraId="62A4F8FC" w14:textId="77777777" w:rsidR="009B2A5A" w:rsidRPr="00276CD4" w:rsidRDefault="009B2A5A" w:rsidP="009B2A5A">
      <w:pPr>
        <w:spacing w:line="360" w:lineRule="auto"/>
        <w:ind w:firstLine="567"/>
        <w:jc w:val="both"/>
        <w:rPr>
          <w:rFonts w:ascii="Myriad Pro" w:hAnsi="Myriad Pro"/>
          <w:sz w:val="26"/>
          <w:szCs w:val="26"/>
        </w:rPr>
      </w:pPr>
      <w:r w:rsidRPr="00276CD4">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6DF0BFA6" w14:textId="77777777" w:rsidR="009B2A5A" w:rsidRPr="00276CD4" w:rsidRDefault="009B2A5A" w:rsidP="009B2A5A">
      <w:pPr>
        <w:spacing w:line="360" w:lineRule="auto"/>
        <w:ind w:firstLine="567"/>
        <w:jc w:val="both"/>
        <w:rPr>
          <w:rFonts w:ascii="Myriad Pro" w:hAnsi="Myriad Pro"/>
          <w:sz w:val="26"/>
          <w:szCs w:val="26"/>
        </w:rPr>
      </w:pPr>
      <w:r w:rsidRPr="00276CD4">
        <w:rPr>
          <w:rFonts w:ascii="Myriad Pro" w:hAnsi="Myriad Pro"/>
          <w:sz w:val="26"/>
          <w:szCs w:val="26"/>
        </w:rPr>
        <w:t xml:space="preserve">б) выполнение технических условий сетевой организацией, включая разработку сетевой организацией проектной документации согласно </w:t>
      </w:r>
      <w:r w:rsidRPr="00276CD4">
        <w:rPr>
          <w:rFonts w:ascii="Myriad Pro" w:hAnsi="Myriad Pro"/>
          <w:sz w:val="26"/>
          <w:szCs w:val="26"/>
        </w:rPr>
        <w:lastRenderedPageBreak/>
        <w:t>обязательствам, предусмотренным техническими условиями, и осуществление сетевой организацией мероприятий по подключению Устройств под действие аппаратуры противоаварийной и режимной автоматики в соответствии с техническими условиями;</w:t>
      </w:r>
    </w:p>
    <w:p w14:paraId="47F536EB" w14:textId="77777777" w:rsidR="009B2A5A" w:rsidRDefault="009B2A5A" w:rsidP="009B2A5A">
      <w:pPr>
        <w:spacing w:line="360" w:lineRule="auto"/>
        <w:ind w:firstLine="567"/>
        <w:jc w:val="both"/>
        <w:rPr>
          <w:rFonts w:ascii="Myriad Pro" w:hAnsi="Myriad Pro"/>
          <w:sz w:val="26"/>
          <w:szCs w:val="26"/>
        </w:rPr>
      </w:pPr>
      <w:r w:rsidRPr="00276CD4">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2548B9B4" w14:textId="77777777" w:rsidR="009B2A5A" w:rsidRDefault="009B2A5A" w:rsidP="009B2A5A">
      <w:pPr>
        <w:autoSpaceDE w:val="0"/>
        <w:autoSpaceDN w:val="0"/>
        <w:adjustRightInd w:val="0"/>
        <w:spacing w:line="360" w:lineRule="auto"/>
        <w:ind w:firstLine="567"/>
        <w:jc w:val="both"/>
        <w:rPr>
          <w:rFonts w:ascii="Myriad Pro" w:hAnsi="Myriad Pro" w:cs="Myriad Pro"/>
          <w:sz w:val="26"/>
          <w:szCs w:val="26"/>
        </w:rPr>
      </w:pPr>
      <w:r>
        <w:rPr>
          <w:rFonts w:ascii="Myriad Pro" w:hAnsi="Myriad Pro"/>
          <w:sz w:val="26"/>
          <w:szCs w:val="26"/>
        </w:rPr>
        <w:t xml:space="preserve">Таким образом, размер выпадающих доходов, </w:t>
      </w:r>
      <w:r>
        <w:rPr>
          <w:rFonts w:ascii="Myriad Pro" w:hAnsi="Myriad Pro" w:cs="Myriad Pro"/>
          <w:sz w:val="26"/>
          <w:szCs w:val="26"/>
        </w:rPr>
        <w:t>связанных с технологическим присоединением к электрическим сетям, в соответствии с вышеуказанными Методическими указаниями и на основании положений п. 87 Основ ценообразования № 1178 определяются по мероприятиям:</w:t>
      </w:r>
    </w:p>
    <w:p w14:paraId="7208EA2E" w14:textId="77777777" w:rsidR="009B2A5A" w:rsidRPr="00C47E90" w:rsidRDefault="009B2A5A" w:rsidP="009B2A5A">
      <w:pPr>
        <w:pStyle w:val="afffa"/>
        <w:numPr>
          <w:ilvl w:val="0"/>
          <w:numId w:val="27"/>
        </w:numPr>
        <w:autoSpaceDE w:val="0"/>
        <w:autoSpaceDN w:val="0"/>
        <w:adjustRightInd w:val="0"/>
        <w:spacing w:after="0" w:line="360" w:lineRule="auto"/>
        <w:jc w:val="both"/>
        <w:rPr>
          <w:rFonts w:ascii="Myriad Pro" w:hAnsi="Myriad Pro" w:cs="Myriad Pro"/>
          <w:sz w:val="26"/>
          <w:szCs w:val="26"/>
        </w:rPr>
      </w:pPr>
      <w:r w:rsidRPr="00C47E90">
        <w:rPr>
          <w:rFonts w:ascii="Myriad Pro" w:hAnsi="Myriad Pro" w:cs="Myriad Pro"/>
          <w:sz w:val="26"/>
          <w:szCs w:val="26"/>
        </w:rPr>
        <w:t xml:space="preserve"> организационно-технические, которые включают подготовку и выдачу сетевой организацией технических условий и их согласование с системным оператором, и проверку сетевой организацией выполнения Заявителем технических условий;</w:t>
      </w:r>
    </w:p>
    <w:p w14:paraId="5B0CE4F7" w14:textId="77777777" w:rsidR="009B2A5A" w:rsidRPr="00C47E90" w:rsidRDefault="009B2A5A" w:rsidP="009B2A5A">
      <w:pPr>
        <w:pStyle w:val="afffa"/>
        <w:numPr>
          <w:ilvl w:val="0"/>
          <w:numId w:val="27"/>
        </w:numPr>
        <w:autoSpaceDE w:val="0"/>
        <w:autoSpaceDN w:val="0"/>
        <w:adjustRightInd w:val="0"/>
        <w:spacing w:after="0" w:line="360" w:lineRule="auto"/>
        <w:jc w:val="both"/>
        <w:rPr>
          <w:rFonts w:ascii="Myriad Pro" w:hAnsi="Myriad Pro" w:cs="Myriad Pro"/>
          <w:sz w:val="26"/>
          <w:szCs w:val="26"/>
        </w:rPr>
      </w:pPr>
      <w:r w:rsidRPr="00C47E90">
        <w:rPr>
          <w:rFonts w:ascii="Myriad Pro" w:hAnsi="Myriad Pro" w:cs="Myriad Pro"/>
          <w:sz w:val="26"/>
          <w:szCs w:val="26"/>
        </w:rPr>
        <w:t xml:space="preserve"> «последней мили»,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w:t>
      </w:r>
    </w:p>
    <w:p w14:paraId="18B8B41F" w14:textId="77777777" w:rsidR="009B2A5A" w:rsidRPr="00C47E90" w:rsidRDefault="009B2A5A" w:rsidP="009B2A5A">
      <w:pPr>
        <w:pStyle w:val="afffa"/>
        <w:numPr>
          <w:ilvl w:val="0"/>
          <w:numId w:val="27"/>
        </w:numPr>
        <w:autoSpaceDE w:val="0"/>
        <w:autoSpaceDN w:val="0"/>
        <w:adjustRightInd w:val="0"/>
        <w:spacing w:after="0" w:line="360" w:lineRule="auto"/>
        <w:jc w:val="both"/>
        <w:rPr>
          <w:rFonts w:ascii="Myriad Pro" w:hAnsi="Myriad Pro" w:cs="Myriad Pro"/>
          <w:sz w:val="26"/>
          <w:szCs w:val="26"/>
        </w:rPr>
      </w:pPr>
      <w:r w:rsidRPr="00C47E90">
        <w:rPr>
          <w:rFonts w:ascii="Myriad Pro" w:hAnsi="Myriad Pro" w:cs="Myriad Pro"/>
          <w:sz w:val="26"/>
          <w:szCs w:val="26"/>
        </w:rPr>
        <w:t xml:space="preserve"> «последней мили»,</w:t>
      </w:r>
      <w:r w:rsidR="006468E5">
        <w:rPr>
          <w:rFonts w:ascii="Myriad Pro" w:hAnsi="Myriad Pro" w:cs="Myriad Pro"/>
          <w:sz w:val="26"/>
          <w:szCs w:val="26"/>
        </w:rPr>
        <w:t xml:space="preserve"> </w:t>
      </w:r>
      <w:r w:rsidRPr="00C47E90">
        <w:rPr>
          <w:rFonts w:ascii="Myriad Pro" w:hAnsi="Myriad Pro" w:cs="Myriad Pro"/>
          <w:sz w:val="26"/>
          <w:szCs w:val="26"/>
        </w:rPr>
        <w:t>связанные</w:t>
      </w:r>
      <w:r w:rsidR="006468E5">
        <w:rPr>
          <w:rFonts w:ascii="Myriad Pro" w:hAnsi="Myriad Pro" w:cs="Myriad Pro"/>
          <w:sz w:val="26"/>
          <w:szCs w:val="26"/>
        </w:rPr>
        <w:t xml:space="preserve"> </w:t>
      </w:r>
      <w:r w:rsidRPr="00C47E90">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p>
    <w:p w14:paraId="00E2BB51" w14:textId="77777777" w:rsidR="009B2A5A" w:rsidRPr="00C47E90" w:rsidRDefault="009B2A5A" w:rsidP="009B2A5A">
      <w:pPr>
        <w:pStyle w:val="afffa"/>
        <w:numPr>
          <w:ilvl w:val="0"/>
          <w:numId w:val="27"/>
        </w:numPr>
        <w:spacing w:after="0" w:line="360" w:lineRule="auto"/>
        <w:jc w:val="both"/>
        <w:rPr>
          <w:rFonts w:ascii="Myriad Pro" w:hAnsi="Myriad Pro"/>
          <w:sz w:val="26"/>
          <w:szCs w:val="26"/>
        </w:rPr>
      </w:pPr>
      <w:r w:rsidRPr="00C47E90">
        <w:rPr>
          <w:rFonts w:ascii="Myriad Pro" w:hAnsi="Myriad Pro"/>
          <w:sz w:val="26"/>
          <w:szCs w:val="26"/>
        </w:rPr>
        <w:t xml:space="preserve"> расходы, связанные с рассрочкой платежа за технологическое присоединение к электрическим сетям энергопринимающих устройств.</w:t>
      </w:r>
    </w:p>
    <w:p w14:paraId="1538D2CB" w14:textId="77777777" w:rsidR="009B2A5A" w:rsidRDefault="009B2A5A" w:rsidP="00FB2842">
      <w:pPr>
        <w:spacing w:after="0" w:line="360" w:lineRule="auto"/>
        <w:ind w:firstLine="567"/>
        <w:jc w:val="both"/>
        <w:rPr>
          <w:rFonts w:ascii="Myriad Pro" w:hAnsi="Myriad Pro"/>
          <w:sz w:val="26"/>
          <w:szCs w:val="26"/>
        </w:rPr>
      </w:pPr>
      <w:r>
        <w:rPr>
          <w:rFonts w:ascii="Myriad Pro" w:hAnsi="Myriad Pro"/>
          <w:sz w:val="26"/>
          <w:szCs w:val="26"/>
        </w:rPr>
        <w:t>Плановые р</w:t>
      </w:r>
      <w:r w:rsidRPr="005616D6">
        <w:rPr>
          <w:rFonts w:ascii="Myriad Pro" w:hAnsi="Myriad Pro"/>
          <w:sz w:val="26"/>
          <w:szCs w:val="26"/>
        </w:rPr>
        <w:t>асходы на выполнение организационно-технических мероприятий, связанные с осуществлением технологического присоединения</w:t>
      </w:r>
      <w:r>
        <w:rPr>
          <w:rFonts w:ascii="Myriad Pro" w:hAnsi="Myriad Pro"/>
          <w:sz w:val="26"/>
          <w:szCs w:val="26"/>
        </w:rPr>
        <w:t xml:space="preserve"> определяются с учетом Примечаний к Приложению № 1 Методических указаний № 215-э </w:t>
      </w:r>
      <w:r w:rsidRPr="005616D6">
        <w:rPr>
          <w:rFonts w:ascii="Myriad Pro" w:hAnsi="Myriad Pro"/>
          <w:sz w:val="26"/>
          <w:szCs w:val="26"/>
        </w:rPr>
        <w:t xml:space="preserve">на основании фактических средних данных по выполненным договорам об осуществлении технологического присоединения к электрическим сетям за </w:t>
      </w:r>
      <w:r w:rsidRPr="005616D6">
        <w:rPr>
          <w:rFonts w:ascii="Myriad Pro" w:hAnsi="Myriad Pro"/>
          <w:sz w:val="26"/>
          <w:szCs w:val="26"/>
        </w:rPr>
        <w:lastRenderedPageBreak/>
        <w:t>три предыдущих года</w:t>
      </w:r>
      <w:r>
        <w:rPr>
          <w:rFonts w:ascii="Myriad Pro" w:hAnsi="Myriad Pro"/>
          <w:sz w:val="26"/>
          <w:szCs w:val="26"/>
        </w:rPr>
        <w:t xml:space="preserve">, за исключением договоров по индивидуальным проектам и договоров, заключенных на присоединение объектов по производству электрической энергии и </w:t>
      </w:r>
      <w:r w:rsidRPr="005616D6">
        <w:rPr>
          <w:rFonts w:ascii="Myriad Pro" w:hAnsi="Myriad Pro"/>
          <w:sz w:val="26"/>
          <w:szCs w:val="26"/>
        </w:rPr>
        <w:t>платы за технологическое присоединение</w:t>
      </w:r>
      <w:r w:rsidR="00FB2842">
        <w:rPr>
          <w:rFonts w:ascii="Myriad Pro" w:hAnsi="Myriad Pro"/>
          <w:sz w:val="26"/>
          <w:szCs w:val="26"/>
        </w:rPr>
        <w:t xml:space="preserve"> </w:t>
      </w:r>
      <w:r w:rsidRPr="005616D6">
        <w:rPr>
          <w:rFonts w:ascii="Myriad Pro" w:hAnsi="Myriad Pro"/>
          <w:sz w:val="26"/>
          <w:szCs w:val="26"/>
        </w:rPr>
        <w:t>к электрическим сетям энергопринимающих устройств отдельных</w:t>
      </w:r>
      <w:r w:rsidR="00FB2842">
        <w:rPr>
          <w:rFonts w:ascii="Myriad Pro" w:hAnsi="Myriad Pro"/>
          <w:sz w:val="26"/>
          <w:szCs w:val="26"/>
        </w:rPr>
        <w:t xml:space="preserve"> </w:t>
      </w:r>
      <w:r w:rsidRPr="005616D6">
        <w:rPr>
          <w:rFonts w:ascii="Myriad Pro" w:hAnsi="Myriad Pro"/>
          <w:sz w:val="26"/>
          <w:szCs w:val="26"/>
        </w:rPr>
        <w:t>потребителей на уровне напряжения не ниже 35 кВи максимальной мощности не менее 8 900 кВ</w:t>
      </w:r>
      <w:r>
        <w:rPr>
          <w:rFonts w:ascii="Myriad Pro" w:hAnsi="Myriad Pro"/>
          <w:sz w:val="26"/>
          <w:szCs w:val="26"/>
        </w:rPr>
        <w:t>.</w:t>
      </w:r>
    </w:p>
    <w:p w14:paraId="3FFB6A59" w14:textId="77777777" w:rsidR="009B2A5A" w:rsidRDefault="009B2A5A" w:rsidP="00FB2842">
      <w:pPr>
        <w:spacing w:after="0" w:line="360" w:lineRule="auto"/>
        <w:ind w:firstLine="567"/>
        <w:jc w:val="both"/>
        <w:rPr>
          <w:rFonts w:ascii="Myriad Pro" w:hAnsi="Myriad Pro" w:cs="Myriad Pro"/>
          <w:sz w:val="26"/>
          <w:szCs w:val="26"/>
        </w:rPr>
      </w:pPr>
      <w:r>
        <w:rPr>
          <w:rFonts w:ascii="Myriad Pro" w:hAnsi="Myriad Pro"/>
          <w:sz w:val="26"/>
          <w:szCs w:val="26"/>
        </w:rPr>
        <w:t xml:space="preserve">Выпадающие доходы по </w:t>
      </w:r>
      <w:r>
        <w:rPr>
          <w:rFonts w:ascii="Myriad Pro" w:hAnsi="Myriad Pro" w:cs="Myriad Pro"/>
          <w:sz w:val="26"/>
          <w:szCs w:val="26"/>
        </w:rPr>
        <w:t xml:space="preserve">мероприятиям «последней мили», связанным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 определяются также </w:t>
      </w:r>
      <w:r w:rsidRPr="008E0957">
        <w:rPr>
          <w:rFonts w:ascii="Myriad Pro" w:hAnsi="Myriad Pro" w:cs="Myriad Pro"/>
          <w:sz w:val="26"/>
          <w:szCs w:val="26"/>
        </w:rPr>
        <w:t xml:space="preserve">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за исключением договоров по </w:t>
      </w:r>
      <w:r>
        <w:rPr>
          <w:rFonts w:ascii="Myriad Pro" w:hAnsi="Myriad Pro" w:cs="Myriad Pro"/>
          <w:sz w:val="26"/>
          <w:szCs w:val="26"/>
        </w:rPr>
        <w:t>и</w:t>
      </w:r>
      <w:r w:rsidRPr="008E0957">
        <w:rPr>
          <w:rFonts w:ascii="Myriad Pro" w:hAnsi="Myriad Pro" w:cs="Myriad Pro"/>
          <w:sz w:val="26"/>
          <w:szCs w:val="26"/>
        </w:rPr>
        <w:t>ндивидуальн</w:t>
      </w:r>
      <w:r>
        <w:rPr>
          <w:rFonts w:ascii="Myriad Pro" w:hAnsi="Myriad Pro" w:cs="Myriad Pro"/>
          <w:sz w:val="26"/>
          <w:szCs w:val="26"/>
        </w:rPr>
        <w:t>ым</w:t>
      </w:r>
      <w:r w:rsidRPr="008E0957">
        <w:rPr>
          <w:rFonts w:ascii="Myriad Pro" w:hAnsi="Myriad Pro" w:cs="Myriad Pro"/>
          <w:sz w:val="26"/>
          <w:szCs w:val="26"/>
        </w:rPr>
        <w:t xml:space="preserve"> проект</w:t>
      </w:r>
      <w:r>
        <w:rPr>
          <w:rFonts w:ascii="Myriad Pro" w:hAnsi="Myriad Pro" w:cs="Myriad Pro"/>
          <w:sz w:val="26"/>
          <w:szCs w:val="26"/>
        </w:rPr>
        <w:t>ам</w:t>
      </w:r>
      <w:r w:rsidRPr="008E0957">
        <w:rPr>
          <w:rFonts w:ascii="Myriad Pro" w:hAnsi="Myriad Pro" w:cs="Myriad Pro"/>
          <w:sz w:val="26"/>
          <w:szCs w:val="26"/>
        </w:rPr>
        <w:t xml:space="preserve"> и договоров, заключенных на присоединение объектов по производству электрической энергии и платы за технологическое присоединение к электрическим сетям энергопринимающих устройств отдельных потребителей на уровне напряжения не ниже 35 кВ и максимальной мощности не менее 8 900 кВ</w:t>
      </w:r>
      <w:r>
        <w:rPr>
          <w:rFonts w:ascii="Myriad Pro" w:hAnsi="Myriad Pro" w:cs="Myriad Pro"/>
          <w:sz w:val="26"/>
          <w:szCs w:val="26"/>
        </w:rPr>
        <w:t xml:space="preserve">. При этом </w:t>
      </w:r>
      <w:r w:rsidRPr="008E0957">
        <w:rPr>
          <w:rFonts w:ascii="Myriad Pro" w:hAnsi="Myriad Pro" w:cs="Myriad Pro"/>
          <w:sz w:val="26"/>
          <w:szCs w:val="26"/>
        </w:rPr>
        <w:t>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В соответствии с п.7 Примечания к Приложению № 1, в</w:t>
      </w:r>
      <w:r w:rsidRPr="008E0957">
        <w:rPr>
          <w:rFonts w:ascii="Myriad Pro" w:hAnsi="Myriad Pro" w:cs="Myriad Pro"/>
          <w:sz w:val="26"/>
          <w:szCs w:val="26"/>
        </w:rPr>
        <w:t xml:space="preserve"> случае если органом исполнительной власти субъекта Российской Федерации в области государственного регулирования тарифов утверждены стандартизированные тарифные ставки с разбивкой, то указанная таблица расширяется с учетом такой дифференциации</w:t>
      </w:r>
      <w:r>
        <w:rPr>
          <w:rFonts w:ascii="Myriad Pro" w:hAnsi="Myriad Pro" w:cs="Myriad Pro"/>
          <w:sz w:val="26"/>
          <w:szCs w:val="26"/>
        </w:rPr>
        <w:t>.</w:t>
      </w:r>
    </w:p>
    <w:p w14:paraId="2B2BAAF1" w14:textId="77777777" w:rsidR="009B2A5A" w:rsidRDefault="009B2A5A" w:rsidP="00FB2842">
      <w:pPr>
        <w:spacing w:after="0" w:line="360" w:lineRule="auto"/>
        <w:ind w:firstLine="567"/>
        <w:jc w:val="both"/>
        <w:rPr>
          <w:rFonts w:ascii="Myriad Pro" w:hAnsi="Myriad Pro" w:cs="Myriad Pro"/>
          <w:sz w:val="26"/>
          <w:szCs w:val="26"/>
        </w:rPr>
      </w:pPr>
      <w:r>
        <w:rPr>
          <w:rFonts w:ascii="Myriad Pro" w:hAnsi="Myriad Pro"/>
          <w:sz w:val="26"/>
          <w:szCs w:val="26"/>
        </w:rPr>
        <w:t xml:space="preserve">Плановые выпадающие доходы по </w:t>
      </w:r>
      <w:r>
        <w:rPr>
          <w:rFonts w:ascii="Myriad Pro" w:hAnsi="Myriad Pro" w:cs="Myriad Pro"/>
          <w:sz w:val="26"/>
          <w:szCs w:val="26"/>
        </w:rPr>
        <w:t xml:space="preserve">мероприятиям «последней мили», связанным </w:t>
      </w:r>
      <w:r w:rsidRPr="008E0957">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 xml:space="preserve">, определяются с учетом </w:t>
      </w:r>
      <w:r w:rsidRPr="008E0957">
        <w:rPr>
          <w:rFonts w:ascii="Myriad Pro" w:hAnsi="Myriad Pro" w:cs="Myriad Pro"/>
          <w:sz w:val="26"/>
          <w:szCs w:val="26"/>
        </w:rPr>
        <w:t>значени</w:t>
      </w:r>
      <w:r>
        <w:rPr>
          <w:rFonts w:ascii="Myriad Pro" w:hAnsi="Myriad Pro" w:cs="Myriad Pro"/>
          <w:sz w:val="26"/>
          <w:szCs w:val="26"/>
        </w:rPr>
        <w:t>й</w:t>
      </w:r>
      <w:r w:rsidRPr="008E0957">
        <w:rPr>
          <w:rFonts w:ascii="Myriad Pro" w:hAnsi="Myriad Pro" w:cs="Myriad Pro"/>
          <w:sz w:val="26"/>
          <w:szCs w:val="26"/>
        </w:rPr>
        <w:t xml:space="preserve">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xml:space="preserve"> для группы заявителей до 150 кВт и п</w:t>
      </w:r>
      <w:r w:rsidRPr="008E0957">
        <w:rPr>
          <w:rFonts w:ascii="Myriad Pro" w:hAnsi="Myriad Pro" w:cs="Myriad Pro"/>
          <w:sz w:val="26"/>
          <w:szCs w:val="26"/>
        </w:rPr>
        <w:t>лановы</w:t>
      </w:r>
      <w:r>
        <w:rPr>
          <w:rFonts w:ascii="Myriad Pro" w:hAnsi="Myriad Pro" w:cs="Myriad Pro"/>
          <w:sz w:val="26"/>
          <w:szCs w:val="26"/>
        </w:rPr>
        <w:t>х</w:t>
      </w:r>
      <w:r w:rsidRPr="008E0957">
        <w:rPr>
          <w:rFonts w:ascii="Myriad Pro" w:hAnsi="Myriad Pro" w:cs="Myriad Pro"/>
          <w:sz w:val="26"/>
          <w:szCs w:val="26"/>
        </w:rPr>
        <w:t xml:space="preserve"> значени</w:t>
      </w:r>
      <w:r>
        <w:rPr>
          <w:rFonts w:ascii="Myriad Pro" w:hAnsi="Myriad Pro" w:cs="Myriad Pro"/>
          <w:sz w:val="26"/>
          <w:szCs w:val="26"/>
        </w:rPr>
        <w:t>й</w:t>
      </w:r>
      <w:r w:rsidRPr="008E0957">
        <w:rPr>
          <w:rFonts w:ascii="Myriad Pro" w:hAnsi="Myriad Pro" w:cs="Myriad Pro"/>
          <w:sz w:val="26"/>
          <w:szCs w:val="26"/>
        </w:rPr>
        <w:t xml:space="preserve"> объема максимальной </w:t>
      </w:r>
      <w:r w:rsidRPr="008E0957">
        <w:rPr>
          <w:rFonts w:ascii="Myriad Pro" w:hAnsi="Myriad Pro" w:cs="Myriad Pro"/>
          <w:sz w:val="26"/>
          <w:szCs w:val="26"/>
        </w:rPr>
        <w:lastRenderedPageBreak/>
        <w:t>мощности и длины линий</w:t>
      </w:r>
      <w:r>
        <w:rPr>
          <w:rFonts w:ascii="Myriad Pro" w:hAnsi="Myriad Pro" w:cs="Myriad Pro"/>
          <w:sz w:val="26"/>
          <w:szCs w:val="26"/>
        </w:rPr>
        <w:t xml:space="preserve"> и т.д. </w:t>
      </w:r>
      <w:r w:rsidRPr="008E0957">
        <w:rPr>
          <w:rFonts w:ascii="Myriad Pro" w:hAnsi="Myriad Pro" w:cs="Myriad Pro"/>
          <w:sz w:val="26"/>
          <w:szCs w:val="26"/>
        </w:rPr>
        <w:t>на основании</w:t>
      </w:r>
      <w:r w:rsidR="00FB2842">
        <w:rPr>
          <w:rFonts w:ascii="Myriad Pro" w:hAnsi="Myriad Pro" w:cs="Myriad Pro"/>
          <w:sz w:val="26"/>
          <w:szCs w:val="26"/>
        </w:rPr>
        <w:t xml:space="preserve"> </w:t>
      </w:r>
      <w:r w:rsidRPr="008E0957">
        <w:rPr>
          <w:rFonts w:ascii="Myriad Pro" w:hAnsi="Myriad Pro" w:cs="Myriad Pro"/>
          <w:sz w:val="26"/>
          <w:szCs w:val="26"/>
        </w:rPr>
        <w:t>фактических средних данных за три предыдущих года</w:t>
      </w:r>
      <w:r>
        <w:rPr>
          <w:rFonts w:ascii="Myriad Pro" w:hAnsi="Myriad Pro" w:cs="Myriad Pro"/>
          <w:sz w:val="26"/>
          <w:szCs w:val="26"/>
        </w:rPr>
        <w:t xml:space="preserve"> по выполненным договорам ТП.</w:t>
      </w:r>
    </w:p>
    <w:p w14:paraId="4549B02C" w14:textId="77777777" w:rsidR="009B2A5A" w:rsidRDefault="009B2A5A" w:rsidP="00FB2842">
      <w:pPr>
        <w:spacing w:after="0"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асходы, связанные с рассрочкой платежа за технологическое присоединение к электрическим сетям энергопринимающих устройств</w:t>
      </w:r>
      <w:r>
        <w:rPr>
          <w:rFonts w:ascii="Myriad Pro" w:hAnsi="Myriad Pro"/>
          <w:sz w:val="26"/>
          <w:szCs w:val="26"/>
        </w:rPr>
        <w:t>, определяются по формуле 1 (п. 11 Методических указаний № 215-э/1).</w:t>
      </w:r>
    </w:p>
    <w:p w14:paraId="36F872E8" w14:textId="77777777" w:rsidR="009B2A5A" w:rsidRDefault="009B2A5A" w:rsidP="00FB2842">
      <w:pPr>
        <w:spacing w:after="0" w:line="360" w:lineRule="auto"/>
        <w:ind w:firstLine="567"/>
        <w:jc w:val="both"/>
        <w:rPr>
          <w:rFonts w:ascii="Myriad Pro" w:hAnsi="Myriad Pro"/>
          <w:sz w:val="26"/>
          <w:szCs w:val="26"/>
        </w:rPr>
      </w:pPr>
      <w:r>
        <w:rPr>
          <w:rFonts w:ascii="Myriad Pro" w:hAnsi="Myriad Pro"/>
          <w:sz w:val="26"/>
          <w:szCs w:val="26"/>
        </w:rPr>
        <w:t xml:space="preserve">Формула 1, указанная в п. 11 </w:t>
      </w:r>
      <w:r w:rsidRPr="00D948D3">
        <w:rPr>
          <w:rFonts w:ascii="Myriad Pro" w:hAnsi="Myriad Pro"/>
          <w:sz w:val="26"/>
          <w:szCs w:val="26"/>
        </w:rPr>
        <w:t>Методических указаний № 215-э</w:t>
      </w:r>
      <w:r>
        <w:rPr>
          <w:rFonts w:ascii="Myriad Pro" w:hAnsi="Myriad Pro"/>
          <w:sz w:val="26"/>
          <w:szCs w:val="26"/>
        </w:rPr>
        <w:t>, предусматривает расчет р</w:t>
      </w:r>
      <w:r w:rsidRPr="00D948D3">
        <w:rPr>
          <w:rFonts w:ascii="Myriad Pro" w:hAnsi="Myriad Pro"/>
          <w:sz w:val="26"/>
          <w:szCs w:val="26"/>
        </w:rPr>
        <w:t>азмер</w:t>
      </w:r>
      <w:r>
        <w:rPr>
          <w:rFonts w:ascii="Myriad Pro" w:hAnsi="Myriad Pro"/>
          <w:sz w:val="26"/>
          <w:szCs w:val="26"/>
        </w:rPr>
        <w:t>а</w:t>
      </w:r>
      <w:r w:rsidRPr="00D948D3">
        <w:rPr>
          <w:rFonts w:ascii="Myriad Pro" w:hAnsi="Myriad Pro"/>
          <w:sz w:val="26"/>
          <w:szCs w:val="26"/>
        </w:rPr>
        <w:t xml:space="preserve"> расходов, связанных с предоставлением беспроцентной рассрочки</w:t>
      </w:r>
      <w:r>
        <w:rPr>
          <w:rFonts w:ascii="Myriad Pro" w:hAnsi="Myriad Pro"/>
          <w:sz w:val="26"/>
          <w:szCs w:val="26"/>
        </w:rPr>
        <w:t xml:space="preserve"> с учетом </w:t>
      </w:r>
      <w:r w:rsidRPr="00D948D3">
        <w:rPr>
          <w:rFonts w:ascii="Myriad Pro" w:hAnsi="Myriad Pro"/>
          <w:sz w:val="26"/>
          <w:szCs w:val="26"/>
        </w:rPr>
        <w:t>суммарн</w:t>
      </w:r>
      <w:r>
        <w:rPr>
          <w:rFonts w:ascii="Myriad Pro" w:hAnsi="Myriad Pro"/>
          <w:sz w:val="26"/>
          <w:szCs w:val="26"/>
        </w:rPr>
        <w:t>ого</w:t>
      </w:r>
      <w:r w:rsidRPr="00D948D3">
        <w:rPr>
          <w:rFonts w:ascii="Myriad Pro" w:hAnsi="Myriad Pro"/>
          <w:sz w:val="26"/>
          <w:szCs w:val="26"/>
        </w:rPr>
        <w:t xml:space="preserve"> размер</w:t>
      </w:r>
      <w:r>
        <w:rPr>
          <w:rFonts w:ascii="Myriad Pro" w:hAnsi="Myriad Pro"/>
          <w:sz w:val="26"/>
          <w:szCs w:val="26"/>
        </w:rPr>
        <w:t>а</w:t>
      </w:r>
      <w:r w:rsidRPr="00D948D3">
        <w:rPr>
          <w:rFonts w:ascii="Myriad Pro" w:hAnsi="Myriad Pro"/>
          <w:sz w:val="26"/>
          <w:szCs w:val="26"/>
        </w:rPr>
        <w:t xml:space="preserve"> платы за технологическое присоединение, начисляем</w:t>
      </w:r>
      <w:r>
        <w:rPr>
          <w:rFonts w:ascii="Myriad Pro" w:hAnsi="Myriad Pro"/>
          <w:sz w:val="26"/>
          <w:szCs w:val="26"/>
        </w:rPr>
        <w:t>ой</w:t>
      </w:r>
      <w:r w:rsidRPr="00D948D3">
        <w:rPr>
          <w:rFonts w:ascii="Myriad Pro" w:hAnsi="Myriad Pro"/>
          <w:sz w:val="26"/>
          <w:szCs w:val="26"/>
        </w:rPr>
        <w:t xml:space="preserve"> заявителям, которым предоставляется рассрочка</w:t>
      </w:r>
      <w:r>
        <w:rPr>
          <w:rFonts w:ascii="Myriad Pro" w:hAnsi="Myriad Pro"/>
          <w:sz w:val="26"/>
          <w:szCs w:val="26"/>
        </w:rPr>
        <w:t xml:space="preserve">, периодом предоставления рассрочки (поквартально) и </w:t>
      </w:r>
      <w:r w:rsidRPr="00D948D3">
        <w:rPr>
          <w:rFonts w:ascii="Myriad Pro" w:hAnsi="Myriad Pro"/>
          <w:sz w:val="26"/>
          <w:szCs w:val="26"/>
        </w:rPr>
        <w:t>ставка рефинансирования Центрального банка Российской Федерации на дату представления сетевой организацией заявки на установление размера платы за технологическое присоединение в регулирующий орган</w:t>
      </w:r>
      <w:r>
        <w:rPr>
          <w:rFonts w:ascii="Myriad Pro" w:hAnsi="Myriad Pro"/>
          <w:sz w:val="26"/>
          <w:szCs w:val="26"/>
        </w:rPr>
        <w:t>.</w:t>
      </w:r>
    </w:p>
    <w:p w14:paraId="745D0FD6" w14:textId="77777777" w:rsidR="009B2A5A" w:rsidRDefault="009B2A5A" w:rsidP="00FB2842">
      <w:pPr>
        <w:spacing w:after="0"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асчет размера расходов, связанных с предоставлением беспроцентной рассрочки</w:t>
      </w:r>
      <w:r>
        <w:rPr>
          <w:rFonts w:ascii="Myriad Pro" w:hAnsi="Myriad Pro"/>
          <w:sz w:val="26"/>
          <w:szCs w:val="26"/>
        </w:rPr>
        <w:t>,</w:t>
      </w:r>
      <w:r w:rsidRPr="0033121F">
        <w:rPr>
          <w:rFonts w:ascii="Myriad Pro" w:hAnsi="Myriad Pro"/>
          <w:sz w:val="26"/>
          <w:szCs w:val="26"/>
        </w:rPr>
        <w:t xml:space="preserve"> определяется на основе фактических данных о заявителях, обратившихся за рассрочкой за последний год, что подтверждается </w:t>
      </w:r>
      <w:r w:rsidR="00FB2842">
        <w:rPr>
          <w:rFonts w:ascii="Myriad Pro" w:hAnsi="Myriad Pro"/>
          <w:sz w:val="26"/>
          <w:szCs w:val="26"/>
        </w:rPr>
        <w:t>п</w:t>
      </w:r>
      <w:r w:rsidR="00E07680">
        <w:rPr>
          <w:rFonts w:ascii="Myriad Pro" w:hAnsi="Myriad Pro"/>
          <w:sz w:val="26"/>
          <w:szCs w:val="26"/>
        </w:rPr>
        <w:t>редложение</w:t>
      </w:r>
      <w:r w:rsidRPr="0033121F">
        <w:rPr>
          <w:rFonts w:ascii="Myriad Pro" w:hAnsi="Myriad Pro"/>
          <w:sz w:val="26"/>
          <w:szCs w:val="26"/>
        </w:rPr>
        <w:t>м</w:t>
      </w:r>
      <w:r w:rsidR="00FB2842">
        <w:rPr>
          <w:rFonts w:ascii="Myriad Pro" w:hAnsi="Myriad Pro"/>
          <w:sz w:val="26"/>
          <w:szCs w:val="26"/>
        </w:rPr>
        <w:t xml:space="preserve"> </w:t>
      </w:r>
      <w:r w:rsidRPr="0033121F">
        <w:rPr>
          <w:rFonts w:ascii="Myriad Pro" w:hAnsi="Myriad Pro"/>
          <w:sz w:val="26"/>
          <w:szCs w:val="26"/>
        </w:rPr>
        <w:t>и на технологическое присоединение</w:t>
      </w:r>
      <w:r>
        <w:rPr>
          <w:rFonts w:ascii="Myriad Pro" w:hAnsi="Myriad Pro"/>
          <w:sz w:val="26"/>
          <w:szCs w:val="26"/>
        </w:rPr>
        <w:t>.</w:t>
      </w:r>
    </w:p>
    <w:p w14:paraId="3135719D" w14:textId="77777777" w:rsidR="009B2A5A" w:rsidRPr="00F243D2" w:rsidRDefault="009B2A5A" w:rsidP="00FB2842">
      <w:pPr>
        <w:spacing w:after="0" w:line="360" w:lineRule="auto"/>
        <w:ind w:firstLine="567"/>
        <w:jc w:val="both"/>
        <w:rPr>
          <w:rFonts w:ascii="Myriad Pro" w:hAnsi="Myriad Pro"/>
          <w:b/>
          <w:bCs/>
          <w:i/>
          <w:iCs/>
          <w:sz w:val="26"/>
          <w:szCs w:val="26"/>
        </w:rPr>
      </w:pPr>
      <w:r w:rsidRPr="00F243D2">
        <w:rPr>
          <w:rFonts w:ascii="Myriad Pro" w:hAnsi="Myriad Pro"/>
          <w:b/>
          <w:bCs/>
          <w:i/>
          <w:iCs/>
          <w:sz w:val="26"/>
          <w:szCs w:val="26"/>
        </w:rPr>
        <w:t>При этом необходимо отметить, что согласно п</w:t>
      </w:r>
      <w:r>
        <w:rPr>
          <w:rFonts w:ascii="Myriad Pro" w:hAnsi="Myriad Pro"/>
          <w:b/>
          <w:bCs/>
          <w:i/>
          <w:iCs/>
          <w:sz w:val="26"/>
          <w:szCs w:val="26"/>
        </w:rPr>
        <w:t xml:space="preserve">ункту </w:t>
      </w:r>
      <w:r w:rsidRPr="00F243D2">
        <w:rPr>
          <w:rFonts w:ascii="Myriad Pro" w:hAnsi="Myriad Pro"/>
          <w:b/>
          <w:bCs/>
          <w:i/>
          <w:iCs/>
          <w:sz w:val="26"/>
          <w:szCs w:val="26"/>
        </w:rPr>
        <w:t>5 Основ ценообразования № 1178 при установлении регулируемых цен (тарифов) не допускается повторный учет одних и тех же расходов по видам деятельности.</w:t>
      </w:r>
    </w:p>
    <w:p w14:paraId="6A546B06" w14:textId="77777777" w:rsidR="009B2A5A" w:rsidRDefault="009B2A5A" w:rsidP="00FB2842">
      <w:pPr>
        <w:spacing w:after="0" w:line="360" w:lineRule="auto"/>
        <w:ind w:firstLine="567"/>
        <w:jc w:val="both"/>
        <w:rPr>
          <w:rFonts w:ascii="Myriad Pro" w:hAnsi="Myriad Pro"/>
          <w:sz w:val="26"/>
          <w:szCs w:val="26"/>
        </w:rPr>
      </w:pPr>
      <w:r>
        <w:rPr>
          <w:rFonts w:ascii="Myriad Pro" w:hAnsi="Myriad Pro"/>
          <w:sz w:val="26"/>
          <w:szCs w:val="26"/>
        </w:rPr>
        <w:t>В случае если п</w:t>
      </w:r>
      <w:r w:rsidRPr="00402834">
        <w:rPr>
          <w:rFonts w:ascii="Myriad Pro" w:hAnsi="Myriad Pro"/>
          <w:sz w:val="26"/>
          <w:szCs w:val="26"/>
        </w:rPr>
        <w:t xml:space="preserve">ри установлении тарифов на услуги по передаче электрической энергии </w:t>
      </w:r>
      <w:r>
        <w:rPr>
          <w:rFonts w:ascii="Myriad Pro" w:hAnsi="Myriad Pro"/>
          <w:sz w:val="26"/>
          <w:szCs w:val="26"/>
        </w:rPr>
        <w:t>органом регулирования в необходимой валовой выручке территориальной сетевой организации источником финансирования мероприятий в целях технологического присоединения льготных групп заявителей, предусмотренных утвержденной (скорректированной) инвестиционной программой, на очередной период регулирования определены амортизационные отчисления и/или прибыль на капитальные вложения, то величина плановых выпадающих доходов от технологического присоединения льготных групп заявителей (п. 87 Основ ценообразования № 1178) в целях исключения повторного учета расходов подлежит корректировке с учетом указанных объемов финансирования.</w:t>
      </w:r>
    </w:p>
    <w:p w14:paraId="439AC0F6" w14:textId="77777777" w:rsidR="009B2A5A" w:rsidRPr="00F243D2" w:rsidRDefault="009B2A5A" w:rsidP="00FB2842">
      <w:pPr>
        <w:autoSpaceDE w:val="0"/>
        <w:autoSpaceDN w:val="0"/>
        <w:adjustRightInd w:val="0"/>
        <w:spacing w:after="0" w:line="360" w:lineRule="auto"/>
        <w:ind w:firstLine="567"/>
        <w:jc w:val="both"/>
        <w:rPr>
          <w:rFonts w:ascii="Myriad Pro" w:hAnsi="Myriad Pro" w:cs="Myriad Pro"/>
          <w:i/>
          <w:iCs/>
          <w:sz w:val="26"/>
          <w:szCs w:val="26"/>
          <w:u w:val="single"/>
        </w:rPr>
      </w:pPr>
      <w:r w:rsidRPr="00F243D2">
        <w:rPr>
          <w:rFonts w:ascii="Myriad Pro" w:hAnsi="Myriad Pro"/>
          <w:i/>
          <w:iCs/>
          <w:sz w:val="26"/>
          <w:szCs w:val="26"/>
          <w:u w:val="single"/>
        </w:rPr>
        <w:lastRenderedPageBreak/>
        <w:t>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определяются с учетом</w:t>
      </w:r>
      <w:r w:rsidRPr="00F243D2">
        <w:rPr>
          <w:rFonts w:ascii="Myriad Pro" w:hAnsi="Myriad Pro" w:cs="Myriad Pro"/>
          <w:i/>
          <w:iCs/>
          <w:sz w:val="26"/>
          <w:szCs w:val="26"/>
          <w:u w:val="single"/>
        </w:rPr>
        <w:t xml:space="preserve"> корректировки неподконтрольных расходов исходя из фактических значений указанного параметра. </w:t>
      </w:r>
    </w:p>
    <w:p w14:paraId="22E979E8" w14:textId="77777777" w:rsidR="009B2A5A" w:rsidRDefault="009B2A5A" w:rsidP="00FB2842">
      <w:pPr>
        <w:pStyle w:val="afffa"/>
        <w:spacing w:after="0" w:line="360" w:lineRule="auto"/>
        <w:ind w:left="0" w:firstLine="567"/>
        <w:jc w:val="both"/>
        <w:rPr>
          <w:rFonts w:ascii="Myriad Pro" w:hAnsi="Myriad Pro"/>
          <w:sz w:val="26"/>
          <w:szCs w:val="26"/>
        </w:rPr>
      </w:pPr>
      <w:r>
        <w:rPr>
          <w:rFonts w:ascii="Myriad Pro" w:hAnsi="Myriad Pro"/>
          <w:sz w:val="26"/>
          <w:szCs w:val="26"/>
        </w:rPr>
        <w:t xml:space="preserve">Фактические выпадающие доходы, </w:t>
      </w:r>
      <w:r w:rsidRPr="00A77EE2">
        <w:rPr>
          <w:rFonts w:ascii="Myriad Pro" w:hAnsi="Myriad Pro"/>
          <w:sz w:val="26"/>
          <w:szCs w:val="26"/>
        </w:rPr>
        <w:t>связанные с осуществлением технологического присоединения к электрическим сетям</w:t>
      </w:r>
      <w:r>
        <w:rPr>
          <w:rFonts w:ascii="Myriad Pro" w:hAnsi="Myriad Pro"/>
          <w:sz w:val="26"/>
          <w:szCs w:val="26"/>
        </w:rPr>
        <w:t>, определяются согласно выполненным договорам ТП (наличие акта ТП) за отчетный период регулирования.</w:t>
      </w:r>
    </w:p>
    <w:p w14:paraId="71F67944" w14:textId="77777777" w:rsidR="009B2A5A" w:rsidRDefault="009B2A5A" w:rsidP="00FB2842">
      <w:pPr>
        <w:pStyle w:val="afffa"/>
        <w:spacing w:after="0" w:line="360" w:lineRule="auto"/>
        <w:ind w:left="0" w:firstLine="567"/>
        <w:jc w:val="both"/>
        <w:rPr>
          <w:rFonts w:ascii="Myriad Pro" w:hAnsi="Myriad Pro"/>
          <w:sz w:val="26"/>
          <w:szCs w:val="26"/>
        </w:rPr>
      </w:pPr>
      <w:r>
        <w:rPr>
          <w:rFonts w:ascii="Myriad Pro" w:hAnsi="Myriad Pro"/>
          <w:sz w:val="26"/>
          <w:szCs w:val="26"/>
        </w:rPr>
        <w:t xml:space="preserve">Размер </w:t>
      </w:r>
      <w:r w:rsidRPr="00923082">
        <w:rPr>
          <w:rFonts w:ascii="Myriad Pro" w:hAnsi="Myriad Pro"/>
          <w:sz w:val="26"/>
          <w:szCs w:val="26"/>
        </w:rPr>
        <w:t>учтенны</w:t>
      </w:r>
      <w:r>
        <w:rPr>
          <w:rFonts w:ascii="Myriad Pro" w:hAnsi="Myriad Pro"/>
          <w:sz w:val="26"/>
          <w:szCs w:val="26"/>
        </w:rPr>
        <w:t>х</w:t>
      </w:r>
      <w:r w:rsidRPr="00923082">
        <w:rPr>
          <w:rFonts w:ascii="Myriad Pro" w:hAnsi="Myriad Pro"/>
          <w:sz w:val="26"/>
          <w:szCs w:val="26"/>
        </w:rPr>
        <w:t xml:space="preserve"> расход</w:t>
      </w:r>
      <w:r>
        <w:rPr>
          <w:rFonts w:ascii="Myriad Pro" w:hAnsi="Myriad Pro"/>
          <w:sz w:val="26"/>
          <w:szCs w:val="26"/>
        </w:rPr>
        <w:t>ов</w:t>
      </w:r>
      <w:r w:rsidRPr="00923082">
        <w:rPr>
          <w:rFonts w:ascii="Myriad Pro" w:hAnsi="Myriad Pro"/>
          <w:sz w:val="26"/>
          <w:szCs w:val="26"/>
        </w:rPr>
        <w:t>, связанны</w:t>
      </w:r>
      <w:r>
        <w:rPr>
          <w:rFonts w:ascii="Myriad Pro" w:hAnsi="Myriad Pro"/>
          <w:sz w:val="26"/>
          <w:szCs w:val="26"/>
        </w:rPr>
        <w:t>х</w:t>
      </w:r>
      <w:r w:rsidRPr="00923082">
        <w:rPr>
          <w:rFonts w:ascii="Myriad Pro" w:hAnsi="Myriad Pro"/>
          <w:sz w:val="26"/>
          <w:szCs w:val="26"/>
        </w:rPr>
        <w:t xml:space="preserve"> с осуществлением технологического присоединения к электрическим сетям, не включенны</w:t>
      </w:r>
      <w:r>
        <w:rPr>
          <w:rFonts w:ascii="Myriad Pro" w:hAnsi="Myriad Pro"/>
          <w:sz w:val="26"/>
          <w:szCs w:val="26"/>
        </w:rPr>
        <w:t>х</w:t>
      </w:r>
      <w:r w:rsidRPr="00923082">
        <w:rPr>
          <w:rFonts w:ascii="Myriad Pro" w:hAnsi="Myriad Pro"/>
          <w:sz w:val="26"/>
          <w:szCs w:val="26"/>
        </w:rPr>
        <w:t xml:space="preserve"> в плату за технологическое присоединение</w:t>
      </w:r>
      <w:r>
        <w:rPr>
          <w:rFonts w:ascii="Myriad Pro" w:hAnsi="Myriad Pro"/>
          <w:sz w:val="26"/>
          <w:szCs w:val="26"/>
        </w:rPr>
        <w:t xml:space="preserve"> орган регулирования</w:t>
      </w:r>
      <w:r w:rsidRPr="00923082">
        <w:rPr>
          <w:rFonts w:ascii="Myriad Pro" w:hAnsi="Myriad Pro"/>
          <w:sz w:val="26"/>
          <w:szCs w:val="26"/>
        </w:rPr>
        <w:t xml:space="preserve"> отражает в своем решении по утверждению цен (тарифов) на услуги по передаче электрической энергии.</w:t>
      </w:r>
    </w:p>
    <w:p w14:paraId="17972A8E" w14:textId="77777777" w:rsidR="009B2A5A" w:rsidRDefault="009B2A5A" w:rsidP="00FB2842">
      <w:pPr>
        <w:pStyle w:val="afffa"/>
        <w:spacing w:after="0" w:line="360" w:lineRule="auto"/>
        <w:ind w:left="0" w:firstLine="567"/>
        <w:jc w:val="both"/>
        <w:rPr>
          <w:rFonts w:ascii="Myriad Pro" w:hAnsi="Myriad Pro"/>
          <w:sz w:val="26"/>
          <w:szCs w:val="26"/>
        </w:rPr>
      </w:pPr>
      <w:r>
        <w:rPr>
          <w:rFonts w:ascii="Myriad Pro" w:hAnsi="Myriad Pro"/>
          <w:sz w:val="26"/>
          <w:szCs w:val="26"/>
        </w:rPr>
        <w:t xml:space="preserve">При этом, необходимо отметить, что </w:t>
      </w:r>
      <w:r w:rsidRPr="00983F9C">
        <w:rPr>
          <w:rFonts w:ascii="Myriad Pro" w:hAnsi="Myriad Pro"/>
          <w:sz w:val="26"/>
          <w:szCs w:val="26"/>
        </w:rPr>
        <w:t xml:space="preserve">Федеральным законом от 30.12.2015 </w:t>
      </w:r>
      <w:r>
        <w:rPr>
          <w:rFonts w:ascii="Myriad Pro" w:hAnsi="Myriad Pro"/>
          <w:sz w:val="26"/>
          <w:szCs w:val="26"/>
        </w:rPr>
        <w:t>№ </w:t>
      </w:r>
      <w:r w:rsidRPr="00983F9C">
        <w:rPr>
          <w:rFonts w:ascii="Myriad Pro" w:hAnsi="Myriad Pro"/>
          <w:sz w:val="26"/>
          <w:szCs w:val="26"/>
        </w:rPr>
        <w:t>450-ФЗ</w:t>
      </w:r>
      <w:r>
        <w:rPr>
          <w:rFonts w:ascii="Myriad Pro" w:hAnsi="Myriad Pro"/>
          <w:sz w:val="26"/>
          <w:szCs w:val="26"/>
        </w:rPr>
        <w:t xml:space="preserve"> внесены изменения в статью 23.2</w:t>
      </w:r>
      <w:r w:rsidRPr="00EB7C60">
        <w:rPr>
          <w:rFonts w:ascii="Myriad Pro" w:hAnsi="Myriad Pro"/>
          <w:sz w:val="26"/>
          <w:szCs w:val="26"/>
        </w:rPr>
        <w:t xml:space="preserve"> Федерального закона от 26</w:t>
      </w:r>
      <w:r>
        <w:rPr>
          <w:rFonts w:ascii="Myriad Pro" w:hAnsi="Myriad Pro"/>
          <w:sz w:val="26"/>
          <w:szCs w:val="26"/>
        </w:rPr>
        <w:t>.03.</w:t>
      </w:r>
      <w:r w:rsidRPr="00EB7C60">
        <w:rPr>
          <w:rFonts w:ascii="Myriad Pro" w:hAnsi="Myriad Pro"/>
          <w:sz w:val="26"/>
          <w:szCs w:val="26"/>
        </w:rPr>
        <w:t xml:space="preserve">2003 года </w:t>
      </w:r>
      <w:r>
        <w:rPr>
          <w:rFonts w:ascii="Myriad Pro" w:hAnsi="Myriad Pro"/>
          <w:sz w:val="26"/>
          <w:szCs w:val="26"/>
        </w:rPr>
        <w:t>№</w:t>
      </w:r>
      <w:r w:rsidRPr="00EB7C60">
        <w:rPr>
          <w:rFonts w:ascii="Myriad Pro" w:hAnsi="Myriad Pro"/>
          <w:sz w:val="26"/>
          <w:szCs w:val="26"/>
        </w:rPr>
        <w:t xml:space="preserve"> 35-ФЗ </w:t>
      </w:r>
      <w:r>
        <w:rPr>
          <w:rFonts w:ascii="Myriad Pro" w:hAnsi="Myriad Pro"/>
          <w:sz w:val="26"/>
          <w:szCs w:val="26"/>
        </w:rPr>
        <w:t>«</w:t>
      </w:r>
      <w:r w:rsidRPr="00EB7C60">
        <w:rPr>
          <w:rFonts w:ascii="Myriad Pro" w:hAnsi="Myriad Pro"/>
          <w:sz w:val="26"/>
          <w:szCs w:val="26"/>
        </w:rPr>
        <w:t>Об электроэнергетике</w:t>
      </w:r>
      <w:r>
        <w:rPr>
          <w:rFonts w:ascii="Myriad Pro" w:hAnsi="Myriad Pro"/>
          <w:sz w:val="26"/>
          <w:szCs w:val="26"/>
        </w:rPr>
        <w:t>» следующего содержания:</w:t>
      </w:r>
    </w:p>
    <w:p w14:paraId="1D483F03" w14:textId="77777777" w:rsidR="009B2A5A" w:rsidRPr="00F243D2" w:rsidRDefault="009B2A5A" w:rsidP="00FB2842">
      <w:pPr>
        <w:pStyle w:val="afffa"/>
        <w:spacing w:after="0" w:line="360" w:lineRule="auto"/>
        <w:ind w:left="0" w:firstLine="567"/>
        <w:jc w:val="both"/>
        <w:rPr>
          <w:rFonts w:ascii="Myriad Pro" w:hAnsi="Myriad Pro"/>
          <w:sz w:val="26"/>
          <w:szCs w:val="26"/>
        </w:rPr>
      </w:pPr>
      <w:r w:rsidRPr="00F243D2">
        <w:rPr>
          <w:rFonts w:ascii="Myriad Pro" w:hAnsi="Myriad Pro"/>
          <w:b/>
          <w:bCs/>
          <w:sz w:val="26"/>
          <w:szCs w:val="26"/>
        </w:rPr>
        <w:t>Расходы территориальных сетевых организаций</w:t>
      </w:r>
      <w:r w:rsidRPr="00F243D2">
        <w:rPr>
          <w:rFonts w:ascii="Myriad Pro" w:hAnsi="Myriad Pro"/>
          <w:sz w:val="26"/>
          <w:szCs w:val="26"/>
        </w:rPr>
        <w:t xml:space="preserve"> на выполнение мероприятий по технологическому присоединению </w:t>
      </w:r>
      <w:r w:rsidRPr="00F243D2">
        <w:rPr>
          <w:rFonts w:ascii="Myriad Pro" w:hAnsi="Myriad Pro"/>
          <w:b/>
          <w:bCs/>
          <w:sz w:val="26"/>
          <w:szCs w:val="26"/>
        </w:rPr>
        <w:t>в части, превышающей размер расходов на осуществление указанных мероприятий, исходя из которого рассчитаны стандартизированные тарифные ставки,</w:t>
      </w:r>
      <w:r w:rsidRPr="00F243D2">
        <w:rPr>
          <w:rFonts w:ascii="Myriad Pro" w:hAnsi="Myriad Pro"/>
          <w:sz w:val="26"/>
          <w:szCs w:val="26"/>
        </w:rPr>
        <w:t xml:space="preserve"> определяющие величину платы за технологическое присоединение к электрическим сетям территориальных сетевых организаций, </w:t>
      </w:r>
      <w:r w:rsidRPr="00F243D2">
        <w:rPr>
          <w:rFonts w:ascii="Myriad Pro" w:hAnsi="Myriad Pro"/>
          <w:b/>
          <w:bCs/>
          <w:sz w:val="26"/>
          <w:szCs w:val="26"/>
        </w:rPr>
        <w:t>не подлежат учету при государственном регулировании цен (тарифов) в электроэнергетике</w:t>
      </w:r>
      <w:r w:rsidRPr="00F243D2">
        <w:rPr>
          <w:rFonts w:ascii="Myriad Pro" w:hAnsi="Myriad Pro"/>
          <w:sz w:val="26"/>
          <w:szCs w:val="26"/>
        </w:rPr>
        <w:t xml:space="preserve">. </w:t>
      </w:r>
    </w:p>
    <w:p w14:paraId="77A61D1E" w14:textId="77777777" w:rsidR="009B2A5A" w:rsidRDefault="009B2A5A" w:rsidP="00FB2842">
      <w:pPr>
        <w:pStyle w:val="afffa"/>
        <w:spacing w:after="0" w:line="360" w:lineRule="auto"/>
        <w:ind w:left="0" w:firstLine="567"/>
        <w:jc w:val="both"/>
        <w:rPr>
          <w:rFonts w:ascii="Myriad Pro" w:hAnsi="Myriad Pro"/>
          <w:sz w:val="26"/>
          <w:szCs w:val="26"/>
        </w:rPr>
      </w:pPr>
      <w:r>
        <w:rPr>
          <w:rFonts w:ascii="Myriad Pro" w:hAnsi="Myriad Pro"/>
          <w:sz w:val="26"/>
          <w:szCs w:val="26"/>
        </w:rPr>
        <w:t>Таким образом, для определения величины превышения</w:t>
      </w:r>
      <w:r w:rsidR="006468E5">
        <w:rPr>
          <w:rFonts w:ascii="Myriad Pro" w:hAnsi="Myriad Pro"/>
          <w:sz w:val="26"/>
          <w:szCs w:val="26"/>
        </w:rPr>
        <w:t xml:space="preserve"> </w:t>
      </w:r>
      <w:r w:rsidRPr="00D42CE3">
        <w:rPr>
          <w:rFonts w:ascii="Myriad Pro" w:hAnsi="Myriad Pro"/>
          <w:sz w:val="26"/>
          <w:szCs w:val="26"/>
        </w:rPr>
        <w:t>размер</w:t>
      </w:r>
      <w:r>
        <w:rPr>
          <w:rFonts w:ascii="Myriad Pro" w:hAnsi="Myriad Pro"/>
          <w:sz w:val="26"/>
          <w:szCs w:val="26"/>
        </w:rPr>
        <w:t>а</w:t>
      </w:r>
      <w:r w:rsidR="006468E5">
        <w:rPr>
          <w:rFonts w:ascii="Myriad Pro" w:hAnsi="Myriad Pro"/>
          <w:sz w:val="26"/>
          <w:szCs w:val="26"/>
        </w:rPr>
        <w:t xml:space="preserve"> </w:t>
      </w:r>
      <w:r>
        <w:rPr>
          <w:rFonts w:ascii="Myriad Pro" w:hAnsi="Myriad Pro"/>
          <w:sz w:val="26"/>
          <w:szCs w:val="26"/>
        </w:rPr>
        <w:t xml:space="preserve">фактических </w:t>
      </w:r>
      <w:r w:rsidRPr="00D42CE3">
        <w:rPr>
          <w:rFonts w:ascii="Myriad Pro" w:hAnsi="Myriad Pro"/>
          <w:sz w:val="26"/>
          <w:szCs w:val="26"/>
        </w:rPr>
        <w:t>расходов</w:t>
      </w:r>
      <w:r>
        <w:rPr>
          <w:rFonts w:ascii="Myriad Pro" w:hAnsi="Myriad Pro"/>
          <w:sz w:val="26"/>
          <w:szCs w:val="26"/>
        </w:rPr>
        <w:t xml:space="preserve">, над расчетной величиной расходов по стандартизированным тарифным ставкам организацией заполняются столбцы 3-8 Приложения №1, Приложения № 3 Методических указаний № 215-э/1. </w:t>
      </w:r>
    </w:p>
    <w:p w14:paraId="3AB80F98" w14:textId="77777777" w:rsidR="009B2A5A" w:rsidRDefault="009B2A5A" w:rsidP="00FB2842">
      <w:pPr>
        <w:pStyle w:val="afffa"/>
        <w:spacing w:after="0" w:line="360" w:lineRule="auto"/>
        <w:ind w:left="0" w:firstLine="567"/>
        <w:jc w:val="both"/>
        <w:rPr>
          <w:rFonts w:ascii="Myriad Pro" w:hAnsi="Myriad Pro"/>
          <w:sz w:val="26"/>
          <w:szCs w:val="26"/>
        </w:rPr>
      </w:pPr>
      <w:r>
        <w:rPr>
          <w:rFonts w:ascii="Myriad Pro" w:hAnsi="Myriad Pro"/>
          <w:sz w:val="26"/>
          <w:szCs w:val="26"/>
        </w:rPr>
        <w:lastRenderedPageBreak/>
        <w:t>В соответствии с Приложением № 1 к Методическим указаниям № 215-э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определяется согласно мощности по выполненным договорам за отчетный годи ставок, утвержденных на отчетный</w:t>
      </w:r>
      <w:r w:rsidR="006468E5">
        <w:rPr>
          <w:rFonts w:ascii="Myriad Pro" w:hAnsi="Myriad Pro"/>
          <w:sz w:val="26"/>
          <w:szCs w:val="26"/>
        </w:rPr>
        <w:t xml:space="preserve"> </w:t>
      </w:r>
      <w:r>
        <w:rPr>
          <w:rFonts w:ascii="Myriad Pro" w:hAnsi="Myriad Pro"/>
          <w:sz w:val="26"/>
          <w:szCs w:val="26"/>
        </w:rPr>
        <w:t>год органом регулирования.</w:t>
      </w:r>
    </w:p>
    <w:p w14:paraId="423B1242" w14:textId="77777777" w:rsidR="009B2A5A" w:rsidRDefault="009B2A5A" w:rsidP="00FB2842">
      <w:pPr>
        <w:pStyle w:val="afffa"/>
        <w:spacing w:after="0" w:line="360" w:lineRule="auto"/>
        <w:ind w:left="0" w:firstLine="567"/>
        <w:jc w:val="both"/>
        <w:rPr>
          <w:rFonts w:ascii="Myriad Pro" w:hAnsi="Myriad Pro" w:cs="Myriad Pro"/>
          <w:sz w:val="26"/>
          <w:szCs w:val="26"/>
        </w:rPr>
      </w:pPr>
      <w:r>
        <w:rPr>
          <w:rFonts w:ascii="Myriad Pro" w:hAnsi="Myriad Pro"/>
          <w:sz w:val="26"/>
          <w:szCs w:val="26"/>
        </w:rPr>
        <w:t xml:space="preserve">Фактические данные за отчетный год заполняются согласно данным, указанным в реестре исполненных договоров ТП, </w:t>
      </w:r>
      <w:r w:rsidRPr="008E0957">
        <w:rPr>
          <w:rFonts w:ascii="Myriad Pro" w:hAnsi="Myriad Pro" w:cs="Myriad Pro"/>
          <w:sz w:val="26"/>
          <w:szCs w:val="26"/>
        </w:rPr>
        <w:t>с учетом дифференциации</w:t>
      </w:r>
      <w:r>
        <w:rPr>
          <w:rFonts w:ascii="Myriad Pro" w:hAnsi="Myriad Pro" w:cs="Myriad Pro"/>
          <w:sz w:val="26"/>
          <w:szCs w:val="26"/>
        </w:rPr>
        <w:t xml:space="preserve"> установленных органом регулирования </w:t>
      </w:r>
      <w:r w:rsidRPr="00EB7C60">
        <w:rPr>
          <w:rFonts w:ascii="Myriad Pro" w:hAnsi="Myriad Pro" w:cs="Myriad Pro"/>
          <w:sz w:val="26"/>
          <w:szCs w:val="26"/>
        </w:rPr>
        <w:t>стандартизированны</w:t>
      </w:r>
      <w:r>
        <w:rPr>
          <w:rFonts w:ascii="Myriad Pro" w:hAnsi="Myriad Pro" w:cs="Myriad Pro"/>
          <w:sz w:val="26"/>
          <w:szCs w:val="26"/>
        </w:rPr>
        <w:t>х</w:t>
      </w:r>
      <w:r w:rsidRPr="00EB7C60">
        <w:rPr>
          <w:rFonts w:ascii="Myriad Pro" w:hAnsi="Myriad Pro" w:cs="Myriad Pro"/>
          <w:sz w:val="26"/>
          <w:szCs w:val="26"/>
        </w:rPr>
        <w:t xml:space="preserve"> тарифны</w:t>
      </w:r>
      <w:r>
        <w:rPr>
          <w:rFonts w:ascii="Myriad Pro" w:hAnsi="Myriad Pro" w:cs="Myriad Pro"/>
          <w:sz w:val="26"/>
          <w:szCs w:val="26"/>
        </w:rPr>
        <w:t>х</w:t>
      </w:r>
      <w:r w:rsidRPr="00EB7C60">
        <w:rPr>
          <w:rFonts w:ascii="Myriad Pro" w:hAnsi="Myriad Pro" w:cs="Myriad Pro"/>
          <w:sz w:val="26"/>
          <w:szCs w:val="26"/>
        </w:rPr>
        <w:t xml:space="preserve"> став</w:t>
      </w:r>
      <w:r>
        <w:rPr>
          <w:rFonts w:ascii="Myriad Pro" w:hAnsi="Myriad Pro" w:cs="Myriad Pro"/>
          <w:sz w:val="26"/>
          <w:szCs w:val="26"/>
        </w:rPr>
        <w:t>о</w:t>
      </w:r>
      <w:r w:rsidRPr="00EB7C60">
        <w:rPr>
          <w:rFonts w:ascii="Myriad Pro" w:hAnsi="Myriad Pro" w:cs="Myriad Pro"/>
          <w:sz w:val="26"/>
          <w:szCs w:val="26"/>
        </w:rPr>
        <w:t>к</w:t>
      </w:r>
      <w:r>
        <w:rPr>
          <w:rFonts w:ascii="Myriad Pro" w:hAnsi="Myriad Pro" w:cs="Myriad Pro"/>
          <w:sz w:val="26"/>
          <w:szCs w:val="26"/>
        </w:rPr>
        <w:t>.</w:t>
      </w:r>
    </w:p>
    <w:p w14:paraId="6F385839" w14:textId="77777777" w:rsidR="009B2A5A" w:rsidRDefault="009B2A5A" w:rsidP="00FB2842">
      <w:pPr>
        <w:pStyle w:val="afffa"/>
        <w:spacing w:after="0" w:line="360" w:lineRule="auto"/>
        <w:ind w:left="0" w:firstLine="567"/>
        <w:jc w:val="both"/>
        <w:rPr>
          <w:rFonts w:ascii="Myriad Pro" w:hAnsi="Myriad Pro"/>
          <w:color w:val="FF0000"/>
          <w:sz w:val="26"/>
          <w:szCs w:val="26"/>
        </w:rPr>
      </w:pPr>
      <w:r>
        <w:rPr>
          <w:rFonts w:ascii="Myriad Pro" w:hAnsi="Myriad Pro" w:cs="Myriad Pro"/>
          <w:sz w:val="26"/>
          <w:szCs w:val="26"/>
        </w:rPr>
        <w:t xml:space="preserve">Для определения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последнего истекшего года</w:t>
      </w:r>
      <w:r>
        <w:rPr>
          <w:rFonts w:ascii="Myriad Pro" w:hAnsi="Myriad Pro" w:cs="Myriad Pro"/>
          <w:sz w:val="26"/>
          <w:szCs w:val="26"/>
        </w:rPr>
        <w:t>, учитывается наименьший размер, определяемый по фактическим данным или расчетным (фактическим) данным.</w:t>
      </w:r>
    </w:p>
    <w:p w14:paraId="5F9D7246" w14:textId="77777777" w:rsidR="009B2A5A" w:rsidRPr="0033121F" w:rsidRDefault="009B2A5A" w:rsidP="00FB2842">
      <w:pPr>
        <w:pStyle w:val="afffa"/>
        <w:spacing w:after="0" w:line="360" w:lineRule="auto"/>
        <w:ind w:left="0" w:firstLine="567"/>
        <w:jc w:val="both"/>
        <w:rPr>
          <w:rFonts w:ascii="Myriad Pro" w:hAnsi="Myriad Pro" w:cs="Myriad Pro"/>
          <w:sz w:val="26"/>
          <w:szCs w:val="26"/>
        </w:rPr>
      </w:pPr>
      <w:r>
        <w:rPr>
          <w:rFonts w:ascii="Myriad Pro" w:hAnsi="Myriad Pro"/>
          <w:sz w:val="26"/>
          <w:szCs w:val="26"/>
        </w:rPr>
        <w:t>Расчетные (ф</w:t>
      </w:r>
      <w:r w:rsidRPr="00483B94">
        <w:rPr>
          <w:rFonts w:ascii="Myriad Pro" w:hAnsi="Myriad Pro"/>
          <w:sz w:val="26"/>
          <w:szCs w:val="26"/>
        </w:rPr>
        <w:t>актические</w:t>
      </w:r>
      <w:r>
        <w:rPr>
          <w:rFonts w:ascii="Myriad Pro" w:hAnsi="Myriad Pro"/>
          <w:sz w:val="26"/>
          <w:szCs w:val="26"/>
        </w:rPr>
        <w:t xml:space="preserve">) </w:t>
      </w:r>
      <w:r w:rsidRPr="00483B94">
        <w:rPr>
          <w:rFonts w:ascii="Myriad Pro" w:hAnsi="Myriad Pro"/>
          <w:sz w:val="26"/>
          <w:szCs w:val="26"/>
        </w:rPr>
        <w:t xml:space="preserve">выпадающие доходы по </w:t>
      </w:r>
      <w:r w:rsidRPr="00483B94">
        <w:rPr>
          <w:rFonts w:ascii="Myriad Pro" w:hAnsi="Myriad Pro" w:cs="Myriad Pro"/>
          <w:sz w:val="26"/>
          <w:szCs w:val="26"/>
        </w:rPr>
        <w:t>мероприятиям «последней мили», связанным 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w:t>
      </w:r>
      <w:r w:rsidRPr="00483B94">
        <w:rPr>
          <w:rFonts w:ascii="Myriad Pro" w:hAnsi="Myriad Pro" w:cs="Myriad Pro"/>
          <w:sz w:val="26"/>
          <w:szCs w:val="26"/>
        </w:rPr>
        <w:t xml:space="preserve"> определяются с учетом значений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w:t>
      </w:r>
      <w:r>
        <w:rPr>
          <w:rFonts w:ascii="Myriad Pro" w:hAnsi="Myriad Pro" w:cs="Myriad Pro"/>
          <w:sz w:val="26"/>
          <w:szCs w:val="26"/>
        </w:rPr>
        <w:t xml:space="preserve"> цен(</w:t>
      </w:r>
      <w:r w:rsidRPr="0033121F">
        <w:rPr>
          <w:rFonts w:ascii="Myriad Pro" w:hAnsi="Myriad Pro" w:cs="Myriad Pro"/>
          <w:sz w:val="26"/>
          <w:szCs w:val="26"/>
        </w:rPr>
        <w:t>тарифов</w:t>
      </w:r>
      <w:r>
        <w:rPr>
          <w:rFonts w:ascii="Myriad Pro" w:hAnsi="Myriad Pro" w:cs="Myriad Pro"/>
          <w:sz w:val="26"/>
          <w:szCs w:val="26"/>
        </w:rPr>
        <w:t>),</w:t>
      </w:r>
      <w:r w:rsidRPr="0033121F">
        <w:rPr>
          <w:rFonts w:ascii="Myriad Pro" w:hAnsi="Myriad Pro" w:cs="Myriad Pro"/>
          <w:sz w:val="26"/>
          <w:szCs w:val="26"/>
        </w:rPr>
        <w:t xml:space="preserve"> для группы Заявителей до 150 кВт и плановых значений объема максимальной мощности и длины линий и т.д. на основании фактических средних данных за три предыдущих года по выполненным договорам ТП.</w:t>
      </w:r>
    </w:p>
    <w:p w14:paraId="3635D31A" w14:textId="77777777" w:rsidR="009B2A5A" w:rsidRDefault="009B2A5A" w:rsidP="00FB2842">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С</w:t>
      </w:r>
      <w:r w:rsidRPr="0033121F">
        <w:rPr>
          <w:rFonts w:ascii="Myriad Pro" w:hAnsi="Myriad Pro" w:cs="Myriad Pro"/>
          <w:sz w:val="26"/>
          <w:szCs w:val="26"/>
        </w:rPr>
        <w:t>уммарный размер платы за технологическое присоединение в части мероприятий «последней мили» (п. 8 Приложения №3) определяется в соответствии с датой заключения договора ТП, согласно которой сумма оплаты по мероприятиям «последней мили» будет различной</w:t>
      </w:r>
      <w:r>
        <w:rPr>
          <w:rFonts w:ascii="Myriad Pro" w:hAnsi="Myriad Pro" w:cs="Myriad Pro"/>
          <w:sz w:val="26"/>
          <w:szCs w:val="26"/>
        </w:rPr>
        <w:t xml:space="preserve"> (с</w:t>
      </w:r>
      <w:r w:rsidRPr="00DF3740">
        <w:rPr>
          <w:rFonts w:ascii="Myriad Pro" w:hAnsi="Myriad Pro" w:cs="Myriad Pro"/>
          <w:sz w:val="26"/>
          <w:szCs w:val="26"/>
        </w:rPr>
        <w:t xml:space="preserve"> 1 октября 2015 года размер включаемой в состав платы за технологическое присоединение не может составлять более чем 50 процентов от величины указанных расходов</w:t>
      </w:r>
      <w:r>
        <w:rPr>
          <w:rFonts w:ascii="Myriad Pro" w:hAnsi="Myriad Pro" w:cs="Myriad Pro"/>
          <w:sz w:val="26"/>
          <w:szCs w:val="26"/>
        </w:rPr>
        <w:t xml:space="preserve">, с 1 октября 2017 года в состав платы за технологическое присоединение </w:t>
      </w:r>
      <w:r>
        <w:rPr>
          <w:rFonts w:ascii="Myriad Pro" w:hAnsi="Myriad Pro" w:cs="Myriad Pro"/>
          <w:sz w:val="26"/>
          <w:szCs w:val="26"/>
        </w:rPr>
        <w:lastRenderedPageBreak/>
        <w:t>энергопринимающих устройств не включаются расходы, связанные со строительством объектов электросетевого хозяйства)</w:t>
      </w:r>
      <w:r w:rsidRPr="0033121F">
        <w:rPr>
          <w:rFonts w:ascii="Myriad Pro" w:hAnsi="Myriad Pro" w:cs="Myriad Pro"/>
          <w:sz w:val="26"/>
          <w:szCs w:val="26"/>
        </w:rPr>
        <w:t xml:space="preserve">. </w:t>
      </w:r>
    </w:p>
    <w:p w14:paraId="49F066F5" w14:textId="77777777" w:rsidR="009B2A5A" w:rsidRPr="00F243D2" w:rsidRDefault="009B2A5A" w:rsidP="00FB2842">
      <w:pPr>
        <w:autoSpaceDE w:val="0"/>
        <w:autoSpaceDN w:val="0"/>
        <w:adjustRightInd w:val="0"/>
        <w:spacing w:after="0" w:line="360" w:lineRule="auto"/>
        <w:ind w:firstLine="567"/>
        <w:jc w:val="both"/>
        <w:rPr>
          <w:rFonts w:ascii="Myriad Pro" w:hAnsi="Myriad Pro" w:cs="Myriad Pro"/>
          <w:b/>
          <w:bCs/>
          <w:sz w:val="26"/>
          <w:szCs w:val="26"/>
        </w:rPr>
      </w:pPr>
      <w:r w:rsidRPr="00F243D2">
        <w:rPr>
          <w:rFonts w:ascii="Myriad Pro" w:hAnsi="Myriad Pro" w:cs="Myriad Pro"/>
          <w:b/>
          <w:bCs/>
          <w:sz w:val="26"/>
          <w:szCs w:val="26"/>
        </w:rPr>
        <w:t>Величина изменения необходимой валовой выручки, в отчетном году долгосрочного периода регулирования, определяется также с учетом результатов исполнения инвестиционной программы.</w:t>
      </w:r>
    </w:p>
    <w:p w14:paraId="26AAAF08" w14:textId="77777777" w:rsidR="009B2A5A" w:rsidRDefault="009B2A5A" w:rsidP="00FB2842">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Исполнитель отмечает, что в ряде случаев источником финансирования мероприятий, связанных с технологическим присоединением льготной группы заявителей, могут являться амортизационные отчисления, указанные в отчете об исполнении Инвестиционной программы.</w:t>
      </w:r>
    </w:p>
    <w:p w14:paraId="7D097A34" w14:textId="77777777" w:rsidR="009B2A5A" w:rsidRDefault="009B2A5A" w:rsidP="00FB2842">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Данный размер средств, так же подлежит учету при определении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последнего истекшего года</w:t>
      </w:r>
      <w:r>
        <w:rPr>
          <w:rFonts w:ascii="Myriad Pro" w:hAnsi="Myriad Pro" w:cs="Myriad Pro"/>
          <w:sz w:val="26"/>
          <w:szCs w:val="26"/>
        </w:rPr>
        <w:t xml:space="preserve"> путем верификации данных реализованных Инвестиционных программ по коду инвестиционной программы и данных реестра мероприятий «последней мили» по выполненным договорам ТП. </w:t>
      </w:r>
    </w:p>
    <w:p w14:paraId="6FA214D9" w14:textId="77777777" w:rsidR="00E84A5C" w:rsidRDefault="00E84A5C" w:rsidP="00E84A5C">
      <w:pPr>
        <w:spacing w:after="0" w:line="360" w:lineRule="auto"/>
        <w:ind w:firstLine="567"/>
        <w:contextualSpacing/>
        <w:jc w:val="both"/>
        <w:rPr>
          <w:rFonts w:ascii="Myriad Pro" w:hAnsi="Myriad Pro"/>
          <w:sz w:val="26"/>
          <w:szCs w:val="26"/>
        </w:rPr>
      </w:pPr>
    </w:p>
    <w:p w14:paraId="3806C1B1" w14:textId="77777777" w:rsidR="00E84A5C" w:rsidRPr="0016158A" w:rsidRDefault="00E84A5C" w:rsidP="00E84A5C">
      <w:pPr>
        <w:pStyle w:val="20"/>
        <w:pageBreakBefore/>
        <w:numPr>
          <w:ilvl w:val="1"/>
          <w:numId w:val="2"/>
        </w:numPr>
        <w:tabs>
          <w:tab w:val="clear" w:pos="0"/>
        </w:tabs>
        <w:spacing w:before="0" w:line="360" w:lineRule="auto"/>
        <w:ind w:left="426" w:hanging="437"/>
        <w:jc w:val="both"/>
        <w:rPr>
          <w:rFonts w:ascii="Myriad Pro" w:hAnsi="Myriad Pro"/>
          <w:b/>
          <w:color w:val="4F6228"/>
          <w:sz w:val="28"/>
          <w:szCs w:val="28"/>
        </w:rPr>
      </w:pPr>
      <w:bookmarkStart w:id="136" w:name="_Toc53333663"/>
      <w:bookmarkStart w:id="137" w:name="_Toc55924302"/>
      <w:r w:rsidRPr="0016158A">
        <w:rPr>
          <w:rFonts w:ascii="Myriad Pro" w:hAnsi="Myriad Pro"/>
          <w:b/>
          <w:color w:val="4F6228"/>
          <w:sz w:val="28"/>
          <w:szCs w:val="28"/>
        </w:rPr>
        <w:lastRenderedPageBreak/>
        <w:t>Определение размера расходов на компенсацию потерь в соответствии с законодательством</w:t>
      </w:r>
      <w:bookmarkEnd w:id="136"/>
      <w:bookmarkEnd w:id="137"/>
    </w:p>
    <w:p w14:paraId="76417CB0" w14:textId="77777777" w:rsidR="00E84A5C" w:rsidRDefault="00E84A5C" w:rsidP="00E84A5C">
      <w:pPr>
        <w:spacing w:after="0" w:line="360" w:lineRule="auto"/>
        <w:ind w:firstLine="567"/>
        <w:contextualSpacing/>
        <w:jc w:val="both"/>
        <w:rPr>
          <w:rFonts w:ascii="Myriad Pro" w:hAnsi="Myriad Pro"/>
          <w:sz w:val="26"/>
          <w:szCs w:val="26"/>
        </w:rPr>
      </w:pPr>
    </w:p>
    <w:p w14:paraId="49596087" w14:textId="77777777" w:rsidR="009B2A5A" w:rsidRDefault="009B2A5A" w:rsidP="00FB2842">
      <w:pPr>
        <w:autoSpaceDE w:val="0"/>
        <w:autoSpaceDN w:val="0"/>
        <w:adjustRightInd w:val="0"/>
        <w:spacing w:after="0" w:line="360" w:lineRule="auto"/>
        <w:ind w:firstLine="567"/>
        <w:jc w:val="both"/>
        <w:rPr>
          <w:rFonts w:ascii="Myriad Pro" w:hAnsi="Myriad Pro" w:cs="Calibri"/>
          <w:color w:val="0D0D0D"/>
          <w:sz w:val="26"/>
          <w:szCs w:val="26"/>
        </w:rPr>
      </w:pPr>
      <w:r w:rsidRPr="00C605B1">
        <w:rPr>
          <w:rFonts w:ascii="Myriad Pro" w:hAnsi="Myriad Pro"/>
          <w:color w:val="0D0D0D"/>
          <w:sz w:val="26"/>
          <w:szCs w:val="26"/>
        </w:rPr>
        <w:t>Согласно пункту 81 Основ ценообразования № 1178 в</w:t>
      </w:r>
      <w:r w:rsidRPr="00C605B1">
        <w:rPr>
          <w:rFonts w:ascii="Myriad Pro" w:hAnsi="Myriad Pro" w:cs="Calibri"/>
          <w:color w:val="0D0D0D"/>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 (1) Основ ценообразования № 1178.</w:t>
      </w:r>
    </w:p>
    <w:p w14:paraId="04D8E6CD" w14:textId="77777777" w:rsidR="00371EF6" w:rsidRPr="002E29C3" w:rsidRDefault="00371EF6" w:rsidP="00FB2842">
      <w:pPr>
        <w:spacing w:after="0" w:line="360" w:lineRule="auto"/>
        <w:ind w:firstLine="567"/>
        <w:jc w:val="both"/>
        <w:rPr>
          <w:rFonts w:ascii="Myriad Pro" w:hAnsi="Myriad Pro"/>
          <w:sz w:val="26"/>
          <w:szCs w:val="26"/>
        </w:rPr>
      </w:pPr>
      <w:r w:rsidRPr="002E29C3">
        <w:rPr>
          <w:rFonts w:ascii="Myriad Pro" w:hAnsi="Myriad Pro"/>
          <w:sz w:val="26"/>
          <w:szCs w:val="26"/>
        </w:rPr>
        <w:t>При этом уровень потерь электрической энергии при ее передаче по электрическим сетям ТСО относится к долгосрочным параметрам регулирования и остается неизменным в течение всего долгосрочного периода регулирования.</w:t>
      </w:r>
    </w:p>
    <w:p w14:paraId="101AEC17" w14:textId="77777777" w:rsidR="00371EF6" w:rsidRDefault="00371EF6" w:rsidP="00FB2842">
      <w:pPr>
        <w:autoSpaceDE w:val="0"/>
        <w:autoSpaceDN w:val="0"/>
        <w:adjustRightInd w:val="0"/>
        <w:spacing w:after="0" w:line="360" w:lineRule="auto"/>
        <w:ind w:firstLine="567"/>
        <w:jc w:val="both"/>
        <w:rPr>
          <w:rFonts w:ascii="Myriad Pro" w:hAnsi="Myriad Pro"/>
          <w:sz w:val="26"/>
          <w:szCs w:val="26"/>
        </w:rPr>
      </w:pPr>
      <w:r w:rsidRPr="002E29C3">
        <w:rPr>
          <w:rFonts w:ascii="Myriad Pro" w:hAnsi="Myriad Pro"/>
          <w:sz w:val="26"/>
          <w:szCs w:val="26"/>
        </w:rPr>
        <w:t xml:space="preserve">Для </w:t>
      </w:r>
      <w:r w:rsidR="0014714E">
        <w:rPr>
          <w:rFonts w:ascii="Myriad Pro" w:hAnsi="Myriad Pro"/>
          <w:sz w:val="26"/>
          <w:szCs w:val="26"/>
        </w:rPr>
        <w:t xml:space="preserve">Вологодского </w:t>
      </w:r>
      <w:r w:rsidRPr="002E29C3">
        <w:rPr>
          <w:rFonts w:ascii="Myriad Pro" w:hAnsi="Myriad Pro"/>
          <w:sz w:val="26"/>
          <w:szCs w:val="26"/>
        </w:rPr>
        <w:t xml:space="preserve">филиала ПАО «МРСК Северо-Запада» на </w:t>
      </w:r>
      <w:smartTag w:uri="urn:schemas-microsoft-com:office:smarttags" w:element="metricconverter">
        <w:smartTagPr>
          <w:attr w:name="ProductID" w:val="2018 г"/>
        </w:smartTagPr>
        <w:r w:rsidRPr="002E29C3">
          <w:rPr>
            <w:rFonts w:ascii="Myriad Pro" w:hAnsi="Myriad Pro"/>
            <w:sz w:val="26"/>
            <w:szCs w:val="26"/>
          </w:rPr>
          <w:t>2018 г</w:t>
        </w:r>
      </w:smartTag>
      <w:r w:rsidR="0014714E">
        <w:rPr>
          <w:rFonts w:ascii="Myriad Pro" w:hAnsi="Myriad Pro"/>
          <w:sz w:val="26"/>
          <w:szCs w:val="26"/>
        </w:rPr>
        <w:t>од</w:t>
      </w:r>
      <w:r w:rsidRPr="002E29C3">
        <w:rPr>
          <w:rFonts w:ascii="Myriad Pro" w:hAnsi="Myriad Pro"/>
          <w:sz w:val="26"/>
          <w:szCs w:val="26"/>
        </w:rPr>
        <w:t xml:space="preserve"> (первый год долгосрочного периода регулирования) был установлен уровень потерь электроэнергии в размере 8,46% в соответствии с Приказом Департамента ТЭК и ТР Вологодской области от 27.12.2017 №727-р.</w:t>
      </w:r>
    </w:p>
    <w:p w14:paraId="73DFE8DF" w14:textId="77777777" w:rsidR="00371EF6" w:rsidRDefault="00371EF6" w:rsidP="00FB2842">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Исполнителем выявлено занижение уровня потерь в Сводном прогнозном балансе на 2018, 2019 гг. </w:t>
      </w:r>
      <w:r w:rsidR="0067272B">
        <w:rPr>
          <w:rFonts w:ascii="Myriad Pro" w:hAnsi="Myriad Pro"/>
          <w:sz w:val="26"/>
          <w:szCs w:val="26"/>
        </w:rPr>
        <w:t>от утвержденного долгосрочного параметра регулирования.</w:t>
      </w:r>
    </w:p>
    <w:p w14:paraId="6FF5ADE4" w14:textId="77777777" w:rsidR="0067272B" w:rsidRPr="00C605B1" w:rsidRDefault="0067272B" w:rsidP="00FB2842">
      <w:pPr>
        <w:autoSpaceDE w:val="0"/>
        <w:autoSpaceDN w:val="0"/>
        <w:adjustRightInd w:val="0"/>
        <w:spacing w:after="0" w:line="360" w:lineRule="auto"/>
        <w:ind w:firstLine="567"/>
        <w:jc w:val="both"/>
        <w:rPr>
          <w:rFonts w:ascii="Myriad Pro" w:hAnsi="Myriad Pro" w:cs="Calibri"/>
          <w:color w:val="0D0D0D"/>
          <w:sz w:val="26"/>
          <w:szCs w:val="26"/>
        </w:rPr>
      </w:pPr>
      <w:r w:rsidRPr="0067272B">
        <w:rPr>
          <w:rFonts w:ascii="Myriad Pro" w:hAnsi="Myriad Pro"/>
          <w:b/>
          <w:i/>
          <w:sz w:val="26"/>
          <w:szCs w:val="26"/>
        </w:rPr>
        <w:t>Исполнитель обоснованно полагает, что орган регулирования при формировании и направлении в ФАС России предложения по прогнозному балансу по региону должен</w:t>
      </w:r>
      <w:r w:rsidR="006468E5">
        <w:rPr>
          <w:rFonts w:ascii="Myriad Pro" w:hAnsi="Myriad Pro"/>
          <w:b/>
          <w:i/>
          <w:sz w:val="26"/>
          <w:szCs w:val="26"/>
        </w:rPr>
        <w:t xml:space="preserve"> </w:t>
      </w:r>
      <w:r w:rsidRPr="006065C8">
        <w:rPr>
          <w:rFonts w:ascii="Myriad Pro" w:hAnsi="Myriad Pro"/>
          <w:b/>
          <w:bCs/>
          <w:i/>
          <w:iCs/>
          <w:sz w:val="26"/>
          <w:szCs w:val="26"/>
        </w:rPr>
        <w:t>руководствоваться</w:t>
      </w:r>
      <w:r>
        <w:rPr>
          <w:rFonts w:ascii="Myriad Pro" w:hAnsi="Myriad Pro"/>
          <w:b/>
          <w:bCs/>
          <w:i/>
          <w:iCs/>
          <w:sz w:val="26"/>
          <w:szCs w:val="26"/>
        </w:rPr>
        <w:t xml:space="preserve"> установленными долгосрочными параметрами регулирования (уровнем потерь).</w:t>
      </w:r>
    </w:p>
    <w:p w14:paraId="3F1CFFD6" w14:textId="77777777" w:rsidR="009B2A5A" w:rsidRPr="00C605B1" w:rsidRDefault="009B2A5A" w:rsidP="00FB2842">
      <w:pPr>
        <w:autoSpaceDE w:val="0"/>
        <w:autoSpaceDN w:val="0"/>
        <w:adjustRightInd w:val="0"/>
        <w:spacing w:after="0" w:line="360" w:lineRule="auto"/>
        <w:ind w:firstLine="567"/>
        <w:jc w:val="both"/>
        <w:rPr>
          <w:rFonts w:ascii="Myriad Pro" w:hAnsi="Myriad Pro" w:cs="Myriad Pro"/>
          <w:color w:val="0D0D0D"/>
          <w:sz w:val="26"/>
          <w:szCs w:val="26"/>
        </w:rPr>
      </w:pPr>
      <w:r w:rsidRPr="00C605B1">
        <w:rPr>
          <w:rFonts w:ascii="Myriad Pro" w:hAnsi="Myriad Pro" w:cs="Myriad Pro"/>
          <w:color w:val="0D0D0D"/>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568F7FE5" w14:textId="77777777" w:rsidR="009B2A5A" w:rsidRPr="003652F4" w:rsidRDefault="009B2A5A" w:rsidP="00FB2842">
      <w:pPr>
        <w:pStyle w:val="afffa"/>
        <w:numPr>
          <w:ilvl w:val="0"/>
          <w:numId w:val="29"/>
        </w:numPr>
        <w:autoSpaceDE w:val="0"/>
        <w:autoSpaceDN w:val="0"/>
        <w:adjustRightInd w:val="0"/>
        <w:spacing w:after="0" w:line="360" w:lineRule="auto"/>
        <w:jc w:val="both"/>
        <w:rPr>
          <w:rFonts w:ascii="Myriad Pro" w:hAnsi="Myriad Pro" w:cs="Myriad Pro"/>
          <w:color w:val="0D0D0D"/>
          <w:sz w:val="26"/>
          <w:szCs w:val="26"/>
        </w:rPr>
      </w:pPr>
      <w:r w:rsidRPr="003652F4">
        <w:rPr>
          <w:rFonts w:ascii="Myriad Pro" w:hAnsi="Myriad Pro" w:cs="Myriad Pro"/>
          <w:color w:val="0D0D0D"/>
          <w:sz w:val="26"/>
          <w:szCs w:val="26"/>
        </w:rPr>
        <w:t xml:space="preserve">для субъектов Российской Федерации, расположенных на территориях ценовых зон оптового рынка, на основании прогнозных </w:t>
      </w:r>
      <w:r w:rsidRPr="003652F4">
        <w:rPr>
          <w:rFonts w:ascii="Myriad Pro" w:hAnsi="Myriad Pro" w:cs="Myriad Pro"/>
          <w:color w:val="0D0D0D"/>
          <w:sz w:val="26"/>
          <w:szCs w:val="26"/>
        </w:rPr>
        <w:lastRenderedPageBreak/>
        <w:t>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5A2A5526" w14:textId="77777777" w:rsidR="009B2A5A" w:rsidRPr="003652F4" w:rsidRDefault="009B2A5A" w:rsidP="00FB2842">
      <w:pPr>
        <w:pStyle w:val="afffa"/>
        <w:numPr>
          <w:ilvl w:val="0"/>
          <w:numId w:val="29"/>
        </w:numPr>
        <w:autoSpaceDE w:val="0"/>
        <w:autoSpaceDN w:val="0"/>
        <w:adjustRightInd w:val="0"/>
        <w:spacing w:after="0" w:line="360" w:lineRule="auto"/>
        <w:jc w:val="both"/>
        <w:rPr>
          <w:rFonts w:ascii="Myriad Pro" w:hAnsi="Myriad Pro" w:cs="Myriad Pro"/>
          <w:color w:val="0D0D0D"/>
          <w:sz w:val="26"/>
          <w:szCs w:val="26"/>
        </w:rPr>
      </w:pPr>
      <w:r w:rsidRPr="003652F4">
        <w:rPr>
          <w:rFonts w:ascii="Myriad Pro" w:hAnsi="Myriad Pro" w:cs="Myriad Pro"/>
          <w:color w:val="0D0D0D"/>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25116E4B" w14:textId="77777777" w:rsidR="009B2A5A" w:rsidRPr="00C47E90" w:rsidRDefault="009B2A5A" w:rsidP="00FB2842">
      <w:pPr>
        <w:widowControl w:val="0"/>
        <w:pBdr>
          <w:top w:val="nil"/>
          <w:left w:val="nil"/>
          <w:bottom w:val="nil"/>
          <w:right w:val="nil"/>
          <w:between w:val="nil"/>
        </w:pBdr>
        <w:tabs>
          <w:tab w:val="left" w:pos="1134"/>
          <w:tab w:val="left" w:pos="1428"/>
        </w:tabs>
        <w:spacing w:after="0" w:line="360" w:lineRule="auto"/>
        <w:ind w:firstLine="567"/>
        <w:contextualSpacing/>
        <w:jc w:val="both"/>
        <w:rPr>
          <w:rFonts w:ascii="Myriad Pro" w:hAnsi="Myriad Pro"/>
          <w:sz w:val="26"/>
          <w:szCs w:val="26"/>
        </w:rPr>
      </w:pPr>
      <w:r w:rsidRPr="003652F4">
        <w:rPr>
          <w:rFonts w:ascii="Myriad Pro" w:hAnsi="Myriad Pro"/>
          <w:sz w:val="26"/>
          <w:szCs w:val="26"/>
        </w:rPr>
        <w:t>Расчет стоимости потерь электрической энергии и мощности, приобретаемой с оптового рынка электрической энергии и мощности производится по формуле 15.21 Методических указаний № 20-э/2 исходя из стоимости единицы электрической энергии за 1 МВт*ч; стоимости единицы электрической расчетной мощности; объема потерь электрической энергии в сети, учтенного в сводном прогнозном балансе производства и поставок 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w:t>
      </w:r>
    </w:p>
    <w:p w14:paraId="28C104C5" w14:textId="77777777" w:rsidR="009B2A5A" w:rsidRPr="006065C8" w:rsidRDefault="009B2A5A" w:rsidP="00FB2842">
      <w:pPr>
        <w:widowControl w:val="0"/>
        <w:pBdr>
          <w:top w:val="nil"/>
          <w:left w:val="nil"/>
          <w:bottom w:val="nil"/>
          <w:right w:val="nil"/>
          <w:between w:val="nil"/>
        </w:pBdr>
        <w:tabs>
          <w:tab w:val="left" w:pos="1134"/>
          <w:tab w:val="left" w:pos="1428"/>
        </w:tabs>
        <w:spacing w:after="0" w:line="360" w:lineRule="auto"/>
        <w:ind w:firstLine="567"/>
        <w:contextualSpacing/>
        <w:jc w:val="both"/>
        <w:rPr>
          <w:rFonts w:ascii="Myriad Pro" w:hAnsi="Myriad Pro"/>
          <w:b/>
          <w:bCs/>
          <w:i/>
          <w:iCs/>
          <w:sz w:val="26"/>
          <w:szCs w:val="26"/>
        </w:rPr>
      </w:pPr>
      <w:r w:rsidRPr="006065C8">
        <w:rPr>
          <w:rFonts w:ascii="Myriad Pro" w:hAnsi="Myriad Pro"/>
          <w:b/>
          <w:bCs/>
          <w:i/>
          <w:iCs/>
          <w:sz w:val="26"/>
          <w:szCs w:val="26"/>
        </w:rPr>
        <w:t xml:space="preserve">Исполнитель правомерно полагает, </w:t>
      </w:r>
      <w:r>
        <w:rPr>
          <w:rFonts w:ascii="Myriad Pro" w:hAnsi="Myriad Pro"/>
          <w:b/>
          <w:bCs/>
          <w:i/>
          <w:iCs/>
          <w:sz w:val="26"/>
          <w:szCs w:val="26"/>
        </w:rPr>
        <w:t xml:space="preserve">что </w:t>
      </w:r>
      <w:r w:rsidRPr="006065C8">
        <w:rPr>
          <w:rFonts w:ascii="Myriad Pro" w:hAnsi="Myriad Pro"/>
          <w:b/>
          <w:bCs/>
          <w:i/>
          <w:iCs/>
          <w:sz w:val="26"/>
          <w:szCs w:val="26"/>
        </w:rPr>
        <w:t>орган регулирования при определении расходов на компенсацию потерь на очередной период регулирования обязан руководствоваться</w:t>
      </w:r>
      <w:r w:rsidR="006468E5">
        <w:rPr>
          <w:rFonts w:ascii="Myriad Pro" w:hAnsi="Myriad Pro"/>
          <w:b/>
          <w:bCs/>
          <w:i/>
          <w:iCs/>
          <w:sz w:val="26"/>
          <w:szCs w:val="26"/>
        </w:rPr>
        <w:t xml:space="preserve"> </w:t>
      </w:r>
      <w:r w:rsidRPr="006065C8">
        <w:rPr>
          <w:rFonts w:ascii="Myriad Pro" w:hAnsi="Myriad Pro"/>
          <w:b/>
          <w:bCs/>
          <w:i/>
          <w:iCs/>
          <w:sz w:val="26"/>
          <w:szCs w:val="26"/>
        </w:rPr>
        <w:t xml:space="preserve">объемными показателями утвержденного Сводного прогнозного баланса электрической энергии и </w:t>
      </w:r>
      <w:r w:rsidRPr="006065C8">
        <w:rPr>
          <w:rFonts w:ascii="Myriad Pro" w:hAnsi="Myriad Pro"/>
          <w:b/>
          <w:bCs/>
          <w:i/>
          <w:iCs/>
          <w:sz w:val="26"/>
          <w:szCs w:val="26"/>
        </w:rPr>
        <w:lastRenderedPageBreak/>
        <w:t>мощности на очередной период регулирования, утвержденными размерами ценовых параметров, указанных в пункте 81 Основ ценообразования № 1178, в соответствии с вступившими в законную силу нормативно-правовыми актами, и последним актуальным на дату принятия решения об установлении тарифов Прогнозом свободных (нерегулируемых) цен на электрическую энергию (мощность) по субъектам Российской Федерации, опубликованны</w:t>
      </w:r>
      <w:r>
        <w:rPr>
          <w:rFonts w:ascii="Myriad Pro" w:hAnsi="Myriad Pro"/>
          <w:b/>
          <w:bCs/>
          <w:i/>
          <w:iCs/>
          <w:sz w:val="26"/>
          <w:szCs w:val="26"/>
        </w:rPr>
        <w:t>м</w:t>
      </w:r>
      <w:r w:rsidRPr="006065C8">
        <w:rPr>
          <w:rFonts w:ascii="Myriad Pro" w:hAnsi="Myriad Pro"/>
          <w:b/>
          <w:bCs/>
          <w:i/>
          <w:iCs/>
          <w:sz w:val="26"/>
          <w:szCs w:val="26"/>
        </w:rPr>
        <w:t xml:space="preserve"> на официальном сайте Ассоциации «НП Совет рынка».</w:t>
      </w:r>
    </w:p>
    <w:p w14:paraId="0FE0C506" w14:textId="77777777" w:rsidR="00E84A5C" w:rsidRDefault="00E84A5C" w:rsidP="00E84A5C">
      <w:pPr>
        <w:spacing w:after="0" w:line="360" w:lineRule="auto"/>
        <w:ind w:firstLine="567"/>
        <w:contextualSpacing/>
        <w:jc w:val="both"/>
        <w:rPr>
          <w:rFonts w:ascii="Myriad Pro" w:hAnsi="Myriad Pro"/>
          <w:sz w:val="26"/>
          <w:szCs w:val="26"/>
        </w:rPr>
      </w:pPr>
    </w:p>
    <w:p w14:paraId="3CF32749" w14:textId="77777777" w:rsidR="00E84A5C" w:rsidRDefault="00E84A5C" w:rsidP="00E84A5C">
      <w:pPr>
        <w:spacing w:after="0" w:line="360" w:lineRule="auto"/>
        <w:ind w:firstLine="567"/>
        <w:contextualSpacing/>
        <w:jc w:val="both"/>
        <w:rPr>
          <w:rFonts w:ascii="Myriad Pro" w:hAnsi="Myriad Pro"/>
          <w:sz w:val="26"/>
          <w:szCs w:val="26"/>
        </w:rPr>
      </w:pPr>
    </w:p>
    <w:p w14:paraId="5736E686" w14:textId="77777777" w:rsidR="00E84A5C" w:rsidRPr="0016158A" w:rsidRDefault="00E84A5C" w:rsidP="00E84A5C">
      <w:pPr>
        <w:pStyle w:val="20"/>
        <w:pageBreakBefore/>
        <w:numPr>
          <w:ilvl w:val="1"/>
          <w:numId w:val="2"/>
        </w:numPr>
        <w:tabs>
          <w:tab w:val="clear" w:pos="0"/>
        </w:tabs>
        <w:spacing w:before="0" w:line="360" w:lineRule="auto"/>
        <w:ind w:left="426" w:hanging="437"/>
        <w:jc w:val="both"/>
        <w:rPr>
          <w:rFonts w:ascii="Myriad Pro" w:hAnsi="Myriad Pro"/>
          <w:b/>
          <w:color w:val="4F6228"/>
          <w:sz w:val="28"/>
          <w:szCs w:val="28"/>
        </w:rPr>
      </w:pPr>
      <w:bookmarkStart w:id="138" w:name="_Toc53333664"/>
      <w:bookmarkStart w:id="139" w:name="_Toc55924303"/>
      <w:r w:rsidRPr="0016158A">
        <w:rPr>
          <w:rFonts w:ascii="Myriad Pro" w:hAnsi="Myriad Pro"/>
          <w:b/>
          <w:color w:val="4F6228"/>
          <w:sz w:val="28"/>
          <w:szCs w:val="28"/>
        </w:rPr>
        <w:lastRenderedPageBreak/>
        <w:t>Определение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138"/>
      <w:bookmarkEnd w:id="139"/>
    </w:p>
    <w:p w14:paraId="703675B3" w14:textId="77777777" w:rsidR="00E84A5C" w:rsidRDefault="00E84A5C" w:rsidP="00E84A5C">
      <w:pPr>
        <w:spacing w:after="0" w:line="360" w:lineRule="auto"/>
        <w:ind w:firstLine="567"/>
        <w:contextualSpacing/>
        <w:jc w:val="both"/>
        <w:rPr>
          <w:rFonts w:ascii="Myriad Pro" w:hAnsi="Myriad Pro"/>
          <w:sz w:val="26"/>
          <w:szCs w:val="26"/>
        </w:rPr>
      </w:pPr>
    </w:p>
    <w:p w14:paraId="744E37C1" w14:textId="77777777" w:rsidR="009B2A5A" w:rsidRPr="00DD4680" w:rsidRDefault="009B2A5A" w:rsidP="00FB2842">
      <w:pPr>
        <w:spacing w:after="0" w:line="360" w:lineRule="auto"/>
        <w:ind w:firstLine="567"/>
        <w:jc w:val="both"/>
        <w:rPr>
          <w:rFonts w:ascii="Myriad Pro" w:hAnsi="Myriad Pro"/>
          <w:color w:val="000000"/>
          <w:sz w:val="26"/>
          <w:szCs w:val="26"/>
        </w:rPr>
      </w:pPr>
      <w:r w:rsidRPr="00DD4680">
        <w:rPr>
          <w:rFonts w:ascii="Myriad Pro" w:hAnsi="Myriad Pro"/>
          <w:color w:val="000000"/>
          <w:sz w:val="26"/>
          <w:szCs w:val="26"/>
        </w:rPr>
        <w:t>Согласно пункту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77BDDE52" w14:textId="77777777" w:rsidR="009B2A5A" w:rsidRDefault="009B2A5A" w:rsidP="00FB2842">
      <w:pPr>
        <w:pStyle w:val="afffa"/>
        <w:spacing w:after="0" w:line="360" w:lineRule="auto"/>
        <w:ind w:left="0" w:firstLine="567"/>
        <w:jc w:val="both"/>
        <w:rPr>
          <w:rFonts w:ascii="Myriad Pro" w:hAnsi="Myriad Pro"/>
          <w:bCs/>
          <w:sz w:val="26"/>
          <w:szCs w:val="26"/>
        </w:rPr>
      </w:pPr>
      <w:r w:rsidRPr="00AA3D22">
        <w:rPr>
          <w:rFonts w:ascii="Myriad Pro" w:hAnsi="Myriad Pro"/>
          <w:bCs/>
          <w:sz w:val="26"/>
          <w:szCs w:val="26"/>
        </w:rPr>
        <w:t xml:space="preserve">Согласно пункту </w:t>
      </w:r>
      <w:r>
        <w:rPr>
          <w:rFonts w:ascii="Myriad Pro" w:hAnsi="Myriad Pro"/>
          <w:bCs/>
          <w:sz w:val="26"/>
          <w:szCs w:val="26"/>
        </w:rPr>
        <w:t>11</w:t>
      </w:r>
      <w:r w:rsidRPr="00AA3D22">
        <w:rPr>
          <w:rFonts w:ascii="Myriad Pro" w:hAnsi="Myriad Pro"/>
          <w:bCs/>
          <w:sz w:val="26"/>
          <w:szCs w:val="26"/>
        </w:rPr>
        <w:t xml:space="preserve"> Методических указаний </w:t>
      </w:r>
      <w:r>
        <w:rPr>
          <w:rFonts w:ascii="Myriad Pro" w:hAnsi="Myriad Pro"/>
          <w:bCs/>
          <w:sz w:val="26"/>
          <w:szCs w:val="26"/>
        </w:rPr>
        <w:t>№ 98</w:t>
      </w:r>
      <w:r w:rsidRPr="00AA3D22">
        <w:rPr>
          <w:rFonts w:ascii="Myriad Pro" w:hAnsi="Myriad Pro"/>
          <w:bCs/>
          <w:sz w:val="26"/>
          <w:szCs w:val="26"/>
        </w:rPr>
        <w:t>-э</w:t>
      </w:r>
      <w:r>
        <w:rPr>
          <w:rFonts w:ascii="Myriad Pro" w:hAnsi="Myriad Pro"/>
          <w:bCs/>
          <w:sz w:val="26"/>
          <w:szCs w:val="26"/>
        </w:rPr>
        <w:t xml:space="preserve"> (в редакции приказа ФАС России от 24.08.2017 № 1107/17, вступившей в силу с 09.10.2018)</w:t>
      </w:r>
      <w:r w:rsidRPr="0017514B">
        <w:rPr>
          <w:rFonts w:ascii="Myriad Pro" w:hAnsi="Myriad Pro"/>
          <w:bCs/>
          <w:sz w:val="26"/>
          <w:szCs w:val="26"/>
        </w:rPr>
        <w:t xml:space="preserve">корректировка необходимой валовой выручки по доходам от осуществления регулируемой деятельности </w:t>
      </w:r>
      <w:r>
        <w:rPr>
          <w:rFonts w:ascii="Myriad Pro" w:hAnsi="Myriad Pro"/>
          <w:bCs/>
          <w:sz w:val="26"/>
          <w:szCs w:val="26"/>
        </w:rPr>
        <w:t xml:space="preserve">производится по формуле 7.1: </w:t>
      </w:r>
    </w:p>
    <w:p w14:paraId="4A06EFB1" w14:textId="77777777" w:rsidR="009B2A5A" w:rsidRDefault="00494696" w:rsidP="00FB2842">
      <w:pPr>
        <w:pStyle w:val="ConsPlusNormal"/>
        <w:ind w:firstLine="567"/>
        <w:jc w:val="center"/>
      </w:pPr>
      <w:r>
        <w:rPr>
          <w:noProof/>
          <w:position w:val="-8"/>
          <w:lang w:eastAsia="ru-RU"/>
        </w:rPr>
        <w:drawing>
          <wp:inline distT="0" distB="0" distL="0" distR="0" wp14:anchorId="51021F69" wp14:editId="597BE8DE">
            <wp:extent cx="2636520" cy="327660"/>
            <wp:effectExtent l="0" t="0" r="0" b="0"/>
            <wp:docPr id="5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636520" cy="327660"/>
                    </a:xfrm>
                    <a:prstGeom prst="rect">
                      <a:avLst/>
                    </a:prstGeom>
                    <a:noFill/>
                    <a:ln>
                      <a:noFill/>
                    </a:ln>
                  </pic:spPr>
                </pic:pic>
              </a:graphicData>
            </a:graphic>
          </wp:inline>
        </w:drawing>
      </w:r>
      <w:r w:rsidR="009B2A5A">
        <w:t>, (7.1)</w:t>
      </w:r>
    </w:p>
    <w:p w14:paraId="0726358B" w14:textId="77777777" w:rsidR="009B2A5A" w:rsidRDefault="009B2A5A" w:rsidP="00FB2842">
      <w:pPr>
        <w:pStyle w:val="ConsPlusNormal"/>
        <w:ind w:firstLine="567"/>
        <w:jc w:val="both"/>
      </w:pPr>
    </w:p>
    <w:p w14:paraId="5FE0B99C" w14:textId="77777777" w:rsidR="009B2A5A" w:rsidRDefault="009B2A5A" w:rsidP="00FB2842">
      <w:pPr>
        <w:pStyle w:val="ConsPlusNormal"/>
        <w:ind w:firstLine="567"/>
        <w:jc w:val="both"/>
      </w:pPr>
      <w:r>
        <w:t>где:</w:t>
      </w:r>
    </w:p>
    <w:p w14:paraId="4B3D84A4" w14:textId="77777777" w:rsidR="009B2A5A" w:rsidRPr="0017514B" w:rsidRDefault="00494696" w:rsidP="00FB2842">
      <w:pPr>
        <w:pStyle w:val="ConsPlusNormal"/>
        <w:spacing w:line="360" w:lineRule="auto"/>
        <w:ind w:firstLine="567"/>
        <w:jc w:val="both"/>
      </w:pPr>
      <w:r>
        <w:rPr>
          <w:noProof/>
          <w:position w:val="-8"/>
          <w:lang w:eastAsia="ru-RU"/>
        </w:rPr>
        <w:drawing>
          <wp:inline distT="0" distB="0" distL="0" distR="0" wp14:anchorId="01A171CE" wp14:editId="2997A78E">
            <wp:extent cx="487680" cy="228600"/>
            <wp:effectExtent l="0" t="0" r="7620" b="0"/>
            <wp:docPr id="51"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87680" cy="228600"/>
                    </a:xfrm>
                    <a:prstGeom prst="rect">
                      <a:avLst/>
                    </a:prstGeom>
                    <a:noFill/>
                    <a:ln>
                      <a:noFill/>
                    </a:ln>
                  </pic:spPr>
                </pic:pic>
              </a:graphicData>
            </a:graphic>
          </wp:inline>
        </w:drawing>
      </w:r>
      <w:r w:rsidR="009B2A5A" w:rsidRPr="0017514B">
        <w:t xml:space="preserve"> - необходимая валовая выручка в части содержания электрических сетей, установленная на год i-2;</w:t>
      </w:r>
    </w:p>
    <w:p w14:paraId="121661CB" w14:textId="77777777" w:rsidR="009B2A5A" w:rsidRPr="0017514B" w:rsidRDefault="00494696" w:rsidP="00FB2842">
      <w:pPr>
        <w:pStyle w:val="ConsPlusNormal"/>
        <w:spacing w:line="360" w:lineRule="auto"/>
        <w:ind w:firstLine="567"/>
        <w:jc w:val="both"/>
      </w:pPr>
      <w:r>
        <w:rPr>
          <w:noProof/>
          <w:position w:val="-8"/>
          <w:lang w:eastAsia="ru-RU"/>
        </w:rPr>
        <w:drawing>
          <wp:inline distT="0" distB="0" distL="0" distR="0" wp14:anchorId="3A03C383" wp14:editId="3D703E29">
            <wp:extent cx="487680" cy="228600"/>
            <wp:effectExtent l="0" t="0" r="7620" b="0"/>
            <wp:docPr id="52"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87680" cy="228600"/>
                    </a:xfrm>
                    <a:prstGeom prst="rect">
                      <a:avLst/>
                    </a:prstGeom>
                    <a:noFill/>
                    <a:ln>
                      <a:noFill/>
                    </a:ln>
                  </pic:spPr>
                </pic:pic>
              </a:graphicData>
            </a:graphic>
          </wp:inline>
        </w:drawing>
      </w:r>
      <w:r w:rsidR="009B2A5A" w:rsidRPr="0017514B">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7FB276E5" w14:textId="77777777" w:rsidR="009B2A5A" w:rsidRPr="00927BE7" w:rsidRDefault="009B2A5A" w:rsidP="00FB2842">
      <w:pPr>
        <w:pStyle w:val="afffa"/>
        <w:spacing w:after="0" w:line="360" w:lineRule="auto"/>
        <w:ind w:left="0" w:firstLine="567"/>
        <w:jc w:val="both"/>
        <w:rPr>
          <w:rFonts w:ascii="Myriad Pro" w:hAnsi="Myriad Pro"/>
          <w:bCs/>
          <w:sz w:val="26"/>
          <w:szCs w:val="26"/>
        </w:rPr>
      </w:pPr>
      <w:r>
        <w:rPr>
          <w:rFonts w:ascii="Myriad Pro" w:hAnsi="Myriad Pro"/>
          <w:bCs/>
          <w:sz w:val="26"/>
          <w:szCs w:val="26"/>
        </w:rPr>
        <w:lastRenderedPageBreak/>
        <w:t xml:space="preserve">Письмом ФАС России от 24.04.2018 № ВК/19179/18 даны разъяснения по применению формулы 7.1. пункта 11 Методических указаний № 98-э, в частности при применении в расчетах за услуги по передаче электрической энергии одноставочного тарифа расчет производится путем вычитания из одноставочного </w:t>
      </w:r>
      <w:r w:rsidRPr="00927BE7">
        <w:rPr>
          <w:rFonts w:ascii="Myriad Pro" w:hAnsi="Myriad Pro"/>
          <w:bCs/>
          <w:sz w:val="26"/>
          <w:szCs w:val="26"/>
        </w:rPr>
        <w:t xml:space="preserve">тарифа ставки на оплату нормативных потерь электрической энергии. </w:t>
      </w:r>
    </w:p>
    <w:p w14:paraId="7C881A56" w14:textId="77777777" w:rsidR="009B2A5A" w:rsidRDefault="009B2A5A" w:rsidP="00FB2842">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927BE7">
        <w:rPr>
          <w:rFonts w:ascii="Myriad Pro" w:hAnsi="Myriad Pro"/>
          <w:bCs/>
          <w:sz w:val="26"/>
          <w:szCs w:val="26"/>
        </w:rPr>
        <w:t xml:space="preserve">Согласно пункту 63 Основ ценообразования № 1178 регулирующие органы устанавливают </w:t>
      </w:r>
      <w:r w:rsidRPr="00927BE7">
        <w:rPr>
          <w:rFonts w:ascii="Myriad Pro" w:hAnsi="Myriad Pro" w:cs="Arial"/>
          <w:color w:val="2D2D2D"/>
          <w:spacing w:val="2"/>
          <w:sz w:val="26"/>
          <w:szCs w:val="26"/>
        </w:rPr>
        <w:t>цены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включая:</w:t>
      </w:r>
    </w:p>
    <w:p w14:paraId="0C674BDB" w14:textId="77777777" w:rsidR="009B2A5A" w:rsidRPr="00927BE7" w:rsidRDefault="009B2A5A" w:rsidP="00FB2842">
      <w:pPr>
        <w:pStyle w:val="formattext"/>
        <w:numPr>
          <w:ilvl w:val="0"/>
          <w:numId w:val="30"/>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единые (котловые) тарифы;</w:t>
      </w:r>
    </w:p>
    <w:p w14:paraId="71D5D8B6" w14:textId="77777777" w:rsidR="009B2A5A" w:rsidRDefault="009B2A5A" w:rsidP="00FB2842">
      <w:pPr>
        <w:pStyle w:val="formattext"/>
        <w:numPr>
          <w:ilvl w:val="0"/>
          <w:numId w:val="30"/>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тарифы взаиморасчетов между двумя сетевыми организациями;</w:t>
      </w:r>
    </w:p>
    <w:p w14:paraId="33E7BB40" w14:textId="77777777" w:rsidR="009B2A5A" w:rsidRDefault="009B2A5A" w:rsidP="00FB2842">
      <w:pPr>
        <w:pStyle w:val="formattext"/>
        <w:numPr>
          <w:ilvl w:val="0"/>
          <w:numId w:val="30"/>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 xml:space="preserve">цены (тарифы) на услуги по передаче электрической энергии для сетевых организаций, обслуживающих преимущественно одного потребителя. </w:t>
      </w:r>
    </w:p>
    <w:p w14:paraId="5C0746E9" w14:textId="77777777" w:rsidR="009B2A5A" w:rsidRPr="00323E48" w:rsidRDefault="009B2A5A" w:rsidP="00FB2842">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140" w:name="_Toc52882420"/>
      <w:r w:rsidRPr="00323E48">
        <w:rPr>
          <w:rFonts w:ascii="Myriad Pro" w:hAnsi="Myriad Pro" w:cs="Arial"/>
          <w:i/>
          <w:iCs/>
          <w:color w:val="2D2D2D"/>
          <w:spacing w:val="2"/>
          <w:sz w:val="26"/>
          <w:szCs w:val="26"/>
        </w:rPr>
        <w:t>Единые (котловые) тарифы рассчитываются согласно пунктам 49-51 Методических указаний № 20-э/2, в том числе:</w:t>
      </w:r>
      <w:bookmarkEnd w:id="140"/>
    </w:p>
    <w:p w14:paraId="1E384F7C" w14:textId="77777777" w:rsidR="009B2A5A" w:rsidRPr="000D46D0" w:rsidRDefault="009B2A5A" w:rsidP="00FB2842">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тарифов на услуги по передаче электрической энергии осуществляется с учетом необходимости обеспечения равенства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w:t>
      </w:r>
      <w:r w:rsidR="006468E5">
        <w:rPr>
          <w:rFonts w:ascii="Myriad Pro" w:hAnsi="Myriad Pro" w:cs="Arial"/>
          <w:color w:val="2D2D2D"/>
          <w:spacing w:val="2"/>
          <w:sz w:val="26"/>
          <w:szCs w:val="26"/>
        </w:rPr>
        <w:t xml:space="preserve"> </w:t>
      </w:r>
      <w:r w:rsidRPr="000D46D0">
        <w:rPr>
          <w:rFonts w:ascii="Myriad Pro" w:hAnsi="Myriad Pro" w:cs="Arial"/>
          <w:color w:val="2D2D2D"/>
          <w:spacing w:val="2"/>
          <w:sz w:val="26"/>
          <w:szCs w:val="26"/>
        </w:rPr>
        <w:t>предусмотрена дифференциация тарифов на электрическую энергию (мощность).</w:t>
      </w:r>
    </w:p>
    <w:p w14:paraId="714DFEAB" w14:textId="77777777" w:rsidR="009B2A5A" w:rsidRPr="000D46D0" w:rsidRDefault="009B2A5A" w:rsidP="00FB2842">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единых на территории субъекта Российской Федерации тарифов на услуги по передаче электрической энергии, дифференцированных по уровням напряжения, для потребителей услуг по передаче электрической, независимо от того, к сетям какой сетевой организации они присоединены (далее - единые (котловые) тарифы), производится на основе НВВ, рассчитанной для каждой сетевой организации, расположенной на территории субъекта Российской Федерации. Указанная НВВ дифференцируется по уровням напряжения.</w:t>
      </w:r>
    </w:p>
    <w:p w14:paraId="582FCFEB" w14:textId="77777777" w:rsidR="009B2A5A" w:rsidRPr="000D46D0" w:rsidRDefault="009B2A5A" w:rsidP="00FB2842">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lastRenderedPageBreak/>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w:t>
      </w:r>
    </w:p>
    <w:p w14:paraId="3D48567E" w14:textId="77777777" w:rsidR="009B2A5A" w:rsidRPr="000D46D0" w:rsidRDefault="009B2A5A" w:rsidP="00FB2842">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двухставочный;</w:t>
      </w:r>
    </w:p>
    <w:p w14:paraId="1B2AFDBC" w14:textId="77777777" w:rsidR="009B2A5A" w:rsidRPr="000D46D0" w:rsidRDefault="009B2A5A" w:rsidP="00FB2842">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одноставочный.</w:t>
      </w:r>
    </w:p>
    <w:p w14:paraId="5B54E698" w14:textId="77777777" w:rsidR="009B2A5A" w:rsidRDefault="009B2A5A" w:rsidP="00FB2842">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Для расчета единых (котловых) тарифов на территории субъекта Российской Федерации на каждом уровне напряжения суммируются НВВ всех сетевых организаций по соответствующему уровню напряжения.</w:t>
      </w:r>
    </w:p>
    <w:p w14:paraId="631F3221" w14:textId="77777777" w:rsidR="009B2A5A" w:rsidRDefault="009B2A5A" w:rsidP="00FB2842">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содержание электрических сетей в единых (котловых) тарифах производится по формулам 15.4-15.7 пункта 50 Методических указаний № 20-э/2. Согласно данных формул в числителе суммируется НВВ на содержание ТСО субъекта Российской Федерации по каждому уровню напряжения.</w:t>
      </w:r>
    </w:p>
    <w:p w14:paraId="3ED2FED2" w14:textId="77777777" w:rsidR="009B2A5A" w:rsidRDefault="009B2A5A" w:rsidP="00FB2842">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оплату потерь электрической энергии производится по формулам 15.8,15.10,15.13,15.17 пункта 50 Методических указаний № 20-э/2, в которых также в числителе указана сумма по ТСО расходов на оплату потерь электрической энергии по каждому уровню напряжения.</w:t>
      </w:r>
    </w:p>
    <w:p w14:paraId="3F86882B" w14:textId="77777777" w:rsidR="009B2A5A" w:rsidRPr="000D46D0" w:rsidRDefault="009B2A5A" w:rsidP="00FB2842">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 xml:space="preserve">Расчет одноставочного единого (котлового) тарифа производится исходя из рассчитанных ставок на содержание сетей и оплату потерь электрической энергии согласно пункту 50 Методических указаний № 20-э/2. </w:t>
      </w:r>
    </w:p>
    <w:p w14:paraId="2722B735" w14:textId="77777777" w:rsidR="009B2A5A" w:rsidRPr="00323E48" w:rsidRDefault="009B2A5A" w:rsidP="00FB2842">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141" w:name="_Toc52882421"/>
      <w:r w:rsidRPr="000D46D0">
        <w:rPr>
          <w:rFonts w:ascii="Myriad Pro" w:hAnsi="Myriad Pro" w:cs="Arial"/>
          <w:i/>
          <w:iCs/>
          <w:color w:val="2D2D2D"/>
          <w:spacing w:val="2"/>
          <w:sz w:val="26"/>
          <w:szCs w:val="26"/>
        </w:rPr>
        <w:t>Тарифы взаиморасчетов между двумя сетевыми организациями</w:t>
      </w:r>
      <w:r w:rsidRPr="00323E48">
        <w:rPr>
          <w:rFonts w:ascii="Myriad Pro" w:hAnsi="Myriad Pro" w:cs="Arial"/>
          <w:i/>
          <w:iCs/>
          <w:color w:val="2D2D2D"/>
          <w:spacing w:val="2"/>
          <w:sz w:val="26"/>
          <w:szCs w:val="26"/>
        </w:rPr>
        <w:t xml:space="preserve"> рассчитываются согласно положениям пункта 52 Методических указаний № 20-э/2:</w:t>
      </w:r>
      <w:bookmarkEnd w:id="141"/>
    </w:p>
    <w:p w14:paraId="79DB4112" w14:textId="77777777" w:rsidR="009B2A5A" w:rsidRDefault="009B2A5A" w:rsidP="00FB2842">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Расчет двухставочного индивидуального тарифа предусматривает определение двух ставок:</w:t>
      </w:r>
    </w:p>
    <w:p w14:paraId="6B5C410E" w14:textId="77777777" w:rsidR="009B2A5A" w:rsidRPr="00610430" w:rsidRDefault="009B2A5A" w:rsidP="00FB2842">
      <w:pPr>
        <w:pStyle w:val="afffa"/>
        <w:numPr>
          <w:ilvl w:val="0"/>
          <w:numId w:val="32"/>
        </w:numPr>
        <w:shd w:val="clear" w:color="auto" w:fill="FFFFFF"/>
        <w:spacing w:after="0" w:line="360" w:lineRule="auto"/>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содержание электрических сетей в расчете на МВА (МВт) суммарной присоединенной (заявленной) мощности без разбивки по напряжениям </w:t>
      </w:r>
      <w:r w:rsidR="00494696">
        <w:rPr>
          <w:noProof/>
          <w:lang w:eastAsia="ru-RU"/>
        </w:rPr>
        <w:drawing>
          <wp:inline distT="0" distB="0" distL="0" distR="0" wp14:anchorId="160D8AA8" wp14:editId="208D07C1">
            <wp:extent cx="487680" cy="228600"/>
            <wp:effectExtent l="0" t="0" r="7620" b="0"/>
            <wp:docPr id="53" name="Рисунок 1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768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4D38971E" w14:textId="77777777" w:rsidR="009B2A5A" w:rsidRPr="00610430" w:rsidRDefault="009B2A5A" w:rsidP="00FB2842">
      <w:pPr>
        <w:pStyle w:val="afffa"/>
        <w:numPr>
          <w:ilvl w:val="0"/>
          <w:numId w:val="32"/>
        </w:numPr>
        <w:shd w:val="clear" w:color="auto" w:fill="FFFFFF"/>
        <w:spacing w:after="0" w:line="360" w:lineRule="auto"/>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оплату технологического расхода (потерь) электрической энергии на ее передачу в расчете на МВт*ч без разбивки по напряжениям </w:t>
      </w:r>
      <w:r w:rsidR="00494696">
        <w:rPr>
          <w:noProof/>
          <w:lang w:eastAsia="ru-RU"/>
        </w:rPr>
        <w:drawing>
          <wp:inline distT="0" distB="0" distL="0" distR="0" wp14:anchorId="5D6F3DD8" wp14:editId="0FA4734B">
            <wp:extent cx="487680" cy="228600"/>
            <wp:effectExtent l="0" t="0" r="7620" b="0"/>
            <wp:docPr id="54" name="Рисунок 10"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768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0F0A3C6F" w14:textId="77777777" w:rsidR="009B2A5A" w:rsidRDefault="009B2A5A" w:rsidP="00FB2842">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lastRenderedPageBreak/>
        <w:t>Базой для расчета ставки индивидуальных тарифов на содержание электрических сетей является присоединенная (заявленная) мощность сетевой организации.</w:t>
      </w:r>
    </w:p>
    <w:p w14:paraId="16BD1C55" w14:textId="77777777" w:rsidR="009B2A5A" w:rsidRDefault="009B2A5A" w:rsidP="00FB2842">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Базой для расчета ставки индивидуальных тарифов на оплату технологического расхода (потерь) электрической энергии является плановый сальдированный переток электроэнергии между сетевыми организациями. Оплата услуг осуществляется за фактический объем сальдированного перетока.</w:t>
      </w:r>
    </w:p>
    <w:p w14:paraId="6FF4B095" w14:textId="77777777" w:rsidR="009B2A5A" w:rsidRPr="00610430" w:rsidRDefault="009B2A5A" w:rsidP="00FB2842">
      <w:pPr>
        <w:shd w:val="clear" w:color="auto" w:fill="FFFFFF"/>
        <w:spacing w:after="0" w:line="360" w:lineRule="auto"/>
        <w:ind w:firstLine="567"/>
        <w:jc w:val="both"/>
        <w:textAlignment w:val="baseline"/>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«котле снизу»:</w:t>
      </w:r>
    </w:p>
    <w:p w14:paraId="19273DD1" w14:textId="77777777" w:rsidR="009B2A5A" w:rsidRPr="00B83195" w:rsidRDefault="009B2A5A" w:rsidP="00FB2842">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Избыток/недостаток средств, относимый на содержание электрических сетей </w:t>
      </w:r>
      <w:r w:rsidR="00494696">
        <w:rPr>
          <w:rFonts w:ascii="Myriad Pro" w:hAnsi="Myriad Pro" w:cs="Arial"/>
          <w:noProof/>
          <w:color w:val="2D2D2D"/>
          <w:spacing w:val="2"/>
          <w:sz w:val="26"/>
          <w:szCs w:val="26"/>
          <w:lang w:eastAsia="ru-RU"/>
        </w:rPr>
        <w:drawing>
          <wp:inline distT="0" distB="0" distL="0" distR="0" wp14:anchorId="32E7C655" wp14:editId="00B08CAA">
            <wp:extent cx="411480" cy="220980"/>
            <wp:effectExtent l="0" t="0" r="7620" b="7620"/>
            <wp:docPr id="55" name="Рисунок 9"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B83195">
        <w:rPr>
          <w:rFonts w:ascii="Myriad Pro" w:hAnsi="Myriad Pro" w:cs="Arial"/>
          <w:color w:val="2D2D2D"/>
          <w:spacing w:val="2"/>
          <w:sz w:val="26"/>
          <w:szCs w:val="26"/>
        </w:rPr>
        <w:t>и на потери электроэнергии </w:t>
      </w:r>
      <w:r w:rsidR="00494696">
        <w:rPr>
          <w:rFonts w:ascii="Myriad Pro" w:hAnsi="Myriad Pro" w:cs="Arial"/>
          <w:noProof/>
          <w:color w:val="2D2D2D"/>
          <w:spacing w:val="2"/>
          <w:sz w:val="26"/>
          <w:szCs w:val="26"/>
          <w:lang w:eastAsia="ru-RU"/>
        </w:rPr>
        <w:drawing>
          <wp:inline distT="0" distB="0" distL="0" distR="0" wp14:anchorId="10110ACF" wp14:editId="78D871C0">
            <wp:extent cx="411480" cy="220980"/>
            <wp:effectExtent l="0" t="0" r="7620" b="7620"/>
            <wp:docPr id="56" name="Рисунок 8"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B83195">
        <w:rPr>
          <w:rFonts w:ascii="Myriad Pro" w:hAnsi="Myriad Pro" w:cs="Arial"/>
          <w:color w:val="2D2D2D"/>
          <w:spacing w:val="2"/>
          <w:sz w:val="26"/>
          <w:szCs w:val="26"/>
        </w:rPr>
        <w:t>, который должна получить сетевая организация, рассчитывается следующим образом:</w:t>
      </w:r>
      <w:r w:rsidRPr="00B83195">
        <w:rPr>
          <w:rFonts w:ascii="Myriad Pro" w:hAnsi="Myriad Pro" w:cs="Arial"/>
          <w:color w:val="2D2D2D"/>
          <w:spacing w:val="2"/>
          <w:sz w:val="26"/>
          <w:szCs w:val="26"/>
        </w:rPr>
        <w:br/>
      </w:r>
    </w:p>
    <w:tbl>
      <w:tblPr>
        <w:tblW w:w="0" w:type="auto"/>
        <w:tblCellMar>
          <w:left w:w="0" w:type="dxa"/>
          <w:right w:w="0" w:type="dxa"/>
        </w:tblCellMar>
        <w:tblLook w:val="04A0" w:firstRow="1" w:lastRow="0" w:firstColumn="1" w:lastColumn="0" w:noHBand="0" w:noVBand="1"/>
      </w:tblPr>
      <w:tblGrid>
        <w:gridCol w:w="7802"/>
        <w:gridCol w:w="383"/>
        <w:gridCol w:w="1169"/>
      </w:tblGrid>
      <w:tr w:rsidR="009B2A5A" w:rsidRPr="00B83195" w14:paraId="3073B79F" w14:textId="77777777">
        <w:trPr>
          <w:trHeight w:val="15"/>
        </w:trPr>
        <w:tc>
          <w:tcPr>
            <w:tcW w:w="8651" w:type="dxa"/>
            <w:gridSpan w:val="2"/>
          </w:tcPr>
          <w:p w14:paraId="117B2DCE" w14:textId="77777777" w:rsidR="009B2A5A" w:rsidRPr="00B83195" w:rsidRDefault="009B2A5A" w:rsidP="009B2A5A">
            <w:pPr>
              <w:spacing w:line="360" w:lineRule="auto"/>
              <w:ind w:firstLine="567"/>
              <w:rPr>
                <w:rFonts w:ascii="Myriad Pro" w:hAnsi="Myriad Pro" w:cs="Arial"/>
                <w:color w:val="2D2D2D"/>
                <w:spacing w:val="2"/>
                <w:sz w:val="26"/>
                <w:szCs w:val="26"/>
              </w:rPr>
            </w:pPr>
          </w:p>
        </w:tc>
        <w:tc>
          <w:tcPr>
            <w:tcW w:w="1270" w:type="dxa"/>
          </w:tcPr>
          <w:p w14:paraId="3D98F820" w14:textId="77777777" w:rsidR="009B2A5A" w:rsidRPr="00B83195" w:rsidRDefault="009B2A5A" w:rsidP="009B2A5A">
            <w:pPr>
              <w:spacing w:line="360" w:lineRule="auto"/>
              <w:ind w:firstLine="567"/>
              <w:rPr>
                <w:rFonts w:ascii="Myriad Pro" w:hAnsi="Myriad Pro"/>
                <w:sz w:val="26"/>
                <w:szCs w:val="26"/>
              </w:rPr>
            </w:pPr>
          </w:p>
        </w:tc>
      </w:tr>
      <w:tr w:rsidR="009B2A5A" w:rsidRPr="00B83195" w14:paraId="7049771B" w14:textId="77777777">
        <w:tc>
          <w:tcPr>
            <w:tcW w:w="8651" w:type="dxa"/>
            <w:gridSpan w:val="2"/>
            <w:tcBorders>
              <w:top w:val="nil"/>
              <w:left w:val="nil"/>
              <w:bottom w:val="nil"/>
              <w:right w:val="nil"/>
            </w:tcBorders>
            <w:tcMar>
              <w:top w:w="0" w:type="dxa"/>
              <w:left w:w="149" w:type="dxa"/>
              <w:bottom w:w="0" w:type="dxa"/>
              <w:right w:w="149" w:type="dxa"/>
            </w:tcMar>
          </w:tcPr>
          <w:p w14:paraId="625819FD" w14:textId="77777777" w:rsidR="009B2A5A" w:rsidRPr="00B83195" w:rsidRDefault="00494696" w:rsidP="009B2A5A">
            <w:pPr>
              <w:spacing w:line="360" w:lineRule="auto"/>
              <w:ind w:firstLine="567"/>
              <w:textAlignment w:val="baseline"/>
              <w:rPr>
                <w:rFonts w:ascii="Myriad Pro" w:hAnsi="Myriad Pro"/>
                <w:color w:val="2D2D2D"/>
                <w:sz w:val="26"/>
                <w:szCs w:val="26"/>
              </w:rPr>
            </w:pPr>
            <w:r>
              <w:rPr>
                <w:rFonts w:ascii="Myriad Pro" w:hAnsi="Myriad Pro"/>
                <w:noProof/>
                <w:color w:val="2D2D2D"/>
                <w:sz w:val="26"/>
                <w:szCs w:val="26"/>
                <w:lang w:eastAsia="ru-RU"/>
              </w:rPr>
              <w:drawing>
                <wp:inline distT="0" distB="0" distL="0" distR="0" wp14:anchorId="2290D431" wp14:editId="29291A38">
                  <wp:extent cx="4610100" cy="571500"/>
                  <wp:effectExtent l="0" t="0" r="0" b="0"/>
                  <wp:docPr id="57" name="Рисунок 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10100" cy="571500"/>
                          </a:xfrm>
                          <a:prstGeom prst="rect">
                            <a:avLst/>
                          </a:prstGeom>
                          <a:noFill/>
                          <a:ln>
                            <a:noFill/>
                          </a:ln>
                        </pic:spPr>
                      </pic:pic>
                    </a:graphicData>
                  </a:graphic>
                </wp:inline>
              </w:drawing>
            </w:r>
          </w:p>
        </w:tc>
        <w:tc>
          <w:tcPr>
            <w:tcW w:w="1270" w:type="dxa"/>
            <w:tcBorders>
              <w:top w:val="nil"/>
              <w:left w:val="nil"/>
              <w:bottom w:val="nil"/>
              <w:right w:val="nil"/>
            </w:tcBorders>
            <w:tcMar>
              <w:top w:w="0" w:type="dxa"/>
              <w:left w:w="149" w:type="dxa"/>
              <w:bottom w:w="0" w:type="dxa"/>
              <w:right w:w="149" w:type="dxa"/>
            </w:tcMar>
          </w:tcPr>
          <w:p w14:paraId="68E9E6D5" w14:textId="77777777" w:rsidR="009B2A5A" w:rsidRPr="00B83195" w:rsidRDefault="009B2A5A" w:rsidP="009B2A5A">
            <w:pPr>
              <w:spacing w:line="360" w:lineRule="auto"/>
              <w:ind w:firstLine="567"/>
              <w:jc w:val="right"/>
              <w:textAlignment w:val="baseline"/>
              <w:rPr>
                <w:rFonts w:ascii="Myriad Pro" w:hAnsi="Myriad Pro"/>
                <w:color w:val="2D2D2D"/>
                <w:sz w:val="26"/>
                <w:szCs w:val="26"/>
              </w:rPr>
            </w:pPr>
            <w:r w:rsidRPr="00B83195">
              <w:rPr>
                <w:rFonts w:ascii="Myriad Pro" w:hAnsi="Myriad Pro"/>
                <w:color w:val="2D2D2D"/>
                <w:sz w:val="26"/>
                <w:szCs w:val="26"/>
              </w:rPr>
              <w:br/>
              <w:t>руб. (15.21)</w:t>
            </w:r>
          </w:p>
        </w:tc>
      </w:tr>
      <w:tr w:rsidR="009B2A5A" w:rsidRPr="00B83195" w14:paraId="33948CB1" w14:textId="77777777">
        <w:trPr>
          <w:trHeight w:val="15"/>
        </w:trPr>
        <w:tc>
          <w:tcPr>
            <w:tcW w:w="8009" w:type="dxa"/>
          </w:tcPr>
          <w:p w14:paraId="4D6B3F11" w14:textId="77777777" w:rsidR="009B2A5A" w:rsidRPr="00B83195" w:rsidRDefault="009B2A5A" w:rsidP="009B2A5A">
            <w:pPr>
              <w:spacing w:line="360" w:lineRule="auto"/>
              <w:ind w:firstLine="567"/>
              <w:rPr>
                <w:rFonts w:ascii="Myriad Pro" w:hAnsi="Myriad Pro" w:cs="Arial"/>
                <w:color w:val="2D2D2D"/>
                <w:spacing w:val="2"/>
                <w:sz w:val="26"/>
                <w:szCs w:val="26"/>
              </w:rPr>
            </w:pPr>
            <w:r w:rsidRPr="00B83195">
              <w:rPr>
                <w:rFonts w:ascii="Myriad Pro" w:hAnsi="Myriad Pro" w:cs="Arial"/>
                <w:color w:val="2D2D2D"/>
                <w:spacing w:val="2"/>
                <w:sz w:val="26"/>
                <w:szCs w:val="26"/>
              </w:rPr>
              <w:br/>
            </w:r>
          </w:p>
        </w:tc>
        <w:tc>
          <w:tcPr>
            <w:tcW w:w="1912" w:type="dxa"/>
            <w:gridSpan w:val="2"/>
          </w:tcPr>
          <w:p w14:paraId="265F5D8C" w14:textId="77777777" w:rsidR="009B2A5A" w:rsidRPr="00B83195" w:rsidRDefault="009B2A5A" w:rsidP="009B2A5A">
            <w:pPr>
              <w:spacing w:line="360" w:lineRule="auto"/>
              <w:ind w:firstLine="567"/>
              <w:rPr>
                <w:rFonts w:ascii="Myriad Pro" w:hAnsi="Myriad Pro"/>
                <w:sz w:val="26"/>
                <w:szCs w:val="26"/>
              </w:rPr>
            </w:pPr>
          </w:p>
        </w:tc>
      </w:tr>
      <w:tr w:rsidR="009B2A5A" w:rsidRPr="00B83195" w14:paraId="65260A11" w14:textId="77777777">
        <w:tc>
          <w:tcPr>
            <w:tcW w:w="8009" w:type="dxa"/>
            <w:tcBorders>
              <w:top w:val="nil"/>
              <w:left w:val="nil"/>
              <w:bottom w:val="nil"/>
              <w:right w:val="nil"/>
            </w:tcBorders>
            <w:tcMar>
              <w:top w:w="0" w:type="dxa"/>
              <w:left w:w="149" w:type="dxa"/>
              <w:bottom w:w="0" w:type="dxa"/>
              <w:right w:w="149" w:type="dxa"/>
            </w:tcMar>
          </w:tcPr>
          <w:p w14:paraId="64E62B0E" w14:textId="77777777" w:rsidR="009B2A5A" w:rsidRPr="00B83195" w:rsidRDefault="00494696" w:rsidP="009B2A5A">
            <w:pPr>
              <w:spacing w:line="360" w:lineRule="auto"/>
              <w:ind w:firstLine="567"/>
              <w:textAlignment w:val="baseline"/>
              <w:rPr>
                <w:rFonts w:ascii="Myriad Pro" w:hAnsi="Myriad Pro"/>
                <w:color w:val="2D2D2D"/>
                <w:sz w:val="26"/>
                <w:szCs w:val="26"/>
              </w:rPr>
            </w:pPr>
            <w:r>
              <w:rPr>
                <w:rFonts w:ascii="Myriad Pro" w:hAnsi="Myriad Pro"/>
                <w:noProof/>
                <w:color w:val="2D2D2D"/>
                <w:sz w:val="26"/>
                <w:szCs w:val="26"/>
                <w:lang w:eastAsia="ru-RU"/>
              </w:rPr>
              <w:drawing>
                <wp:inline distT="0" distB="0" distL="0" distR="0" wp14:anchorId="28DF9596" wp14:editId="247A5AA9">
                  <wp:extent cx="3726180" cy="533400"/>
                  <wp:effectExtent l="0" t="0" r="7620" b="0"/>
                  <wp:docPr id="58" name="Рисунок 2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26180" cy="533400"/>
                          </a:xfrm>
                          <a:prstGeom prst="rect">
                            <a:avLst/>
                          </a:prstGeom>
                          <a:noFill/>
                          <a:ln>
                            <a:noFill/>
                          </a:ln>
                        </pic:spPr>
                      </pic:pic>
                    </a:graphicData>
                  </a:graphic>
                </wp:inline>
              </w:drawing>
            </w:r>
          </w:p>
        </w:tc>
        <w:tc>
          <w:tcPr>
            <w:tcW w:w="1912" w:type="dxa"/>
            <w:gridSpan w:val="2"/>
            <w:tcBorders>
              <w:top w:val="nil"/>
              <w:left w:val="nil"/>
              <w:bottom w:val="nil"/>
              <w:right w:val="nil"/>
            </w:tcBorders>
            <w:tcMar>
              <w:top w:w="0" w:type="dxa"/>
              <w:left w:w="149" w:type="dxa"/>
              <w:bottom w:w="0" w:type="dxa"/>
              <w:right w:w="149" w:type="dxa"/>
            </w:tcMar>
          </w:tcPr>
          <w:p w14:paraId="6D0EA03C" w14:textId="77777777" w:rsidR="009B2A5A" w:rsidRPr="00B83195" w:rsidRDefault="009B2A5A" w:rsidP="009B2A5A">
            <w:pPr>
              <w:spacing w:line="360" w:lineRule="auto"/>
              <w:ind w:firstLine="567"/>
              <w:jc w:val="right"/>
              <w:textAlignment w:val="baseline"/>
              <w:rPr>
                <w:rFonts w:ascii="Myriad Pro" w:hAnsi="Myriad Pro"/>
                <w:color w:val="2D2D2D"/>
                <w:sz w:val="26"/>
                <w:szCs w:val="26"/>
              </w:rPr>
            </w:pPr>
            <w:r w:rsidRPr="00B83195">
              <w:rPr>
                <w:rFonts w:ascii="Myriad Pro" w:hAnsi="Myriad Pro"/>
                <w:color w:val="2D2D2D"/>
                <w:sz w:val="26"/>
                <w:szCs w:val="26"/>
              </w:rPr>
              <w:t>руб. (15.22)</w:t>
            </w:r>
          </w:p>
        </w:tc>
      </w:tr>
    </w:tbl>
    <w:p w14:paraId="7F5D1A25" w14:textId="77777777" w:rsidR="009B2A5A" w:rsidRDefault="009B2A5A" w:rsidP="009B2A5A">
      <w:pPr>
        <w:shd w:val="clear" w:color="auto" w:fill="FFFFFF"/>
        <w:spacing w:line="360" w:lineRule="auto"/>
        <w:ind w:firstLine="567"/>
        <w:jc w:val="both"/>
        <w:textAlignment w:val="baseline"/>
        <w:rPr>
          <w:rFonts w:ascii="Myriad Pro" w:hAnsi="Myriad Pro" w:cs="Arial"/>
          <w:color w:val="2D2D2D"/>
          <w:spacing w:val="2"/>
          <w:sz w:val="26"/>
          <w:szCs w:val="26"/>
        </w:rPr>
      </w:pPr>
    </w:p>
    <w:p w14:paraId="31C0F3D4" w14:textId="77777777" w:rsidR="009B2A5A" w:rsidRDefault="009B2A5A" w:rsidP="009B2A5A">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В случае, если сетевая организация по заключенным договорам получает плату от нескольких сетевых организаций, ее избыток/недостаток должен учитывать совокупные платежи от всех таких организаций.</w:t>
      </w:r>
    </w:p>
    <w:p w14:paraId="5256E58E" w14:textId="77777777" w:rsidR="009B2A5A" w:rsidRPr="00B83195" w:rsidRDefault="009B2A5A" w:rsidP="009B2A5A">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При этом НВВ любой сетевой организации региона должна суммарно обеспечиваться за счет платежей от потребителей, а также от сетевых организаций.</w:t>
      </w:r>
    </w:p>
    <w:p w14:paraId="6AB154BF" w14:textId="77777777" w:rsidR="009B2A5A" w:rsidRPr="005D787E" w:rsidRDefault="009B2A5A" w:rsidP="009B2A5A">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lastRenderedPageBreak/>
        <w:t>Ставка на содержание электрических сетей </w:t>
      </w:r>
      <w:r w:rsidR="00494696">
        <w:rPr>
          <w:rFonts w:ascii="Myriad Pro" w:hAnsi="Myriad Pro" w:cs="Arial"/>
          <w:noProof/>
          <w:color w:val="2D2D2D"/>
          <w:spacing w:val="2"/>
          <w:sz w:val="26"/>
          <w:szCs w:val="26"/>
          <w:lang w:eastAsia="ru-RU"/>
        </w:rPr>
        <w:drawing>
          <wp:inline distT="0" distB="0" distL="0" distR="0" wp14:anchorId="04F4BD98" wp14:editId="3C1A2C89">
            <wp:extent cx="487680" cy="228600"/>
            <wp:effectExtent l="0" t="0" r="7620" b="0"/>
            <wp:docPr id="59" name="Рисунок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768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сетевой организацией-получателем платы, определяется следующим образом:</w:t>
      </w:r>
    </w:p>
    <w:tbl>
      <w:tblPr>
        <w:tblW w:w="0" w:type="auto"/>
        <w:tblCellMar>
          <w:left w:w="0" w:type="dxa"/>
          <w:right w:w="0" w:type="dxa"/>
        </w:tblCellMar>
        <w:tblLook w:val="04A0" w:firstRow="1" w:lastRow="0" w:firstColumn="1" w:lastColumn="0" w:noHBand="0" w:noVBand="1"/>
      </w:tblPr>
      <w:tblGrid>
        <w:gridCol w:w="3939"/>
        <w:gridCol w:w="5415"/>
      </w:tblGrid>
      <w:tr w:rsidR="009B2A5A" w:rsidRPr="005D787E" w14:paraId="661DB603" w14:textId="77777777">
        <w:trPr>
          <w:trHeight w:val="15"/>
        </w:trPr>
        <w:tc>
          <w:tcPr>
            <w:tcW w:w="4250" w:type="dxa"/>
          </w:tcPr>
          <w:p w14:paraId="300D0D43" w14:textId="77777777" w:rsidR="009B2A5A" w:rsidRPr="005D787E" w:rsidRDefault="009B2A5A" w:rsidP="009B2A5A">
            <w:pPr>
              <w:spacing w:line="360" w:lineRule="auto"/>
              <w:ind w:firstLine="567"/>
              <w:rPr>
                <w:rFonts w:ascii="Myriad Pro" w:hAnsi="Myriad Pro" w:cs="Arial"/>
                <w:color w:val="2D2D2D"/>
                <w:spacing w:val="2"/>
                <w:sz w:val="26"/>
                <w:szCs w:val="26"/>
              </w:rPr>
            </w:pPr>
          </w:p>
        </w:tc>
        <w:tc>
          <w:tcPr>
            <w:tcW w:w="6098" w:type="dxa"/>
          </w:tcPr>
          <w:p w14:paraId="7FC29010" w14:textId="77777777" w:rsidR="009B2A5A" w:rsidRPr="005D787E" w:rsidRDefault="009B2A5A" w:rsidP="009B2A5A">
            <w:pPr>
              <w:spacing w:line="360" w:lineRule="auto"/>
              <w:ind w:firstLine="567"/>
              <w:rPr>
                <w:rFonts w:ascii="Myriad Pro" w:hAnsi="Myriad Pro"/>
                <w:sz w:val="26"/>
                <w:szCs w:val="26"/>
              </w:rPr>
            </w:pPr>
          </w:p>
        </w:tc>
      </w:tr>
      <w:tr w:rsidR="009B2A5A" w:rsidRPr="005D787E" w14:paraId="2E875392" w14:textId="77777777">
        <w:tc>
          <w:tcPr>
            <w:tcW w:w="4250" w:type="dxa"/>
            <w:tcBorders>
              <w:top w:val="nil"/>
              <w:left w:val="nil"/>
              <w:bottom w:val="nil"/>
              <w:right w:val="nil"/>
            </w:tcBorders>
            <w:tcMar>
              <w:top w:w="0" w:type="dxa"/>
              <w:left w:w="149" w:type="dxa"/>
              <w:bottom w:w="0" w:type="dxa"/>
              <w:right w:w="149" w:type="dxa"/>
            </w:tcMar>
          </w:tcPr>
          <w:p w14:paraId="1CDC8934" w14:textId="77777777" w:rsidR="009B2A5A" w:rsidRPr="005D787E" w:rsidRDefault="00494696" w:rsidP="009B2A5A">
            <w:pPr>
              <w:spacing w:line="360" w:lineRule="auto"/>
              <w:ind w:firstLine="567"/>
              <w:jc w:val="right"/>
              <w:textAlignment w:val="baseline"/>
              <w:rPr>
                <w:rFonts w:ascii="Myriad Pro" w:hAnsi="Myriad Pro"/>
                <w:color w:val="2D2D2D"/>
                <w:sz w:val="26"/>
                <w:szCs w:val="26"/>
              </w:rPr>
            </w:pPr>
            <w:r>
              <w:rPr>
                <w:rFonts w:ascii="Myriad Pro" w:hAnsi="Myriad Pro"/>
                <w:noProof/>
                <w:color w:val="2D2D2D"/>
                <w:sz w:val="26"/>
                <w:szCs w:val="26"/>
                <w:lang w:eastAsia="ru-RU"/>
              </w:rPr>
              <w:drawing>
                <wp:inline distT="0" distB="0" distL="0" distR="0" wp14:anchorId="532B6613" wp14:editId="42F7CCBB">
                  <wp:extent cx="1143000" cy="426720"/>
                  <wp:effectExtent l="0" t="0" r="0" b="0"/>
                  <wp:docPr id="60" name="Рисунок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43000" cy="426720"/>
                          </a:xfrm>
                          <a:prstGeom prst="rect">
                            <a:avLst/>
                          </a:prstGeom>
                          <a:noFill/>
                          <a:ln>
                            <a:noFill/>
                          </a:ln>
                        </pic:spPr>
                      </pic:pic>
                    </a:graphicData>
                  </a:graphic>
                </wp:inline>
              </w:drawing>
            </w:r>
          </w:p>
        </w:tc>
        <w:tc>
          <w:tcPr>
            <w:tcW w:w="6098" w:type="dxa"/>
            <w:tcBorders>
              <w:top w:val="nil"/>
              <w:left w:val="nil"/>
              <w:bottom w:val="nil"/>
              <w:right w:val="nil"/>
            </w:tcBorders>
            <w:tcMar>
              <w:top w:w="0" w:type="dxa"/>
              <w:left w:w="149" w:type="dxa"/>
              <w:bottom w:w="0" w:type="dxa"/>
              <w:right w:w="149" w:type="dxa"/>
            </w:tcMar>
          </w:tcPr>
          <w:p w14:paraId="538849E2" w14:textId="77777777" w:rsidR="009B2A5A" w:rsidRPr="005D787E" w:rsidRDefault="009B2A5A" w:rsidP="009B2A5A">
            <w:pPr>
              <w:spacing w:line="360" w:lineRule="auto"/>
              <w:ind w:firstLine="567"/>
              <w:jc w:val="right"/>
              <w:textAlignment w:val="baseline"/>
              <w:rPr>
                <w:rFonts w:ascii="Myriad Pro" w:hAnsi="Myriad Pro"/>
                <w:color w:val="2D2D2D"/>
                <w:sz w:val="26"/>
                <w:szCs w:val="26"/>
              </w:rPr>
            </w:pPr>
            <w:r w:rsidRPr="005D787E">
              <w:rPr>
                <w:rFonts w:ascii="Myriad Pro" w:hAnsi="Myriad Pro"/>
                <w:color w:val="2D2D2D"/>
                <w:sz w:val="26"/>
                <w:szCs w:val="26"/>
              </w:rPr>
              <w:t>руб./МВА в месяц (руб./МВт в месяц) (15.23)</w:t>
            </w:r>
          </w:p>
        </w:tc>
      </w:tr>
    </w:tbl>
    <w:p w14:paraId="189DD42B" w14:textId="77777777" w:rsidR="009B2A5A" w:rsidRPr="005D787E" w:rsidRDefault="009B2A5A" w:rsidP="009B2A5A">
      <w:pPr>
        <w:shd w:val="clear" w:color="auto" w:fill="FFFFFF"/>
        <w:spacing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br/>
        <w:t>где:</w:t>
      </w:r>
    </w:p>
    <w:p w14:paraId="79E13E13" w14:textId="77777777" w:rsidR="009B2A5A" w:rsidRDefault="009B2A5A" w:rsidP="009B2A5A">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N - суммарная величина присоединенной (заявленной) мощности на всех уровнях напряжения для точек присоединения сетевой МВА (МВт).</w:t>
      </w:r>
    </w:p>
    <w:p w14:paraId="5117518B" w14:textId="77777777" w:rsidR="009B2A5A" w:rsidRPr="005D787E" w:rsidRDefault="009B2A5A" w:rsidP="009B2A5A">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оплату технологического расхода (потерь) электрической энергии </w:t>
      </w:r>
      <w:r w:rsidR="00494696">
        <w:rPr>
          <w:rFonts w:ascii="Myriad Pro" w:hAnsi="Myriad Pro" w:cs="Arial"/>
          <w:noProof/>
          <w:color w:val="2D2D2D"/>
          <w:spacing w:val="2"/>
          <w:sz w:val="26"/>
          <w:szCs w:val="26"/>
          <w:lang w:eastAsia="ru-RU"/>
        </w:rPr>
        <w:drawing>
          <wp:inline distT="0" distB="0" distL="0" distR="0" wp14:anchorId="3775F601" wp14:editId="436B568F">
            <wp:extent cx="487680" cy="228600"/>
            <wp:effectExtent l="0" t="0" r="7620" b="0"/>
            <wp:docPr id="61" name="Рисунок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768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организацией-получателем платы, определяется следующим образом:</w:t>
      </w:r>
      <w:r w:rsidRPr="005D787E">
        <w:rPr>
          <w:rFonts w:ascii="Myriad Pro" w:hAnsi="Myriad Pro" w:cs="Arial"/>
          <w:color w:val="2D2D2D"/>
          <w:spacing w:val="2"/>
          <w:sz w:val="26"/>
          <w:szCs w:val="26"/>
        </w:rPr>
        <w:br/>
      </w:r>
    </w:p>
    <w:tbl>
      <w:tblPr>
        <w:tblW w:w="0" w:type="auto"/>
        <w:tblCellMar>
          <w:left w:w="0" w:type="dxa"/>
          <w:right w:w="0" w:type="dxa"/>
        </w:tblCellMar>
        <w:tblLook w:val="04A0" w:firstRow="1" w:lastRow="0" w:firstColumn="1" w:lastColumn="0" w:noHBand="0" w:noVBand="1"/>
      </w:tblPr>
      <w:tblGrid>
        <w:gridCol w:w="6932"/>
        <w:gridCol w:w="2422"/>
      </w:tblGrid>
      <w:tr w:rsidR="009B2A5A" w:rsidRPr="005D787E" w14:paraId="5CC84E35" w14:textId="77777777">
        <w:trPr>
          <w:trHeight w:val="15"/>
        </w:trPr>
        <w:tc>
          <w:tcPr>
            <w:tcW w:w="7762" w:type="dxa"/>
          </w:tcPr>
          <w:p w14:paraId="06A0180B" w14:textId="77777777" w:rsidR="009B2A5A" w:rsidRPr="005D787E" w:rsidRDefault="009B2A5A" w:rsidP="009B2A5A">
            <w:pPr>
              <w:spacing w:line="360" w:lineRule="auto"/>
              <w:ind w:firstLine="567"/>
              <w:rPr>
                <w:rFonts w:ascii="Myriad Pro" w:hAnsi="Myriad Pro" w:cs="Arial"/>
                <w:color w:val="2D2D2D"/>
                <w:spacing w:val="2"/>
                <w:sz w:val="26"/>
                <w:szCs w:val="26"/>
              </w:rPr>
            </w:pPr>
          </w:p>
        </w:tc>
        <w:tc>
          <w:tcPr>
            <w:tcW w:w="2587" w:type="dxa"/>
          </w:tcPr>
          <w:p w14:paraId="46C7099B" w14:textId="77777777" w:rsidR="009B2A5A" w:rsidRPr="005D787E" w:rsidRDefault="009B2A5A" w:rsidP="009B2A5A">
            <w:pPr>
              <w:spacing w:line="360" w:lineRule="auto"/>
              <w:ind w:firstLine="567"/>
              <w:rPr>
                <w:rFonts w:ascii="Myriad Pro" w:hAnsi="Myriad Pro"/>
                <w:sz w:val="26"/>
                <w:szCs w:val="26"/>
              </w:rPr>
            </w:pPr>
          </w:p>
        </w:tc>
      </w:tr>
      <w:tr w:rsidR="009B2A5A" w:rsidRPr="005D787E" w14:paraId="0C88EBBE" w14:textId="77777777">
        <w:tc>
          <w:tcPr>
            <w:tcW w:w="7762" w:type="dxa"/>
            <w:tcBorders>
              <w:top w:val="nil"/>
              <w:left w:val="nil"/>
              <w:bottom w:val="nil"/>
              <w:right w:val="nil"/>
            </w:tcBorders>
            <w:tcMar>
              <w:top w:w="0" w:type="dxa"/>
              <w:left w:w="149" w:type="dxa"/>
              <w:bottom w:w="0" w:type="dxa"/>
              <w:right w:w="149" w:type="dxa"/>
            </w:tcMar>
          </w:tcPr>
          <w:p w14:paraId="0B6D2B5D" w14:textId="77777777" w:rsidR="009B2A5A" w:rsidRPr="005D787E" w:rsidRDefault="00494696" w:rsidP="009B2A5A">
            <w:pPr>
              <w:spacing w:line="360" w:lineRule="auto"/>
              <w:ind w:firstLine="567"/>
              <w:jc w:val="center"/>
              <w:textAlignment w:val="baseline"/>
              <w:rPr>
                <w:rFonts w:ascii="Myriad Pro" w:hAnsi="Myriad Pro"/>
                <w:color w:val="2D2D2D"/>
                <w:sz w:val="26"/>
                <w:szCs w:val="26"/>
              </w:rPr>
            </w:pPr>
            <w:r>
              <w:rPr>
                <w:rFonts w:ascii="Myriad Pro" w:hAnsi="Myriad Pro"/>
                <w:noProof/>
                <w:color w:val="2D2D2D"/>
                <w:sz w:val="26"/>
                <w:szCs w:val="26"/>
                <w:lang w:eastAsia="ru-RU"/>
              </w:rPr>
              <w:drawing>
                <wp:inline distT="0" distB="0" distL="0" distR="0" wp14:anchorId="07E48FC2" wp14:editId="666BB6DA">
                  <wp:extent cx="1257300" cy="464820"/>
                  <wp:effectExtent l="0" t="0" r="0" b="0"/>
                  <wp:docPr id="62" name="Рисунок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57300" cy="464820"/>
                          </a:xfrm>
                          <a:prstGeom prst="rect">
                            <a:avLst/>
                          </a:prstGeom>
                          <a:noFill/>
                          <a:ln>
                            <a:noFill/>
                          </a:ln>
                        </pic:spPr>
                      </pic:pic>
                    </a:graphicData>
                  </a:graphic>
                </wp:inline>
              </w:drawing>
            </w:r>
          </w:p>
        </w:tc>
        <w:tc>
          <w:tcPr>
            <w:tcW w:w="2587" w:type="dxa"/>
            <w:tcBorders>
              <w:top w:val="nil"/>
              <w:left w:val="nil"/>
              <w:bottom w:val="nil"/>
              <w:right w:val="nil"/>
            </w:tcBorders>
            <w:tcMar>
              <w:top w:w="0" w:type="dxa"/>
              <w:left w:w="149" w:type="dxa"/>
              <w:bottom w:w="0" w:type="dxa"/>
              <w:right w:w="149" w:type="dxa"/>
            </w:tcMar>
          </w:tcPr>
          <w:p w14:paraId="762535AC" w14:textId="77777777" w:rsidR="009B2A5A" w:rsidRPr="005D787E" w:rsidRDefault="009B2A5A" w:rsidP="009B2A5A">
            <w:pPr>
              <w:spacing w:line="360" w:lineRule="auto"/>
              <w:ind w:firstLine="567"/>
              <w:jc w:val="right"/>
              <w:textAlignment w:val="baseline"/>
              <w:rPr>
                <w:rFonts w:ascii="Myriad Pro" w:hAnsi="Myriad Pro"/>
                <w:color w:val="2D2D2D"/>
                <w:sz w:val="26"/>
                <w:szCs w:val="26"/>
              </w:rPr>
            </w:pPr>
            <w:r w:rsidRPr="005D787E">
              <w:rPr>
                <w:rFonts w:ascii="Myriad Pro" w:hAnsi="Myriad Pro"/>
                <w:color w:val="2D2D2D"/>
                <w:sz w:val="26"/>
                <w:szCs w:val="26"/>
              </w:rPr>
              <w:t>руб./МВт.ч (15.24)</w:t>
            </w:r>
          </w:p>
        </w:tc>
      </w:tr>
    </w:tbl>
    <w:p w14:paraId="7BC88CFF" w14:textId="77777777" w:rsidR="009B2A5A" w:rsidRDefault="009B2A5A" w:rsidP="009B2A5A">
      <w:pPr>
        <w:shd w:val="clear" w:color="auto" w:fill="FFFFFF"/>
        <w:spacing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br/>
        <w:t>где:</w:t>
      </w:r>
    </w:p>
    <w:p w14:paraId="57D5FC96" w14:textId="77777777" w:rsidR="009B2A5A" w:rsidRPr="005D787E" w:rsidRDefault="00494696" w:rsidP="009B2A5A">
      <w:pPr>
        <w:shd w:val="clear" w:color="auto" w:fill="FFFFFF"/>
        <w:spacing w:line="360" w:lineRule="auto"/>
        <w:ind w:firstLine="567"/>
        <w:jc w:val="both"/>
        <w:textAlignment w:val="baseline"/>
        <w:rPr>
          <w:rFonts w:ascii="Myriad Pro" w:hAnsi="Myriad Pro" w:cs="Arial"/>
          <w:color w:val="2D2D2D"/>
          <w:spacing w:val="2"/>
          <w:sz w:val="26"/>
          <w:szCs w:val="26"/>
        </w:rPr>
      </w:pPr>
      <w:r>
        <w:rPr>
          <w:rFonts w:ascii="Myriad Pro" w:hAnsi="Myriad Pro" w:cs="Arial"/>
          <w:noProof/>
          <w:color w:val="2D2D2D"/>
          <w:spacing w:val="2"/>
          <w:sz w:val="26"/>
          <w:szCs w:val="26"/>
          <w:lang w:eastAsia="ru-RU"/>
        </w:rPr>
        <w:drawing>
          <wp:inline distT="0" distB="0" distL="0" distR="0" wp14:anchorId="4D52BDEF" wp14:editId="7A4D5383">
            <wp:extent cx="533400" cy="228600"/>
            <wp:effectExtent l="0" t="0" r="0" b="0"/>
            <wp:docPr id="63" name="Рисунок 1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009B2A5A" w:rsidRPr="005D787E">
        <w:rPr>
          <w:rFonts w:ascii="Myriad Pro" w:hAnsi="Myriad Pro" w:cs="Arial"/>
          <w:color w:val="2D2D2D"/>
          <w:spacing w:val="2"/>
          <w:sz w:val="26"/>
          <w:szCs w:val="26"/>
        </w:rPr>
        <w:t> - суммарный сальдированный переток электроэнергии из сети сетевой организации-получателя платежа в сеть сетевой организации-плательщика во всех точках присоединения на всех уровнях напряжения, МВт</w:t>
      </w:r>
      <w:r w:rsidR="009B2A5A">
        <w:rPr>
          <w:rFonts w:ascii="Myriad Pro" w:hAnsi="Myriad Pro" w:cs="Arial"/>
          <w:color w:val="2D2D2D"/>
          <w:spacing w:val="2"/>
          <w:sz w:val="26"/>
          <w:szCs w:val="26"/>
        </w:rPr>
        <w:t>*</w:t>
      </w:r>
      <w:r w:rsidR="009B2A5A" w:rsidRPr="005D787E">
        <w:rPr>
          <w:rFonts w:ascii="Myriad Pro" w:hAnsi="Myriad Pro" w:cs="Arial"/>
          <w:color w:val="2D2D2D"/>
          <w:spacing w:val="2"/>
          <w:sz w:val="26"/>
          <w:szCs w:val="26"/>
        </w:rPr>
        <w:t>ч.</w:t>
      </w:r>
    </w:p>
    <w:p w14:paraId="4747DA56" w14:textId="77777777" w:rsidR="009B2A5A" w:rsidRPr="00610430" w:rsidRDefault="009B2A5A" w:rsidP="00FB2842">
      <w:pPr>
        <w:keepNext/>
        <w:shd w:val="clear" w:color="auto" w:fill="FFFFFF"/>
        <w:spacing w:before="100" w:beforeAutospacing="1" w:after="100" w:afterAutospacing="1"/>
        <w:ind w:firstLine="567"/>
        <w:jc w:val="both"/>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lastRenderedPageBreak/>
        <w:t>Расчет по схеме «котел сверху»:</w:t>
      </w:r>
    </w:p>
    <w:p w14:paraId="2A8FF8E6" w14:textId="77777777" w:rsidR="009B2A5A" w:rsidRPr="00FA4B7B" w:rsidRDefault="009B2A5A" w:rsidP="009B2A5A">
      <w:pPr>
        <w:spacing w:line="360" w:lineRule="auto"/>
        <w:ind w:firstLine="567"/>
        <w:rPr>
          <w:rFonts w:ascii="Myriad Pro" w:hAnsi="Myriad Pro"/>
          <w:color w:val="000000"/>
          <w:sz w:val="26"/>
          <w:szCs w:val="26"/>
        </w:rPr>
      </w:pPr>
      <w:bookmarkStart w:id="142" w:name="sub_15216"/>
      <w:r w:rsidRPr="00FA4B7B">
        <w:rPr>
          <w:rFonts w:ascii="Myriad Pro" w:hAnsi="Myriad Pro"/>
          <w:sz w:val="26"/>
          <w:szCs w:val="26"/>
        </w:rPr>
        <w:t xml:space="preserve">При поступлении платежей потребителей по заключенным договорам только в одну сетевую организацию электрической энергии), индивидуальные </w:t>
      </w:r>
      <w:r w:rsidRPr="00FA4B7B">
        <w:rPr>
          <w:rFonts w:ascii="Myriad Pro" w:hAnsi="Myriad Pro"/>
          <w:color w:val="000000"/>
          <w:sz w:val="26"/>
          <w:szCs w:val="26"/>
        </w:rPr>
        <w:t>тарифы определяются по формулам (</w:t>
      </w:r>
      <w:r w:rsidRPr="00FA4B7B">
        <w:rPr>
          <w:rStyle w:val="afff0"/>
          <w:rFonts w:ascii="Myriad Pro" w:hAnsi="Myriad Pro"/>
          <w:color w:val="000000"/>
          <w:sz w:val="26"/>
          <w:szCs w:val="26"/>
        </w:rPr>
        <w:t>15.23</w:t>
      </w:r>
      <w:r w:rsidRPr="00FA4B7B">
        <w:rPr>
          <w:rFonts w:ascii="Myriad Pro" w:hAnsi="Myriad Pro"/>
          <w:color w:val="000000"/>
          <w:sz w:val="26"/>
          <w:szCs w:val="26"/>
        </w:rPr>
        <w:t>) и (</w:t>
      </w:r>
      <w:r w:rsidRPr="00FA4B7B">
        <w:rPr>
          <w:rStyle w:val="afff0"/>
          <w:rFonts w:ascii="Myriad Pro" w:hAnsi="Myriad Pro"/>
          <w:color w:val="000000"/>
          <w:sz w:val="26"/>
          <w:szCs w:val="26"/>
        </w:rPr>
        <w:t>15.24</w:t>
      </w:r>
      <w:r w:rsidRPr="00FA4B7B">
        <w:rPr>
          <w:rFonts w:ascii="Myriad Pro" w:hAnsi="Myriad Pro"/>
          <w:color w:val="000000"/>
          <w:sz w:val="26"/>
          <w:szCs w:val="26"/>
        </w:rPr>
        <w:t>), с учетом того, что Р(СОД) и Р(ПОТ) рассчитываются следующим образом:</w:t>
      </w:r>
    </w:p>
    <w:bookmarkEnd w:id="142"/>
    <w:p w14:paraId="704C595B" w14:textId="77777777" w:rsidR="009B2A5A" w:rsidRPr="00FA4B7B" w:rsidRDefault="009B2A5A" w:rsidP="009B2A5A">
      <w:pPr>
        <w:spacing w:line="360" w:lineRule="auto"/>
        <w:ind w:firstLine="567"/>
        <w:rPr>
          <w:rFonts w:ascii="Myriad Pro" w:hAnsi="Myriad Pro"/>
          <w:sz w:val="26"/>
          <w:szCs w:val="26"/>
        </w:rPr>
      </w:pPr>
    </w:p>
    <w:p w14:paraId="3C0CF50A" w14:textId="77777777" w:rsidR="009B2A5A" w:rsidRPr="00FA4B7B" w:rsidRDefault="00494696" w:rsidP="009B2A5A">
      <w:pPr>
        <w:spacing w:line="360" w:lineRule="auto"/>
        <w:ind w:firstLine="567"/>
        <w:jc w:val="center"/>
        <w:rPr>
          <w:rFonts w:ascii="Myriad Pro" w:hAnsi="Myriad Pro"/>
          <w:sz w:val="26"/>
          <w:szCs w:val="26"/>
        </w:rPr>
      </w:pPr>
      <w:bookmarkStart w:id="143" w:name="sub_1525"/>
      <w:r>
        <w:rPr>
          <w:rFonts w:ascii="Myriad Pro" w:hAnsi="Myriad Pro"/>
          <w:noProof/>
          <w:sz w:val="26"/>
          <w:szCs w:val="26"/>
          <w:lang w:eastAsia="ru-RU"/>
        </w:rPr>
        <w:drawing>
          <wp:inline distT="0" distB="0" distL="0" distR="0" wp14:anchorId="0389B2B1" wp14:editId="5498EB91">
            <wp:extent cx="3223260" cy="342900"/>
            <wp:effectExtent l="0" t="0" r="0" b="0"/>
            <wp:docPr id="6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23260" cy="342900"/>
                    </a:xfrm>
                    <a:prstGeom prst="rect">
                      <a:avLst/>
                    </a:prstGeom>
                    <a:noFill/>
                    <a:ln>
                      <a:noFill/>
                    </a:ln>
                  </pic:spPr>
                </pic:pic>
              </a:graphicData>
            </a:graphic>
          </wp:inline>
        </w:drawing>
      </w:r>
      <w:r w:rsidR="009B2A5A" w:rsidRPr="00FA4B7B">
        <w:rPr>
          <w:rFonts w:ascii="Myriad Pro" w:hAnsi="Myriad Pro"/>
          <w:sz w:val="26"/>
          <w:szCs w:val="26"/>
        </w:rPr>
        <w:t>, руб. (15.25)</w:t>
      </w:r>
    </w:p>
    <w:bookmarkEnd w:id="143"/>
    <w:p w14:paraId="58215992" w14:textId="77777777" w:rsidR="009B2A5A" w:rsidRPr="00FA4B7B" w:rsidRDefault="009B2A5A" w:rsidP="009B2A5A">
      <w:pPr>
        <w:spacing w:line="360" w:lineRule="auto"/>
        <w:ind w:firstLine="567"/>
        <w:rPr>
          <w:rFonts w:ascii="Myriad Pro" w:hAnsi="Myriad Pro"/>
          <w:sz w:val="26"/>
          <w:szCs w:val="26"/>
        </w:rPr>
      </w:pPr>
    </w:p>
    <w:p w14:paraId="1276272F" w14:textId="77777777" w:rsidR="009B2A5A" w:rsidRPr="00FA4B7B" w:rsidRDefault="00494696" w:rsidP="009B2A5A">
      <w:pPr>
        <w:spacing w:line="360" w:lineRule="auto"/>
        <w:ind w:firstLine="567"/>
        <w:jc w:val="center"/>
        <w:rPr>
          <w:rFonts w:ascii="Myriad Pro" w:hAnsi="Myriad Pro"/>
          <w:sz w:val="26"/>
          <w:szCs w:val="26"/>
        </w:rPr>
      </w:pPr>
      <w:bookmarkStart w:id="144" w:name="sub_1526"/>
      <w:r>
        <w:rPr>
          <w:rFonts w:ascii="Myriad Pro" w:hAnsi="Myriad Pro"/>
          <w:noProof/>
          <w:sz w:val="26"/>
          <w:szCs w:val="26"/>
          <w:lang w:eastAsia="ru-RU"/>
        </w:rPr>
        <w:drawing>
          <wp:inline distT="0" distB="0" distL="0" distR="0" wp14:anchorId="09920D85" wp14:editId="431D53C0">
            <wp:extent cx="2446020" cy="342900"/>
            <wp:effectExtent l="0" t="0" r="0" b="0"/>
            <wp:docPr id="65"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46020" cy="342900"/>
                    </a:xfrm>
                    <a:prstGeom prst="rect">
                      <a:avLst/>
                    </a:prstGeom>
                    <a:noFill/>
                    <a:ln>
                      <a:noFill/>
                    </a:ln>
                  </pic:spPr>
                </pic:pic>
              </a:graphicData>
            </a:graphic>
          </wp:inline>
        </w:drawing>
      </w:r>
      <w:r w:rsidR="009B2A5A" w:rsidRPr="00FA4B7B">
        <w:rPr>
          <w:rFonts w:ascii="Myriad Pro" w:hAnsi="Myriad Pro"/>
          <w:sz w:val="26"/>
          <w:szCs w:val="26"/>
        </w:rPr>
        <w:t>. руб. (15.26)".</w:t>
      </w:r>
    </w:p>
    <w:bookmarkEnd w:id="144"/>
    <w:p w14:paraId="59C9F430" w14:textId="77777777" w:rsidR="009B2A5A" w:rsidRPr="00FA4B7B" w:rsidRDefault="009B2A5A" w:rsidP="009B2A5A">
      <w:pPr>
        <w:spacing w:line="360" w:lineRule="auto"/>
        <w:ind w:firstLine="567"/>
        <w:rPr>
          <w:rFonts w:ascii="Myriad Pro" w:hAnsi="Myriad Pro"/>
          <w:sz w:val="26"/>
          <w:szCs w:val="26"/>
        </w:rPr>
      </w:pPr>
    </w:p>
    <w:p w14:paraId="33A9C588" w14:textId="77777777" w:rsidR="009B2A5A" w:rsidRPr="00FA4B7B" w:rsidRDefault="009B2A5A" w:rsidP="009B2A5A">
      <w:pPr>
        <w:spacing w:line="360" w:lineRule="auto"/>
        <w:ind w:firstLine="567"/>
        <w:rPr>
          <w:rFonts w:ascii="Myriad Pro" w:hAnsi="Myriad Pro"/>
          <w:sz w:val="26"/>
          <w:szCs w:val="26"/>
        </w:rPr>
      </w:pPr>
      <w:bookmarkStart w:id="145" w:name="sub_15217"/>
      <w:r w:rsidRPr="00FA4B7B">
        <w:rPr>
          <w:rFonts w:ascii="Myriad Pro" w:hAnsi="Myriad Pro"/>
          <w:sz w:val="26"/>
          <w:szCs w:val="26"/>
        </w:rPr>
        <w:t>Расчет одноставочного индивидуального тарифа производится следующим образом:</w:t>
      </w:r>
    </w:p>
    <w:bookmarkEnd w:id="145"/>
    <w:p w14:paraId="130BC20F" w14:textId="77777777" w:rsidR="009B2A5A" w:rsidRPr="00FA4B7B" w:rsidRDefault="009B2A5A" w:rsidP="009B2A5A">
      <w:pPr>
        <w:spacing w:line="360" w:lineRule="auto"/>
        <w:ind w:firstLine="567"/>
        <w:rPr>
          <w:rFonts w:ascii="Myriad Pro" w:hAnsi="Myriad Pro"/>
          <w:sz w:val="26"/>
          <w:szCs w:val="26"/>
        </w:rPr>
      </w:pPr>
    </w:p>
    <w:p w14:paraId="45207026" w14:textId="77777777" w:rsidR="009B2A5A" w:rsidRPr="00FA4B7B" w:rsidRDefault="00494696" w:rsidP="009B2A5A">
      <w:pPr>
        <w:spacing w:line="360" w:lineRule="auto"/>
        <w:ind w:firstLine="567"/>
        <w:rPr>
          <w:rFonts w:ascii="Myriad Pro" w:hAnsi="Myriad Pro"/>
          <w:sz w:val="26"/>
          <w:szCs w:val="26"/>
        </w:rPr>
      </w:pPr>
      <w:bookmarkStart w:id="146" w:name="sub_134"/>
      <w:r>
        <w:rPr>
          <w:rFonts w:ascii="Myriad Pro" w:hAnsi="Myriad Pro"/>
          <w:noProof/>
          <w:sz w:val="26"/>
          <w:szCs w:val="26"/>
          <w:lang w:eastAsia="ru-RU"/>
        </w:rPr>
        <w:drawing>
          <wp:inline distT="0" distB="0" distL="0" distR="0" wp14:anchorId="5722BB93" wp14:editId="6A82D389">
            <wp:extent cx="4457700" cy="754380"/>
            <wp:effectExtent l="0" t="0" r="0" b="0"/>
            <wp:docPr id="66"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457700" cy="754380"/>
                    </a:xfrm>
                    <a:prstGeom prst="rect">
                      <a:avLst/>
                    </a:prstGeom>
                    <a:noFill/>
                    <a:ln>
                      <a:noFill/>
                    </a:ln>
                  </pic:spPr>
                </pic:pic>
              </a:graphicData>
            </a:graphic>
          </wp:inline>
        </w:drawing>
      </w:r>
      <w:r w:rsidR="009B2A5A" w:rsidRPr="00FA4B7B">
        <w:rPr>
          <w:rFonts w:ascii="Myriad Pro" w:hAnsi="Myriad Pro"/>
          <w:sz w:val="26"/>
          <w:szCs w:val="26"/>
        </w:rPr>
        <w:t xml:space="preserve">; </w:t>
      </w:r>
      <w:r>
        <w:rPr>
          <w:rFonts w:ascii="Myriad Pro" w:hAnsi="Myriad Pro"/>
          <w:noProof/>
          <w:sz w:val="26"/>
          <w:szCs w:val="26"/>
          <w:lang w:eastAsia="ru-RU"/>
        </w:rPr>
        <w:drawing>
          <wp:inline distT="0" distB="0" distL="0" distR="0" wp14:anchorId="37FA2681" wp14:editId="12A406BF">
            <wp:extent cx="1158240" cy="243840"/>
            <wp:effectExtent l="0" t="0" r="0" b="3810"/>
            <wp:docPr id="6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58240" cy="243840"/>
                    </a:xfrm>
                    <a:prstGeom prst="rect">
                      <a:avLst/>
                    </a:prstGeom>
                    <a:noFill/>
                    <a:ln>
                      <a:noFill/>
                    </a:ln>
                  </pic:spPr>
                </pic:pic>
              </a:graphicData>
            </a:graphic>
          </wp:inline>
        </w:drawing>
      </w:r>
      <w:r w:rsidR="009B2A5A" w:rsidRPr="00FA4B7B">
        <w:rPr>
          <w:rFonts w:ascii="Myriad Pro" w:hAnsi="Myriad Pro"/>
          <w:sz w:val="26"/>
          <w:szCs w:val="26"/>
        </w:rPr>
        <w:t xml:space="preserve"> (13.4)</w:t>
      </w:r>
    </w:p>
    <w:bookmarkEnd w:id="146"/>
    <w:p w14:paraId="087B2C36" w14:textId="77777777" w:rsidR="009B2A5A" w:rsidRPr="00FA4B7B" w:rsidRDefault="009B2A5A" w:rsidP="009B2A5A">
      <w:pPr>
        <w:spacing w:line="360" w:lineRule="auto"/>
        <w:ind w:firstLine="567"/>
        <w:rPr>
          <w:rFonts w:ascii="Myriad Pro" w:hAnsi="Myriad Pro"/>
          <w:sz w:val="26"/>
          <w:szCs w:val="26"/>
        </w:rPr>
      </w:pPr>
    </w:p>
    <w:p w14:paraId="785BD540" w14:textId="77777777" w:rsidR="009B2A5A" w:rsidRPr="00FA4B7B" w:rsidRDefault="00494696" w:rsidP="009B2A5A">
      <w:pPr>
        <w:spacing w:line="360" w:lineRule="auto"/>
        <w:ind w:firstLine="567"/>
        <w:rPr>
          <w:rFonts w:ascii="Myriad Pro" w:hAnsi="Myriad Pro"/>
          <w:sz w:val="26"/>
          <w:szCs w:val="26"/>
        </w:rPr>
      </w:pPr>
      <w:r>
        <w:rPr>
          <w:rFonts w:ascii="Myriad Pro" w:hAnsi="Myriad Pro"/>
          <w:noProof/>
          <w:sz w:val="26"/>
          <w:szCs w:val="26"/>
          <w:lang w:eastAsia="ru-RU"/>
        </w:rPr>
        <w:drawing>
          <wp:inline distT="0" distB="0" distL="0" distR="0" wp14:anchorId="39A385BC" wp14:editId="514E478D">
            <wp:extent cx="419100" cy="327660"/>
            <wp:effectExtent l="0" t="0" r="0" b="0"/>
            <wp:docPr id="68"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19100" cy="327660"/>
                    </a:xfrm>
                    <a:prstGeom prst="rect">
                      <a:avLst/>
                    </a:prstGeom>
                    <a:noFill/>
                    <a:ln>
                      <a:noFill/>
                    </a:ln>
                  </pic:spPr>
                </pic:pic>
              </a:graphicData>
            </a:graphic>
          </wp:inline>
        </w:drawing>
      </w:r>
      <w:r w:rsidR="009B2A5A" w:rsidRPr="00FA4B7B">
        <w:rPr>
          <w:rFonts w:ascii="Myriad Pro" w:hAnsi="Myriad Pro"/>
          <w:sz w:val="26"/>
          <w:szCs w:val="26"/>
        </w:rPr>
        <w:t xml:space="preserve"> - суммарная величина присоединенной (заявленной) мощности на всех уровнях напряжения для точек присоединения сетевой МВА (МВт).</w:t>
      </w:r>
    </w:p>
    <w:p w14:paraId="7610FCF2" w14:textId="77777777" w:rsidR="009B2A5A" w:rsidRDefault="009B2A5A" w:rsidP="009B2A5A">
      <w:pPr>
        <w:shd w:val="clear" w:color="auto" w:fill="FFFFFF"/>
        <w:spacing w:line="360" w:lineRule="auto"/>
        <w:ind w:firstLine="567"/>
        <w:jc w:val="both"/>
        <w:rPr>
          <w:rFonts w:ascii="Myriad Pro" w:hAnsi="Myriad Pro"/>
          <w:sz w:val="26"/>
          <w:szCs w:val="26"/>
        </w:rPr>
      </w:pPr>
      <w:r w:rsidRPr="00FA4B7B">
        <w:rPr>
          <w:rFonts w:ascii="Myriad Pro" w:hAnsi="Myriad Pro" w:cs="Arial"/>
          <w:i/>
          <w:iCs/>
          <w:color w:val="2D2D2D"/>
          <w:spacing w:val="2"/>
          <w:sz w:val="26"/>
          <w:szCs w:val="26"/>
        </w:rPr>
        <w:t>Цены (тарифы) на услуги по передаче электрической энергии для сетевых</w:t>
      </w:r>
      <w:r w:rsidR="006468E5">
        <w:rPr>
          <w:rFonts w:ascii="Myriad Pro" w:hAnsi="Myriad Pro" w:cs="Arial"/>
          <w:i/>
          <w:iCs/>
          <w:color w:val="2D2D2D"/>
          <w:spacing w:val="2"/>
          <w:sz w:val="26"/>
          <w:szCs w:val="26"/>
        </w:rPr>
        <w:t xml:space="preserve"> </w:t>
      </w:r>
      <w:r w:rsidRPr="0014714E">
        <w:rPr>
          <w:rFonts w:ascii="Myriad Pro" w:hAnsi="Myriad Pro" w:cs="Arial"/>
          <w:i/>
          <w:iCs/>
          <w:color w:val="2D2D2D"/>
          <w:spacing w:val="2"/>
          <w:sz w:val="26"/>
          <w:szCs w:val="26"/>
        </w:rPr>
        <w:t>организаций,</w:t>
      </w:r>
      <w:r w:rsidRPr="00927BE7">
        <w:rPr>
          <w:rFonts w:ascii="Myriad Pro" w:hAnsi="Myriad Pro" w:cs="Arial"/>
          <w:color w:val="2D2D2D"/>
          <w:spacing w:val="2"/>
          <w:sz w:val="26"/>
          <w:szCs w:val="26"/>
        </w:rPr>
        <w:t xml:space="preserve"> обслуживающих преимущественно одного потребителя</w:t>
      </w:r>
      <w:r>
        <w:rPr>
          <w:rFonts w:ascii="Myriad Pro" w:hAnsi="Myriad Pro" w:cs="Arial"/>
          <w:color w:val="2D2D2D"/>
          <w:spacing w:val="2"/>
          <w:sz w:val="26"/>
          <w:szCs w:val="26"/>
        </w:rPr>
        <w:t>, рассчитываются исходя из установленных единых (котловых) тарифов. Исполнитель отмечает, что для ДЗО ПАО «Россети» данный вид тарифов на услуги по передаче электрической энергии не устанавливается.</w:t>
      </w:r>
    </w:p>
    <w:p w14:paraId="04C4C422" w14:textId="77777777" w:rsidR="009B2A5A" w:rsidRDefault="009B2A5A" w:rsidP="00FB2842">
      <w:pPr>
        <w:shd w:val="clear" w:color="auto" w:fill="FFFFFF"/>
        <w:spacing w:after="0" w:line="360" w:lineRule="auto"/>
        <w:ind w:firstLine="567"/>
        <w:jc w:val="both"/>
        <w:rPr>
          <w:rFonts w:ascii="Myriad Pro" w:hAnsi="Myriad Pro"/>
          <w:sz w:val="26"/>
          <w:szCs w:val="26"/>
        </w:rPr>
      </w:pPr>
      <w:r>
        <w:rPr>
          <w:rFonts w:ascii="Myriad Pro" w:hAnsi="Myriad Pro"/>
          <w:sz w:val="26"/>
          <w:szCs w:val="26"/>
        </w:rPr>
        <w:lastRenderedPageBreak/>
        <w:t xml:space="preserve">При проведении расчетов по корректировке </w:t>
      </w:r>
      <w:r w:rsidRPr="00841A17">
        <w:rPr>
          <w:rFonts w:ascii="Myriad Pro" w:hAnsi="Myriad Pro"/>
          <w:sz w:val="26"/>
          <w:szCs w:val="26"/>
        </w:rPr>
        <w:t xml:space="preserve">необходимой валовой выручки по доходам от осуществления регулируемой деятельности </w:t>
      </w:r>
      <w:r>
        <w:rPr>
          <w:rFonts w:ascii="Myriad Pro" w:hAnsi="Myriad Pro"/>
          <w:sz w:val="26"/>
          <w:szCs w:val="26"/>
        </w:rPr>
        <w:t>Исполнителем выявлены следующие отклонения при утверждении тарифов на услуги по передаче электрической энергии:</w:t>
      </w:r>
    </w:p>
    <w:p w14:paraId="0BA4F557" w14:textId="77777777" w:rsidR="009B2A5A" w:rsidRDefault="009B2A5A" w:rsidP="00FB2842">
      <w:pPr>
        <w:pStyle w:val="afffa"/>
        <w:numPr>
          <w:ilvl w:val="0"/>
          <w:numId w:val="31"/>
        </w:numPr>
        <w:shd w:val="clear" w:color="auto" w:fill="FFFFFF"/>
        <w:spacing w:after="0" w:line="360" w:lineRule="auto"/>
        <w:ind w:left="0" w:firstLine="567"/>
        <w:jc w:val="both"/>
        <w:rPr>
          <w:rFonts w:ascii="Myriad Pro" w:hAnsi="Myriad Pro"/>
          <w:sz w:val="26"/>
          <w:szCs w:val="26"/>
        </w:rPr>
      </w:pPr>
      <w:r>
        <w:rPr>
          <w:rFonts w:ascii="Myriad Pro" w:hAnsi="Myriad Pro"/>
          <w:sz w:val="26"/>
          <w:szCs w:val="26"/>
        </w:rPr>
        <w:t xml:space="preserve">Регулирующим органом субъекта Российской Федерации некорректно установлены тарифы на услугу по передаче электрической энергии, в части наличия перекрестного субсидирования в единых (котловых) тарифах между ставкой на содержание электрических сетей и ставки на оплату потерь электрической энергии. Данное отклонение было выявлено при сравнении товарной выручки по установленным экономически обоснованным единым (котловым) тарифам и утвержденным тарифам. Сравнение производилось исходя из произведения объемов мощности, отраженной в тарифном решении, и экономически обоснованных ставок на содержание электрических сетей двухставочного тарифа, и сумме </w:t>
      </w:r>
      <w:r w:rsidRPr="008E6882">
        <w:rPr>
          <w:rFonts w:ascii="Myriad Pro" w:hAnsi="Myriad Pro"/>
          <w:sz w:val="26"/>
          <w:szCs w:val="26"/>
        </w:rPr>
        <w:t>HBB сетевых организаций без учета оплаты потерь, учтенная при утверждении (расчете) единых (котловых) тарифов на услуги по передаче электрической энергии в субъекте Российской Федерации</w:t>
      </w:r>
      <w:r>
        <w:rPr>
          <w:rFonts w:ascii="Myriad Pro" w:hAnsi="Myriad Pro"/>
          <w:sz w:val="26"/>
          <w:szCs w:val="26"/>
        </w:rPr>
        <w:t>, отраженной в тарифном решении</w:t>
      </w:r>
      <w:r w:rsidRPr="008E6882">
        <w:rPr>
          <w:rFonts w:ascii="Myriad Pro" w:hAnsi="Myriad Pro"/>
          <w:sz w:val="26"/>
          <w:szCs w:val="26"/>
        </w:rPr>
        <w:t>.</w:t>
      </w:r>
      <w:r>
        <w:rPr>
          <w:rFonts w:ascii="Myriad Pro" w:hAnsi="Myriad Pro"/>
          <w:sz w:val="26"/>
          <w:szCs w:val="26"/>
        </w:rPr>
        <w:t xml:space="preserve"> Суммы должны быть идентичны. </w:t>
      </w:r>
    </w:p>
    <w:p w14:paraId="5264CBCB" w14:textId="77777777" w:rsidR="009B2A5A" w:rsidRPr="00841A17" w:rsidRDefault="009B2A5A" w:rsidP="00FB2842">
      <w:pPr>
        <w:pStyle w:val="afffa"/>
        <w:shd w:val="clear" w:color="auto" w:fill="FFFFFF"/>
        <w:spacing w:after="0" w:line="360" w:lineRule="auto"/>
        <w:ind w:left="0" w:firstLine="567"/>
        <w:jc w:val="both"/>
        <w:rPr>
          <w:rFonts w:ascii="Myriad Pro" w:hAnsi="Myriad Pro"/>
          <w:sz w:val="26"/>
          <w:szCs w:val="26"/>
        </w:rPr>
      </w:pPr>
      <w:r>
        <w:rPr>
          <w:rFonts w:ascii="Myriad Pro" w:hAnsi="Myriad Pro"/>
          <w:sz w:val="26"/>
          <w:szCs w:val="26"/>
        </w:rPr>
        <w:t>Исполнитель отмечает, что перекрестное субсидирование между ставками не предусмотрено действующим законодательством, в том числе пунктом 81 Основ ценообразования № 1178 определено, что в</w:t>
      </w:r>
      <w:r w:rsidRPr="00540DFB">
        <w:rPr>
          <w:rFonts w:ascii="Myriad Pro" w:hAnsi="Myriad Pro"/>
          <w:sz w:val="26"/>
          <w:szCs w:val="26"/>
        </w:rPr>
        <w:t>еличина перекрестного субсидирования распределяется в ценах (тарифах) на услуги по передаче электрической энергии для потребителей (за исключением населения и приравненных к нему категорий потребителей), оказываемы</w:t>
      </w:r>
      <w:r>
        <w:rPr>
          <w:rFonts w:ascii="Myriad Pro" w:hAnsi="Myriad Pro"/>
          <w:sz w:val="26"/>
          <w:szCs w:val="26"/>
        </w:rPr>
        <w:t>х</w:t>
      </w:r>
      <w:r w:rsidRPr="00540DFB">
        <w:rPr>
          <w:rFonts w:ascii="Myriad Pro" w:hAnsi="Myriad Pro"/>
          <w:sz w:val="26"/>
          <w:szCs w:val="26"/>
        </w:rPr>
        <w:t xml:space="preserve"> территориальными сетевыми организациями, по уровням напряжения учитывается в </w:t>
      </w:r>
      <w:r w:rsidRPr="00540DFB">
        <w:rPr>
          <w:rFonts w:ascii="Myriad Pro" w:hAnsi="Myriad Pro"/>
          <w:b/>
          <w:bCs/>
          <w:sz w:val="26"/>
          <w:szCs w:val="26"/>
        </w:rPr>
        <w:t>ставках на содержание электрических сетей единых (котловых) тарифов на услуги по передаче электрической энергии</w:t>
      </w:r>
      <w:r w:rsidRPr="00540DFB">
        <w:rPr>
          <w:rFonts w:ascii="Myriad Pro" w:hAnsi="Myriad Pro"/>
          <w:sz w:val="26"/>
          <w:szCs w:val="26"/>
        </w:rPr>
        <w:t xml:space="preserve"> в соответствии с методическими указаниями по расчету тарифов на услуги по передаче электрической энергии, оказываемые потребителям, не относящимся к населению и приравненным к нему категориям потребителей</w:t>
      </w:r>
      <w:r>
        <w:rPr>
          <w:rFonts w:ascii="Myriad Pro" w:hAnsi="Myriad Pro"/>
          <w:sz w:val="26"/>
          <w:szCs w:val="26"/>
        </w:rPr>
        <w:t xml:space="preserve">. </w:t>
      </w:r>
    </w:p>
    <w:p w14:paraId="7FEB05A1" w14:textId="77777777" w:rsidR="009B2A5A" w:rsidRDefault="009B2A5A" w:rsidP="00FB2842">
      <w:pPr>
        <w:pStyle w:val="afffa"/>
        <w:numPr>
          <w:ilvl w:val="0"/>
          <w:numId w:val="31"/>
        </w:numPr>
        <w:shd w:val="clear" w:color="auto" w:fill="FFFFFF"/>
        <w:spacing w:after="0" w:line="360" w:lineRule="auto"/>
        <w:ind w:left="0" w:firstLine="567"/>
        <w:jc w:val="both"/>
        <w:rPr>
          <w:rFonts w:ascii="Myriad Pro" w:hAnsi="Myriad Pro"/>
          <w:sz w:val="26"/>
          <w:szCs w:val="26"/>
        </w:rPr>
      </w:pPr>
      <w:r>
        <w:rPr>
          <w:rFonts w:ascii="Myriad Pro" w:hAnsi="Myriad Pro"/>
          <w:sz w:val="26"/>
          <w:szCs w:val="26"/>
        </w:rPr>
        <w:t>Регулирующим органом единые (котловые) тарифы на услуги по передаче электрической энергии утверждаются корректно согласно пунктам 49-</w:t>
      </w:r>
      <w:r>
        <w:rPr>
          <w:rFonts w:ascii="Myriad Pro" w:hAnsi="Myriad Pro"/>
          <w:sz w:val="26"/>
          <w:szCs w:val="26"/>
        </w:rPr>
        <w:lastRenderedPageBreak/>
        <w:t xml:space="preserve">51 Методических указаний № 20-э/2, при этом при установлении тарифов взаиморасчетов между двумя сетевыми организациями нарушен алгоритм предусмотренный пунктом 52 Методических указаний № 20-э/2, что также приводит к перекрестному субсидированию между ставками на содержание электрических сетей и оплату потерь электрической энергии. Данную некорректность Исполнитель выявил при определении планового значения </w:t>
      </w:r>
      <w:r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 определяем</w:t>
      </w:r>
      <w:r>
        <w:rPr>
          <w:rFonts w:ascii="Myriad Pro" w:hAnsi="Myriad Pro"/>
          <w:sz w:val="26"/>
          <w:szCs w:val="26"/>
        </w:rPr>
        <w:t>ого</w:t>
      </w:r>
      <w:r w:rsidRPr="0017514B">
        <w:rPr>
          <w:rFonts w:ascii="Myriad Pro" w:hAnsi="Myriad Pro"/>
          <w:sz w:val="26"/>
          <w:szCs w:val="26"/>
        </w:rPr>
        <w:t xml:space="preserve">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w:t>
      </w:r>
      <w:r>
        <w:rPr>
          <w:rFonts w:ascii="Myriad Pro" w:hAnsi="Myriad Pro"/>
          <w:sz w:val="26"/>
          <w:szCs w:val="26"/>
        </w:rPr>
        <w:t xml:space="preserve">плановых </w:t>
      </w:r>
      <w:r w:rsidRPr="0017514B">
        <w:rPr>
          <w:rFonts w:ascii="Myriad Pro" w:hAnsi="Myriad Pro"/>
          <w:sz w:val="26"/>
          <w:szCs w:val="26"/>
        </w:rPr>
        <w:t>объемов оказ</w:t>
      </w:r>
      <w:r>
        <w:rPr>
          <w:rFonts w:ascii="Myriad Pro" w:hAnsi="Myriad Pro"/>
          <w:sz w:val="26"/>
          <w:szCs w:val="26"/>
        </w:rPr>
        <w:t>ываемых</w:t>
      </w:r>
      <w:r w:rsidRPr="0017514B">
        <w:rPr>
          <w:rFonts w:ascii="Myriad Pro" w:hAnsi="Myriad Pro"/>
          <w:sz w:val="26"/>
          <w:szCs w:val="26"/>
        </w:rPr>
        <w:t xml:space="preserve"> услуг</w:t>
      </w:r>
      <w:r>
        <w:rPr>
          <w:rFonts w:ascii="Myriad Pro" w:hAnsi="Myriad Pro"/>
          <w:sz w:val="26"/>
          <w:szCs w:val="26"/>
        </w:rPr>
        <w:t xml:space="preserve">. Сумма </w:t>
      </w:r>
      <w:r w:rsidRPr="008E6882">
        <w:rPr>
          <w:rFonts w:ascii="Myriad Pro" w:hAnsi="Myriad Pro"/>
          <w:sz w:val="26"/>
          <w:szCs w:val="26"/>
        </w:rPr>
        <w:t>HBB сетевых организаций без учета оплаты потерь, учтенная при утверждении (расчете) единых (котловых) тарифов на услуги по передаче электрической энергии в субъекте Российской Федерации</w:t>
      </w:r>
      <w:r>
        <w:rPr>
          <w:rFonts w:ascii="Myriad Pro" w:hAnsi="Myriad Pro"/>
          <w:sz w:val="26"/>
          <w:szCs w:val="26"/>
        </w:rPr>
        <w:t>, отраженная в тарифном решении, и рассчитанная исходя из плановых значений имеет существенные отклонения, что является нарушением алгоритма расчета, предусмотренного пунктом 52 Методических указаний № 20-э/2.</w:t>
      </w:r>
    </w:p>
    <w:p w14:paraId="7643FE5A" w14:textId="77777777" w:rsidR="009B2A5A" w:rsidRDefault="009B2A5A" w:rsidP="00FB2842">
      <w:pPr>
        <w:pStyle w:val="afffa"/>
        <w:shd w:val="clear" w:color="auto" w:fill="FFFFFF"/>
        <w:spacing w:after="0" w:line="360" w:lineRule="auto"/>
        <w:ind w:left="0" w:firstLine="567"/>
        <w:jc w:val="both"/>
        <w:rPr>
          <w:rFonts w:ascii="Myriad Pro" w:hAnsi="Myriad Pro"/>
          <w:sz w:val="26"/>
          <w:szCs w:val="26"/>
        </w:rPr>
      </w:pPr>
      <w:r>
        <w:rPr>
          <w:rFonts w:ascii="Myriad Pro" w:hAnsi="Myriad Pro"/>
          <w:sz w:val="26"/>
          <w:szCs w:val="26"/>
        </w:rPr>
        <w:t xml:space="preserve">Исполнитель отмечает, что при выявлении вышеуказанных отклонений целесообразно обращаться в ФАС России для приведения тарифного решения в соответствие действующему законодательству в сфере электроэнергетики. </w:t>
      </w:r>
    </w:p>
    <w:p w14:paraId="2981AF1E" w14:textId="77777777" w:rsidR="009B2A5A" w:rsidRDefault="009B2A5A" w:rsidP="00FB2842">
      <w:pPr>
        <w:pStyle w:val="afffa"/>
        <w:shd w:val="clear" w:color="auto" w:fill="FFFFFF"/>
        <w:spacing w:after="0" w:line="360" w:lineRule="auto"/>
        <w:ind w:left="0" w:firstLine="567"/>
        <w:jc w:val="both"/>
        <w:rPr>
          <w:rFonts w:ascii="Myriad Pro" w:hAnsi="Myriad Pro"/>
          <w:sz w:val="26"/>
          <w:szCs w:val="26"/>
        </w:rPr>
      </w:pPr>
      <w:r>
        <w:rPr>
          <w:rFonts w:ascii="Myriad Pro" w:hAnsi="Myriad Pro"/>
          <w:sz w:val="26"/>
          <w:szCs w:val="26"/>
        </w:rPr>
        <w:t xml:space="preserve">При выявлении вышеуказанных отклонений в предыдущих периодах в целях проведения корректировки </w:t>
      </w:r>
      <w:r w:rsidRPr="00656E05">
        <w:rPr>
          <w:rFonts w:ascii="Myriad Pro" w:hAnsi="Myriad Pro"/>
          <w:sz w:val="26"/>
          <w:szCs w:val="26"/>
        </w:rPr>
        <w:t>необходимой валовой выручки по доходам от осуществления регулируемой деятельности</w:t>
      </w:r>
      <w:r>
        <w:rPr>
          <w:rFonts w:ascii="Myriad Pro" w:hAnsi="Myriad Pro"/>
          <w:sz w:val="26"/>
          <w:szCs w:val="26"/>
        </w:rPr>
        <w:t xml:space="preserve"> в сопоставимых величинах, Исполнителем применялся алгоритм определения плановой и фактической величины </w:t>
      </w:r>
      <w:r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w:t>
      </w:r>
      <w:r>
        <w:rPr>
          <w:rFonts w:ascii="Myriad Pro" w:hAnsi="Myriad Pro"/>
          <w:sz w:val="26"/>
          <w:szCs w:val="26"/>
        </w:rPr>
        <w:t xml:space="preserve"> как произведение плановых (фактических) объемов оказанных услуг на одноставочный тариф на услуги по передаче электрической энергии, сниженный на ставку оплаты нормативных потерь электрической энергии, утвержденный регулирующим органом. </w:t>
      </w:r>
    </w:p>
    <w:p w14:paraId="6F27E571" w14:textId="77777777" w:rsidR="009B2A5A" w:rsidRPr="006065C8" w:rsidRDefault="009B2A5A" w:rsidP="009B2A5A">
      <w:pPr>
        <w:pStyle w:val="afffa"/>
        <w:shd w:val="clear" w:color="auto" w:fill="FFFFFF"/>
        <w:spacing w:line="360" w:lineRule="auto"/>
        <w:ind w:left="0" w:firstLine="567"/>
        <w:jc w:val="both"/>
        <w:rPr>
          <w:rFonts w:ascii="Myriad Pro" w:hAnsi="Myriad Pro"/>
          <w:b/>
          <w:bCs/>
          <w:i/>
          <w:iCs/>
          <w:sz w:val="26"/>
          <w:szCs w:val="26"/>
        </w:rPr>
      </w:pPr>
      <w:r w:rsidRPr="006065C8">
        <w:rPr>
          <w:rFonts w:ascii="Myriad Pro" w:hAnsi="Myriad Pro"/>
          <w:b/>
          <w:bCs/>
          <w:i/>
          <w:iCs/>
          <w:sz w:val="26"/>
          <w:szCs w:val="26"/>
        </w:rPr>
        <w:t xml:space="preserve">Применение данного алгоритма исключает двойной учет расходов на покупку потерь, так как по Методическим указаниям № 98-э и Методическим </w:t>
      </w:r>
      <w:r w:rsidRPr="006065C8">
        <w:rPr>
          <w:rFonts w:ascii="Myriad Pro" w:hAnsi="Myriad Pro"/>
          <w:b/>
          <w:bCs/>
          <w:i/>
          <w:iCs/>
          <w:sz w:val="26"/>
          <w:szCs w:val="26"/>
        </w:rPr>
        <w:lastRenderedPageBreak/>
        <w:t xml:space="preserve">указаниям № 228-э дополнительно производится корректировка по стоимости электрической энергии, приобретаемой в целях компенсации потерь, которая не зависит от результатов корректировки НВВ по доходам. </w:t>
      </w:r>
    </w:p>
    <w:p w14:paraId="689A0E31" w14:textId="77777777" w:rsidR="00E84A5C" w:rsidRDefault="009B2A5A" w:rsidP="009B2A5A">
      <w:pPr>
        <w:spacing w:after="0" w:line="360" w:lineRule="auto"/>
        <w:ind w:firstLine="567"/>
        <w:contextualSpacing/>
        <w:jc w:val="both"/>
        <w:rPr>
          <w:rFonts w:ascii="Myriad Pro" w:hAnsi="Myriad Pro"/>
          <w:sz w:val="26"/>
          <w:szCs w:val="26"/>
        </w:rPr>
      </w:pPr>
      <w:r w:rsidRPr="006065C8">
        <w:rPr>
          <w:rFonts w:ascii="Myriad Pro" w:hAnsi="Myriad Pro"/>
          <w:b/>
          <w:bCs/>
          <w:i/>
          <w:iCs/>
          <w:sz w:val="26"/>
          <w:szCs w:val="26"/>
        </w:rPr>
        <w:t>Исполнител</w:t>
      </w:r>
      <w:r>
        <w:rPr>
          <w:rFonts w:ascii="Myriad Pro" w:hAnsi="Myriad Pro"/>
          <w:b/>
          <w:bCs/>
          <w:i/>
          <w:iCs/>
          <w:sz w:val="26"/>
          <w:szCs w:val="26"/>
        </w:rPr>
        <w:t>ь</w:t>
      </w:r>
      <w:r w:rsidRPr="006065C8">
        <w:rPr>
          <w:rFonts w:ascii="Myriad Pro" w:hAnsi="Myriad Pro"/>
          <w:b/>
          <w:bCs/>
          <w:i/>
          <w:iCs/>
          <w:sz w:val="26"/>
          <w:szCs w:val="26"/>
        </w:rPr>
        <w:t xml:space="preserve"> рекомендует проводит</w:t>
      </w:r>
      <w:r>
        <w:rPr>
          <w:rFonts w:ascii="Myriad Pro" w:hAnsi="Myriad Pro"/>
          <w:b/>
          <w:bCs/>
          <w:i/>
          <w:iCs/>
          <w:sz w:val="26"/>
          <w:szCs w:val="26"/>
        </w:rPr>
        <w:t>ь</w:t>
      </w:r>
      <w:r w:rsidRPr="006065C8">
        <w:rPr>
          <w:rFonts w:ascii="Myriad Pro" w:hAnsi="Myriad Pro"/>
          <w:b/>
          <w:bCs/>
          <w:i/>
          <w:iCs/>
          <w:sz w:val="26"/>
          <w:szCs w:val="26"/>
        </w:rPr>
        <w:t xml:space="preserve"> сравнительный анализ по плановому и фактическому значению выручки на содержание электрических сетей по вышеописанному алгоритму.</w:t>
      </w:r>
    </w:p>
    <w:p w14:paraId="791F6E99" w14:textId="77777777" w:rsidR="00E84A5C" w:rsidRDefault="00E84A5C" w:rsidP="00E84A5C">
      <w:pPr>
        <w:spacing w:after="0" w:line="360" w:lineRule="auto"/>
        <w:ind w:firstLine="567"/>
        <w:contextualSpacing/>
        <w:jc w:val="both"/>
        <w:rPr>
          <w:rFonts w:ascii="Myriad Pro" w:hAnsi="Myriad Pro"/>
          <w:sz w:val="26"/>
          <w:szCs w:val="26"/>
        </w:rPr>
      </w:pPr>
    </w:p>
    <w:p w14:paraId="45E2ED00" w14:textId="77777777" w:rsidR="00E84A5C" w:rsidRDefault="00E84A5C" w:rsidP="00E84A5C">
      <w:pPr>
        <w:spacing w:after="0" w:line="360" w:lineRule="auto"/>
        <w:ind w:firstLine="567"/>
        <w:contextualSpacing/>
        <w:jc w:val="both"/>
        <w:rPr>
          <w:rFonts w:ascii="Myriad Pro" w:hAnsi="Myriad Pro"/>
          <w:sz w:val="26"/>
          <w:szCs w:val="26"/>
        </w:rPr>
      </w:pPr>
    </w:p>
    <w:p w14:paraId="2DAAF7F0" w14:textId="77777777" w:rsidR="00E84A5C" w:rsidRPr="0016158A" w:rsidRDefault="00E84A5C" w:rsidP="00E84A5C">
      <w:pPr>
        <w:pStyle w:val="20"/>
        <w:pageBreakBefore/>
        <w:numPr>
          <w:ilvl w:val="1"/>
          <w:numId w:val="2"/>
        </w:numPr>
        <w:tabs>
          <w:tab w:val="clear" w:pos="0"/>
        </w:tabs>
        <w:spacing w:before="0" w:line="360" w:lineRule="auto"/>
        <w:ind w:left="426" w:hanging="437"/>
        <w:jc w:val="both"/>
        <w:rPr>
          <w:rFonts w:ascii="Myriad Pro" w:hAnsi="Myriad Pro"/>
          <w:b/>
          <w:color w:val="4F6228"/>
          <w:sz w:val="28"/>
          <w:szCs w:val="28"/>
        </w:rPr>
      </w:pPr>
      <w:bookmarkStart w:id="147" w:name="_Toc53158513"/>
      <w:bookmarkStart w:id="148" w:name="_Toc53333665"/>
      <w:bookmarkStart w:id="149" w:name="_Toc55924304"/>
      <w:r w:rsidRPr="0016158A">
        <w:rPr>
          <w:rFonts w:ascii="Myriad Pro" w:hAnsi="Myriad Pro"/>
          <w:b/>
          <w:color w:val="4F6228"/>
          <w:sz w:val="28"/>
          <w:szCs w:val="28"/>
        </w:rPr>
        <w:lastRenderedPageBreak/>
        <w:t>Определение корректировки необходимой валовой выручки в связи с изменением (неисполнением) инвестиционной программы</w:t>
      </w:r>
      <w:bookmarkEnd w:id="147"/>
      <w:bookmarkEnd w:id="148"/>
      <w:bookmarkEnd w:id="149"/>
    </w:p>
    <w:p w14:paraId="12F66AFC" w14:textId="77777777" w:rsidR="00E84A5C" w:rsidRDefault="00E84A5C" w:rsidP="00E84A5C">
      <w:pPr>
        <w:spacing w:after="0" w:line="360" w:lineRule="auto"/>
        <w:ind w:firstLine="567"/>
        <w:contextualSpacing/>
        <w:jc w:val="both"/>
        <w:rPr>
          <w:rFonts w:ascii="Myriad Pro" w:hAnsi="Myriad Pro"/>
          <w:sz w:val="26"/>
          <w:szCs w:val="26"/>
        </w:rPr>
      </w:pPr>
    </w:p>
    <w:p w14:paraId="12731340" w14:textId="77777777" w:rsidR="009B2A5A" w:rsidRDefault="009B2A5A" w:rsidP="00FB2842">
      <w:pPr>
        <w:autoSpaceDE w:val="0"/>
        <w:autoSpaceDN w:val="0"/>
        <w:adjustRightInd w:val="0"/>
        <w:spacing w:after="0" w:line="360" w:lineRule="auto"/>
        <w:ind w:firstLine="567"/>
        <w:jc w:val="both"/>
        <w:rPr>
          <w:rFonts w:ascii="Myriad Pro" w:hAnsi="Myriad Pro"/>
          <w:color w:val="000000"/>
          <w:sz w:val="26"/>
          <w:szCs w:val="26"/>
        </w:rPr>
      </w:pPr>
      <w:r w:rsidRPr="00F318C1">
        <w:rPr>
          <w:rFonts w:ascii="Myriad Pro" w:hAnsi="Myriad Pro"/>
          <w:color w:val="000000"/>
          <w:sz w:val="26"/>
          <w:szCs w:val="26"/>
        </w:rPr>
        <w:t>В соответствии с пунктом 7 Основ ценообразования №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63B63F96" w14:textId="77777777" w:rsidR="009B2A5A" w:rsidRPr="00503AAC" w:rsidRDefault="009B2A5A" w:rsidP="00FB2842">
      <w:pPr>
        <w:autoSpaceDE w:val="0"/>
        <w:autoSpaceDN w:val="0"/>
        <w:adjustRightInd w:val="0"/>
        <w:spacing w:after="0" w:line="360" w:lineRule="auto"/>
        <w:ind w:firstLine="567"/>
        <w:jc w:val="both"/>
        <w:rPr>
          <w:rFonts w:ascii="Myriad Pro" w:hAnsi="Myriad Pro"/>
          <w:color w:val="000000"/>
          <w:sz w:val="26"/>
          <w:szCs w:val="26"/>
        </w:rPr>
      </w:pPr>
      <w:r w:rsidRPr="00503AAC">
        <w:rPr>
          <w:rFonts w:ascii="Myriad Pro" w:hAnsi="Myriad Pro"/>
          <w:color w:val="000000"/>
          <w:sz w:val="26"/>
          <w:szCs w:val="26"/>
        </w:rPr>
        <w:t>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61B24651" w14:textId="77777777" w:rsidR="009B2A5A" w:rsidRPr="00503AAC" w:rsidRDefault="009B2A5A" w:rsidP="00FB2842">
      <w:pPr>
        <w:numPr>
          <w:ilvl w:val="0"/>
          <w:numId w:val="33"/>
        </w:numPr>
        <w:autoSpaceDE w:val="0"/>
        <w:autoSpaceDN w:val="0"/>
        <w:adjustRightInd w:val="0"/>
        <w:spacing w:after="0" w:line="360" w:lineRule="auto"/>
        <w:ind w:left="851" w:hanging="284"/>
        <w:contextualSpacing/>
        <w:jc w:val="both"/>
        <w:rPr>
          <w:rFonts w:ascii="Myriad Pro" w:hAnsi="Myriad Pro"/>
          <w:color w:val="000000"/>
          <w:sz w:val="26"/>
          <w:szCs w:val="26"/>
        </w:rPr>
      </w:pPr>
      <w:r w:rsidRPr="00503AAC">
        <w:rPr>
          <w:rFonts w:ascii="Myriad Pro" w:hAnsi="Myriad Pro"/>
          <w:color w:val="000000"/>
          <w:sz w:val="26"/>
          <w:szCs w:val="26"/>
        </w:rPr>
        <w:t>корректировки согласованной инвестиционной программы;</w:t>
      </w:r>
    </w:p>
    <w:p w14:paraId="0F406FB0" w14:textId="77777777" w:rsidR="009B2A5A" w:rsidRPr="00503AAC" w:rsidRDefault="009B2A5A" w:rsidP="00FB2842">
      <w:pPr>
        <w:numPr>
          <w:ilvl w:val="0"/>
          <w:numId w:val="33"/>
        </w:numPr>
        <w:autoSpaceDE w:val="0"/>
        <w:autoSpaceDN w:val="0"/>
        <w:adjustRightInd w:val="0"/>
        <w:spacing w:after="0" w:line="360" w:lineRule="auto"/>
        <w:ind w:left="851" w:hanging="284"/>
        <w:contextualSpacing/>
        <w:jc w:val="both"/>
        <w:rPr>
          <w:rFonts w:ascii="Myriad Pro" w:hAnsi="Myriad Pro"/>
          <w:color w:val="000000"/>
          <w:sz w:val="26"/>
          <w:szCs w:val="26"/>
        </w:rPr>
      </w:pPr>
      <w:r w:rsidRPr="00503AAC">
        <w:rPr>
          <w:rFonts w:ascii="Myriad Pro" w:hAnsi="Myriad Pro"/>
          <w:color w:val="000000"/>
          <w:sz w:val="26"/>
          <w:szCs w:val="26"/>
        </w:rPr>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360979BF" w14:textId="77777777" w:rsidR="009B2A5A" w:rsidRDefault="009B2A5A" w:rsidP="00FB2842">
      <w:pPr>
        <w:autoSpaceDE w:val="0"/>
        <w:autoSpaceDN w:val="0"/>
        <w:adjustRightInd w:val="0"/>
        <w:spacing w:after="0" w:line="360" w:lineRule="auto"/>
        <w:ind w:firstLine="567"/>
        <w:jc w:val="both"/>
        <w:rPr>
          <w:rFonts w:ascii="Myriad Pro" w:hAnsi="Myriad Pro"/>
          <w:color w:val="000000"/>
          <w:sz w:val="26"/>
          <w:szCs w:val="26"/>
        </w:rPr>
      </w:pPr>
      <w:r w:rsidRPr="00503AAC">
        <w:rPr>
          <w:rFonts w:ascii="Myriad Pro" w:hAnsi="Myriad Pro"/>
          <w:color w:val="000000"/>
          <w:sz w:val="26"/>
          <w:szCs w:val="26"/>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w:t>
      </w:r>
      <w:r w:rsidRPr="00503AAC">
        <w:rPr>
          <w:rFonts w:ascii="Myriad Pro" w:hAnsi="Myriad Pro"/>
          <w:color w:val="000000"/>
          <w:sz w:val="26"/>
          <w:szCs w:val="26"/>
        </w:rPr>
        <w:lastRenderedPageBreak/>
        <w:t>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249060D1" w14:textId="77777777" w:rsidR="009B2A5A" w:rsidRPr="00E41BD2" w:rsidRDefault="009B2A5A" w:rsidP="00FB2842">
      <w:pPr>
        <w:spacing w:after="0" w:line="360" w:lineRule="auto"/>
        <w:ind w:firstLine="709"/>
        <w:jc w:val="both"/>
        <w:rPr>
          <w:rFonts w:ascii="Myriad Pro" w:hAnsi="Myriad Pro"/>
          <w:b/>
          <w:color w:val="FF0000"/>
          <w:sz w:val="26"/>
          <w:szCs w:val="26"/>
        </w:rPr>
      </w:pPr>
      <w:bookmarkStart w:id="150" w:name="_Hlk52718390"/>
      <w:r w:rsidRPr="00E41BD2">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bookmarkEnd w:id="150"/>
    <w:p w14:paraId="51DEEFE4" w14:textId="77777777" w:rsidR="009B2A5A" w:rsidRPr="003E6709" w:rsidRDefault="009B2A5A" w:rsidP="00FB2842">
      <w:pPr>
        <w:autoSpaceDE w:val="0"/>
        <w:autoSpaceDN w:val="0"/>
        <w:adjustRightInd w:val="0"/>
        <w:spacing w:after="0"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A5545A">
        <w:rPr>
          <w:rFonts w:ascii="Myriad Pro" w:hAnsi="Myriad Pro"/>
          <w:b/>
          <w:bCs/>
          <w:sz w:val="26"/>
          <w:szCs w:val="26"/>
        </w:rPr>
        <w:t>исключение экономически необоснованных расходов территориальной сетевой организации</w:t>
      </w:r>
      <w:r w:rsidRPr="003E6709">
        <w:rPr>
          <w:rFonts w:ascii="Myriad Pro" w:hAnsi="Myriad Pro"/>
          <w:sz w:val="26"/>
          <w:szCs w:val="26"/>
        </w:rPr>
        <w:t xml:space="preserve">. </w:t>
      </w:r>
      <w:r w:rsidRPr="00A5545A">
        <w:rPr>
          <w:rFonts w:ascii="Myriad Pro" w:hAnsi="Myriad Pro"/>
          <w:b/>
          <w:bCs/>
          <w:sz w:val="26"/>
          <w:szCs w:val="26"/>
        </w:rPr>
        <w:t>Инвестиционные мероприятия, предусмотренные и фактически профинансированные</w:t>
      </w:r>
      <w:r w:rsidRPr="003E6709">
        <w:rPr>
          <w:rFonts w:ascii="Myriad Pro" w:hAnsi="Myriad Pro"/>
          <w:sz w:val="26"/>
          <w:szCs w:val="26"/>
        </w:rPr>
        <w:t xml:space="preserve"> в периоде регулирования </w:t>
      </w:r>
      <w:r w:rsidRPr="00A5545A">
        <w:rPr>
          <w:rFonts w:ascii="Myriad Pro" w:hAnsi="Myriad Pro"/>
          <w:b/>
          <w:bCs/>
          <w:sz w:val="26"/>
          <w:szCs w:val="26"/>
        </w:rPr>
        <w:t xml:space="preserve">согласно инвестиционной программе, скорректированной в </w:t>
      </w:r>
      <w:r w:rsidRPr="00A5545A">
        <w:rPr>
          <w:rFonts w:ascii="Myriad Pro" w:hAnsi="Myriad Pro"/>
          <w:b/>
          <w:bCs/>
          <w:sz w:val="26"/>
          <w:szCs w:val="26"/>
        </w:rPr>
        <w:lastRenderedPageBreak/>
        <w:t>течение периода регулирования, являются экономически обоснованными и должны быть учтены</w:t>
      </w:r>
      <w:r w:rsidRPr="003E6709">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70A5DFFB" w14:textId="77777777" w:rsidR="009B2A5A" w:rsidRPr="003E6709" w:rsidRDefault="009B2A5A" w:rsidP="00FB2842">
      <w:pPr>
        <w:tabs>
          <w:tab w:val="left" w:pos="851"/>
        </w:tabs>
        <w:autoSpaceDE w:val="0"/>
        <w:autoSpaceDN w:val="0"/>
        <w:adjustRightInd w:val="0"/>
        <w:spacing w:after="0" w:line="360" w:lineRule="auto"/>
        <w:ind w:firstLine="567"/>
        <w:jc w:val="both"/>
        <w:rPr>
          <w:rFonts w:ascii="Myriad Pro" w:hAnsi="Myriad Pro"/>
          <w:sz w:val="26"/>
          <w:szCs w:val="26"/>
        </w:rPr>
      </w:pPr>
      <w:r w:rsidRPr="003E6709">
        <w:rPr>
          <w:rFonts w:ascii="Myriad Pro" w:hAnsi="Myriad Pro"/>
          <w:sz w:val="26"/>
          <w:szCs w:val="26"/>
        </w:rPr>
        <w:t>1.</w:t>
      </w:r>
      <w:r w:rsidRPr="003E6709">
        <w:rPr>
          <w:rFonts w:ascii="Myriad Pro" w:hAnsi="Myriad Pro"/>
          <w:sz w:val="26"/>
          <w:szCs w:val="26"/>
        </w:rPr>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268E9E71" w14:textId="77777777" w:rsidR="009B2A5A" w:rsidRPr="003E6709" w:rsidRDefault="009B2A5A" w:rsidP="00FB2842">
      <w:pPr>
        <w:autoSpaceDE w:val="0"/>
        <w:autoSpaceDN w:val="0"/>
        <w:adjustRightInd w:val="0"/>
        <w:spacing w:after="0"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программы </w:t>
      </w:r>
      <w:r w:rsidRPr="00E64970">
        <w:rPr>
          <w:rFonts w:ascii="Myriad Pro" w:hAnsi="Myriad Pro"/>
          <w:color w:val="000000"/>
          <w:sz w:val="26"/>
          <w:szCs w:val="26"/>
        </w:rPr>
        <w:t>ПАО «МРСК Северо-Запада»</w:t>
      </w:r>
      <w:r w:rsidRPr="00E64970">
        <w:rPr>
          <w:rFonts w:ascii="Myriad Pro" w:hAnsi="Myriad Pro"/>
          <w:sz w:val="26"/>
          <w:szCs w:val="26"/>
        </w:rPr>
        <w:t xml:space="preserve"> в части филиала «Вологдаэнерго»</w:t>
      </w:r>
      <w:r w:rsidRPr="003E6709">
        <w:rPr>
          <w:rFonts w:ascii="Myriad Pro" w:hAnsi="Myriad Pro"/>
          <w:sz w:val="26"/>
          <w:szCs w:val="26"/>
        </w:rPr>
        <w:t xml:space="preserve">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48610B13" w14:textId="77777777" w:rsidR="009B2A5A" w:rsidRPr="003E6709" w:rsidRDefault="009B2A5A" w:rsidP="00FB2842">
      <w:pPr>
        <w:tabs>
          <w:tab w:val="left" w:pos="851"/>
        </w:tabs>
        <w:autoSpaceDE w:val="0"/>
        <w:autoSpaceDN w:val="0"/>
        <w:adjustRightInd w:val="0"/>
        <w:spacing w:after="0" w:line="360" w:lineRule="auto"/>
        <w:ind w:firstLine="567"/>
        <w:jc w:val="both"/>
        <w:rPr>
          <w:rFonts w:ascii="Myriad Pro" w:hAnsi="Myriad Pro"/>
          <w:sz w:val="26"/>
          <w:szCs w:val="26"/>
        </w:rPr>
      </w:pPr>
      <w:r w:rsidRPr="003E6709">
        <w:rPr>
          <w:rFonts w:ascii="Myriad Pro" w:hAnsi="Myriad Pro"/>
          <w:sz w:val="26"/>
          <w:szCs w:val="26"/>
        </w:rPr>
        <w:t>2.</w:t>
      </w:r>
      <w:r w:rsidRPr="003E6709">
        <w:rPr>
          <w:rFonts w:ascii="Myriad Pro" w:hAnsi="Myriad Pro"/>
          <w:sz w:val="26"/>
          <w:szCs w:val="26"/>
        </w:rPr>
        <w:tab/>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w:t>
      </w:r>
      <w:r w:rsidRPr="003E6709">
        <w:rPr>
          <w:rFonts w:ascii="Myriad Pro" w:hAnsi="Myriad Pro"/>
          <w:sz w:val="26"/>
          <w:szCs w:val="26"/>
        </w:rPr>
        <w:lastRenderedPageBreak/>
        <w:t xml:space="preserve">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4DF2B051" w14:textId="77777777" w:rsidR="009B2A5A" w:rsidRPr="003E6709" w:rsidRDefault="009B2A5A" w:rsidP="00FB2842">
      <w:pPr>
        <w:numPr>
          <w:ilvl w:val="0"/>
          <w:numId w:val="34"/>
        </w:numPr>
        <w:autoSpaceDE w:val="0"/>
        <w:autoSpaceDN w:val="0"/>
        <w:adjustRightInd w:val="0"/>
        <w:spacing w:after="0" w:line="360" w:lineRule="auto"/>
        <w:ind w:left="851" w:hanging="284"/>
        <w:contextualSpacing/>
        <w:jc w:val="both"/>
        <w:rPr>
          <w:rFonts w:ascii="Myriad Pro" w:hAnsi="Myriad Pro"/>
          <w:sz w:val="26"/>
          <w:szCs w:val="26"/>
        </w:rPr>
      </w:pPr>
      <w:r w:rsidRPr="003E6709">
        <w:rPr>
          <w:rFonts w:ascii="Myriad Pro" w:hAnsi="Myriad Pro"/>
          <w:sz w:val="26"/>
          <w:szCs w:val="26"/>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7262FA26" w14:textId="77777777" w:rsidR="009B2A5A" w:rsidRPr="003E6709" w:rsidRDefault="009B2A5A" w:rsidP="00FB2842">
      <w:pPr>
        <w:numPr>
          <w:ilvl w:val="0"/>
          <w:numId w:val="34"/>
        </w:numPr>
        <w:autoSpaceDE w:val="0"/>
        <w:autoSpaceDN w:val="0"/>
        <w:adjustRightInd w:val="0"/>
        <w:spacing w:after="0" w:line="360" w:lineRule="auto"/>
        <w:ind w:left="851" w:hanging="284"/>
        <w:contextualSpacing/>
        <w:jc w:val="both"/>
        <w:rPr>
          <w:rFonts w:ascii="Myriad Pro" w:hAnsi="Myriad Pro"/>
          <w:sz w:val="26"/>
          <w:szCs w:val="26"/>
        </w:rPr>
      </w:pPr>
      <w:r w:rsidRPr="003E6709">
        <w:rPr>
          <w:rFonts w:ascii="Myriad Pro" w:hAnsi="Myriad Pro"/>
          <w:sz w:val="26"/>
          <w:szCs w:val="26"/>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5A238521" w14:textId="77777777" w:rsidR="009B2A5A" w:rsidRPr="003E6709" w:rsidRDefault="009B2A5A" w:rsidP="00FB2842">
      <w:pPr>
        <w:numPr>
          <w:ilvl w:val="0"/>
          <w:numId w:val="34"/>
        </w:numPr>
        <w:autoSpaceDE w:val="0"/>
        <w:autoSpaceDN w:val="0"/>
        <w:adjustRightInd w:val="0"/>
        <w:spacing w:after="0" w:line="360" w:lineRule="auto"/>
        <w:ind w:left="851" w:hanging="284"/>
        <w:contextualSpacing/>
        <w:jc w:val="both"/>
        <w:rPr>
          <w:rFonts w:ascii="Myriad Pro" w:hAnsi="Myriad Pro"/>
          <w:sz w:val="26"/>
          <w:szCs w:val="26"/>
        </w:rPr>
      </w:pPr>
      <w:r w:rsidRPr="003E6709">
        <w:rPr>
          <w:rFonts w:ascii="Myriad Pro"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1FB7309C" w14:textId="77777777" w:rsidR="009B2A5A" w:rsidRPr="003E6709" w:rsidRDefault="009B2A5A" w:rsidP="00FB2842">
      <w:pPr>
        <w:numPr>
          <w:ilvl w:val="0"/>
          <w:numId w:val="35"/>
        </w:numPr>
        <w:autoSpaceDE w:val="0"/>
        <w:autoSpaceDN w:val="0"/>
        <w:adjustRightInd w:val="0"/>
        <w:spacing w:after="0" w:line="360" w:lineRule="auto"/>
        <w:ind w:left="851" w:hanging="284"/>
        <w:contextualSpacing/>
        <w:jc w:val="both"/>
        <w:rPr>
          <w:rFonts w:ascii="Myriad Pro" w:hAnsi="Myriad Pro"/>
          <w:sz w:val="26"/>
          <w:szCs w:val="26"/>
        </w:rPr>
      </w:pPr>
      <w:r w:rsidRPr="003E6709">
        <w:rPr>
          <w:rFonts w:ascii="Myriad Pro"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51D0A08B" w14:textId="77777777" w:rsidR="009B2A5A" w:rsidRPr="003E6709" w:rsidRDefault="009B2A5A" w:rsidP="00FB2842">
      <w:pPr>
        <w:numPr>
          <w:ilvl w:val="0"/>
          <w:numId w:val="35"/>
        </w:numPr>
        <w:autoSpaceDE w:val="0"/>
        <w:autoSpaceDN w:val="0"/>
        <w:adjustRightInd w:val="0"/>
        <w:spacing w:after="0" w:line="360" w:lineRule="auto"/>
        <w:ind w:left="851" w:hanging="284"/>
        <w:contextualSpacing/>
        <w:jc w:val="both"/>
        <w:rPr>
          <w:rFonts w:ascii="Myriad Pro" w:hAnsi="Myriad Pro"/>
          <w:sz w:val="26"/>
          <w:szCs w:val="26"/>
        </w:rPr>
      </w:pPr>
      <w:r w:rsidRPr="003E6709">
        <w:rPr>
          <w:rFonts w:ascii="Myriad Pro" w:hAnsi="Myriad Pro"/>
          <w:sz w:val="26"/>
          <w:szCs w:val="26"/>
        </w:rPr>
        <w:t>эффективность использования направляемых в рамках инвестиционной программы на капитальные вложения средств федерального бюджета;</w:t>
      </w:r>
    </w:p>
    <w:p w14:paraId="4BABE676" w14:textId="77777777" w:rsidR="009B2A5A" w:rsidRPr="003E6709" w:rsidRDefault="009B2A5A" w:rsidP="00FB2842">
      <w:pPr>
        <w:numPr>
          <w:ilvl w:val="0"/>
          <w:numId w:val="35"/>
        </w:numPr>
        <w:autoSpaceDE w:val="0"/>
        <w:autoSpaceDN w:val="0"/>
        <w:adjustRightInd w:val="0"/>
        <w:spacing w:after="0" w:line="360" w:lineRule="auto"/>
        <w:ind w:left="851" w:hanging="284"/>
        <w:contextualSpacing/>
        <w:jc w:val="both"/>
        <w:rPr>
          <w:rFonts w:ascii="Myriad Pro" w:hAnsi="Myriad Pro"/>
          <w:sz w:val="26"/>
          <w:szCs w:val="26"/>
        </w:rPr>
      </w:pPr>
      <w:r w:rsidRPr="003E6709">
        <w:rPr>
          <w:rFonts w:ascii="Myriad Pro"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1CB52146" w14:textId="77777777" w:rsidR="009B2A5A" w:rsidRPr="003E6709" w:rsidRDefault="009B2A5A" w:rsidP="00FB2842">
      <w:pPr>
        <w:numPr>
          <w:ilvl w:val="0"/>
          <w:numId w:val="35"/>
        </w:numPr>
        <w:autoSpaceDE w:val="0"/>
        <w:autoSpaceDN w:val="0"/>
        <w:adjustRightInd w:val="0"/>
        <w:spacing w:after="0" w:line="360" w:lineRule="auto"/>
        <w:ind w:left="851" w:hanging="284"/>
        <w:contextualSpacing/>
        <w:jc w:val="both"/>
        <w:rPr>
          <w:rFonts w:ascii="Myriad Pro" w:hAnsi="Myriad Pro"/>
          <w:sz w:val="26"/>
          <w:szCs w:val="26"/>
        </w:rPr>
      </w:pPr>
      <w:r w:rsidRPr="003E6709">
        <w:rPr>
          <w:rFonts w:ascii="Myriad Pro" w:hAnsi="Myriad Pro"/>
          <w:sz w:val="26"/>
          <w:szCs w:val="26"/>
        </w:rPr>
        <w:lastRenderedPageBreak/>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6BCA3D30" w14:textId="77777777" w:rsidR="009B2A5A" w:rsidRPr="003E6709" w:rsidRDefault="009B2A5A" w:rsidP="00FB2842">
      <w:pPr>
        <w:numPr>
          <w:ilvl w:val="0"/>
          <w:numId w:val="36"/>
        </w:numPr>
        <w:autoSpaceDE w:val="0"/>
        <w:autoSpaceDN w:val="0"/>
        <w:adjustRightInd w:val="0"/>
        <w:spacing w:after="0" w:line="360" w:lineRule="auto"/>
        <w:ind w:left="851" w:hanging="284"/>
        <w:contextualSpacing/>
        <w:jc w:val="both"/>
        <w:rPr>
          <w:rFonts w:ascii="Myriad Pro" w:hAnsi="Myriad Pro"/>
          <w:sz w:val="26"/>
          <w:szCs w:val="26"/>
        </w:rPr>
      </w:pPr>
      <w:r w:rsidRPr="003E6709">
        <w:rPr>
          <w:rFonts w:ascii="Myriad Pro" w:hAnsi="Myriad Pro"/>
          <w:sz w:val="26"/>
          <w:szCs w:val="26"/>
        </w:rPr>
        <w:t>размещение объектов электроэнергетики на территориях соответствующих субъектов Российской Федерации;</w:t>
      </w:r>
    </w:p>
    <w:p w14:paraId="489A5492" w14:textId="77777777" w:rsidR="009B2A5A" w:rsidRPr="003E6709" w:rsidRDefault="009B2A5A" w:rsidP="00FB2842">
      <w:pPr>
        <w:numPr>
          <w:ilvl w:val="0"/>
          <w:numId w:val="36"/>
        </w:numPr>
        <w:autoSpaceDE w:val="0"/>
        <w:autoSpaceDN w:val="0"/>
        <w:adjustRightInd w:val="0"/>
        <w:spacing w:after="0" w:line="360" w:lineRule="auto"/>
        <w:ind w:left="851" w:hanging="284"/>
        <w:contextualSpacing/>
        <w:jc w:val="both"/>
        <w:rPr>
          <w:rFonts w:ascii="Myriad Pro" w:hAnsi="Myriad Pro"/>
          <w:sz w:val="26"/>
          <w:szCs w:val="26"/>
        </w:rPr>
      </w:pPr>
      <w:r w:rsidRPr="003E6709">
        <w:rPr>
          <w:rFonts w:ascii="Myriad Pro" w:hAnsi="Myriad Pro"/>
          <w:sz w:val="26"/>
          <w:szCs w:val="26"/>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63AB41E0" w14:textId="77777777" w:rsidR="009B2A5A" w:rsidRDefault="009B2A5A" w:rsidP="00FB2842">
      <w:pPr>
        <w:autoSpaceDE w:val="0"/>
        <w:autoSpaceDN w:val="0"/>
        <w:adjustRightInd w:val="0"/>
        <w:spacing w:after="0" w:line="360" w:lineRule="auto"/>
        <w:ind w:firstLine="567"/>
        <w:jc w:val="both"/>
        <w:rPr>
          <w:rFonts w:ascii="Myriad Pro" w:hAnsi="Myriad Pro"/>
          <w:color w:val="000000"/>
          <w:sz w:val="26"/>
          <w:szCs w:val="26"/>
          <w:lang w:bidi="ru-RU"/>
        </w:rPr>
      </w:pPr>
      <w:r>
        <w:rPr>
          <w:rFonts w:ascii="Myriad Pro" w:hAnsi="Myriad Pro"/>
          <w:color w:val="000000"/>
          <w:sz w:val="26"/>
          <w:szCs w:val="26"/>
        </w:rPr>
        <w:t xml:space="preserve">В соответствии с официальной позицией ФАС России на органы регулирования возложена необходимость </w:t>
      </w:r>
      <w:r w:rsidRPr="006065C8">
        <w:rPr>
          <w:rFonts w:ascii="Myriad Pro" w:hAnsi="Myriad Pro"/>
          <w:color w:val="000000"/>
          <w:sz w:val="26"/>
          <w:szCs w:val="26"/>
          <w:lang w:bidi="ru-RU"/>
        </w:rPr>
        <w:t>обеспечения ежегодного исполнения требований пункта 7 Основ ценообразования</w:t>
      </w:r>
      <w:r>
        <w:rPr>
          <w:rFonts w:ascii="Myriad Pro" w:hAnsi="Myriad Pro"/>
          <w:color w:val="000000"/>
          <w:sz w:val="26"/>
          <w:szCs w:val="26"/>
          <w:lang w:bidi="ru-RU"/>
        </w:rPr>
        <w:t xml:space="preserve"> № 1178</w:t>
      </w:r>
      <w:r w:rsidRPr="006065C8">
        <w:rPr>
          <w:rFonts w:ascii="Myriad Pro" w:hAnsi="Myriad Pro"/>
          <w:color w:val="000000"/>
          <w:sz w:val="26"/>
          <w:szCs w:val="26"/>
          <w:lang w:bidi="ru-RU"/>
        </w:rPr>
        <w:t xml:space="preserve"> и требований, предусмотренных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в том числе в части контроля за использованием инвестиционных ресурсов, включенных в регулируемые государством цены (тарифы)</w:t>
      </w:r>
      <w:r>
        <w:rPr>
          <w:rFonts w:ascii="Myriad Pro" w:hAnsi="Myriad Pro"/>
          <w:color w:val="000000"/>
          <w:sz w:val="26"/>
          <w:szCs w:val="26"/>
          <w:lang w:bidi="ru-RU"/>
        </w:rPr>
        <w:t xml:space="preserve">. </w:t>
      </w:r>
    </w:p>
    <w:p w14:paraId="3C0B0A3D" w14:textId="77777777" w:rsidR="009B2A5A" w:rsidRPr="006065C8" w:rsidRDefault="009B2A5A" w:rsidP="00FB2842">
      <w:pPr>
        <w:autoSpaceDE w:val="0"/>
        <w:autoSpaceDN w:val="0"/>
        <w:adjustRightInd w:val="0"/>
        <w:spacing w:after="0" w:line="360" w:lineRule="auto"/>
        <w:ind w:firstLine="567"/>
        <w:jc w:val="both"/>
        <w:rPr>
          <w:rFonts w:ascii="Myriad Pro" w:hAnsi="Myriad Pro"/>
          <w:color w:val="000000"/>
          <w:sz w:val="26"/>
          <w:szCs w:val="26"/>
          <w:lang w:bidi="ru-RU"/>
        </w:rPr>
      </w:pPr>
      <w:r>
        <w:rPr>
          <w:rFonts w:ascii="Myriad Pro" w:hAnsi="Myriad Pro"/>
          <w:color w:val="000000"/>
          <w:sz w:val="26"/>
          <w:szCs w:val="26"/>
          <w:lang w:bidi="ru-RU"/>
        </w:rPr>
        <w:t>З</w:t>
      </w:r>
      <w:r w:rsidRPr="006065C8">
        <w:rPr>
          <w:rFonts w:ascii="Myriad Pro" w:hAnsi="Myriad Pro"/>
          <w:color w:val="000000"/>
          <w:sz w:val="26"/>
          <w:szCs w:val="26"/>
          <w:lang w:bidi="ru-RU"/>
        </w:rPr>
        <w:t>аконодательство, действующее в области электроэнергетики,</w:t>
      </w:r>
      <w:r w:rsidR="006468E5">
        <w:rPr>
          <w:rFonts w:ascii="Myriad Pro" w:hAnsi="Myriad Pro"/>
          <w:color w:val="000000"/>
          <w:sz w:val="26"/>
          <w:szCs w:val="26"/>
          <w:lang w:bidi="ru-RU"/>
        </w:rPr>
        <w:t xml:space="preserve"> </w:t>
      </w:r>
      <w:r w:rsidRPr="006065C8">
        <w:rPr>
          <w:rFonts w:ascii="Myriad Pro" w:hAnsi="Myriad Pro"/>
          <w:color w:val="000000"/>
          <w:sz w:val="26"/>
          <w:szCs w:val="26"/>
          <w:lang w:bidi="ru-RU"/>
        </w:rPr>
        <w:t xml:space="preserve">предусматривает весь необходимый комплекс проверочных мероприятий, обеспечивающий надлежащий контроль, и оперативное реагирование на </w:t>
      </w:r>
      <w:r w:rsidRPr="006065C8">
        <w:rPr>
          <w:rFonts w:ascii="Myriad Pro" w:hAnsi="Myriad Pro"/>
          <w:color w:val="000000"/>
          <w:sz w:val="26"/>
          <w:szCs w:val="26"/>
          <w:lang w:bidi="ru-RU"/>
        </w:rPr>
        <w:lastRenderedPageBreak/>
        <w:t>действия регулируемых организаций, использующих инвестиционные ресурсы нецелевым образом.</w:t>
      </w:r>
    </w:p>
    <w:p w14:paraId="0E94942A" w14:textId="77777777" w:rsidR="009B2A5A" w:rsidRPr="007E2B1B" w:rsidRDefault="009B2A5A" w:rsidP="00FB2842">
      <w:pPr>
        <w:autoSpaceDE w:val="0"/>
        <w:autoSpaceDN w:val="0"/>
        <w:adjustRightInd w:val="0"/>
        <w:spacing w:after="0" w:line="360" w:lineRule="auto"/>
        <w:ind w:firstLine="567"/>
        <w:jc w:val="both"/>
        <w:rPr>
          <w:rFonts w:ascii="Myriad Pro" w:hAnsi="Myriad Pro"/>
          <w:color w:val="000000"/>
          <w:sz w:val="26"/>
          <w:szCs w:val="26"/>
          <w:lang w:bidi="ru-RU"/>
        </w:rPr>
      </w:pPr>
      <w:r w:rsidRPr="007E2B1B">
        <w:rPr>
          <w:rFonts w:ascii="Myriad Pro" w:hAnsi="Myriad Pro"/>
          <w:color w:val="000000"/>
          <w:sz w:val="26"/>
          <w:szCs w:val="26"/>
          <w:lang w:bidi="ru-RU"/>
        </w:rPr>
        <w:t>К основным документам, регламентирующим компетенцию органов регулирования, ФАС России в том числе относит:</w:t>
      </w:r>
    </w:p>
    <w:p w14:paraId="7504C61A" w14:textId="77777777" w:rsidR="009B2A5A" w:rsidRPr="007E2B1B" w:rsidRDefault="009B2A5A" w:rsidP="00FB2842">
      <w:pPr>
        <w:numPr>
          <w:ilvl w:val="0"/>
          <w:numId w:val="37"/>
        </w:numPr>
        <w:autoSpaceDE w:val="0"/>
        <w:autoSpaceDN w:val="0"/>
        <w:adjustRightInd w:val="0"/>
        <w:spacing w:after="0" w:line="360" w:lineRule="auto"/>
        <w:jc w:val="both"/>
        <w:rPr>
          <w:rFonts w:ascii="Myriad Pro" w:hAnsi="Myriad Pro"/>
          <w:color w:val="000000"/>
          <w:sz w:val="26"/>
          <w:szCs w:val="26"/>
          <w:lang w:bidi="ru-RU"/>
        </w:rPr>
      </w:pPr>
      <w:r w:rsidRPr="007E2B1B">
        <w:rPr>
          <w:rFonts w:ascii="Myriad Pro" w:hAnsi="Myriad Pro"/>
          <w:color w:val="000000"/>
          <w:sz w:val="26"/>
          <w:szCs w:val="26"/>
          <w:lang w:bidi="ru-RU"/>
        </w:rPr>
        <w:t>Правила осуществления контроля за реализацией инвестиционных программ субъектов электроэнергетики, утвержденные постановлением Правительства Российской Федерации от 01.12.2009 № 977;</w:t>
      </w:r>
    </w:p>
    <w:p w14:paraId="5330D226" w14:textId="77777777" w:rsidR="009B2A5A" w:rsidRPr="007E2B1B" w:rsidRDefault="009B2A5A" w:rsidP="00FB2842">
      <w:pPr>
        <w:numPr>
          <w:ilvl w:val="0"/>
          <w:numId w:val="37"/>
        </w:numPr>
        <w:autoSpaceDE w:val="0"/>
        <w:autoSpaceDN w:val="0"/>
        <w:adjustRightInd w:val="0"/>
        <w:spacing w:after="0" w:line="360" w:lineRule="auto"/>
        <w:jc w:val="both"/>
        <w:rPr>
          <w:rFonts w:ascii="Myriad Pro" w:hAnsi="Myriad Pro"/>
          <w:color w:val="000000"/>
          <w:sz w:val="26"/>
          <w:szCs w:val="26"/>
          <w:lang w:bidi="ru-RU"/>
        </w:rPr>
      </w:pPr>
      <w:r w:rsidRPr="007E2B1B">
        <w:rPr>
          <w:rFonts w:ascii="Myriad Pro" w:hAnsi="Myriad Pro"/>
          <w:color w:val="000000"/>
          <w:sz w:val="26"/>
          <w:szCs w:val="26"/>
          <w:lang w:bidi="ru-RU"/>
        </w:rPr>
        <w:t>Положение о государственном контроле (надзоре) в области государственных цен (тарифов), утвержденное постановлением Правительства Российской Федерации от 27.06.2013 № 543;</w:t>
      </w:r>
    </w:p>
    <w:p w14:paraId="12FADBA4" w14:textId="77777777" w:rsidR="009B2A5A" w:rsidRPr="007E2B1B" w:rsidRDefault="009B2A5A" w:rsidP="00FB2842">
      <w:pPr>
        <w:numPr>
          <w:ilvl w:val="0"/>
          <w:numId w:val="37"/>
        </w:numPr>
        <w:autoSpaceDE w:val="0"/>
        <w:autoSpaceDN w:val="0"/>
        <w:adjustRightInd w:val="0"/>
        <w:spacing w:after="0" w:line="360" w:lineRule="auto"/>
        <w:jc w:val="both"/>
        <w:rPr>
          <w:rFonts w:ascii="Myriad Pro" w:hAnsi="Myriad Pro"/>
          <w:color w:val="000000"/>
          <w:sz w:val="26"/>
          <w:szCs w:val="26"/>
          <w:lang w:bidi="ru-RU"/>
        </w:rPr>
      </w:pPr>
      <w:r w:rsidRPr="007E2B1B">
        <w:rPr>
          <w:rFonts w:ascii="Myriad Pro" w:hAnsi="Myriad Pro"/>
          <w:color w:val="000000"/>
          <w:sz w:val="26"/>
          <w:szCs w:val="26"/>
          <w:lang w:bidi="ru-RU"/>
        </w:rPr>
        <w:t>Правила оценки готовности субъектов электроэнергетики к работе в отопительный сезон, утвержденные постановлением Правительства Российской Федерации от 10.05.2017 № 543, которые вступили в силу с 01.07.2018. В прошедшие периоды регулирования следует учитывать Положение о проверке готовности субъектов электроэнергетики к работе в осенне-зимний период, утвержденное решением Правительственной комиссии по обеспечению безопасности электроснабжения (федерального штаба), протокол от 06.07.2012 №</w:t>
      </w:r>
      <w:r>
        <w:rPr>
          <w:rFonts w:ascii="Myriad Pro" w:hAnsi="Myriad Pro"/>
          <w:color w:val="000000"/>
          <w:sz w:val="26"/>
          <w:szCs w:val="26"/>
          <w:lang w:bidi="ru-RU"/>
        </w:rPr>
        <w:t> </w:t>
      </w:r>
      <w:r w:rsidRPr="007E2B1B">
        <w:rPr>
          <w:rFonts w:ascii="Myriad Pro" w:hAnsi="Myriad Pro"/>
          <w:color w:val="000000"/>
          <w:sz w:val="26"/>
          <w:szCs w:val="26"/>
          <w:lang w:bidi="ru-RU"/>
        </w:rPr>
        <w:t>10.</w:t>
      </w:r>
    </w:p>
    <w:p w14:paraId="3CC8E245" w14:textId="77777777" w:rsidR="009B2A5A" w:rsidRPr="00503AAC" w:rsidRDefault="009B2A5A" w:rsidP="00FB2842">
      <w:pPr>
        <w:autoSpaceDE w:val="0"/>
        <w:autoSpaceDN w:val="0"/>
        <w:adjustRightInd w:val="0"/>
        <w:spacing w:after="0" w:line="360" w:lineRule="auto"/>
        <w:ind w:firstLine="567"/>
        <w:jc w:val="both"/>
        <w:rPr>
          <w:rFonts w:ascii="Myriad Pro" w:hAnsi="Myriad Pro"/>
          <w:color w:val="000000"/>
          <w:sz w:val="26"/>
          <w:szCs w:val="26"/>
        </w:rPr>
      </w:pPr>
      <w:r>
        <w:rPr>
          <w:rFonts w:ascii="Myriad Pro" w:hAnsi="Myriad Pro"/>
          <w:color w:val="000000"/>
          <w:sz w:val="26"/>
          <w:szCs w:val="26"/>
        </w:rPr>
        <w:t xml:space="preserve">По мнению ФАС России к основным нарушениям территориальных сетевых организаций относится </w:t>
      </w:r>
    </w:p>
    <w:p w14:paraId="019D33AF" w14:textId="77777777" w:rsidR="009B2A5A" w:rsidRPr="007E2B1B" w:rsidRDefault="009B2A5A" w:rsidP="00FB2842">
      <w:pPr>
        <w:pStyle w:val="afffa"/>
        <w:numPr>
          <w:ilvl w:val="0"/>
          <w:numId w:val="38"/>
        </w:numPr>
        <w:autoSpaceDE w:val="0"/>
        <w:autoSpaceDN w:val="0"/>
        <w:adjustRightInd w:val="0"/>
        <w:spacing w:after="0" w:line="360" w:lineRule="auto"/>
        <w:jc w:val="both"/>
        <w:rPr>
          <w:rFonts w:ascii="Myriad Pro" w:hAnsi="Myriad Pro"/>
          <w:color w:val="000000"/>
          <w:sz w:val="26"/>
          <w:szCs w:val="26"/>
        </w:rPr>
      </w:pPr>
      <w:r w:rsidRPr="007E2B1B">
        <w:rPr>
          <w:rFonts w:ascii="Myriad Pro" w:hAnsi="Myriad Pro"/>
          <w:color w:val="000000"/>
          <w:sz w:val="26"/>
          <w:szCs w:val="26"/>
        </w:rPr>
        <w:t>реализация мероприятий (титулов), которые не предусмотренные утвержденной в установленном порядке инвестиционной программой;</w:t>
      </w:r>
    </w:p>
    <w:p w14:paraId="06D4600C" w14:textId="77777777" w:rsidR="009B2A5A" w:rsidRPr="007E2B1B" w:rsidRDefault="009B2A5A" w:rsidP="00FB2842">
      <w:pPr>
        <w:pStyle w:val="afffa"/>
        <w:numPr>
          <w:ilvl w:val="0"/>
          <w:numId w:val="38"/>
        </w:numPr>
        <w:autoSpaceDE w:val="0"/>
        <w:autoSpaceDN w:val="0"/>
        <w:adjustRightInd w:val="0"/>
        <w:spacing w:after="0" w:line="360" w:lineRule="auto"/>
        <w:jc w:val="both"/>
        <w:rPr>
          <w:rFonts w:ascii="Myriad Pro" w:hAnsi="Myriad Pro"/>
          <w:color w:val="000000"/>
          <w:sz w:val="26"/>
          <w:szCs w:val="26"/>
        </w:rPr>
      </w:pPr>
      <w:r w:rsidRPr="007E2B1B">
        <w:rPr>
          <w:rFonts w:ascii="Myriad Pro" w:hAnsi="Myriad Pro"/>
          <w:color w:val="000000"/>
          <w:sz w:val="26"/>
          <w:szCs w:val="26"/>
        </w:rPr>
        <w:t>превышение объемов финансирования инвестиционной программы над утвержденными значениями;</w:t>
      </w:r>
    </w:p>
    <w:p w14:paraId="1C756AEE" w14:textId="77777777" w:rsidR="009B2A5A" w:rsidRPr="007E2B1B" w:rsidRDefault="009B2A5A" w:rsidP="00FB2842">
      <w:pPr>
        <w:pStyle w:val="afffa"/>
        <w:numPr>
          <w:ilvl w:val="0"/>
          <w:numId w:val="38"/>
        </w:numPr>
        <w:autoSpaceDE w:val="0"/>
        <w:autoSpaceDN w:val="0"/>
        <w:adjustRightInd w:val="0"/>
        <w:spacing w:after="0" w:line="360" w:lineRule="auto"/>
        <w:jc w:val="both"/>
        <w:rPr>
          <w:rFonts w:ascii="Myriad Pro" w:hAnsi="Myriad Pro"/>
          <w:color w:val="000000"/>
          <w:sz w:val="26"/>
          <w:szCs w:val="26"/>
        </w:rPr>
      </w:pPr>
      <w:r w:rsidRPr="007E2B1B">
        <w:rPr>
          <w:rFonts w:ascii="Myriad Pro" w:hAnsi="Myriad Pro"/>
          <w:color w:val="000000"/>
          <w:sz w:val="26"/>
          <w:szCs w:val="26"/>
        </w:rPr>
        <w:t>не реализация мероприятий инвестиционной программы, которые предусмотрены в утвержденной в установленном порядке инвестиционной программой;</w:t>
      </w:r>
    </w:p>
    <w:p w14:paraId="5F93DEC6" w14:textId="77777777" w:rsidR="009B2A5A" w:rsidRPr="007E2B1B" w:rsidRDefault="009B2A5A" w:rsidP="00FB2842">
      <w:pPr>
        <w:pStyle w:val="afffa"/>
        <w:numPr>
          <w:ilvl w:val="0"/>
          <w:numId w:val="38"/>
        </w:numPr>
        <w:autoSpaceDE w:val="0"/>
        <w:autoSpaceDN w:val="0"/>
        <w:adjustRightInd w:val="0"/>
        <w:spacing w:after="0" w:line="360" w:lineRule="auto"/>
        <w:jc w:val="both"/>
        <w:rPr>
          <w:rFonts w:ascii="Myriad Pro" w:hAnsi="Myriad Pro"/>
          <w:color w:val="000000"/>
          <w:sz w:val="26"/>
          <w:szCs w:val="26"/>
        </w:rPr>
      </w:pPr>
      <w:r w:rsidRPr="007E2B1B">
        <w:rPr>
          <w:rFonts w:ascii="Myriad Pro" w:hAnsi="Myriad Pro"/>
          <w:color w:val="000000"/>
          <w:sz w:val="26"/>
          <w:szCs w:val="26"/>
        </w:rPr>
        <w:t>консолидация объектов электросетевого хозяйства за счет тарифного источника, то есть за счет потребителей.</w:t>
      </w:r>
    </w:p>
    <w:p w14:paraId="46D63DDD" w14:textId="77777777" w:rsidR="009B2A5A" w:rsidRPr="00A5545A" w:rsidRDefault="009B2A5A" w:rsidP="00FB284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lastRenderedPageBreak/>
        <w:t>В пределах полномочий, установленных Законом об электроэнергетики, Правилами регулирования, а также постановлением Правительства РФ от 27.06.2013 № 543, органами регулирования проводится анализ соответствия представленных организацией первичных документов отчету по форме приказа ФСТ</w:t>
      </w:r>
      <w:r w:rsidR="006468E5">
        <w:rPr>
          <w:rFonts w:ascii="Myriad Pro" w:hAnsi="Myriad Pro"/>
          <w:sz w:val="26"/>
          <w:szCs w:val="26"/>
          <w:lang w:val="ru-RU"/>
        </w:rPr>
        <w:t xml:space="preserve"> </w:t>
      </w:r>
      <w:r w:rsidRPr="00A5545A">
        <w:rPr>
          <w:rFonts w:ascii="Myriad Pro" w:hAnsi="Myriad Pro"/>
          <w:sz w:val="26"/>
          <w:szCs w:val="26"/>
          <w:lang w:val="ru-RU"/>
        </w:rPr>
        <w:t xml:space="preserve">России от 20.02.2014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 </w:t>
      </w:r>
    </w:p>
    <w:p w14:paraId="2410270C" w14:textId="77777777" w:rsidR="009B2A5A" w:rsidRPr="00A5545A" w:rsidRDefault="009B2A5A" w:rsidP="009B2A5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регулирования.</w:t>
      </w:r>
    </w:p>
    <w:p w14:paraId="1AB6B015" w14:textId="77777777" w:rsidR="009B2A5A" w:rsidRPr="00A5545A" w:rsidRDefault="009B2A5A" w:rsidP="009B2A5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Необходимо отметить, что ранее действующим законодательством, в том числе Основами ценообразования и Методическими указаниями, не было установлено, что плановый размер финансирования</w:t>
      </w:r>
      <w:r w:rsidR="006468E5">
        <w:rPr>
          <w:rFonts w:ascii="Myriad Pro" w:hAnsi="Myriad Pro"/>
          <w:sz w:val="26"/>
          <w:szCs w:val="26"/>
          <w:lang w:val="ru-RU"/>
        </w:rPr>
        <w:t xml:space="preserve"> </w:t>
      </w:r>
      <w:r w:rsidRPr="00A5545A">
        <w:rPr>
          <w:rFonts w:ascii="Myriad Pro" w:hAnsi="Myriad Pro"/>
          <w:sz w:val="26"/>
          <w:szCs w:val="26"/>
          <w:lang w:val="ru-RU"/>
        </w:rPr>
        <w:t>инвестиционной программы, утвержденной в установленном порядке на соответствующий год долгосрочного периода регулирования должен определяться исходя из величины, существовавшей на начало года, и не должен учитывать внесенные в установленном порядке в течение этого года изменения в программу.</w:t>
      </w:r>
    </w:p>
    <w:p w14:paraId="6D8DDC5C" w14:textId="77777777" w:rsidR="009B2A5A" w:rsidRPr="00A5545A" w:rsidRDefault="009B2A5A" w:rsidP="009B2A5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lastRenderedPageBreak/>
        <w:t>При разрешении вопроса об учете корректировки инвестиционной программы суды исходили из того, что корректировка НВВ регулируемой организации может осуществляться как в связи с изменением (как в рассматриваемом случае), так и в связи с неисполнением регулируемой организацией</w:t>
      </w:r>
      <w:r w:rsidR="00FB2842">
        <w:rPr>
          <w:rFonts w:ascii="Myriad Pro" w:hAnsi="Myriad Pro"/>
          <w:sz w:val="26"/>
          <w:szCs w:val="26"/>
          <w:lang w:val="ru-RU"/>
        </w:rPr>
        <w:t xml:space="preserve"> </w:t>
      </w:r>
      <w:r w:rsidRPr="00A5545A">
        <w:rPr>
          <w:rFonts w:ascii="Myriad Pro" w:hAnsi="Myriad Pro"/>
          <w:sz w:val="26"/>
          <w:szCs w:val="26"/>
          <w:lang w:val="ru-RU"/>
        </w:rPr>
        <w:t>инвестиционной программы. Следовательно, показатель не может не учитывать причину вносимой</w:t>
      </w:r>
      <w:r w:rsidR="00FB2842">
        <w:rPr>
          <w:rFonts w:ascii="Myriad Pro" w:hAnsi="Myriad Pro"/>
          <w:sz w:val="26"/>
          <w:szCs w:val="26"/>
          <w:lang w:val="ru-RU"/>
        </w:rPr>
        <w:t xml:space="preserve"> </w:t>
      </w:r>
      <w:r w:rsidRPr="00A5545A">
        <w:rPr>
          <w:rFonts w:ascii="Myriad Pro" w:hAnsi="Myriad Pro"/>
          <w:sz w:val="26"/>
          <w:szCs w:val="26"/>
          <w:lang w:val="ru-RU"/>
        </w:rPr>
        <w:t>корректировки и добросовестность действий регулируемой организации. В случае изменения в установленном порядке</w:t>
      </w:r>
      <w:r w:rsidR="00FB2842">
        <w:rPr>
          <w:rFonts w:ascii="Myriad Pro" w:hAnsi="Myriad Pro"/>
          <w:sz w:val="26"/>
          <w:szCs w:val="26"/>
          <w:lang w:val="ru-RU"/>
        </w:rPr>
        <w:t xml:space="preserve"> </w:t>
      </w:r>
      <w:r w:rsidRPr="00A5545A">
        <w:rPr>
          <w:rFonts w:ascii="Myriad Pro" w:hAnsi="Myriad Pro"/>
          <w:sz w:val="26"/>
          <w:szCs w:val="26"/>
          <w:lang w:val="ru-RU"/>
        </w:rPr>
        <w:t>инвестиционной программы в качестве спорного показателя надлежит учитывать</w:t>
      </w:r>
      <w:r w:rsidR="00FB2842">
        <w:rPr>
          <w:rFonts w:ascii="Myriad Pro" w:hAnsi="Myriad Pro"/>
          <w:sz w:val="26"/>
          <w:szCs w:val="26"/>
          <w:lang w:val="ru-RU"/>
        </w:rPr>
        <w:t xml:space="preserve"> </w:t>
      </w:r>
      <w:r w:rsidRPr="00A5545A">
        <w:rPr>
          <w:rFonts w:ascii="Myriad Pro" w:hAnsi="Myriad Pro"/>
          <w:sz w:val="26"/>
          <w:szCs w:val="26"/>
          <w:lang w:val="ru-RU"/>
        </w:rPr>
        <w:t>скорректированный объем ее финансирования, поскольку иное толкование привело бы к тому, что в обоих случаях расчеты производились бы из одной и той же величины, и НВВ подлежала бы одинаковой</w:t>
      </w:r>
      <w:r w:rsidR="006468E5">
        <w:rPr>
          <w:rFonts w:ascii="Myriad Pro" w:hAnsi="Myriad Pro"/>
          <w:sz w:val="26"/>
          <w:szCs w:val="26"/>
          <w:lang w:val="ru-RU"/>
        </w:rPr>
        <w:t xml:space="preserve"> </w:t>
      </w:r>
      <w:r w:rsidRPr="00A5545A">
        <w:rPr>
          <w:rFonts w:ascii="Myriad Pro" w:hAnsi="Myriad Pro"/>
          <w:sz w:val="26"/>
          <w:szCs w:val="26"/>
          <w:lang w:val="ru-RU"/>
        </w:rPr>
        <w:t>корректировке в сторону ее уменьшения как в случае добросовестных действий регулируемой организации, исполнившей надлежащим образом скорректированную инвестиционную программу, так и в случае безосновательного неисполнения запланированных параметров программы.</w:t>
      </w:r>
    </w:p>
    <w:p w14:paraId="764BA13E" w14:textId="77777777" w:rsidR="009B2A5A" w:rsidRPr="00A5545A" w:rsidRDefault="009B2A5A" w:rsidP="009B2A5A">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lang w:val="ru-RU"/>
        </w:rPr>
        <w:t>Ранее суды считали, что само по себе то обстоятельство, что</w:t>
      </w:r>
      <w:r w:rsidR="006468E5">
        <w:rPr>
          <w:rFonts w:ascii="Myriad Pro" w:hAnsi="Myriad Pro"/>
          <w:sz w:val="26"/>
          <w:szCs w:val="26"/>
          <w:lang w:val="ru-RU"/>
        </w:rPr>
        <w:t xml:space="preserve"> </w:t>
      </w:r>
      <w:r w:rsidRPr="00A5545A">
        <w:rPr>
          <w:rFonts w:ascii="Myriad Pro" w:hAnsi="Myriad Pro"/>
          <w:sz w:val="26"/>
          <w:szCs w:val="26"/>
          <w:lang w:val="ru-RU"/>
        </w:rPr>
        <w:t>приказ об утверждении скорректированной инвестиционной программы был принят после установления и корректировки тарифов, правового значения для дела не имеет и исключать обязанность регулирующего органа руководствоваться данным приказом не может, исходя из того, что расходы на реализацию инвестиционных проектов в рамках инвестиционной программы, финансируемые за счет выручки от реализации товаров (услуг) по регулируемым ценам (тарифам), не превысили планового размера финансирования скорректированной инвестиционной программы (</w:t>
      </w:r>
      <w:r w:rsidRPr="00A5545A">
        <w:rPr>
          <w:rFonts w:ascii="Myriad Pro" w:hAnsi="Myriad Pro"/>
          <w:i/>
          <w:sz w:val="26"/>
          <w:szCs w:val="26"/>
          <w:u w:val="single"/>
          <w:shd w:val="clear" w:color="auto" w:fill="FFFFFF"/>
          <w:lang w:val="ru-RU"/>
        </w:rPr>
        <w:t xml:space="preserve">решение Нижегородского областного суда от </w:t>
      </w:r>
      <w:r>
        <w:rPr>
          <w:rFonts w:ascii="Myriad Pro" w:hAnsi="Myriad Pro"/>
          <w:i/>
          <w:sz w:val="26"/>
          <w:szCs w:val="26"/>
          <w:u w:val="single"/>
          <w:shd w:val="clear" w:color="auto" w:fill="FFFFFF"/>
          <w:lang w:val="ru-RU"/>
        </w:rPr>
        <w:t>31.08.2016</w:t>
      </w:r>
      <w:r w:rsidRPr="00A5545A">
        <w:rPr>
          <w:rFonts w:ascii="Myriad Pro" w:hAnsi="Myriad Pro"/>
          <w:i/>
          <w:sz w:val="26"/>
          <w:szCs w:val="26"/>
          <w:u w:val="single"/>
          <w:shd w:val="clear" w:color="auto" w:fill="FFFFFF"/>
          <w:lang w:val="ru-RU"/>
        </w:rPr>
        <w:t xml:space="preserve"> по</w:t>
      </w:r>
      <w:r w:rsidRPr="00A5545A">
        <w:rPr>
          <w:rFonts w:ascii="Myriad Pro" w:hAnsi="Myriad Pro"/>
          <w:i/>
          <w:sz w:val="26"/>
          <w:szCs w:val="26"/>
          <w:u w:val="single"/>
          <w:shd w:val="clear" w:color="auto" w:fill="FFFFFF"/>
        </w:rPr>
        <w:t> </w:t>
      </w:r>
      <w:r w:rsidRPr="00A5545A">
        <w:rPr>
          <w:rFonts w:ascii="Myriad Pro" w:hAnsi="Myriad Pro"/>
          <w:i/>
          <w:sz w:val="26"/>
          <w:szCs w:val="26"/>
          <w:u w:val="single"/>
          <w:shd w:val="clear" w:color="auto" w:fill="FFFFFF"/>
          <w:lang w:val="ru-RU"/>
        </w:rPr>
        <w:t>делу</w:t>
      </w:r>
      <w:r w:rsidRPr="00A5545A">
        <w:rPr>
          <w:rFonts w:ascii="Myriad Pro" w:hAnsi="Myriad Pro"/>
          <w:i/>
          <w:sz w:val="26"/>
          <w:szCs w:val="26"/>
          <w:u w:val="single"/>
          <w:shd w:val="clear" w:color="auto" w:fill="FFFFFF"/>
        </w:rPr>
        <w:t> N </w:t>
      </w:r>
      <w:r w:rsidRPr="00A5545A">
        <w:rPr>
          <w:rFonts w:ascii="Myriad Pro" w:hAnsi="Myriad Pro"/>
          <w:i/>
          <w:sz w:val="26"/>
          <w:szCs w:val="26"/>
          <w:u w:val="single"/>
          <w:shd w:val="clear" w:color="auto" w:fill="FFFFFF"/>
          <w:lang w:val="ru-RU"/>
        </w:rPr>
        <w:t xml:space="preserve">3а-442/2016, определение СК по административным делам Верховного Суда РФ от </w:t>
      </w:r>
      <w:r>
        <w:rPr>
          <w:rFonts w:ascii="Myriad Pro" w:hAnsi="Myriad Pro"/>
          <w:i/>
          <w:sz w:val="26"/>
          <w:szCs w:val="26"/>
          <w:u w:val="single"/>
          <w:shd w:val="clear" w:color="auto" w:fill="FFFFFF"/>
          <w:lang w:val="ru-RU"/>
        </w:rPr>
        <w:t>19.01.2017</w:t>
      </w:r>
      <w:r w:rsidRPr="00A5545A">
        <w:rPr>
          <w:rFonts w:ascii="Myriad Pro" w:hAnsi="Myriad Pro"/>
          <w:i/>
          <w:sz w:val="26"/>
          <w:szCs w:val="26"/>
          <w:u w:val="single"/>
          <w:shd w:val="clear" w:color="auto" w:fill="FFFFFF"/>
        </w:rPr>
        <w:t>N </w:t>
      </w:r>
      <w:r w:rsidRPr="00A5545A">
        <w:rPr>
          <w:rFonts w:ascii="Myriad Pro" w:hAnsi="Myriad Pro"/>
          <w:i/>
          <w:sz w:val="26"/>
          <w:szCs w:val="26"/>
          <w:u w:val="single"/>
          <w:shd w:val="clear" w:color="auto" w:fill="FFFFFF"/>
          <w:lang w:val="ru-RU"/>
        </w:rPr>
        <w:t>9-АПГ16-42</w:t>
      </w:r>
      <w:r w:rsidRPr="00A5545A">
        <w:rPr>
          <w:rFonts w:ascii="Myriad Pro" w:hAnsi="Myriad Pro"/>
          <w:sz w:val="26"/>
          <w:szCs w:val="26"/>
          <w:shd w:val="clear" w:color="auto" w:fill="FFFFFF"/>
          <w:lang w:val="ru-RU"/>
        </w:rPr>
        <w:t>).</w:t>
      </w:r>
    </w:p>
    <w:p w14:paraId="4E75B00C" w14:textId="77777777" w:rsidR="009B2A5A" w:rsidRPr="00A5545A" w:rsidRDefault="009B2A5A" w:rsidP="009B2A5A">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Следовательно, учет корректировки инвестиционной программы 2015, 2016 годов должен был производиться органами регулирования с применением вышеуказанной позиции судов и действовавших на тот момент положений пунктов 32, 37 Основ ценообразования и пункта 11 Методических указаний № 98-э, пункта 42 Методических указаний №228-э, в которых отсутствовали </w:t>
      </w:r>
      <w:r w:rsidRPr="00A5545A">
        <w:rPr>
          <w:rFonts w:ascii="Myriad Pro" w:hAnsi="Myriad Pro"/>
          <w:sz w:val="26"/>
          <w:szCs w:val="26"/>
          <w:shd w:val="clear" w:color="auto" w:fill="FFFFFF"/>
          <w:lang w:val="ru-RU"/>
        </w:rPr>
        <w:lastRenderedPageBreak/>
        <w:t>требования, что нельзя принимать скорректированную инвестиционную программу, если она была утверждена позднее начала периода регулирования.</w:t>
      </w:r>
    </w:p>
    <w:p w14:paraId="13EFA530" w14:textId="77777777" w:rsidR="009B2A5A" w:rsidRPr="00A5545A" w:rsidRDefault="009B2A5A" w:rsidP="009B2A5A">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Как указывалось, в последующем в Основы ценообразования</w:t>
      </w:r>
      <w:r>
        <w:rPr>
          <w:rFonts w:ascii="Myriad Pro" w:hAnsi="Myriad Pro"/>
          <w:sz w:val="26"/>
          <w:szCs w:val="26"/>
          <w:shd w:val="clear" w:color="auto" w:fill="FFFFFF"/>
          <w:lang w:val="ru-RU"/>
        </w:rPr>
        <w:t xml:space="preserve"> №1178</w:t>
      </w:r>
      <w:r w:rsidRPr="00A5545A">
        <w:rPr>
          <w:rFonts w:ascii="Myriad Pro" w:hAnsi="Myriad Pro"/>
          <w:sz w:val="26"/>
          <w:szCs w:val="26"/>
          <w:shd w:val="clear" w:color="auto" w:fill="FFFFFF"/>
          <w:lang w:val="ru-RU"/>
        </w:rPr>
        <w:t xml:space="preserve"> и Методические указания № 228-э вносились изменения, исходя из которых, и сложился в настоящее время правовой подход, применяемый судами при рассмотрении споров об установлении тарифов по учету корректировки инвестиционной программы. </w:t>
      </w:r>
    </w:p>
    <w:p w14:paraId="6BA0DA55" w14:textId="77777777" w:rsidR="009B2A5A" w:rsidRPr="00A5545A" w:rsidRDefault="009B2A5A" w:rsidP="009B2A5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shd w:val="clear" w:color="auto" w:fill="FFFFFF"/>
          <w:lang w:val="ru-RU"/>
        </w:rPr>
        <w:t xml:space="preserve">Так, постановлением Правительства РФ от 12.11.2016 </w:t>
      </w:r>
      <w:r>
        <w:rPr>
          <w:rFonts w:ascii="Myriad Pro" w:hAnsi="Myriad Pro"/>
          <w:sz w:val="26"/>
          <w:szCs w:val="26"/>
          <w:shd w:val="clear" w:color="auto" w:fill="FFFFFF"/>
          <w:lang w:val="ru-RU"/>
        </w:rPr>
        <w:t>№</w:t>
      </w:r>
      <w:r w:rsidRPr="00A5545A">
        <w:rPr>
          <w:rFonts w:ascii="Myriad Pro" w:hAnsi="Myriad Pro"/>
          <w:sz w:val="26"/>
          <w:szCs w:val="26"/>
          <w:shd w:val="clear" w:color="auto" w:fill="FFFFFF"/>
          <w:lang w:val="ru-RU"/>
        </w:rPr>
        <w:t xml:space="preserve"> 1157 абзац 10 пункта 32 был изложен в следующей редакции (начало действия</w:t>
      </w:r>
      <w:r w:rsidRPr="00A5545A">
        <w:rPr>
          <w:rFonts w:ascii="Myriad Pro" w:hAnsi="Myriad Pro"/>
          <w:sz w:val="26"/>
          <w:szCs w:val="26"/>
          <w:lang w:val="ru-RU"/>
        </w:rPr>
        <w:t xml:space="preserve"> - 23.11.2016):</w:t>
      </w:r>
    </w:p>
    <w:p w14:paraId="14E4DC0D" w14:textId="77777777" w:rsidR="009B2A5A" w:rsidRPr="00A5545A" w:rsidRDefault="009B2A5A" w:rsidP="009B2A5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«При регулировании тарифов с применением метода доходности инвестированного капитала в течение 1-го долгосрочного периода регулирования в случае, если инвестиционные проекты, предусмотренные инвестиционной программой, не были реализованы, и (или) в случае, если инвестиционные проекты были исключены из инвестиционной программы, утвержденной (скорректированной) в установленном порядке до начала очередного года долгосрочного периода регулирования, на указанный долгосрочный период регулирования без замещения иными инвестиционными проектами, при ежегодной корректировке необходимой валовой выручки исключаются расходы на реализацию этих проектов в части, финансируемой за счет выручки от реализации товаров (услуг) по регулируемым ценам (тарифам), в порядке, предусмотренном методическими указаниями по регулированию тарифов с применением метода доходности инвестированного капитала.»</w:t>
      </w:r>
    </w:p>
    <w:p w14:paraId="2ADAAB3A" w14:textId="77777777" w:rsidR="009B2A5A" w:rsidRPr="00A5545A" w:rsidRDefault="009B2A5A" w:rsidP="009B2A5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Приказом Федеральной антимонопольной службы от 24.08.2017 №</w:t>
      </w:r>
      <w:r>
        <w:rPr>
          <w:rFonts w:ascii="Myriad Pro" w:hAnsi="Myriad Pro"/>
          <w:sz w:val="26"/>
          <w:szCs w:val="26"/>
          <w:lang w:val="ru-RU"/>
        </w:rPr>
        <w:t> </w:t>
      </w:r>
      <w:r w:rsidRPr="00A5545A">
        <w:rPr>
          <w:rFonts w:ascii="Myriad Pro" w:hAnsi="Myriad Pro"/>
          <w:sz w:val="26"/>
          <w:szCs w:val="26"/>
          <w:lang w:val="ru-RU"/>
        </w:rPr>
        <w:t>1108/17 соответствующие изменения также были внесены в пункт 42 Методических указаний № 228-э и пункт 11 Методических указаний № 98-э, которые вступили в силу с 9 января 2018 года, и соответственно могли применяться органом регулирования только при утверждении тарифов на 2019 год.</w:t>
      </w:r>
    </w:p>
    <w:p w14:paraId="21E79502" w14:textId="77777777" w:rsidR="009B2A5A" w:rsidRPr="00A5545A" w:rsidRDefault="009B2A5A" w:rsidP="009B2A5A">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В 2019 году Верховный Суд Российской Федерации рассмотрел иск о признании частично недействующей</w:t>
      </w:r>
      <w:r w:rsidR="00FB2842">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формулы (9) пункта 11 главы </w:t>
      </w:r>
      <w:r w:rsidRPr="00A5545A">
        <w:rPr>
          <w:rFonts w:ascii="Myriad Pro" w:hAnsi="Myriad Pro"/>
          <w:sz w:val="26"/>
          <w:szCs w:val="26"/>
          <w:shd w:val="clear" w:color="auto" w:fill="FFFFFF"/>
        </w:rPr>
        <w:t>III</w:t>
      </w:r>
      <w:r w:rsidRPr="00A5545A">
        <w:rPr>
          <w:rFonts w:ascii="Myriad Pro" w:hAnsi="Myriad Pro"/>
          <w:sz w:val="26"/>
          <w:szCs w:val="26"/>
          <w:shd w:val="clear" w:color="auto" w:fill="FFFFFF"/>
          <w:lang w:val="ru-RU"/>
        </w:rPr>
        <w:t xml:space="preserve"> «Расчёт необходимой валовой выручки на содержание электрических сетей» Методических указаний по расчёту тарифов на услуги по передаче </w:t>
      </w:r>
      <w:r w:rsidRPr="00A5545A">
        <w:rPr>
          <w:rFonts w:ascii="Myriad Pro" w:hAnsi="Myriad Pro"/>
          <w:sz w:val="26"/>
          <w:szCs w:val="26"/>
          <w:shd w:val="clear" w:color="auto" w:fill="FFFFFF"/>
          <w:lang w:val="ru-RU"/>
        </w:rPr>
        <w:lastRenderedPageBreak/>
        <w:t>электрической энергии, устанавливаемых с применением метода долгосрочной индексации необходимой валовой выручки, утверждённых</w:t>
      </w:r>
      <w:r w:rsidR="00FB2842">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приказом</w:t>
      </w:r>
      <w:r w:rsidR="00FB2842">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службы по тарифам от </w:t>
      </w:r>
      <w:r>
        <w:rPr>
          <w:rFonts w:ascii="Myriad Pro" w:hAnsi="Myriad Pro"/>
          <w:sz w:val="26"/>
          <w:szCs w:val="26"/>
          <w:shd w:val="clear" w:color="auto" w:fill="FFFFFF"/>
          <w:lang w:val="ru-RU"/>
        </w:rPr>
        <w:t>17.2.2012</w:t>
      </w:r>
      <w:r w:rsidRPr="00A5545A">
        <w:rPr>
          <w:rFonts w:ascii="Myriad Pro" w:hAnsi="Myriad Pro"/>
          <w:sz w:val="26"/>
          <w:szCs w:val="26"/>
          <w:shd w:val="clear" w:color="auto" w:fill="FFFFFF"/>
          <w:lang w:val="ru-RU"/>
        </w:rPr>
        <w:t xml:space="preserve"> №98-э, в редакции</w:t>
      </w:r>
      <w:r w:rsidR="00FB2842">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приказа</w:t>
      </w:r>
      <w:r w:rsidR="00FB2842">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антимонопольной службы от </w:t>
      </w:r>
      <w:r>
        <w:rPr>
          <w:rFonts w:ascii="Myriad Pro" w:hAnsi="Myriad Pro"/>
          <w:sz w:val="26"/>
          <w:szCs w:val="26"/>
          <w:shd w:val="clear" w:color="auto" w:fill="FFFFFF"/>
          <w:lang w:val="ru-RU"/>
        </w:rPr>
        <w:t>24.08.2017</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1108/17.</w:t>
      </w:r>
    </w:p>
    <w:p w14:paraId="4C4C2566" w14:textId="77777777" w:rsidR="009B2A5A" w:rsidRPr="00A5545A" w:rsidRDefault="009B2A5A" w:rsidP="009B2A5A">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Основанием для обращения с иском было то, что, по мнению административного истца, пункт 32 Основ ценообразования </w:t>
      </w:r>
      <w:r>
        <w:rPr>
          <w:rFonts w:ascii="Myriad Pro" w:hAnsi="Myriad Pro"/>
          <w:sz w:val="26"/>
          <w:szCs w:val="26"/>
          <w:shd w:val="clear" w:color="auto" w:fill="FFFFFF"/>
          <w:lang w:val="ru-RU"/>
        </w:rPr>
        <w:t xml:space="preserve">№ 1178 </w:t>
      </w:r>
      <w:r w:rsidRPr="00A5545A">
        <w:rPr>
          <w:rFonts w:ascii="Myriad Pro" w:hAnsi="Myriad Pro"/>
          <w:sz w:val="26"/>
          <w:szCs w:val="26"/>
          <w:shd w:val="clear" w:color="auto" w:fill="FFFFFF"/>
          <w:lang w:val="ru-RU"/>
        </w:rPr>
        <w:t>не содержит для сетевых организаций, регулируемых с применением метода долгосрочной индексации необходимой валовой выручки, условия о том, что инвестиционная программа должна быть утверждена (скорректирована) в установленном порядке до начала очередного года долгосрочного периода; считает, что корректировка необходимой валовой выручки по оспариваемой формуле, переменные которой содержат ссылки на инвестиционную программу, утверждённую (скорректированную) в установленном порядке на год (</w:t>
      </w:r>
      <w:r w:rsidRPr="00A5545A">
        <w:rPr>
          <w:rFonts w:ascii="Myriad Pro" w:hAnsi="Myriad Pro"/>
          <w:sz w:val="26"/>
          <w:szCs w:val="26"/>
          <w:shd w:val="clear" w:color="auto" w:fill="FFFFFF"/>
        </w:rPr>
        <w:t>i</w:t>
      </w:r>
      <w:r w:rsidRPr="00A5545A">
        <w:rPr>
          <w:rFonts w:ascii="Myriad Pro" w:hAnsi="Myriad Pro"/>
          <w:sz w:val="26"/>
          <w:szCs w:val="26"/>
          <w:shd w:val="clear" w:color="auto" w:fill="FFFFFF"/>
          <w:lang w:val="ru-RU"/>
        </w:rPr>
        <w:t>-2) до его начала, нарушает гражданские права и охраняемые законом интересы предприятия в сфере предпринимательской и иной экономической деятельности, баланс экономических интересов розничного рынка электрической энергии, поскольку не позволяет учесть корректировку инвестиционной программы.</w:t>
      </w:r>
    </w:p>
    <w:p w14:paraId="20439253" w14:textId="77777777" w:rsidR="009B2A5A" w:rsidRPr="00A5545A" w:rsidRDefault="009B2A5A" w:rsidP="009B2A5A">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Решением Верховного Суда РФ от </w:t>
      </w:r>
      <w:r>
        <w:rPr>
          <w:rFonts w:ascii="Myriad Pro" w:hAnsi="Myriad Pro"/>
          <w:sz w:val="26"/>
          <w:szCs w:val="26"/>
          <w:shd w:val="clear" w:color="auto" w:fill="FFFFFF"/>
          <w:lang w:val="ru-RU"/>
        </w:rPr>
        <w:t>27.05.2019</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АКПИ19-174 было отказано в удовлетворении исковых требований.</w:t>
      </w:r>
    </w:p>
    <w:p w14:paraId="5B512C94" w14:textId="77777777" w:rsidR="009B2A5A" w:rsidRPr="00A5545A" w:rsidRDefault="009B2A5A" w:rsidP="009B2A5A">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Принимая данное решение, суд исходил из следующего:</w:t>
      </w:r>
    </w:p>
    <w:p w14:paraId="54280CF8" w14:textId="77777777" w:rsidR="009B2A5A" w:rsidRPr="00A5545A" w:rsidRDefault="009B2A5A" w:rsidP="009B2A5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shd w:val="clear" w:color="auto" w:fill="FFFFFF"/>
          <w:lang w:val="ru-RU"/>
        </w:rPr>
        <w:t xml:space="preserve">- </w:t>
      </w:r>
      <w:r w:rsidRPr="00A5545A">
        <w:rPr>
          <w:rFonts w:ascii="Myriad Pro" w:hAnsi="Myriad Pro"/>
          <w:sz w:val="26"/>
          <w:szCs w:val="26"/>
          <w:lang w:val="ru-RU"/>
        </w:rPr>
        <w:t xml:space="preserve">используемое в названной формуле </w:t>
      </w:r>
      <w:r w:rsidRPr="00A5545A">
        <w:rPr>
          <w:rFonts w:ascii="Myriad Pro" w:hAnsi="Myriad Pro"/>
          <w:b/>
          <w:bCs/>
          <w:sz w:val="26"/>
          <w:szCs w:val="26"/>
          <w:lang w:val="ru-RU"/>
        </w:rPr>
        <w:t>отношение планового размера финансирования инвестиционной программы к объёму фактического финансирования</w:t>
      </w:r>
      <w:r w:rsidRPr="00A5545A">
        <w:rPr>
          <w:rFonts w:ascii="Myriad Pro" w:hAnsi="Myriad Pro"/>
          <w:sz w:val="26"/>
          <w:szCs w:val="26"/>
          <w:lang w:val="ru-RU"/>
        </w:rPr>
        <w:t xml:space="preserve"> такой программы с учётом содержания этих понятий, данных в пятьдесят четвертом и пятьдесят пятом абзацах пункта 11</w:t>
      </w:r>
      <w:r w:rsidRPr="00A5545A">
        <w:rPr>
          <w:rFonts w:ascii="Myriad Pro" w:hAnsi="Myriad Pro"/>
          <w:sz w:val="26"/>
          <w:szCs w:val="26"/>
        </w:rPr>
        <w:t> </w:t>
      </w:r>
      <w:r w:rsidRPr="00A5545A">
        <w:rPr>
          <w:rFonts w:ascii="Myriad Pro" w:hAnsi="Myriad Pro"/>
          <w:sz w:val="26"/>
          <w:szCs w:val="26"/>
          <w:lang w:val="ru-RU"/>
        </w:rPr>
        <w:t xml:space="preserve">Методических указаний № 98-э, согласно которым </w:t>
      </w:r>
      <w:r w:rsidRPr="00A5545A">
        <w:rPr>
          <w:rFonts w:ascii="Myriad Pro" w:hAnsi="Myriad Pro"/>
          <w:b/>
          <w:bCs/>
          <w:sz w:val="26"/>
          <w:szCs w:val="26"/>
          <w:lang w:val="ru-RU"/>
        </w:rPr>
        <w:t>в обоих случаях принимаемая в расчёте инвестиционная программа, представляющая собой совокупность инвестиционных проектов, утверждена (скорректирована) в установленном порядке на год (</w:t>
      </w:r>
      <w:r w:rsidRPr="00A5545A">
        <w:rPr>
          <w:rFonts w:ascii="Myriad Pro" w:hAnsi="Myriad Pro"/>
          <w:b/>
          <w:bCs/>
          <w:sz w:val="26"/>
          <w:szCs w:val="26"/>
        </w:rPr>
        <w:t>i</w:t>
      </w:r>
      <w:r w:rsidRPr="00A5545A">
        <w:rPr>
          <w:rFonts w:ascii="Myriad Pro" w:hAnsi="Myriad Pro"/>
          <w:b/>
          <w:bCs/>
          <w:sz w:val="26"/>
          <w:szCs w:val="26"/>
          <w:lang w:val="ru-RU"/>
        </w:rPr>
        <w:t>-2) до его начала</w:t>
      </w:r>
      <w:r w:rsidRPr="00A5545A">
        <w:rPr>
          <w:rFonts w:ascii="Myriad Pro" w:hAnsi="Myriad Pro"/>
          <w:sz w:val="26"/>
          <w:szCs w:val="26"/>
          <w:lang w:val="ru-RU"/>
        </w:rPr>
        <w:t>, соответствует пунктам 32, 37, 38 Основ ценообразования</w:t>
      </w:r>
      <w:r w:rsidR="0014714E">
        <w:rPr>
          <w:rFonts w:ascii="Myriad Pro" w:hAnsi="Myriad Pro"/>
          <w:sz w:val="26"/>
          <w:szCs w:val="26"/>
          <w:lang w:val="ru-RU"/>
        </w:rPr>
        <w:t xml:space="preserve"> № 1178</w:t>
      </w:r>
      <w:r w:rsidRPr="00A5545A">
        <w:rPr>
          <w:rFonts w:ascii="Myriad Pro" w:hAnsi="Myriad Pro"/>
          <w:sz w:val="26"/>
          <w:szCs w:val="26"/>
          <w:lang w:val="ru-RU"/>
        </w:rPr>
        <w:t>;</w:t>
      </w:r>
    </w:p>
    <w:p w14:paraId="1F8672D1" w14:textId="77777777" w:rsidR="009B2A5A" w:rsidRPr="00A5545A" w:rsidRDefault="009B2A5A" w:rsidP="009B2A5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lastRenderedPageBreak/>
        <w:t xml:space="preserve">- исходя из приведённых выше положений в их системном единстве, следует сделать вывод, что </w:t>
      </w:r>
      <w:r w:rsidRPr="00A5545A">
        <w:rPr>
          <w:rFonts w:ascii="Myriad Pro" w:hAnsi="Myriad Pro"/>
          <w:b/>
          <w:bCs/>
          <w:sz w:val="26"/>
          <w:szCs w:val="26"/>
          <w:lang w:val="ru-RU"/>
        </w:rPr>
        <w:t>плановые показатели инвестиционной программы включаются в расчёт необходимой валовой выручки сетевой организации при установлении тарифов на соответствующий год долгосрочного периода регулирования</w:t>
      </w:r>
      <w:r w:rsidRPr="00A5545A">
        <w:rPr>
          <w:rFonts w:ascii="Myriad Pro" w:hAnsi="Myriad Pro"/>
          <w:sz w:val="26"/>
          <w:szCs w:val="26"/>
          <w:lang w:val="ru-RU"/>
        </w:rPr>
        <w:t xml:space="preserve">, тем самым за счёт тарифного регулирования сетевая организация получает от потребителей средства, запланированные для реализации инвестиционной программы. При оценке исполнения инвестиционной программы сетевой организации необходимо </w:t>
      </w:r>
      <w:r w:rsidRPr="008C49C0">
        <w:rPr>
          <w:rFonts w:ascii="Myriad Pro" w:hAnsi="Myriad Pro"/>
          <w:b/>
          <w:bCs/>
          <w:sz w:val="26"/>
          <w:szCs w:val="26"/>
          <w:lang w:val="ru-RU"/>
        </w:rPr>
        <w:t>принимать во внимание плановые объёмы</w:t>
      </w:r>
      <w:r w:rsidR="006468E5">
        <w:rPr>
          <w:rFonts w:ascii="Myriad Pro" w:hAnsi="Myriad Pro"/>
          <w:b/>
          <w:bCs/>
          <w:sz w:val="26"/>
          <w:szCs w:val="26"/>
          <w:lang w:val="ru-RU"/>
        </w:rPr>
        <w:t xml:space="preserve"> </w:t>
      </w:r>
      <w:r w:rsidRPr="008C49C0">
        <w:rPr>
          <w:rFonts w:ascii="Myriad Pro" w:hAnsi="Myriad Pro"/>
          <w:b/>
          <w:bCs/>
          <w:sz w:val="26"/>
          <w:szCs w:val="26"/>
          <w:lang w:val="ru-RU"/>
        </w:rPr>
        <w:t>инвестиционной программы, учтённые при установлении тарифов на очередной период регулирования</w:t>
      </w:r>
      <w:r w:rsidRPr="00A5545A">
        <w:rPr>
          <w:rFonts w:ascii="Myriad Pro" w:hAnsi="Myriad Pro"/>
          <w:sz w:val="26"/>
          <w:szCs w:val="26"/>
          <w:lang w:val="ru-RU"/>
        </w:rPr>
        <w:t>, следовательно, и</w:t>
      </w:r>
      <w:r w:rsidR="00FB2842">
        <w:rPr>
          <w:rFonts w:ascii="Myriad Pro" w:hAnsi="Myriad Pro"/>
          <w:sz w:val="26"/>
          <w:szCs w:val="26"/>
          <w:lang w:val="ru-RU"/>
        </w:rPr>
        <w:t xml:space="preserve"> </w:t>
      </w:r>
      <w:r w:rsidRPr="008C49C0">
        <w:rPr>
          <w:rFonts w:ascii="Myriad Pro" w:hAnsi="Myriad Pro"/>
          <w:b/>
          <w:bCs/>
          <w:sz w:val="26"/>
          <w:szCs w:val="26"/>
          <w:lang w:val="ru-RU"/>
        </w:rPr>
        <w:t>корректировка</w:t>
      </w:r>
      <w:r w:rsidR="00FB2842">
        <w:rPr>
          <w:rFonts w:ascii="Myriad Pro" w:hAnsi="Myriad Pro"/>
          <w:b/>
          <w:bCs/>
          <w:sz w:val="26"/>
          <w:szCs w:val="26"/>
          <w:lang w:val="ru-RU"/>
        </w:rPr>
        <w:t xml:space="preserve"> </w:t>
      </w:r>
      <w:r w:rsidRPr="008C49C0">
        <w:rPr>
          <w:rFonts w:ascii="Myriad Pro" w:hAnsi="Myriad Pro"/>
          <w:b/>
          <w:bCs/>
          <w:sz w:val="26"/>
          <w:szCs w:val="26"/>
          <w:lang w:val="ru-RU"/>
        </w:rPr>
        <w:t>необходимой валовой выручки сетевой организации должна производиться исходя из планового размера финансирования инвестиционной программы</w:t>
      </w:r>
      <w:r w:rsidRPr="00A5545A">
        <w:rPr>
          <w:rFonts w:ascii="Myriad Pro" w:hAnsi="Myriad Pro"/>
          <w:sz w:val="26"/>
          <w:szCs w:val="26"/>
          <w:lang w:val="ru-RU"/>
        </w:rPr>
        <w:t>, учтённой в тарифах, и данных о её фактическом исполнении;</w:t>
      </w:r>
    </w:p>
    <w:p w14:paraId="03EF84E9" w14:textId="77777777" w:rsidR="009B2A5A" w:rsidRPr="00A5545A" w:rsidRDefault="009B2A5A" w:rsidP="009B2A5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иной подход означал бы </w:t>
      </w:r>
      <w:r w:rsidRPr="008C49C0">
        <w:rPr>
          <w:rFonts w:ascii="Myriad Pro" w:hAnsi="Myriad Pro"/>
          <w:b/>
          <w:bCs/>
          <w:sz w:val="26"/>
          <w:szCs w:val="26"/>
          <w:lang w:val="ru-RU"/>
        </w:rPr>
        <w:t>получение сетевой организацией инвестиционных ресурсов за счёт выручки</w:t>
      </w:r>
      <w:r w:rsidRPr="00A5545A">
        <w:rPr>
          <w:rFonts w:ascii="Myriad Pro" w:hAnsi="Myriad Pro"/>
          <w:sz w:val="26"/>
          <w:szCs w:val="26"/>
          <w:lang w:val="ru-RU"/>
        </w:rPr>
        <w:t xml:space="preserve"> от реализации услуг по передаче электрической энергии потребителям </w:t>
      </w:r>
      <w:r w:rsidRPr="008C49C0">
        <w:rPr>
          <w:rFonts w:ascii="Myriad Pro" w:hAnsi="Myriad Pro"/>
          <w:b/>
          <w:bCs/>
          <w:sz w:val="26"/>
          <w:szCs w:val="26"/>
          <w:lang w:val="ru-RU"/>
        </w:rPr>
        <w:t>в размере, предусмотренном</w:t>
      </w:r>
      <w:r w:rsidR="00FB2842">
        <w:rPr>
          <w:rFonts w:ascii="Myriad Pro" w:hAnsi="Myriad Pro"/>
          <w:b/>
          <w:bCs/>
          <w:sz w:val="26"/>
          <w:szCs w:val="26"/>
          <w:lang w:val="ru-RU"/>
        </w:rPr>
        <w:t xml:space="preserve"> </w:t>
      </w:r>
      <w:r w:rsidRPr="008C49C0">
        <w:rPr>
          <w:rFonts w:ascii="Myriad Pro" w:hAnsi="Myriad Pro"/>
          <w:b/>
          <w:bCs/>
          <w:sz w:val="26"/>
          <w:szCs w:val="26"/>
          <w:lang w:val="ru-RU"/>
        </w:rPr>
        <w:t>инвестиционной программой</w:t>
      </w:r>
      <w:r w:rsidRPr="00A5545A">
        <w:rPr>
          <w:rFonts w:ascii="Myriad Pro" w:hAnsi="Myriad Pro"/>
          <w:sz w:val="26"/>
          <w:szCs w:val="26"/>
          <w:lang w:val="ru-RU"/>
        </w:rPr>
        <w:t xml:space="preserve">, утверждённой (скорректированной) до начала очередного года долгосрочного периода регулирования, и неисключение таких средств </w:t>
      </w:r>
      <w:r w:rsidRPr="008C49C0">
        <w:rPr>
          <w:rFonts w:ascii="Myriad Pro" w:hAnsi="Myriad Pro"/>
          <w:b/>
          <w:bCs/>
          <w:sz w:val="26"/>
          <w:szCs w:val="26"/>
          <w:lang w:val="ru-RU"/>
        </w:rPr>
        <w:t>в случае снижения плановых объёмов финансирования инвестиционной программы</w:t>
      </w:r>
      <w:r w:rsidRPr="00A5545A">
        <w:rPr>
          <w:rFonts w:ascii="Myriad Pro" w:hAnsi="Myriad Pro"/>
          <w:sz w:val="26"/>
          <w:szCs w:val="26"/>
          <w:lang w:val="ru-RU"/>
        </w:rPr>
        <w:t xml:space="preserve"> после установления тарифов на соответствующий год, что приводило бы к </w:t>
      </w:r>
      <w:r w:rsidRPr="008C49C0">
        <w:rPr>
          <w:rFonts w:ascii="Myriad Pro" w:hAnsi="Myriad Pro"/>
          <w:b/>
          <w:bCs/>
          <w:sz w:val="26"/>
          <w:szCs w:val="26"/>
          <w:lang w:val="ru-RU"/>
        </w:rPr>
        <w:t>оставлению в распоряжении сетевой организации необоснованно полученных доходов</w:t>
      </w:r>
      <w:r w:rsidRPr="00A5545A">
        <w:rPr>
          <w:rFonts w:ascii="Myriad Pro" w:hAnsi="Myriad Pro"/>
          <w:sz w:val="26"/>
          <w:szCs w:val="26"/>
          <w:lang w:val="ru-RU"/>
        </w:rPr>
        <w:t>, что не отвечает принципам государственного регулирования, установленным Законом об электроэнергетике;</w:t>
      </w:r>
    </w:p>
    <w:p w14:paraId="16CA8EFA" w14:textId="77777777" w:rsidR="009B2A5A" w:rsidRPr="008C49C0" w:rsidRDefault="009B2A5A" w:rsidP="009B2A5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8C49C0">
        <w:rPr>
          <w:rFonts w:ascii="Myriad Pro" w:hAnsi="Myriad Pro"/>
          <w:sz w:val="26"/>
          <w:szCs w:val="26"/>
          <w:lang w:val="ru-RU"/>
        </w:rPr>
        <w:t xml:space="preserve">- ссылка на </w:t>
      </w:r>
      <w:r w:rsidRPr="008C49C0">
        <w:rPr>
          <w:rFonts w:ascii="Myriad Pro" w:hAnsi="Myriad Pro"/>
          <w:b/>
          <w:bCs/>
          <w:sz w:val="26"/>
          <w:szCs w:val="26"/>
          <w:lang w:val="ru-RU"/>
        </w:rPr>
        <w:t>Правила № 977</w:t>
      </w:r>
      <w:r w:rsidRPr="008C49C0">
        <w:rPr>
          <w:rFonts w:ascii="Myriad Pro" w:hAnsi="Myriad Pro"/>
          <w:sz w:val="26"/>
          <w:szCs w:val="26"/>
          <w:lang w:val="ru-RU"/>
        </w:rPr>
        <w:t xml:space="preserve"> является несостоятельной. Названные правила, определяющие порядок утверждения инвестиционных программ указанных в них субъектов электроэнергетики и допускающие внесение изменений в утверждённые</w:t>
      </w:r>
      <w:r w:rsidRPr="008C49C0">
        <w:rPr>
          <w:rFonts w:ascii="Myriad Pro" w:hAnsi="Myriad Pro"/>
          <w:sz w:val="26"/>
          <w:szCs w:val="26"/>
        </w:rPr>
        <w:t> </w:t>
      </w:r>
      <w:r w:rsidRPr="008C49C0">
        <w:rPr>
          <w:rFonts w:ascii="Myriad Pro" w:hAnsi="Myriad Pro"/>
          <w:sz w:val="26"/>
          <w:szCs w:val="26"/>
          <w:lang w:val="ru-RU"/>
        </w:rPr>
        <w:t xml:space="preserve">инвестиционные программы, не регулируют непосредственно отношения ценообразования в области регулируемых цен (тарифов) в </w:t>
      </w:r>
      <w:r w:rsidRPr="008C49C0">
        <w:rPr>
          <w:rFonts w:ascii="Myriad Pro" w:hAnsi="Myriad Pro"/>
          <w:sz w:val="26"/>
          <w:szCs w:val="26"/>
          <w:lang w:val="ru-RU"/>
        </w:rPr>
        <w:lastRenderedPageBreak/>
        <w:t xml:space="preserve">электроэнергетике и </w:t>
      </w:r>
      <w:r w:rsidRPr="008C49C0">
        <w:rPr>
          <w:rFonts w:ascii="Myriad Pro" w:hAnsi="Myriad Pro"/>
          <w:b/>
          <w:bCs/>
          <w:sz w:val="26"/>
          <w:szCs w:val="26"/>
          <w:lang w:val="ru-RU"/>
        </w:rPr>
        <w:t>не устанавливают порядок и основания корректировки величины необходимой валовой выручки</w:t>
      </w:r>
      <w:r w:rsidRPr="008C49C0">
        <w:rPr>
          <w:rFonts w:ascii="Myriad Pro" w:hAnsi="Myriad Pro"/>
          <w:sz w:val="26"/>
          <w:szCs w:val="26"/>
          <w:lang w:val="ru-RU"/>
        </w:rPr>
        <w:t xml:space="preserve"> сетевой организации.</w:t>
      </w:r>
    </w:p>
    <w:p w14:paraId="73DBC65D" w14:textId="77777777" w:rsidR="009B2A5A" w:rsidRPr="00A5545A" w:rsidRDefault="009B2A5A" w:rsidP="009B2A5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Необходимо отметить, что внесенные с 27 декабря 2019 года изменения в Основы ценообразования, в частности в пункт 37, фактически не изменяют действующее законодательство о тарифообразовании в сфере электроэнергетики, а полностью соответствуют положениям пункта 32 Основ ценообразования и закрепляют сложившийся правовой подход судов при рассмотрении споров в части учета корректировок инвестиционной программы.</w:t>
      </w:r>
    </w:p>
    <w:p w14:paraId="5155CACE" w14:textId="77777777" w:rsidR="009B2A5A" w:rsidRPr="00A5545A" w:rsidRDefault="009B2A5A" w:rsidP="00FB2842">
      <w:pPr>
        <w:shd w:val="clear" w:color="auto" w:fill="FFFFFF"/>
        <w:spacing w:after="0" w:line="360" w:lineRule="auto"/>
        <w:ind w:firstLine="709"/>
        <w:jc w:val="both"/>
        <w:rPr>
          <w:rFonts w:ascii="Myriad Pro" w:hAnsi="Myriad Pro"/>
          <w:sz w:val="26"/>
          <w:szCs w:val="26"/>
        </w:rPr>
      </w:pPr>
      <w:r w:rsidRPr="00A5545A">
        <w:rPr>
          <w:rFonts w:ascii="Myriad Pro" w:hAnsi="Myriad Pro"/>
          <w:sz w:val="26"/>
          <w:szCs w:val="26"/>
        </w:rPr>
        <w:t xml:space="preserve">Исходя из анализа судебных решений, в качестве </w:t>
      </w:r>
      <w:r w:rsidRPr="008C49C0">
        <w:rPr>
          <w:rFonts w:ascii="Myriad Pro" w:hAnsi="Myriad Pro"/>
          <w:b/>
          <w:bCs/>
          <w:sz w:val="26"/>
          <w:szCs w:val="26"/>
        </w:rPr>
        <w:t>обоснования отказа в удовлетворении исков</w:t>
      </w:r>
      <w:r w:rsidRPr="00A5545A">
        <w:rPr>
          <w:rFonts w:ascii="Myriad Pro" w:hAnsi="Myriad Pro"/>
          <w:sz w:val="26"/>
          <w:szCs w:val="26"/>
        </w:rPr>
        <w:t xml:space="preserve"> в части учета корректировки инвестиционной программы указывается следующее: </w:t>
      </w:r>
    </w:p>
    <w:p w14:paraId="635225C3" w14:textId="77777777" w:rsidR="009B2A5A" w:rsidRPr="00A5545A" w:rsidRDefault="009B2A5A" w:rsidP="00FB2842">
      <w:pPr>
        <w:shd w:val="clear" w:color="auto" w:fill="FFFFFF"/>
        <w:spacing w:after="0" w:line="360" w:lineRule="auto"/>
        <w:ind w:firstLine="709"/>
        <w:jc w:val="both"/>
        <w:rPr>
          <w:rFonts w:ascii="Myriad Pro" w:hAnsi="Myriad Pro"/>
          <w:sz w:val="26"/>
          <w:szCs w:val="26"/>
        </w:rPr>
      </w:pPr>
      <w:r w:rsidRPr="00A5545A">
        <w:rPr>
          <w:rFonts w:ascii="Myriad Pro" w:hAnsi="Myriad Pro"/>
          <w:sz w:val="26"/>
          <w:szCs w:val="26"/>
          <w:shd w:val="clear" w:color="auto" w:fill="FFFFFF"/>
        </w:rPr>
        <w:t>- тарифный орган не включил в НВВ затраты на</w:t>
      </w:r>
      <w:r w:rsidRPr="00A5545A">
        <w:rPr>
          <w:rFonts w:ascii="Myriad Pro" w:hAnsi="Myriad Pro"/>
          <w:sz w:val="26"/>
          <w:szCs w:val="26"/>
        </w:rPr>
        <w:t xml:space="preserve"> строительство объектов, не включенных в утвержденную инвестиционную программу на 2017г., но выполнение которых, является обоснованным: 1) реконструкция распределительных сетей напряжением 0,4 кВ, выполненная с учетом утвержденных в инвестиционной программе на долгосрочный период 2016-2020 гг.; 2) реконструкция КЛ-6 "П/ст Ив-12 фид.604-РП10" каб. АиБ (т/у N 3/9-458 от 1 июня </w:t>
      </w:r>
      <w:smartTag w:uri="urn:schemas-microsoft-com:office:smarttags" w:element="metricconverter">
        <w:smartTagPr>
          <w:attr w:name="ProductID" w:val="2015 г"/>
        </w:smartTagPr>
        <w:r w:rsidRPr="00A5545A">
          <w:rPr>
            <w:rFonts w:ascii="Myriad Pro" w:hAnsi="Myriad Pro"/>
            <w:sz w:val="26"/>
            <w:szCs w:val="26"/>
          </w:rPr>
          <w:t>2015 г</w:t>
        </w:r>
      </w:smartTag>
      <w:r w:rsidRPr="00A5545A">
        <w:rPr>
          <w:rFonts w:ascii="Myriad Pro" w:hAnsi="Myriad Pro"/>
          <w:sz w:val="26"/>
          <w:szCs w:val="26"/>
        </w:rPr>
        <w:t xml:space="preserve">.), выполненная ввиду неудовлетворительного состояния кабельной линии; 3) строительство очистных сооружений сточных вод, обусловленное необходимостью получения разрешения на предоставление водного объекта в пользование и предписанием Федеральной службы по надзору в сфере природопользования. В октябре </w:t>
      </w:r>
      <w:smartTag w:uri="urn:schemas-microsoft-com:office:smarttags" w:element="metricconverter">
        <w:smartTagPr>
          <w:attr w:name="ProductID" w:val="2016 г"/>
        </w:smartTagPr>
        <w:r w:rsidRPr="00A5545A">
          <w:rPr>
            <w:rFonts w:ascii="Myriad Pro" w:hAnsi="Myriad Pro"/>
            <w:sz w:val="26"/>
            <w:szCs w:val="26"/>
          </w:rPr>
          <w:t>2016 г</w:t>
        </w:r>
      </w:smartTag>
      <w:r w:rsidRPr="00A5545A">
        <w:rPr>
          <w:rFonts w:ascii="Myriad Pro" w:hAnsi="Myriad Pro"/>
          <w:sz w:val="26"/>
          <w:szCs w:val="26"/>
        </w:rPr>
        <w:t>. утверждена корректировка инвестиционной программы на 2016-2020 гг., изначально инвестиционная программа была утверждена в 2015г. Вышеуказанные расходы в инвестиционную программу включены не были. Доводы о том, что затраты должны быть учтены в связи с включением данного объекта в инвестиционную программу на долгосрочный период 2016-2020 гг., а также при</w:t>
      </w:r>
      <w:r w:rsidR="00FB2842">
        <w:rPr>
          <w:rFonts w:ascii="Myriad Pro" w:hAnsi="Myriad Pro"/>
          <w:sz w:val="26"/>
          <w:szCs w:val="26"/>
        </w:rPr>
        <w:t xml:space="preserve"> </w:t>
      </w:r>
      <w:r w:rsidRPr="00A5545A">
        <w:rPr>
          <w:rFonts w:ascii="Myriad Pro" w:hAnsi="Myriad Pro"/>
          <w:sz w:val="26"/>
          <w:szCs w:val="26"/>
        </w:rPr>
        <w:t xml:space="preserve">корректировке инвестиционной программы в </w:t>
      </w:r>
      <w:smartTag w:uri="urn:schemas-microsoft-com:office:smarttags" w:element="metricconverter">
        <w:smartTagPr>
          <w:attr w:name="ProductID" w:val="2017 г"/>
        </w:smartTagPr>
        <w:r w:rsidRPr="00A5545A">
          <w:rPr>
            <w:rFonts w:ascii="Myriad Pro" w:hAnsi="Myriad Pro"/>
            <w:sz w:val="26"/>
            <w:szCs w:val="26"/>
          </w:rPr>
          <w:t>2017 г</w:t>
        </w:r>
      </w:smartTag>
      <w:r w:rsidRPr="00A5545A">
        <w:rPr>
          <w:rFonts w:ascii="Myriad Pro" w:hAnsi="Myriad Pro"/>
          <w:sz w:val="26"/>
          <w:szCs w:val="26"/>
        </w:rPr>
        <w:t xml:space="preserve">., судом обоснованно не приняты во внимание в связи с формулой 9 пункта 11 Методических указаний № 98-э. Также действующее </w:t>
      </w:r>
      <w:r w:rsidRPr="008C49C0">
        <w:rPr>
          <w:rFonts w:ascii="Myriad Pro" w:hAnsi="Myriad Pro"/>
          <w:b/>
          <w:bCs/>
          <w:sz w:val="26"/>
          <w:szCs w:val="26"/>
        </w:rPr>
        <w:t xml:space="preserve">законодательство в сфере электроэнергетики не содержит положений, предусматривающих возможность компенсации за счет тарифных источников </w:t>
      </w:r>
      <w:r w:rsidRPr="008C49C0">
        <w:rPr>
          <w:rFonts w:ascii="Myriad Pro" w:hAnsi="Myriad Pro"/>
          <w:b/>
          <w:bCs/>
          <w:sz w:val="26"/>
          <w:szCs w:val="26"/>
        </w:rPr>
        <w:lastRenderedPageBreak/>
        <w:t>фактических затрат, превышающих утвержденный на год объем финансирования, даже в том случае, если они не выходят за пределы полной стоимости инвестиционного проекта</w:t>
      </w:r>
      <w:r w:rsidRPr="00A5545A">
        <w:rPr>
          <w:rFonts w:ascii="Myriad Pro" w:hAnsi="Myriad Pro"/>
          <w:sz w:val="26"/>
          <w:szCs w:val="26"/>
        </w:rPr>
        <w:t xml:space="preserve"> (включенного в инвестиционную программу на долгосрочный период 2016-2020 гг.).</w:t>
      </w:r>
    </w:p>
    <w:p w14:paraId="617F9D61" w14:textId="77777777" w:rsidR="009B2A5A" w:rsidRPr="00A5545A" w:rsidRDefault="009B2A5A" w:rsidP="00FB2842">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rPr>
        <w:t xml:space="preserve">Если согласиться с доводом, что </w:t>
      </w:r>
      <w:r w:rsidRPr="00AE609F">
        <w:rPr>
          <w:rFonts w:ascii="Myriad Pro" w:hAnsi="Myriad Pro"/>
          <w:b/>
          <w:bCs/>
          <w:sz w:val="26"/>
          <w:szCs w:val="26"/>
        </w:rPr>
        <w:t>организация по своему усмотрению может увеличивать размер финансирования мероприятий, перераспределять средства, то теряется смысл указания в инвестиционной программе мероприятий, запланированных на конкретный срок, а также объема финансирования инвестиционного проекта по годам</w:t>
      </w:r>
      <w:r w:rsidRPr="00A5545A">
        <w:rPr>
          <w:rFonts w:ascii="Myriad Pro" w:hAnsi="Myriad Pro"/>
          <w:sz w:val="26"/>
          <w:szCs w:val="26"/>
        </w:rPr>
        <w:t>. Контроль за целевым расходованием инвестиционных ресурсов является одной из основных задач тарифного органа, поскольку включение в тариф инвестиционной составляющей приводит к его безусловному увеличению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05.12.2019 № 7-АГТА19-9</w:t>
      </w:r>
      <w:r w:rsidRPr="00A5545A">
        <w:rPr>
          <w:rFonts w:ascii="Myriad Pro" w:hAnsi="Myriad Pro"/>
          <w:sz w:val="26"/>
          <w:szCs w:val="26"/>
          <w:shd w:val="clear" w:color="auto" w:fill="FFFFFF"/>
        </w:rPr>
        <w:t>);</w:t>
      </w:r>
    </w:p>
    <w:p w14:paraId="77C56F85" w14:textId="77777777" w:rsidR="009B2A5A" w:rsidRPr="00A5545A" w:rsidRDefault="009B2A5A" w:rsidP="00FB2842">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НВВ </w:t>
      </w:r>
      <w:r w:rsidRPr="00A5545A">
        <w:rPr>
          <w:rFonts w:ascii="Myriad Pro" w:hAnsi="Myriad Pro"/>
          <w:sz w:val="26"/>
          <w:szCs w:val="26"/>
        </w:rPr>
        <w:t xml:space="preserve">на </w:t>
      </w:r>
      <w:smartTag w:uri="urn:schemas-microsoft-com:office:smarttags" w:element="metricconverter">
        <w:smartTagPr>
          <w:attr w:name="ProductID" w:val="2015 г"/>
        </w:smartTagPr>
        <w:r w:rsidRPr="00A5545A">
          <w:rPr>
            <w:rFonts w:ascii="Myriad Pro" w:hAnsi="Myriad Pro"/>
            <w:sz w:val="26"/>
            <w:szCs w:val="26"/>
          </w:rPr>
          <w:t>2015 г</w:t>
        </w:r>
      </w:smartTag>
      <w:r w:rsidRPr="00A5545A">
        <w:rPr>
          <w:rFonts w:ascii="Myriad Pro" w:hAnsi="Myriad Pro"/>
          <w:sz w:val="26"/>
          <w:szCs w:val="26"/>
        </w:rPr>
        <w:t xml:space="preserve">., </w:t>
      </w:r>
      <w:smartTag w:uri="urn:schemas-microsoft-com:office:smarttags" w:element="metricconverter">
        <w:smartTagPr>
          <w:attr w:name="ProductID" w:val="2016 г"/>
        </w:smartTagPr>
        <w:r w:rsidRPr="00A5545A">
          <w:rPr>
            <w:rFonts w:ascii="Myriad Pro" w:hAnsi="Myriad Pro"/>
            <w:sz w:val="26"/>
            <w:szCs w:val="26"/>
          </w:rPr>
          <w:t>2016 г</w:t>
        </w:r>
      </w:smartTag>
      <w:r w:rsidRPr="00A5545A">
        <w:rPr>
          <w:rFonts w:ascii="Myriad Pro" w:hAnsi="Myriad Pro"/>
          <w:sz w:val="26"/>
          <w:szCs w:val="26"/>
        </w:rPr>
        <w:t xml:space="preserve">. и </w:t>
      </w:r>
      <w:smartTag w:uri="urn:schemas-microsoft-com:office:smarttags" w:element="metricconverter">
        <w:smartTagPr>
          <w:attr w:name="ProductID" w:val="2017 г"/>
        </w:smartTagPr>
        <w:r w:rsidRPr="00A5545A">
          <w:rPr>
            <w:rFonts w:ascii="Myriad Pro" w:hAnsi="Myriad Pro"/>
            <w:sz w:val="26"/>
            <w:szCs w:val="26"/>
          </w:rPr>
          <w:t>2017 г</w:t>
        </w:r>
      </w:smartTag>
      <w:r w:rsidRPr="00A5545A">
        <w:rPr>
          <w:rFonts w:ascii="Myriad Pro" w:hAnsi="Myriad Pro"/>
          <w:sz w:val="26"/>
          <w:szCs w:val="26"/>
        </w:rPr>
        <w:t xml:space="preserve">. корректировалась тарифным органом с применением формулы, содержащейся в абзаце 2 п. 42 Методических указаний №228-э. При этом корректировка НВВ, осуществляемая в связи с изменением (неисполнением) инвестиционной программы за </w:t>
      </w:r>
      <w:smartTag w:uri="urn:schemas-microsoft-com:office:smarttags" w:element="metricconverter">
        <w:smartTagPr>
          <w:attr w:name="ProductID" w:val="2013 г"/>
        </w:smartTagPr>
        <w:r w:rsidRPr="00A5545A">
          <w:rPr>
            <w:rFonts w:ascii="Myriad Pro" w:hAnsi="Myriad Pro"/>
            <w:sz w:val="26"/>
            <w:szCs w:val="26"/>
          </w:rPr>
          <w:t>2013 г</w:t>
        </w:r>
      </w:smartTag>
      <w:r w:rsidRPr="00A5545A">
        <w:rPr>
          <w:rFonts w:ascii="Myriad Pro" w:hAnsi="Myriad Pro"/>
          <w:sz w:val="26"/>
          <w:szCs w:val="26"/>
        </w:rPr>
        <w:t xml:space="preserve">., </w:t>
      </w:r>
      <w:smartTag w:uri="urn:schemas-microsoft-com:office:smarttags" w:element="metricconverter">
        <w:smartTagPr>
          <w:attr w:name="ProductID" w:val="2014 г"/>
        </w:smartTagPr>
        <w:r w:rsidRPr="00A5545A">
          <w:rPr>
            <w:rFonts w:ascii="Myriad Pro" w:hAnsi="Myriad Pro"/>
            <w:sz w:val="26"/>
            <w:szCs w:val="26"/>
          </w:rPr>
          <w:t>2014 г</w:t>
        </w:r>
      </w:smartTag>
      <w:r w:rsidRPr="00A5545A">
        <w:rPr>
          <w:rFonts w:ascii="Myriad Pro" w:hAnsi="Myriad Pro"/>
          <w:sz w:val="26"/>
          <w:szCs w:val="26"/>
        </w:rPr>
        <w:t xml:space="preserve">. и </w:t>
      </w:r>
      <w:smartTag w:uri="urn:schemas-microsoft-com:office:smarttags" w:element="metricconverter">
        <w:smartTagPr>
          <w:attr w:name="ProductID" w:val="2015 г"/>
        </w:smartTagPr>
        <w:r w:rsidRPr="00A5545A">
          <w:rPr>
            <w:rFonts w:ascii="Myriad Pro" w:hAnsi="Myriad Pro"/>
            <w:sz w:val="26"/>
            <w:szCs w:val="26"/>
          </w:rPr>
          <w:t>2015 г</w:t>
        </w:r>
      </w:smartTag>
      <w:r w:rsidRPr="00A5545A">
        <w:rPr>
          <w:rFonts w:ascii="Myriad Pro" w:hAnsi="Myriad Pro"/>
          <w:sz w:val="26"/>
          <w:szCs w:val="26"/>
        </w:rPr>
        <w:t xml:space="preserve">. соответственно, предусмотренная указанной формулой, не рассчитывалась и в НВВ Общества на </w:t>
      </w:r>
      <w:smartTag w:uri="urn:schemas-microsoft-com:office:smarttags" w:element="metricconverter">
        <w:smartTagPr>
          <w:attr w:name="ProductID" w:val="2015 г"/>
        </w:smartTagPr>
        <w:r w:rsidRPr="00A5545A">
          <w:rPr>
            <w:rFonts w:ascii="Myriad Pro" w:hAnsi="Myriad Pro"/>
            <w:sz w:val="26"/>
            <w:szCs w:val="26"/>
          </w:rPr>
          <w:t>2015 г</w:t>
        </w:r>
      </w:smartTag>
      <w:r w:rsidRPr="00A5545A">
        <w:rPr>
          <w:rFonts w:ascii="Myriad Pro" w:hAnsi="Myriad Pro"/>
          <w:sz w:val="26"/>
          <w:szCs w:val="26"/>
        </w:rPr>
        <w:t xml:space="preserve">., </w:t>
      </w:r>
      <w:smartTag w:uri="urn:schemas-microsoft-com:office:smarttags" w:element="metricconverter">
        <w:smartTagPr>
          <w:attr w:name="ProductID" w:val="2016 г"/>
        </w:smartTagPr>
        <w:r w:rsidRPr="00A5545A">
          <w:rPr>
            <w:rFonts w:ascii="Myriad Pro" w:hAnsi="Myriad Pro"/>
            <w:sz w:val="26"/>
            <w:szCs w:val="26"/>
          </w:rPr>
          <w:t>2016 г</w:t>
        </w:r>
      </w:smartTag>
      <w:r w:rsidRPr="00A5545A">
        <w:rPr>
          <w:rFonts w:ascii="Myriad Pro" w:hAnsi="Myriad Pro"/>
          <w:sz w:val="26"/>
          <w:szCs w:val="26"/>
        </w:rPr>
        <w:t xml:space="preserve">. и </w:t>
      </w:r>
      <w:smartTag w:uri="urn:schemas-microsoft-com:office:smarttags" w:element="metricconverter">
        <w:smartTagPr>
          <w:attr w:name="ProductID" w:val="2017 г"/>
        </w:smartTagPr>
        <w:r w:rsidRPr="00A5545A">
          <w:rPr>
            <w:rFonts w:ascii="Myriad Pro" w:hAnsi="Myriad Pro"/>
            <w:sz w:val="26"/>
            <w:szCs w:val="26"/>
          </w:rPr>
          <w:t>2017 г</w:t>
        </w:r>
      </w:smartTag>
      <w:r w:rsidRPr="00A5545A">
        <w:rPr>
          <w:rFonts w:ascii="Myriad Pro" w:hAnsi="Myriad Pro"/>
          <w:sz w:val="26"/>
          <w:szCs w:val="26"/>
        </w:rPr>
        <w:t xml:space="preserve">. не включалась. НВВ Общества на </w:t>
      </w:r>
      <w:smartTag w:uri="urn:schemas-microsoft-com:office:smarttags" w:element="metricconverter">
        <w:smartTagPr>
          <w:attr w:name="ProductID" w:val="2018 г"/>
        </w:smartTagPr>
        <w:r w:rsidRPr="00A5545A">
          <w:rPr>
            <w:rFonts w:ascii="Myriad Pro" w:hAnsi="Myriad Pro"/>
            <w:sz w:val="26"/>
            <w:szCs w:val="26"/>
          </w:rPr>
          <w:t>2018 г</w:t>
        </w:r>
      </w:smartTag>
      <w:r w:rsidRPr="00A5545A">
        <w:rPr>
          <w:rFonts w:ascii="Myriad Pro" w:hAnsi="Myriad Pro"/>
          <w:sz w:val="26"/>
          <w:szCs w:val="26"/>
        </w:rPr>
        <w:t xml:space="preserve">. впервые устанавливается (с применением Методических указаний № 98-э), а не корректируется с применением Методических указаний № 228-э, которая предусматривает учет корректировки НВВ, осуществляемой в связи с изменением (неисполнением) инвестиционной программы за </w:t>
      </w:r>
      <w:smartTag w:uri="urn:schemas-microsoft-com:office:smarttags" w:element="metricconverter">
        <w:smartTagPr>
          <w:attr w:name="ProductID" w:val="2016 г"/>
        </w:smartTagPr>
        <w:r w:rsidRPr="00A5545A">
          <w:rPr>
            <w:rFonts w:ascii="Myriad Pro" w:hAnsi="Myriad Pro"/>
            <w:sz w:val="26"/>
            <w:szCs w:val="26"/>
          </w:rPr>
          <w:t>2016 г</w:t>
        </w:r>
      </w:smartTag>
      <w:r w:rsidRPr="00A5545A">
        <w:rPr>
          <w:rFonts w:ascii="Myriad Pro" w:hAnsi="Myriad Pro"/>
          <w:sz w:val="26"/>
          <w:szCs w:val="26"/>
        </w:rPr>
        <w:t xml:space="preserve">. и 9 месяцев </w:t>
      </w:r>
      <w:smartTag w:uri="urn:schemas-microsoft-com:office:smarttags" w:element="metricconverter">
        <w:smartTagPr>
          <w:attr w:name="ProductID" w:val="2017 г"/>
        </w:smartTagPr>
        <w:r w:rsidRPr="00A5545A">
          <w:rPr>
            <w:rFonts w:ascii="Myriad Pro" w:hAnsi="Myriad Pro"/>
            <w:sz w:val="26"/>
            <w:szCs w:val="26"/>
          </w:rPr>
          <w:t>2017 г</w:t>
        </w:r>
      </w:smartTag>
      <w:r w:rsidRPr="00A5545A">
        <w:rPr>
          <w:rFonts w:ascii="Myriad Pro" w:hAnsi="Myriad Pro"/>
          <w:sz w:val="26"/>
          <w:szCs w:val="26"/>
        </w:rPr>
        <w:t xml:space="preserve">. Судом установлено, что </w:t>
      </w:r>
      <w:r w:rsidRPr="00AE609F">
        <w:rPr>
          <w:rFonts w:ascii="Myriad Pro" w:hAnsi="Myriad Pro"/>
          <w:b/>
          <w:bCs/>
          <w:sz w:val="26"/>
          <w:szCs w:val="26"/>
        </w:rPr>
        <w:t>плановые объемы финансирования инвестиционной программы</w:t>
      </w:r>
      <w:r w:rsidRPr="00A5545A">
        <w:rPr>
          <w:rFonts w:ascii="Myriad Pro" w:hAnsi="Myriad Pro"/>
          <w:sz w:val="26"/>
          <w:szCs w:val="26"/>
        </w:rPr>
        <w:t xml:space="preserve"> Общества за предыдущий долгосрочный период регулирования (за каждый из соответствующих годов) </w:t>
      </w:r>
      <w:r w:rsidRPr="00AE609F">
        <w:rPr>
          <w:rFonts w:ascii="Myriad Pro" w:hAnsi="Myriad Pro"/>
          <w:b/>
          <w:bCs/>
          <w:sz w:val="26"/>
          <w:szCs w:val="26"/>
        </w:rPr>
        <w:t>определены тарифным органом единообразно в соответствии со</w:t>
      </w:r>
      <w:r w:rsidR="006468E5">
        <w:rPr>
          <w:rFonts w:ascii="Myriad Pro" w:hAnsi="Myriad Pro"/>
          <w:b/>
          <w:bCs/>
          <w:sz w:val="26"/>
          <w:szCs w:val="26"/>
        </w:rPr>
        <w:t xml:space="preserve"> </w:t>
      </w:r>
      <w:r w:rsidRPr="00AE609F">
        <w:rPr>
          <w:rFonts w:ascii="Myriad Pro" w:hAnsi="Myriad Pro"/>
          <w:b/>
          <w:bCs/>
          <w:sz w:val="26"/>
          <w:szCs w:val="26"/>
        </w:rPr>
        <w:t>скорректированными до начала соответствующих годовых периодов редакциями инвестиционной программы</w:t>
      </w:r>
      <w:r w:rsidRPr="00A5545A">
        <w:rPr>
          <w:rFonts w:ascii="Myriad Pro" w:hAnsi="Myriad Pro"/>
          <w:sz w:val="26"/>
          <w:szCs w:val="26"/>
        </w:rPr>
        <w:t xml:space="preserve"> Общества, а также </w:t>
      </w:r>
      <w:r w:rsidRPr="00AE609F">
        <w:rPr>
          <w:rFonts w:ascii="Myriad Pro" w:hAnsi="Myriad Pro"/>
          <w:b/>
          <w:bCs/>
          <w:sz w:val="26"/>
          <w:szCs w:val="26"/>
        </w:rPr>
        <w:t>с учетом результатов контрольных мероприятий за реализацией</w:t>
      </w:r>
      <w:r w:rsidR="006468E5">
        <w:rPr>
          <w:rFonts w:ascii="Myriad Pro" w:hAnsi="Myriad Pro"/>
          <w:b/>
          <w:bCs/>
          <w:sz w:val="26"/>
          <w:szCs w:val="26"/>
        </w:rPr>
        <w:t xml:space="preserve"> </w:t>
      </w:r>
      <w:r w:rsidRPr="00AE609F">
        <w:rPr>
          <w:rFonts w:ascii="Myriad Pro" w:hAnsi="Myriad Pro"/>
          <w:b/>
          <w:bCs/>
          <w:sz w:val="26"/>
          <w:szCs w:val="26"/>
        </w:rPr>
        <w:t>инвестиционных программ</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15.08.2019 № 91-АПА19-1</w:t>
      </w:r>
      <w:r w:rsidRPr="00A5545A">
        <w:rPr>
          <w:rFonts w:ascii="Myriad Pro" w:hAnsi="Myriad Pro"/>
          <w:sz w:val="26"/>
          <w:szCs w:val="26"/>
          <w:shd w:val="clear" w:color="auto" w:fill="FFFFFF"/>
        </w:rPr>
        <w:t>);</w:t>
      </w:r>
    </w:p>
    <w:p w14:paraId="6C5446FC" w14:textId="77777777" w:rsidR="009B2A5A" w:rsidRPr="00A5545A" w:rsidRDefault="009B2A5A" w:rsidP="00FB2842">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lastRenderedPageBreak/>
        <w:t xml:space="preserve">- отсутствуют доказательства внесения изменения в инвестиционную программу; </w:t>
      </w:r>
      <w:r w:rsidRPr="00A5545A">
        <w:rPr>
          <w:rFonts w:ascii="Myriad Pro" w:hAnsi="Myriad Pro"/>
          <w:sz w:val="26"/>
          <w:szCs w:val="26"/>
        </w:rPr>
        <w:t>принятие фактического исполнения инвестиционной программы в заявленном размере противоречит формуле 9 пункта 11 Методических указаний №98-э, поскольку включает нецелевое расходование средств; отсутствует расшифровка наименований приобретаемого инвентаря, то есть без соблюдения требований пункта17 Правил регулирования, предусматривающего необходимость предоставления регулируемой организацией расчета расходов и необходимой валовой выручки от осуществления регулируемой деятельности с приложением экономического обоснования исходных данных, поскольку размер</w:t>
      </w:r>
      <w:r w:rsidR="00FB2842">
        <w:rPr>
          <w:rFonts w:ascii="Myriad Pro" w:hAnsi="Myriad Pro"/>
          <w:sz w:val="26"/>
          <w:szCs w:val="26"/>
        </w:rPr>
        <w:t xml:space="preserve"> </w:t>
      </w:r>
      <w:r w:rsidRPr="00A5545A">
        <w:rPr>
          <w:rFonts w:ascii="Myriad Pro" w:hAnsi="Myriad Pro"/>
          <w:sz w:val="26"/>
          <w:szCs w:val="26"/>
        </w:rPr>
        <w:t>корректировки по исполнению/неисполнению</w:t>
      </w:r>
      <w:r w:rsidR="00FB2842">
        <w:rPr>
          <w:rFonts w:ascii="Myriad Pro" w:hAnsi="Myriad Pro"/>
          <w:sz w:val="26"/>
          <w:szCs w:val="26"/>
        </w:rPr>
        <w:t xml:space="preserve"> </w:t>
      </w:r>
      <w:r w:rsidRPr="00A5545A">
        <w:rPr>
          <w:rFonts w:ascii="Myriad Pro" w:hAnsi="Myriad Pro"/>
          <w:sz w:val="26"/>
          <w:szCs w:val="26"/>
        </w:rPr>
        <w:t>инвестиционной программы является одной из составных частей НВВ Общества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23.01.2019 № 34-АПГ18-10</w:t>
      </w:r>
      <w:r w:rsidRPr="00A5545A">
        <w:rPr>
          <w:rFonts w:ascii="Myriad Pro" w:hAnsi="Myriad Pro"/>
          <w:sz w:val="26"/>
          <w:szCs w:val="26"/>
          <w:shd w:val="clear" w:color="auto" w:fill="FFFFFF"/>
        </w:rPr>
        <w:t>);</w:t>
      </w:r>
    </w:p>
    <w:p w14:paraId="7834338B" w14:textId="77777777" w:rsidR="009B2A5A" w:rsidRPr="00A5545A" w:rsidRDefault="009B2A5A" w:rsidP="00FB2842">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п</w:t>
      </w:r>
      <w:r w:rsidRPr="00A5545A">
        <w:rPr>
          <w:rFonts w:ascii="Myriad Pro" w:hAnsi="Myriad Pro"/>
          <w:sz w:val="26"/>
          <w:szCs w:val="26"/>
        </w:rPr>
        <w:t xml:space="preserve">лановые показатели инвестиционной программы были включены в расчет необходимой валовой выручки Общества при установлении тарифов на первый год долгосрочного периода регулирования. Тем самым, </w:t>
      </w:r>
      <w:r w:rsidRPr="008706F1">
        <w:rPr>
          <w:rFonts w:ascii="Myriad Pro" w:hAnsi="Myriad Pro"/>
          <w:b/>
          <w:bCs/>
          <w:sz w:val="26"/>
          <w:szCs w:val="26"/>
        </w:rPr>
        <w:t>за счет тарифного регулирования организация получила от потребителей средства</w:t>
      </w:r>
      <w:r w:rsidRPr="00A5545A">
        <w:rPr>
          <w:rFonts w:ascii="Myriad Pro" w:hAnsi="Myriad Pro"/>
          <w:sz w:val="26"/>
          <w:szCs w:val="26"/>
        </w:rPr>
        <w:t xml:space="preserve">, запланированные для реализации мероприятий инвестиционной программы. Вместе с тем </w:t>
      </w:r>
      <w:r w:rsidRPr="008706F1">
        <w:rPr>
          <w:rFonts w:ascii="Myriad Pro" w:hAnsi="Myriad Pro"/>
          <w:b/>
          <w:bCs/>
          <w:sz w:val="26"/>
          <w:szCs w:val="26"/>
        </w:rPr>
        <w:t>инвестиционная программа в течение всего периода регулирования не выполнялась</w:t>
      </w:r>
      <w:r w:rsidRPr="00A5545A">
        <w:rPr>
          <w:rFonts w:ascii="Myriad Pro" w:hAnsi="Myriad Pro"/>
          <w:sz w:val="26"/>
          <w:szCs w:val="26"/>
        </w:rPr>
        <w:t xml:space="preserve">, что послужило основанием </w:t>
      </w:r>
      <w:r w:rsidRPr="008706F1">
        <w:rPr>
          <w:rFonts w:ascii="Myriad Pro" w:hAnsi="Myriad Pro"/>
          <w:b/>
          <w:bCs/>
          <w:sz w:val="26"/>
          <w:szCs w:val="26"/>
        </w:rPr>
        <w:t>для ее ежегодной корректировки</w:t>
      </w:r>
      <w:r w:rsidRPr="00A5545A">
        <w:rPr>
          <w:rFonts w:ascii="Myriad Pro" w:hAnsi="Myriad Pro"/>
          <w:sz w:val="26"/>
          <w:szCs w:val="26"/>
        </w:rPr>
        <w:t xml:space="preserve">. Поскольку </w:t>
      </w:r>
      <w:r w:rsidRPr="008706F1">
        <w:rPr>
          <w:rFonts w:ascii="Myriad Pro" w:hAnsi="Myriad Pro"/>
          <w:b/>
          <w:bCs/>
          <w:sz w:val="26"/>
          <w:szCs w:val="26"/>
        </w:rPr>
        <w:t>изменения в инвестиционную программу обусловлены ее неисполнением и вносились в течение очередного года</w:t>
      </w:r>
      <w:r w:rsidRPr="00A5545A">
        <w:rPr>
          <w:rFonts w:ascii="Myriad Pro" w:hAnsi="Myriad Pro"/>
          <w:sz w:val="26"/>
          <w:szCs w:val="26"/>
        </w:rPr>
        <w:t xml:space="preserve">, а не до его начала, </w:t>
      </w:r>
      <w:r w:rsidRPr="008706F1">
        <w:rPr>
          <w:rFonts w:ascii="Myriad Pro" w:hAnsi="Myriad Pro"/>
          <w:b/>
          <w:bCs/>
          <w:sz w:val="26"/>
          <w:szCs w:val="26"/>
        </w:rPr>
        <w:t>тарифный орган произвел корректировку НВВ</w:t>
      </w:r>
      <w:r w:rsidRPr="00A5545A">
        <w:rPr>
          <w:rFonts w:ascii="Myriad Pro" w:hAnsi="Myriad Pro"/>
          <w:sz w:val="26"/>
          <w:szCs w:val="26"/>
        </w:rPr>
        <w:t xml:space="preserve"> регулируемой организации исходя </w:t>
      </w:r>
      <w:r w:rsidRPr="008706F1">
        <w:rPr>
          <w:rFonts w:ascii="Myriad Pro" w:hAnsi="Myriad Pro"/>
          <w:b/>
          <w:bCs/>
          <w:sz w:val="26"/>
          <w:szCs w:val="26"/>
        </w:rPr>
        <w:t>из планового размера финансирования инвестиционной программы, учитываемого при установлении тарифов, и данных о ее фактическом исполнении</w:t>
      </w:r>
      <w:r w:rsidRPr="00A5545A">
        <w:rPr>
          <w:rFonts w:ascii="Myriad Pro" w:hAnsi="Myriad Pro"/>
          <w:sz w:val="26"/>
          <w:szCs w:val="26"/>
        </w:rPr>
        <w:t xml:space="preserve"> (</w:t>
      </w:r>
      <w:r w:rsidRPr="00A5545A">
        <w:rPr>
          <w:rFonts w:ascii="Myriad Pro" w:hAnsi="Myriad Pro"/>
          <w:i/>
          <w:sz w:val="26"/>
          <w:szCs w:val="26"/>
          <w:u w:val="single"/>
        </w:rPr>
        <w:t>о</w:t>
      </w:r>
      <w:r w:rsidRPr="00A5545A">
        <w:rPr>
          <w:rFonts w:ascii="Myriad Pro" w:hAnsi="Myriad Pro"/>
          <w:i/>
          <w:sz w:val="26"/>
          <w:szCs w:val="26"/>
          <w:u w:val="single"/>
          <w:shd w:val="clear" w:color="auto" w:fill="FFFFFF"/>
        </w:rPr>
        <w:t>пределение СК по административным делам Верховного Суда РФ от 27.06.2018 № 5-АПГ18-20</w:t>
      </w:r>
      <w:r w:rsidRPr="00A5545A">
        <w:rPr>
          <w:rFonts w:ascii="Myriad Pro" w:hAnsi="Myriad Pro"/>
          <w:sz w:val="26"/>
          <w:szCs w:val="26"/>
          <w:shd w:val="clear" w:color="auto" w:fill="FFFFFF"/>
        </w:rPr>
        <w:t>);</w:t>
      </w:r>
    </w:p>
    <w:p w14:paraId="05AA6166" w14:textId="77777777" w:rsidR="009B2A5A" w:rsidRPr="00A5545A" w:rsidRDefault="009B2A5A" w:rsidP="00FB2842">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и</w:t>
      </w:r>
      <w:r w:rsidRPr="00A5545A">
        <w:rPr>
          <w:rFonts w:ascii="Myriad Pro" w:hAnsi="Myriad Pro"/>
          <w:sz w:val="26"/>
          <w:szCs w:val="26"/>
        </w:rPr>
        <w:t xml:space="preserve">нвестиционная программа Общества на 2016-2019 гг. утверждена в </w:t>
      </w:r>
      <w:smartTag w:uri="urn:schemas-microsoft-com:office:smarttags" w:element="metricconverter">
        <w:smartTagPr>
          <w:attr w:name="ProductID" w:val="2015 г"/>
        </w:smartTagPr>
        <w:r w:rsidRPr="00A5545A">
          <w:rPr>
            <w:rFonts w:ascii="Myriad Pro" w:hAnsi="Myriad Pro"/>
            <w:sz w:val="26"/>
            <w:szCs w:val="26"/>
          </w:rPr>
          <w:t>2015 г</w:t>
        </w:r>
      </w:smartTag>
      <w:r w:rsidRPr="00A5545A">
        <w:rPr>
          <w:rFonts w:ascii="Myriad Pro" w:hAnsi="Myriad Pro"/>
          <w:sz w:val="26"/>
          <w:szCs w:val="26"/>
        </w:rPr>
        <w:t xml:space="preserve">. В </w:t>
      </w:r>
      <w:smartTag w:uri="urn:schemas-microsoft-com:office:smarttags" w:element="metricconverter">
        <w:smartTagPr>
          <w:attr w:name="ProductID" w:val="2017 г"/>
        </w:smartTagPr>
        <w:r w:rsidRPr="00A5545A">
          <w:rPr>
            <w:rFonts w:ascii="Myriad Pro" w:hAnsi="Myriad Pro"/>
            <w:sz w:val="26"/>
            <w:szCs w:val="26"/>
          </w:rPr>
          <w:t>2017 г</w:t>
        </w:r>
      </w:smartTag>
      <w:r w:rsidRPr="00A5545A">
        <w:rPr>
          <w:rFonts w:ascii="Myriad Pro" w:hAnsi="Myriad Pro"/>
          <w:sz w:val="26"/>
          <w:szCs w:val="26"/>
        </w:rPr>
        <w:t xml:space="preserve">. утверждена корректировка инвестиционной программы, согласно которой в </w:t>
      </w:r>
      <w:smartTag w:uri="urn:schemas-microsoft-com:office:smarttags" w:element="metricconverter">
        <w:smartTagPr>
          <w:attr w:name="ProductID" w:val="2017 г"/>
        </w:smartTagPr>
        <w:r w:rsidRPr="00A5545A">
          <w:rPr>
            <w:rFonts w:ascii="Myriad Pro" w:hAnsi="Myriad Pro"/>
            <w:sz w:val="26"/>
            <w:szCs w:val="26"/>
          </w:rPr>
          <w:t>2017 г</w:t>
        </w:r>
      </w:smartTag>
      <w:r w:rsidRPr="00A5545A">
        <w:rPr>
          <w:rFonts w:ascii="Myriad Pro" w:hAnsi="Myriad Pro"/>
          <w:sz w:val="26"/>
          <w:szCs w:val="26"/>
        </w:rPr>
        <w:t xml:space="preserve">. запланировано осуществить мероприятия по строительству и реконструкции объектов электросетевого хозяйств. Плановые </w:t>
      </w:r>
      <w:r w:rsidRPr="00A5545A">
        <w:rPr>
          <w:rFonts w:ascii="Myriad Pro" w:hAnsi="Myriad Pro"/>
          <w:sz w:val="26"/>
          <w:szCs w:val="26"/>
        </w:rPr>
        <w:lastRenderedPageBreak/>
        <w:t xml:space="preserve">источники финансирования - прибыль от технологического присоединения и амортизация, учтенная в тарифе на передачу электроэнергии. </w:t>
      </w:r>
      <w:r w:rsidRPr="008706F1">
        <w:rPr>
          <w:rFonts w:ascii="Myriad Pro" w:hAnsi="Myriad Pro"/>
          <w:b/>
          <w:bCs/>
          <w:sz w:val="26"/>
          <w:szCs w:val="26"/>
        </w:rPr>
        <w:t>Фактические расходы увеличены Обществом без внесения и утверждения в установленном порядке соответствующих изменений в инвестиционную программу</w:t>
      </w:r>
      <w:r w:rsidRPr="00A5545A">
        <w:rPr>
          <w:rFonts w:ascii="Myriad Pro" w:hAnsi="Myriad Pro"/>
          <w:sz w:val="26"/>
          <w:szCs w:val="26"/>
        </w:rPr>
        <w:t xml:space="preserve">. Доводы, что </w:t>
      </w:r>
      <w:r w:rsidRPr="008706F1">
        <w:rPr>
          <w:rFonts w:ascii="Myriad Pro" w:hAnsi="Myriad Pro"/>
          <w:b/>
          <w:bCs/>
          <w:sz w:val="26"/>
          <w:szCs w:val="26"/>
        </w:rPr>
        <w:t>фактические затраты</w:t>
      </w:r>
      <w:r w:rsidRPr="00A5545A">
        <w:rPr>
          <w:rFonts w:ascii="Myriad Pro" w:hAnsi="Myriad Pro"/>
          <w:sz w:val="26"/>
          <w:szCs w:val="26"/>
        </w:rPr>
        <w:t xml:space="preserve"> Общества </w:t>
      </w:r>
      <w:r w:rsidRPr="008706F1">
        <w:rPr>
          <w:rFonts w:ascii="Myriad Pro" w:hAnsi="Myriad Pro"/>
          <w:b/>
          <w:bCs/>
          <w:sz w:val="26"/>
          <w:szCs w:val="26"/>
        </w:rPr>
        <w:t>не превысили запланированную</w:t>
      </w:r>
      <w:r w:rsidRPr="00A5545A">
        <w:rPr>
          <w:rFonts w:ascii="Myriad Pro" w:hAnsi="Myriad Pro"/>
          <w:sz w:val="26"/>
          <w:szCs w:val="26"/>
        </w:rPr>
        <w:t xml:space="preserve"> сумму финансирования указанного мероприятия в полном объеме (с учетом исполнения инвестиционной программы </w:t>
      </w:r>
      <w:smartTag w:uri="urn:schemas-microsoft-com:office:smarttags" w:element="metricconverter">
        <w:smartTagPr>
          <w:attr w:name="ProductID" w:val="2018 г"/>
        </w:smartTagPr>
        <w:r w:rsidRPr="00A5545A">
          <w:rPr>
            <w:rFonts w:ascii="Myriad Pro" w:hAnsi="Myriad Pro"/>
            <w:sz w:val="26"/>
            <w:szCs w:val="26"/>
          </w:rPr>
          <w:t>2018 г</w:t>
        </w:r>
      </w:smartTag>
      <w:r w:rsidRPr="00A5545A">
        <w:rPr>
          <w:rFonts w:ascii="Myriad Pro" w:hAnsi="Myriad Pro"/>
          <w:sz w:val="26"/>
          <w:szCs w:val="26"/>
        </w:rPr>
        <w:t xml:space="preserve">.) не могут быть приняты во внимание, поскольку </w:t>
      </w:r>
      <w:r w:rsidRPr="008706F1">
        <w:rPr>
          <w:rFonts w:ascii="Myriad Pro" w:hAnsi="Myriad Pro"/>
          <w:b/>
          <w:bCs/>
          <w:sz w:val="26"/>
          <w:szCs w:val="26"/>
        </w:rPr>
        <w:t>действующее законодательство</w:t>
      </w:r>
      <w:r w:rsidRPr="00A5545A">
        <w:rPr>
          <w:rFonts w:ascii="Myriad Pro" w:hAnsi="Myriad Pro"/>
          <w:sz w:val="26"/>
          <w:szCs w:val="26"/>
        </w:rPr>
        <w:t xml:space="preserve"> в сфере электроэнергетики </w:t>
      </w:r>
      <w:r w:rsidRPr="008706F1">
        <w:rPr>
          <w:rFonts w:ascii="Myriad Pro" w:hAnsi="Myriad Pro"/>
          <w:b/>
          <w:bCs/>
          <w:sz w:val="26"/>
          <w:szCs w:val="26"/>
        </w:rPr>
        <w:t>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w:t>
      </w:r>
      <w:r w:rsidRPr="00A5545A">
        <w:rPr>
          <w:rFonts w:ascii="Myriad Pro" w:hAnsi="Myriad Pro"/>
          <w:sz w:val="26"/>
          <w:szCs w:val="26"/>
        </w:rPr>
        <w:t xml:space="preserve">, даже в том случае, если </w:t>
      </w:r>
      <w:r w:rsidRPr="008706F1">
        <w:rPr>
          <w:rFonts w:ascii="Myriad Pro" w:hAnsi="Myriad Pro"/>
          <w:b/>
          <w:bCs/>
          <w:sz w:val="26"/>
          <w:szCs w:val="26"/>
        </w:rPr>
        <w:t>они не выходят за пределы полной стоимости инвестиционного проекта</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14.11.2019 № 73-АПА19-5</w:t>
      </w:r>
      <w:r w:rsidRPr="00A5545A">
        <w:rPr>
          <w:rFonts w:ascii="Myriad Pro" w:hAnsi="Myriad Pro"/>
          <w:sz w:val="26"/>
          <w:szCs w:val="26"/>
          <w:shd w:val="clear" w:color="auto" w:fill="FFFFFF"/>
        </w:rPr>
        <w:t>);</w:t>
      </w:r>
    </w:p>
    <w:p w14:paraId="746729F1" w14:textId="77777777" w:rsidR="009B2A5A" w:rsidRPr="00A5545A" w:rsidRDefault="009B2A5A" w:rsidP="00FB2842">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корректировка </w:t>
      </w:r>
      <w:r w:rsidRPr="00A5545A">
        <w:rPr>
          <w:rFonts w:ascii="Myriad Pro" w:hAnsi="Myriad Pro"/>
          <w:sz w:val="26"/>
          <w:szCs w:val="26"/>
        </w:rPr>
        <w:t xml:space="preserve">от суммы фактического исполнения Обществом инвестиционной программы 2017 год принята тарифным органом равной «0» исходя из того, что </w:t>
      </w:r>
      <w:r w:rsidRPr="008706F1">
        <w:rPr>
          <w:rFonts w:ascii="Myriad Pro" w:hAnsi="Myriad Pro"/>
          <w:b/>
          <w:bCs/>
          <w:sz w:val="26"/>
          <w:szCs w:val="26"/>
        </w:rPr>
        <w:t>объем собственных средств</w:t>
      </w:r>
      <w:r w:rsidRPr="00A5545A">
        <w:rPr>
          <w:rFonts w:ascii="Myriad Pro" w:hAnsi="Myriad Pro"/>
          <w:sz w:val="26"/>
          <w:szCs w:val="26"/>
        </w:rPr>
        <w:t xml:space="preserve"> Общества в отчетном периоде 2017 года на реализацию инвестиционной программы в части передачи электрической энергии </w:t>
      </w:r>
      <w:r w:rsidRPr="008706F1">
        <w:rPr>
          <w:rFonts w:ascii="Myriad Pro" w:hAnsi="Myriad Pro"/>
          <w:b/>
          <w:bCs/>
          <w:sz w:val="26"/>
          <w:szCs w:val="26"/>
        </w:rPr>
        <w:t>значительно превышает объем фактического финансирования инвестиционной программы</w:t>
      </w:r>
      <w:r w:rsidRPr="00A5545A">
        <w:rPr>
          <w:rFonts w:ascii="Myriad Pro" w:hAnsi="Myriad Pro"/>
          <w:sz w:val="26"/>
          <w:szCs w:val="26"/>
        </w:rPr>
        <w:t xml:space="preserve"> в 2017 году, а также планового финансирования за данный период. Из системного анализа законодательства в области государственного регулирования цен (тарифов) в электроэнергетике следует, что </w:t>
      </w:r>
      <w:r w:rsidRPr="008706F1">
        <w:rPr>
          <w:rFonts w:ascii="Myriad Pro" w:hAnsi="Myriad Pro"/>
          <w:b/>
          <w:bCs/>
          <w:sz w:val="26"/>
          <w:szCs w:val="26"/>
        </w:rPr>
        <w:t>действующими нормативным актами не предусмотрена возможность учета</w:t>
      </w:r>
      <w:r w:rsidRPr="00A5545A">
        <w:rPr>
          <w:rFonts w:ascii="Myriad Pro" w:hAnsi="Myriad Pro"/>
          <w:sz w:val="26"/>
          <w:szCs w:val="26"/>
        </w:rPr>
        <w:t xml:space="preserve"> регулирующими органами в необходимой валовой выручке территориальных сетевых организаций </w:t>
      </w:r>
      <w:r w:rsidRPr="008706F1">
        <w:rPr>
          <w:rFonts w:ascii="Myriad Pro" w:hAnsi="Myriad Pro"/>
          <w:b/>
          <w:bCs/>
          <w:sz w:val="26"/>
          <w:szCs w:val="26"/>
        </w:rPr>
        <w:t>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r w:rsidRPr="00A5545A">
        <w:rPr>
          <w:rFonts w:ascii="Myriad Pro" w:hAnsi="Myriad Pro"/>
          <w:sz w:val="26"/>
          <w:szCs w:val="26"/>
        </w:rPr>
        <w:t xml:space="preserve">. Иное противоречило бы принципам государственного регулирования и контроля в электроэнергетике, нарушало баланс экономических интересов поставщиков и потребителей электрической энергии </w:t>
      </w:r>
      <w:r w:rsidRPr="00A5545A">
        <w:rPr>
          <w:rFonts w:ascii="Myriad Pro" w:hAnsi="Myriad Pro"/>
          <w:sz w:val="26"/>
          <w:szCs w:val="26"/>
        </w:rPr>
        <w:lastRenderedPageBreak/>
        <w:t>(</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Первого апелляционного суда общей юрисдикции от 18.06.2020 по делу № 66а-1518/2020</w:t>
      </w:r>
      <w:r w:rsidRPr="00A5545A">
        <w:rPr>
          <w:rFonts w:ascii="Myriad Pro" w:hAnsi="Myriad Pro"/>
          <w:sz w:val="26"/>
          <w:szCs w:val="26"/>
          <w:shd w:val="clear" w:color="auto" w:fill="FFFFFF"/>
        </w:rPr>
        <w:t>);</w:t>
      </w:r>
    </w:p>
    <w:p w14:paraId="34C102FB" w14:textId="77777777" w:rsidR="009B2A5A" w:rsidRPr="00A5545A" w:rsidRDefault="009B2A5A" w:rsidP="00FB2842">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р</w:t>
      </w:r>
      <w:r w:rsidRPr="00A5545A">
        <w:rPr>
          <w:rFonts w:ascii="Myriad Pro" w:hAnsi="Myriad Pro"/>
          <w:sz w:val="26"/>
          <w:szCs w:val="26"/>
        </w:rPr>
        <w:t xml:space="preserve">егулирующим органом </w:t>
      </w:r>
      <w:r w:rsidRPr="00AB7478">
        <w:rPr>
          <w:rFonts w:ascii="Myriad Pro" w:hAnsi="Myriad Pro"/>
          <w:b/>
          <w:bCs/>
          <w:sz w:val="26"/>
          <w:szCs w:val="26"/>
        </w:rPr>
        <w:t>правомерно</w:t>
      </w:r>
      <w:r w:rsidRPr="00A5545A">
        <w:rPr>
          <w:rFonts w:ascii="Myriad Pro" w:hAnsi="Myriad Pro"/>
          <w:sz w:val="26"/>
          <w:szCs w:val="26"/>
        </w:rPr>
        <w:t xml:space="preserve"> при расчете корректировки </w:t>
      </w:r>
      <w:r w:rsidRPr="00AB7478">
        <w:rPr>
          <w:rFonts w:ascii="Myriad Pro" w:hAnsi="Myriad Pro"/>
          <w:b/>
          <w:bCs/>
          <w:sz w:val="26"/>
          <w:szCs w:val="26"/>
        </w:rPr>
        <w:t>принимался плановый размер финансирования инвестиционной программы, учитываемый при установлении тарифов</w:t>
      </w:r>
      <w:r w:rsidRPr="00A5545A">
        <w:rPr>
          <w:rFonts w:ascii="Myriad Pro" w:hAnsi="Myriad Pro"/>
          <w:sz w:val="26"/>
          <w:szCs w:val="26"/>
        </w:rPr>
        <w:t xml:space="preserve"> и утвержденный в установленном порядке в связи с тем, что в соответствии с 32 Основ ценообразования корректировка инвестиционной программы была проведена в течение регулируемого периода, и при этом </w:t>
      </w:r>
      <w:r w:rsidRPr="00AB7478">
        <w:rPr>
          <w:rFonts w:ascii="Myriad Pro" w:hAnsi="Myriad Pro"/>
          <w:b/>
          <w:bCs/>
          <w:sz w:val="26"/>
          <w:szCs w:val="26"/>
        </w:rPr>
        <w:t>инвестиционные проекты, предусмотренные утвержденной в установленном порядке инвестиционной программой, были исключены</w:t>
      </w:r>
      <w:r w:rsidRPr="00A5545A">
        <w:rPr>
          <w:rFonts w:ascii="Myriad Pro" w:hAnsi="Myriad Pro"/>
          <w:sz w:val="26"/>
          <w:szCs w:val="26"/>
        </w:rPr>
        <w:t xml:space="preserve"> из инвестиционной программы </w:t>
      </w:r>
      <w:r w:rsidRPr="00AB7478">
        <w:rPr>
          <w:rFonts w:ascii="Myriad Pro" w:hAnsi="Myriad Pro"/>
          <w:b/>
          <w:bCs/>
          <w:sz w:val="26"/>
          <w:szCs w:val="26"/>
        </w:rPr>
        <w:t xml:space="preserve">без замещения </w:t>
      </w:r>
      <w:r w:rsidRPr="00A5545A">
        <w:rPr>
          <w:rFonts w:ascii="Myriad Pro" w:hAnsi="Myriad Pro"/>
          <w:sz w:val="26"/>
          <w:szCs w:val="26"/>
        </w:rPr>
        <w:t xml:space="preserve">иными инвестиционными проектами, необходимо скорректировать соответственно необходимую валовую выручку. </w:t>
      </w:r>
      <w:r w:rsidRPr="00A5545A">
        <w:rPr>
          <w:rFonts w:ascii="Myriad Pro" w:hAnsi="Myriad Pro"/>
          <w:sz w:val="26"/>
          <w:szCs w:val="26"/>
          <w:shd w:val="clear" w:color="auto" w:fill="FFFFFF"/>
        </w:rPr>
        <w:t xml:space="preserve">При этом </w:t>
      </w:r>
      <w:r w:rsidRPr="00AB7478">
        <w:rPr>
          <w:rFonts w:ascii="Myriad Pro" w:hAnsi="Myriad Pro"/>
          <w:b/>
          <w:bCs/>
          <w:sz w:val="26"/>
          <w:szCs w:val="26"/>
          <w:shd w:val="clear" w:color="auto" w:fill="FFFFFF"/>
        </w:rPr>
        <w:t>изменение (снижение) размера финансирования</w:t>
      </w:r>
      <w:r w:rsidRPr="00A5545A">
        <w:rPr>
          <w:rFonts w:ascii="Myriad Pro" w:hAnsi="Myriad Pro"/>
          <w:sz w:val="26"/>
          <w:szCs w:val="26"/>
          <w:shd w:val="clear" w:color="auto" w:fill="FFFFFF"/>
        </w:rPr>
        <w:t xml:space="preserve"> инвестиционных мероприятий, осуществляемое </w:t>
      </w:r>
      <w:r w:rsidRPr="00AB7478">
        <w:rPr>
          <w:rFonts w:ascii="Myriad Pro" w:hAnsi="Myriad Pro"/>
          <w:b/>
          <w:bCs/>
          <w:sz w:val="26"/>
          <w:szCs w:val="26"/>
          <w:shd w:val="clear" w:color="auto" w:fill="FFFFFF"/>
        </w:rPr>
        <w:t>Минэнерго России с учетом субъективных факторов</w:t>
      </w:r>
      <w:r w:rsidRPr="00A5545A">
        <w:rPr>
          <w:rFonts w:ascii="Myriad Pro" w:hAnsi="Myriad Pro"/>
          <w:sz w:val="26"/>
          <w:szCs w:val="26"/>
          <w:shd w:val="clear" w:color="auto" w:fill="FFFFFF"/>
        </w:rPr>
        <w:t xml:space="preserve"> (сверхнормативные потери, экономически необоснованный рост расходов), в условиях действующих тарифно-балансовых решений </w:t>
      </w:r>
      <w:r w:rsidRPr="00AB7478">
        <w:rPr>
          <w:rFonts w:ascii="Myriad Pro" w:hAnsi="Myriad Pro"/>
          <w:b/>
          <w:bCs/>
          <w:sz w:val="26"/>
          <w:szCs w:val="26"/>
          <w:shd w:val="clear" w:color="auto" w:fill="FFFFFF"/>
        </w:rPr>
        <w:t>является необоснованным</w:t>
      </w:r>
      <w:r w:rsidRPr="00A5545A">
        <w:rPr>
          <w:rFonts w:ascii="Myriad Pro" w:hAnsi="Myriad Pro"/>
          <w:sz w:val="26"/>
          <w:szCs w:val="26"/>
          <w:shd w:val="clear" w:color="auto" w:fill="FFFFFF"/>
        </w:rPr>
        <w:t xml:space="preserve"> (</w:t>
      </w:r>
      <w:r w:rsidRPr="00A5545A">
        <w:rPr>
          <w:rFonts w:ascii="Myriad Pro" w:hAnsi="Myriad Pro"/>
          <w:i/>
          <w:sz w:val="26"/>
          <w:szCs w:val="26"/>
          <w:u w:val="single"/>
          <w:shd w:val="clear" w:color="auto" w:fill="FFFFFF"/>
        </w:rPr>
        <w:t>постановление Арбитражного суда Московского округа от 22.07.2020 № Ф05-10121/20 по делу № А40-228576/2017</w:t>
      </w:r>
      <w:r w:rsidRPr="00A5545A">
        <w:rPr>
          <w:rFonts w:ascii="Myriad Pro" w:hAnsi="Myriad Pro"/>
          <w:sz w:val="26"/>
          <w:szCs w:val="26"/>
          <w:shd w:val="clear" w:color="auto" w:fill="FFFFFF"/>
        </w:rPr>
        <w:t>).</w:t>
      </w:r>
    </w:p>
    <w:p w14:paraId="6B9C178B" w14:textId="77777777" w:rsidR="009B2A5A" w:rsidRPr="00A5545A" w:rsidRDefault="009B2A5A" w:rsidP="00FB2842">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При этом суды считают </w:t>
      </w:r>
      <w:r w:rsidRPr="00AB7478">
        <w:rPr>
          <w:rFonts w:ascii="Myriad Pro" w:hAnsi="Myriad Pro"/>
          <w:b/>
          <w:bCs/>
          <w:sz w:val="26"/>
          <w:szCs w:val="26"/>
          <w:shd w:val="clear" w:color="auto" w:fill="FFFFFF"/>
        </w:rPr>
        <w:t>обоснованным принятие к учету произведенные мероприятия в рамках инвестиционной программы</w:t>
      </w:r>
      <w:r w:rsidRPr="00A5545A">
        <w:rPr>
          <w:rFonts w:ascii="Myriad Pro" w:hAnsi="Myriad Pro"/>
          <w:sz w:val="26"/>
          <w:szCs w:val="26"/>
          <w:shd w:val="clear" w:color="auto" w:fill="FFFFFF"/>
        </w:rPr>
        <w:t xml:space="preserve">, в частности по льготному технологическому присоединению, </w:t>
      </w:r>
      <w:r w:rsidRPr="00AB7478">
        <w:rPr>
          <w:rFonts w:ascii="Myriad Pro" w:hAnsi="Myriad Pro"/>
          <w:b/>
          <w:bCs/>
          <w:sz w:val="26"/>
          <w:szCs w:val="26"/>
          <w:shd w:val="clear" w:color="auto" w:fill="FFFFFF"/>
        </w:rPr>
        <w:t xml:space="preserve">если они исключаются только в связи с тем, что регулируемой организацией не представлены доказательства, </w:t>
      </w:r>
      <w:r w:rsidRPr="00AB7478">
        <w:rPr>
          <w:rFonts w:ascii="Myriad Pro" w:hAnsi="Myriad Pro"/>
          <w:b/>
          <w:bCs/>
          <w:sz w:val="26"/>
          <w:szCs w:val="26"/>
        </w:rPr>
        <w:t>подтверждающие отображение созданных электросетевых объектов в документах территориального планирования</w:t>
      </w:r>
      <w:r w:rsidRPr="00A5545A">
        <w:rPr>
          <w:rFonts w:ascii="Myriad Pro" w:hAnsi="Myriad Pro"/>
          <w:sz w:val="26"/>
          <w:szCs w:val="26"/>
          <w:shd w:val="clear" w:color="auto" w:fill="FFFFFF"/>
        </w:rPr>
        <w:t>.</w:t>
      </w:r>
    </w:p>
    <w:p w14:paraId="5E4030D2" w14:textId="77777777" w:rsidR="009B2A5A" w:rsidRPr="00A5545A" w:rsidRDefault="009B2A5A" w:rsidP="00FB2842">
      <w:pPr>
        <w:shd w:val="clear" w:color="auto" w:fill="FFFFFF"/>
        <w:spacing w:after="0" w:line="360" w:lineRule="auto"/>
        <w:ind w:firstLine="709"/>
        <w:jc w:val="both"/>
        <w:rPr>
          <w:rFonts w:ascii="Myriad Pro" w:hAnsi="Myriad Pro"/>
          <w:sz w:val="26"/>
          <w:szCs w:val="26"/>
        </w:rPr>
      </w:pPr>
      <w:r w:rsidRPr="00A5545A">
        <w:rPr>
          <w:rFonts w:ascii="Myriad Pro" w:hAnsi="Myriad Pro"/>
          <w:sz w:val="26"/>
          <w:szCs w:val="26"/>
          <w:shd w:val="clear" w:color="auto" w:fill="FFFFFF"/>
        </w:rPr>
        <w:t xml:space="preserve">Так, тарифным органом </w:t>
      </w:r>
      <w:r w:rsidRPr="00A5545A">
        <w:rPr>
          <w:rFonts w:ascii="Myriad Pro" w:hAnsi="Myriad Pro"/>
          <w:sz w:val="26"/>
          <w:szCs w:val="26"/>
        </w:rPr>
        <w:t xml:space="preserve">при расчете корректировки НВВ из базы инвестированного капитала была исключена стоимость фактически введенных в эксплуатацию активов в результате исполнения договоров технологического присоединения энергопринимающих устройств заявителей к сетям Общества на основании пункта 69 Правил № 977, поскольку заявленные объекты не подтверждены документами территориального планирования. Судебная коллегия СК ВС РФ посчитала данную позицию необоснованной. </w:t>
      </w:r>
    </w:p>
    <w:p w14:paraId="5F9DD5E8" w14:textId="77777777" w:rsidR="009B2A5A" w:rsidRPr="00A5545A" w:rsidRDefault="009B2A5A" w:rsidP="00FB2842">
      <w:pPr>
        <w:shd w:val="clear" w:color="auto" w:fill="FFFFFF"/>
        <w:spacing w:after="0" w:line="360" w:lineRule="auto"/>
        <w:ind w:firstLine="709"/>
        <w:jc w:val="both"/>
        <w:rPr>
          <w:rFonts w:ascii="Myriad Pro" w:hAnsi="Myriad Pro"/>
          <w:sz w:val="26"/>
          <w:szCs w:val="26"/>
        </w:rPr>
      </w:pPr>
      <w:r w:rsidRPr="00A5545A">
        <w:rPr>
          <w:rFonts w:ascii="Myriad Pro" w:hAnsi="Myriad Pro"/>
          <w:sz w:val="26"/>
          <w:szCs w:val="26"/>
        </w:rPr>
        <w:lastRenderedPageBreak/>
        <w:t>Из взаимосвязанных положений статьи Градостроительного кодекса Российской Федерации (далее - ГрК РФ) и пункта 69 Правил № 977 следует, что инвестиционные программы субъектов естественных монополий и документы территориального планирования должны быть определенным образом соотнесены между собой в том случае, если такие программы предусматривают создание объектов соответствующего значения, подлежащих отображению в документах территориального планирования. Региональным законом установлено, какие именно объекты подлежат отображению на схеме территориального планирования региона.</w:t>
      </w:r>
    </w:p>
    <w:p w14:paraId="45241B85" w14:textId="77777777" w:rsidR="009B2A5A" w:rsidRPr="00A5545A" w:rsidRDefault="009B2A5A" w:rsidP="00FB2842">
      <w:pPr>
        <w:shd w:val="clear" w:color="auto" w:fill="FFFFFF"/>
        <w:spacing w:after="0" w:line="360" w:lineRule="auto"/>
        <w:ind w:firstLine="709"/>
        <w:jc w:val="both"/>
        <w:rPr>
          <w:rFonts w:ascii="Myriad Pro" w:hAnsi="Myriad Pro"/>
          <w:sz w:val="26"/>
          <w:szCs w:val="26"/>
        </w:rPr>
      </w:pPr>
      <w:r w:rsidRPr="00A5545A">
        <w:rPr>
          <w:rFonts w:ascii="Myriad Pro" w:hAnsi="Myriad Pro"/>
          <w:sz w:val="26"/>
          <w:szCs w:val="26"/>
        </w:rPr>
        <w:t>По смыслу п. 10.1 ст. 1 и п. 20 ст. 1 ГрК РФ, подлежат отображению в документах территориального планирования не все электросетевые объекты, а только те, которые необходимы для осуществления органами местного самоуправления полномочий по вопросам местного значения и оказывают существенное влияние на социально-экономическое развитие муниципальных районов, поселений, городских округов. В этой связи признание подлежащими отображению в документах территориального планирования заявленных тарифным органом в составе объектов льготного технологического присоединения линий электропередачи низкого напряжения для электроснабжения единичных потребителей с малой мощностью (до 15 кВт), имеющих индивидуально-потребительское значение в отношении конкретного заявителя, использующего электроэнергию только для собственных нужд (бытовое потребление), не может считаться допустимым.</w:t>
      </w:r>
    </w:p>
    <w:p w14:paraId="154088EC" w14:textId="77777777" w:rsidR="009B2A5A" w:rsidRPr="00A5545A" w:rsidRDefault="009B2A5A" w:rsidP="00FB2842">
      <w:pPr>
        <w:shd w:val="clear" w:color="auto" w:fill="FFFFFF"/>
        <w:spacing w:after="0" w:line="360" w:lineRule="auto"/>
        <w:ind w:firstLine="709"/>
        <w:jc w:val="both"/>
        <w:rPr>
          <w:rFonts w:ascii="Myriad Pro" w:hAnsi="Myriad Pro"/>
          <w:sz w:val="26"/>
          <w:szCs w:val="26"/>
        </w:rPr>
      </w:pPr>
      <w:r w:rsidRPr="00A5545A">
        <w:rPr>
          <w:rFonts w:ascii="Myriad Pro" w:hAnsi="Myriad Pro"/>
          <w:sz w:val="26"/>
          <w:szCs w:val="26"/>
        </w:rPr>
        <w:t xml:space="preserve">Кроме того, </w:t>
      </w:r>
      <w:r w:rsidRPr="00AB7478">
        <w:rPr>
          <w:rFonts w:ascii="Myriad Pro" w:hAnsi="Myriad Pro"/>
          <w:b/>
          <w:bCs/>
          <w:sz w:val="26"/>
          <w:szCs w:val="26"/>
        </w:rPr>
        <w:t>ст. 26 ГрК РФ и п. 69 Правил № 977 не исключают возможности компенсации</w:t>
      </w:r>
      <w:r w:rsidRPr="00A5545A">
        <w:rPr>
          <w:rFonts w:ascii="Myriad Pro" w:hAnsi="Myriad Pro"/>
          <w:sz w:val="26"/>
          <w:szCs w:val="26"/>
        </w:rPr>
        <w:t xml:space="preserve"> для регулируемой организации </w:t>
      </w:r>
      <w:r w:rsidRPr="00AB7478">
        <w:rPr>
          <w:rFonts w:ascii="Myriad Pro" w:hAnsi="Myriad Pro"/>
          <w:b/>
          <w:bCs/>
          <w:sz w:val="26"/>
          <w:szCs w:val="26"/>
        </w:rPr>
        <w:t>выпадающих доходов, обусловленных осуществлением льготного технологического подключения</w:t>
      </w:r>
      <w:r w:rsidRPr="00A5545A">
        <w:rPr>
          <w:rFonts w:ascii="Myriad Pro" w:hAnsi="Myriad Pro"/>
          <w:sz w:val="26"/>
          <w:szCs w:val="26"/>
        </w:rPr>
        <w:t>, что соотносится с положениями абзаца 7 п. 32, п. 87 Основ ценообразования и п. 20 Методических указаний № 228-э.</w:t>
      </w:r>
    </w:p>
    <w:p w14:paraId="67D183C6" w14:textId="77777777" w:rsidR="009B2A5A" w:rsidRDefault="009B2A5A" w:rsidP="00FB2842">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rPr>
        <w:t xml:space="preserve">Поскольку в рассматриваемом споре тарифный орган в полном объеме исключил экономически обоснованные расходы, понесенные регулируемой организацией при осуществлении льготного технологического присоединение в отношении объектов, не предусмотренных в документах территориального </w:t>
      </w:r>
      <w:r w:rsidRPr="00A5545A">
        <w:rPr>
          <w:rFonts w:ascii="Myriad Pro" w:hAnsi="Myriad Pro"/>
          <w:sz w:val="26"/>
          <w:szCs w:val="26"/>
        </w:rPr>
        <w:lastRenderedPageBreak/>
        <w:t>планирования, расчет корректировки НВВ Общества не может быть признан правильным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19.09.2018 г. № 48-АПГ18-13, апелляционное определение СК по административным делам Верховного Суда РФ от 15.08.2019 г. № 48-АПА19-10</w:t>
      </w:r>
      <w:r w:rsidRPr="00A5545A">
        <w:rPr>
          <w:rFonts w:ascii="Myriad Pro" w:hAnsi="Myriad Pro"/>
          <w:sz w:val="26"/>
          <w:szCs w:val="26"/>
          <w:shd w:val="clear" w:color="auto" w:fill="FFFFFF"/>
        </w:rPr>
        <w:t>).</w:t>
      </w:r>
    </w:p>
    <w:p w14:paraId="6BB92C0D" w14:textId="77777777" w:rsidR="009B2A5A" w:rsidRDefault="009B2A5A" w:rsidP="00FB2842">
      <w:pPr>
        <w:shd w:val="clear" w:color="auto" w:fill="FFFFFF"/>
        <w:spacing w:after="0" w:line="360" w:lineRule="auto"/>
        <w:ind w:firstLine="709"/>
        <w:jc w:val="both"/>
        <w:rPr>
          <w:rFonts w:ascii="Myriad Pro" w:hAnsi="Myriad Pro"/>
          <w:sz w:val="26"/>
          <w:szCs w:val="26"/>
          <w:shd w:val="clear" w:color="auto" w:fill="FFFFFF"/>
        </w:rPr>
      </w:pPr>
      <w:r>
        <w:rPr>
          <w:rFonts w:ascii="Myriad Pro" w:hAnsi="Myriad Pro"/>
          <w:sz w:val="26"/>
          <w:szCs w:val="26"/>
          <w:shd w:val="clear" w:color="auto" w:fill="FFFFFF"/>
        </w:rPr>
        <w:t xml:space="preserve">В соответствии с пунктом 7 Основ ценообразования № 1178 установленные цены (тарифы) могут </w:t>
      </w:r>
      <w:r w:rsidRPr="001115A7">
        <w:rPr>
          <w:rFonts w:ascii="Myriad Pro" w:hAnsi="Myriad Pro"/>
          <w:sz w:val="26"/>
          <w:szCs w:val="26"/>
          <w:shd w:val="clear" w:color="auto" w:fill="FFFFFF"/>
        </w:rPr>
        <w:t>быть пересмотрены до окончания срока их действия, в том числе в течение финансового года, в следующих случаях:</w:t>
      </w:r>
    </w:p>
    <w:p w14:paraId="39DBE8DB" w14:textId="77777777" w:rsidR="009B2A5A" w:rsidRPr="001115A7" w:rsidRDefault="009B2A5A" w:rsidP="00FB2842">
      <w:pPr>
        <w:pStyle w:val="afffa"/>
        <w:numPr>
          <w:ilvl w:val="0"/>
          <w:numId w:val="42"/>
        </w:numPr>
        <w:shd w:val="clear" w:color="auto" w:fill="FFFFFF"/>
        <w:spacing w:after="0" w:line="360" w:lineRule="auto"/>
        <w:jc w:val="both"/>
        <w:rPr>
          <w:rFonts w:ascii="Myriad Pro" w:hAnsi="Myriad Pro"/>
          <w:sz w:val="26"/>
          <w:szCs w:val="26"/>
          <w:shd w:val="clear" w:color="auto" w:fill="FFFFFF"/>
        </w:rPr>
      </w:pPr>
      <w:r w:rsidRPr="001115A7">
        <w:rPr>
          <w:rFonts w:ascii="Myriad Pro" w:hAnsi="Myriad Pro"/>
          <w:sz w:val="26"/>
          <w:szCs w:val="26"/>
          <w:shd w:val="clear" w:color="auto" w:fill="FFFFFF"/>
        </w:rPr>
        <w:t>выявление нарушений, связанных с нецелевым использованием инвестиционных ресурсов, включенных в регулируемые государством цены (тарифы);</w:t>
      </w:r>
    </w:p>
    <w:p w14:paraId="4480F665" w14:textId="77777777" w:rsidR="009B2A5A" w:rsidRPr="001115A7" w:rsidRDefault="009B2A5A" w:rsidP="00FB2842">
      <w:pPr>
        <w:pStyle w:val="afffa"/>
        <w:numPr>
          <w:ilvl w:val="0"/>
          <w:numId w:val="42"/>
        </w:numPr>
        <w:shd w:val="clear" w:color="auto" w:fill="FFFFFF"/>
        <w:spacing w:after="0" w:line="360" w:lineRule="auto"/>
        <w:jc w:val="both"/>
        <w:rPr>
          <w:rFonts w:ascii="Myriad Pro" w:hAnsi="Myriad Pro"/>
          <w:sz w:val="26"/>
          <w:szCs w:val="26"/>
          <w:shd w:val="clear" w:color="auto" w:fill="FFFFFF"/>
        </w:rPr>
      </w:pPr>
      <w:r w:rsidRPr="001115A7">
        <w:rPr>
          <w:rFonts w:ascii="Myriad Pro" w:hAnsi="Myriad Pro"/>
          <w:sz w:val="26"/>
          <w:szCs w:val="26"/>
          <w:shd w:val="clear" w:color="auto" w:fill="FFFFFF"/>
        </w:rPr>
        <w:t xml:space="preserve">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 июня </w:t>
      </w:r>
      <w:smartTag w:uri="urn:schemas-microsoft-com:office:smarttags" w:element="metricconverter">
        <w:smartTagPr>
          <w:attr w:name="ProductID" w:val="2013 г"/>
        </w:smartTagPr>
        <w:r w:rsidRPr="001115A7">
          <w:rPr>
            <w:rFonts w:ascii="Myriad Pro" w:hAnsi="Myriad Pro"/>
            <w:sz w:val="26"/>
            <w:szCs w:val="26"/>
            <w:shd w:val="clear" w:color="auto" w:fill="FFFFFF"/>
          </w:rPr>
          <w:t>2013 г</w:t>
        </w:r>
      </w:smartTag>
      <w:r w:rsidRPr="001115A7">
        <w:rPr>
          <w:rFonts w:ascii="Myriad Pro" w:hAnsi="Myriad Pro"/>
          <w:sz w:val="26"/>
          <w:szCs w:val="26"/>
          <w:shd w:val="clear" w:color="auto" w:fill="FFFFFF"/>
        </w:rPr>
        <w:t xml:space="preserve">. </w:t>
      </w:r>
      <w:r>
        <w:rPr>
          <w:rFonts w:ascii="Myriad Pro" w:hAnsi="Myriad Pro"/>
          <w:sz w:val="26"/>
          <w:szCs w:val="26"/>
          <w:shd w:val="clear" w:color="auto" w:fill="FFFFFF"/>
        </w:rPr>
        <w:t>№</w:t>
      </w:r>
      <w:r w:rsidRPr="001115A7">
        <w:rPr>
          <w:rFonts w:ascii="Myriad Pro" w:hAnsi="Myriad Pro"/>
          <w:sz w:val="26"/>
          <w:szCs w:val="26"/>
          <w:shd w:val="clear" w:color="auto" w:fill="FFFFFF"/>
        </w:rPr>
        <w:t xml:space="preserve">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22795C8E" w14:textId="77777777" w:rsidR="009B2A5A" w:rsidRDefault="009B2A5A" w:rsidP="00FB2842">
      <w:pPr>
        <w:pStyle w:val="afffa"/>
        <w:spacing w:after="0" w:line="360" w:lineRule="auto"/>
        <w:ind w:left="0" w:firstLine="567"/>
        <w:jc w:val="both"/>
        <w:rPr>
          <w:rFonts w:ascii="Myriad Pro" w:hAnsi="Myriad Pro"/>
          <w:b/>
          <w:bCs/>
          <w:i/>
          <w:iCs/>
          <w:sz w:val="26"/>
          <w:szCs w:val="26"/>
        </w:rPr>
      </w:pPr>
      <w:r w:rsidRPr="0015283F">
        <w:rPr>
          <w:rFonts w:ascii="Myriad Pro" w:hAnsi="Myriad Pro"/>
          <w:b/>
          <w:bCs/>
          <w:i/>
          <w:iCs/>
          <w:sz w:val="26"/>
          <w:szCs w:val="26"/>
        </w:rPr>
        <w:t xml:space="preserve">Исполнитель обоснованно полагает, что при определении </w:t>
      </w:r>
      <w:r>
        <w:rPr>
          <w:rFonts w:ascii="Myriad Pro" w:hAnsi="Myriad Pro"/>
          <w:b/>
          <w:bCs/>
          <w:i/>
          <w:iCs/>
          <w:sz w:val="26"/>
          <w:szCs w:val="26"/>
        </w:rPr>
        <w:t xml:space="preserve">размера корректировки необходимой валовой выручки </w:t>
      </w:r>
      <w:r w:rsidRPr="009B4410">
        <w:rPr>
          <w:rFonts w:ascii="Myriad Pro" w:hAnsi="Myriad Pro"/>
          <w:b/>
          <w:bCs/>
          <w:i/>
          <w:iCs/>
          <w:sz w:val="26"/>
          <w:szCs w:val="26"/>
        </w:rPr>
        <w:t>в связи с изменением (неисполнением) инвестиционной программы</w:t>
      </w:r>
      <w:r>
        <w:rPr>
          <w:rFonts w:ascii="Myriad Pro" w:hAnsi="Myriad Pro"/>
          <w:b/>
          <w:bCs/>
          <w:i/>
          <w:iCs/>
          <w:sz w:val="26"/>
          <w:szCs w:val="26"/>
        </w:rPr>
        <w:t xml:space="preserve"> за последний истекший период регулирования</w:t>
      </w:r>
      <w:r w:rsidRPr="0015283F">
        <w:rPr>
          <w:rFonts w:ascii="Myriad Pro" w:hAnsi="Myriad Pro"/>
          <w:b/>
          <w:bCs/>
          <w:i/>
          <w:iCs/>
          <w:sz w:val="26"/>
          <w:szCs w:val="26"/>
        </w:rPr>
        <w:t xml:space="preserve">, регулируемая организация и орган регулирования должны руководствоваться следующими </w:t>
      </w:r>
      <w:r>
        <w:rPr>
          <w:rFonts w:ascii="Myriad Pro" w:hAnsi="Myriad Pro"/>
          <w:b/>
          <w:bCs/>
          <w:i/>
          <w:iCs/>
          <w:sz w:val="26"/>
          <w:szCs w:val="26"/>
        </w:rPr>
        <w:t>требованиями законодательства</w:t>
      </w:r>
      <w:r w:rsidRPr="0015283F">
        <w:rPr>
          <w:rFonts w:ascii="Myriad Pro" w:hAnsi="Myriad Pro"/>
          <w:b/>
          <w:bCs/>
          <w:i/>
          <w:iCs/>
          <w:sz w:val="26"/>
          <w:szCs w:val="26"/>
        </w:rPr>
        <w:t>:</w:t>
      </w:r>
    </w:p>
    <w:p w14:paraId="24E08197" w14:textId="77777777" w:rsidR="009B2A5A" w:rsidRDefault="009B2A5A" w:rsidP="00FB2842">
      <w:pPr>
        <w:pStyle w:val="afffa"/>
        <w:numPr>
          <w:ilvl w:val="0"/>
          <w:numId w:val="39"/>
        </w:numPr>
        <w:spacing w:after="0" w:line="360" w:lineRule="auto"/>
        <w:jc w:val="both"/>
        <w:rPr>
          <w:rFonts w:ascii="Myriad Pro" w:hAnsi="Myriad Pro"/>
          <w:b/>
          <w:bCs/>
          <w:i/>
          <w:iCs/>
          <w:sz w:val="26"/>
          <w:szCs w:val="26"/>
        </w:rPr>
      </w:pPr>
      <w:r>
        <w:rPr>
          <w:rFonts w:ascii="Myriad Pro" w:hAnsi="Myriad Pro"/>
          <w:b/>
          <w:bCs/>
          <w:i/>
          <w:iCs/>
          <w:sz w:val="26"/>
          <w:szCs w:val="26"/>
        </w:rPr>
        <w:t>безусловная необходимость осуществления контроля за использованием инвестиционных ресурсов;</w:t>
      </w:r>
    </w:p>
    <w:p w14:paraId="53D834B4" w14:textId="77777777" w:rsidR="009B2A5A" w:rsidRDefault="009B2A5A" w:rsidP="00FB2842">
      <w:pPr>
        <w:pStyle w:val="afffa"/>
        <w:numPr>
          <w:ilvl w:val="0"/>
          <w:numId w:val="39"/>
        </w:numPr>
        <w:spacing w:after="0" w:line="360" w:lineRule="auto"/>
        <w:jc w:val="both"/>
        <w:rPr>
          <w:rFonts w:ascii="Myriad Pro" w:hAnsi="Myriad Pro"/>
          <w:b/>
          <w:bCs/>
          <w:i/>
          <w:iCs/>
          <w:sz w:val="26"/>
          <w:szCs w:val="26"/>
        </w:rPr>
      </w:pPr>
      <w:r>
        <w:rPr>
          <w:rFonts w:ascii="Myriad Pro" w:hAnsi="Myriad Pro"/>
          <w:b/>
          <w:bCs/>
          <w:i/>
          <w:iCs/>
          <w:sz w:val="26"/>
          <w:szCs w:val="26"/>
        </w:rPr>
        <w:lastRenderedPageBreak/>
        <w:t>наличие документального подтверждения экономической обоснованности объемов фактического финансирования мероприятий инвестиционной программы;</w:t>
      </w:r>
    </w:p>
    <w:p w14:paraId="286AB5BC" w14:textId="77777777" w:rsidR="009B2A5A" w:rsidRPr="00E40F64" w:rsidRDefault="009B2A5A" w:rsidP="00FB2842">
      <w:pPr>
        <w:pStyle w:val="afffa"/>
        <w:numPr>
          <w:ilvl w:val="0"/>
          <w:numId w:val="39"/>
        </w:numPr>
        <w:spacing w:after="0" w:line="360" w:lineRule="auto"/>
        <w:jc w:val="both"/>
        <w:rPr>
          <w:rFonts w:ascii="Myriad Pro" w:hAnsi="Myriad Pro"/>
          <w:b/>
          <w:bCs/>
          <w:i/>
          <w:iCs/>
          <w:sz w:val="26"/>
          <w:szCs w:val="26"/>
        </w:rPr>
      </w:pPr>
      <w:r>
        <w:rPr>
          <w:rFonts w:ascii="Myriad Pro" w:hAnsi="Myriad Pro"/>
          <w:b/>
          <w:bCs/>
          <w:i/>
          <w:iCs/>
          <w:sz w:val="26"/>
          <w:szCs w:val="26"/>
        </w:rPr>
        <w:t>фактическая</w:t>
      </w:r>
      <w:r w:rsidR="00FB2842">
        <w:rPr>
          <w:rFonts w:ascii="Myriad Pro" w:hAnsi="Myriad Pro"/>
          <w:b/>
          <w:bCs/>
          <w:i/>
          <w:iCs/>
          <w:sz w:val="26"/>
          <w:szCs w:val="26"/>
        </w:rPr>
        <w:t xml:space="preserve"> </w:t>
      </w:r>
      <w:r>
        <w:rPr>
          <w:rFonts w:ascii="Myriad Pro" w:hAnsi="Myriad Pro"/>
          <w:b/>
          <w:bCs/>
          <w:i/>
          <w:iCs/>
          <w:sz w:val="26"/>
          <w:szCs w:val="26"/>
        </w:rPr>
        <w:t>обеспеченность (компенсация) выручки от регулируемой деятельности в истекшем периоде.</w:t>
      </w:r>
    </w:p>
    <w:p w14:paraId="20CAA6B2" w14:textId="77777777" w:rsidR="009B2A5A" w:rsidRDefault="009B2A5A" w:rsidP="00FB2842">
      <w:pPr>
        <w:autoSpaceDE w:val="0"/>
        <w:autoSpaceDN w:val="0"/>
        <w:adjustRightInd w:val="0"/>
        <w:spacing w:after="0" w:line="360" w:lineRule="auto"/>
        <w:ind w:firstLine="567"/>
        <w:jc w:val="both"/>
        <w:rPr>
          <w:rFonts w:ascii="Myriad Pro" w:hAnsi="Myriad Pro"/>
          <w:b/>
          <w:bCs/>
          <w:i/>
          <w:iCs/>
          <w:sz w:val="26"/>
          <w:szCs w:val="26"/>
        </w:rPr>
      </w:pPr>
      <w:r>
        <w:rPr>
          <w:rFonts w:ascii="Myriad Pro" w:hAnsi="Myriad Pro"/>
          <w:b/>
          <w:bCs/>
          <w:i/>
          <w:iCs/>
          <w:sz w:val="26"/>
          <w:szCs w:val="26"/>
        </w:rPr>
        <w:t>На основании анализа нормативно-правовых актов с учетом внесенных изменений, официальной позиции ФАС России и сложившейся судебной практики Исполнитель рекомендует при формировании обосновывающих материалов учитывать следующие факторы риска:</w:t>
      </w:r>
    </w:p>
    <w:p w14:paraId="1969B363" w14:textId="77777777" w:rsidR="009B2A5A" w:rsidRDefault="009B2A5A" w:rsidP="009B2A5A">
      <w:pPr>
        <w:pStyle w:val="afffa"/>
        <w:numPr>
          <w:ilvl w:val="0"/>
          <w:numId w:val="40"/>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расчетная величина собственных средств регулируемой организации для финансирования инвестиционной программы может быть определена органом регулирования с учетом оценки экономической обоснованности расходов, поименованных в пункте 32 Основ ценообразования № 1178 (в редакции Постановления Правительства Российской Федерации от 27.12.2019 № 1892) (в том числе и при определении НВВ с применением метода долгосрочной индексации необходимой валовой выручки);</w:t>
      </w:r>
    </w:p>
    <w:p w14:paraId="0713A3B3" w14:textId="77777777" w:rsidR="009B2A5A" w:rsidRDefault="009B2A5A" w:rsidP="009B2A5A">
      <w:pPr>
        <w:pStyle w:val="afffa"/>
        <w:numPr>
          <w:ilvl w:val="0"/>
          <w:numId w:val="40"/>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пообъектная оценка исполнения инвестиционной программы за истекший период регулирования может быть проведена органом регулирования относительно пообъектного планового размера финансирования инвестиционной программы, утвержденной (скорректированной) в установленном порядке на год (</w:t>
      </w:r>
      <w:r>
        <w:rPr>
          <w:rFonts w:ascii="Myriad Pro" w:hAnsi="Myriad Pro"/>
          <w:b/>
          <w:bCs/>
          <w:i/>
          <w:iCs/>
          <w:sz w:val="26"/>
          <w:szCs w:val="26"/>
          <w:lang w:val="en-US"/>
        </w:rPr>
        <w:t>i</w:t>
      </w:r>
      <w:r w:rsidRPr="00885137">
        <w:rPr>
          <w:rFonts w:ascii="Myriad Pro" w:hAnsi="Myriad Pro"/>
          <w:b/>
          <w:bCs/>
          <w:i/>
          <w:iCs/>
          <w:sz w:val="26"/>
          <w:szCs w:val="26"/>
        </w:rPr>
        <w:t xml:space="preserve">-2) </w:t>
      </w:r>
      <w:r>
        <w:rPr>
          <w:rFonts w:ascii="Myriad Pro" w:hAnsi="Myriad Pro"/>
          <w:b/>
          <w:bCs/>
          <w:i/>
          <w:iCs/>
          <w:sz w:val="26"/>
          <w:szCs w:val="26"/>
        </w:rPr>
        <w:t>до его начала;</w:t>
      </w:r>
    </w:p>
    <w:p w14:paraId="177BCF7D" w14:textId="77777777" w:rsidR="009B2A5A" w:rsidRDefault="009B2A5A" w:rsidP="009B2A5A">
      <w:pPr>
        <w:pStyle w:val="afffa"/>
        <w:numPr>
          <w:ilvl w:val="0"/>
          <w:numId w:val="40"/>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орган регулирования при проведении оценки исполнения инвестиционной программы будет руководствоваться инвестиционной программой, утвержденной (скорректированной в установленном порядке в срок не позднее чем за 30 (тридцать) рабочих дней до даты наступления очередного периода регулирования (пункт 12 Основ ценообразования № 1178);</w:t>
      </w:r>
    </w:p>
    <w:p w14:paraId="03D3B080" w14:textId="77777777" w:rsidR="009B2A5A" w:rsidRDefault="009B2A5A" w:rsidP="009B2A5A">
      <w:pPr>
        <w:pStyle w:val="afffa"/>
        <w:numPr>
          <w:ilvl w:val="0"/>
          <w:numId w:val="40"/>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lastRenderedPageBreak/>
        <w:t>органом регулирования могут быть не учтены (компенсированы) фактические объемы финансирования инвестиционной программы, превышающие плановый размер финансирования инвестиционной программы, учтенный при установлении тарифов в истекшем периоде регулирования (</w:t>
      </w:r>
      <w:r>
        <w:rPr>
          <w:rFonts w:ascii="Myriad Pro" w:hAnsi="Myriad Pro"/>
          <w:b/>
          <w:bCs/>
          <w:i/>
          <w:iCs/>
          <w:sz w:val="26"/>
          <w:szCs w:val="26"/>
          <w:lang w:val="en-US"/>
        </w:rPr>
        <w:t>i</w:t>
      </w:r>
      <w:r w:rsidRPr="0008540C">
        <w:rPr>
          <w:rFonts w:ascii="Myriad Pro" w:hAnsi="Myriad Pro"/>
          <w:b/>
          <w:bCs/>
          <w:i/>
          <w:iCs/>
          <w:sz w:val="26"/>
          <w:szCs w:val="26"/>
        </w:rPr>
        <w:t>-2)</w:t>
      </w:r>
      <w:r>
        <w:rPr>
          <w:rFonts w:ascii="Myriad Pro" w:hAnsi="Myriad Pro"/>
          <w:b/>
          <w:bCs/>
          <w:i/>
          <w:iCs/>
          <w:sz w:val="26"/>
          <w:szCs w:val="26"/>
        </w:rPr>
        <w:t>.</w:t>
      </w:r>
    </w:p>
    <w:p w14:paraId="6B26D9EA" w14:textId="77777777" w:rsidR="009B2A5A" w:rsidRDefault="009B2A5A" w:rsidP="00FB2842">
      <w:pPr>
        <w:autoSpaceDE w:val="0"/>
        <w:autoSpaceDN w:val="0"/>
        <w:adjustRightInd w:val="0"/>
        <w:spacing w:after="0" w:line="360" w:lineRule="auto"/>
        <w:ind w:firstLine="567"/>
        <w:jc w:val="both"/>
        <w:rPr>
          <w:rFonts w:ascii="Myriad Pro" w:hAnsi="Myriad Pro"/>
          <w:b/>
          <w:bCs/>
          <w:i/>
          <w:iCs/>
          <w:sz w:val="26"/>
          <w:szCs w:val="26"/>
        </w:rPr>
      </w:pPr>
      <w:r>
        <w:rPr>
          <w:rFonts w:ascii="Myriad Pro" w:hAnsi="Myriad Pro"/>
          <w:b/>
          <w:bCs/>
          <w:i/>
          <w:iCs/>
          <w:sz w:val="26"/>
          <w:szCs w:val="26"/>
        </w:rPr>
        <w:t>В целях снижения рисков определения корректировки необходимой валовой выручки, осуществляемой в связи с изменением (неисполнением) инвестиционной программы за последний истекший период регулирования, в заниженном размере Исполнитель рекомендует:</w:t>
      </w:r>
    </w:p>
    <w:p w14:paraId="4C82E7C8" w14:textId="77777777" w:rsidR="009B2A5A" w:rsidRDefault="009B2A5A" w:rsidP="00FB2842">
      <w:pPr>
        <w:pStyle w:val="afffa"/>
        <w:numPr>
          <w:ilvl w:val="0"/>
          <w:numId w:val="41"/>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самостоятельно проводить дополнительный пообъектный</w:t>
      </w:r>
      <w:r w:rsidR="00FB2842">
        <w:rPr>
          <w:rFonts w:ascii="Myriad Pro" w:hAnsi="Myriad Pro"/>
          <w:b/>
          <w:bCs/>
          <w:i/>
          <w:iCs/>
          <w:sz w:val="26"/>
          <w:szCs w:val="26"/>
        </w:rPr>
        <w:t xml:space="preserve"> </w:t>
      </w:r>
      <w:r>
        <w:rPr>
          <w:rFonts w:ascii="Myriad Pro" w:hAnsi="Myriad Pro"/>
          <w:b/>
          <w:bCs/>
          <w:i/>
          <w:iCs/>
          <w:sz w:val="26"/>
          <w:szCs w:val="26"/>
        </w:rPr>
        <w:t xml:space="preserve">анализ отчетов об исполнении инвестиционной программы за последний истекший период относительно инвестиционной программы, утвержденной (скорректированной) в установленном порядке на год </w:t>
      </w:r>
      <w:r w:rsidRPr="0008540C">
        <w:rPr>
          <w:rFonts w:ascii="Myriad Pro" w:hAnsi="Myriad Pro"/>
          <w:b/>
          <w:bCs/>
          <w:i/>
          <w:iCs/>
          <w:sz w:val="26"/>
          <w:szCs w:val="26"/>
        </w:rPr>
        <w:t>(</w:t>
      </w:r>
      <w:r>
        <w:rPr>
          <w:rFonts w:ascii="Myriad Pro" w:hAnsi="Myriad Pro"/>
          <w:b/>
          <w:bCs/>
          <w:i/>
          <w:iCs/>
          <w:sz w:val="26"/>
          <w:szCs w:val="26"/>
          <w:lang w:val="en-US"/>
        </w:rPr>
        <w:t>i</w:t>
      </w:r>
      <w:r w:rsidRPr="0008540C">
        <w:rPr>
          <w:rFonts w:ascii="Myriad Pro" w:hAnsi="Myriad Pro"/>
          <w:b/>
          <w:bCs/>
          <w:i/>
          <w:iCs/>
          <w:sz w:val="26"/>
          <w:szCs w:val="26"/>
        </w:rPr>
        <w:t>-2</w:t>
      </w:r>
      <w:r>
        <w:rPr>
          <w:rFonts w:ascii="Myriad Pro" w:hAnsi="Myriad Pro"/>
          <w:b/>
          <w:bCs/>
          <w:i/>
          <w:iCs/>
          <w:sz w:val="26"/>
          <w:szCs w:val="26"/>
        </w:rPr>
        <w:t>) до его начала, с целью выявления замещающих мероприятий, требующих дополнительного документального подтверждения экономической обоснованности;</w:t>
      </w:r>
    </w:p>
    <w:p w14:paraId="5502D492" w14:textId="77777777" w:rsidR="009B2A5A" w:rsidRDefault="009B2A5A" w:rsidP="00FB2842">
      <w:pPr>
        <w:pStyle w:val="afffa"/>
        <w:numPr>
          <w:ilvl w:val="0"/>
          <w:numId w:val="41"/>
        </w:numPr>
        <w:autoSpaceDE w:val="0"/>
        <w:autoSpaceDN w:val="0"/>
        <w:adjustRightInd w:val="0"/>
        <w:spacing w:after="0" w:line="360" w:lineRule="auto"/>
        <w:jc w:val="both"/>
        <w:rPr>
          <w:rFonts w:ascii="Myriad Pro" w:hAnsi="Myriad Pro"/>
          <w:b/>
          <w:bCs/>
          <w:i/>
          <w:iCs/>
          <w:sz w:val="26"/>
          <w:szCs w:val="26"/>
        </w:rPr>
      </w:pPr>
      <w:r w:rsidRPr="0008540C">
        <w:rPr>
          <w:rFonts w:ascii="Myriad Pro" w:hAnsi="Myriad Pro"/>
          <w:b/>
          <w:bCs/>
          <w:i/>
          <w:iCs/>
          <w:sz w:val="26"/>
          <w:szCs w:val="26"/>
        </w:rPr>
        <w:t xml:space="preserve">представлять </w:t>
      </w:r>
      <w:r>
        <w:rPr>
          <w:rFonts w:ascii="Myriad Pro" w:hAnsi="Myriad Pro"/>
          <w:b/>
          <w:bCs/>
          <w:i/>
          <w:iCs/>
          <w:sz w:val="26"/>
          <w:szCs w:val="26"/>
        </w:rPr>
        <w:t xml:space="preserve">в орган регулирования </w:t>
      </w:r>
      <w:r w:rsidRPr="0008540C">
        <w:rPr>
          <w:rFonts w:ascii="Myriad Pro" w:hAnsi="Myriad Pro"/>
          <w:b/>
          <w:bCs/>
          <w:i/>
          <w:iCs/>
          <w:sz w:val="26"/>
          <w:szCs w:val="26"/>
        </w:rPr>
        <w:t>дополнительные обосновывающие документы в соответствии с рекомендациями Исполнителя в настоящем Отчете</w:t>
      </w:r>
      <w:r>
        <w:rPr>
          <w:rFonts w:ascii="Myriad Pro" w:hAnsi="Myriad Pro"/>
          <w:b/>
          <w:bCs/>
          <w:i/>
          <w:iCs/>
          <w:sz w:val="26"/>
          <w:szCs w:val="26"/>
        </w:rPr>
        <w:t xml:space="preserve"> в отношении мероприятий, имеющих отклонение фактических показателей от плановых, учтенных при установлении тарифов в году</w:t>
      </w:r>
      <w:r>
        <w:rPr>
          <w:rFonts w:ascii="Myriad Pro" w:hAnsi="Myriad Pro"/>
          <w:b/>
          <w:bCs/>
          <w:i/>
          <w:iCs/>
          <w:sz w:val="26"/>
          <w:szCs w:val="26"/>
          <w:lang w:val="en-US"/>
        </w:rPr>
        <w:t>i</w:t>
      </w:r>
      <w:r>
        <w:rPr>
          <w:rFonts w:ascii="Myriad Pro" w:hAnsi="Myriad Pro"/>
          <w:b/>
          <w:bCs/>
          <w:i/>
          <w:iCs/>
          <w:sz w:val="26"/>
          <w:szCs w:val="26"/>
        </w:rPr>
        <w:t>-2;</w:t>
      </w:r>
    </w:p>
    <w:p w14:paraId="68A1DAF9" w14:textId="77777777" w:rsidR="009B2A5A" w:rsidRPr="008A0C52" w:rsidRDefault="009B2A5A" w:rsidP="00FB2842">
      <w:pPr>
        <w:pStyle w:val="afffa"/>
        <w:numPr>
          <w:ilvl w:val="0"/>
          <w:numId w:val="41"/>
        </w:numPr>
        <w:autoSpaceDE w:val="0"/>
        <w:autoSpaceDN w:val="0"/>
        <w:adjustRightInd w:val="0"/>
        <w:spacing w:after="0" w:line="360" w:lineRule="auto"/>
        <w:jc w:val="both"/>
        <w:rPr>
          <w:rFonts w:ascii="Myriad Pro" w:hAnsi="Myriad Pro"/>
          <w:b/>
          <w:bCs/>
          <w:i/>
          <w:iCs/>
          <w:sz w:val="26"/>
          <w:szCs w:val="26"/>
        </w:rPr>
      </w:pPr>
      <w:r w:rsidRPr="008A0C52">
        <w:rPr>
          <w:rFonts w:ascii="Myriad Pro" w:hAnsi="Myriad Pro"/>
          <w:b/>
          <w:bCs/>
          <w:i/>
          <w:iCs/>
          <w:sz w:val="26"/>
          <w:szCs w:val="26"/>
        </w:rPr>
        <w:t>дополнительно проводить анализ и представлять органу регулирования пояснения в части соответствия фактических объемов финансирования, превышающих плановые объемы финансирования мероприятий утвержденной (скорректированной) инвестиционной программы, требованию пункта 32 Основ ценообразования № 1178, в части не превыш</w:t>
      </w:r>
      <w:r>
        <w:rPr>
          <w:rFonts w:ascii="Myriad Pro" w:hAnsi="Myriad Pro"/>
          <w:b/>
          <w:bCs/>
          <w:i/>
          <w:iCs/>
          <w:sz w:val="26"/>
          <w:szCs w:val="26"/>
        </w:rPr>
        <w:t>ения</w:t>
      </w:r>
      <w:r w:rsidRPr="008A0C52">
        <w:rPr>
          <w:rFonts w:ascii="Myriad Pro" w:hAnsi="Myriad Pro"/>
          <w:b/>
          <w:bCs/>
          <w:i/>
          <w:iCs/>
          <w:sz w:val="26"/>
          <w:szCs w:val="26"/>
        </w:rPr>
        <w:t xml:space="preserve"> объем</w:t>
      </w:r>
      <w:r>
        <w:rPr>
          <w:rFonts w:ascii="Myriad Pro" w:hAnsi="Myriad Pro"/>
          <w:b/>
          <w:bCs/>
          <w:i/>
          <w:iCs/>
          <w:sz w:val="26"/>
          <w:szCs w:val="26"/>
        </w:rPr>
        <w:t>а</w:t>
      </w:r>
      <w:r w:rsidRPr="008A0C52">
        <w:rPr>
          <w:rFonts w:ascii="Myriad Pro" w:hAnsi="Myriad Pro"/>
          <w:b/>
          <w:bCs/>
          <w:i/>
          <w:iCs/>
          <w:sz w:val="26"/>
          <w:szCs w:val="26"/>
        </w:rPr>
        <w:t xml:space="preserve"> финансовых потребностей, определенн</w:t>
      </w:r>
      <w:r>
        <w:rPr>
          <w:rFonts w:ascii="Myriad Pro" w:hAnsi="Myriad Pro"/>
          <w:b/>
          <w:bCs/>
          <w:i/>
          <w:iCs/>
          <w:sz w:val="26"/>
          <w:szCs w:val="26"/>
        </w:rPr>
        <w:t>ого</w:t>
      </w:r>
      <w:r w:rsidRPr="008A0C52">
        <w:rPr>
          <w:rFonts w:ascii="Myriad Pro" w:hAnsi="Myriad Pro"/>
          <w:b/>
          <w:bCs/>
          <w:i/>
          <w:iCs/>
          <w:sz w:val="26"/>
          <w:szCs w:val="26"/>
        </w:rPr>
        <w:t xml:space="preserve"> в соответствии с укрупненными нормативами цены типовых технологических решений капитального строительства объектов </w:t>
      </w:r>
      <w:r w:rsidRPr="008A0C52">
        <w:rPr>
          <w:rFonts w:ascii="Myriad Pro" w:hAnsi="Myriad Pro"/>
          <w:b/>
          <w:bCs/>
          <w:i/>
          <w:iCs/>
          <w:sz w:val="26"/>
          <w:szCs w:val="26"/>
        </w:rPr>
        <w:lastRenderedPageBreak/>
        <w:t>электроэнергетики, утверждаемыми Министерством энергетики Российской Федерации</w:t>
      </w:r>
      <w:r>
        <w:rPr>
          <w:rFonts w:ascii="Myriad Pro" w:hAnsi="Myriad Pro"/>
          <w:b/>
          <w:bCs/>
          <w:i/>
          <w:iCs/>
          <w:sz w:val="26"/>
          <w:szCs w:val="26"/>
        </w:rPr>
        <w:t>;</w:t>
      </w:r>
    </w:p>
    <w:p w14:paraId="245A7EEA" w14:textId="77777777" w:rsidR="009B2A5A" w:rsidRDefault="009B2A5A" w:rsidP="00FB2842">
      <w:pPr>
        <w:pStyle w:val="afffa"/>
        <w:numPr>
          <w:ilvl w:val="0"/>
          <w:numId w:val="41"/>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обеспечить верификацию данных в отчетах об исполнении инвестиционной программы, предоставляемых в органы регулирования и публикуемых в соответствии со стандартами раскрытия информации;</w:t>
      </w:r>
    </w:p>
    <w:p w14:paraId="3EC3A588" w14:textId="77777777" w:rsidR="009B2A5A" w:rsidRDefault="009B2A5A" w:rsidP="00FB2842">
      <w:pPr>
        <w:pStyle w:val="afffa"/>
        <w:numPr>
          <w:ilvl w:val="0"/>
          <w:numId w:val="41"/>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 xml:space="preserve">представлять в орган регулирования развернутые пояснения об экономической обоснованности (необходимости) мероприятий, прямо не относящихся к развитию </w:t>
      </w:r>
      <w:r w:rsidRPr="00B75CDB">
        <w:rPr>
          <w:rFonts w:ascii="Myriad Pro" w:hAnsi="Myriad Pro"/>
          <w:b/>
          <w:bCs/>
          <w:i/>
          <w:iCs/>
          <w:sz w:val="26"/>
          <w:szCs w:val="26"/>
        </w:rPr>
        <w:t>связей между объектами территориальных сетевых организаций и объектами единой национальной (общероссийской) электрической сети, расход</w:t>
      </w:r>
      <w:r>
        <w:rPr>
          <w:rFonts w:ascii="Myriad Pro" w:hAnsi="Myriad Pro"/>
          <w:b/>
          <w:bCs/>
          <w:i/>
          <w:iCs/>
          <w:sz w:val="26"/>
          <w:szCs w:val="26"/>
        </w:rPr>
        <w:t>ам</w:t>
      </w:r>
      <w:r w:rsidRPr="00B75CDB">
        <w:rPr>
          <w:rFonts w:ascii="Myriad Pro" w:hAnsi="Myriad Pro"/>
          <w:b/>
          <w:bCs/>
          <w:i/>
          <w:iCs/>
          <w:sz w:val="26"/>
          <w:szCs w:val="26"/>
        </w:rPr>
        <w:t xml:space="preserve"> на реконструкцию линий электропередачи, подстанций, увеличени</w:t>
      </w:r>
      <w:r>
        <w:rPr>
          <w:rFonts w:ascii="Myriad Pro" w:hAnsi="Myriad Pro"/>
          <w:b/>
          <w:bCs/>
          <w:i/>
          <w:iCs/>
          <w:sz w:val="26"/>
          <w:szCs w:val="26"/>
        </w:rPr>
        <w:t>ю</w:t>
      </w:r>
      <w:r w:rsidRPr="00B75CDB">
        <w:rPr>
          <w:rFonts w:ascii="Myriad Pro" w:hAnsi="Myriad Pro"/>
          <w:b/>
          <w:bCs/>
          <w:i/>
          <w:iCs/>
          <w:sz w:val="26"/>
          <w:szCs w:val="26"/>
        </w:rPr>
        <w:t xml:space="preserve"> сечения проводов и кабелей, увеличени</w:t>
      </w:r>
      <w:r>
        <w:rPr>
          <w:rFonts w:ascii="Myriad Pro" w:hAnsi="Myriad Pro"/>
          <w:b/>
          <w:bCs/>
          <w:i/>
          <w:iCs/>
          <w:sz w:val="26"/>
          <w:szCs w:val="26"/>
        </w:rPr>
        <w:t>ю</w:t>
      </w:r>
      <w:r w:rsidRPr="00B75CDB">
        <w:rPr>
          <w:rFonts w:ascii="Myriad Pro" w:hAnsi="Myriad Pro"/>
          <w:b/>
          <w:bCs/>
          <w:i/>
          <w:iCs/>
          <w:sz w:val="26"/>
          <w:szCs w:val="26"/>
        </w:rPr>
        <w:t xml:space="preserve"> мощности трансформаторов, расширени</w:t>
      </w:r>
      <w:r>
        <w:rPr>
          <w:rFonts w:ascii="Myriad Pro" w:hAnsi="Myriad Pro"/>
          <w:b/>
          <w:bCs/>
          <w:i/>
          <w:iCs/>
          <w:sz w:val="26"/>
          <w:szCs w:val="26"/>
        </w:rPr>
        <w:t>ю</w:t>
      </w:r>
      <w:r w:rsidRPr="00B75CDB">
        <w:rPr>
          <w:rFonts w:ascii="Myriad Pro" w:hAnsi="Myriad Pro"/>
          <w:b/>
          <w:bCs/>
          <w:i/>
          <w:iCs/>
          <w:sz w:val="26"/>
          <w:szCs w:val="26"/>
        </w:rPr>
        <w:t xml:space="preserve">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w:t>
      </w:r>
      <w:r>
        <w:rPr>
          <w:rFonts w:ascii="Myriad Pro" w:hAnsi="Myriad Pro"/>
          <w:b/>
          <w:bCs/>
          <w:i/>
          <w:iCs/>
          <w:sz w:val="26"/>
          <w:szCs w:val="26"/>
        </w:rPr>
        <w:t>ам</w:t>
      </w:r>
      <w:r w:rsidRPr="00B75CDB">
        <w:rPr>
          <w:rFonts w:ascii="Myriad Pro" w:hAnsi="Myriad Pro"/>
          <w:b/>
          <w:bCs/>
          <w:i/>
          <w:iCs/>
          <w:sz w:val="26"/>
          <w:szCs w:val="26"/>
        </w:rPr>
        <w:t xml:space="preserve">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w:t>
      </w:r>
      <w:r>
        <w:rPr>
          <w:rFonts w:ascii="Myriad Pro" w:hAnsi="Myriad Pro"/>
          <w:b/>
          <w:bCs/>
          <w:i/>
          <w:iCs/>
          <w:sz w:val="26"/>
          <w:szCs w:val="26"/>
        </w:rPr>
        <w:t>;</w:t>
      </w:r>
    </w:p>
    <w:p w14:paraId="72B23A08" w14:textId="77777777" w:rsidR="009B2A5A" w:rsidRDefault="009B2A5A" w:rsidP="009B2A5A">
      <w:pPr>
        <w:pStyle w:val="afffa"/>
        <w:numPr>
          <w:ilvl w:val="0"/>
          <w:numId w:val="41"/>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представлять в орган регулирования расчет фактической обеспеченности (компенсации) выручки от регулируемого вида деятельности с приложением пояснений и документов, подтверждающих экономическую обоснованность расчетов;</w:t>
      </w:r>
    </w:p>
    <w:p w14:paraId="3A6926C3" w14:textId="77777777" w:rsidR="009B2A5A" w:rsidRPr="006468E5" w:rsidRDefault="009B2A5A" w:rsidP="006468E5">
      <w:pPr>
        <w:pStyle w:val="afffa"/>
        <w:numPr>
          <w:ilvl w:val="0"/>
          <w:numId w:val="41"/>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обеспечить утверждение скорректированной инвестиционной программы в срок не позднее чем за 30 (тридцать) рабочих дней до даты наступления очередного периода регулирования.</w:t>
      </w:r>
    </w:p>
    <w:sectPr w:rsidR="009B2A5A" w:rsidRPr="006468E5" w:rsidSect="002E29C3">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3F7DD" w14:textId="77777777" w:rsidR="006468E5" w:rsidRDefault="006468E5" w:rsidP="001335E3">
      <w:pPr>
        <w:spacing w:after="0" w:line="240" w:lineRule="auto"/>
      </w:pPr>
      <w:r>
        <w:separator/>
      </w:r>
    </w:p>
  </w:endnote>
  <w:endnote w:type="continuationSeparator" w:id="0">
    <w:p w14:paraId="6204A058" w14:textId="77777777" w:rsidR="006468E5" w:rsidRDefault="006468E5"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Aria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auto"/>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Furore">
    <w:altName w:val="Arial"/>
    <w:panose1 w:val="02000503020000020004"/>
    <w:charset w:val="00"/>
    <w:family w:val="modern"/>
    <w:notTrueType/>
    <w:pitch w:val="variable"/>
    <w:sig w:usb0="80000283" w:usb1="0000000A"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FE9FD" w14:textId="77777777" w:rsidR="006468E5" w:rsidRPr="00CE76BB" w:rsidRDefault="006468E5" w:rsidP="00646708">
    <w:pPr>
      <w:pStyle w:val="af2"/>
      <w:spacing w:before="120"/>
      <w:jc w:val="right"/>
      <w:rPr>
        <w:rFonts w:ascii="Furore" w:hAnsi="Furore"/>
        <w:noProof/>
        <w:color w:val="4F6228"/>
      </w:rPr>
    </w:pPr>
    <w:r w:rsidRPr="00AD68F4">
      <w:rPr>
        <w:rFonts w:ascii="Furore" w:hAnsi="Furore"/>
        <w:noProof/>
        <w:color w:val="4F6228"/>
      </w:rPr>
      <w:fldChar w:fldCharType="begin"/>
    </w:r>
    <w:r w:rsidRPr="00AD68F4">
      <w:rPr>
        <w:rFonts w:ascii="Furore" w:hAnsi="Furore"/>
        <w:noProof/>
        <w:color w:val="4F6228"/>
      </w:rPr>
      <w:instrText>PAGE   \* MERGEFORMAT</w:instrText>
    </w:r>
    <w:r w:rsidRPr="00AD68F4">
      <w:rPr>
        <w:rFonts w:ascii="Furore" w:hAnsi="Furore"/>
        <w:noProof/>
        <w:color w:val="4F6228"/>
      </w:rPr>
      <w:fldChar w:fldCharType="separate"/>
    </w:r>
    <w:r>
      <w:rPr>
        <w:rFonts w:ascii="Furore" w:hAnsi="Furore"/>
        <w:noProof/>
        <w:color w:val="4F6228"/>
      </w:rPr>
      <w:t>4</w:t>
    </w:r>
    <w:r w:rsidRPr="00AD68F4">
      <w:rPr>
        <w:rFonts w:ascii="Furore" w:hAnsi="Furore"/>
        <w:noProof/>
        <w:color w:val="4F62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C3780" w14:textId="77777777" w:rsidR="006468E5" w:rsidRPr="00EC2938" w:rsidRDefault="006468E5">
    <w:pPr>
      <w:pStyle w:val="af2"/>
      <w:jc w:val="right"/>
      <w:rPr>
        <w:rFonts w:ascii="Furore" w:hAnsi="Furore"/>
        <w:color w:val="4F6228"/>
      </w:rPr>
    </w:pPr>
    <w:r w:rsidRPr="00EC2938">
      <w:rPr>
        <w:rFonts w:ascii="Furore" w:hAnsi="Furore"/>
        <w:color w:val="4F6228"/>
      </w:rPr>
      <w:fldChar w:fldCharType="begin"/>
    </w:r>
    <w:r w:rsidRPr="00EC2938">
      <w:rPr>
        <w:rFonts w:ascii="Furore" w:hAnsi="Furore"/>
        <w:color w:val="4F6228"/>
      </w:rPr>
      <w:instrText>PAGE   \* MERGEFORMAT</w:instrText>
    </w:r>
    <w:r w:rsidRPr="00EC2938">
      <w:rPr>
        <w:rFonts w:ascii="Furore" w:hAnsi="Furore"/>
        <w:color w:val="4F6228"/>
      </w:rPr>
      <w:fldChar w:fldCharType="separate"/>
    </w:r>
    <w:r>
      <w:rPr>
        <w:rFonts w:ascii="Furore" w:hAnsi="Furore"/>
        <w:noProof/>
        <w:color w:val="4F6228"/>
      </w:rPr>
      <w:t>5</w:t>
    </w:r>
    <w:r w:rsidRPr="00EC2938">
      <w:rPr>
        <w:rFonts w:ascii="Furore" w:hAnsi="Furore"/>
        <w:color w:val="4F6228"/>
      </w:rPr>
      <w:fldChar w:fldCharType="end"/>
    </w:r>
  </w:p>
  <w:p w14:paraId="03B9DD81" w14:textId="77777777" w:rsidR="006468E5" w:rsidRPr="00687ACD" w:rsidRDefault="006468E5">
    <w:pPr>
      <w:pStyle w:val="af2"/>
      <w:rPr>
        <w:rFonts w:ascii="Furore" w:hAnsi="Furore"/>
        <w:color w:val="4F62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03062" w14:textId="77777777" w:rsidR="006468E5" w:rsidRPr="00CE76BB" w:rsidRDefault="006468E5" w:rsidP="00646708">
    <w:pPr>
      <w:pStyle w:val="af2"/>
      <w:spacing w:before="120"/>
      <w:jc w:val="right"/>
      <w:rPr>
        <w:rFonts w:ascii="Furore" w:hAnsi="Furore"/>
        <w:noProof/>
        <w:color w:val="4F6228"/>
      </w:rPr>
    </w:pPr>
    <w:r w:rsidRPr="00EC2938">
      <w:rPr>
        <w:rFonts w:ascii="Furore" w:hAnsi="Furore"/>
        <w:noProof/>
        <w:color w:val="4F6228"/>
      </w:rPr>
      <w:fldChar w:fldCharType="begin"/>
    </w:r>
    <w:r w:rsidRPr="00EC2938">
      <w:rPr>
        <w:rFonts w:ascii="Furore" w:hAnsi="Furore"/>
        <w:noProof/>
        <w:color w:val="4F6228"/>
      </w:rPr>
      <w:instrText>PAGE   \* MERGEFORMAT</w:instrText>
    </w:r>
    <w:r w:rsidRPr="00EC2938">
      <w:rPr>
        <w:rFonts w:ascii="Furore" w:hAnsi="Furore"/>
        <w:noProof/>
        <w:color w:val="4F6228"/>
      </w:rPr>
      <w:fldChar w:fldCharType="separate"/>
    </w:r>
    <w:r>
      <w:rPr>
        <w:rFonts w:ascii="Furore" w:hAnsi="Furore"/>
        <w:noProof/>
        <w:color w:val="4F6228"/>
      </w:rPr>
      <w:t>22</w:t>
    </w:r>
    <w:r w:rsidRPr="00EC2938">
      <w:rPr>
        <w:rFonts w:ascii="Furore" w:hAnsi="Furore"/>
        <w:noProof/>
        <w:color w:val="4F62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BC649" w14:textId="77777777" w:rsidR="006468E5" w:rsidRDefault="006468E5" w:rsidP="001335E3">
      <w:pPr>
        <w:spacing w:after="0" w:line="240" w:lineRule="auto"/>
      </w:pPr>
      <w:r>
        <w:separator/>
      </w:r>
    </w:p>
  </w:footnote>
  <w:footnote w:type="continuationSeparator" w:id="0">
    <w:p w14:paraId="68A01D1B" w14:textId="77777777" w:rsidR="006468E5" w:rsidRDefault="006468E5"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FCFA5" w14:textId="77777777" w:rsidR="006468E5" w:rsidRPr="00687ACD" w:rsidRDefault="006468E5" w:rsidP="00AD68F4">
    <w:pPr>
      <w:pBdr>
        <w:bottom w:val="single" w:sz="4" w:space="1" w:color="4F6228"/>
      </w:pBdr>
      <w:tabs>
        <w:tab w:val="center" w:pos="4677"/>
        <w:tab w:val="center" w:pos="4748"/>
        <w:tab w:val="left" w:pos="8192"/>
        <w:tab w:val="right" w:pos="9355"/>
      </w:tabs>
      <w:spacing w:after="120" w:line="240" w:lineRule="auto"/>
      <w:rPr>
        <w:rFonts w:ascii="Furore" w:hAnsi="Furore"/>
        <w:b/>
        <w:noProof/>
        <w:color w:val="4F6228"/>
        <w:spacing w:val="20"/>
      </w:rPr>
    </w:pPr>
    <w:r>
      <w:rPr>
        <w:rFonts w:ascii="Furore" w:hAnsi="Furore"/>
        <w:b/>
        <w:noProof/>
        <w:color w:val="4F6228"/>
        <w:spacing w:val="20"/>
      </w:rPr>
      <w:tab/>
    </w:r>
    <w:r w:rsidRPr="00687ACD">
      <w:rPr>
        <w:rFonts w:ascii="Furore" w:hAnsi="Furore"/>
        <w:b/>
        <w:noProof/>
        <w:color w:val="4F6228"/>
        <w:spacing w:val="20"/>
      </w:rPr>
      <w:t>ООО «экспертная компания эпар»</w:t>
    </w:r>
    <w:r>
      <w:rPr>
        <w:rFonts w:ascii="Furore" w:hAnsi="Furore"/>
        <w:b/>
        <w:noProof/>
        <w:color w:val="4F6228"/>
        <w:spacing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3CF62" w14:textId="77777777" w:rsidR="006468E5" w:rsidRPr="0084482D" w:rsidRDefault="006468E5" w:rsidP="00AD68F4">
    <w:pPr>
      <w:pBdr>
        <w:bottom w:val="single" w:sz="4" w:space="1" w:color="4F6228"/>
      </w:pBdr>
      <w:tabs>
        <w:tab w:val="center" w:pos="4677"/>
        <w:tab w:val="right" w:pos="9355"/>
      </w:tabs>
      <w:spacing w:after="120" w:line="240" w:lineRule="auto"/>
      <w:jc w:val="center"/>
      <w:rPr>
        <w:rFonts w:ascii="Furore" w:hAnsi="Furore"/>
        <w:b/>
        <w:noProof/>
        <w:color w:val="4F6228"/>
        <w:spacing w:val="20"/>
      </w:rPr>
    </w:pPr>
    <w:bookmarkStart w:id="22" w:name="_Hlk40798388"/>
    <w:bookmarkStart w:id="23" w:name="_Hlk40798389"/>
    <w:bookmarkStart w:id="24" w:name="_Hlk40798390"/>
    <w:bookmarkStart w:id="25" w:name="_Hlk40798391"/>
    <w:bookmarkStart w:id="26" w:name="_Hlk40798392"/>
    <w:bookmarkStart w:id="27" w:name="_Hlk40798393"/>
    <w:bookmarkStart w:id="28" w:name="_Hlk40799639"/>
    <w:bookmarkStart w:id="29" w:name="_Hlk40799640"/>
    <w:bookmarkStart w:id="30" w:name="_Hlk40799641"/>
    <w:bookmarkStart w:id="31" w:name="_Hlk40799642"/>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bookmarkEnd w:id="22"/>
    <w:bookmarkEnd w:id="23"/>
    <w:bookmarkEnd w:id="24"/>
    <w:bookmarkEnd w:id="25"/>
    <w:bookmarkEnd w:id="26"/>
    <w:bookmarkEnd w:id="27"/>
    <w:bookmarkEnd w:id="28"/>
    <w:bookmarkEnd w:id="29"/>
    <w:bookmarkEnd w:id="30"/>
    <w:bookmarkEnd w:id="3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A8466" w14:textId="77777777" w:rsidR="006468E5" w:rsidRPr="00AD68F4" w:rsidRDefault="006468E5" w:rsidP="00AD68F4">
    <w:pPr>
      <w:pBdr>
        <w:bottom w:val="single" w:sz="4" w:space="1" w:color="4F6228"/>
      </w:pBdr>
      <w:tabs>
        <w:tab w:val="center" w:pos="4677"/>
        <w:tab w:val="right" w:pos="9355"/>
      </w:tabs>
      <w:spacing w:after="120" w:line="240" w:lineRule="auto"/>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3843"/>
    <w:multiLevelType w:val="hybridMultilevel"/>
    <w:tmpl w:val="1F02DD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138708F"/>
    <w:multiLevelType w:val="hybridMultilevel"/>
    <w:tmpl w:val="F6B4F0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3517623"/>
    <w:multiLevelType w:val="hybridMultilevel"/>
    <w:tmpl w:val="EF54FAFC"/>
    <w:lvl w:ilvl="0" w:tplc="0419000B">
      <w:start w:val="1"/>
      <w:numFmt w:val="bullet"/>
      <w:lvlText w:val=""/>
      <w:lvlJc w:val="left"/>
      <w:pPr>
        <w:tabs>
          <w:tab w:val="num" w:pos="1287"/>
        </w:tabs>
        <w:ind w:left="1287" w:hanging="360"/>
      </w:pPr>
      <w:rPr>
        <w:rFonts w:ascii="Wingdings" w:hAnsi="Wingding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60E09D6"/>
    <w:multiLevelType w:val="hybridMultilevel"/>
    <w:tmpl w:val="FAD41D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5" w15:restartNumberingAfterBreak="0">
    <w:nsid w:val="094845BB"/>
    <w:multiLevelType w:val="hybridMultilevel"/>
    <w:tmpl w:val="B3A0B0A8"/>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4557FC"/>
    <w:multiLevelType w:val="hybridMultilevel"/>
    <w:tmpl w:val="741E23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E660D24"/>
    <w:multiLevelType w:val="hybridMultilevel"/>
    <w:tmpl w:val="9B3CF66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EF91B49"/>
    <w:multiLevelType w:val="hybridMultilevel"/>
    <w:tmpl w:val="CC8EE5DC"/>
    <w:lvl w:ilvl="0" w:tplc="0419000B">
      <w:start w:val="1"/>
      <w:numFmt w:val="bullet"/>
      <w:lvlText w:val=""/>
      <w:lvlJc w:val="left"/>
      <w:pPr>
        <w:tabs>
          <w:tab w:val="num" w:pos="1287"/>
        </w:tabs>
        <w:ind w:left="1287" w:hanging="360"/>
      </w:pPr>
      <w:rPr>
        <w:rFonts w:ascii="Wingdings" w:hAnsi="Wingding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23B25D6"/>
    <w:multiLevelType w:val="hybridMultilevel"/>
    <w:tmpl w:val="F04676F2"/>
    <w:lvl w:ilvl="0" w:tplc="89840C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5697F12"/>
    <w:multiLevelType w:val="hybridMultilevel"/>
    <w:tmpl w:val="45367B00"/>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160F7092"/>
    <w:multiLevelType w:val="hybridMultilevel"/>
    <w:tmpl w:val="A0101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8535859"/>
    <w:multiLevelType w:val="hybridMultilevel"/>
    <w:tmpl w:val="449EC69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9312CDC"/>
    <w:multiLevelType w:val="hybridMultilevel"/>
    <w:tmpl w:val="653E52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E4037B0"/>
    <w:multiLevelType w:val="hybridMultilevel"/>
    <w:tmpl w:val="57F02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23330E63"/>
    <w:multiLevelType w:val="hybridMultilevel"/>
    <w:tmpl w:val="3534750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267A626A"/>
    <w:multiLevelType w:val="hybridMultilevel"/>
    <w:tmpl w:val="7E086F8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9FF436A"/>
    <w:multiLevelType w:val="hybridMultilevel"/>
    <w:tmpl w:val="EF58B4FC"/>
    <w:lvl w:ilvl="0" w:tplc="0419000B">
      <w:start w:val="1"/>
      <w:numFmt w:val="bullet"/>
      <w:lvlText w:val=""/>
      <w:lvlJc w:val="left"/>
      <w:pPr>
        <w:tabs>
          <w:tab w:val="num" w:pos="1287"/>
        </w:tabs>
        <w:ind w:left="1287" w:hanging="360"/>
      </w:pPr>
      <w:rPr>
        <w:rFonts w:ascii="Wingdings" w:hAnsi="Wingding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1"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2" w15:restartNumberingAfterBreak="0">
    <w:nsid w:val="3566362D"/>
    <w:multiLevelType w:val="hybridMultilevel"/>
    <w:tmpl w:val="1116E8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399120CB"/>
    <w:multiLevelType w:val="hybridMultilevel"/>
    <w:tmpl w:val="25E4E6CC"/>
    <w:lvl w:ilvl="0" w:tplc="E3E696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DB15FB4"/>
    <w:multiLevelType w:val="hybridMultilevel"/>
    <w:tmpl w:val="9A228FD6"/>
    <w:lvl w:ilvl="0" w:tplc="0419000B">
      <w:start w:val="1"/>
      <w:numFmt w:val="bullet"/>
      <w:lvlText w:val=""/>
      <w:lvlJc w:val="left"/>
      <w:pPr>
        <w:tabs>
          <w:tab w:val="num" w:pos="1287"/>
        </w:tabs>
        <w:ind w:left="1287" w:hanging="360"/>
      </w:pPr>
      <w:rPr>
        <w:rFonts w:ascii="Wingdings" w:hAnsi="Wingding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5" w15:restartNumberingAfterBreak="0">
    <w:nsid w:val="3E933BB3"/>
    <w:multiLevelType w:val="hybridMultilevel"/>
    <w:tmpl w:val="22FA25AE"/>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26" w15:restartNumberingAfterBreak="0">
    <w:nsid w:val="3EA740A9"/>
    <w:multiLevelType w:val="hybridMultilevel"/>
    <w:tmpl w:val="9B9E69DC"/>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2A18CC"/>
    <w:multiLevelType w:val="hybridMultilevel"/>
    <w:tmpl w:val="7382D0D4"/>
    <w:lvl w:ilvl="0" w:tplc="0419000B">
      <w:start w:val="1"/>
      <w:numFmt w:val="bullet"/>
      <w:lvlText w:val=""/>
      <w:lvlJc w:val="left"/>
      <w:pPr>
        <w:tabs>
          <w:tab w:val="num" w:pos="1287"/>
        </w:tabs>
        <w:ind w:left="1287" w:hanging="360"/>
      </w:pPr>
      <w:rPr>
        <w:rFonts w:ascii="Wingdings" w:hAnsi="Wingding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435B4D29"/>
    <w:multiLevelType w:val="hybridMultilevel"/>
    <w:tmpl w:val="B4BE6D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43BA6D7C"/>
    <w:multiLevelType w:val="hybridMultilevel"/>
    <w:tmpl w:val="E3FCBD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44F53F9E"/>
    <w:multiLevelType w:val="hybridMultilevel"/>
    <w:tmpl w:val="B19E6E4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7F00562"/>
    <w:multiLevelType w:val="hybridMultilevel"/>
    <w:tmpl w:val="470AB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4A2D69EE"/>
    <w:multiLevelType w:val="hybridMultilevel"/>
    <w:tmpl w:val="48E83B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4AA30970"/>
    <w:multiLevelType w:val="multilevel"/>
    <w:tmpl w:val="A2F06D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D6973A9"/>
    <w:multiLevelType w:val="hybridMultilevel"/>
    <w:tmpl w:val="F4D6515A"/>
    <w:lvl w:ilvl="0" w:tplc="0419000B">
      <w:start w:val="1"/>
      <w:numFmt w:val="bullet"/>
      <w:lvlText w:val=""/>
      <w:lvlJc w:val="left"/>
      <w:pPr>
        <w:tabs>
          <w:tab w:val="num" w:pos="1287"/>
        </w:tabs>
        <w:ind w:left="1287" w:hanging="360"/>
      </w:pPr>
      <w:rPr>
        <w:rFonts w:ascii="Wingdings" w:hAnsi="Wingding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5" w15:restartNumberingAfterBreak="0">
    <w:nsid w:val="4F8F58EB"/>
    <w:multiLevelType w:val="hybridMultilevel"/>
    <w:tmpl w:val="DF544424"/>
    <w:lvl w:ilvl="0" w:tplc="0419000B">
      <w:start w:val="1"/>
      <w:numFmt w:val="bullet"/>
      <w:lvlText w:val=""/>
      <w:lvlJc w:val="left"/>
      <w:pPr>
        <w:tabs>
          <w:tab w:val="num" w:pos="1287"/>
        </w:tabs>
        <w:ind w:left="1287" w:hanging="360"/>
      </w:pPr>
      <w:rPr>
        <w:rFonts w:ascii="Wingdings" w:hAnsi="Wingding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6"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51B02510"/>
    <w:multiLevelType w:val="hybridMultilevel"/>
    <w:tmpl w:val="2E1A1E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546B51BD"/>
    <w:multiLevelType w:val="hybridMultilevel"/>
    <w:tmpl w:val="21DC65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58155B89"/>
    <w:multiLevelType w:val="hybridMultilevel"/>
    <w:tmpl w:val="CAD61B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590D0674"/>
    <w:multiLevelType w:val="hybridMultilevel"/>
    <w:tmpl w:val="727ED75A"/>
    <w:lvl w:ilvl="0" w:tplc="0419000B">
      <w:start w:val="1"/>
      <w:numFmt w:val="bullet"/>
      <w:lvlText w:val=""/>
      <w:lvlJc w:val="left"/>
      <w:pPr>
        <w:tabs>
          <w:tab w:val="num" w:pos="1800"/>
        </w:tabs>
        <w:ind w:left="1800" w:hanging="360"/>
      </w:pPr>
      <w:rPr>
        <w:rFonts w:ascii="Wingdings" w:hAnsi="Wingdings"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42"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3" w15:restartNumberingAfterBreak="0">
    <w:nsid w:val="60A908A2"/>
    <w:multiLevelType w:val="multilevel"/>
    <w:tmpl w:val="D520D52C"/>
    <w:lvl w:ilvl="0">
      <w:start w:val="1"/>
      <w:numFmt w:val="decimal"/>
      <w:lvlText w:val="%1."/>
      <w:lvlJc w:val="left"/>
      <w:pPr>
        <w:tabs>
          <w:tab w:val="num" w:pos="0"/>
        </w:tabs>
        <w:ind w:left="420" w:hanging="420"/>
      </w:pPr>
      <w:rPr>
        <w:rFonts w:hint="default"/>
      </w:rPr>
    </w:lvl>
    <w:lvl w:ilvl="1">
      <w:start w:val="1"/>
      <w:numFmt w:val="decimal"/>
      <w:lvlText w:val="%1.%2."/>
      <w:lvlJc w:val="left"/>
      <w:pPr>
        <w:tabs>
          <w:tab w:val="num" w:pos="0"/>
        </w:tabs>
        <w:ind w:left="1288" w:hanging="720"/>
      </w:pPr>
      <w:rPr>
        <w:rFonts w:hint="default"/>
      </w:rPr>
    </w:lvl>
    <w:lvl w:ilvl="2">
      <w:start w:val="1"/>
      <w:numFmt w:val="decimal"/>
      <w:lvlText w:val="%1.%2.%3."/>
      <w:lvlJc w:val="left"/>
      <w:pPr>
        <w:tabs>
          <w:tab w:val="num" w:pos="0"/>
        </w:tabs>
        <w:ind w:left="2880" w:hanging="720"/>
      </w:pPr>
      <w:rPr>
        <w:rFonts w:hint="default"/>
      </w:rPr>
    </w:lvl>
    <w:lvl w:ilvl="3">
      <w:start w:val="1"/>
      <w:numFmt w:val="decimal"/>
      <w:lvlText w:val="%1.%2.%3.%4."/>
      <w:lvlJc w:val="left"/>
      <w:pPr>
        <w:tabs>
          <w:tab w:val="num" w:pos="0"/>
        </w:tabs>
        <w:ind w:left="4320" w:hanging="1080"/>
      </w:pPr>
      <w:rPr>
        <w:rFonts w:hint="default"/>
      </w:rPr>
    </w:lvl>
    <w:lvl w:ilvl="4">
      <w:start w:val="1"/>
      <w:numFmt w:val="decimal"/>
      <w:lvlText w:val="%1.%2.%3.%4.%5."/>
      <w:lvlJc w:val="left"/>
      <w:pPr>
        <w:tabs>
          <w:tab w:val="num" w:pos="0"/>
        </w:tabs>
        <w:ind w:left="5400" w:hanging="1080"/>
      </w:pPr>
      <w:rPr>
        <w:rFonts w:hint="default"/>
      </w:rPr>
    </w:lvl>
    <w:lvl w:ilvl="5">
      <w:start w:val="1"/>
      <w:numFmt w:val="decimal"/>
      <w:lvlText w:val="%1.%2.%3.%4.%5.%6."/>
      <w:lvlJc w:val="left"/>
      <w:pPr>
        <w:tabs>
          <w:tab w:val="num" w:pos="0"/>
        </w:tabs>
        <w:ind w:left="6840" w:hanging="1440"/>
      </w:pPr>
      <w:rPr>
        <w:rFonts w:hint="default"/>
      </w:rPr>
    </w:lvl>
    <w:lvl w:ilvl="6">
      <w:start w:val="1"/>
      <w:numFmt w:val="decimal"/>
      <w:lvlText w:val="%1.%2.%3.%4.%5.%6.%7."/>
      <w:lvlJc w:val="left"/>
      <w:pPr>
        <w:tabs>
          <w:tab w:val="num" w:pos="0"/>
        </w:tabs>
        <w:ind w:left="8280" w:hanging="1800"/>
      </w:pPr>
      <w:rPr>
        <w:rFonts w:hint="default"/>
      </w:rPr>
    </w:lvl>
    <w:lvl w:ilvl="7">
      <w:start w:val="1"/>
      <w:numFmt w:val="decimal"/>
      <w:lvlText w:val="%1.%2.%3.%4.%5.%6.%7.%8."/>
      <w:lvlJc w:val="left"/>
      <w:pPr>
        <w:tabs>
          <w:tab w:val="num" w:pos="0"/>
        </w:tabs>
        <w:ind w:left="9360" w:hanging="1800"/>
      </w:pPr>
      <w:rPr>
        <w:rFonts w:hint="default"/>
      </w:rPr>
    </w:lvl>
    <w:lvl w:ilvl="8">
      <w:start w:val="1"/>
      <w:numFmt w:val="decimal"/>
      <w:lvlText w:val="%1.%2.%3.%4.%5.%6.%7.%8.%9."/>
      <w:lvlJc w:val="left"/>
      <w:pPr>
        <w:tabs>
          <w:tab w:val="num" w:pos="0"/>
        </w:tabs>
        <w:ind w:left="10800" w:hanging="2160"/>
      </w:pPr>
      <w:rPr>
        <w:rFonts w:hint="default"/>
      </w:rPr>
    </w:lvl>
  </w:abstractNum>
  <w:abstractNum w:abstractNumId="44" w15:restartNumberingAfterBreak="0">
    <w:nsid w:val="618F7CAD"/>
    <w:multiLevelType w:val="hybridMultilevel"/>
    <w:tmpl w:val="728A9E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64A25D5D"/>
    <w:multiLevelType w:val="hybridMultilevel"/>
    <w:tmpl w:val="011C0FC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6577616A"/>
    <w:multiLevelType w:val="hybridMultilevel"/>
    <w:tmpl w:val="E4BEFCC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6CFD6A68"/>
    <w:multiLevelType w:val="hybridMultilevel"/>
    <w:tmpl w:val="BBC2A7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71050A8E"/>
    <w:multiLevelType w:val="hybridMultilevel"/>
    <w:tmpl w:val="3C3C43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4867DF2"/>
    <w:multiLevelType w:val="hybridMultilevel"/>
    <w:tmpl w:val="03EA6838"/>
    <w:lvl w:ilvl="0" w:tplc="2BC69BEA">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74A944AF"/>
    <w:multiLevelType w:val="hybridMultilevel"/>
    <w:tmpl w:val="4EDCA6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75BA3251"/>
    <w:multiLevelType w:val="hybridMultilevel"/>
    <w:tmpl w:val="FEDCCF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75E4018D"/>
    <w:multiLevelType w:val="hybridMultilevel"/>
    <w:tmpl w:val="6BAE75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2"/>
  </w:num>
  <w:num w:numId="2">
    <w:abstractNumId w:val="43"/>
  </w:num>
  <w:num w:numId="3">
    <w:abstractNumId w:val="9"/>
  </w:num>
  <w:num w:numId="4">
    <w:abstractNumId w:val="17"/>
  </w:num>
  <w:num w:numId="5">
    <w:abstractNumId w:val="50"/>
  </w:num>
  <w:num w:numId="6">
    <w:abstractNumId w:val="29"/>
  </w:num>
  <w:num w:numId="7">
    <w:abstractNumId w:val="6"/>
  </w:num>
  <w:num w:numId="8">
    <w:abstractNumId w:val="22"/>
  </w:num>
  <w:num w:numId="9">
    <w:abstractNumId w:val="47"/>
  </w:num>
  <w:num w:numId="10">
    <w:abstractNumId w:val="25"/>
  </w:num>
  <w:num w:numId="11">
    <w:abstractNumId w:val="18"/>
  </w:num>
  <w:num w:numId="12">
    <w:abstractNumId w:val="49"/>
  </w:num>
  <w:num w:numId="13">
    <w:abstractNumId w:val="32"/>
  </w:num>
  <w:num w:numId="14">
    <w:abstractNumId w:val="46"/>
  </w:num>
  <w:num w:numId="15">
    <w:abstractNumId w:val="12"/>
  </w:num>
  <w:num w:numId="16">
    <w:abstractNumId w:val="19"/>
  </w:num>
  <w:num w:numId="17">
    <w:abstractNumId w:val="0"/>
  </w:num>
  <w:num w:numId="18">
    <w:abstractNumId w:val="38"/>
  </w:num>
  <w:num w:numId="1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30"/>
  </w:num>
  <w:num w:numId="24">
    <w:abstractNumId w:val="48"/>
  </w:num>
  <w:num w:numId="25">
    <w:abstractNumId w:val="51"/>
  </w:num>
  <w:num w:numId="26">
    <w:abstractNumId w:val="52"/>
  </w:num>
  <w:num w:numId="27">
    <w:abstractNumId w:val="1"/>
  </w:num>
  <w:num w:numId="28">
    <w:abstractNumId w:val="28"/>
  </w:num>
  <w:num w:numId="29">
    <w:abstractNumId w:val="13"/>
  </w:num>
  <w:num w:numId="30">
    <w:abstractNumId w:val="14"/>
  </w:num>
  <w:num w:numId="31">
    <w:abstractNumId w:val="10"/>
  </w:num>
  <w:num w:numId="32">
    <w:abstractNumId w:val="39"/>
  </w:num>
  <w:num w:numId="33">
    <w:abstractNumId w:val="40"/>
  </w:num>
  <w:num w:numId="34">
    <w:abstractNumId w:val="16"/>
  </w:num>
  <w:num w:numId="35">
    <w:abstractNumId w:val="37"/>
  </w:num>
  <w:num w:numId="36">
    <w:abstractNumId w:val="36"/>
  </w:num>
  <w:num w:numId="37">
    <w:abstractNumId w:val="33"/>
  </w:num>
  <w:num w:numId="38">
    <w:abstractNumId w:val="3"/>
  </w:num>
  <w:num w:numId="39">
    <w:abstractNumId w:val="31"/>
  </w:num>
  <w:num w:numId="40">
    <w:abstractNumId w:val="44"/>
  </w:num>
  <w:num w:numId="41">
    <w:abstractNumId w:val="15"/>
  </w:num>
  <w:num w:numId="42">
    <w:abstractNumId w:val="7"/>
  </w:num>
  <w:num w:numId="43">
    <w:abstractNumId w:val="26"/>
  </w:num>
  <w:num w:numId="44">
    <w:abstractNumId w:val="41"/>
  </w:num>
  <w:num w:numId="45">
    <w:abstractNumId w:val="24"/>
  </w:num>
  <w:num w:numId="46">
    <w:abstractNumId w:val="5"/>
  </w:num>
  <w:num w:numId="47">
    <w:abstractNumId w:val="2"/>
  </w:num>
  <w:num w:numId="48">
    <w:abstractNumId w:val="34"/>
  </w:num>
  <w:num w:numId="49">
    <w:abstractNumId w:val="20"/>
  </w:num>
  <w:num w:numId="50">
    <w:abstractNumId w:val="35"/>
  </w:num>
  <w:num w:numId="51">
    <w:abstractNumId w:val="45"/>
  </w:num>
  <w:num w:numId="52">
    <w:abstractNumId w:val="27"/>
  </w:num>
  <w:num w:numId="53">
    <w:abstractNumId w:val="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defaultTabStop w:val="709"/>
  <w:defaultTableStyle w:val="afff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D13"/>
    <w:rsid w:val="00000018"/>
    <w:rsid w:val="0000089B"/>
    <w:rsid w:val="00001DE6"/>
    <w:rsid w:val="00001E3A"/>
    <w:rsid w:val="00001E4D"/>
    <w:rsid w:val="000032E7"/>
    <w:rsid w:val="00003598"/>
    <w:rsid w:val="000035E0"/>
    <w:rsid w:val="00003B86"/>
    <w:rsid w:val="00004002"/>
    <w:rsid w:val="00004477"/>
    <w:rsid w:val="000050B9"/>
    <w:rsid w:val="00005216"/>
    <w:rsid w:val="00005636"/>
    <w:rsid w:val="00005A97"/>
    <w:rsid w:val="000063F5"/>
    <w:rsid w:val="00006E13"/>
    <w:rsid w:val="00007075"/>
    <w:rsid w:val="00007445"/>
    <w:rsid w:val="0000785D"/>
    <w:rsid w:val="0000797F"/>
    <w:rsid w:val="0001034D"/>
    <w:rsid w:val="00010D1C"/>
    <w:rsid w:val="00011B1E"/>
    <w:rsid w:val="000120F8"/>
    <w:rsid w:val="00012CA2"/>
    <w:rsid w:val="0001310F"/>
    <w:rsid w:val="000132CA"/>
    <w:rsid w:val="00013463"/>
    <w:rsid w:val="00013F79"/>
    <w:rsid w:val="00014BE2"/>
    <w:rsid w:val="00014E3F"/>
    <w:rsid w:val="000155C0"/>
    <w:rsid w:val="00015C57"/>
    <w:rsid w:val="00015F8B"/>
    <w:rsid w:val="00016634"/>
    <w:rsid w:val="00016EA4"/>
    <w:rsid w:val="00017367"/>
    <w:rsid w:val="000174B5"/>
    <w:rsid w:val="00017F0B"/>
    <w:rsid w:val="00017F1A"/>
    <w:rsid w:val="0002006E"/>
    <w:rsid w:val="00020848"/>
    <w:rsid w:val="0002100B"/>
    <w:rsid w:val="000210A8"/>
    <w:rsid w:val="00021F80"/>
    <w:rsid w:val="000222FB"/>
    <w:rsid w:val="00022A5F"/>
    <w:rsid w:val="00022ACD"/>
    <w:rsid w:val="00022C3C"/>
    <w:rsid w:val="00022E94"/>
    <w:rsid w:val="0002320C"/>
    <w:rsid w:val="000232FE"/>
    <w:rsid w:val="000234C6"/>
    <w:rsid w:val="00023510"/>
    <w:rsid w:val="0002413A"/>
    <w:rsid w:val="00024869"/>
    <w:rsid w:val="00024E98"/>
    <w:rsid w:val="00024FF3"/>
    <w:rsid w:val="0002542A"/>
    <w:rsid w:val="000259BF"/>
    <w:rsid w:val="00025BC3"/>
    <w:rsid w:val="00026371"/>
    <w:rsid w:val="00026498"/>
    <w:rsid w:val="000266DE"/>
    <w:rsid w:val="000274C3"/>
    <w:rsid w:val="00027596"/>
    <w:rsid w:val="000279B5"/>
    <w:rsid w:val="00027C16"/>
    <w:rsid w:val="00027FD6"/>
    <w:rsid w:val="00030694"/>
    <w:rsid w:val="000310FF"/>
    <w:rsid w:val="0003146A"/>
    <w:rsid w:val="00031A6E"/>
    <w:rsid w:val="00031CF6"/>
    <w:rsid w:val="0003251C"/>
    <w:rsid w:val="00033475"/>
    <w:rsid w:val="000335FD"/>
    <w:rsid w:val="0003361A"/>
    <w:rsid w:val="000337EE"/>
    <w:rsid w:val="00033C55"/>
    <w:rsid w:val="00034056"/>
    <w:rsid w:val="00034D6D"/>
    <w:rsid w:val="000352DF"/>
    <w:rsid w:val="0003544F"/>
    <w:rsid w:val="00035BD6"/>
    <w:rsid w:val="00035CF9"/>
    <w:rsid w:val="00035E95"/>
    <w:rsid w:val="000360CA"/>
    <w:rsid w:val="0003655D"/>
    <w:rsid w:val="00036BC0"/>
    <w:rsid w:val="00037249"/>
    <w:rsid w:val="000375FB"/>
    <w:rsid w:val="000376C3"/>
    <w:rsid w:val="00037FC8"/>
    <w:rsid w:val="0004017F"/>
    <w:rsid w:val="00040596"/>
    <w:rsid w:val="00040861"/>
    <w:rsid w:val="0004129A"/>
    <w:rsid w:val="00041348"/>
    <w:rsid w:val="00041AA3"/>
    <w:rsid w:val="00042363"/>
    <w:rsid w:val="00042806"/>
    <w:rsid w:val="00043FBA"/>
    <w:rsid w:val="00044169"/>
    <w:rsid w:val="00044444"/>
    <w:rsid w:val="0004490D"/>
    <w:rsid w:val="0004518F"/>
    <w:rsid w:val="0004554E"/>
    <w:rsid w:val="000455BD"/>
    <w:rsid w:val="000458D3"/>
    <w:rsid w:val="00045B71"/>
    <w:rsid w:val="00045FD7"/>
    <w:rsid w:val="00046656"/>
    <w:rsid w:val="00046BF8"/>
    <w:rsid w:val="0004704C"/>
    <w:rsid w:val="0004715F"/>
    <w:rsid w:val="00047590"/>
    <w:rsid w:val="00050292"/>
    <w:rsid w:val="0005046A"/>
    <w:rsid w:val="00050E8F"/>
    <w:rsid w:val="00051406"/>
    <w:rsid w:val="000514C1"/>
    <w:rsid w:val="000523D1"/>
    <w:rsid w:val="00052401"/>
    <w:rsid w:val="000531DD"/>
    <w:rsid w:val="00053ADF"/>
    <w:rsid w:val="00053D09"/>
    <w:rsid w:val="00054A67"/>
    <w:rsid w:val="0005507F"/>
    <w:rsid w:val="0005568C"/>
    <w:rsid w:val="00055E38"/>
    <w:rsid w:val="00056283"/>
    <w:rsid w:val="00056DB6"/>
    <w:rsid w:val="000575E6"/>
    <w:rsid w:val="00057F2F"/>
    <w:rsid w:val="00060D3E"/>
    <w:rsid w:val="00061123"/>
    <w:rsid w:val="00061953"/>
    <w:rsid w:val="00061D1F"/>
    <w:rsid w:val="00062B20"/>
    <w:rsid w:val="0006345B"/>
    <w:rsid w:val="00063B5E"/>
    <w:rsid w:val="00063E9D"/>
    <w:rsid w:val="000640AC"/>
    <w:rsid w:val="000650DD"/>
    <w:rsid w:val="000654EC"/>
    <w:rsid w:val="0006564F"/>
    <w:rsid w:val="00066BC6"/>
    <w:rsid w:val="00066C5E"/>
    <w:rsid w:val="0006759F"/>
    <w:rsid w:val="0006771B"/>
    <w:rsid w:val="00067BB3"/>
    <w:rsid w:val="00067D64"/>
    <w:rsid w:val="000703AE"/>
    <w:rsid w:val="000709C4"/>
    <w:rsid w:val="000710FB"/>
    <w:rsid w:val="00071479"/>
    <w:rsid w:val="0007158E"/>
    <w:rsid w:val="00072F05"/>
    <w:rsid w:val="00073EA4"/>
    <w:rsid w:val="0007439C"/>
    <w:rsid w:val="000748FE"/>
    <w:rsid w:val="00075D3E"/>
    <w:rsid w:val="00075F83"/>
    <w:rsid w:val="0007613D"/>
    <w:rsid w:val="00076A43"/>
    <w:rsid w:val="0007709B"/>
    <w:rsid w:val="00077B23"/>
    <w:rsid w:val="00077EA0"/>
    <w:rsid w:val="00080080"/>
    <w:rsid w:val="00080346"/>
    <w:rsid w:val="00080364"/>
    <w:rsid w:val="0008043F"/>
    <w:rsid w:val="0008051C"/>
    <w:rsid w:val="000805A6"/>
    <w:rsid w:val="00080A5F"/>
    <w:rsid w:val="00080D24"/>
    <w:rsid w:val="000810B4"/>
    <w:rsid w:val="000816F3"/>
    <w:rsid w:val="000817B4"/>
    <w:rsid w:val="00082281"/>
    <w:rsid w:val="000824ED"/>
    <w:rsid w:val="00082DA1"/>
    <w:rsid w:val="0008300C"/>
    <w:rsid w:val="00083EB0"/>
    <w:rsid w:val="00083F72"/>
    <w:rsid w:val="0008417D"/>
    <w:rsid w:val="0008471F"/>
    <w:rsid w:val="00084B51"/>
    <w:rsid w:val="00084BCC"/>
    <w:rsid w:val="00084C90"/>
    <w:rsid w:val="00084CD8"/>
    <w:rsid w:val="0008511E"/>
    <w:rsid w:val="000854CB"/>
    <w:rsid w:val="00085680"/>
    <w:rsid w:val="00085798"/>
    <w:rsid w:val="0008587F"/>
    <w:rsid w:val="00085CAB"/>
    <w:rsid w:val="00085CF2"/>
    <w:rsid w:val="00085D6A"/>
    <w:rsid w:val="00085D7B"/>
    <w:rsid w:val="00085F5E"/>
    <w:rsid w:val="000860E3"/>
    <w:rsid w:val="0008617E"/>
    <w:rsid w:val="00086DC1"/>
    <w:rsid w:val="0008710A"/>
    <w:rsid w:val="00087C19"/>
    <w:rsid w:val="00087CCA"/>
    <w:rsid w:val="00087CF0"/>
    <w:rsid w:val="00087DA1"/>
    <w:rsid w:val="00087E4B"/>
    <w:rsid w:val="000909D6"/>
    <w:rsid w:val="00090D25"/>
    <w:rsid w:val="00091B18"/>
    <w:rsid w:val="00091B67"/>
    <w:rsid w:val="00091BA0"/>
    <w:rsid w:val="000922E6"/>
    <w:rsid w:val="00092577"/>
    <w:rsid w:val="00092762"/>
    <w:rsid w:val="00093548"/>
    <w:rsid w:val="00093A28"/>
    <w:rsid w:val="000949DC"/>
    <w:rsid w:val="00094DBF"/>
    <w:rsid w:val="000951A9"/>
    <w:rsid w:val="0009556D"/>
    <w:rsid w:val="000959CA"/>
    <w:rsid w:val="00095CD6"/>
    <w:rsid w:val="00095F6B"/>
    <w:rsid w:val="0009607E"/>
    <w:rsid w:val="000977E7"/>
    <w:rsid w:val="000A07E0"/>
    <w:rsid w:val="000A09F3"/>
    <w:rsid w:val="000A0D10"/>
    <w:rsid w:val="000A1465"/>
    <w:rsid w:val="000A1714"/>
    <w:rsid w:val="000A1800"/>
    <w:rsid w:val="000A18C9"/>
    <w:rsid w:val="000A1F09"/>
    <w:rsid w:val="000A250D"/>
    <w:rsid w:val="000A2541"/>
    <w:rsid w:val="000A2714"/>
    <w:rsid w:val="000A273A"/>
    <w:rsid w:val="000A28E2"/>
    <w:rsid w:val="000A37EB"/>
    <w:rsid w:val="000A3830"/>
    <w:rsid w:val="000A3D6A"/>
    <w:rsid w:val="000A3DF3"/>
    <w:rsid w:val="000A3FC5"/>
    <w:rsid w:val="000A40DF"/>
    <w:rsid w:val="000A4334"/>
    <w:rsid w:val="000A5049"/>
    <w:rsid w:val="000A559F"/>
    <w:rsid w:val="000A5845"/>
    <w:rsid w:val="000A5B47"/>
    <w:rsid w:val="000A6290"/>
    <w:rsid w:val="000A6374"/>
    <w:rsid w:val="000A7009"/>
    <w:rsid w:val="000A7DD3"/>
    <w:rsid w:val="000B006E"/>
    <w:rsid w:val="000B00E2"/>
    <w:rsid w:val="000B0205"/>
    <w:rsid w:val="000B0A50"/>
    <w:rsid w:val="000B0FD3"/>
    <w:rsid w:val="000B1887"/>
    <w:rsid w:val="000B1F36"/>
    <w:rsid w:val="000B2612"/>
    <w:rsid w:val="000B358E"/>
    <w:rsid w:val="000B49CB"/>
    <w:rsid w:val="000B51AD"/>
    <w:rsid w:val="000B543D"/>
    <w:rsid w:val="000B5560"/>
    <w:rsid w:val="000B5773"/>
    <w:rsid w:val="000B5AE6"/>
    <w:rsid w:val="000B6677"/>
    <w:rsid w:val="000B66A7"/>
    <w:rsid w:val="000B70BA"/>
    <w:rsid w:val="000B71E8"/>
    <w:rsid w:val="000B7258"/>
    <w:rsid w:val="000B76C6"/>
    <w:rsid w:val="000B79C4"/>
    <w:rsid w:val="000B7B67"/>
    <w:rsid w:val="000B7B9D"/>
    <w:rsid w:val="000C0303"/>
    <w:rsid w:val="000C0A28"/>
    <w:rsid w:val="000C10B8"/>
    <w:rsid w:val="000C15F0"/>
    <w:rsid w:val="000C1AA1"/>
    <w:rsid w:val="000C21F5"/>
    <w:rsid w:val="000C2580"/>
    <w:rsid w:val="000C2926"/>
    <w:rsid w:val="000C2C63"/>
    <w:rsid w:val="000C3748"/>
    <w:rsid w:val="000C3C27"/>
    <w:rsid w:val="000C3C47"/>
    <w:rsid w:val="000C41BE"/>
    <w:rsid w:val="000C4D6F"/>
    <w:rsid w:val="000C4EF1"/>
    <w:rsid w:val="000C519E"/>
    <w:rsid w:val="000C546B"/>
    <w:rsid w:val="000C5606"/>
    <w:rsid w:val="000C5AC4"/>
    <w:rsid w:val="000C5C65"/>
    <w:rsid w:val="000C5E73"/>
    <w:rsid w:val="000C5EB1"/>
    <w:rsid w:val="000C68F3"/>
    <w:rsid w:val="000C7957"/>
    <w:rsid w:val="000C7C7B"/>
    <w:rsid w:val="000C7CE0"/>
    <w:rsid w:val="000C7DEF"/>
    <w:rsid w:val="000C7EE8"/>
    <w:rsid w:val="000C7F1F"/>
    <w:rsid w:val="000D05F9"/>
    <w:rsid w:val="000D0888"/>
    <w:rsid w:val="000D1291"/>
    <w:rsid w:val="000D132C"/>
    <w:rsid w:val="000D137E"/>
    <w:rsid w:val="000D1849"/>
    <w:rsid w:val="000D1DCF"/>
    <w:rsid w:val="000D1E16"/>
    <w:rsid w:val="000D1E88"/>
    <w:rsid w:val="000D1EE7"/>
    <w:rsid w:val="000D1EEE"/>
    <w:rsid w:val="000D26D4"/>
    <w:rsid w:val="000D2834"/>
    <w:rsid w:val="000D2D13"/>
    <w:rsid w:val="000D3868"/>
    <w:rsid w:val="000D3A8D"/>
    <w:rsid w:val="000D3D58"/>
    <w:rsid w:val="000D3E1E"/>
    <w:rsid w:val="000D4147"/>
    <w:rsid w:val="000D451A"/>
    <w:rsid w:val="000D4EB1"/>
    <w:rsid w:val="000D5B9B"/>
    <w:rsid w:val="000D6D8B"/>
    <w:rsid w:val="000D71CE"/>
    <w:rsid w:val="000D7206"/>
    <w:rsid w:val="000D725D"/>
    <w:rsid w:val="000D7688"/>
    <w:rsid w:val="000E0D93"/>
    <w:rsid w:val="000E1217"/>
    <w:rsid w:val="000E124C"/>
    <w:rsid w:val="000E156E"/>
    <w:rsid w:val="000E1769"/>
    <w:rsid w:val="000E1C7D"/>
    <w:rsid w:val="000E21B9"/>
    <w:rsid w:val="000E24C0"/>
    <w:rsid w:val="000E3A50"/>
    <w:rsid w:val="000E3CB0"/>
    <w:rsid w:val="000E3DDA"/>
    <w:rsid w:val="000E4BB5"/>
    <w:rsid w:val="000E4D3A"/>
    <w:rsid w:val="000E5371"/>
    <w:rsid w:val="000E5CF2"/>
    <w:rsid w:val="000E6043"/>
    <w:rsid w:val="000E7378"/>
    <w:rsid w:val="000E76EE"/>
    <w:rsid w:val="000F0C1A"/>
    <w:rsid w:val="000F0F20"/>
    <w:rsid w:val="000F1B8D"/>
    <w:rsid w:val="000F373D"/>
    <w:rsid w:val="000F373E"/>
    <w:rsid w:val="000F3B95"/>
    <w:rsid w:val="000F3BAC"/>
    <w:rsid w:val="000F3EF5"/>
    <w:rsid w:val="000F3FC7"/>
    <w:rsid w:val="000F3FE2"/>
    <w:rsid w:val="000F4272"/>
    <w:rsid w:val="000F42FD"/>
    <w:rsid w:val="000F4A8E"/>
    <w:rsid w:val="000F5C99"/>
    <w:rsid w:val="000F5EE4"/>
    <w:rsid w:val="000F638C"/>
    <w:rsid w:val="000F67E2"/>
    <w:rsid w:val="000F6893"/>
    <w:rsid w:val="000F6B45"/>
    <w:rsid w:val="000F6B99"/>
    <w:rsid w:val="000F71AE"/>
    <w:rsid w:val="000F7341"/>
    <w:rsid w:val="00100759"/>
    <w:rsid w:val="00100D76"/>
    <w:rsid w:val="00101A1E"/>
    <w:rsid w:val="00101A4A"/>
    <w:rsid w:val="00101ADD"/>
    <w:rsid w:val="001023D2"/>
    <w:rsid w:val="00102683"/>
    <w:rsid w:val="001027B7"/>
    <w:rsid w:val="00102BD9"/>
    <w:rsid w:val="00102D1F"/>
    <w:rsid w:val="0010303C"/>
    <w:rsid w:val="00103234"/>
    <w:rsid w:val="00103600"/>
    <w:rsid w:val="0010376B"/>
    <w:rsid w:val="001037F6"/>
    <w:rsid w:val="00103B2E"/>
    <w:rsid w:val="00103CAC"/>
    <w:rsid w:val="00103EDD"/>
    <w:rsid w:val="001042CF"/>
    <w:rsid w:val="00104D97"/>
    <w:rsid w:val="00105524"/>
    <w:rsid w:val="001062E6"/>
    <w:rsid w:val="00106960"/>
    <w:rsid w:val="00106B12"/>
    <w:rsid w:val="00106FEF"/>
    <w:rsid w:val="0010708B"/>
    <w:rsid w:val="001074B8"/>
    <w:rsid w:val="0010778A"/>
    <w:rsid w:val="00107EE7"/>
    <w:rsid w:val="0011036A"/>
    <w:rsid w:val="00110399"/>
    <w:rsid w:val="001105A7"/>
    <w:rsid w:val="001105E3"/>
    <w:rsid w:val="00110B55"/>
    <w:rsid w:val="00111972"/>
    <w:rsid w:val="00111976"/>
    <w:rsid w:val="0011292A"/>
    <w:rsid w:val="00112DA7"/>
    <w:rsid w:val="001130E9"/>
    <w:rsid w:val="00113126"/>
    <w:rsid w:val="001146FB"/>
    <w:rsid w:val="00115220"/>
    <w:rsid w:val="001156A5"/>
    <w:rsid w:val="001156C2"/>
    <w:rsid w:val="0011659E"/>
    <w:rsid w:val="001168BB"/>
    <w:rsid w:val="00116FB4"/>
    <w:rsid w:val="00120403"/>
    <w:rsid w:val="00120E9F"/>
    <w:rsid w:val="001215F6"/>
    <w:rsid w:val="0012162F"/>
    <w:rsid w:val="00121817"/>
    <w:rsid w:val="001225EC"/>
    <w:rsid w:val="00122743"/>
    <w:rsid w:val="001229DC"/>
    <w:rsid w:val="001230C1"/>
    <w:rsid w:val="001233CE"/>
    <w:rsid w:val="00124054"/>
    <w:rsid w:val="00124684"/>
    <w:rsid w:val="0012483C"/>
    <w:rsid w:val="00125ED5"/>
    <w:rsid w:val="0012624E"/>
    <w:rsid w:val="00126534"/>
    <w:rsid w:val="0012672E"/>
    <w:rsid w:val="00126E55"/>
    <w:rsid w:val="001274AA"/>
    <w:rsid w:val="001274F4"/>
    <w:rsid w:val="00127927"/>
    <w:rsid w:val="00130037"/>
    <w:rsid w:val="0013006C"/>
    <w:rsid w:val="001300C5"/>
    <w:rsid w:val="00131084"/>
    <w:rsid w:val="001316C7"/>
    <w:rsid w:val="001318F6"/>
    <w:rsid w:val="00131A3F"/>
    <w:rsid w:val="00131DB1"/>
    <w:rsid w:val="00132313"/>
    <w:rsid w:val="001323B9"/>
    <w:rsid w:val="001329C0"/>
    <w:rsid w:val="00132D57"/>
    <w:rsid w:val="001333E8"/>
    <w:rsid w:val="001335E3"/>
    <w:rsid w:val="00133E2F"/>
    <w:rsid w:val="00133F28"/>
    <w:rsid w:val="00134FA8"/>
    <w:rsid w:val="00135395"/>
    <w:rsid w:val="001355E0"/>
    <w:rsid w:val="00135941"/>
    <w:rsid w:val="00136110"/>
    <w:rsid w:val="0013634C"/>
    <w:rsid w:val="001363AE"/>
    <w:rsid w:val="0013681A"/>
    <w:rsid w:val="001368A5"/>
    <w:rsid w:val="00136E70"/>
    <w:rsid w:val="00137662"/>
    <w:rsid w:val="0014037B"/>
    <w:rsid w:val="001406A6"/>
    <w:rsid w:val="00140F33"/>
    <w:rsid w:val="001419B6"/>
    <w:rsid w:val="00141C2B"/>
    <w:rsid w:val="00141E7B"/>
    <w:rsid w:val="00142765"/>
    <w:rsid w:val="001430A4"/>
    <w:rsid w:val="00143191"/>
    <w:rsid w:val="00143277"/>
    <w:rsid w:val="001432C5"/>
    <w:rsid w:val="0014381E"/>
    <w:rsid w:val="00143888"/>
    <w:rsid w:val="001442D7"/>
    <w:rsid w:val="001442FF"/>
    <w:rsid w:val="00144B00"/>
    <w:rsid w:val="00144F93"/>
    <w:rsid w:val="001450A3"/>
    <w:rsid w:val="0014633C"/>
    <w:rsid w:val="00146B7D"/>
    <w:rsid w:val="0014714E"/>
    <w:rsid w:val="0015006A"/>
    <w:rsid w:val="00150136"/>
    <w:rsid w:val="0015051B"/>
    <w:rsid w:val="00150A10"/>
    <w:rsid w:val="00151056"/>
    <w:rsid w:val="00151152"/>
    <w:rsid w:val="001511E3"/>
    <w:rsid w:val="00151546"/>
    <w:rsid w:val="00151656"/>
    <w:rsid w:val="0015235A"/>
    <w:rsid w:val="00152F7A"/>
    <w:rsid w:val="001533B5"/>
    <w:rsid w:val="00153860"/>
    <w:rsid w:val="0015398B"/>
    <w:rsid w:val="00154550"/>
    <w:rsid w:val="00154F8B"/>
    <w:rsid w:val="001553B1"/>
    <w:rsid w:val="001553D7"/>
    <w:rsid w:val="00155551"/>
    <w:rsid w:val="0015567A"/>
    <w:rsid w:val="0015594C"/>
    <w:rsid w:val="001559DF"/>
    <w:rsid w:val="00155F65"/>
    <w:rsid w:val="0015609F"/>
    <w:rsid w:val="00156125"/>
    <w:rsid w:val="0015616D"/>
    <w:rsid w:val="00156DC2"/>
    <w:rsid w:val="001572BF"/>
    <w:rsid w:val="00157501"/>
    <w:rsid w:val="00157A05"/>
    <w:rsid w:val="00157DB6"/>
    <w:rsid w:val="00160414"/>
    <w:rsid w:val="001605B3"/>
    <w:rsid w:val="0016082B"/>
    <w:rsid w:val="00160FA4"/>
    <w:rsid w:val="001613F5"/>
    <w:rsid w:val="0016158A"/>
    <w:rsid w:val="00162191"/>
    <w:rsid w:val="00162E67"/>
    <w:rsid w:val="00162FA0"/>
    <w:rsid w:val="00163065"/>
    <w:rsid w:val="001630C1"/>
    <w:rsid w:val="0016342C"/>
    <w:rsid w:val="001639E7"/>
    <w:rsid w:val="001646EE"/>
    <w:rsid w:val="00164915"/>
    <w:rsid w:val="0016529C"/>
    <w:rsid w:val="001656B3"/>
    <w:rsid w:val="00165B50"/>
    <w:rsid w:val="00165B87"/>
    <w:rsid w:val="00165E7C"/>
    <w:rsid w:val="001667D9"/>
    <w:rsid w:val="00166B30"/>
    <w:rsid w:val="001672B4"/>
    <w:rsid w:val="00167483"/>
    <w:rsid w:val="00167516"/>
    <w:rsid w:val="00167D46"/>
    <w:rsid w:val="00167F39"/>
    <w:rsid w:val="0017066F"/>
    <w:rsid w:val="001707ED"/>
    <w:rsid w:val="00170BB5"/>
    <w:rsid w:val="0017128A"/>
    <w:rsid w:val="0017143E"/>
    <w:rsid w:val="00171865"/>
    <w:rsid w:val="001727C6"/>
    <w:rsid w:val="00172CBE"/>
    <w:rsid w:val="001735FA"/>
    <w:rsid w:val="00173C37"/>
    <w:rsid w:val="00173FF4"/>
    <w:rsid w:val="001748B0"/>
    <w:rsid w:val="001750D9"/>
    <w:rsid w:val="00175B2C"/>
    <w:rsid w:val="00175C67"/>
    <w:rsid w:val="00175CFF"/>
    <w:rsid w:val="00175DE7"/>
    <w:rsid w:val="001761D1"/>
    <w:rsid w:val="00176BF3"/>
    <w:rsid w:val="00176FD9"/>
    <w:rsid w:val="00177A5B"/>
    <w:rsid w:val="00177EDD"/>
    <w:rsid w:val="00177FFD"/>
    <w:rsid w:val="00180265"/>
    <w:rsid w:val="001803D7"/>
    <w:rsid w:val="00180786"/>
    <w:rsid w:val="00181164"/>
    <w:rsid w:val="00181232"/>
    <w:rsid w:val="001816F9"/>
    <w:rsid w:val="00181C14"/>
    <w:rsid w:val="00182697"/>
    <w:rsid w:val="00182AED"/>
    <w:rsid w:val="0018347F"/>
    <w:rsid w:val="00183937"/>
    <w:rsid w:val="00184091"/>
    <w:rsid w:val="001842CB"/>
    <w:rsid w:val="001849C9"/>
    <w:rsid w:val="0018522B"/>
    <w:rsid w:val="0018555C"/>
    <w:rsid w:val="00186943"/>
    <w:rsid w:val="00186F15"/>
    <w:rsid w:val="00186FBD"/>
    <w:rsid w:val="001873E3"/>
    <w:rsid w:val="001874F3"/>
    <w:rsid w:val="0018760D"/>
    <w:rsid w:val="00187D35"/>
    <w:rsid w:val="0019046A"/>
    <w:rsid w:val="00190493"/>
    <w:rsid w:val="00190AB4"/>
    <w:rsid w:val="00191287"/>
    <w:rsid w:val="001919DF"/>
    <w:rsid w:val="0019239F"/>
    <w:rsid w:val="001929CB"/>
    <w:rsid w:val="0019338E"/>
    <w:rsid w:val="00193690"/>
    <w:rsid w:val="0019373D"/>
    <w:rsid w:val="00193821"/>
    <w:rsid w:val="00193AD4"/>
    <w:rsid w:val="001943B8"/>
    <w:rsid w:val="001948F1"/>
    <w:rsid w:val="00194D2A"/>
    <w:rsid w:val="00194FE9"/>
    <w:rsid w:val="00195179"/>
    <w:rsid w:val="001954A1"/>
    <w:rsid w:val="00195BD6"/>
    <w:rsid w:val="001961EA"/>
    <w:rsid w:val="0019642D"/>
    <w:rsid w:val="00196A46"/>
    <w:rsid w:val="00196DAF"/>
    <w:rsid w:val="0019795D"/>
    <w:rsid w:val="001A0239"/>
    <w:rsid w:val="001A046C"/>
    <w:rsid w:val="001A085B"/>
    <w:rsid w:val="001A08EA"/>
    <w:rsid w:val="001A0DCD"/>
    <w:rsid w:val="001A1284"/>
    <w:rsid w:val="001A1636"/>
    <w:rsid w:val="001A17C3"/>
    <w:rsid w:val="001A1EFC"/>
    <w:rsid w:val="001A1FCF"/>
    <w:rsid w:val="001A1FD9"/>
    <w:rsid w:val="001A2037"/>
    <w:rsid w:val="001A2275"/>
    <w:rsid w:val="001A23F4"/>
    <w:rsid w:val="001A2D46"/>
    <w:rsid w:val="001A3559"/>
    <w:rsid w:val="001A396F"/>
    <w:rsid w:val="001A3A3B"/>
    <w:rsid w:val="001A4702"/>
    <w:rsid w:val="001A4835"/>
    <w:rsid w:val="001A4CE3"/>
    <w:rsid w:val="001A5287"/>
    <w:rsid w:val="001A59A4"/>
    <w:rsid w:val="001A5E24"/>
    <w:rsid w:val="001A5E9A"/>
    <w:rsid w:val="001A607C"/>
    <w:rsid w:val="001A625A"/>
    <w:rsid w:val="001A6B4C"/>
    <w:rsid w:val="001A7A68"/>
    <w:rsid w:val="001B0161"/>
    <w:rsid w:val="001B09FE"/>
    <w:rsid w:val="001B0A5E"/>
    <w:rsid w:val="001B1016"/>
    <w:rsid w:val="001B166F"/>
    <w:rsid w:val="001B1ADB"/>
    <w:rsid w:val="001B239D"/>
    <w:rsid w:val="001B23B5"/>
    <w:rsid w:val="001B2F5B"/>
    <w:rsid w:val="001B371A"/>
    <w:rsid w:val="001B3D0B"/>
    <w:rsid w:val="001B3E20"/>
    <w:rsid w:val="001B44F6"/>
    <w:rsid w:val="001B474A"/>
    <w:rsid w:val="001B4897"/>
    <w:rsid w:val="001B4A59"/>
    <w:rsid w:val="001B5067"/>
    <w:rsid w:val="001B56DF"/>
    <w:rsid w:val="001B5886"/>
    <w:rsid w:val="001B5FB7"/>
    <w:rsid w:val="001B6031"/>
    <w:rsid w:val="001B64A9"/>
    <w:rsid w:val="001B6661"/>
    <w:rsid w:val="001B6B2D"/>
    <w:rsid w:val="001B6B83"/>
    <w:rsid w:val="001B6D2C"/>
    <w:rsid w:val="001B730A"/>
    <w:rsid w:val="001B77BD"/>
    <w:rsid w:val="001B7940"/>
    <w:rsid w:val="001C01AD"/>
    <w:rsid w:val="001C18C9"/>
    <w:rsid w:val="001C1A86"/>
    <w:rsid w:val="001C25B8"/>
    <w:rsid w:val="001C2A88"/>
    <w:rsid w:val="001C316F"/>
    <w:rsid w:val="001C357D"/>
    <w:rsid w:val="001C3693"/>
    <w:rsid w:val="001C38AC"/>
    <w:rsid w:val="001C3A10"/>
    <w:rsid w:val="001C3C01"/>
    <w:rsid w:val="001C4D33"/>
    <w:rsid w:val="001C4DFB"/>
    <w:rsid w:val="001C4F63"/>
    <w:rsid w:val="001C61FA"/>
    <w:rsid w:val="001C64AE"/>
    <w:rsid w:val="001C6612"/>
    <w:rsid w:val="001C69AD"/>
    <w:rsid w:val="001C6E7D"/>
    <w:rsid w:val="001C720F"/>
    <w:rsid w:val="001C750D"/>
    <w:rsid w:val="001C7C18"/>
    <w:rsid w:val="001D00BC"/>
    <w:rsid w:val="001D0317"/>
    <w:rsid w:val="001D0B7A"/>
    <w:rsid w:val="001D0F89"/>
    <w:rsid w:val="001D1448"/>
    <w:rsid w:val="001D16BD"/>
    <w:rsid w:val="001D2F95"/>
    <w:rsid w:val="001D3118"/>
    <w:rsid w:val="001D312B"/>
    <w:rsid w:val="001D395E"/>
    <w:rsid w:val="001D3B2B"/>
    <w:rsid w:val="001D3CBB"/>
    <w:rsid w:val="001D488C"/>
    <w:rsid w:val="001D4D13"/>
    <w:rsid w:val="001D4FFA"/>
    <w:rsid w:val="001D5912"/>
    <w:rsid w:val="001D5A14"/>
    <w:rsid w:val="001D6826"/>
    <w:rsid w:val="001D69A5"/>
    <w:rsid w:val="001D703C"/>
    <w:rsid w:val="001D7821"/>
    <w:rsid w:val="001D7C14"/>
    <w:rsid w:val="001E0736"/>
    <w:rsid w:val="001E10F0"/>
    <w:rsid w:val="001E111E"/>
    <w:rsid w:val="001E1556"/>
    <w:rsid w:val="001E1607"/>
    <w:rsid w:val="001E17E8"/>
    <w:rsid w:val="001E1CDC"/>
    <w:rsid w:val="001E1D63"/>
    <w:rsid w:val="001E21A8"/>
    <w:rsid w:val="001E2200"/>
    <w:rsid w:val="001E229B"/>
    <w:rsid w:val="001E2AB5"/>
    <w:rsid w:val="001E2B4E"/>
    <w:rsid w:val="001E41C8"/>
    <w:rsid w:val="001E4A56"/>
    <w:rsid w:val="001E4DC8"/>
    <w:rsid w:val="001E4EBE"/>
    <w:rsid w:val="001E54A0"/>
    <w:rsid w:val="001E57BA"/>
    <w:rsid w:val="001E7376"/>
    <w:rsid w:val="001E7DCE"/>
    <w:rsid w:val="001E7EDF"/>
    <w:rsid w:val="001F07B8"/>
    <w:rsid w:val="001F0C6E"/>
    <w:rsid w:val="001F0D9F"/>
    <w:rsid w:val="001F1207"/>
    <w:rsid w:val="001F15ED"/>
    <w:rsid w:val="001F17A9"/>
    <w:rsid w:val="001F2B55"/>
    <w:rsid w:val="001F2CEA"/>
    <w:rsid w:val="001F2DC8"/>
    <w:rsid w:val="001F2F4C"/>
    <w:rsid w:val="001F30D5"/>
    <w:rsid w:val="001F3355"/>
    <w:rsid w:val="001F3556"/>
    <w:rsid w:val="001F35C5"/>
    <w:rsid w:val="001F3D08"/>
    <w:rsid w:val="001F3EE9"/>
    <w:rsid w:val="001F452E"/>
    <w:rsid w:val="001F45D5"/>
    <w:rsid w:val="001F48BC"/>
    <w:rsid w:val="001F48D0"/>
    <w:rsid w:val="001F4FBD"/>
    <w:rsid w:val="001F518E"/>
    <w:rsid w:val="001F5231"/>
    <w:rsid w:val="001F5463"/>
    <w:rsid w:val="001F557B"/>
    <w:rsid w:val="001F5673"/>
    <w:rsid w:val="001F598F"/>
    <w:rsid w:val="001F5BED"/>
    <w:rsid w:val="001F6139"/>
    <w:rsid w:val="001F681F"/>
    <w:rsid w:val="001F6BD3"/>
    <w:rsid w:val="001F7397"/>
    <w:rsid w:val="001F763E"/>
    <w:rsid w:val="002004B4"/>
    <w:rsid w:val="00200E08"/>
    <w:rsid w:val="00200F4C"/>
    <w:rsid w:val="00201841"/>
    <w:rsid w:val="00201A51"/>
    <w:rsid w:val="00201D78"/>
    <w:rsid w:val="002020A5"/>
    <w:rsid w:val="0020292A"/>
    <w:rsid w:val="00202C5B"/>
    <w:rsid w:val="00203221"/>
    <w:rsid w:val="002034DD"/>
    <w:rsid w:val="002037D6"/>
    <w:rsid w:val="00203BAA"/>
    <w:rsid w:val="002041CA"/>
    <w:rsid w:val="00204447"/>
    <w:rsid w:val="002058B7"/>
    <w:rsid w:val="00205B35"/>
    <w:rsid w:val="00205E29"/>
    <w:rsid w:val="00205E3C"/>
    <w:rsid w:val="0020646F"/>
    <w:rsid w:val="0020664F"/>
    <w:rsid w:val="002067E3"/>
    <w:rsid w:val="00206CBD"/>
    <w:rsid w:val="00206E0A"/>
    <w:rsid w:val="0020716E"/>
    <w:rsid w:val="002074DE"/>
    <w:rsid w:val="00207801"/>
    <w:rsid w:val="00207806"/>
    <w:rsid w:val="0020795B"/>
    <w:rsid w:val="00207B8B"/>
    <w:rsid w:val="00207C7D"/>
    <w:rsid w:val="00210127"/>
    <w:rsid w:val="002109BA"/>
    <w:rsid w:val="00210BD8"/>
    <w:rsid w:val="00210BDC"/>
    <w:rsid w:val="00211159"/>
    <w:rsid w:val="002115AC"/>
    <w:rsid w:val="002116FE"/>
    <w:rsid w:val="00211ED0"/>
    <w:rsid w:val="00212C74"/>
    <w:rsid w:val="00212D65"/>
    <w:rsid w:val="002136CE"/>
    <w:rsid w:val="002139B1"/>
    <w:rsid w:val="002140CE"/>
    <w:rsid w:val="002140E6"/>
    <w:rsid w:val="002141FE"/>
    <w:rsid w:val="002146FB"/>
    <w:rsid w:val="002149F1"/>
    <w:rsid w:val="002151CE"/>
    <w:rsid w:val="0021535A"/>
    <w:rsid w:val="00215550"/>
    <w:rsid w:val="00215C39"/>
    <w:rsid w:val="00215FA0"/>
    <w:rsid w:val="00215FC3"/>
    <w:rsid w:val="00216179"/>
    <w:rsid w:val="00216623"/>
    <w:rsid w:val="00216C1B"/>
    <w:rsid w:val="00217163"/>
    <w:rsid w:val="00217A35"/>
    <w:rsid w:val="00220081"/>
    <w:rsid w:val="002205EA"/>
    <w:rsid w:val="00220AD3"/>
    <w:rsid w:val="00220B48"/>
    <w:rsid w:val="00220F8E"/>
    <w:rsid w:val="002215F7"/>
    <w:rsid w:val="00222826"/>
    <w:rsid w:val="002228C4"/>
    <w:rsid w:val="002228D3"/>
    <w:rsid w:val="002233E4"/>
    <w:rsid w:val="00223573"/>
    <w:rsid w:val="0022384E"/>
    <w:rsid w:val="00223859"/>
    <w:rsid w:val="002250AB"/>
    <w:rsid w:val="00225228"/>
    <w:rsid w:val="002252CE"/>
    <w:rsid w:val="002256D5"/>
    <w:rsid w:val="0022653D"/>
    <w:rsid w:val="002266F2"/>
    <w:rsid w:val="00226739"/>
    <w:rsid w:val="002267B9"/>
    <w:rsid w:val="00226EBC"/>
    <w:rsid w:val="00226F55"/>
    <w:rsid w:val="002273FA"/>
    <w:rsid w:val="002275B5"/>
    <w:rsid w:val="00230B2F"/>
    <w:rsid w:val="00231D6E"/>
    <w:rsid w:val="00233825"/>
    <w:rsid w:val="00233F16"/>
    <w:rsid w:val="0023422A"/>
    <w:rsid w:val="00234FD5"/>
    <w:rsid w:val="00235497"/>
    <w:rsid w:val="0023549A"/>
    <w:rsid w:val="00235646"/>
    <w:rsid w:val="002360AD"/>
    <w:rsid w:val="00236291"/>
    <w:rsid w:val="002365E7"/>
    <w:rsid w:val="00236874"/>
    <w:rsid w:val="0023687D"/>
    <w:rsid w:val="00236C1A"/>
    <w:rsid w:val="00240457"/>
    <w:rsid w:val="00240807"/>
    <w:rsid w:val="00240A67"/>
    <w:rsid w:val="00240DDA"/>
    <w:rsid w:val="0024134B"/>
    <w:rsid w:val="002418C4"/>
    <w:rsid w:val="00241B4D"/>
    <w:rsid w:val="00241D20"/>
    <w:rsid w:val="0024201F"/>
    <w:rsid w:val="002420B3"/>
    <w:rsid w:val="00242E50"/>
    <w:rsid w:val="0024312B"/>
    <w:rsid w:val="002440D2"/>
    <w:rsid w:val="00244D36"/>
    <w:rsid w:val="00245003"/>
    <w:rsid w:val="0024506A"/>
    <w:rsid w:val="00245589"/>
    <w:rsid w:val="00245648"/>
    <w:rsid w:val="0024610E"/>
    <w:rsid w:val="002469CD"/>
    <w:rsid w:val="00247194"/>
    <w:rsid w:val="002472B0"/>
    <w:rsid w:val="0024739D"/>
    <w:rsid w:val="00247471"/>
    <w:rsid w:val="002503E3"/>
    <w:rsid w:val="00250534"/>
    <w:rsid w:val="00250711"/>
    <w:rsid w:val="002509B6"/>
    <w:rsid w:val="00250CEE"/>
    <w:rsid w:val="0025113B"/>
    <w:rsid w:val="002523A9"/>
    <w:rsid w:val="00252F5A"/>
    <w:rsid w:val="00253E47"/>
    <w:rsid w:val="0025423A"/>
    <w:rsid w:val="0025445C"/>
    <w:rsid w:val="0025487E"/>
    <w:rsid w:val="00254C21"/>
    <w:rsid w:val="00254F6A"/>
    <w:rsid w:val="00255596"/>
    <w:rsid w:val="00255746"/>
    <w:rsid w:val="00256E2F"/>
    <w:rsid w:val="0025711C"/>
    <w:rsid w:val="002572B3"/>
    <w:rsid w:val="002572B5"/>
    <w:rsid w:val="00260188"/>
    <w:rsid w:val="0026066D"/>
    <w:rsid w:val="00260870"/>
    <w:rsid w:val="00261293"/>
    <w:rsid w:val="0026154B"/>
    <w:rsid w:val="0026199A"/>
    <w:rsid w:val="002619C9"/>
    <w:rsid w:val="00261A6B"/>
    <w:rsid w:val="0026236E"/>
    <w:rsid w:val="00262759"/>
    <w:rsid w:val="002629F7"/>
    <w:rsid w:val="00263AF0"/>
    <w:rsid w:val="00263C36"/>
    <w:rsid w:val="00263D9C"/>
    <w:rsid w:val="0026448D"/>
    <w:rsid w:val="00264ACD"/>
    <w:rsid w:val="0026554F"/>
    <w:rsid w:val="002658C2"/>
    <w:rsid w:val="00266509"/>
    <w:rsid w:val="0026655A"/>
    <w:rsid w:val="00266CB2"/>
    <w:rsid w:val="0026786D"/>
    <w:rsid w:val="00270145"/>
    <w:rsid w:val="002701A2"/>
    <w:rsid w:val="002703F2"/>
    <w:rsid w:val="0027067A"/>
    <w:rsid w:val="0027070E"/>
    <w:rsid w:val="0027115B"/>
    <w:rsid w:val="00271217"/>
    <w:rsid w:val="00271501"/>
    <w:rsid w:val="00271630"/>
    <w:rsid w:val="00271CC0"/>
    <w:rsid w:val="00272055"/>
    <w:rsid w:val="00272594"/>
    <w:rsid w:val="00272706"/>
    <w:rsid w:val="00272C62"/>
    <w:rsid w:val="00273873"/>
    <w:rsid w:val="0027397D"/>
    <w:rsid w:val="002739D5"/>
    <w:rsid w:val="00273B2C"/>
    <w:rsid w:val="00274415"/>
    <w:rsid w:val="00274AEE"/>
    <w:rsid w:val="00274D85"/>
    <w:rsid w:val="0027545C"/>
    <w:rsid w:val="002756CC"/>
    <w:rsid w:val="00275935"/>
    <w:rsid w:val="002765E6"/>
    <w:rsid w:val="00277073"/>
    <w:rsid w:val="002771A8"/>
    <w:rsid w:val="0027735B"/>
    <w:rsid w:val="00277780"/>
    <w:rsid w:val="0027792E"/>
    <w:rsid w:val="00277A35"/>
    <w:rsid w:val="00277E25"/>
    <w:rsid w:val="002809EC"/>
    <w:rsid w:val="00280BC3"/>
    <w:rsid w:val="00281720"/>
    <w:rsid w:val="002819F8"/>
    <w:rsid w:val="00281FF0"/>
    <w:rsid w:val="00282300"/>
    <w:rsid w:val="002827C5"/>
    <w:rsid w:val="002828E9"/>
    <w:rsid w:val="00282B4C"/>
    <w:rsid w:val="00282D2F"/>
    <w:rsid w:val="00283C59"/>
    <w:rsid w:val="00284CFC"/>
    <w:rsid w:val="002854F7"/>
    <w:rsid w:val="00285540"/>
    <w:rsid w:val="00285823"/>
    <w:rsid w:val="00285CB4"/>
    <w:rsid w:val="002865D9"/>
    <w:rsid w:val="00286616"/>
    <w:rsid w:val="00286AA9"/>
    <w:rsid w:val="00287B49"/>
    <w:rsid w:val="00290266"/>
    <w:rsid w:val="002903DC"/>
    <w:rsid w:val="00290C48"/>
    <w:rsid w:val="002910D2"/>
    <w:rsid w:val="0029171A"/>
    <w:rsid w:val="00291812"/>
    <w:rsid w:val="00291862"/>
    <w:rsid w:val="00291FFF"/>
    <w:rsid w:val="00292017"/>
    <w:rsid w:val="0029355D"/>
    <w:rsid w:val="00293A9E"/>
    <w:rsid w:val="00293DF5"/>
    <w:rsid w:val="00293FEF"/>
    <w:rsid w:val="002949D2"/>
    <w:rsid w:val="00295155"/>
    <w:rsid w:val="002957B5"/>
    <w:rsid w:val="00295D0C"/>
    <w:rsid w:val="002960CB"/>
    <w:rsid w:val="00296265"/>
    <w:rsid w:val="00296766"/>
    <w:rsid w:val="00296829"/>
    <w:rsid w:val="00296A83"/>
    <w:rsid w:val="0029734F"/>
    <w:rsid w:val="002A0664"/>
    <w:rsid w:val="002A0772"/>
    <w:rsid w:val="002A096F"/>
    <w:rsid w:val="002A1193"/>
    <w:rsid w:val="002A123A"/>
    <w:rsid w:val="002A199D"/>
    <w:rsid w:val="002A26E3"/>
    <w:rsid w:val="002A27EA"/>
    <w:rsid w:val="002A368D"/>
    <w:rsid w:val="002A3A2A"/>
    <w:rsid w:val="002A4BE3"/>
    <w:rsid w:val="002A5310"/>
    <w:rsid w:val="002A755C"/>
    <w:rsid w:val="002A7AE4"/>
    <w:rsid w:val="002A7B89"/>
    <w:rsid w:val="002B02F9"/>
    <w:rsid w:val="002B064A"/>
    <w:rsid w:val="002B194F"/>
    <w:rsid w:val="002B226C"/>
    <w:rsid w:val="002B2E59"/>
    <w:rsid w:val="002B3ACF"/>
    <w:rsid w:val="002B3C01"/>
    <w:rsid w:val="002B3D57"/>
    <w:rsid w:val="002B3D6B"/>
    <w:rsid w:val="002B3EF8"/>
    <w:rsid w:val="002B3FE9"/>
    <w:rsid w:val="002B40CD"/>
    <w:rsid w:val="002B40E6"/>
    <w:rsid w:val="002B4CCF"/>
    <w:rsid w:val="002B62BD"/>
    <w:rsid w:val="002B638A"/>
    <w:rsid w:val="002B678B"/>
    <w:rsid w:val="002B6CED"/>
    <w:rsid w:val="002B71AE"/>
    <w:rsid w:val="002B77BB"/>
    <w:rsid w:val="002B7B8E"/>
    <w:rsid w:val="002B7E57"/>
    <w:rsid w:val="002C0034"/>
    <w:rsid w:val="002C03F7"/>
    <w:rsid w:val="002C0D8D"/>
    <w:rsid w:val="002C0E48"/>
    <w:rsid w:val="002C0EB7"/>
    <w:rsid w:val="002C1693"/>
    <w:rsid w:val="002C1880"/>
    <w:rsid w:val="002C1B03"/>
    <w:rsid w:val="002C2650"/>
    <w:rsid w:val="002C2878"/>
    <w:rsid w:val="002C2A0F"/>
    <w:rsid w:val="002C2D1A"/>
    <w:rsid w:val="002C2E40"/>
    <w:rsid w:val="002C3008"/>
    <w:rsid w:val="002C3EBB"/>
    <w:rsid w:val="002C41AC"/>
    <w:rsid w:val="002C4395"/>
    <w:rsid w:val="002C43F5"/>
    <w:rsid w:val="002C48BB"/>
    <w:rsid w:val="002C4AE9"/>
    <w:rsid w:val="002C54F6"/>
    <w:rsid w:val="002C56E9"/>
    <w:rsid w:val="002C5899"/>
    <w:rsid w:val="002C5C9A"/>
    <w:rsid w:val="002C5DF5"/>
    <w:rsid w:val="002C5E30"/>
    <w:rsid w:val="002C5EA2"/>
    <w:rsid w:val="002C6911"/>
    <w:rsid w:val="002C6AFD"/>
    <w:rsid w:val="002C6B6F"/>
    <w:rsid w:val="002C7183"/>
    <w:rsid w:val="002C76A2"/>
    <w:rsid w:val="002C7715"/>
    <w:rsid w:val="002C7E77"/>
    <w:rsid w:val="002D0195"/>
    <w:rsid w:val="002D0218"/>
    <w:rsid w:val="002D0979"/>
    <w:rsid w:val="002D09F8"/>
    <w:rsid w:val="002D0F54"/>
    <w:rsid w:val="002D188C"/>
    <w:rsid w:val="002D1F7F"/>
    <w:rsid w:val="002D2775"/>
    <w:rsid w:val="002D3266"/>
    <w:rsid w:val="002D33EB"/>
    <w:rsid w:val="002D345C"/>
    <w:rsid w:val="002D34A0"/>
    <w:rsid w:val="002D3BA0"/>
    <w:rsid w:val="002D3EB1"/>
    <w:rsid w:val="002D3F2B"/>
    <w:rsid w:val="002D43E8"/>
    <w:rsid w:val="002D53DF"/>
    <w:rsid w:val="002D547C"/>
    <w:rsid w:val="002D56E1"/>
    <w:rsid w:val="002D5736"/>
    <w:rsid w:val="002D57D9"/>
    <w:rsid w:val="002D57E0"/>
    <w:rsid w:val="002D6548"/>
    <w:rsid w:val="002D65CA"/>
    <w:rsid w:val="002D66A2"/>
    <w:rsid w:val="002E06E7"/>
    <w:rsid w:val="002E201F"/>
    <w:rsid w:val="002E2176"/>
    <w:rsid w:val="002E220C"/>
    <w:rsid w:val="002E237B"/>
    <w:rsid w:val="002E2508"/>
    <w:rsid w:val="002E2531"/>
    <w:rsid w:val="002E29C3"/>
    <w:rsid w:val="002E2FBE"/>
    <w:rsid w:val="002E320E"/>
    <w:rsid w:val="002E349A"/>
    <w:rsid w:val="002E3703"/>
    <w:rsid w:val="002E3C17"/>
    <w:rsid w:val="002E42D7"/>
    <w:rsid w:val="002E46F0"/>
    <w:rsid w:val="002E4E0F"/>
    <w:rsid w:val="002E5383"/>
    <w:rsid w:val="002E5831"/>
    <w:rsid w:val="002E5EB6"/>
    <w:rsid w:val="002E61DB"/>
    <w:rsid w:val="002E6260"/>
    <w:rsid w:val="002E6268"/>
    <w:rsid w:val="002E6402"/>
    <w:rsid w:val="002E6599"/>
    <w:rsid w:val="002E69D4"/>
    <w:rsid w:val="002E6F3B"/>
    <w:rsid w:val="002E7266"/>
    <w:rsid w:val="002E7397"/>
    <w:rsid w:val="002E73F1"/>
    <w:rsid w:val="002E76A8"/>
    <w:rsid w:val="002E7842"/>
    <w:rsid w:val="002E7EAB"/>
    <w:rsid w:val="002F0024"/>
    <w:rsid w:val="002F03F4"/>
    <w:rsid w:val="002F11B5"/>
    <w:rsid w:val="002F17D9"/>
    <w:rsid w:val="002F1F33"/>
    <w:rsid w:val="002F234D"/>
    <w:rsid w:val="002F25FB"/>
    <w:rsid w:val="002F26D5"/>
    <w:rsid w:val="002F2753"/>
    <w:rsid w:val="002F54DB"/>
    <w:rsid w:val="002F6109"/>
    <w:rsid w:val="002F627C"/>
    <w:rsid w:val="002F641B"/>
    <w:rsid w:val="002F70B1"/>
    <w:rsid w:val="002F7157"/>
    <w:rsid w:val="002F7291"/>
    <w:rsid w:val="002F7767"/>
    <w:rsid w:val="002F7B3B"/>
    <w:rsid w:val="002F7B79"/>
    <w:rsid w:val="002F7E8E"/>
    <w:rsid w:val="00300EE5"/>
    <w:rsid w:val="00301837"/>
    <w:rsid w:val="00301EDF"/>
    <w:rsid w:val="003021ED"/>
    <w:rsid w:val="003023AD"/>
    <w:rsid w:val="003023CD"/>
    <w:rsid w:val="00302517"/>
    <w:rsid w:val="00302759"/>
    <w:rsid w:val="00302B83"/>
    <w:rsid w:val="00302FD5"/>
    <w:rsid w:val="003033E3"/>
    <w:rsid w:val="00304197"/>
    <w:rsid w:val="003050F6"/>
    <w:rsid w:val="00305565"/>
    <w:rsid w:val="003057AA"/>
    <w:rsid w:val="003061AB"/>
    <w:rsid w:val="003062CC"/>
    <w:rsid w:val="0030638E"/>
    <w:rsid w:val="00306755"/>
    <w:rsid w:val="00306FE7"/>
    <w:rsid w:val="0030754D"/>
    <w:rsid w:val="003100E0"/>
    <w:rsid w:val="00310B82"/>
    <w:rsid w:val="00311FAD"/>
    <w:rsid w:val="00312254"/>
    <w:rsid w:val="0031229E"/>
    <w:rsid w:val="00312532"/>
    <w:rsid w:val="0031255C"/>
    <w:rsid w:val="00313027"/>
    <w:rsid w:val="003134A7"/>
    <w:rsid w:val="00313E72"/>
    <w:rsid w:val="00313F2A"/>
    <w:rsid w:val="00313F9F"/>
    <w:rsid w:val="0031431D"/>
    <w:rsid w:val="00314C4A"/>
    <w:rsid w:val="00315386"/>
    <w:rsid w:val="003153EF"/>
    <w:rsid w:val="00315600"/>
    <w:rsid w:val="003156EA"/>
    <w:rsid w:val="00315ECC"/>
    <w:rsid w:val="00316419"/>
    <w:rsid w:val="00316AAD"/>
    <w:rsid w:val="00316ACB"/>
    <w:rsid w:val="00316B2E"/>
    <w:rsid w:val="00316C7F"/>
    <w:rsid w:val="00317131"/>
    <w:rsid w:val="00317640"/>
    <w:rsid w:val="00317F74"/>
    <w:rsid w:val="003200E4"/>
    <w:rsid w:val="003203D4"/>
    <w:rsid w:val="00320644"/>
    <w:rsid w:val="003206F0"/>
    <w:rsid w:val="00320799"/>
    <w:rsid w:val="00321A07"/>
    <w:rsid w:val="00321A69"/>
    <w:rsid w:val="00322146"/>
    <w:rsid w:val="00324E93"/>
    <w:rsid w:val="00324EA3"/>
    <w:rsid w:val="0032574D"/>
    <w:rsid w:val="003269F4"/>
    <w:rsid w:val="003270CD"/>
    <w:rsid w:val="00327B75"/>
    <w:rsid w:val="003301BA"/>
    <w:rsid w:val="003307CF"/>
    <w:rsid w:val="00330E09"/>
    <w:rsid w:val="00331114"/>
    <w:rsid w:val="0033147D"/>
    <w:rsid w:val="00331960"/>
    <w:rsid w:val="003326D4"/>
    <w:rsid w:val="003329B1"/>
    <w:rsid w:val="00332D29"/>
    <w:rsid w:val="00333362"/>
    <w:rsid w:val="0033360B"/>
    <w:rsid w:val="0033375F"/>
    <w:rsid w:val="0033476A"/>
    <w:rsid w:val="00334772"/>
    <w:rsid w:val="00334AB1"/>
    <w:rsid w:val="00335709"/>
    <w:rsid w:val="00335BD8"/>
    <w:rsid w:val="00336421"/>
    <w:rsid w:val="0033664E"/>
    <w:rsid w:val="00336A72"/>
    <w:rsid w:val="00336B96"/>
    <w:rsid w:val="00336B9F"/>
    <w:rsid w:val="00336BFF"/>
    <w:rsid w:val="00336CCA"/>
    <w:rsid w:val="00337337"/>
    <w:rsid w:val="003375F7"/>
    <w:rsid w:val="00337EFA"/>
    <w:rsid w:val="003401EF"/>
    <w:rsid w:val="00340381"/>
    <w:rsid w:val="00340756"/>
    <w:rsid w:val="00340A00"/>
    <w:rsid w:val="00340C71"/>
    <w:rsid w:val="00341509"/>
    <w:rsid w:val="00341739"/>
    <w:rsid w:val="00342015"/>
    <w:rsid w:val="00342044"/>
    <w:rsid w:val="00342128"/>
    <w:rsid w:val="00342460"/>
    <w:rsid w:val="00342951"/>
    <w:rsid w:val="00342CFA"/>
    <w:rsid w:val="00342EE9"/>
    <w:rsid w:val="003430B7"/>
    <w:rsid w:val="0034329C"/>
    <w:rsid w:val="00343F14"/>
    <w:rsid w:val="003442B5"/>
    <w:rsid w:val="003444AC"/>
    <w:rsid w:val="00344D2D"/>
    <w:rsid w:val="0034563E"/>
    <w:rsid w:val="00345A01"/>
    <w:rsid w:val="00346422"/>
    <w:rsid w:val="0034649A"/>
    <w:rsid w:val="00346CDB"/>
    <w:rsid w:val="00347525"/>
    <w:rsid w:val="003507D9"/>
    <w:rsid w:val="00350BD6"/>
    <w:rsid w:val="00350DB3"/>
    <w:rsid w:val="00351243"/>
    <w:rsid w:val="003519DF"/>
    <w:rsid w:val="00351B41"/>
    <w:rsid w:val="00351BF8"/>
    <w:rsid w:val="00351D44"/>
    <w:rsid w:val="00351E1F"/>
    <w:rsid w:val="0035203E"/>
    <w:rsid w:val="003522F9"/>
    <w:rsid w:val="003525DF"/>
    <w:rsid w:val="00352E7C"/>
    <w:rsid w:val="0035322A"/>
    <w:rsid w:val="0035377D"/>
    <w:rsid w:val="003537BF"/>
    <w:rsid w:val="00353895"/>
    <w:rsid w:val="003539C0"/>
    <w:rsid w:val="00353BCD"/>
    <w:rsid w:val="00353C8A"/>
    <w:rsid w:val="003549D9"/>
    <w:rsid w:val="00354A7B"/>
    <w:rsid w:val="003556E4"/>
    <w:rsid w:val="00355A71"/>
    <w:rsid w:val="00355A8D"/>
    <w:rsid w:val="00355A8F"/>
    <w:rsid w:val="00355B28"/>
    <w:rsid w:val="00356127"/>
    <w:rsid w:val="003566A9"/>
    <w:rsid w:val="003569DF"/>
    <w:rsid w:val="00356B8D"/>
    <w:rsid w:val="00356E83"/>
    <w:rsid w:val="00356EDC"/>
    <w:rsid w:val="00357925"/>
    <w:rsid w:val="00357B0C"/>
    <w:rsid w:val="00357D1D"/>
    <w:rsid w:val="00360208"/>
    <w:rsid w:val="003609E7"/>
    <w:rsid w:val="00360D05"/>
    <w:rsid w:val="00360DCD"/>
    <w:rsid w:val="00360E2C"/>
    <w:rsid w:val="00360F4C"/>
    <w:rsid w:val="00361231"/>
    <w:rsid w:val="0036140F"/>
    <w:rsid w:val="00362121"/>
    <w:rsid w:val="00362687"/>
    <w:rsid w:val="00362992"/>
    <w:rsid w:val="0036347D"/>
    <w:rsid w:val="003639EC"/>
    <w:rsid w:val="00364811"/>
    <w:rsid w:val="00364B4B"/>
    <w:rsid w:val="003659F9"/>
    <w:rsid w:val="003668EA"/>
    <w:rsid w:val="00366E45"/>
    <w:rsid w:val="00367088"/>
    <w:rsid w:val="00367C30"/>
    <w:rsid w:val="00367DA0"/>
    <w:rsid w:val="00370170"/>
    <w:rsid w:val="003705B9"/>
    <w:rsid w:val="0037094E"/>
    <w:rsid w:val="00370A7B"/>
    <w:rsid w:val="003719BC"/>
    <w:rsid w:val="00371EF6"/>
    <w:rsid w:val="0037244D"/>
    <w:rsid w:val="0037291F"/>
    <w:rsid w:val="00373186"/>
    <w:rsid w:val="00373232"/>
    <w:rsid w:val="00373595"/>
    <w:rsid w:val="003736C4"/>
    <w:rsid w:val="00373A83"/>
    <w:rsid w:val="00373FF1"/>
    <w:rsid w:val="00374078"/>
    <w:rsid w:val="0037419B"/>
    <w:rsid w:val="00374283"/>
    <w:rsid w:val="003742D0"/>
    <w:rsid w:val="0037476F"/>
    <w:rsid w:val="00374C39"/>
    <w:rsid w:val="00375127"/>
    <w:rsid w:val="00375B2E"/>
    <w:rsid w:val="00375D85"/>
    <w:rsid w:val="0037634E"/>
    <w:rsid w:val="003764AC"/>
    <w:rsid w:val="00376690"/>
    <w:rsid w:val="003767C5"/>
    <w:rsid w:val="003767FA"/>
    <w:rsid w:val="00376B0D"/>
    <w:rsid w:val="00376DFF"/>
    <w:rsid w:val="003771CD"/>
    <w:rsid w:val="00377427"/>
    <w:rsid w:val="00377778"/>
    <w:rsid w:val="00377FC9"/>
    <w:rsid w:val="00380D4B"/>
    <w:rsid w:val="00380E4C"/>
    <w:rsid w:val="00380FB2"/>
    <w:rsid w:val="003818C5"/>
    <w:rsid w:val="00381BBA"/>
    <w:rsid w:val="00382099"/>
    <w:rsid w:val="00382495"/>
    <w:rsid w:val="003826D8"/>
    <w:rsid w:val="00382BC8"/>
    <w:rsid w:val="00382BDA"/>
    <w:rsid w:val="00382EE3"/>
    <w:rsid w:val="003830D2"/>
    <w:rsid w:val="00383636"/>
    <w:rsid w:val="00383A3E"/>
    <w:rsid w:val="00383BF7"/>
    <w:rsid w:val="00383F37"/>
    <w:rsid w:val="0038458A"/>
    <w:rsid w:val="003845BE"/>
    <w:rsid w:val="003847C3"/>
    <w:rsid w:val="003848D1"/>
    <w:rsid w:val="003849BA"/>
    <w:rsid w:val="003854E4"/>
    <w:rsid w:val="0038568F"/>
    <w:rsid w:val="003866C1"/>
    <w:rsid w:val="003867FC"/>
    <w:rsid w:val="00386DEE"/>
    <w:rsid w:val="0038757C"/>
    <w:rsid w:val="00387854"/>
    <w:rsid w:val="00387B4B"/>
    <w:rsid w:val="00387EBA"/>
    <w:rsid w:val="00390CDB"/>
    <w:rsid w:val="003918D8"/>
    <w:rsid w:val="00391D52"/>
    <w:rsid w:val="00392619"/>
    <w:rsid w:val="0039281F"/>
    <w:rsid w:val="0039286A"/>
    <w:rsid w:val="00392C06"/>
    <w:rsid w:val="00393340"/>
    <w:rsid w:val="003933F7"/>
    <w:rsid w:val="0039350C"/>
    <w:rsid w:val="00393BE2"/>
    <w:rsid w:val="00394544"/>
    <w:rsid w:val="00394EFF"/>
    <w:rsid w:val="003953DD"/>
    <w:rsid w:val="003957EB"/>
    <w:rsid w:val="003958F5"/>
    <w:rsid w:val="0039599F"/>
    <w:rsid w:val="003959AD"/>
    <w:rsid w:val="003959C7"/>
    <w:rsid w:val="00395E04"/>
    <w:rsid w:val="00395F46"/>
    <w:rsid w:val="00396465"/>
    <w:rsid w:val="00396531"/>
    <w:rsid w:val="0039697D"/>
    <w:rsid w:val="00396AA9"/>
    <w:rsid w:val="00397356"/>
    <w:rsid w:val="00397C5E"/>
    <w:rsid w:val="003A0264"/>
    <w:rsid w:val="003A0972"/>
    <w:rsid w:val="003A0C1F"/>
    <w:rsid w:val="003A0F56"/>
    <w:rsid w:val="003A1026"/>
    <w:rsid w:val="003A15A0"/>
    <w:rsid w:val="003A198B"/>
    <w:rsid w:val="003A1EEF"/>
    <w:rsid w:val="003A1F8F"/>
    <w:rsid w:val="003A2414"/>
    <w:rsid w:val="003A248A"/>
    <w:rsid w:val="003A33F6"/>
    <w:rsid w:val="003A394C"/>
    <w:rsid w:val="003A3D86"/>
    <w:rsid w:val="003A506A"/>
    <w:rsid w:val="003A5279"/>
    <w:rsid w:val="003A531C"/>
    <w:rsid w:val="003A540D"/>
    <w:rsid w:val="003A564F"/>
    <w:rsid w:val="003A59DD"/>
    <w:rsid w:val="003A5DFD"/>
    <w:rsid w:val="003A60FF"/>
    <w:rsid w:val="003A61F6"/>
    <w:rsid w:val="003A63BA"/>
    <w:rsid w:val="003A68ED"/>
    <w:rsid w:val="003A6A68"/>
    <w:rsid w:val="003A78F7"/>
    <w:rsid w:val="003A7C78"/>
    <w:rsid w:val="003B0516"/>
    <w:rsid w:val="003B0596"/>
    <w:rsid w:val="003B1115"/>
    <w:rsid w:val="003B1FD2"/>
    <w:rsid w:val="003B2CA2"/>
    <w:rsid w:val="003B34CC"/>
    <w:rsid w:val="003B3628"/>
    <w:rsid w:val="003B37DF"/>
    <w:rsid w:val="003B3DD4"/>
    <w:rsid w:val="003B3E02"/>
    <w:rsid w:val="003B449E"/>
    <w:rsid w:val="003B494D"/>
    <w:rsid w:val="003B4A51"/>
    <w:rsid w:val="003B5693"/>
    <w:rsid w:val="003B56CE"/>
    <w:rsid w:val="003B5E4E"/>
    <w:rsid w:val="003B5EB3"/>
    <w:rsid w:val="003B5F0D"/>
    <w:rsid w:val="003B65CE"/>
    <w:rsid w:val="003B6921"/>
    <w:rsid w:val="003B69A7"/>
    <w:rsid w:val="003B7796"/>
    <w:rsid w:val="003C01A5"/>
    <w:rsid w:val="003C05BB"/>
    <w:rsid w:val="003C1AA5"/>
    <w:rsid w:val="003C1EE8"/>
    <w:rsid w:val="003C210A"/>
    <w:rsid w:val="003C2C89"/>
    <w:rsid w:val="003C38E3"/>
    <w:rsid w:val="003C3A8F"/>
    <w:rsid w:val="003C3ED4"/>
    <w:rsid w:val="003C4191"/>
    <w:rsid w:val="003C4CB9"/>
    <w:rsid w:val="003C4E6D"/>
    <w:rsid w:val="003C54D0"/>
    <w:rsid w:val="003C5AE3"/>
    <w:rsid w:val="003C5BB6"/>
    <w:rsid w:val="003C5CD4"/>
    <w:rsid w:val="003C5DB7"/>
    <w:rsid w:val="003C676C"/>
    <w:rsid w:val="003C68B1"/>
    <w:rsid w:val="003C6AF0"/>
    <w:rsid w:val="003C6B7D"/>
    <w:rsid w:val="003C6C43"/>
    <w:rsid w:val="003C71E3"/>
    <w:rsid w:val="003C7958"/>
    <w:rsid w:val="003C7A4A"/>
    <w:rsid w:val="003D1921"/>
    <w:rsid w:val="003D1A98"/>
    <w:rsid w:val="003D1C85"/>
    <w:rsid w:val="003D2436"/>
    <w:rsid w:val="003D29B2"/>
    <w:rsid w:val="003D2E9D"/>
    <w:rsid w:val="003D331C"/>
    <w:rsid w:val="003D33CF"/>
    <w:rsid w:val="003D35CB"/>
    <w:rsid w:val="003D3744"/>
    <w:rsid w:val="003D3A87"/>
    <w:rsid w:val="003D3CBF"/>
    <w:rsid w:val="003D4D27"/>
    <w:rsid w:val="003D4F9E"/>
    <w:rsid w:val="003D5198"/>
    <w:rsid w:val="003D524A"/>
    <w:rsid w:val="003D5323"/>
    <w:rsid w:val="003D6FE8"/>
    <w:rsid w:val="003D7D0E"/>
    <w:rsid w:val="003E0323"/>
    <w:rsid w:val="003E057E"/>
    <w:rsid w:val="003E0E81"/>
    <w:rsid w:val="003E11F9"/>
    <w:rsid w:val="003E1AEA"/>
    <w:rsid w:val="003E1FD5"/>
    <w:rsid w:val="003E3201"/>
    <w:rsid w:val="003E325A"/>
    <w:rsid w:val="003E3309"/>
    <w:rsid w:val="003E4247"/>
    <w:rsid w:val="003E429B"/>
    <w:rsid w:val="003E4619"/>
    <w:rsid w:val="003E5247"/>
    <w:rsid w:val="003E56DD"/>
    <w:rsid w:val="003E60E3"/>
    <w:rsid w:val="003E617C"/>
    <w:rsid w:val="003E677F"/>
    <w:rsid w:val="003E6BE4"/>
    <w:rsid w:val="003E7312"/>
    <w:rsid w:val="003E7B97"/>
    <w:rsid w:val="003F002A"/>
    <w:rsid w:val="003F03B3"/>
    <w:rsid w:val="003F09CE"/>
    <w:rsid w:val="003F0D5F"/>
    <w:rsid w:val="003F0D8B"/>
    <w:rsid w:val="003F1990"/>
    <w:rsid w:val="003F1DF9"/>
    <w:rsid w:val="003F227E"/>
    <w:rsid w:val="003F2756"/>
    <w:rsid w:val="003F27DE"/>
    <w:rsid w:val="003F27F0"/>
    <w:rsid w:val="003F2FBB"/>
    <w:rsid w:val="003F37AF"/>
    <w:rsid w:val="003F3A8E"/>
    <w:rsid w:val="003F3C23"/>
    <w:rsid w:val="003F410C"/>
    <w:rsid w:val="003F4944"/>
    <w:rsid w:val="003F5237"/>
    <w:rsid w:val="003F5A82"/>
    <w:rsid w:val="003F5E82"/>
    <w:rsid w:val="003F5F84"/>
    <w:rsid w:val="003F67F5"/>
    <w:rsid w:val="003F69E5"/>
    <w:rsid w:val="003F750D"/>
    <w:rsid w:val="003F7739"/>
    <w:rsid w:val="003F7C67"/>
    <w:rsid w:val="003F7E2D"/>
    <w:rsid w:val="00400179"/>
    <w:rsid w:val="0040080B"/>
    <w:rsid w:val="00400B43"/>
    <w:rsid w:val="00401C96"/>
    <w:rsid w:val="00402B55"/>
    <w:rsid w:val="00402ECE"/>
    <w:rsid w:val="00403583"/>
    <w:rsid w:val="004035B9"/>
    <w:rsid w:val="00403723"/>
    <w:rsid w:val="00403C2C"/>
    <w:rsid w:val="00403E93"/>
    <w:rsid w:val="00403EC0"/>
    <w:rsid w:val="004042E9"/>
    <w:rsid w:val="00405766"/>
    <w:rsid w:val="0040662D"/>
    <w:rsid w:val="00406E04"/>
    <w:rsid w:val="00406F55"/>
    <w:rsid w:val="0040741E"/>
    <w:rsid w:val="00407547"/>
    <w:rsid w:val="00407656"/>
    <w:rsid w:val="00407C02"/>
    <w:rsid w:val="00407CB0"/>
    <w:rsid w:val="00410259"/>
    <w:rsid w:val="00411EB4"/>
    <w:rsid w:val="00412D07"/>
    <w:rsid w:val="00412FF7"/>
    <w:rsid w:val="0041434C"/>
    <w:rsid w:val="00414541"/>
    <w:rsid w:val="004145C0"/>
    <w:rsid w:val="0041481F"/>
    <w:rsid w:val="00414E94"/>
    <w:rsid w:val="00415701"/>
    <w:rsid w:val="00415760"/>
    <w:rsid w:val="00416955"/>
    <w:rsid w:val="00416E8B"/>
    <w:rsid w:val="00417415"/>
    <w:rsid w:val="00417485"/>
    <w:rsid w:val="00420036"/>
    <w:rsid w:val="004200FC"/>
    <w:rsid w:val="004204C3"/>
    <w:rsid w:val="0042069A"/>
    <w:rsid w:val="00420ECF"/>
    <w:rsid w:val="004212F1"/>
    <w:rsid w:val="00421B82"/>
    <w:rsid w:val="00421CE2"/>
    <w:rsid w:val="00421ED3"/>
    <w:rsid w:val="00421EE3"/>
    <w:rsid w:val="004223C1"/>
    <w:rsid w:val="00422A84"/>
    <w:rsid w:val="00422F1D"/>
    <w:rsid w:val="00423220"/>
    <w:rsid w:val="00423F26"/>
    <w:rsid w:val="00424074"/>
    <w:rsid w:val="00424CA8"/>
    <w:rsid w:val="00424DB3"/>
    <w:rsid w:val="00425147"/>
    <w:rsid w:val="0042556B"/>
    <w:rsid w:val="004256F5"/>
    <w:rsid w:val="00425B45"/>
    <w:rsid w:val="00426A6C"/>
    <w:rsid w:val="00426E1C"/>
    <w:rsid w:val="00426E1D"/>
    <w:rsid w:val="0042783A"/>
    <w:rsid w:val="00430189"/>
    <w:rsid w:val="0043044D"/>
    <w:rsid w:val="00430F0A"/>
    <w:rsid w:val="004314D9"/>
    <w:rsid w:val="00431820"/>
    <w:rsid w:val="004319DC"/>
    <w:rsid w:val="00431B49"/>
    <w:rsid w:val="00431D3D"/>
    <w:rsid w:val="00431D82"/>
    <w:rsid w:val="00432679"/>
    <w:rsid w:val="004327CA"/>
    <w:rsid w:val="00432F3C"/>
    <w:rsid w:val="00433306"/>
    <w:rsid w:val="00433AA1"/>
    <w:rsid w:val="00433EA9"/>
    <w:rsid w:val="00434239"/>
    <w:rsid w:val="0043450E"/>
    <w:rsid w:val="004345D7"/>
    <w:rsid w:val="004347CA"/>
    <w:rsid w:val="00434AD9"/>
    <w:rsid w:val="00435018"/>
    <w:rsid w:val="004351E1"/>
    <w:rsid w:val="0043549D"/>
    <w:rsid w:val="004357AF"/>
    <w:rsid w:val="00435B8E"/>
    <w:rsid w:val="00435E06"/>
    <w:rsid w:val="00435E33"/>
    <w:rsid w:val="00435E82"/>
    <w:rsid w:val="004368DE"/>
    <w:rsid w:val="00436BC1"/>
    <w:rsid w:val="00437144"/>
    <w:rsid w:val="00437D96"/>
    <w:rsid w:val="00437E8A"/>
    <w:rsid w:val="004401A5"/>
    <w:rsid w:val="00440478"/>
    <w:rsid w:val="00440858"/>
    <w:rsid w:val="004412CA"/>
    <w:rsid w:val="004414AD"/>
    <w:rsid w:val="00441B66"/>
    <w:rsid w:val="00441E20"/>
    <w:rsid w:val="0044239F"/>
    <w:rsid w:val="0044293C"/>
    <w:rsid w:val="00442B6F"/>
    <w:rsid w:val="00443938"/>
    <w:rsid w:val="004447CA"/>
    <w:rsid w:val="00444815"/>
    <w:rsid w:val="00444AA9"/>
    <w:rsid w:val="0044519D"/>
    <w:rsid w:val="0044543A"/>
    <w:rsid w:val="00445C02"/>
    <w:rsid w:val="0044602D"/>
    <w:rsid w:val="00446336"/>
    <w:rsid w:val="00446D97"/>
    <w:rsid w:val="00446DD4"/>
    <w:rsid w:val="00447AFF"/>
    <w:rsid w:val="00450472"/>
    <w:rsid w:val="00450A37"/>
    <w:rsid w:val="004516E9"/>
    <w:rsid w:val="00451D15"/>
    <w:rsid w:val="00451FF5"/>
    <w:rsid w:val="004523FA"/>
    <w:rsid w:val="004529F7"/>
    <w:rsid w:val="00452BAD"/>
    <w:rsid w:val="0045315B"/>
    <w:rsid w:val="0045315C"/>
    <w:rsid w:val="00453183"/>
    <w:rsid w:val="004531DD"/>
    <w:rsid w:val="004535D4"/>
    <w:rsid w:val="00453EFC"/>
    <w:rsid w:val="00453FD1"/>
    <w:rsid w:val="00454FE7"/>
    <w:rsid w:val="00455216"/>
    <w:rsid w:val="00455777"/>
    <w:rsid w:val="00455C81"/>
    <w:rsid w:val="00455EB7"/>
    <w:rsid w:val="00456B00"/>
    <w:rsid w:val="00456E0D"/>
    <w:rsid w:val="004570E6"/>
    <w:rsid w:val="004571DA"/>
    <w:rsid w:val="00457952"/>
    <w:rsid w:val="00457C4F"/>
    <w:rsid w:val="00457D12"/>
    <w:rsid w:val="004604B7"/>
    <w:rsid w:val="004605AF"/>
    <w:rsid w:val="00460ABB"/>
    <w:rsid w:val="00460CC2"/>
    <w:rsid w:val="004613ED"/>
    <w:rsid w:val="004619F8"/>
    <w:rsid w:val="00461B63"/>
    <w:rsid w:val="00462012"/>
    <w:rsid w:val="0046283E"/>
    <w:rsid w:val="00462D33"/>
    <w:rsid w:val="00463085"/>
    <w:rsid w:val="00463289"/>
    <w:rsid w:val="0046379C"/>
    <w:rsid w:val="00463E38"/>
    <w:rsid w:val="00463F51"/>
    <w:rsid w:val="0046486E"/>
    <w:rsid w:val="00464E6B"/>
    <w:rsid w:val="00465488"/>
    <w:rsid w:val="00465B11"/>
    <w:rsid w:val="004679A3"/>
    <w:rsid w:val="00467CA9"/>
    <w:rsid w:val="00467EC5"/>
    <w:rsid w:val="00470314"/>
    <w:rsid w:val="004707B7"/>
    <w:rsid w:val="00470D2A"/>
    <w:rsid w:val="00470D9E"/>
    <w:rsid w:val="0047175E"/>
    <w:rsid w:val="00471B8C"/>
    <w:rsid w:val="00471C20"/>
    <w:rsid w:val="004721C0"/>
    <w:rsid w:val="00472A1B"/>
    <w:rsid w:val="00472A96"/>
    <w:rsid w:val="00473A9C"/>
    <w:rsid w:val="00473C60"/>
    <w:rsid w:val="00473EDE"/>
    <w:rsid w:val="00473F8C"/>
    <w:rsid w:val="00473FA0"/>
    <w:rsid w:val="00474928"/>
    <w:rsid w:val="00474C19"/>
    <w:rsid w:val="0047528A"/>
    <w:rsid w:val="0047544F"/>
    <w:rsid w:val="00476098"/>
    <w:rsid w:val="00476BED"/>
    <w:rsid w:val="00476E3E"/>
    <w:rsid w:val="004770AD"/>
    <w:rsid w:val="0047725A"/>
    <w:rsid w:val="00477372"/>
    <w:rsid w:val="0047773A"/>
    <w:rsid w:val="0047797E"/>
    <w:rsid w:val="00477B91"/>
    <w:rsid w:val="00477E61"/>
    <w:rsid w:val="00480127"/>
    <w:rsid w:val="00480C71"/>
    <w:rsid w:val="004810FF"/>
    <w:rsid w:val="00481A09"/>
    <w:rsid w:val="00481CD6"/>
    <w:rsid w:val="00481F64"/>
    <w:rsid w:val="004822EA"/>
    <w:rsid w:val="0048234A"/>
    <w:rsid w:val="0048243B"/>
    <w:rsid w:val="004825BE"/>
    <w:rsid w:val="00482E98"/>
    <w:rsid w:val="00482F90"/>
    <w:rsid w:val="0048357A"/>
    <w:rsid w:val="00483E28"/>
    <w:rsid w:val="004842C4"/>
    <w:rsid w:val="0048482E"/>
    <w:rsid w:val="00484969"/>
    <w:rsid w:val="004855ED"/>
    <w:rsid w:val="00485B4B"/>
    <w:rsid w:val="00486066"/>
    <w:rsid w:val="00486AA4"/>
    <w:rsid w:val="00487088"/>
    <w:rsid w:val="00487410"/>
    <w:rsid w:val="00487608"/>
    <w:rsid w:val="00487C57"/>
    <w:rsid w:val="004902AB"/>
    <w:rsid w:val="004902C3"/>
    <w:rsid w:val="004903BE"/>
    <w:rsid w:val="0049096B"/>
    <w:rsid w:val="0049107C"/>
    <w:rsid w:val="0049272D"/>
    <w:rsid w:val="004927D7"/>
    <w:rsid w:val="0049385D"/>
    <w:rsid w:val="00493B64"/>
    <w:rsid w:val="00494476"/>
    <w:rsid w:val="004945A3"/>
    <w:rsid w:val="00494696"/>
    <w:rsid w:val="00494C4D"/>
    <w:rsid w:val="00494C8D"/>
    <w:rsid w:val="00495004"/>
    <w:rsid w:val="0049525D"/>
    <w:rsid w:val="00495506"/>
    <w:rsid w:val="0049553C"/>
    <w:rsid w:val="004958E6"/>
    <w:rsid w:val="00495EDD"/>
    <w:rsid w:val="00496800"/>
    <w:rsid w:val="0049755F"/>
    <w:rsid w:val="0049772C"/>
    <w:rsid w:val="0049779A"/>
    <w:rsid w:val="0049797E"/>
    <w:rsid w:val="004A00BF"/>
    <w:rsid w:val="004A0963"/>
    <w:rsid w:val="004A09D6"/>
    <w:rsid w:val="004A0DF2"/>
    <w:rsid w:val="004A1B80"/>
    <w:rsid w:val="004A20B8"/>
    <w:rsid w:val="004A23D6"/>
    <w:rsid w:val="004A2AB0"/>
    <w:rsid w:val="004A319E"/>
    <w:rsid w:val="004A371B"/>
    <w:rsid w:val="004A4122"/>
    <w:rsid w:val="004A46A7"/>
    <w:rsid w:val="004A5078"/>
    <w:rsid w:val="004A5136"/>
    <w:rsid w:val="004A53B4"/>
    <w:rsid w:val="004A55CA"/>
    <w:rsid w:val="004A5A0B"/>
    <w:rsid w:val="004A5B03"/>
    <w:rsid w:val="004A64AC"/>
    <w:rsid w:val="004A64F4"/>
    <w:rsid w:val="004A6616"/>
    <w:rsid w:val="004A69C5"/>
    <w:rsid w:val="004A768C"/>
    <w:rsid w:val="004B0476"/>
    <w:rsid w:val="004B04E1"/>
    <w:rsid w:val="004B0533"/>
    <w:rsid w:val="004B0EFD"/>
    <w:rsid w:val="004B1088"/>
    <w:rsid w:val="004B18B5"/>
    <w:rsid w:val="004B254A"/>
    <w:rsid w:val="004B372E"/>
    <w:rsid w:val="004B3E6A"/>
    <w:rsid w:val="004B4001"/>
    <w:rsid w:val="004B42FB"/>
    <w:rsid w:val="004B48E5"/>
    <w:rsid w:val="004B51A0"/>
    <w:rsid w:val="004B52BA"/>
    <w:rsid w:val="004B53D0"/>
    <w:rsid w:val="004B54AF"/>
    <w:rsid w:val="004B5DA3"/>
    <w:rsid w:val="004B5E1D"/>
    <w:rsid w:val="004B617B"/>
    <w:rsid w:val="004B65BF"/>
    <w:rsid w:val="004B65DD"/>
    <w:rsid w:val="004B65F7"/>
    <w:rsid w:val="004B665E"/>
    <w:rsid w:val="004B6C29"/>
    <w:rsid w:val="004B6C4F"/>
    <w:rsid w:val="004B7911"/>
    <w:rsid w:val="004B79F0"/>
    <w:rsid w:val="004B7B3E"/>
    <w:rsid w:val="004C0622"/>
    <w:rsid w:val="004C06C9"/>
    <w:rsid w:val="004C1062"/>
    <w:rsid w:val="004C108F"/>
    <w:rsid w:val="004C16DC"/>
    <w:rsid w:val="004C1836"/>
    <w:rsid w:val="004C22DA"/>
    <w:rsid w:val="004C24BE"/>
    <w:rsid w:val="004C265B"/>
    <w:rsid w:val="004C29F7"/>
    <w:rsid w:val="004C2D0D"/>
    <w:rsid w:val="004C3029"/>
    <w:rsid w:val="004C304B"/>
    <w:rsid w:val="004C446E"/>
    <w:rsid w:val="004C45EC"/>
    <w:rsid w:val="004C4830"/>
    <w:rsid w:val="004C4DAD"/>
    <w:rsid w:val="004C546C"/>
    <w:rsid w:val="004C54FA"/>
    <w:rsid w:val="004C57B8"/>
    <w:rsid w:val="004C5A6D"/>
    <w:rsid w:val="004C6343"/>
    <w:rsid w:val="004C6406"/>
    <w:rsid w:val="004C7E4A"/>
    <w:rsid w:val="004D0080"/>
    <w:rsid w:val="004D024A"/>
    <w:rsid w:val="004D02A5"/>
    <w:rsid w:val="004D0532"/>
    <w:rsid w:val="004D0E03"/>
    <w:rsid w:val="004D103A"/>
    <w:rsid w:val="004D13A0"/>
    <w:rsid w:val="004D19F5"/>
    <w:rsid w:val="004D1DC8"/>
    <w:rsid w:val="004D2FFF"/>
    <w:rsid w:val="004D31C4"/>
    <w:rsid w:val="004D32F9"/>
    <w:rsid w:val="004D5BFD"/>
    <w:rsid w:val="004D5F2D"/>
    <w:rsid w:val="004D634D"/>
    <w:rsid w:val="004D6BD8"/>
    <w:rsid w:val="004D6BDF"/>
    <w:rsid w:val="004D7648"/>
    <w:rsid w:val="004D7D17"/>
    <w:rsid w:val="004E001A"/>
    <w:rsid w:val="004E0492"/>
    <w:rsid w:val="004E08C7"/>
    <w:rsid w:val="004E1359"/>
    <w:rsid w:val="004E1CE1"/>
    <w:rsid w:val="004E1E41"/>
    <w:rsid w:val="004E202D"/>
    <w:rsid w:val="004E2D96"/>
    <w:rsid w:val="004E3021"/>
    <w:rsid w:val="004E3215"/>
    <w:rsid w:val="004E3265"/>
    <w:rsid w:val="004E35A3"/>
    <w:rsid w:val="004E3F94"/>
    <w:rsid w:val="004E4200"/>
    <w:rsid w:val="004E4733"/>
    <w:rsid w:val="004E4DAD"/>
    <w:rsid w:val="004E5113"/>
    <w:rsid w:val="004E5182"/>
    <w:rsid w:val="004E54DA"/>
    <w:rsid w:val="004E59DD"/>
    <w:rsid w:val="004E634D"/>
    <w:rsid w:val="004E65D5"/>
    <w:rsid w:val="004E6969"/>
    <w:rsid w:val="004E6A11"/>
    <w:rsid w:val="004E720F"/>
    <w:rsid w:val="004E7E9C"/>
    <w:rsid w:val="004F15BA"/>
    <w:rsid w:val="004F268A"/>
    <w:rsid w:val="004F2C91"/>
    <w:rsid w:val="004F2E14"/>
    <w:rsid w:val="004F375B"/>
    <w:rsid w:val="004F460A"/>
    <w:rsid w:val="004F4C9F"/>
    <w:rsid w:val="004F4E7D"/>
    <w:rsid w:val="004F522C"/>
    <w:rsid w:val="004F537B"/>
    <w:rsid w:val="004F5630"/>
    <w:rsid w:val="004F6032"/>
    <w:rsid w:val="004F6624"/>
    <w:rsid w:val="004F6664"/>
    <w:rsid w:val="004F6C81"/>
    <w:rsid w:val="004F746D"/>
    <w:rsid w:val="004F75B9"/>
    <w:rsid w:val="005003C5"/>
    <w:rsid w:val="0050054B"/>
    <w:rsid w:val="00500972"/>
    <w:rsid w:val="00500D6D"/>
    <w:rsid w:val="005015FD"/>
    <w:rsid w:val="005016AB"/>
    <w:rsid w:val="0050171A"/>
    <w:rsid w:val="00501C6A"/>
    <w:rsid w:val="00501E86"/>
    <w:rsid w:val="00502032"/>
    <w:rsid w:val="005021A9"/>
    <w:rsid w:val="00502A56"/>
    <w:rsid w:val="00502A5A"/>
    <w:rsid w:val="0050301C"/>
    <w:rsid w:val="00503136"/>
    <w:rsid w:val="0050328F"/>
    <w:rsid w:val="0050332D"/>
    <w:rsid w:val="005035B3"/>
    <w:rsid w:val="005036CA"/>
    <w:rsid w:val="005038BE"/>
    <w:rsid w:val="00503A29"/>
    <w:rsid w:val="00503C6C"/>
    <w:rsid w:val="00504E90"/>
    <w:rsid w:val="00504F65"/>
    <w:rsid w:val="00505382"/>
    <w:rsid w:val="00505A53"/>
    <w:rsid w:val="0050651C"/>
    <w:rsid w:val="00506825"/>
    <w:rsid w:val="005070A4"/>
    <w:rsid w:val="005070DA"/>
    <w:rsid w:val="0050731F"/>
    <w:rsid w:val="00507627"/>
    <w:rsid w:val="00511044"/>
    <w:rsid w:val="0051118C"/>
    <w:rsid w:val="005125E2"/>
    <w:rsid w:val="00512990"/>
    <w:rsid w:val="00513680"/>
    <w:rsid w:val="00513A8C"/>
    <w:rsid w:val="00514328"/>
    <w:rsid w:val="00514BB2"/>
    <w:rsid w:val="0051518A"/>
    <w:rsid w:val="0051538D"/>
    <w:rsid w:val="005160FE"/>
    <w:rsid w:val="00516932"/>
    <w:rsid w:val="00517489"/>
    <w:rsid w:val="005174E0"/>
    <w:rsid w:val="00517957"/>
    <w:rsid w:val="00517F64"/>
    <w:rsid w:val="005205F9"/>
    <w:rsid w:val="00520711"/>
    <w:rsid w:val="005213ED"/>
    <w:rsid w:val="00521CC5"/>
    <w:rsid w:val="00521D6E"/>
    <w:rsid w:val="00521F5C"/>
    <w:rsid w:val="0052216A"/>
    <w:rsid w:val="005235D3"/>
    <w:rsid w:val="005245EF"/>
    <w:rsid w:val="005247DB"/>
    <w:rsid w:val="00524812"/>
    <w:rsid w:val="00524906"/>
    <w:rsid w:val="00524983"/>
    <w:rsid w:val="00524BDE"/>
    <w:rsid w:val="00524CD0"/>
    <w:rsid w:val="00524EF6"/>
    <w:rsid w:val="00525170"/>
    <w:rsid w:val="0052535F"/>
    <w:rsid w:val="00525C47"/>
    <w:rsid w:val="00525D2B"/>
    <w:rsid w:val="005261C5"/>
    <w:rsid w:val="005266B7"/>
    <w:rsid w:val="0052683B"/>
    <w:rsid w:val="0052685C"/>
    <w:rsid w:val="005268E7"/>
    <w:rsid w:val="005269EF"/>
    <w:rsid w:val="00526A81"/>
    <w:rsid w:val="00526E50"/>
    <w:rsid w:val="00526F65"/>
    <w:rsid w:val="00527713"/>
    <w:rsid w:val="00527CDF"/>
    <w:rsid w:val="005306B5"/>
    <w:rsid w:val="0053094F"/>
    <w:rsid w:val="00530A52"/>
    <w:rsid w:val="00530D4A"/>
    <w:rsid w:val="00530D7C"/>
    <w:rsid w:val="005317D2"/>
    <w:rsid w:val="005321ED"/>
    <w:rsid w:val="005322E7"/>
    <w:rsid w:val="0053258B"/>
    <w:rsid w:val="00532687"/>
    <w:rsid w:val="00532782"/>
    <w:rsid w:val="00532C27"/>
    <w:rsid w:val="00532C84"/>
    <w:rsid w:val="00533273"/>
    <w:rsid w:val="005332DD"/>
    <w:rsid w:val="005333DE"/>
    <w:rsid w:val="005336DE"/>
    <w:rsid w:val="00533B88"/>
    <w:rsid w:val="00533CE0"/>
    <w:rsid w:val="00533DB8"/>
    <w:rsid w:val="00534317"/>
    <w:rsid w:val="00534572"/>
    <w:rsid w:val="005345C3"/>
    <w:rsid w:val="005345E8"/>
    <w:rsid w:val="0053461B"/>
    <w:rsid w:val="00535358"/>
    <w:rsid w:val="00535470"/>
    <w:rsid w:val="0053576C"/>
    <w:rsid w:val="005359F7"/>
    <w:rsid w:val="00535C81"/>
    <w:rsid w:val="00535C99"/>
    <w:rsid w:val="00535D2A"/>
    <w:rsid w:val="00536497"/>
    <w:rsid w:val="00536A5E"/>
    <w:rsid w:val="0053785C"/>
    <w:rsid w:val="00537970"/>
    <w:rsid w:val="00537BE5"/>
    <w:rsid w:val="0054039E"/>
    <w:rsid w:val="0054109E"/>
    <w:rsid w:val="005413E4"/>
    <w:rsid w:val="005416D7"/>
    <w:rsid w:val="005421A6"/>
    <w:rsid w:val="00542980"/>
    <w:rsid w:val="005433A8"/>
    <w:rsid w:val="00543670"/>
    <w:rsid w:val="00544046"/>
    <w:rsid w:val="005442BA"/>
    <w:rsid w:val="00545051"/>
    <w:rsid w:val="005454FB"/>
    <w:rsid w:val="00545A25"/>
    <w:rsid w:val="005466D2"/>
    <w:rsid w:val="00546C17"/>
    <w:rsid w:val="005472EB"/>
    <w:rsid w:val="00547C37"/>
    <w:rsid w:val="00550704"/>
    <w:rsid w:val="00550B4F"/>
    <w:rsid w:val="00550EBC"/>
    <w:rsid w:val="00550F6E"/>
    <w:rsid w:val="00551286"/>
    <w:rsid w:val="005512AD"/>
    <w:rsid w:val="00551474"/>
    <w:rsid w:val="0055147C"/>
    <w:rsid w:val="0055148E"/>
    <w:rsid w:val="0055188E"/>
    <w:rsid w:val="00551B40"/>
    <w:rsid w:val="0055234B"/>
    <w:rsid w:val="00552CD6"/>
    <w:rsid w:val="00553487"/>
    <w:rsid w:val="005536E9"/>
    <w:rsid w:val="00554638"/>
    <w:rsid w:val="00554DD7"/>
    <w:rsid w:val="00554E5A"/>
    <w:rsid w:val="0055503F"/>
    <w:rsid w:val="005559EA"/>
    <w:rsid w:val="00555C15"/>
    <w:rsid w:val="00555CBB"/>
    <w:rsid w:val="00555F5F"/>
    <w:rsid w:val="005560A3"/>
    <w:rsid w:val="00556995"/>
    <w:rsid w:val="00556B3B"/>
    <w:rsid w:val="0055757D"/>
    <w:rsid w:val="00557E37"/>
    <w:rsid w:val="005604E0"/>
    <w:rsid w:val="0056089D"/>
    <w:rsid w:val="00560E7E"/>
    <w:rsid w:val="005613DF"/>
    <w:rsid w:val="0056229F"/>
    <w:rsid w:val="0056269A"/>
    <w:rsid w:val="00562D3F"/>
    <w:rsid w:val="00563032"/>
    <w:rsid w:val="0056326B"/>
    <w:rsid w:val="0056332B"/>
    <w:rsid w:val="00563EF1"/>
    <w:rsid w:val="005646D2"/>
    <w:rsid w:val="005648DF"/>
    <w:rsid w:val="00564935"/>
    <w:rsid w:val="005649CA"/>
    <w:rsid w:val="005656F2"/>
    <w:rsid w:val="00565C54"/>
    <w:rsid w:val="005662CA"/>
    <w:rsid w:val="00566573"/>
    <w:rsid w:val="005668CF"/>
    <w:rsid w:val="00566CC5"/>
    <w:rsid w:val="00566EDF"/>
    <w:rsid w:val="005671EA"/>
    <w:rsid w:val="005675B7"/>
    <w:rsid w:val="005676ED"/>
    <w:rsid w:val="0056793C"/>
    <w:rsid w:val="00567BAA"/>
    <w:rsid w:val="005700FB"/>
    <w:rsid w:val="005702F7"/>
    <w:rsid w:val="00570A10"/>
    <w:rsid w:val="00570AD6"/>
    <w:rsid w:val="00570F1C"/>
    <w:rsid w:val="00571630"/>
    <w:rsid w:val="00571768"/>
    <w:rsid w:val="0057193F"/>
    <w:rsid w:val="005725E5"/>
    <w:rsid w:val="005732AF"/>
    <w:rsid w:val="005735E6"/>
    <w:rsid w:val="005746AA"/>
    <w:rsid w:val="00574879"/>
    <w:rsid w:val="00574C01"/>
    <w:rsid w:val="00575155"/>
    <w:rsid w:val="00575C78"/>
    <w:rsid w:val="00576412"/>
    <w:rsid w:val="00577263"/>
    <w:rsid w:val="00577595"/>
    <w:rsid w:val="005775ED"/>
    <w:rsid w:val="00577D76"/>
    <w:rsid w:val="00577F0A"/>
    <w:rsid w:val="0058003A"/>
    <w:rsid w:val="005803D1"/>
    <w:rsid w:val="005807CB"/>
    <w:rsid w:val="00580AA5"/>
    <w:rsid w:val="005812A0"/>
    <w:rsid w:val="0058137A"/>
    <w:rsid w:val="00581CDE"/>
    <w:rsid w:val="0058201D"/>
    <w:rsid w:val="005828A2"/>
    <w:rsid w:val="00582D12"/>
    <w:rsid w:val="00582FFF"/>
    <w:rsid w:val="005837EC"/>
    <w:rsid w:val="00583BBD"/>
    <w:rsid w:val="00583D9D"/>
    <w:rsid w:val="00583E0B"/>
    <w:rsid w:val="005847B7"/>
    <w:rsid w:val="00584CF1"/>
    <w:rsid w:val="0058645C"/>
    <w:rsid w:val="005868D4"/>
    <w:rsid w:val="00586A75"/>
    <w:rsid w:val="00586C17"/>
    <w:rsid w:val="00586CD0"/>
    <w:rsid w:val="00586D12"/>
    <w:rsid w:val="00586EA8"/>
    <w:rsid w:val="00586F7D"/>
    <w:rsid w:val="005875CE"/>
    <w:rsid w:val="005875D2"/>
    <w:rsid w:val="005876E9"/>
    <w:rsid w:val="005877FA"/>
    <w:rsid w:val="005878D8"/>
    <w:rsid w:val="00587BEA"/>
    <w:rsid w:val="00587F3F"/>
    <w:rsid w:val="00590B61"/>
    <w:rsid w:val="00590DB4"/>
    <w:rsid w:val="00591165"/>
    <w:rsid w:val="005920FF"/>
    <w:rsid w:val="005922B0"/>
    <w:rsid w:val="0059393F"/>
    <w:rsid w:val="00593A0D"/>
    <w:rsid w:val="00594486"/>
    <w:rsid w:val="0059521B"/>
    <w:rsid w:val="00595533"/>
    <w:rsid w:val="00595FF3"/>
    <w:rsid w:val="005963CF"/>
    <w:rsid w:val="005965DC"/>
    <w:rsid w:val="00596693"/>
    <w:rsid w:val="00596BEC"/>
    <w:rsid w:val="005971F6"/>
    <w:rsid w:val="00597716"/>
    <w:rsid w:val="00597AFB"/>
    <w:rsid w:val="005A0066"/>
    <w:rsid w:val="005A0374"/>
    <w:rsid w:val="005A0E91"/>
    <w:rsid w:val="005A1419"/>
    <w:rsid w:val="005A1489"/>
    <w:rsid w:val="005A19D4"/>
    <w:rsid w:val="005A210D"/>
    <w:rsid w:val="005A23C7"/>
    <w:rsid w:val="005A25F2"/>
    <w:rsid w:val="005A284D"/>
    <w:rsid w:val="005A353B"/>
    <w:rsid w:val="005A3EA6"/>
    <w:rsid w:val="005A3F65"/>
    <w:rsid w:val="005A4014"/>
    <w:rsid w:val="005A40D4"/>
    <w:rsid w:val="005A4CE4"/>
    <w:rsid w:val="005A4D94"/>
    <w:rsid w:val="005A56B3"/>
    <w:rsid w:val="005A6381"/>
    <w:rsid w:val="005A66B2"/>
    <w:rsid w:val="005A68DC"/>
    <w:rsid w:val="005A6F13"/>
    <w:rsid w:val="005A75A1"/>
    <w:rsid w:val="005A7B4F"/>
    <w:rsid w:val="005B09F6"/>
    <w:rsid w:val="005B0BF7"/>
    <w:rsid w:val="005B0D1A"/>
    <w:rsid w:val="005B0D4A"/>
    <w:rsid w:val="005B0E4F"/>
    <w:rsid w:val="005B13F4"/>
    <w:rsid w:val="005B1A8A"/>
    <w:rsid w:val="005B1D4E"/>
    <w:rsid w:val="005B2288"/>
    <w:rsid w:val="005B23C9"/>
    <w:rsid w:val="005B25DE"/>
    <w:rsid w:val="005B2A72"/>
    <w:rsid w:val="005B3379"/>
    <w:rsid w:val="005B3A31"/>
    <w:rsid w:val="005B3C8F"/>
    <w:rsid w:val="005B41FF"/>
    <w:rsid w:val="005B47CB"/>
    <w:rsid w:val="005B5486"/>
    <w:rsid w:val="005B5F99"/>
    <w:rsid w:val="005B6C04"/>
    <w:rsid w:val="005B70FF"/>
    <w:rsid w:val="005B7391"/>
    <w:rsid w:val="005B748C"/>
    <w:rsid w:val="005C0230"/>
    <w:rsid w:val="005C0489"/>
    <w:rsid w:val="005C1267"/>
    <w:rsid w:val="005C1D10"/>
    <w:rsid w:val="005C1E41"/>
    <w:rsid w:val="005C2085"/>
    <w:rsid w:val="005C2317"/>
    <w:rsid w:val="005C2918"/>
    <w:rsid w:val="005C2F25"/>
    <w:rsid w:val="005C30DC"/>
    <w:rsid w:val="005C368B"/>
    <w:rsid w:val="005C368E"/>
    <w:rsid w:val="005C474D"/>
    <w:rsid w:val="005C4993"/>
    <w:rsid w:val="005C4B21"/>
    <w:rsid w:val="005C4CE7"/>
    <w:rsid w:val="005C4D18"/>
    <w:rsid w:val="005C5F3B"/>
    <w:rsid w:val="005C634F"/>
    <w:rsid w:val="005C73CC"/>
    <w:rsid w:val="005C7530"/>
    <w:rsid w:val="005C77E8"/>
    <w:rsid w:val="005D0CD0"/>
    <w:rsid w:val="005D160C"/>
    <w:rsid w:val="005D1618"/>
    <w:rsid w:val="005D1F38"/>
    <w:rsid w:val="005D21AA"/>
    <w:rsid w:val="005D2291"/>
    <w:rsid w:val="005D29BE"/>
    <w:rsid w:val="005D3350"/>
    <w:rsid w:val="005D3382"/>
    <w:rsid w:val="005D35A9"/>
    <w:rsid w:val="005D3899"/>
    <w:rsid w:val="005D52A5"/>
    <w:rsid w:val="005D54AD"/>
    <w:rsid w:val="005D6669"/>
    <w:rsid w:val="005D71D1"/>
    <w:rsid w:val="005D73BC"/>
    <w:rsid w:val="005D7CC0"/>
    <w:rsid w:val="005E012A"/>
    <w:rsid w:val="005E038F"/>
    <w:rsid w:val="005E0835"/>
    <w:rsid w:val="005E0E9D"/>
    <w:rsid w:val="005E0F7C"/>
    <w:rsid w:val="005E110C"/>
    <w:rsid w:val="005E1984"/>
    <w:rsid w:val="005E1A6A"/>
    <w:rsid w:val="005E1B07"/>
    <w:rsid w:val="005E1B7F"/>
    <w:rsid w:val="005E1CB5"/>
    <w:rsid w:val="005E1F73"/>
    <w:rsid w:val="005E2A32"/>
    <w:rsid w:val="005E2B7A"/>
    <w:rsid w:val="005E2D21"/>
    <w:rsid w:val="005E2FDB"/>
    <w:rsid w:val="005E378E"/>
    <w:rsid w:val="005E410E"/>
    <w:rsid w:val="005E455E"/>
    <w:rsid w:val="005E45C6"/>
    <w:rsid w:val="005E45DB"/>
    <w:rsid w:val="005E4CFA"/>
    <w:rsid w:val="005E4F3D"/>
    <w:rsid w:val="005E5088"/>
    <w:rsid w:val="005E57A3"/>
    <w:rsid w:val="005E5821"/>
    <w:rsid w:val="005E61DF"/>
    <w:rsid w:val="005E6494"/>
    <w:rsid w:val="005E659D"/>
    <w:rsid w:val="005E6631"/>
    <w:rsid w:val="005E6B1D"/>
    <w:rsid w:val="005E733F"/>
    <w:rsid w:val="005E74EA"/>
    <w:rsid w:val="005E780E"/>
    <w:rsid w:val="005E798F"/>
    <w:rsid w:val="005E7A7F"/>
    <w:rsid w:val="005E7C22"/>
    <w:rsid w:val="005F0334"/>
    <w:rsid w:val="005F037E"/>
    <w:rsid w:val="005F170F"/>
    <w:rsid w:val="005F199E"/>
    <w:rsid w:val="005F1A76"/>
    <w:rsid w:val="005F290A"/>
    <w:rsid w:val="005F2A34"/>
    <w:rsid w:val="005F3313"/>
    <w:rsid w:val="005F340A"/>
    <w:rsid w:val="005F344E"/>
    <w:rsid w:val="005F3681"/>
    <w:rsid w:val="005F37CB"/>
    <w:rsid w:val="005F3E18"/>
    <w:rsid w:val="005F3F49"/>
    <w:rsid w:val="005F3F8A"/>
    <w:rsid w:val="005F4510"/>
    <w:rsid w:val="005F6602"/>
    <w:rsid w:val="005F680B"/>
    <w:rsid w:val="005F6A4F"/>
    <w:rsid w:val="005F6BE6"/>
    <w:rsid w:val="005F7515"/>
    <w:rsid w:val="005F780E"/>
    <w:rsid w:val="006009C5"/>
    <w:rsid w:val="00600BFA"/>
    <w:rsid w:val="00600DC7"/>
    <w:rsid w:val="00600F63"/>
    <w:rsid w:val="00601715"/>
    <w:rsid w:val="00601A3C"/>
    <w:rsid w:val="00601B36"/>
    <w:rsid w:val="00601D67"/>
    <w:rsid w:val="0060225A"/>
    <w:rsid w:val="00602621"/>
    <w:rsid w:val="006029E8"/>
    <w:rsid w:val="00602D98"/>
    <w:rsid w:val="006034E0"/>
    <w:rsid w:val="0060368B"/>
    <w:rsid w:val="00603C91"/>
    <w:rsid w:val="00604039"/>
    <w:rsid w:val="00604219"/>
    <w:rsid w:val="0060505B"/>
    <w:rsid w:val="0060534A"/>
    <w:rsid w:val="006056BB"/>
    <w:rsid w:val="0060599C"/>
    <w:rsid w:val="00605C43"/>
    <w:rsid w:val="00605DDF"/>
    <w:rsid w:val="00605EA6"/>
    <w:rsid w:val="0060627B"/>
    <w:rsid w:val="00606493"/>
    <w:rsid w:val="00607464"/>
    <w:rsid w:val="0060754A"/>
    <w:rsid w:val="0060768F"/>
    <w:rsid w:val="00607CFD"/>
    <w:rsid w:val="00607D11"/>
    <w:rsid w:val="00607D24"/>
    <w:rsid w:val="00610277"/>
    <w:rsid w:val="00610A05"/>
    <w:rsid w:val="006114A0"/>
    <w:rsid w:val="006114EF"/>
    <w:rsid w:val="006116C9"/>
    <w:rsid w:val="00611958"/>
    <w:rsid w:val="00611AA7"/>
    <w:rsid w:val="00612729"/>
    <w:rsid w:val="006130EE"/>
    <w:rsid w:val="0061354A"/>
    <w:rsid w:val="006135DD"/>
    <w:rsid w:val="00613AA9"/>
    <w:rsid w:val="00613E49"/>
    <w:rsid w:val="0061433F"/>
    <w:rsid w:val="006158C5"/>
    <w:rsid w:val="00615C68"/>
    <w:rsid w:val="00616B14"/>
    <w:rsid w:val="00616ECE"/>
    <w:rsid w:val="00617898"/>
    <w:rsid w:val="00617EA5"/>
    <w:rsid w:val="006208A0"/>
    <w:rsid w:val="006210D6"/>
    <w:rsid w:val="006212C1"/>
    <w:rsid w:val="00621AB4"/>
    <w:rsid w:val="00621E03"/>
    <w:rsid w:val="00622072"/>
    <w:rsid w:val="006235FD"/>
    <w:rsid w:val="0062381D"/>
    <w:rsid w:val="00623996"/>
    <w:rsid w:val="00623F20"/>
    <w:rsid w:val="00624B5C"/>
    <w:rsid w:val="00624EDA"/>
    <w:rsid w:val="00625340"/>
    <w:rsid w:val="00625984"/>
    <w:rsid w:val="00625C33"/>
    <w:rsid w:val="0062620D"/>
    <w:rsid w:val="006262E1"/>
    <w:rsid w:val="00626597"/>
    <w:rsid w:val="0062691A"/>
    <w:rsid w:val="006274EC"/>
    <w:rsid w:val="006277D4"/>
    <w:rsid w:val="00627941"/>
    <w:rsid w:val="00630254"/>
    <w:rsid w:val="006316CA"/>
    <w:rsid w:val="00631734"/>
    <w:rsid w:val="0063277A"/>
    <w:rsid w:val="00632B0E"/>
    <w:rsid w:val="00632CD7"/>
    <w:rsid w:val="00632DFC"/>
    <w:rsid w:val="00632EB1"/>
    <w:rsid w:val="006334A4"/>
    <w:rsid w:val="00633A6F"/>
    <w:rsid w:val="00633BCC"/>
    <w:rsid w:val="00633C2A"/>
    <w:rsid w:val="00634516"/>
    <w:rsid w:val="00634658"/>
    <w:rsid w:val="0063475D"/>
    <w:rsid w:val="00634D03"/>
    <w:rsid w:val="006353CF"/>
    <w:rsid w:val="00635546"/>
    <w:rsid w:val="00635FFF"/>
    <w:rsid w:val="00636677"/>
    <w:rsid w:val="006374C3"/>
    <w:rsid w:val="006378FA"/>
    <w:rsid w:val="0064093D"/>
    <w:rsid w:val="00641507"/>
    <w:rsid w:val="00641803"/>
    <w:rsid w:val="0064189C"/>
    <w:rsid w:val="006426FF"/>
    <w:rsid w:val="00642D60"/>
    <w:rsid w:val="0064310A"/>
    <w:rsid w:val="00643864"/>
    <w:rsid w:val="00643AAB"/>
    <w:rsid w:val="00643AB7"/>
    <w:rsid w:val="00643D20"/>
    <w:rsid w:val="00643D45"/>
    <w:rsid w:val="00643FE6"/>
    <w:rsid w:val="0064402B"/>
    <w:rsid w:val="006446DD"/>
    <w:rsid w:val="00645017"/>
    <w:rsid w:val="00645802"/>
    <w:rsid w:val="00645834"/>
    <w:rsid w:val="00645A47"/>
    <w:rsid w:val="0064621C"/>
    <w:rsid w:val="00646641"/>
    <w:rsid w:val="00646708"/>
    <w:rsid w:val="006468E5"/>
    <w:rsid w:val="00646B4C"/>
    <w:rsid w:val="0064764A"/>
    <w:rsid w:val="006510DF"/>
    <w:rsid w:val="00651396"/>
    <w:rsid w:val="00651FE2"/>
    <w:rsid w:val="0065200E"/>
    <w:rsid w:val="0065264B"/>
    <w:rsid w:val="00652780"/>
    <w:rsid w:val="006531CD"/>
    <w:rsid w:val="006539BA"/>
    <w:rsid w:val="00653CAD"/>
    <w:rsid w:val="00653D22"/>
    <w:rsid w:val="00654E8F"/>
    <w:rsid w:val="00655449"/>
    <w:rsid w:val="00655992"/>
    <w:rsid w:val="006573DD"/>
    <w:rsid w:val="0065756C"/>
    <w:rsid w:val="00657871"/>
    <w:rsid w:val="006578D4"/>
    <w:rsid w:val="0066047A"/>
    <w:rsid w:val="00660E95"/>
    <w:rsid w:val="0066115B"/>
    <w:rsid w:val="0066187B"/>
    <w:rsid w:val="00661A54"/>
    <w:rsid w:val="00662296"/>
    <w:rsid w:val="006633FC"/>
    <w:rsid w:val="0066343A"/>
    <w:rsid w:val="0066413A"/>
    <w:rsid w:val="00664592"/>
    <w:rsid w:val="00664A17"/>
    <w:rsid w:val="00664B17"/>
    <w:rsid w:val="0066534B"/>
    <w:rsid w:val="00665429"/>
    <w:rsid w:val="00665BA2"/>
    <w:rsid w:val="006660F3"/>
    <w:rsid w:val="006661E5"/>
    <w:rsid w:val="0066631A"/>
    <w:rsid w:val="00666684"/>
    <w:rsid w:val="006668C0"/>
    <w:rsid w:val="00666A75"/>
    <w:rsid w:val="00666E8F"/>
    <w:rsid w:val="00667B95"/>
    <w:rsid w:val="00667F64"/>
    <w:rsid w:val="006702E8"/>
    <w:rsid w:val="006707E0"/>
    <w:rsid w:val="00671005"/>
    <w:rsid w:val="00671753"/>
    <w:rsid w:val="00671CEF"/>
    <w:rsid w:val="00671D15"/>
    <w:rsid w:val="006720EC"/>
    <w:rsid w:val="0067272B"/>
    <w:rsid w:val="00672797"/>
    <w:rsid w:val="00672CF4"/>
    <w:rsid w:val="00672FA2"/>
    <w:rsid w:val="006735D0"/>
    <w:rsid w:val="00673D12"/>
    <w:rsid w:val="00673F01"/>
    <w:rsid w:val="006746ED"/>
    <w:rsid w:val="006747B8"/>
    <w:rsid w:val="00674999"/>
    <w:rsid w:val="0067514F"/>
    <w:rsid w:val="00675974"/>
    <w:rsid w:val="00675C46"/>
    <w:rsid w:val="00675C5F"/>
    <w:rsid w:val="006762A0"/>
    <w:rsid w:val="006768A7"/>
    <w:rsid w:val="00676AE4"/>
    <w:rsid w:val="006776BD"/>
    <w:rsid w:val="006776F5"/>
    <w:rsid w:val="006777EA"/>
    <w:rsid w:val="006801C9"/>
    <w:rsid w:val="0068040F"/>
    <w:rsid w:val="0068050A"/>
    <w:rsid w:val="00680BE2"/>
    <w:rsid w:val="00680C0D"/>
    <w:rsid w:val="00681104"/>
    <w:rsid w:val="006813C6"/>
    <w:rsid w:val="00681494"/>
    <w:rsid w:val="00681B90"/>
    <w:rsid w:val="006828DF"/>
    <w:rsid w:val="00682E0B"/>
    <w:rsid w:val="006839DC"/>
    <w:rsid w:val="006844C6"/>
    <w:rsid w:val="00684845"/>
    <w:rsid w:val="00684F49"/>
    <w:rsid w:val="006855AF"/>
    <w:rsid w:val="00686956"/>
    <w:rsid w:val="00686DE7"/>
    <w:rsid w:val="0068744B"/>
    <w:rsid w:val="00687775"/>
    <w:rsid w:val="00687ACD"/>
    <w:rsid w:val="00687DD9"/>
    <w:rsid w:val="00691541"/>
    <w:rsid w:val="006915D8"/>
    <w:rsid w:val="006927A5"/>
    <w:rsid w:val="006928FD"/>
    <w:rsid w:val="00692C64"/>
    <w:rsid w:val="00692C89"/>
    <w:rsid w:val="00692DE5"/>
    <w:rsid w:val="00692DFF"/>
    <w:rsid w:val="0069327B"/>
    <w:rsid w:val="00693B89"/>
    <w:rsid w:val="00694749"/>
    <w:rsid w:val="00694ACA"/>
    <w:rsid w:val="00695114"/>
    <w:rsid w:val="00695225"/>
    <w:rsid w:val="006957D6"/>
    <w:rsid w:val="0069747A"/>
    <w:rsid w:val="00697B94"/>
    <w:rsid w:val="006A02A3"/>
    <w:rsid w:val="006A1052"/>
    <w:rsid w:val="006A1C98"/>
    <w:rsid w:val="006A1C9C"/>
    <w:rsid w:val="006A1E20"/>
    <w:rsid w:val="006A2002"/>
    <w:rsid w:val="006A21F2"/>
    <w:rsid w:val="006A298F"/>
    <w:rsid w:val="006A2D38"/>
    <w:rsid w:val="006A3759"/>
    <w:rsid w:val="006A490E"/>
    <w:rsid w:val="006A4C9F"/>
    <w:rsid w:val="006A4F96"/>
    <w:rsid w:val="006A50DE"/>
    <w:rsid w:val="006A52E5"/>
    <w:rsid w:val="006A5326"/>
    <w:rsid w:val="006A5A76"/>
    <w:rsid w:val="006A5B8A"/>
    <w:rsid w:val="006A61BC"/>
    <w:rsid w:val="006A627E"/>
    <w:rsid w:val="006A6578"/>
    <w:rsid w:val="006A69A7"/>
    <w:rsid w:val="006A751B"/>
    <w:rsid w:val="006A7F48"/>
    <w:rsid w:val="006B0212"/>
    <w:rsid w:val="006B0381"/>
    <w:rsid w:val="006B0ADC"/>
    <w:rsid w:val="006B0CBD"/>
    <w:rsid w:val="006B18DB"/>
    <w:rsid w:val="006B275A"/>
    <w:rsid w:val="006B282D"/>
    <w:rsid w:val="006B29C4"/>
    <w:rsid w:val="006B2E2E"/>
    <w:rsid w:val="006B2EC5"/>
    <w:rsid w:val="006B2F12"/>
    <w:rsid w:val="006B35FE"/>
    <w:rsid w:val="006B39AD"/>
    <w:rsid w:val="006B402B"/>
    <w:rsid w:val="006B488A"/>
    <w:rsid w:val="006B4D2E"/>
    <w:rsid w:val="006B5515"/>
    <w:rsid w:val="006B5714"/>
    <w:rsid w:val="006B5811"/>
    <w:rsid w:val="006B5E1C"/>
    <w:rsid w:val="006B664C"/>
    <w:rsid w:val="006B6893"/>
    <w:rsid w:val="006B6CD9"/>
    <w:rsid w:val="006B6E86"/>
    <w:rsid w:val="006B77C1"/>
    <w:rsid w:val="006B7AB8"/>
    <w:rsid w:val="006B7E5C"/>
    <w:rsid w:val="006C00AF"/>
    <w:rsid w:val="006C08CF"/>
    <w:rsid w:val="006C0A3F"/>
    <w:rsid w:val="006C0E1A"/>
    <w:rsid w:val="006C175F"/>
    <w:rsid w:val="006C1CB0"/>
    <w:rsid w:val="006C26E6"/>
    <w:rsid w:val="006C275A"/>
    <w:rsid w:val="006C2B63"/>
    <w:rsid w:val="006C3434"/>
    <w:rsid w:val="006C35DE"/>
    <w:rsid w:val="006C4374"/>
    <w:rsid w:val="006C44AA"/>
    <w:rsid w:val="006C4B11"/>
    <w:rsid w:val="006C54DD"/>
    <w:rsid w:val="006C56B4"/>
    <w:rsid w:val="006C59CA"/>
    <w:rsid w:val="006C7696"/>
    <w:rsid w:val="006C7AFF"/>
    <w:rsid w:val="006D021F"/>
    <w:rsid w:val="006D055F"/>
    <w:rsid w:val="006D07F6"/>
    <w:rsid w:val="006D096E"/>
    <w:rsid w:val="006D0B06"/>
    <w:rsid w:val="006D0B67"/>
    <w:rsid w:val="006D1B76"/>
    <w:rsid w:val="006D2262"/>
    <w:rsid w:val="006D22D3"/>
    <w:rsid w:val="006D234A"/>
    <w:rsid w:val="006D244F"/>
    <w:rsid w:val="006D25FE"/>
    <w:rsid w:val="006D2B5C"/>
    <w:rsid w:val="006D2FAE"/>
    <w:rsid w:val="006D395E"/>
    <w:rsid w:val="006D401E"/>
    <w:rsid w:val="006D401F"/>
    <w:rsid w:val="006D4294"/>
    <w:rsid w:val="006D42B5"/>
    <w:rsid w:val="006D4323"/>
    <w:rsid w:val="006D4555"/>
    <w:rsid w:val="006D4878"/>
    <w:rsid w:val="006D4E95"/>
    <w:rsid w:val="006D554E"/>
    <w:rsid w:val="006D5EC5"/>
    <w:rsid w:val="006D6215"/>
    <w:rsid w:val="006D6314"/>
    <w:rsid w:val="006D65D4"/>
    <w:rsid w:val="006D70A3"/>
    <w:rsid w:val="006D7F69"/>
    <w:rsid w:val="006E0004"/>
    <w:rsid w:val="006E030A"/>
    <w:rsid w:val="006E04F8"/>
    <w:rsid w:val="006E0D40"/>
    <w:rsid w:val="006E1A05"/>
    <w:rsid w:val="006E1D9A"/>
    <w:rsid w:val="006E2321"/>
    <w:rsid w:val="006E2528"/>
    <w:rsid w:val="006E29E6"/>
    <w:rsid w:val="006E34E1"/>
    <w:rsid w:val="006E450D"/>
    <w:rsid w:val="006E46EA"/>
    <w:rsid w:val="006E48DD"/>
    <w:rsid w:val="006E4AAD"/>
    <w:rsid w:val="006E4AB8"/>
    <w:rsid w:val="006E4FC0"/>
    <w:rsid w:val="006E5E2B"/>
    <w:rsid w:val="006E6ED9"/>
    <w:rsid w:val="006E7273"/>
    <w:rsid w:val="006E7328"/>
    <w:rsid w:val="006F0201"/>
    <w:rsid w:val="006F0536"/>
    <w:rsid w:val="006F0CB0"/>
    <w:rsid w:val="006F12DD"/>
    <w:rsid w:val="006F1428"/>
    <w:rsid w:val="006F1973"/>
    <w:rsid w:val="006F1BC9"/>
    <w:rsid w:val="006F1DFE"/>
    <w:rsid w:val="006F28C3"/>
    <w:rsid w:val="006F2F22"/>
    <w:rsid w:val="006F3228"/>
    <w:rsid w:val="006F33ED"/>
    <w:rsid w:val="006F3E7D"/>
    <w:rsid w:val="006F3EF5"/>
    <w:rsid w:val="006F4167"/>
    <w:rsid w:val="006F41E2"/>
    <w:rsid w:val="006F42AE"/>
    <w:rsid w:val="006F4A37"/>
    <w:rsid w:val="006F52C3"/>
    <w:rsid w:val="006F5E52"/>
    <w:rsid w:val="006F7A3B"/>
    <w:rsid w:val="006F7B6B"/>
    <w:rsid w:val="006F7C92"/>
    <w:rsid w:val="006F7DD6"/>
    <w:rsid w:val="006F7F13"/>
    <w:rsid w:val="00700007"/>
    <w:rsid w:val="0070064F"/>
    <w:rsid w:val="00700978"/>
    <w:rsid w:val="00700A1F"/>
    <w:rsid w:val="00700F79"/>
    <w:rsid w:val="0070108B"/>
    <w:rsid w:val="00701C3B"/>
    <w:rsid w:val="00702AAC"/>
    <w:rsid w:val="00703258"/>
    <w:rsid w:val="00703BB5"/>
    <w:rsid w:val="00703C89"/>
    <w:rsid w:val="00703E37"/>
    <w:rsid w:val="007040B8"/>
    <w:rsid w:val="00704598"/>
    <w:rsid w:val="00704E5A"/>
    <w:rsid w:val="00704F9E"/>
    <w:rsid w:val="007050AA"/>
    <w:rsid w:val="00705524"/>
    <w:rsid w:val="00705604"/>
    <w:rsid w:val="00705F0D"/>
    <w:rsid w:val="00706696"/>
    <w:rsid w:val="00706DFB"/>
    <w:rsid w:val="00706E8E"/>
    <w:rsid w:val="00707235"/>
    <w:rsid w:val="007073BF"/>
    <w:rsid w:val="00707BC4"/>
    <w:rsid w:val="00710061"/>
    <w:rsid w:val="0071080C"/>
    <w:rsid w:val="007109E2"/>
    <w:rsid w:val="00710F3E"/>
    <w:rsid w:val="00711741"/>
    <w:rsid w:val="00712172"/>
    <w:rsid w:val="007124E7"/>
    <w:rsid w:val="007124EC"/>
    <w:rsid w:val="00712717"/>
    <w:rsid w:val="00712D2F"/>
    <w:rsid w:val="00712E80"/>
    <w:rsid w:val="007137CB"/>
    <w:rsid w:val="00713971"/>
    <w:rsid w:val="00713EC9"/>
    <w:rsid w:val="00713FAC"/>
    <w:rsid w:val="00713FF8"/>
    <w:rsid w:val="00714106"/>
    <w:rsid w:val="00714233"/>
    <w:rsid w:val="00714777"/>
    <w:rsid w:val="00715321"/>
    <w:rsid w:val="007153C9"/>
    <w:rsid w:val="007156A5"/>
    <w:rsid w:val="00715DE5"/>
    <w:rsid w:val="00716271"/>
    <w:rsid w:val="00716FBB"/>
    <w:rsid w:val="00717413"/>
    <w:rsid w:val="00717C85"/>
    <w:rsid w:val="00720402"/>
    <w:rsid w:val="00720D84"/>
    <w:rsid w:val="00720F1D"/>
    <w:rsid w:val="007218A6"/>
    <w:rsid w:val="00721FF7"/>
    <w:rsid w:val="007231D8"/>
    <w:rsid w:val="00723D66"/>
    <w:rsid w:val="007240D9"/>
    <w:rsid w:val="0072488C"/>
    <w:rsid w:val="00724E64"/>
    <w:rsid w:val="00724FEB"/>
    <w:rsid w:val="00725132"/>
    <w:rsid w:val="00725F00"/>
    <w:rsid w:val="007261D7"/>
    <w:rsid w:val="00727334"/>
    <w:rsid w:val="007275EF"/>
    <w:rsid w:val="00727B99"/>
    <w:rsid w:val="00727CD5"/>
    <w:rsid w:val="00727D47"/>
    <w:rsid w:val="00731370"/>
    <w:rsid w:val="0073164A"/>
    <w:rsid w:val="0073294A"/>
    <w:rsid w:val="00732B1E"/>
    <w:rsid w:val="00732F08"/>
    <w:rsid w:val="00733875"/>
    <w:rsid w:val="00733BD5"/>
    <w:rsid w:val="00734A64"/>
    <w:rsid w:val="0073519A"/>
    <w:rsid w:val="00735693"/>
    <w:rsid w:val="007359ED"/>
    <w:rsid w:val="00736287"/>
    <w:rsid w:val="00736304"/>
    <w:rsid w:val="00736F35"/>
    <w:rsid w:val="007373E1"/>
    <w:rsid w:val="0073770E"/>
    <w:rsid w:val="00737720"/>
    <w:rsid w:val="00737C4C"/>
    <w:rsid w:val="0074011B"/>
    <w:rsid w:val="007402EC"/>
    <w:rsid w:val="007404C3"/>
    <w:rsid w:val="00740778"/>
    <w:rsid w:val="00741430"/>
    <w:rsid w:val="0074312E"/>
    <w:rsid w:val="00743498"/>
    <w:rsid w:val="00743BEF"/>
    <w:rsid w:val="00743BFB"/>
    <w:rsid w:val="00744107"/>
    <w:rsid w:val="007457DF"/>
    <w:rsid w:val="00745E51"/>
    <w:rsid w:val="00746249"/>
    <w:rsid w:val="00746433"/>
    <w:rsid w:val="007469C0"/>
    <w:rsid w:val="00746EB4"/>
    <w:rsid w:val="0074793E"/>
    <w:rsid w:val="00750539"/>
    <w:rsid w:val="00751C8D"/>
    <w:rsid w:val="00751FF2"/>
    <w:rsid w:val="00752B20"/>
    <w:rsid w:val="007532BD"/>
    <w:rsid w:val="007535D3"/>
    <w:rsid w:val="0075436B"/>
    <w:rsid w:val="007543AC"/>
    <w:rsid w:val="007547FB"/>
    <w:rsid w:val="00754810"/>
    <w:rsid w:val="00754A92"/>
    <w:rsid w:val="007550E2"/>
    <w:rsid w:val="00755BBE"/>
    <w:rsid w:val="00755DA7"/>
    <w:rsid w:val="00755FF8"/>
    <w:rsid w:val="00756421"/>
    <w:rsid w:val="00756555"/>
    <w:rsid w:val="0075732F"/>
    <w:rsid w:val="00760943"/>
    <w:rsid w:val="00760D6D"/>
    <w:rsid w:val="00761389"/>
    <w:rsid w:val="007613A0"/>
    <w:rsid w:val="00761B63"/>
    <w:rsid w:val="00762160"/>
    <w:rsid w:val="0076323F"/>
    <w:rsid w:val="0076340E"/>
    <w:rsid w:val="007635DA"/>
    <w:rsid w:val="00764400"/>
    <w:rsid w:val="00765846"/>
    <w:rsid w:val="0076586D"/>
    <w:rsid w:val="0076613B"/>
    <w:rsid w:val="007665A9"/>
    <w:rsid w:val="00766A6B"/>
    <w:rsid w:val="00766CCE"/>
    <w:rsid w:val="00766E64"/>
    <w:rsid w:val="0076763E"/>
    <w:rsid w:val="00767699"/>
    <w:rsid w:val="007679F1"/>
    <w:rsid w:val="00770716"/>
    <w:rsid w:val="00770737"/>
    <w:rsid w:val="007709F2"/>
    <w:rsid w:val="00771111"/>
    <w:rsid w:val="00771301"/>
    <w:rsid w:val="00771E36"/>
    <w:rsid w:val="00771F09"/>
    <w:rsid w:val="00772032"/>
    <w:rsid w:val="00772709"/>
    <w:rsid w:val="007727D3"/>
    <w:rsid w:val="00772D34"/>
    <w:rsid w:val="00773050"/>
    <w:rsid w:val="00773489"/>
    <w:rsid w:val="007737FF"/>
    <w:rsid w:val="00773935"/>
    <w:rsid w:val="00774855"/>
    <w:rsid w:val="007749FF"/>
    <w:rsid w:val="00774C42"/>
    <w:rsid w:val="00775279"/>
    <w:rsid w:val="007754DA"/>
    <w:rsid w:val="00775517"/>
    <w:rsid w:val="007761E1"/>
    <w:rsid w:val="007764CB"/>
    <w:rsid w:val="0077657E"/>
    <w:rsid w:val="00776A2C"/>
    <w:rsid w:val="00777B36"/>
    <w:rsid w:val="00780151"/>
    <w:rsid w:val="00780569"/>
    <w:rsid w:val="00780EDC"/>
    <w:rsid w:val="007816CC"/>
    <w:rsid w:val="00782586"/>
    <w:rsid w:val="00782AFE"/>
    <w:rsid w:val="00782E27"/>
    <w:rsid w:val="00783219"/>
    <w:rsid w:val="007832CD"/>
    <w:rsid w:val="00783946"/>
    <w:rsid w:val="00783A1D"/>
    <w:rsid w:val="007854A5"/>
    <w:rsid w:val="00785508"/>
    <w:rsid w:val="00785568"/>
    <w:rsid w:val="007856BC"/>
    <w:rsid w:val="007857BD"/>
    <w:rsid w:val="007859A7"/>
    <w:rsid w:val="00785AA5"/>
    <w:rsid w:val="00787662"/>
    <w:rsid w:val="00787828"/>
    <w:rsid w:val="007900C3"/>
    <w:rsid w:val="007904E5"/>
    <w:rsid w:val="007910B1"/>
    <w:rsid w:val="0079192D"/>
    <w:rsid w:val="00791BE8"/>
    <w:rsid w:val="007922BC"/>
    <w:rsid w:val="00792712"/>
    <w:rsid w:val="007929E4"/>
    <w:rsid w:val="007932E3"/>
    <w:rsid w:val="007933A4"/>
    <w:rsid w:val="0079384D"/>
    <w:rsid w:val="00793B2A"/>
    <w:rsid w:val="00793E4E"/>
    <w:rsid w:val="00793F9D"/>
    <w:rsid w:val="00794754"/>
    <w:rsid w:val="007949D5"/>
    <w:rsid w:val="0079515E"/>
    <w:rsid w:val="0079555B"/>
    <w:rsid w:val="00795AB4"/>
    <w:rsid w:val="00795B15"/>
    <w:rsid w:val="00795BB4"/>
    <w:rsid w:val="0079653A"/>
    <w:rsid w:val="00796C69"/>
    <w:rsid w:val="00796CBA"/>
    <w:rsid w:val="00796DC4"/>
    <w:rsid w:val="00797471"/>
    <w:rsid w:val="00797B9C"/>
    <w:rsid w:val="007A021F"/>
    <w:rsid w:val="007A0625"/>
    <w:rsid w:val="007A08FE"/>
    <w:rsid w:val="007A09BA"/>
    <w:rsid w:val="007A09C0"/>
    <w:rsid w:val="007A0EA6"/>
    <w:rsid w:val="007A1262"/>
    <w:rsid w:val="007A1590"/>
    <w:rsid w:val="007A15C6"/>
    <w:rsid w:val="007A2400"/>
    <w:rsid w:val="007A26A5"/>
    <w:rsid w:val="007A2B91"/>
    <w:rsid w:val="007A2C96"/>
    <w:rsid w:val="007A30C5"/>
    <w:rsid w:val="007A3DB4"/>
    <w:rsid w:val="007A40DF"/>
    <w:rsid w:val="007A41F0"/>
    <w:rsid w:val="007A4548"/>
    <w:rsid w:val="007A5301"/>
    <w:rsid w:val="007A56BE"/>
    <w:rsid w:val="007A6016"/>
    <w:rsid w:val="007A639F"/>
    <w:rsid w:val="007A65C7"/>
    <w:rsid w:val="007A69EE"/>
    <w:rsid w:val="007A6B16"/>
    <w:rsid w:val="007A6D4F"/>
    <w:rsid w:val="007A6FA3"/>
    <w:rsid w:val="007A721F"/>
    <w:rsid w:val="007A73ED"/>
    <w:rsid w:val="007A7C61"/>
    <w:rsid w:val="007A7FCF"/>
    <w:rsid w:val="007B0465"/>
    <w:rsid w:val="007B04A8"/>
    <w:rsid w:val="007B1103"/>
    <w:rsid w:val="007B28C1"/>
    <w:rsid w:val="007B2B71"/>
    <w:rsid w:val="007B2C09"/>
    <w:rsid w:val="007B2E54"/>
    <w:rsid w:val="007B2ED9"/>
    <w:rsid w:val="007B3C78"/>
    <w:rsid w:val="007B3E18"/>
    <w:rsid w:val="007B485F"/>
    <w:rsid w:val="007B4B89"/>
    <w:rsid w:val="007B4F24"/>
    <w:rsid w:val="007B4F9E"/>
    <w:rsid w:val="007B5087"/>
    <w:rsid w:val="007B52D2"/>
    <w:rsid w:val="007B52E9"/>
    <w:rsid w:val="007B5E43"/>
    <w:rsid w:val="007B6B64"/>
    <w:rsid w:val="007B6D6E"/>
    <w:rsid w:val="007B747B"/>
    <w:rsid w:val="007B76D1"/>
    <w:rsid w:val="007B7827"/>
    <w:rsid w:val="007B7AD8"/>
    <w:rsid w:val="007C0B27"/>
    <w:rsid w:val="007C0FA2"/>
    <w:rsid w:val="007C1444"/>
    <w:rsid w:val="007C2009"/>
    <w:rsid w:val="007C21DB"/>
    <w:rsid w:val="007C2924"/>
    <w:rsid w:val="007C2B67"/>
    <w:rsid w:val="007C2CED"/>
    <w:rsid w:val="007C302A"/>
    <w:rsid w:val="007C3611"/>
    <w:rsid w:val="007C3A0E"/>
    <w:rsid w:val="007C45CA"/>
    <w:rsid w:val="007C4856"/>
    <w:rsid w:val="007C48AF"/>
    <w:rsid w:val="007C4BDA"/>
    <w:rsid w:val="007C4E29"/>
    <w:rsid w:val="007C591F"/>
    <w:rsid w:val="007C5992"/>
    <w:rsid w:val="007C5A6E"/>
    <w:rsid w:val="007C5C50"/>
    <w:rsid w:val="007C5D9C"/>
    <w:rsid w:val="007C5DD0"/>
    <w:rsid w:val="007C6B18"/>
    <w:rsid w:val="007C6ED2"/>
    <w:rsid w:val="007C7485"/>
    <w:rsid w:val="007C7491"/>
    <w:rsid w:val="007C7896"/>
    <w:rsid w:val="007C78B0"/>
    <w:rsid w:val="007C7928"/>
    <w:rsid w:val="007C7AA3"/>
    <w:rsid w:val="007C7B86"/>
    <w:rsid w:val="007C7F32"/>
    <w:rsid w:val="007C7FFD"/>
    <w:rsid w:val="007D0057"/>
    <w:rsid w:val="007D0376"/>
    <w:rsid w:val="007D0827"/>
    <w:rsid w:val="007D192B"/>
    <w:rsid w:val="007D25ED"/>
    <w:rsid w:val="007D2781"/>
    <w:rsid w:val="007D2799"/>
    <w:rsid w:val="007D28E3"/>
    <w:rsid w:val="007D2BAA"/>
    <w:rsid w:val="007D2EFC"/>
    <w:rsid w:val="007D3F40"/>
    <w:rsid w:val="007D4993"/>
    <w:rsid w:val="007D5157"/>
    <w:rsid w:val="007D57E6"/>
    <w:rsid w:val="007D5A92"/>
    <w:rsid w:val="007D5F0D"/>
    <w:rsid w:val="007D658D"/>
    <w:rsid w:val="007D69B0"/>
    <w:rsid w:val="007D6C67"/>
    <w:rsid w:val="007D77D4"/>
    <w:rsid w:val="007E023D"/>
    <w:rsid w:val="007E05E1"/>
    <w:rsid w:val="007E098D"/>
    <w:rsid w:val="007E09DB"/>
    <w:rsid w:val="007E0AC5"/>
    <w:rsid w:val="007E1876"/>
    <w:rsid w:val="007E1D4E"/>
    <w:rsid w:val="007E1F58"/>
    <w:rsid w:val="007E2D2E"/>
    <w:rsid w:val="007E344B"/>
    <w:rsid w:val="007E3FA5"/>
    <w:rsid w:val="007E4482"/>
    <w:rsid w:val="007E44B7"/>
    <w:rsid w:val="007E46B6"/>
    <w:rsid w:val="007E4702"/>
    <w:rsid w:val="007E5263"/>
    <w:rsid w:val="007E5C28"/>
    <w:rsid w:val="007E5CD0"/>
    <w:rsid w:val="007E6734"/>
    <w:rsid w:val="007E7490"/>
    <w:rsid w:val="007E7E4D"/>
    <w:rsid w:val="007F00AC"/>
    <w:rsid w:val="007F01B1"/>
    <w:rsid w:val="007F0210"/>
    <w:rsid w:val="007F0220"/>
    <w:rsid w:val="007F0331"/>
    <w:rsid w:val="007F03B5"/>
    <w:rsid w:val="007F09B1"/>
    <w:rsid w:val="007F109D"/>
    <w:rsid w:val="007F119E"/>
    <w:rsid w:val="007F2070"/>
    <w:rsid w:val="007F20AA"/>
    <w:rsid w:val="007F235C"/>
    <w:rsid w:val="007F3B6F"/>
    <w:rsid w:val="007F48DB"/>
    <w:rsid w:val="007F54CF"/>
    <w:rsid w:val="007F58C8"/>
    <w:rsid w:val="007F5BD4"/>
    <w:rsid w:val="007F6697"/>
    <w:rsid w:val="007F6BD4"/>
    <w:rsid w:val="007F6FF7"/>
    <w:rsid w:val="007F7308"/>
    <w:rsid w:val="007F7BDE"/>
    <w:rsid w:val="007F7C84"/>
    <w:rsid w:val="0080028F"/>
    <w:rsid w:val="00800D20"/>
    <w:rsid w:val="0080170F"/>
    <w:rsid w:val="00801A85"/>
    <w:rsid w:val="00801F0A"/>
    <w:rsid w:val="00803962"/>
    <w:rsid w:val="00803C9B"/>
    <w:rsid w:val="008040A8"/>
    <w:rsid w:val="00804933"/>
    <w:rsid w:val="00804937"/>
    <w:rsid w:val="00804D91"/>
    <w:rsid w:val="00804E56"/>
    <w:rsid w:val="008057C4"/>
    <w:rsid w:val="00805E4B"/>
    <w:rsid w:val="008063BE"/>
    <w:rsid w:val="00806E8F"/>
    <w:rsid w:val="008073A2"/>
    <w:rsid w:val="008104F4"/>
    <w:rsid w:val="0081056E"/>
    <w:rsid w:val="0081093E"/>
    <w:rsid w:val="00810C5B"/>
    <w:rsid w:val="0081127D"/>
    <w:rsid w:val="008116C0"/>
    <w:rsid w:val="00811A8A"/>
    <w:rsid w:val="00811D44"/>
    <w:rsid w:val="00811EDF"/>
    <w:rsid w:val="00812716"/>
    <w:rsid w:val="00812AEF"/>
    <w:rsid w:val="00813297"/>
    <w:rsid w:val="00813749"/>
    <w:rsid w:val="00813CBC"/>
    <w:rsid w:val="00813E35"/>
    <w:rsid w:val="008140EA"/>
    <w:rsid w:val="00814197"/>
    <w:rsid w:val="0081441F"/>
    <w:rsid w:val="00814717"/>
    <w:rsid w:val="00814EBC"/>
    <w:rsid w:val="008152AE"/>
    <w:rsid w:val="008153D3"/>
    <w:rsid w:val="00815A9E"/>
    <w:rsid w:val="00815E77"/>
    <w:rsid w:val="00816187"/>
    <w:rsid w:val="008164F1"/>
    <w:rsid w:val="008167B3"/>
    <w:rsid w:val="00816DB7"/>
    <w:rsid w:val="00817188"/>
    <w:rsid w:val="00817867"/>
    <w:rsid w:val="008178BB"/>
    <w:rsid w:val="00817FA2"/>
    <w:rsid w:val="00817FF9"/>
    <w:rsid w:val="0082002E"/>
    <w:rsid w:val="00821033"/>
    <w:rsid w:val="00821079"/>
    <w:rsid w:val="008218D9"/>
    <w:rsid w:val="00821CD2"/>
    <w:rsid w:val="00821D12"/>
    <w:rsid w:val="00821D55"/>
    <w:rsid w:val="00821D7E"/>
    <w:rsid w:val="0082202E"/>
    <w:rsid w:val="00822423"/>
    <w:rsid w:val="00822E54"/>
    <w:rsid w:val="00822FF9"/>
    <w:rsid w:val="00823D71"/>
    <w:rsid w:val="00823E2E"/>
    <w:rsid w:val="008248F6"/>
    <w:rsid w:val="0082508C"/>
    <w:rsid w:val="00825412"/>
    <w:rsid w:val="0082555E"/>
    <w:rsid w:val="00825789"/>
    <w:rsid w:val="008258EE"/>
    <w:rsid w:val="00825977"/>
    <w:rsid w:val="00825B96"/>
    <w:rsid w:val="008264E6"/>
    <w:rsid w:val="0082710F"/>
    <w:rsid w:val="0082735B"/>
    <w:rsid w:val="008273A1"/>
    <w:rsid w:val="00827468"/>
    <w:rsid w:val="0082746C"/>
    <w:rsid w:val="008278EC"/>
    <w:rsid w:val="0083003C"/>
    <w:rsid w:val="00830355"/>
    <w:rsid w:val="008307BB"/>
    <w:rsid w:val="00831006"/>
    <w:rsid w:val="00831164"/>
    <w:rsid w:val="008313DD"/>
    <w:rsid w:val="00831463"/>
    <w:rsid w:val="008318CE"/>
    <w:rsid w:val="00831A6A"/>
    <w:rsid w:val="00831A8B"/>
    <w:rsid w:val="00831C41"/>
    <w:rsid w:val="00831DCF"/>
    <w:rsid w:val="00831E9B"/>
    <w:rsid w:val="00832C5A"/>
    <w:rsid w:val="00833900"/>
    <w:rsid w:val="00834338"/>
    <w:rsid w:val="008343EE"/>
    <w:rsid w:val="00834474"/>
    <w:rsid w:val="008347FD"/>
    <w:rsid w:val="00834C23"/>
    <w:rsid w:val="00834D46"/>
    <w:rsid w:val="00835463"/>
    <w:rsid w:val="00835AAB"/>
    <w:rsid w:val="0083605E"/>
    <w:rsid w:val="008361D4"/>
    <w:rsid w:val="008365B1"/>
    <w:rsid w:val="00836F67"/>
    <w:rsid w:val="008373AA"/>
    <w:rsid w:val="008375FD"/>
    <w:rsid w:val="00837FAD"/>
    <w:rsid w:val="0084063A"/>
    <w:rsid w:val="008408CB"/>
    <w:rsid w:val="008416E5"/>
    <w:rsid w:val="008419C6"/>
    <w:rsid w:val="0084211C"/>
    <w:rsid w:val="008428AC"/>
    <w:rsid w:val="0084294B"/>
    <w:rsid w:val="00842D7A"/>
    <w:rsid w:val="00843197"/>
    <w:rsid w:val="008433E7"/>
    <w:rsid w:val="00843CF1"/>
    <w:rsid w:val="00843F2C"/>
    <w:rsid w:val="00844047"/>
    <w:rsid w:val="008447EA"/>
    <w:rsid w:val="00844AB4"/>
    <w:rsid w:val="00844F03"/>
    <w:rsid w:val="00844F78"/>
    <w:rsid w:val="008453E9"/>
    <w:rsid w:val="00845D4A"/>
    <w:rsid w:val="00845EB3"/>
    <w:rsid w:val="00846423"/>
    <w:rsid w:val="00846CD0"/>
    <w:rsid w:val="00847224"/>
    <w:rsid w:val="008472A2"/>
    <w:rsid w:val="008474DC"/>
    <w:rsid w:val="008479CC"/>
    <w:rsid w:val="00847B7C"/>
    <w:rsid w:val="00847C1C"/>
    <w:rsid w:val="00847D50"/>
    <w:rsid w:val="008501A7"/>
    <w:rsid w:val="0085186E"/>
    <w:rsid w:val="0085253F"/>
    <w:rsid w:val="00852673"/>
    <w:rsid w:val="00852C43"/>
    <w:rsid w:val="00852C8F"/>
    <w:rsid w:val="00852EDF"/>
    <w:rsid w:val="00853213"/>
    <w:rsid w:val="008533D5"/>
    <w:rsid w:val="00854480"/>
    <w:rsid w:val="00854A22"/>
    <w:rsid w:val="00854ED4"/>
    <w:rsid w:val="00855446"/>
    <w:rsid w:val="00855706"/>
    <w:rsid w:val="0085691C"/>
    <w:rsid w:val="00857DFB"/>
    <w:rsid w:val="008606D4"/>
    <w:rsid w:val="008608F6"/>
    <w:rsid w:val="00860ACD"/>
    <w:rsid w:val="008610CF"/>
    <w:rsid w:val="008610EC"/>
    <w:rsid w:val="008612BE"/>
    <w:rsid w:val="00861766"/>
    <w:rsid w:val="00861C29"/>
    <w:rsid w:val="00862224"/>
    <w:rsid w:val="008623DB"/>
    <w:rsid w:val="0086250E"/>
    <w:rsid w:val="00862565"/>
    <w:rsid w:val="0086269D"/>
    <w:rsid w:val="008629A9"/>
    <w:rsid w:val="00862D32"/>
    <w:rsid w:val="00863139"/>
    <w:rsid w:val="00863242"/>
    <w:rsid w:val="008634C6"/>
    <w:rsid w:val="0086358E"/>
    <w:rsid w:val="008638AE"/>
    <w:rsid w:val="0086395F"/>
    <w:rsid w:val="00863E00"/>
    <w:rsid w:val="0086459C"/>
    <w:rsid w:val="00864AA2"/>
    <w:rsid w:val="008658FC"/>
    <w:rsid w:val="00865CDF"/>
    <w:rsid w:val="00866092"/>
    <w:rsid w:val="0086614E"/>
    <w:rsid w:val="00866192"/>
    <w:rsid w:val="008662FC"/>
    <w:rsid w:val="008671A7"/>
    <w:rsid w:val="00867417"/>
    <w:rsid w:val="0086799B"/>
    <w:rsid w:val="00867D22"/>
    <w:rsid w:val="0087017F"/>
    <w:rsid w:val="00870572"/>
    <w:rsid w:val="00871C49"/>
    <w:rsid w:val="00871D72"/>
    <w:rsid w:val="00871D73"/>
    <w:rsid w:val="008724DF"/>
    <w:rsid w:val="008725CF"/>
    <w:rsid w:val="008725E9"/>
    <w:rsid w:val="00872651"/>
    <w:rsid w:val="008726DB"/>
    <w:rsid w:val="00872E8A"/>
    <w:rsid w:val="0087338A"/>
    <w:rsid w:val="008733C0"/>
    <w:rsid w:val="00873D1A"/>
    <w:rsid w:val="00873F77"/>
    <w:rsid w:val="00874928"/>
    <w:rsid w:val="00874AFB"/>
    <w:rsid w:val="00874B6D"/>
    <w:rsid w:val="0087502B"/>
    <w:rsid w:val="00875698"/>
    <w:rsid w:val="00875B0B"/>
    <w:rsid w:val="00875CA9"/>
    <w:rsid w:val="00875CAE"/>
    <w:rsid w:val="00876AAB"/>
    <w:rsid w:val="008776A6"/>
    <w:rsid w:val="008776BE"/>
    <w:rsid w:val="00877ACA"/>
    <w:rsid w:val="00877F65"/>
    <w:rsid w:val="008802CF"/>
    <w:rsid w:val="008813B1"/>
    <w:rsid w:val="00881496"/>
    <w:rsid w:val="00881CAC"/>
    <w:rsid w:val="00882B49"/>
    <w:rsid w:val="00883585"/>
    <w:rsid w:val="00883917"/>
    <w:rsid w:val="008839A6"/>
    <w:rsid w:val="008839C6"/>
    <w:rsid w:val="00884151"/>
    <w:rsid w:val="00884908"/>
    <w:rsid w:val="00884929"/>
    <w:rsid w:val="00884B6A"/>
    <w:rsid w:val="00884D47"/>
    <w:rsid w:val="008850DF"/>
    <w:rsid w:val="0088521E"/>
    <w:rsid w:val="00885483"/>
    <w:rsid w:val="008862A0"/>
    <w:rsid w:val="00886937"/>
    <w:rsid w:val="00886BD8"/>
    <w:rsid w:val="008871C7"/>
    <w:rsid w:val="008875B2"/>
    <w:rsid w:val="00887807"/>
    <w:rsid w:val="00887C8F"/>
    <w:rsid w:val="00887FCF"/>
    <w:rsid w:val="008901F5"/>
    <w:rsid w:val="008902C4"/>
    <w:rsid w:val="00890ECD"/>
    <w:rsid w:val="00890ED8"/>
    <w:rsid w:val="0089184D"/>
    <w:rsid w:val="00891910"/>
    <w:rsid w:val="008919F1"/>
    <w:rsid w:val="00891B38"/>
    <w:rsid w:val="008924EC"/>
    <w:rsid w:val="0089277D"/>
    <w:rsid w:val="00892896"/>
    <w:rsid w:val="00892A3F"/>
    <w:rsid w:val="0089301E"/>
    <w:rsid w:val="00893AD3"/>
    <w:rsid w:val="00893D08"/>
    <w:rsid w:val="00894E76"/>
    <w:rsid w:val="00894E85"/>
    <w:rsid w:val="00895249"/>
    <w:rsid w:val="00895742"/>
    <w:rsid w:val="0089593E"/>
    <w:rsid w:val="00895CDF"/>
    <w:rsid w:val="00895E69"/>
    <w:rsid w:val="0089608E"/>
    <w:rsid w:val="00896EB6"/>
    <w:rsid w:val="008972CB"/>
    <w:rsid w:val="00897A19"/>
    <w:rsid w:val="008A00CA"/>
    <w:rsid w:val="008A05F2"/>
    <w:rsid w:val="008A09DC"/>
    <w:rsid w:val="008A0DDF"/>
    <w:rsid w:val="008A0FB5"/>
    <w:rsid w:val="008A10D0"/>
    <w:rsid w:val="008A1384"/>
    <w:rsid w:val="008A14A3"/>
    <w:rsid w:val="008A1667"/>
    <w:rsid w:val="008A1893"/>
    <w:rsid w:val="008A26DD"/>
    <w:rsid w:val="008A2837"/>
    <w:rsid w:val="008A2867"/>
    <w:rsid w:val="008A2957"/>
    <w:rsid w:val="008A3050"/>
    <w:rsid w:val="008A3235"/>
    <w:rsid w:val="008A3687"/>
    <w:rsid w:val="008A431A"/>
    <w:rsid w:val="008A43A2"/>
    <w:rsid w:val="008A46EF"/>
    <w:rsid w:val="008A4AE3"/>
    <w:rsid w:val="008A4B65"/>
    <w:rsid w:val="008A59B8"/>
    <w:rsid w:val="008A6C3C"/>
    <w:rsid w:val="008A7447"/>
    <w:rsid w:val="008A7C9D"/>
    <w:rsid w:val="008A7E63"/>
    <w:rsid w:val="008B155B"/>
    <w:rsid w:val="008B15B9"/>
    <w:rsid w:val="008B194B"/>
    <w:rsid w:val="008B19FA"/>
    <w:rsid w:val="008B1EA2"/>
    <w:rsid w:val="008B223A"/>
    <w:rsid w:val="008B33BC"/>
    <w:rsid w:val="008B3939"/>
    <w:rsid w:val="008B3C0C"/>
    <w:rsid w:val="008B3E2B"/>
    <w:rsid w:val="008B4123"/>
    <w:rsid w:val="008B458B"/>
    <w:rsid w:val="008B45F3"/>
    <w:rsid w:val="008B4B16"/>
    <w:rsid w:val="008B50BB"/>
    <w:rsid w:val="008B551D"/>
    <w:rsid w:val="008B575F"/>
    <w:rsid w:val="008B57C2"/>
    <w:rsid w:val="008B59D2"/>
    <w:rsid w:val="008B5BCD"/>
    <w:rsid w:val="008B5F12"/>
    <w:rsid w:val="008B5F76"/>
    <w:rsid w:val="008B5FA1"/>
    <w:rsid w:val="008B651D"/>
    <w:rsid w:val="008B6BF0"/>
    <w:rsid w:val="008B6E4E"/>
    <w:rsid w:val="008B742E"/>
    <w:rsid w:val="008B74BE"/>
    <w:rsid w:val="008B76C3"/>
    <w:rsid w:val="008B78FF"/>
    <w:rsid w:val="008B7A2F"/>
    <w:rsid w:val="008B7A9A"/>
    <w:rsid w:val="008B7F0A"/>
    <w:rsid w:val="008C00E1"/>
    <w:rsid w:val="008C068E"/>
    <w:rsid w:val="008C0B4D"/>
    <w:rsid w:val="008C1315"/>
    <w:rsid w:val="008C131A"/>
    <w:rsid w:val="008C1669"/>
    <w:rsid w:val="008C1FCF"/>
    <w:rsid w:val="008C23C6"/>
    <w:rsid w:val="008C2829"/>
    <w:rsid w:val="008C2B0A"/>
    <w:rsid w:val="008C2B97"/>
    <w:rsid w:val="008C3AB0"/>
    <w:rsid w:val="008C3B57"/>
    <w:rsid w:val="008C3DAE"/>
    <w:rsid w:val="008C4307"/>
    <w:rsid w:val="008C5BBF"/>
    <w:rsid w:val="008C605F"/>
    <w:rsid w:val="008C6321"/>
    <w:rsid w:val="008C6A20"/>
    <w:rsid w:val="008C7212"/>
    <w:rsid w:val="008C77F7"/>
    <w:rsid w:val="008D006A"/>
    <w:rsid w:val="008D0AE9"/>
    <w:rsid w:val="008D0B3C"/>
    <w:rsid w:val="008D145C"/>
    <w:rsid w:val="008D1488"/>
    <w:rsid w:val="008D16AD"/>
    <w:rsid w:val="008D1A52"/>
    <w:rsid w:val="008D1B88"/>
    <w:rsid w:val="008D21A9"/>
    <w:rsid w:val="008D24A1"/>
    <w:rsid w:val="008D294C"/>
    <w:rsid w:val="008D2C6D"/>
    <w:rsid w:val="008D3421"/>
    <w:rsid w:val="008D346C"/>
    <w:rsid w:val="008D432A"/>
    <w:rsid w:val="008D4625"/>
    <w:rsid w:val="008D4696"/>
    <w:rsid w:val="008D49DD"/>
    <w:rsid w:val="008D4B97"/>
    <w:rsid w:val="008D5007"/>
    <w:rsid w:val="008D5154"/>
    <w:rsid w:val="008D5307"/>
    <w:rsid w:val="008D5702"/>
    <w:rsid w:val="008D5C1A"/>
    <w:rsid w:val="008D7097"/>
    <w:rsid w:val="008D77A0"/>
    <w:rsid w:val="008D7D10"/>
    <w:rsid w:val="008E0181"/>
    <w:rsid w:val="008E046A"/>
    <w:rsid w:val="008E0A24"/>
    <w:rsid w:val="008E0A75"/>
    <w:rsid w:val="008E1440"/>
    <w:rsid w:val="008E1EC6"/>
    <w:rsid w:val="008E267E"/>
    <w:rsid w:val="008E29EB"/>
    <w:rsid w:val="008E2D02"/>
    <w:rsid w:val="008E313C"/>
    <w:rsid w:val="008E3E61"/>
    <w:rsid w:val="008E40A5"/>
    <w:rsid w:val="008E42C0"/>
    <w:rsid w:val="008E4BD5"/>
    <w:rsid w:val="008E4DDA"/>
    <w:rsid w:val="008E4F26"/>
    <w:rsid w:val="008E4F53"/>
    <w:rsid w:val="008E545B"/>
    <w:rsid w:val="008E568E"/>
    <w:rsid w:val="008E620E"/>
    <w:rsid w:val="008E6663"/>
    <w:rsid w:val="008E6CC9"/>
    <w:rsid w:val="008E6D7B"/>
    <w:rsid w:val="008E738D"/>
    <w:rsid w:val="008E7F2E"/>
    <w:rsid w:val="008F079E"/>
    <w:rsid w:val="008F08EA"/>
    <w:rsid w:val="008F1363"/>
    <w:rsid w:val="008F1920"/>
    <w:rsid w:val="008F1D57"/>
    <w:rsid w:val="008F210D"/>
    <w:rsid w:val="008F23C6"/>
    <w:rsid w:val="008F2E17"/>
    <w:rsid w:val="008F3737"/>
    <w:rsid w:val="008F39D1"/>
    <w:rsid w:val="008F3BAE"/>
    <w:rsid w:val="008F420F"/>
    <w:rsid w:val="008F439F"/>
    <w:rsid w:val="008F4BAF"/>
    <w:rsid w:val="008F4CAF"/>
    <w:rsid w:val="008F4D70"/>
    <w:rsid w:val="008F4D77"/>
    <w:rsid w:val="008F4F68"/>
    <w:rsid w:val="008F546A"/>
    <w:rsid w:val="008F5D9D"/>
    <w:rsid w:val="008F622C"/>
    <w:rsid w:val="008F6361"/>
    <w:rsid w:val="008F64AE"/>
    <w:rsid w:val="008F6A68"/>
    <w:rsid w:val="008F6BDA"/>
    <w:rsid w:val="008F7345"/>
    <w:rsid w:val="008F74A3"/>
    <w:rsid w:val="008F7562"/>
    <w:rsid w:val="008F782B"/>
    <w:rsid w:val="008F7830"/>
    <w:rsid w:val="008F7D41"/>
    <w:rsid w:val="00900361"/>
    <w:rsid w:val="009003E2"/>
    <w:rsid w:val="00900803"/>
    <w:rsid w:val="00900966"/>
    <w:rsid w:val="00901103"/>
    <w:rsid w:val="00901627"/>
    <w:rsid w:val="00901F0C"/>
    <w:rsid w:val="00902F90"/>
    <w:rsid w:val="00902FE6"/>
    <w:rsid w:val="00903C61"/>
    <w:rsid w:val="0090435E"/>
    <w:rsid w:val="009048BF"/>
    <w:rsid w:val="00904E17"/>
    <w:rsid w:val="00904EF2"/>
    <w:rsid w:val="00905231"/>
    <w:rsid w:val="0090538A"/>
    <w:rsid w:val="00905862"/>
    <w:rsid w:val="00905B65"/>
    <w:rsid w:val="0090623F"/>
    <w:rsid w:val="0090670E"/>
    <w:rsid w:val="00906ADF"/>
    <w:rsid w:val="00906CFA"/>
    <w:rsid w:val="00907358"/>
    <w:rsid w:val="009075A1"/>
    <w:rsid w:val="0090779C"/>
    <w:rsid w:val="00907FE3"/>
    <w:rsid w:val="00910825"/>
    <w:rsid w:val="00910D4F"/>
    <w:rsid w:val="0091162D"/>
    <w:rsid w:val="00911EF5"/>
    <w:rsid w:val="00912168"/>
    <w:rsid w:val="0091226C"/>
    <w:rsid w:val="0091285A"/>
    <w:rsid w:val="00912CB8"/>
    <w:rsid w:val="00912D33"/>
    <w:rsid w:val="00912EAB"/>
    <w:rsid w:val="00913668"/>
    <w:rsid w:val="00913D6C"/>
    <w:rsid w:val="00914080"/>
    <w:rsid w:val="00914199"/>
    <w:rsid w:val="0091436F"/>
    <w:rsid w:val="00914DBF"/>
    <w:rsid w:val="009158D6"/>
    <w:rsid w:val="00915B22"/>
    <w:rsid w:val="00915C98"/>
    <w:rsid w:val="00915CE8"/>
    <w:rsid w:val="00915E80"/>
    <w:rsid w:val="00915F33"/>
    <w:rsid w:val="00916DA6"/>
    <w:rsid w:val="00916DD9"/>
    <w:rsid w:val="0091764A"/>
    <w:rsid w:val="00917701"/>
    <w:rsid w:val="0091787A"/>
    <w:rsid w:val="00917AD3"/>
    <w:rsid w:val="00917AF6"/>
    <w:rsid w:val="00917D34"/>
    <w:rsid w:val="009206D2"/>
    <w:rsid w:val="00921793"/>
    <w:rsid w:val="00921BAC"/>
    <w:rsid w:val="00921C68"/>
    <w:rsid w:val="00921CAF"/>
    <w:rsid w:val="00921EF6"/>
    <w:rsid w:val="00922AC9"/>
    <w:rsid w:val="00922E5D"/>
    <w:rsid w:val="00923E53"/>
    <w:rsid w:val="00924419"/>
    <w:rsid w:val="00925188"/>
    <w:rsid w:val="009251BF"/>
    <w:rsid w:val="009259ED"/>
    <w:rsid w:val="00925B36"/>
    <w:rsid w:val="009261EB"/>
    <w:rsid w:val="0092657F"/>
    <w:rsid w:val="00926AF2"/>
    <w:rsid w:val="00926B25"/>
    <w:rsid w:val="00926DD0"/>
    <w:rsid w:val="00927E4E"/>
    <w:rsid w:val="00927FEA"/>
    <w:rsid w:val="009300A3"/>
    <w:rsid w:val="00930B37"/>
    <w:rsid w:val="009313F2"/>
    <w:rsid w:val="0093167B"/>
    <w:rsid w:val="00931875"/>
    <w:rsid w:val="0093197E"/>
    <w:rsid w:val="00931F2C"/>
    <w:rsid w:val="00932021"/>
    <w:rsid w:val="009329D1"/>
    <w:rsid w:val="00932DDA"/>
    <w:rsid w:val="00932F3C"/>
    <w:rsid w:val="00933BE4"/>
    <w:rsid w:val="00933EAB"/>
    <w:rsid w:val="00933EDA"/>
    <w:rsid w:val="009341C9"/>
    <w:rsid w:val="00934D98"/>
    <w:rsid w:val="00934EF7"/>
    <w:rsid w:val="009354BD"/>
    <w:rsid w:val="00935D78"/>
    <w:rsid w:val="0093613D"/>
    <w:rsid w:val="0093625A"/>
    <w:rsid w:val="00936556"/>
    <w:rsid w:val="00936D31"/>
    <w:rsid w:val="00937558"/>
    <w:rsid w:val="00940238"/>
    <w:rsid w:val="00940882"/>
    <w:rsid w:val="00940CCA"/>
    <w:rsid w:val="009411EC"/>
    <w:rsid w:val="009413B5"/>
    <w:rsid w:val="00941C3A"/>
    <w:rsid w:val="0094210F"/>
    <w:rsid w:val="0094212B"/>
    <w:rsid w:val="009429C3"/>
    <w:rsid w:val="00943ADC"/>
    <w:rsid w:val="00943C10"/>
    <w:rsid w:val="009449F5"/>
    <w:rsid w:val="0094555D"/>
    <w:rsid w:val="0094580F"/>
    <w:rsid w:val="00945B4B"/>
    <w:rsid w:val="00945BB3"/>
    <w:rsid w:val="00946523"/>
    <w:rsid w:val="009466FE"/>
    <w:rsid w:val="00946A94"/>
    <w:rsid w:val="00946E4B"/>
    <w:rsid w:val="0095010F"/>
    <w:rsid w:val="009502C3"/>
    <w:rsid w:val="009502D1"/>
    <w:rsid w:val="00950447"/>
    <w:rsid w:val="00950BE6"/>
    <w:rsid w:val="00950CD8"/>
    <w:rsid w:val="00950FEF"/>
    <w:rsid w:val="00951067"/>
    <w:rsid w:val="009512EF"/>
    <w:rsid w:val="00951754"/>
    <w:rsid w:val="0095212F"/>
    <w:rsid w:val="00952E46"/>
    <w:rsid w:val="00953273"/>
    <w:rsid w:val="00953808"/>
    <w:rsid w:val="00953E83"/>
    <w:rsid w:val="00954ACA"/>
    <w:rsid w:val="00954B61"/>
    <w:rsid w:val="00954FEC"/>
    <w:rsid w:val="0095577E"/>
    <w:rsid w:val="00955AEC"/>
    <w:rsid w:val="00955B07"/>
    <w:rsid w:val="00955F19"/>
    <w:rsid w:val="00956DA9"/>
    <w:rsid w:val="00956FC8"/>
    <w:rsid w:val="0095704A"/>
    <w:rsid w:val="009576FF"/>
    <w:rsid w:val="00957B9D"/>
    <w:rsid w:val="00957C71"/>
    <w:rsid w:val="00957DE3"/>
    <w:rsid w:val="009604D3"/>
    <w:rsid w:val="0096051E"/>
    <w:rsid w:val="00960F00"/>
    <w:rsid w:val="009610F1"/>
    <w:rsid w:val="00961380"/>
    <w:rsid w:val="00961451"/>
    <w:rsid w:val="00961483"/>
    <w:rsid w:val="0096255B"/>
    <w:rsid w:val="009628BF"/>
    <w:rsid w:val="009629FC"/>
    <w:rsid w:val="00962BD1"/>
    <w:rsid w:val="00962CF1"/>
    <w:rsid w:val="00963131"/>
    <w:rsid w:val="009633AF"/>
    <w:rsid w:val="0096370C"/>
    <w:rsid w:val="00963C82"/>
    <w:rsid w:val="00963F76"/>
    <w:rsid w:val="0096415A"/>
    <w:rsid w:val="0096468C"/>
    <w:rsid w:val="009646E0"/>
    <w:rsid w:val="0096471E"/>
    <w:rsid w:val="00965962"/>
    <w:rsid w:val="00965CC4"/>
    <w:rsid w:val="009676D8"/>
    <w:rsid w:val="00967DB6"/>
    <w:rsid w:val="00970891"/>
    <w:rsid w:val="00970B09"/>
    <w:rsid w:val="00970F7C"/>
    <w:rsid w:val="00971298"/>
    <w:rsid w:val="0097161E"/>
    <w:rsid w:val="009721CF"/>
    <w:rsid w:val="009725F5"/>
    <w:rsid w:val="00972BDB"/>
    <w:rsid w:val="0097341C"/>
    <w:rsid w:val="00973F20"/>
    <w:rsid w:val="0097473B"/>
    <w:rsid w:val="009747C6"/>
    <w:rsid w:val="0097481E"/>
    <w:rsid w:val="009748B8"/>
    <w:rsid w:val="00974947"/>
    <w:rsid w:val="00974BB1"/>
    <w:rsid w:val="00974EBA"/>
    <w:rsid w:val="00975206"/>
    <w:rsid w:val="00975BA7"/>
    <w:rsid w:val="00975E21"/>
    <w:rsid w:val="009760BE"/>
    <w:rsid w:val="0097672C"/>
    <w:rsid w:val="00976908"/>
    <w:rsid w:val="0097718E"/>
    <w:rsid w:val="00977A48"/>
    <w:rsid w:val="00977F6E"/>
    <w:rsid w:val="009805A7"/>
    <w:rsid w:val="00980837"/>
    <w:rsid w:val="00980845"/>
    <w:rsid w:val="00980DF0"/>
    <w:rsid w:val="00982682"/>
    <w:rsid w:val="00982AB4"/>
    <w:rsid w:val="00982B2B"/>
    <w:rsid w:val="00982BA8"/>
    <w:rsid w:val="00982CDE"/>
    <w:rsid w:val="00982D48"/>
    <w:rsid w:val="00982DFE"/>
    <w:rsid w:val="00983339"/>
    <w:rsid w:val="00983507"/>
    <w:rsid w:val="00983742"/>
    <w:rsid w:val="009840C3"/>
    <w:rsid w:val="00984641"/>
    <w:rsid w:val="0098488A"/>
    <w:rsid w:val="00985626"/>
    <w:rsid w:val="009857C4"/>
    <w:rsid w:val="009859A6"/>
    <w:rsid w:val="00985C75"/>
    <w:rsid w:val="00986D99"/>
    <w:rsid w:val="0098739C"/>
    <w:rsid w:val="00987662"/>
    <w:rsid w:val="00987BAD"/>
    <w:rsid w:val="00987BDE"/>
    <w:rsid w:val="00987C13"/>
    <w:rsid w:val="00987FE9"/>
    <w:rsid w:val="009900CA"/>
    <w:rsid w:val="0099064A"/>
    <w:rsid w:val="009911B4"/>
    <w:rsid w:val="009918EA"/>
    <w:rsid w:val="009920DF"/>
    <w:rsid w:val="00992112"/>
    <w:rsid w:val="009927D1"/>
    <w:rsid w:val="0099305C"/>
    <w:rsid w:val="0099344D"/>
    <w:rsid w:val="009934A8"/>
    <w:rsid w:val="00993A70"/>
    <w:rsid w:val="00993D9C"/>
    <w:rsid w:val="00993E50"/>
    <w:rsid w:val="009942AE"/>
    <w:rsid w:val="009949D4"/>
    <w:rsid w:val="00994E5F"/>
    <w:rsid w:val="00994FC5"/>
    <w:rsid w:val="0099584F"/>
    <w:rsid w:val="00995B0A"/>
    <w:rsid w:val="009963AC"/>
    <w:rsid w:val="00996499"/>
    <w:rsid w:val="0099657D"/>
    <w:rsid w:val="0099671C"/>
    <w:rsid w:val="0099685C"/>
    <w:rsid w:val="00996883"/>
    <w:rsid w:val="0099706E"/>
    <w:rsid w:val="009975CF"/>
    <w:rsid w:val="0099786E"/>
    <w:rsid w:val="0099790C"/>
    <w:rsid w:val="00997B93"/>
    <w:rsid w:val="009A025F"/>
    <w:rsid w:val="009A072C"/>
    <w:rsid w:val="009A08A3"/>
    <w:rsid w:val="009A0D73"/>
    <w:rsid w:val="009A0DBB"/>
    <w:rsid w:val="009A126B"/>
    <w:rsid w:val="009A1283"/>
    <w:rsid w:val="009A1D9C"/>
    <w:rsid w:val="009A1DB1"/>
    <w:rsid w:val="009A2807"/>
    <w:rsid w:val="009A28F8"/>
    <w:rsid w:val="009A296A"/>
    <w:rsid w:val="009A2BEB"/>
    <w:rsid w:val="009A37D6"/>
    <w:rsid w:val="009A45B3"/>
    <w:rsid w:val="009A4737"/>
    <w:rsid w:val="009A4AD4"/>
    <w:rsid w:val="009A4D87"/>
    <w:rsid w:val="009A55C3"/>
    <w:rsid w:val="009A5626"/>
    <w:rsid w:val="009A6734"/>
    <w:rsid w:val="009A70A8"/>
    <w:rsid w:val="009A753F"/>
    <w:rsid w:val="009A7B07"/>
    <w:rsid w:val="009B019C"/>
    <w:rsid w:val="009B0450"/>
    <w:rsid w:val="009B0B67"/>
    <w:rsid w:val="009B13DB"/>
    <w:rsid w:val="009B1478"/>
    <w:rsid w:val="009B17E8"/>
    <w:rsid w:val="009B20D4"/>
    <w:rsid w:val="009B2A5A"/>
    <w:rsid w:val="009B2D78"/>
    <w:rsid w:val="009B30B4"/>
    <w:rsid w:val="009B319E"/>
    <w:rsid w:val="009B381A"/>
    <w:rsid w:val="009B3F52"/>
    <w:rsid w:val="009B41BD"/>
    <w:rsid w:val="009B4434"/>
    <w:rsid w:val="009B54DF"/>
    <w:rsid w:val="009B5879"/>
    <w:rsid w:val="009B5E2C"/>
    <w:rsid w:val="009B61D2"/>
    <w:rsid w:val="009B665E"/>
    <w:rsid w:val="009B6A49"/>
    <w:rsid w:val="009B6F7D"/>
    <w:rsid w:val="009B7531"/>
    <w:rsid w:val="009B7537"/>
    <w:rsid w:val="009B7F7E"/>
    <w:rsid w:val="009B7F8A"/>
    <w:rsid w:val="009C023D"/>
    <w:rsid w:val="009C0526"/>
    <w:rsid w:val="009C0670"/>
    <w:rsid w:val="009C0895"/>
    <w:rsid w:val="009C09D3"/>
    <w:rsid w:val="009C0E39"/>
    <w:rsid w:val="009C14F0"/>
    <w:rsid w:val="009C1AB9"/>
    <w:rsid w:val="009C1BFB"/>
    <w:rsid w:val="009C1DA2"/>
    <w:rsid w:val="009C2003"/>
    <w:rsid w:val="009C22B0"/>
    <w:rsid w:val="009C2643"/>
    <w:rsid w:val="009C26C3"/>
    <w:rsid w:val="009C2902"/>
    <w:rsid w:val="009C29C9"/>
    <w:rsid w:val="009C2B6D"/>
    <w:rsid w:val="009C2BA6"/>
    <w:rsid w:val="009C2FCB"/>
    <w:rsid w:val="009C3405"/>
    <w:rsid w:val="009C34C2"/>
    <w:rsid w:val="009C35E9"/>
    <w:rsid w:val="009C3AEA"/>
    <w:rsid w:val="009C4129"/>
    <w:rsid w:val="009C42D0"/>
    <w:rsid w:val="009C44E4"/>
    <w:rsid w:val="009C4524"/>
    <w:rsid w:val="009C4F39"/>
    <w:rsid w:val="009C5244"/>
    <w:rsid w:val="009C551D"/>
    <w:rsid w:val="009C566A"/>
    <w:rsid w:val="009C57CD"/>
    <w:rsid w:val="009C5806"/>
    <w:rsid w:val="009C6698"/>
    <w:rsid w:val="009C692E"/>
    <w:rsid w:val="009C724B"/>
    <w:rsid w:val="009C7480"/>
    <w:rsid w:val="009C75EF"/>
    <w:rsid w:val="009C762E"/>
    <w:rsid w:val="009C764A"/>
    <w:rsid w:val="009C7951"/>
    <w:rsid w:val="009D071A"/>
    <w:rsid w:val="009D072B"/>
    <w:rsid w:val="009D107B"/>
    <w:rsid w:val="009D10AF"/>
    <w:rsid w:val="009D11E4"/>
    <w:rsid w:val="009D1869"/>
    <w:rsid w:val="009D1954"/>
    <w:rsid w:val="009D1CC9"/>
    <w:rsid w:val="009D1D94"/>
    <w:rsid w:val="009D1F12"/>
    <w:rsid w:val="009D2053"/>
    <w:rsid w:val="009D21F3"/>
    <w:rsid w:val="009D290C"/>
    <w:rsid w:val="009D35B9"/>
    <w:rsid w:val="009D38F7"/>
    <w:rsid w:val="009D4027"/>
    <w:rsid w:val="009D4192"/>
    <w:rsid w:val="009D47F0"/>
    <w:rsid w:val="009D4E61"/>
    <w:rsid w:val="009D52C2"/>
    <w:rsid w:val="009D5328"/>
    <w:rsid w:val="009D5FBD"/>
    <w:rsid w:val="009D647C"/>
    <w:rsid w:val="009D67D5"/>
    <w:rsid w:val="009D6C6B"/>
    <w:rsid w:val="009D6F4F"/>
    <w:rsid w:val="009D7E77"/>
    <w:rsid w:val="009E05D3"/>
    <w:rsid w:val="009E08A1"/>
    <w:rsid w:val="009E0939"/>
    <w:rsid w:val="009E176E"/>
    <w:rsid w:val="009E19F9"/>
    <w:rsid w:val="009E1A45"/>
    <w:rsid w:val="009E2B5B"/>
    <w:rsid w:val="009E2FE6"/>
    <w:rsid w:val="009E303F"/>
    <w:rsid w:val="009E3048"/>
    <w:rsid w:val="009E320C"/>
    <w:rsid w:val="009E38CF"/>
    <w:rsid w:val="009E3F49"/>
    <w:rsid w:val="009E4CF3"/>
    <w:rsid w:val="009E5BDF"/>
    <w:rsid w:val="009E60C8"/>
    <w:rsid w:val="009E705D"/>
    <w:rsid w:val="009F00F0"/>
    <w:rsid w:val="009F03B4"/>
    <w:rsid w:val="009F0B5A"/>
    <w:rsid w:val="009F11DD"/>
    <w:rsid w:val="009F1219"/>
    <w:rsid w:val="009F2575"/>
    <w:rsid w:val="009F2876"/>
    <w:rsid w:val="009F2B9E"/>
    <w:rsid w:val="009F3699"/>
    <w:rsid w:val="009F38AF"/>
    <w:rsid w:val="009F3B4F"/>
    <w:rsid w:val="009F42C7"/>
    <w:rsid w:val="009F4404"/>
    <w:rsid w:val="009F44BF"/>
    <w:rsid w:val="009F4662"/>
    <w:rsid w:val="009F4CD3"/>
    <w:rsid w:val="009F4FF6"/>
    <w:rsid w:val="009F54D6"/>
    <w:rsid w:val="009F5E7A"/>
    <w:rsid w:val="009F60A5"/>
    <w:rsid w:val="009F6155"/>
    <w:rsid w:val="009F64E3"/>
    <w:rsid w:val="009F6AF5"/>
    <w:rsid w:val="009F6ECC"/>
    <w:rsid w:val="009F741E"/>
    <w:rsid w:val="009F7736"/>
    <w:rsid w:val="009F7E99"/>
    <w:rsid w:val="00A00309"/>
    <w:rsid w:val="00A0091B"/>
    <w:rsid w:val="00A01171"/>
    <w:rsid w:val="00A01313"/>
    <w:rsid w:val="00A01779"/>
    <w:rsid w:val="00A01917"/>
    <w:rsid w:val="00A01971"/>
    <w:rsid w:val="00A020FA"/>
    <w:rsid w:val="00A02834"/>
    <w:rsid w:val="00A02849"/>
    <w:rsid w:val="00A037FE"/>
    <w:rsid w:val="00A04555"/>
    <w:rsid w:val="00A045F5"/>
    <w:rsid w:val="00A04931"/>
    <w:rsid w:val="00A057ED"/>
    <w:rsid w:val="00A05948"/>
    <w:rsid w:val="00A05B91"/>
    <w:rsid w:val="00A05D9E"/>
    <w:rsid w:val="00A061F5"/>
    <w:rsid w:val="00A073D8"/>
    <w:rsid w:val="00A10C6B"/>
    <w:rsid w:val="00A11333"/>
    <w:rsid w:val="00A11568"/>
    <w:rsid w:val="00A11D84"/>
    <w:rsid w:val="00A12919"/>
    <w:rsid w:val="00A12A57"/>
    <w:rsid w:val="00A12F7D"/>
    <w:rsid w:val="00A12F93"/>
    <w:rsid w:val="00A1330C"/>
    <w:rsid w:val="00A134A4"/>
    <w:rsid w:val="00A13C26"/>
    <w:rsid w:val="00A13E22"/>
    <w:rsid w:val="00A13EE1"/>
    <w:rsid w:val="00A13F31"/>
    <w:rsid w:val="00A142C7"/>
    <w:rsid w:val="00A14C17"/>
    <w:rsid w:val="00A14CA8"/>
    <w:rsid w:val="00A15120"/>
    <w:rsid w:val="00A15300"/>
    <w:rsid w:val="00A15A0C"/>
    <w:rsid w:val="00A15A76"/>
    <w:rsid w:val="00A15B60"/>
    <w:rsid w:val="00A15ED5"/>
    <w:rsid w:val="00A178CA"/>
    <w:rsid w:val="00A2068D"/>
    <w:rsid w:val="00A212AE"/>
    <w:rsid w:val="00A212B6"/>
    <w:rsid w:val="00A2153F"/>
    <w:rsid w:val="00A21554"/>
    <w:rsid w:val="00A219AF"/>
    <w:rsid w:val="00A21AC4"/>
    <w:rsid w:val="00A21B2B"/>
    <w:rsid w:val="00A225F4"/>
    <w:rsid w:val="00A2266C"/>
    <w:rsid w:val="00A22752"/>
    <w:rsid w:val="00A2320D"/>
    <w:rsid w:val="00A2329E"/>
    <w:rsid w:val="00A233C0"/>
    <w:rsid w:val="00A23553"/>
    <w:rsid w:val="00A23D3F"/>
    <w:rsid w:val="00A23DB8"/>
    <w:rsid w:val="00A248AA"/>
    <w:rsid w:val="00A257A9"/>
    <w:rsid w:val="00A25922"/>
    <w:rsid w:val="00A25D55"/>
    <w:rsid w:val="00A25D73"/>
    <w:rsid w:val="00A264E9"/>
    <w:rsid w:val="00A266A8"/>
    <w:rsid w:val="00A26F85"/>
    <w:rsid w:val="00A27747"/>
    <w:rsid w:val="00A279F7"/>
    <w:rsid w:val="00A27B49"/>
    <w:rsid w:val="00A27BE0"/>
    <w:rsid w:val="00A27CF6"/>
    <w:rsid w:val="00A3040C"/>
    <w:rsid w:val="00A30F99"/>
    <w:rsid w:val="00A313B3"/>
    <w:rsid w:val="00A313D1"/>
    <w:rsid w:val="00A31627"/>
    <w:rsid w:val="00A31EC6"/>
    <w:rsid w:val="00A3205F"/>
    <w:rsid w:val="00A324F1"/>
    <w:rsid w:val="00A32518"/>
    <w:rsid w:val="00A327A9"/>
    <w:rsid w:val="00A32A55"/>
    <w:rsid w:val="00A32A6D"/>
    <w:rsid w:val="00A32C8C"/>
    <w:rsid w:val="00A33004"/>
    <w:rsid w:val="00A3350D"/>
    <w:rsid w:val="00A340C5"/>
    <w:rsid w:val="00A3419B"/>
    <w:rsid w:val="00A342B6"/>
    <w:rsid w:val="00A34375"/>
    <w:rsid w:val="00A343C4"/>
    <w:rsid w:val="00A3443D"/>
    <w:rsid w:val="00A35130"/>
    <w:rsid w:val="00A3524D"/>
    <w:rsid w:val="00A35C85"/>
    <w:rsid w:val="00A35CF0"/>
    <w:rsid w:val="00A3606E"/>
    <w:rsid w:val="00A3627B"/>
    <w:rsid w:val="00A364E0"/>
    <w:rsid w:val="00A36657"/>
    <w:rsid w:val="00A36A04"/>
    <w:rsid w:val="00A36BED"/>
    <w:rsid w:val="00A37716"/>
    <w:rsid w:val="00A37991"/>
    <w:rsid w:val="00A37A8B"/>
    <w:rsid w:val="00A37B88"/>
    <w:rsid w:val="00A37EA9"/>
    <w:rsid w:val="00A404A8"/>
    <w:rsid w:val="00A4070E"/>
    <w:rsid w:val="00A409F8"/>
    <w:rsid w:val="00A40ED7"/>
    <w:rsid w:val="00A41866"/>
    <w:rsid w:val="00A4188D"/>
    <w:rsid w:val="00A4189B"/>
    <w:rsid w:val="00A41F9D"/>
    <w:rsid w:val="00A425BF"/>
    <w:rsid w:val="00A4278E"/>
    <w:rsid w:val="00A42D65"/>
    <w:rsid w:val="00A42E3A"/>
    <w:rsid w:val="00A43204"/>
    <w:rsid w:val="00A43386"/>
    <w:rsid w:val="00A43B71"/>
    <w:rsid w:val="00A440FB"/>
    <w:rsid w:val="00A44C53"/>
    <w:rsid w:val="00A44D9B"/>
    <w:rsid w:val="00A455CD"/>
    <w:rsid w:val="00A4560C"/>
    <w:rsid w:val="00A458AF"/>
    <w:rsid w:val="00A45AA1"/>
    <w:rsid w:val="00A45D16"/>
    <w:rsid w:val="00A45DCA"/>
    <w:rsid w:val="00A45ECE"/>
    <w:rsid w:val="00A46456"/>
    <w:rsid w:val="00A466C1"/>
    <w:rsid w:val="00A46AB8"/>
    <w:rsid w:val="00A46F5D"/>
    <w:rsid w:val="00A4763B"/>
    <w:rsid w:val="00A4765E"/>
    <w:rsid w:val="00A47857"/>
    <w:rsid w:val="00A4785D"/>
    <w:rsid w:val="00A5028B"/>
    <w:rsid w:val="00A5128E"/>
    <w:rsid w:val="00A515E6"/>
    <w:rsid w:val="00A51612"/>
    <w:rsid w:val="00A517A9"/>
    <w:rsid w:val="00A5207E"/>
    <w:rsid w:val="00A521F2"/>
    <w:rsid w:val="00A522DF"/>
    <w:rsid w:val="00A52BF9"/>
    <w:rsid w:val="00A52CA5"/>
    <w:rsid w:val="00A52DC4"/>
    <w:rsid w:val="00A5331E"/>
    <w:rsid w:val="00A534ED"/>
    <w:rsid w:val="00A53515"/>
    <w:rsid w:val="00A5435E"/>
    <w:rsid w:val="00A54B77"/>
    <w:rsid w:val="00A54F87"/>
    <w:rsid w:val="00A551CF"/>
    <w:rsid w:val="00A55621"/>
    <w:rsid w:val="00A55824"/>
    <w:rsid w:val="00A56CF1"/>
    <w:rsid w:val="00A5766E"/>
    <w:rsid w:val="00A57D09"/>
    <w:rsid w:val="00A6105A"/>
    <w:rsid w:val="00A6122C"/>
    <w:rsid w:val="00A61795"/>
    <w:rsid w:val="00A62385"/>
    <w:rsid w:val="00A62BAB"/>
    <w:rsid w:val="00A62FBF"/>
    <w:rsid w:val="00A633AB"/>
    <w:rsid w:val="00A638BD"/>
    <w:rsid w:val="00A63C02"/>
    <w:rsid w:val="00A6489E"/>
    <w:rsid w:val="00A64ABC"/>
    <w:rsid w:val="00A64DD6"/>
    <w:rsid w:val="00A65123"/>
    <w:rsid w:val="00A65AA2"/>
    <w:rsid w:val="00A66072"/>
    <w:rsid w:val="00A663D1"/>
    <w:rsid w:val="00A67004"/>
    <w:rsid w:val="00A67B3D"/>
    <w:rsid w:val="00A67D87"/>
    <w:rsid w:val="00A67DB0"/>
    <w:rsid w:val="00A67DE2"/>
    <w:rsid w:val="00A70418"/>
    <w:rsid w:val="00A70685"/>
    <w:rsid w:val="00A712CF"/>
    <w:rsid w:val="00A7146A"/>
    <w:rsid w:val="00A7159D"/>
    <w:rsid w:val="00A717DD"/>
    <w:rsid w:val="00A71D34"/>
    <w:rsid w:val="00A7278E"/>
    <w:rsid w:val="00A72F26"/>
    <w:rsid w:val="00A72FC7"/>
    <w:rsid w:val="00A73347"/>
    <w:rsid w:val="00A7372B"/>
    <w:rsid w:val="00A73F74"/>
    <w:rsid w:val="00A74B5D"/>
    <w:rsid w:val="00A754B6"/>
    <w:rsid w:val="00A75759"/>
    <w:rsid w:val="00A75AAB"/>
    <w:rsid w:val="00A76905"/>
    <w:rsid w:val="00A77090"/>
    <w:rsid w:val="00A770E2"/>
    <w:rsid w:val="00A77BA9"/>
    <w:rsid w:val="00A804F4"/>
    <w:rsid w:val="00A8074D"/>
    <w:rsid w:val="00A80765"/>
    <w:rsid w:val="00A80784"/>
    <w:rsid w:val="00A80A8F"/>
    <w:rsid w:val="00A80AFF"/>
    <w:rsid w:val="00A80E7C"/>
    <w:rsid w:val="00A817B2"/>
    <w:rsid w:val="00A82137"/>
    <w:rsid w:val="00A82BD2"/>
    <w:rsid w:val="00A839F2"/>
    <w:rsid w:val="00A8447F"/>
    <w:rsid w:val="00A845DD"/>
    <w:rsid w:val="00A84CEA"/>
    <w:rsid w:val="00A850A8"/>
    <w:rsid w:val="00A85145"/>
    <w:rsid w:val="00A8660E"/>
    <w:rsid w:val="00A86973"/>
    <w:rsid w:val="00A86BBB"/>
    <w:rsid w:val="00A86C50"/>
    <w:rsid w:val="00A8717C"/>
    <w:rsid w:val="00A874FD"/>
    <w:rsid w:val="00A877A5"/>
    <w:rsid w:val="00A87A57"/>
    <w:rsid w:val="00A87AF0"/>
    <w:rsid w:val="00A90090"/>
    <w:rsid w:val="00A9059A"/>
    <w:rsid w:val="00A907C9"/>
    <w:rsid w:val="00A90893"/>
    <w:rsid w:val="00A9112C"/>
    <w:rsid w:val="00A9173F"/>
    <w:rsid w:val="00A91D33"/>
    <w:rsid w:val="00A924AE"/>
    <w:rsid w:val="00A925B8"/>
    <w:rsid w:val="00A92DCF"/>
    <w:rsid w:val="00A92F81"/>
    <w:rsid w:val="00A9371A"/>
    <w:rsid w:val="00A9374A"/>
    <w:rsid w:val="00A93D3D"/>
    <w:rsid w:val="00A94298"/>
    <w:rsid w:val="00A9457E"/>
    <w:rsid w:val="00A94A9B"/>
    <w:rsid w:val="00A94B30"/>
    <w:rsid w:val="00A94F79"/>
    <w:rsid w:val="00A94F7B"/>
    <w:rsid w:val="00A94FB9"/>
    <w:rsid w:val="00A957A3"/>
    <w:rsid w:val="00A95D6B"/>
    <w:rsid w:val="00A96641"/>
    <w:rsid w:val="00A96B9B"/>
    <w:rsid w:val="00A96BD0"/>
    <w:rsid w:val="00A96BD3"/>
    <w:rsid w:val="00A97019"/>
    <w:rsid w:val="00A974F7"/>
    <w:rsid w:val="00A9757D"/>
    <w:rsid w:val="00AA059A"/>
    <w:rsid w:val="00AA1545"/>
    <w:rsid w:val="00AA1CA5"/>
    <w:rsid w:val="00AA1E0A"/>
    <w:rsid w:val="00AA29B6"/>
    <w:rsid w:val="00AA2A74"/>
    <w:rsid w:val="00AA33CE"/>
    <w:rsid w:val="00AA393E"/>
    <w:rsid w:val="00AA3C9C"/>
    <w:rsid w:val="00AA3E57"/>
    <w:rsid w:val="00AA3FF2"/>
    <w:rsid w:val="00AA40F3"/>
    <w:rsid w:val="00AA513C"/>
    <w:rsid w:val="00AA51EF"/>
    <w:rsid w:val="00AA545D"/>
    <w:rsid w:val="00AA5866"/>
    <w:rsid w:val="00AA5C57"/>
    <w:rsid w:val="00AA5F19"/>
    <w:rsid w:val="00AA6CD6"/>
    <w:rsid w:val="00AA6E7A"/>
    <w:rsid w:val="00AA7967"/>
    <w:rsid w:val="00AA7D3D"/>
    <w:rsid w:val="00AA7D6E"/>
    <w:rsid w:val="00AB0919"/>
    <w:rsid w:val="00AB0ABE"/>
    <w:rsid w:val="00AB20D8"/>
    <w:rsid w:val="00AB31D4"/>
    <w:rsid w:val="00AB3A61"/>
    <w:rsid w:val="00AB3CB2"/>
    <w:rsid w:val="00AB3DAA"/>
    <w:rsid w:val="00AB3E69"/>
    <w:rsid w:val="00AB4018"/>
    <w:rsid w:val="00AB41AD"/>
    <w:rsid w:val="00AB47F4"/>
    <w:rsid w:val="00AB4D75"/>
    <w:rsid w:val="00AB5238"/>
    <w:rsid w:val="00AB5393"/>
    <w:rsid w:val="00AB58B9"/>
    <w:rsid w:val="00AB58F1"/>
    <w:rsid w:val="00AB5C4F"/>
    <w:rsid w:val="00AB5CA7"/>
    <w:rsid w:val="00AB5F7A"/>
    <w:rsid w:val="00AB7548"/>
    <w:rsid w:val="00AB7B9F"/>
    <w:rsid w:val="00AC0088"/>
    <w:rsid w:val="00AC0471"/>
    <w:rsid w:val="00AC0EC8"/>
    <w:rsid w:val="00AC162C"/>
    <w:rsid w:val="00AC1DA7"/>
    <w:rsid w:val="00AC22C6"/>
    <w:rsid w:val="00AC24C3"/>
    <w:rsid w:val="00AC25B1"/>
    <w:rsid w:val="00AC2B0F"/>
    <w:rsid w:val="00AC382F"/>
    <w:rsid w:val="00AC3B53"/>
    <w:rsid w:val="00AC3C77"/>
    <w:rsid w:val="00AC3D8D"/>
    <w:rsid w:val="00AC466F"/>
    <w:rsid w:val="00AC493C"/>
    <w:rsid w:val="00AC5356"/>
    <w:rsid w:val="00AC67DF"/>
    <w:rsid w:val="00AC6FBF"/>
    <w:rsid w:val="00AC7318"/>
    <w:rsid w:val="00AC7868"/>
    <w:rsid w:val="00AD0DF8"/>
    <w:rsid w:val="00AD149D"/>
    <w:rsid w:val="00AD1A07"/>
    <w:rsid w:val="00AD2346"/>
    <w:rsid w:val="00AD261A"/>
    <w:rsid w:val="00AD299F"/>
    <w:rsid w:val="00AD2B4A"/>
    <w:rsid w:val="00AD2D47"/>
    <w:rsid w:val="00AD3087"/>
    <w:rsid w:val="00AD3135"/>
    <w:rsid w:val="00AD4944"/>
    <w:rsid w:val="00AD4BD0"/>
    <w:rsid w:val="00AD55EC"/>
    <w:rsid w:val="00AD68F4"/>
    <w:rsid w:val="00AD6A94"/>
    <w:rsid w:val="00AD6EFD"/>
    <w:rsid w:val="00AD7272"/>
    <w:rsid w:val="00AD73F0"/>
    <w:rsid w:val="00AE0074"/>
    <w:rsid w:val="00AE01CF"/>
    <w:rsid w:val="00AE119C"/>
    <w:rsid w:val="00AE1820"/>
    <w:rsid w:val="00AE1E49"/>
    <w:rsid w:val="00AE1F13"/>
    <w:rsid w:val="00AE259F"/>
    <w:rsid w:val="00AE2693"/>
    <w:rsid w:val="00AE325F"/>
    <w:rsid w:val="00AE34CF"/>
    <w:rsid w:val="00AE37B3"/>
    <w:rsid w:val="00AE395B"/>
    <w:rsid w:val="00AE3970"/>
    <w:rsid w:val="00AE4004"/>
    <w:rsid w:val="00AE4008"/>
    <w:rsid w:val="00AE43B1"/>
    <w:rsid w:val="00AE4473"/>
    <w:rsid w:val="00AE506D"/>
    <w:rsid w:val="00AE5418"/>
    <w:rsid w:val="00AE5870"/>
    <w:rsid w:val="00AE6412"/>
    <w:rsid w:val="00AE6481"/>
    <w:rsid w:val="00AE6591"/>
    <w:rsid w:val="00AE660E"/>
    <w:rsid w:val="00AE70B6"/>
    <w:rsid w:val="00AE73E3"/>
    <w:rsid w:val="00AF0433"/>
    <w:rsid w:val="00AF0B8E"/>
    <w:rsid w:val="00AF12D8"/>
    <w:rsid w:val="00AF1641"/>
    <w:rsid w:val="00AF20F4"/>
    <w:rsid w:val="00AF21AC"/>
    <w:rsid w:val="00AF2B19"/>
    <w:rsid w:val="00AF375D"/>
    <w:rsid w:val="00AF3AFC"/>
    <w:rsid w:val="00AF4574"/>
    <w:rsid w:val="00AF4D09"/>
    <w:rsid w:val="00AF4D8B"/>
    <w:rsid w:val="00AF4FCE"/>
    <w:rsid w:val="00AF5C95"/>
    <w:rsid w:val="00AF5E51"/>
    <w:rsid w:val="00AF63B0"/>
    <w:rsid w:val="00AF64C0"/>
    <w:rsid w:val="00AF6882"/>
    <w:rsid w:val="00AF7232"/>
    <w:rsid w:val="00AF72D8"/>
    <w:rsid w:val="00AF75E6"/>
    <w:rsid w:val="00AF7C5D"/>
    <w:rsid w:val="00AF7E81"/>
    <w:rsid w:val="00B00BA0"/>
    <w:rsid w:val="00B00C69"/>
    <w:rsid w:val="00B019B6"/>
    <w:rsid w:val="00B01D3B"/>
    <w:rsid w:val="00B01EEE"/>
    <w:rsid w:val="00B0240D"/>
    <w:rsid w:val="00B02593"/>
    <w:rsid w:val="00B027B2"/>
    <w:rsid w:val="00B02D84"/>
    <w:rsid w:val="00B03226"/>
    <w:rsid w:val="00B04ADC"/>
    <w:rsid w:val="00B059B4"/>
    <w:rsid w:val="00B05AFF"/>
    <w:rsid w:val="00B05D20"/>
    <w:rsid w:val="00B061D7"/>
    <w:rsid w:val="00B06732"/>
    <w:rsid w:val="00B06C76"/>
    <w:rsid w:val="00B076B8"/>
    <w:rsid w:val="00B07BF0"/>
    <w:rsid w:val="00B10622"/>
    <w:rsid w:val="00B1137D"/>
    <w:rsid w:val="00B11873"/>
    <w:rsid w:val="00B1264C"/>
    <w:rsid w:val="00B1383F"/>
    <w:rsid w:val="00B13B9E"/>
    <w:rsid w:val="00B13DFA"/>
    <w:rsid w:val="00B141F5"/>
    <w:rsid w:val="00B14BEB"/>
    <w:rsid w:val="00B14C57"/>
    <w:rsid w:val="00B1549B"/>
    <w:rsid w:val="00B1559C"/>
    <w:rsid w:val="00B15D50"/>
    <w:rsid w:val="00B15D5F"/>
    <w:rsid w:val="00B15ECB"/>
    <w:rsid w:val="00B1621A"/>
    <w:rsid w:val="00B163EF"/>
    <w:rsid w:val="00B166D6"/>
    <w:rsid w:val="00B1697E"/>
    <w:rsid w:val="00B1755C"/>
    <w:rsid w:val="00B17E04"/>
    <w:rsid w:val="00B20195"/>
    <w:rsid w:val="00B20C1A"/>
    <w:rsid w:val="00B214CF"/>
    <w:rsid w:val="00B2287C"/>
    <w:rsid w:val="00B22F67"/>
    <w:rsid w:val="00B2333D"/>
    <w:rsid w:val="00B234DF"/>
    <w:rsid w:val="00B23AC4"/>
    <w:rsid w:val="00B246D2"/>
    <w:rsid w:val="00B24827"/>
    <w:rsid w:val="00B24A4D"/>
    <w:rsid w:val="00B24E77"/>
    <w:rsid w:val="00B254E3"/>
    <w:rsid w:val="00B255CA"/>
    <w:rsid w:val="00B25941"/>
    <w:rsid w:val="00B25CA6"/>
    <w:rsid w:val="00B25D63"/>
    <w:rsid w:val="00B262B4"/>
    <w:rsid w:val="00B2657F"/>
    <w:rsid w:val="00B265B8"/>
    <w:rsid w:val="00B26ADA"/>
    <w:rsid w:val="00B26C9C"/>
    <w:rsid w:val="00B26CAF"/>
    <w:rsid w:val="00B26CC9"/>
    <w:rsid w:val="00B26E99"/>
    <w:rsid w:val="00B26F05"/>
    <w:rsid w:val="00B27C13"/>
    <w:rsid w:val="00B27CD7"/>
    <w:rsid w:val="00B27E54"/>
    <w:rsid w:val="00B27FB4"/>
    <w:rsid w:val="00B30056"/>
    <w:rsid w:val="00B3087E"/>
    <w:rsid w:val="00B30A44"/>
    <w:rsid w:val="00B312E4"/>
    <w:rsid w:val="00B31B25"/>
    <w:rsid w:val="00B3219E"/>
    <w:rsid w:val="00B325C6"/>
    <w:rsid w:val="00B32C9D"/>
    <w:rsid w:val="00B32EE2"/>
    <w:rsid w:val="00B33127"/>
    <w:rsid w:val="00B33134"/>
    <w:rsid w:val="00B33291"/>
    <w:rsid w:val="00B3332B"/>
    <w:rsid w:val="00B33CC7"/>
    <w:rsid w:val="00B34190"/>
    <w:rsid w:val="00B34F49"/>
    <w:rsid w:val="00B350C8"/>
    <w:rsid w:val="00B35301"/>
    <w:rsid w:val="00B3613B"/>
    <w:rsid w:val="00B365A5"/>
    <w:rsid w:val="00B3700C"/>
    <w:rsid w:val="00B37284"/>
    <w:rsid w:val="00B37CEC"/>
    <w:rsid w:val="00B40AF4"/>
    <w:rsid w:val="00B40F4B"/>
    <w:rsid w:val="00B41283"/>
    <w:rsid w:val="00B4192C"/>
    <w:rsid w:val="00B41C16"/>
    <w:rsid w:val="00B41C9B"/>
    <w:rsid w:val="00B41E8C"/>
    <w:rsid w:val="00B41E9B"/>
    <w:rsid w:val="00B42C97"/>
    <w:rsid w:val="00B42EDB"/>
    <w:rsid w:val="00B432A3"/>
    <w:rsid w:val="00B43459"/>
    <w:rsid w:val="00B43B60"/>
    <w:rsid w:val="00B43FA3"/>
    <w:rsid w:val="00B4428F"/>
    <w:rsid w:val="00B442E5"/>
    <w:rsid w:val="00B443FF"/>
    <w:rsid w:val="00B44466"/>
    <w:rsid w:val="00B44804"/>
    <w:rsid w:val="00B44E9A"/>
    <w:rsid w:val="00B4594E"/>
    <w:rsid w:val="00B469EA"/>
    <w:rsid w:val="00B46B71"/>
    <w:rsid w:val="00B472CF"/>
    <w:rsid w:val="00B47B6E"/>
    <w:rsid w:val="00B47D33"/>
    <w:rsid w:val="00B47E63"/>
    <w:rsid w:val="00B50234"/>
    <w:rsid w:val="00B5030C"/>
    <w:rsid w:val="00B5040F"/>
    <w:rsid w:val="00B508D8"/>
    <w:rsid w:val="00B509B9"/>
    <w:rsid w:val="00B50CF2"/>
    <w:rsid w:val="00B50D2D"/>
    <w:rsid w:val="00B517AC"/>
    <w:rsid w:val="00B51DCB"/>
    <w:rsid w:val="00B5207F"/>
    <w:rsid w:val="00B525AA"/>
    <w:rsid w:val="00B52C3A"/>
    <w:rsid w:val="00B534E9"/>
    <w:rsid w:val="00B53CDA"/>
    <w:rsid w:val="00B54468"/>
    <w:rsid w:val="00B552C1"/>
    <w:rsid w:val="00B556D5"/>
    <w:rsid w:val="00B56323"/>
    <w:rsid w:val="00B56433"/>
    <w:rsid w:val="00B5683B"/>
    <w:rsid w:val="00B56E29"/>
    <w:rsid w:val="00B574A4"/>
    <w:rsid w:val="00B6061F"/>
    <w:rsid w:val="00B60A5E"/>
    <w:rsid w:val="00B60B4B"/>
    <w:rsid w:val="00B60BD0"/>
    <w:rsid w:val="00B60EA5"/>
    <w:rsid w:val="00B61003"/>
    <w:rsid w:val="00B61643"/>
    <w:rsid w:val="00B61FAF"/>
    <w:rsid w:val="00B62223"/>
    <w:rsid w:val="00B62327"/>
    <w:rsid w:val="00B62516"/>
    <w:rsid w:val="00B62DBA"/>
    <w:rsid w:val="00B638EE"/>
    <w:rsid w:val="00B63D84"/>
    <w:rsid w:val="00B63DE8"/>
    <w:rsid w:val="00B63F59"/>
    <w:rsid w:val="00B64535"/>
    <w:rsid w:val="00B64D8F"/>
    <w:rsid w:val="00B64DE8"/>
    <w:rsid w:val="00B65B2C"/>
    <w:rsid w:val="00B65C9F"/>
    <w:rsid w:val="00B65F1C"/>
    <w:rsid w:val="00B65FCB"/>
    <w:rsid w:val="00B66052"/>
    <w:rsid w:val="00B66D5D"/>
    <w:rsid w:val="00B6769D"/>
    <w:rsid w:val="00B678EE"/>
    <w:rsid w:val="00B703A2"/>
    <w:rsid w:val="00B704F7"/>
    <w:rsid w:val="00B7102E"/>
    <w:rsid w:val="00B7286B"/>
    <w:rsid w:val="00B73C6F"/>
    <w:rsid w:val="00B740FF"/>
    <w:rsid w:val="00B74228"/>
    <w:rsid w:val="00B75236"/>
    <w:rsid w:val="00B755CF"/>
    <w:rsid w:val="00B75D70"/>
    <w:rsid w:val="00B762DF"/>
    <w:rsid w:val="00B7727C"/>
    <w:rsid w:val="00B772EE"/>
    <w:rsid w:val="00B773C6"/>
    <w:rsid w:val="00B80026"/>
    <w:rsid w:val="00B800EC"/>
    <w:rsid w:val="00B80342"/>
    <w:rsid w:val="00B80880"/>
    <w:rsid w:val="00B80AC2"/>
    <w:rsid w:val="00B81063"/>
    <w:rsid w:val="00B81C09"/>
    <w:rsid w:val="00B81FA6"/>
    <w:rsid w:val="00B821B9"/>
    <w:rsid w:val="00B82451"/>
    <w:rsid w:val="00B82542"/>
    <w:rsid w:val="00B825A9"/>
    <w:rsid w:val="00B82ECE"/>
    <w:rsid w:val="00B83050"/>
    <w:rsid w:val="00B831FC"/>
    <w:rsid w:val="00B83CEC"/>
    <w:rsid w:val="00B83E63"/>
    <w:rsid w:val="00B844EA"/>
    <w:rsid w:val="00B8470B"/>
    <w:rsid w:val="00B84B9B"/>
    <w:rsid w:val="00B84C1B"/>
    <w:rsid w:val="00B84F8A"/>
    <w:rsid w:val="00B84FBD"/>
    <w:rsid w:val="00B85499"/>
    <w:rsid w:val="00B85809"/>
    <w:rsid w:val="00B859CE"/>
    <w:rsid w:val="00B85A2B"/>
    <w:rsid w:val="00B8608C"/>
    <w:rsid w:val="00B86968"/>
    <w:rsid w:val="00B90324"/>
    <w:rsid w:val="00B903B9"/>
    <w:rsid w:val="00B9055C"/>
    <w:rsid w:val="00B907FB"/>
    <w:rsid w:val="00B90E30"/>
    <w:rsid w:val="00B90EC0"/>
    <w:rsid w:val="00B91E84"/>
    <w:rsid w:val="00B921E4"/>
    <w:rsid w:val="00B926BA"/>
    <w:rsid w:val="00B92AD2"/>
    <w:rsid w:val="00B92C22"/>
    <w:rsid w:val="00B9418B"/>
    <w:rsid w:val="00B94252"/>
    <w:rsid w:val="00B94253"/>
    <w:rsid w:val="00B944E8"/>
    <w:rsid w:val="00B94929"/>
    <w:rsid w:val="00B952AE"/>
    <w:rsid w:val="00B9588B"/>
    <w:rsid w:val="00B95FAF"/>
    <w:rsid w:val="00B96B2D"/>
    <w:rsid w:val="00B96E22"/>
    <w:rsid w:val="00B96E51"/>
    <w:rsid w:val="00BA100E"/>
    <w:rsid w:val="00BA11D9"/>
    <w:rsid w:val="00BA1FDD"/>
    <w:rsid w:val="00BA2F83"/>
    <w:rsid w:val="00BA3217"/>
    <w:rsid w:val="00BA3747"/>
    <w:rsid w:val="00BA4040"/>
    <w:rsid w:val="00BA4165"/>
    <w:rsid w:val="00BA445E"/>
    <w:rsid w:val="00BA4494"/>
    <w:rsid w:val="00BA4589"/>
    <w:rsid w:val="00BA45C8"/>
    <w:rsid w:val="00BA467F"/>
    <w:rsid w:val="00BA4985"/>
    <w:rsid w:val="00BA4A3C"/>
    <w:rsid w:val="00BA4BCC"/>
    <w:rsid w:val="00BA583B"/>
    <w:rsid w:val="00BA5FEA"/>
    <w:rsid w:val="00BA6128"/>
    <w:rsid w:val="00BA67BF"/>
    <w:rsid w:val="00BA6A0C"/>
    <w:rsid w:val="00BA6C7A"/>
    <w:rsid w:val="00BA6CD9"/>
    <w:rsid w:val="00BA6ED3"/>
    <w:rsid w:val="00BA6FF0"/>
    <w:rsid w:val="00BA7BA7"/>
    <w:rsid w:val="00BA7E38"/>
    <w:rsid w:val="00BB0113"/>
    <w:rsid w:val="00BB1310"/>
    <w:rsid w:val="00BB1A7F"/>
    <w:rsid w:val="00BB1E91"/>
    <w:rsid w:val="00BB1FD3"/>
    <w:rsid w:val="00BB231F"/>
    <w:rsid w:val="00BB23CA"/>
    <w:rsid w:val="00BB249E"/>
    <w:rsid w:val="00BB25BC"/>
    <w:rsid w:val="00BB2C99"/>
    <w:rsid w:val="00BB2F0D"/>
    <w:rsid w:val="00BB32F4"/>
    <w:rsid w:val="00BB350A"/>
    <w:rsid w:val="00BB360A"/>
    <w:rsid w:val="00BB38F9"/>
    <w:rsid w:val="00BB3906"/>
    <w:rsid w:val="00BB4413"/>
    <w:rsid w:val="00BB4647"/>
    <w:rsid w:val="00BB4A82"/>
    <w:rsid w:val="00BB4C3C"/>
    <w:rsid w:val="00BB4EA9"/>
    <w:rsid w:val="00BB5839"/>
    <w:rsid w:val="00BB6AC2"/>
    <w:rsid w:val="00BB72C7"/>
    <w:rsid w:val="00BB7705"/>
    <w:rsid w:val="00BB7751"/>
    <w:rsid w:val="00BB77C5"/>
    <w:rsid w:val="00BB7AE6"/>
    <w:rsid w:val="00BB7D19"/>
    <w:rsid w:val="00BB7F83"/>
    <w:rsid w:val="00BC00B3"/>
    <w:rsid w:val="00BC00B8"/>
    <w:rsid w:val="00BC038F"/>
    <w:rsid w:val="00BC16FD"/>
    <w:rsid w:val="00BC17A0"/>
    <w:rsid w:val="00BC1C3F"/>
    <w:rsid w:val="00BC1D1C"/>
    <w:rsid w:val="00BC1DB7"/>
    <w:rsid w:val="00BC2366"/>
    <w:rsid w:val="00BC2DEA"/>
    <w:rsid w:val="00BC2EC5"/>
    <w:rsid w:val="00BC3229"/>
    <w:rsid w:val="00BC35AF"/>
    <w:rsid w:val="00BC384E"/>
    <w:rsid w:val="00BC3937"/>
    <w:rsid w:val="00BC3BC4"/>
    <w:rsid w:val="00BC3CF6"/>
    <w:rsid w:val="00BC3D3F"/>
    <w:rsid w:val="00BC3E68"/>
    <w:rsid w:val="00BC3F25"/>
    <w:rsid w:val="00BC4587"/>
    <w:rsid w:val="00BC45B1"/>
    <w:rsid w:val="00BC574A"/>
    <w:rsid w:val="00BC61BF"/>
    <w:rsid w:val="00BC627D"/>
    <w:rsid w:val="00BC6802"/>
    <w:rsid w:val="00BC684C"/>
    <w:rsid w:val="00BC6F06"/>
    <w:rsid w:val="00BC75E8"/>
    <w:rsid w:val="00BC7A90"/>
    <w:rsid w:val="00BD001E"/>
    <w:rsid w:val="00BD060A"/>
    <w:rsid w:val="00BD075F"/>
    <w:rsid w:val="00BD0C6A"/>
    <w:rsid w:val="00BD0EDF"/>
    <w:rsid w:val="00BD12D5"/>
    <w:rsid w:val="00BD153E"/>
    <w:rsid w:val="00BD185C"/>
    <w:rsid w:val="00BD1D9B"/>
    <w:rsid w:val="00BD1F85"/>
    <w:rsid w:val="00BD25B4"/>
    <w:rsid w:val="00BD2802"/>
    <w:rsid w:val="00BD2A52"/>
    <w:rsid w:val="00BD2DF5"/>
    <w:rsid w:val="00BD312A"/>
    <w:rsid w:val="00BD34AE"/>
    <w:rsid w:val="00BD3570"/>
    <w:rsid w:val="00BD3FBD"/>
    <w:rsid w:val="00BD43FF"/>
    <w:rsid w:val="00BD4429"/>
    <w:rsid w:val="00BD4468"/>
    <w:rsid w:val="00BD4A62"/>
    <w:rsid w:val="00BD4C01"/>
    <w:rsid w:val="00BD527D"/>
    <w:rsid w:val="00BD5A83"/>
    <w:rsid w:val="00BD5CAB"/>
    <w:rsid w:val="00BD633C"/>
    <w:rsid w:val="00BD6D3B"/>
    <w:rsid w:val="00BD7A55"/>
    <w:rsid w:val="00BD7C27"/>
    <w:rsid w:val="00BE193F"/>
    <w:rsid w:val="00BE1946"/>
    <w:rsid w:val="00BE255D"/>
    <w:rsid w:val="00BE2560"/>
    <w:rsid w:val="00BE28AE"/>
    <w:rsid w:val="00BE2D10"/>
    <w:rsid w:val="00BE3094"/>
    <w:rsid w:val="00BE31D3"/>
    <w:rsid w:val="00BE3934"/>
    <w:rsid w:val="00BE3C79"/>
    <w:rsid w:val="00BE402B"/>
    <w:rsid w:val="00BE4393"/>
    <w:rsid w:val="00BE4B46"/>
    <w:rsid w:val="00BE50B2"/>
    <w:rsid w:val="00BE58B8"/>
    <w:rsid w:val="00BE5B98"/>
    <w:rsid w:val="00BE5BD9"/>
    <w:rsid w:val="00BE5EC2"/>
    <w:rsid w:val="00BE633A"/>
    <w:rsid w:val="00BE690A"/>
    <w:rsid w:val="00BE6AC9"/>
    <w:rsid w:val="00BE6F8B"/>
    <w:rsid w:val="00BE706B"/>
    <w:rsid w:val="00BE7A62"/>
    <w:rsid w:val="00BF010E"/>
    <w:rsid w:val="00BF03A8"/>
    <w:rsid w:val="00BF0CFF"/>
    <w:rsid w:val="00BF0E02"/>
    <w:rsid w:val="00BF11B0"/>
    <w:rsid w:val="00BF15E5"/>
    <w:rsid w:val="00BF1D48"/>
    <w:rsid w:val="00BF23E8"/>
    <w:rsid w:val="00BF2909"/>
    <w:rsid w:val="00BF2A5A"/>
    <w:rsid w:val="00BF2C87"/>
    <w:rsid w:val="00BF347E"/>
    <w:rsid w:val="00BF3845"/>
    <w:rsid w:val="00BF41A5"/>
    <w:rsid w:val="00BF428B"/>
    <w:rsid w:val="00BF596E"/>
    <w:rsid w:val="00BF5BC2"/>
    <w:rsid w:val="00BF5C6E"/>
    <w:rsid w:val="00BF65A0"/>
    <w:rsid w:val="00BF6AE1"/>
    <w:rsid w:val="00BF7653"/>
    <w:rsid w:val="00BF783C"/>
    <w:rsid w:val="00BF7B93"/>
    <w:rsid w:val="00C00405"/>
    <w:rsid w:val="00C007E8"/>
    <w:rsid w:val="00C01211"/>
    <w:rsid w:val="00C012C0"/>
    <w:rsid w:val="00C0132B"/>
    <w:rsid w:val="00C013C5"/>
    <w:rsid w:val="00C014F7"/>
    <w:rsid w:val="00C01517"/>
    <w:rsid w:val="00C0237C"/>
    <w:rsid w:val="00C023B0"/>
    <w:rsid w:val="00C0246B"/>
    <w:rsid w:val="00C028F2"/>
    <w:rsid w:val="00C02BB0"/>
    <w:rsid w:val="00C02D75"/>
    <w:rsid w:val="00C0333D"/>
    <w:rsid w:val="00C03358"/>
    <w:rsid w:val="00C035F7"/>
    <w:rsid w:val="00C0376F"/>
    <w:rsid w:val="00C03DB7"/>
    <w:rsid w:val="00C04593"/>
    <w:rsid w:val="00C04A00"/>
    <w:rsid w:val="00C04B18"/>
    <w:rsid w:val="00C04E43"/>
    <w:rsid w:val="00C05697"/>
    <w:rsid w:val="00C05CD7"/>
    <w:rsid w:val="00C05F36"/>
    <w:rsid w:val="00C068A1"/>
    <w:rsid w:val="00C06A72"/>
    <w:rsid w:val="00C07955"/>
    <w:rsid w:val="00C07A8D"/>
    <w:rsid w:val="00C07B46"/>
    <w:rsid w:val="00C104E6"/>
    <w:rsid w:val="00C105C3"/>
    <w:rsid w:val="00C109B2"/>
    <w:rsid w:val="00C110D3"/>
    <w:rsid w:val="00C11613"/>
    <w:rsid w:val="00C1191C"/>
    <w:rsid w:val="00C11B3F"/>
    <w:rsid w:val="00C11BC1"/>
    <w:rsid w:val="00C11E44"/>
    <w:rsid w:val="00C1251F"/>
    <w:rsid w:val="00C1279F"/>
    <w:rsid w:val="00C12C54"/>
    <w:rsid w:val="00C134FB"/>
    <w:rsid w:val="00C1363B"/>
    <w:rsid w:val="00C1382A"/>
    <w:rsid w:val="00C13D91"/>
    <w:rsid w:val="00C14051"/>
    <w:rsid w:val="00C1407C"/>
    <w:rsid w:val="00C14306"/>
    <w:rsid w:val="00C14547"/>
    <w:rsid w:val="00C14789"/>
    <w:rsid w:val="00C156D2"/>
    <w:rsid w:val="00C1582A"/>
    <w:rsid w:val="00C15932"/>
    <w:rsid w:val="00C160EB"/>
    <w:rsid w:val="00C165B8"/>
    <w:rsid w:val="00C16986"/>
    <w:rsid w:val="00C16D20"/>
    <w:rsid w:val="00C1706F"/>
    <w:rsid w:val="00C171E8"/>
    <w:rsid w:val="00C171F6"/>
    <w:rsid w:val="00C174BA"/>
    <w:rsid w:val="00C176B4"/>
    <w:rsid w:val="00C17A70"/>
    <w:rsid w:val="00C17ED7"/>
    <w:rsid w:val="00C20032"/>
    <w:rsid w:val="00C202D2"/>
    <w:rsid w:val="00C20AA0"/>
    <w:rsid w:val="00C20BD5"/>
    <w:rsid w:val="00C20C47"/>
    <w:rsid w:val="00C212D0"/>
    <w:rsid w:val="00C217C0"/>
    <w:rsid w:val="00C217E6"/>
    <w:rsid w:val="00C224ED"/>
    <w:rsid w:val="00C22A40"/>
    <w:rsid w:val="00C22F1A"/>
    <w:rsid w:val="00C231E1"/>
    <w:rsid w:val="00C234A7"/>
    <w:rsid w:val="00C238D9"/>
    <w:rsid w:val="00C24069"/>
    <w:rsid w:val="00C240B3"/>
    <w:rsid w:val="00C24530"/>
    <w:rsid w:val="00C24FCD"/>
    <w:rsid w:val="00C255FB"/>
    <w:rsid w:val="00C257FC"/>
    <w:rsid w:val="00C25B72"/>
    <w:rsid w:val="00C25F10"/>
    <w:rsid w:val="00C26369"/>
    <w:rsid w:val="00C26D49"/>
    <w:rsid w:val="00C27265"/>
    <w:rsid w:val="00C2776B"/>
    <w:rsid w:val="00C27839"/>
    <w:rsid w:val="00C27968"/>
    <w:rsid w:val="00C30962"/>
    <w:rsid w:val="00C30BC9"/>
    <w:rsid w:val="00C313D4"/>
    <w:rsid w:val="00C31420"/>
    <w:rsid w:val="00C32255"/>
    <w:rsid w:val="00C3304B"/>
    <w:rsid w:val="00C33CBA"/>
    <w:rsid w:val="00C34158"/>
    <w:rsid w:val="00C3457A"/>
    <w:rsid w:val="00C34731"/>
    <w:rsid w:val="00C35390"/>
    <w:rsid w:val="00C366CA"/>
    <w:rsid w:val="00C369B3"/>
    <w:rsid w:val="00C36B5A"/>
    <w:rsid w:val="00C36EE7"/>
    <w:rsid w:val="00C3747B"/>
    <w:rsid w:val="00C379D8"/>
    <w:rsid w:val="00C407A4"/>
    <w:rsid w:val="00C41090"/>
    <w:rsid w:val="00C41473"/>
    <w:rsid w:val="00C414D7"/>
    <w:rsid w:val="00C41E66"/>
    <w:rsid w:val="00C42824"/>
    <w:rsid w:val="00C42987"/>
    <w:rsid w:val="00C42E16"/>
    <w:rsid w:val="00C42F1A"/>
    <w:rsid w:val="00C4349B"/>
    <w:rsid w:val="00C4423A"/>
    <w:rsid w:val="00C4473E"/>
    <w:rsid w:val="00C4535E"/>
    <w:rsid w:val="00C4537A"/>
    <w:rsid w:val="00C45583"/>
    <w:rsid w:val="00C458EA"/>
    <w:rsid w:val="00C45CEB"/>
    <w:rsid w:val="00C46324"/>
    <w:rsid w:val="00C46367"/>
    <w:rsid w:val="00C465C9"/>
    <w:rsid w:val="00C466DD"/>
    <w:rsid w:val="00C4679D"/>
    <w:rsid w:val="00C46A6F"/>
    <w:rsid w:val="00C46D17"/>
    <w:rsid w:val="00C46EEA"/>
    <w:rsid w:val="00C470BF"/>
    <w:rsid w:val="00C471ED"/>
    <w:rsid w:val="00C47656"/>
    <w:rsid w:val="00C4769D"/>
    <w:rsid w:val="00C47B3C"/>
    <w:rsid w:val="00C50944"/>
    <w:rsid w:val="00C509C2"/>
    <w:rsid w:val="00C50D92"/>
    <w:rsid w:val="00C50EA7"/>
    <w:rsid w:val="00C51113"/>
    <w:rsid w:val="00C51199"/>
    <w:rsid w:val="00C51887"/>
    <w:rsid w:val="00C51CF5"/>
    <w:rsid w:val="00C52447"/>
    <w:rsid w:val="00C529CE"/>
    <w:rsid w:val="00C52BD4"/>
    <w:rsid w:val="00C52EED"/>
    <w:rsid w:val="00C533D1"/>
    <w:rsid w:val="00C538D4"/>
    <w:rsid w:val="00C55610"/>
    <w:rsid w:val="00C55726"/>
    <w:rsid w:val="00C557E2"/>
    <w:rsid w:val="00C55C02"/>
    <w:rsid w:val="00C55DFA"/>
    <w:rsid w:val="00C56132"/>
    <w:rsid w:val="00C578F9"/>
    <w:rsid w:val="00C6021A"/>
    <w:rsid w:val="00C60713"/>
    <w:rsid w:val="00C609F0"/>
    <w:rsid w:val="00C60C8C"/>
    <w:rsid w:val="00C60F12"/>
    <w:rsid w:val="00C610B4"/>
    <w:rsid w:val="00C62A87"/>
    <w:rsid w:val="00C62EB8"/>
    <w:rsid w:val="00C63121"/>
    <w:rsid w:val="00C6333A"/>
    <w:rsid w:val="00C637BC"/>
    <w:rsid w:val="00C64310"/>
    <w:rsid w:val="00C6443D"/>
    <w:rsid w:val="00C6510D"/>
    <w:rsid w:val="00C65120"/>
    <w:rsid w:val="00C65A71"/>
    <w:rsid w:val="00C65DD5"/>
    <w:rsid w:val="00C65DE9"/>
    <w:rsid w:val="00C661E0"/>
    <w:rsid w:val="00C662D0"/>
    <w:rsid w:val="00C666AB"/>
    <w:rsid w:val="00C66DCB"/>
    <w:rsid w:val="00C67160"/>
    <w:rsid w:val="00C67F6B"/>
    <w:rsid w:val="00C7020B"/>
    <w:rsid w:val="00C70247"/>
    <w:rsid w:val="00C70406"/>
    <w:rsid w:val="00C70CF9"/>
    <w:rsid w:val="00C70FE9"/>
    <w:rsid w:val="00C71017"/>
    <w:rsid w:val="00C720AE"/>
    <w:rsid w:val="00C7211D"/>
    <w:rsid w:val="00C721F7"/>
    <w:rsid w:val="00C726ED"/>
    <w:rsid w:val="00C728E3"/>
    <w:rsid w:val="00C72E0E"/>
    <w:rsid w:val="00C72E23"/>
    <w:rsid w:val="00C7354B"/>
    <w:rsid w:val="00C7390E"/>
    <w:rsid w:val="00C73CBC"/>
    <w:rsid w:val="00C748C9"/>
    <w:rsid w:val="00C749D5"/>
    <w:rsid w:val="00C74C54"/>
    <w:rsid w:val="00C7588A"/>
    <w:rsid w:val="00C76553"/>
    <w:rsid w:val="00C76B0D"/>
    <w:rsid w:val="00C76E17"/>
    <w:rsid w:val="00C76F15"/>
    <w:rsid w:val="00C77760"/>
    <w:rsid w:val="00C77BEA"/>
    <w:rsid w:val="00C77CAB"/>
    <w:rsid w:val="00C77DA8"/>
    <w:rsid w:val="00C802D8"/>
    <w:rsid w:val="00C8060B"/>
    <w:rsid w:val="00C80929"/>
    <w:rsid w:val="00C8094C"/>
    <w:rsid w:val="00C80AA9"/>
    <w:rsid w:val="00C80B49"/>
    <w:rsid w:val="00C80B53"/>
    <w:rsid w:val="00C80DB9"/>
    <w:rsid w:val="00C8112F"/>
    <w:rsid w:val="00C81381"/>
    <w:rsid w:val="00C813B6"/>
    <w:rsid w:val="00C821C7"/>
    <w:rsid w:val="00C824DE"/>
    <w:rsid w:val="00C82531"/>
    <w:rsid w:val="00C82B4C"/>
    <w:rsid w:val="00C830A0"/>
    <w:rsid w:val="00C83938"/>
    <w:rsid w:val="00C839D6"/>
    <w:rsid w:val="00C83A0D"/>
    <w:rsid w:val="00C83EEE"/>
    <w:rsid w:val="00C84C7F"/>
    <w:rsid w:val="00C84EAD"/>
    <w:rsid w:val="00C85113"/>
    <w:rsid w:val="00C85B84"/>
    <w:rsid w:val="00C85EB8"/>
    <w:rsid w:val="00C85F0E"/>
    <w:rsid w:val="00C85FF2"/>
    <w:rsid w:val="00C86215"/>
    <w:rsid w:val="00C87069"/>
    <w:rsid w:val="00C874EC"/>
    <w:rsid w:val="00C876D1"/>
    <w:rsid w:val="00C87CA3"/>
    <w:rsid w:val="00C90133"/>
    <w:rsid w:val="00C903CE"/>
    <w:rsid w:val="00C90538"/>
    <w:rsid w:val="00C906BD"/>
    <w:rsid w:val="00C90A22"/>
    <w:rsid w:val="00C90E8E"/>
    <w:rsid w:val="00C914A5"/>
    <w:rsid w:val="00C9168C"/>
    <w:rsid w:val="00C91ACB"/>
    <w:rsid w:val="00C91D41"/>
    <w:rsid w:val="00C920AB"/>
    <w:rsid w:val="00C9210F"/>
    <w:rsid w:val="00C92B47"/>
    <w:rsid w:val="00C92D4C"/>
    <w:rsid w:val="00C95166"/>
    <w:rsid w:val="00C951BF"/>
    <w:rsid w:val="00C95375"/>
    <w:rsid w:val="00C955AB"/>
    <w:rsid w:val="00C958BA"/>
    <w:rsid w:val="00C95926"/>
    <w:rsid w:val="00C960FF"/>
    <w:rsid w:val="00C965ED"/>
    <w:rsid w:val="00C96AC9"/>
    <w:rsid w:val="00C96B29"/>
    <w:rsid w:val="00C970C0"/>
    <w:rsid w:val="00C975C9"/>
    <w:rsid w:val="00C97E22"/>
    <w:rsid w:val="00CA00A3"/>
    <w:rsid w:val="00CA0184"/>
    <w:rsid w:val="00CA0587"/>
    <w:rsid w:val="00CA1603"/>
    <w:rsid w:val="00CA16DF"/>
    <w:rsid w:val="00CA1741"/>
    <w:rsid w:val="00CA18F9"/>
    <w:rsid w:val="00CA1B11"/>
    <w:rsid w:val="00CA203A"/>
    <w:rsid w:val="00CA211C"/>
    <w:rsid w:val="00CA2163"/>
    <w:rsid w:val="00CA2B21"/>
    <w:rsid w:val="00CA2FAB"/>
    <w:rsid w:val="00CA3033"/>
    <w:rsid w:val="00CA321C"/>
    <w:rsid w:val="00CA33BC"/>
    <w:rsid w:val="00CA3B98"/>
    <w:rsid w:val="00CA41BD"/>
    <w:rsid w:val="00CA4757"/>
    <w:rsid w:val="00CA57EB"/>
    <w:rsid w:val="00CA645B"/>
    <w:rsid w:val="00CA73E1"/>
    <w:rsid w:val="00CA7866"/>
    <w:rsid w:val="00CA7CB4"/>
    <w:rsid w:val="00CA7FF1"/>
    <w:rsid w:val="00CB03E9"/>
    <w:rsid w:val="00CB07E6"/>
    <w:rsid w:val="00CB0EF9"/>
    <w:rsid w:val="00CB0F4F"/>
    <w:rsid w:val="00CB1211"/>
    <w:rsid w:val="00CB1A25"/>
    <w:rsid w:val="00CB1C0A"/>
    <w:rsid w:val="00CB1EEB"/>
    <w:rsid w:val="00CB26F1"/>
    <w:rsid w:val="00CB3CA9"/>
    <w:rsid w:val="00CB4212"/>
    <w:rsid w:val="00CB5712"/>
    <w:rsid w:val="00CB57BC"/>
    <w:rsid w:val="00CB62CB"/>
    <w:rsid w:val="00CB6347"/>
    <w:rsid w:val="00CB7088"/>
    <w:rsid w:val="00CB7D82"/>
    <w:rsid w:val="00CB7DF6"/>
    <w:rsid w:val="00CB7F77"/>
    <w:rsid w:val="00CC0329"/>
    <w:rsid w:val="00CC09D4"/>
    <w:rsid w:val="00CC0BF0"/>
    <w:rsid w:val="00CC0EE2"/>
    <w:rsid w:val="00CC109A"/>
    <w:rsid w:val="00CC11C0"/>
    <w:rsid w:val="00CC16CA"/>
    <w:rsid w:val="00CC16E2"/>
    <w:rsid w:val="00CC197E"/>
    <w:rsid w:val="00CC1AAB"/>
    <w:rsid w:val="00CC23BB"/>
    <w:rsid w:val="00CC25A8"/>
    <w:rsid w:val="00CC2600"/>
    <w:rsid w:val="00CC2F0D"/>
    <w:rsid w:val="00CC319B"/>
    <w:rsid w:val="00CC3747"/>
    <w:rsid w:val="00CC4F94"/>
    <w:rsid w:val="00CC576C"/>
    <w:rsid w:val="00CC5832"/>
    <w:rsid w:val="00CC5C77"/>
    <w:rsid w:val="00CC5C7F"/>
    <w:rsid w:val="00CC6469"/>
    <w:rsid w:val="00CC64AA"/>
    <w:rsid w:val="00CC677D"/>
    <w:rsid w:val="00CC6C2E"/>
    <w:rsid w:val="00CC74A6"/>
    <w:rsid w:val="00CC7A93"/>
    <w:rsid w:val="00CC7C21"/>
    <w:rsid w:val="00CC7E96"/>
    <w:rsid w:val="00CD00EC"/>
    <w:rsid w:val="00CD04E2"/>
    <w:rsid w:val="00CD0908"/>
    <w:rsid w:val="00CD0B42"/>
    <w:rsid w:val="00CD0E0A"/>
    <w:rsid w:val="00CD1031"/>
    <w:rsid w:val="00CD103E"/>
    <w:rsid w:val="00CD129B"/>
    <w:rsid w:val="00CD1574"/>
    <w:rsid w:val="00CD1CB0"/>
    <w:rsid w:val="00CD1F33"/>
    <w:rsid w:val="00CD2315"/>
    <w:rsid w:val="00CD2AA6"/>
    <w:rsid w:val="00CD2C05"/>
    <w:rsid w:val="00CD3653"/>
    <w:rsid w:val="00CD3F38"/>
    <w:rsid w:val="00CD457E"/>
    <w:rsid w:val="00CD48D6"/>
    <w:rsid w:val="00CD4E63"/>
    <w:rsid w:val="00CD51C9"/>
    <w:rsid w:val="00CD525C"/>
    <w:rsid w:val="00CD5584"/>
    <w:rsid w:val="00CD55C6"/>
    <w:rsid w:val="00CD5613"/>
    <w:rsid w:val="00CD5629"/>
    <w:rsid w:val="00CD564A"/>
    <w:rsid w:val="00CD57B5"/>
    <w:rsid w:val="00CD5B36"/>
    <w:rsid w:val="00CD5C58"/>
    <w:rsid w:val="00CD64EE"/>
    <w:rsid w:val="00CD6791"/>
    <w:rsid w:val="00CD6EC7"/>
    <w:rsid w:val="00CD745B"/>
    <w:rsid w:val="00CD78F6"/>
    <w:rsid w:val="00CE0139"/>
    <w:rsid w:val="00CE0149"/>
    <w:rsid w:val="00CE08A8"/>
    <w:rsid w:val="00CE1043"/>
    <w:rsid w:val="00CE1188"/>
    <w:rsid w:val="00CE1229"/>
    <w:rsid w:val="00CE1867"/>
    <w:rsid w:val="00CE1DDF"/>
    <w:rsid w:val="00CE3758"/>
    <w:rsid w:val="00CE37B7"/>
    <w:rsid w:val="00CE3ADA"/>
    <w:rsid w:val="00CE3C82"/>
    <w:rsid w:val="00CE447A"/>
    <w:rsid w:val="00CE506B"/>
    <w:rsid w:val="00CE5347"/>
    <w:rsid w:val="00CE551C"/>
    <w:rsid w:val="00CE563A"/>
    <w:rsid w:val="00CE5BEF"/>
    <w:rsid w:val="00CE61CA"/>
    <w:rsid w:val="00CE6417"/>
    <w:rsid w:val="00CE6562"/>
    <w:rsid w:val="00CE6A59"/>
    <w:rsid w:val="00CE6E3B"/>
    <w:rsid w:val="00CE77F4"/>
    <w:rsid w:val="00CE7C71"/>
    <w:rsid w:val="00CF1077"/>
    <w:rsid w:val="00CF11AD"/>
    <w:rsid w:val="00CF26BC"/>
    <w:rsid w:val="00CF3099"/>
    <w:rsid w:val="00CF4214"/>
    <w:rsid w:val="00CF42A0"/>
    <w:rsid w:val="00CF436E"/>
    <w:rsid w:val="00CF460F"/>
    <w:rsid w:val="00CF4E0C"/>
    <w:rsid w:val="00CF506C"/>
    <w:rsid w:val="00CF50B6"/>
    <w:rsid w:val="00CF5311"/>
    <w:rsid w:val="00CF5556"/>
    <w:rsid w:val="00CF58AA"/>
    <w:rsid w:val="00CF5DC5"/>
    <w:rsid w:val="00CF6085"/>
    <w:rsid w:val="00CF6101"/>
    <w:rsid w:val="00CF6B51"/>
    <w:rsid w:val="00CF6FDB"/>
    <w:rsid w:val="00D006ED"/>
    <w:rsid w:val="00D00D1B"/>
    <w:rsid w:val="00D00FC6"/>
    <w:rsid w:val="00D01114"/>
    <w:rsid w:val="00D01C69"/>
    <w:rsid w:val="00D02ECC"/>
    <w:rsid w:val="00D02F8F"/>
    <w:rsid w:val="00D03237"/>
    <w:rsid w:val="00D03E4D"/>
    <w:rsid w:val="00D03FD7"/>
    <w:rsid w:val="00D04FD1"/>
    <w:rsid w:val="00D05349"/>
    <w:rsid w:val="00D05C99"/>
    <w:rsid w:val="00D05E54"/>
    <w:rsid w:val="00D0691D"/>
    <w:rsid w:val="00D0692B"/>
    <w:rsid w:val="00D06F5B"/>
    <w:rsid w:val="00D06F61"/>
    <w:rsid w:val="00D071A2"/>
    <w:rsid w:val="00D07313"/>
    <w:rsid w:val="00D07704"/>
    <w:rsid w:val="00D07A4A"/>
    <w:rsid w:val="00D10385"/>
    <w:rsid w:val="00D111FD"/>
    <w:rsid w:val="00D117B6"/>
    <w:rsid w:val="00D11A4B"/>
    <w:rsid w:val="00D11FC4"/>
    <w:rsid w:val="00D126F2"/>
    <w:rsid w:val="00D128BB"/>
    <w:rsid w:val="00D12CA4"/>
    <w:rsid w:val="00D12D51"/>
    <w:rsid w:val="00D12D7E"/>
    <w:rsid w:val="00D13679"/>
    <w:rsid w:val="00D14857"/>
    <w:rsid w:val="00D14AC4"/>
    <w:rsid w:val="00D14E1C"/>
    <w:rsid w:val="00D14ED3"/>
    <w:rsid w:val="00D160E1"/>
    <w:rsid w:val="00D16341"/>
    <w:rsid w:val="00D163EA"/>
    <w:rsid w:val="00D1763B"/>
    <w:rsid w:val="00D1795A"/>
    <w:rsid w:val="00D17CD9"/>
    <w:rsid w:val="00D203A5"/>
    <w:rsid w:val="00D21B23"/>
    <w:rsid w:val="00D21BE2"/>
    <w:rsid w:val="00D21DB0"/>
    <w:rsid w:val="00D22716"/>
    <w:rsid w:val="00D22927"/>
    <w:rsid w:val="00D22998"/>
    <w:rsid w:val="00D22DF3"/>
    <w:rsid w:val="00D22F78"/>
    <w:rsid w:val="00D2386E"/>
    <w:rsid w:val="00D23DAE"/>
    <w:rsid w:val="00D240EC"/>
    <w:rsid w:val="00D24167"/>
    <w:rsid w:val="00D25A46"/>
    <w:rsid w:val="00D25E48"/>
    <w:rsid w:val="00D26236"/>
    <w:rsid w:val="00D2634F"/>
    <w:rsid w:val="00D263E4"/>
    <w:rsid w:val="00D26A29"/>
    <w:rsid w:val="00D26DB0"/>
    <w:rsid w:val="00D311E7"/>
    <w:rsid w:val="00D31FB3"/>
    <w:rsid w:val="00D32174"/>
    <w:rsid w:val="00D3278D"/>
    <w:rsid w:val="00D32F8C"/>
    <w:rsid w:val="00D33201"/>
    <w:rsid w:val="00D3333D"/>
    <w:rsid w:val="00D33724"/>
    <w:rsid w:val="00D338A6"/>
    <w:rsid w:val="00D343DB"/>
    <w:rsid w:val="00D3470A"/>
    <w:rsid w:val="00D34DB9"/>
    <w:rsid w:val="00D35C9A"/>
    <w:rsid w:val="00D36109"/>
    <w:rsid w:val="00D36A5C"/>
    <w:rsid w:val="00D36D1C"/>
    <w:rsid w:val="00D371E0"/>
    <w:rsid w:val="00D37376"/>
    <w:rsid w:val="00D3777C"/>
    <w:rsid w:val="00D37A42"/>
    <w:rsid w:val="00D37B59"/>
    <w:rsid w:val="00D37C3D"/>
    <w:rsid w:val="00D37C80"/>
    <w:rsid w:val="00D37CBA"/>
    <w:rsid w:val="00D37F1D"/>
    <w:rsid w:val="00D37F63"/>
    <w:rsid w:val="00D37F78"/>
    <w:rsid w:val="00D40514"/>
    <w:rsid w:val="00D40610"/>
    <w:rsid w:val="00D4171A"/>
    <w:rsid w:val="00D417BE"/>
    <w:rsid w:val="00D419E5"/>
    <w:rsid w:val="00D424A4"/>
    <w:rsid w:val="00D42ABF"/>
    <w:rsid w:val="00D42C7D"/>
    <w:rsid w:val="00D42E6B"/>
    <w:rsid w:val="00D43D50"/>
    <w:rsid w:val="00D44526"/>
    <w:rsid w:val="00D445C7"/>
    <w:rsid w:val="00D44A1F"/>
    <w:rsid w:val="00D44B71"/>
    <w:rsid w:val="00D44C1E"/>
    <w:rsid w:val="00D44E0C"/>
    <w:rsid w:val="00D44F61"/>
    <w:rsid w:val="00D453E2"/>
    <w:rsid w:val="00D45B0E"/>
    <w:rsid w:val="00D45D5B"/>
    <w:rsid w:val="00D460B6"/>
    <w:rsid w:val="00D463F6"/>
    <w:rsid w:val="00D4657F"/>
    <w:rsid w:val="00D46C7B"/>
    <w:rsid w:val="00D46E13"/>
    <w:rsid w:val="00D4736D"/>
    <w:rsid w:val="00D47559"/>
    <w:rsid w:val="00D50033"/>
    <w:rsid w:val="00D501AF"/>
    <w:rsid w:val="00D5021C"/>
    <w:rsid w:val="00D51ADF"/>
    <w:rsid w:val="00D51D3D"/>
    <w:rsid w:val="00D5253B"/>
    <w:rsid w:val="00D532A8"/>
    <w:rsid w:val="00D5352F"/>
    <w:rsid w:val="00D53849"/>
    <w:rsid w:val="00D53D60"/>
    <w:rsid w:val="00D550DE"/>
    <w:rsid w:val="00D5557E"/>
    <w:rsid w:val="00D558CF"/>
    <w:rsid w:val="00D55928"/>
    <w:rsid w:val="00D55EB1"/>
    <w:rsid w:val="00D56260"/>
    <w:rsid w:val="00D56AC9"/>
    <w:rsid w:val="00D57036"/>
    <w:rsid w:val="00D5750F"/>
    <w:rsid w:val="00D578FA"/>
    <w:rsid w:val="00D57C6D"/>
    <w:rsid w:val="00D60410"/>
    <w:rsid w:val="00D6234D"/>
    <w:rsid w:val="00D628D8"/>
    <w:rsid w:val="00D6334E"/>
    <w:rsid w:val="00D63421"/>
    <w:rsid w:val="00D63673"/>
    <w:rsid w:val="00D638CF"/>
    <w:rsid w:val="00D638DC"/>
    <w:rsid w:val="00D643D6"/>
    <w:rsid w:val="00D647CE"/>
    <w:rsid w:val="00D64DCC"/>
    <w:rsid w:val="00D64E65"/>
    <w:rsid w:val="00D6566A"/>
    <w:rsid w:val="00D65B0C"/>
    <w:rsid w:val="00D67C29"/>
    <w:rsid w:val="00D67CC7"/>
    <w:rsid w:val="00D67EC8"/>
    <w:rsid w:val="00D707BF"/>
    <w:rsid w:val="00D70AC2"/>
    <w:rsid w:val="00D70C9A"/>
    <w:rsid w:val="00D71714"/>
    <w:rsid w:val="00D72918"/>
    <w:rsid w:val="00D72AAE"/>
    <w:rsid w:val="00D72F8F"/>
    <w:rsid w:val="00D73264"/>
    <w:rsid w:val="00D732AC"/>
    <w:rsid w:val="00D7357B"/>
    <w:rsid w:val="00D73BDA"/>
    <w:rsid w:val="00D73D3D"/>
    <w:rsid w:val="00D74854"/>
    <w:rsid w:val="00D74AFF"/>
    <w:rsid w:val="00D74C68"/>
    <w:rsid w:val="00D74D7C"/>
    <w:rsid w:val="00D7523A"/>
    <w:rsid w:val="00D753D8"/>
    <w:rsid w:val="00D7553F"/>
    <w:rsid w:val="00D75762"/>
    <w:rsid w:val="00D76770"/>
    <w:rsid w:val="00D769D0"/>
    <w:rsid w:val="00D76B4B"/>
    <w:rsid w:val="00D77008"/>
    <w:rsid w:val="00D777AF"/>
    <w:rsid w:val="00D778A1"/>
    <w:rsid w:val="00D77C44"/>
    <w:rsid w:val="00D80F2C"/>
    <w:rsid w:val="00D812FA"/>
    <w:rsid w:val="00D81745"/>
    <w:rsid w:val="00D81AF7"/>
    <w:rsid w:val="00D81D90"/>
    <w:rsid w:val="00D81DA7"/>
    <w:rsid w:val="00D82524"/>
    <w:rsid w:val="00D82702"/>
    <w:rsid w:val="00D828F4"/>
    <w:rsid w:val="00D82BB3"/>
    <w:rsid w:val="00D82DAB"/>
    <w:rsid w:val="00D831BE"/>
    <w:rsid w:val="00D836BD"/>
    <w:rsid w:val="00D83AEB"/>
    <w:rsid w:val="00D83C43"/>
    <w:rsid w:val="00D83CD4"/>
    <w:rsid w:val="00D8406B"/>
    <w:rsid w:val="00D84072"/>
    <w:rsid w:val="00D84157"/>
    <w:rsid w:val="00D84C6E"/>
    <w:rsid w:val="00D84C85"/>
    <w:rsid w:val="00D859B0"/>
    <w:rsid w:val="00D85BE3"/>
    <w:rsid w:val="00D85D67"/>
    <w:rsid w:val="00D85E89"/>
    <w:rsid w:val="00D85F0B"/>
    <w:rsid w:val="00D8704D"/>
    <w:rsid w:val="00D870B9"/>
    <w:rsid w:val="00D8735A"/>
    <w:rsid w:val="00D87A96"/>
    <w:rsid w:val="00D87BEE"/>
    <w:rsid w:val="00D900D8"/>
    <w:rsid w:val="00D9049E"/>
    <w:rsid w:val="00D90EC5"/>
    <w:rsid w:val="00D90EFC"/>
    <w:rsid w:val="00D90F29"/>
    <w:rsid w:val="00D91261"/>
    <w:rsid w:val="00D91C93"/>
    <w:rsid w:val="00D91CB8"/>
    <w:rsid w:val="00D91E27"/>
    <w:rsid w:val="00D91F22"/>
    <w:rsid w:val="00D9232F"/>
    <w:rsid w:val="00D923B5"/>
    <w:rsid w:val="00D92DC6"/>
    <w:rsid w:val="00D92F97"/>
    <w:rsid w:val="00D930FB"/>
    <w:rsid w:val="00D93566"/>
    <w:rsid w:val="00D9378D"/>
    <w:rsid w:val="00D938DF"/>
    <w:rsid w:val="00D93BEC"/>
    <w:rsid w:val="00D9446F"/>
    <w:rsid w:val="00D9471B"/>
    <w:rsid w:val="00D94972"/>
    <w:rsid w:val="00D94B10"/>
    <w:rsid w:val="00D94FCE"/>
    <w:rsid w:val="00D952F7"/>
    <w:rsid w:val="00D95698"/>
    <w:rsid w:val="00D956ED"/>
    <w:rsid w:val="00D958D2"/>
    <w:rsid w:val="00D959DA"/>
    <w:rsid w:val="00D967E8"/>
    <w:rsid w:val="00D969C2"/>
    <w:rsid w:val="00D97618"/>
    <w:rsid w:val="00D97B50"/>
    <w:rsid w:val="00D97FB4"/>
    <w:rsid w:val="00DA0156"/>
    <w:rsid w:val="00DA0A46"/>
    <w:rsid w:val="00DA17A5"/>
    <w:rsid w:val="00DA1992"/>
    <w:rsid w:val="00DA1C73"/>
    <w:rsid w:val="00DA2106"/>
    <w:rsid w:val="00DA2928"/>
    <w:rsid w:val="00DA2E72"/>
    <w:rsid w:val="00DA32D5"/>
    <w:rsid w:val="00DA343B"/>
    <w:rsid w:val="00DA448F"/>
    <w:rsid w:val="00DA465A"/>
    <w:rsid w:val="00DA4DA3"/>
    <w:rsid w:val="00DA4DE9"/>
    <w:rsid w:val="00DA527C"/>
    <w:rsid w:val="00DA5463"/>
    <w:rsid w:val="00DA5C63"/>
    <w:rsid w:val="00DA5C8F"/>
    <w:rsid w:val="00DA60C0"/>
    <w:rsid w:val="00DA6290"/>
    <w:rsid w:val="00DA631F"/>
    <w:rsid w:val="00DA6520"/>
    <w:rsid w:val="00DA660E"/>
    <w:rsid w:val="00DA67F3"/>
    <w:rsid w:val="00DA6FB0"/>
    <w:rsid w:val="00DA6FFB"/>
    <w:rsid w:val="00DA73B3"/>
    <w:rsid w:val="00DA79C0"/>
    <w:rsid w:val="00DA7AF6"/>
    <w:rsid w:val="00DB01F8"/>
    <w:rsid w:val="00DB0C85"/>
    <w:rsid w:val="00DB0DDA"/>
    <w:rsid w:val="00DB15C3"/>
    <w:rsid w:val="00DB18D3"/>
    <w:rsid w:val="00DB31C5"/>
    <w:rsid w:val="00DB31F3"/>
    <w:rsid w:val="00DB3612"/>
    <w:rsid w:val="00DB381F"/>
    <w:rsid w:val="00DB3820"/>
    <w:rsid w:val="00DB43C9"/>
    <w:rsid w:val="00DB4406"/>
    <w:rsid w:val="00DB4E31"/>
    <w:rsid w:val="00DB509A"/>
    <w:rsid w:val="00DB5E91"/>
    <w:rsid w:val="00DB6F06"/>
    <w:rsid w:val="00DB7128"/>
    <w:rsid w:val="00DB75D0"/>
    <w:rsid w:val="00DB76DE"/>
    <w:rsid w:val="00DC01F1"/>
    <w:rsid w:val="00DC09F1"/>
    <w:rsid w:val="00DC186A"/>
    <w:rsid w:val="00DC1950"/>
    <w:rsid w:val="00DC1EDB"/>
    <w:rsid w:val="00DC2023"/>
    <w:rsid w:val="00DC2CC1"/>
    <w:rsid w:val="00DC3420"/>
    <w:rsid w:val="00DC3B5D"/>
    <w:rsid w:val="00DC3B6B"/>
    <w:rsid w:val="00DC3C6C"/>
    <w:rsid w:val="00DC493F"/>
    <w:rsid w:val="00DC4AD8"/>
    <w:rsid w:val="00DC4B47"/>
    <w:rsid w:val="00DC4C18"/>
    <w:rsid w:val="00DC4D96"/>
    <w:rsid w:val="00DC4E44"/>
    <w:rsid w:val="00DC4F91"/>
    <w:rsid w:val="00DC6437"/>
    <w:rsid w:val="00DC66F6"/>
    <w:rsid w:val="00DC71B7"/>
    <w:rsid w:val="00DC729F"/>
    <w:rsid w:val="00DC72A5"/>
    <w:rsid w:val="00DC761D"/>
    <w:rsid w:val="00DC7CE0"/>
    <w:rsid w:val="00DD009E"/>
    <w:rsid w:val="00DD0E69"/>
    <w:rsid w:val="00DD1106"/>
    <w:rsid w:val="00DD14C3"/>
    <w:rsid w:val="00DD1DDB"/>
    <w:rsid w:val="00DD207A"/>
    <w:rsid w:val="00DD2A8E"/>
    <w:rsid w:val="00DD2ECC"/>
    <w:rsid w:val="00DD3241"/>
    <w:rsid w:val="00DD3358"/>
    <w:rsid w:val="00DD3D56"/>
    <w:rsid w:val="00DD3DB4"/>
    <w:rsid w:val="00DD489C"/>
    <w:rsid w:val="00DD4B1D"/>
    <w:rsid w:val="00DD52AD"/>
    <w:rsid w:val="00DD5B0A"/>
    <w:rsid w:val="00DD6219"/>
    <w:rsid w:val="00DD65E5"/>
    <w:rsid w:val="00DD65EF"/>
    <w:rsid w:val="00DD77C7"/>
    <w:rsid w:val="00DD7BE3"/>
    <w:rsid w:val="00DD7D19"/>
    <w:rsid w:val="00DD7DD4"/>
    <w:rsid w:val="00DE02E5"/>
    <w:rsid w:val="00DE0569"/>
    <w:rsid w:val="00DE07AD"/>
    <w:rsid w:val="00DE0A5A"/>
    <w:rsid w:val="00DE0B18"/>
    <w:rsid w:val="00DE0BBA"/>
    <w:rsid w:val="00DE143C"/>
    <w:rsid w:val="00DE1C0B"/>
    <w:rsid w:val="00DE1CB8"/>
    <w:rsid w:val="00DE249C"/>
    <w:rsid w:val="00DE2538"/>
    <w:rsid w:val="00DE26E0"/>
    <w:rsid w:val="00DE2706"/>
    <w:rsid w:val="00DE2FED"/>
    <w:rsid w:val="00DE313F"/>
    <w:rsid w:val="00DE316C"/>
    <w:rsid w:val="00DE340E"/>
    <w:rsid w:val="00DE3741"/>
    <w:rsid w:val="00DE44B3"/>
    <w:rsid w:val="00DE496E"/>
    <w:rsid w:val="00DE4B85"/>
    <w:rsid w:val="00DE4C2A"/>
    <w:rsid w:val="00DE4CB2"/>
    <w:rsid w:val="00DE5F8A"/>
    <w:rsid w:val="00DE62CB"/>
    <w:rsid w:val="00DE67F4"/>
    <w:rsid w:val="00DE7F93"/>
    <w:rsid w:val="00DF0244"/>
    <w:rsid w:val="00DF05EB"/>
    <w:rsid w:val="00DF05F0"/>
    <w:rsid w:val="00DF089F"/>
    <w:rsid w:val="00DF13C0"/>
    <w:rsid w:val="00DF1426"/>
    <w:rsid w:val="00DF1B98"/>
    <w:rsid w:val="00DF200D"/>
    <w:rsid w:val="00DF2339"/>
    <w:rsid w:val="00DF2538"/>
    <w:rsid w:val="00DF2856"/>
    <w:rsid w:val="00DF3566"/>
    <w:rsid w:val="00DF3A36"/>
    <w:rsid w:val="00DF479E"/>
    <w:rsid w:val="00DF4A32"/>
    <w:rsid w:val="00DF4A92"/>
    <w:rsid w:val="00DF4E89"/>
    <w:rsid w:val="00DF4E96"/>
    <w:rsid w:val="00DF52E8"/>
    <w:rsid w:val="00DF5F84"/>
    <w:rsid w:val="00DF6496"/>
    <w:rsid w:val="00DF6603"/>
    <w:rsid w:val="00DF66C3"/>
    <w:rsid w:val="00DF66CE"/>
    <w:rsid w:val="00DF688A"/>
    <w:rsid w:val="00DF7678"/>
    <w:rsid w:val="00DF790F"/>
    <w:rsid w:val="00DF7988"/>
    <w:rsid w:val="00E005E9"/>
    <w:rsid w:val="00E00F1C"/>
    <w:rsid w:val="00E0127D"/>
    <w:rsid w:val="00E014D6"/>
    <w:rsid w:val="00E015FA"/>
    <w:rsid w:val="00E016C6"/>
    <w:rsid w:val="00E01F3F"/>
    <w:rsid w:val="00E0250B"/>
    <w:rsid w:val="00E02B5C"/>
    <w:rsid w:val="00E02EB6"/>
    <w:rsid w:val="00E03101"/>
    <w:rsid w:val="00E031F5"/>
    <w:rsid w:val="00E043A0"/>
    <w:rsid w:val="00E04440"/>
    <w:rsid w:val="00E04818"/>
    <w:rsid w:val="00E04D86"/>
    <w:rsid w:val="00E053FD"/>
    <w:rsid w:val="00E05F1B"/>
    <w:rsid w:val="00E063CA"/>
    <w:rsid w:val="00E06DF4"/>
    <w:rsid w:val="00E07605"/>
    <w:rsid w:val="00E07680"/>
    <w:rsid w:val="00E07890"/>
    <w:rsid w:val="00E07F63"/>
    <w:rsid w:val="00E10237"/>
    <w:rsid w:val="00E1057A"/>
    <w:rsid w:val="00E1060D"/>
    <w:rsid w:val="00E111DC"/>
    <w:rsid w:val="00E11C99"/>
    <w:rsid w:val="00E11E22"/>
    <w:rsid w:val="00E121E3"/>
    <w:rsid w:val="00E12F62"/>
    <w:rsid w:val="00E12FB7"/>
    <w:rsid w:val="00E12FC3"/>
    <w:rsid w:val="00E132B3"/>
    <w:rsid w:val="00E13582"/>
    <w:rsid w:val="00E13C7B"/>
    <w:rsid w:val="00E13F19"/>
    <w:rsid w:val="00E141F4"/>
    <w:rsid w:val="00E14420"/>
    <w:rsid w:val="00E1448A"/>
    <w:rsid w:val="00E14591"/>
    <w:rsid w:val="00E14C9D"/>
    <w:rsid w:val="00E14D06"/>
    <w:rsid w:val="00E14E4F"/>
    <w:rsid w:val="00E14F22"/>
    <w:rsid w:val="00E15608"/>
    <w:rsid w:val="00E158CF"/>
    <w:rsid w:val="00E1595D"/>
    <w:rsid w:val="00E15C2F"/>
    <w:rsid w:val="00E15DF3"/>
    <w:rsid w:val="00E16F90"/>
    <w:rsid w:val="00E17450"/>
    <w:rsid w:val="00E17C5D"/>
    <w:rsid w:val="00E2042A"/>
    <w:rsid w:val="00E205DE"/>
    <w:rsid w:val="00E20F37"/>
    <w:rsid w:val="00E21226"/>
    <w:rsid w:val="00E21A1A"/>
    <w:rsid w:val="00E222F9"/>
    <w:rsid w:val="00E225CA"/>
    <w:rsid w:val="00E22648"/>
    <w:rsid w:val="00E22B0A"/>
    <w:rsid w:val="00E22C50"/>
    <w:rsid w:val="00E22DB0"/>
    <w:rsid w:val="00E22DB9"/>
    <w:rsid w:val="00E23490"/>
    <w:rsid w:val="00E237FA"/>
    <w:rsid w:val="00E23832"/>
    <w:rsid w:val="00E242BD"/>
    <w:rsid w:val="00E24336"/>
    <w:rsid w:val="00E24446"/>
    <w:rsid w:val="00E24A34"/>
    <w:rsid w:val="00E25C0B"/>
    <w:rsid w:val="00E25D08"/>
    <w:rsid w:val="00E25EAF"/>
    <w:rsid w:val="00E2662D"/>
    <w:rsid w:val="00E26818"/>
    <w:rsid w:val="00E27A27"/>
    <w:rsid w:val="00E27C7F"/>
    <w:rsid w:val="00E3120D"/>
    <w:rsid w:val="00E3121D"/>
    <w:rsid w:val="00E3125C"/>
    <w:rsid w:val="00E317A7"/>
    <w:rsid w:val="00E31A3C"/>
    <w:rsid w:val="00E31AA7"/>
    <w:rsid w:val="00E31B2F"/>
    <w:rsid w:val="00E31BA0"/>
    <w:rsid w:val="00E32333"/>
    <w:rsid w:val="00E327AB"/>
    <w:rsid w:val="00E328FD"/>
    <w:rsid w:val="00E32F66"/>
    <w:rsid w:val="00E32F95"/>
    <w:rsid w:val="00E3308C"/>
    <w:rsid w:val="00E333E6"/>
    <w:rsid w:val="00E33712"/>
    <w:rsid w:val="00E3475B"/>
    <w:rsid w:val="00E34F12"/>
    <w:rsid w:val="00E3528F"/>
    <w:rsid w:val="00E35C81"/>
    <w:rsid w:val="00E35D52"/>
    <w:rsid w:val="00E365AD"/>
    <w:rsid w:val="00E37863"/>
    <w:rsid w:val="00E4014D"/>
    <w:rsid w:val="00E402D5"/>
    <w:rsid w:val="00E408E9"/>
    <w:rsid w:val="00E4140B"/>
    <w:rsid w:val="00E41676"/>
    <w:rsid w:val="00E41988"/>
    <w:rsid w:val="00E41AB7"/>
    <w:rsid w:val="00E42DD7"/>
    <w:rsid w:val="00E433D7"/>
    <w:rsid w:val="00E44AD7"/>
    <w:rsid w:val="00E44C7C"/>
    <w:rsid w:val="00E45F52"/>
    <w:rsid w:val="00E45F5F"/>
    <w:rsid w:val="00E467C3"/>
    <w:rsid w:val="00E46920"/>
    <w:rsid w:val="00E46F83"/>
    <w:rsid w:val="00E47543"/>
    <w:rsid w:val="00E47F09"/>
    <w:rsid w:val="00E500EB"/>
    <w:rsid w:val="00E50454"/>
    <w:rsid w:val="00E50C42"/>
    <w:rsid w:val="00E50CFC"/>
    <w:rsid w:val="00E50E9C"/>
    <w:rsid w:val="00E51633"/>
    <w:rsid w:val="00E51811"/>
    <w:rsid w:val="00E51A4F"/>
    <w:rsid w:val="00E51A72"/>
    <w:rsid w:val="00E5240B"/>
    <w:rsid w:val="00E530CC"/>
    <w:rsid w:val="00E548FD"/>
    <w:rsid w:val="00E54F11"/>
    <w:rsid w:val="00E561B5"/>
    <w:rsid w:val="00E565DF"/>
    <w:rsid w:val="00E5686E"/>
    <w:rsid w:val="00E57625"/>
    <w:rsid w:val="00E5763A"/>
    <w:rsid w:val="00E576FD"/>
    <w:rsid w:val="00E6070B"/>
    <w:rsid w:val="00E60900"/>
    <w:rsid w:val="00E60A6F"/>
    <w:rsid w:val="00E61CC5"/>
    <w:rsid w:val="00E639E2"/>
    <w:rsid w:val="00E63A14"/>
    <w:rsid w:val="00E63E3C"/>
    <w:rsid w:val="00E64549"/>
    <w:rsid w:val="00E6459F"/>
    <w:rsid w:val="00E64970"/>
    <w:rsid w:val="00E64AE9"/>
    <w:rsid w:val="00E6562E"/>
    <w:rsid w:val="00E657CB"/>
    <w:rsid w:val="00E65967"/>
    <w:rsid w:val="00E661BD"/>
    <w:rsid w:val="00E66939"/>
    <w:rsid w:val="00E6698D"/>
    <w:rsid w:val="00E66B9D"/>
    <w:rsid w:val="00E66CEC"/>
    <w:rsid w:val="00E66E6C"/>
    <w:rsid w:val="00E67EDF"/>
    <w:rsid w:val="00E7002A"/>
    <w:rsid w:val="00E70717"/>
    <w:rsid w:val="00E70C01"/>
    <w:rsid w:val="00E70FFA"/>
    <w:rsid w:val="00E71056"/>
    <w:rsid w:val="00E713E4"/>
    <w:rsid w:val="00E71494"/>
    <w:rsid w:val="00E71E6C"/>
    <w:rsid w:val="00E721E7"/>
    <w:rsid w:val="00E724A1"/>
    <w:rsid w:val="00E72CF1"/>
    <w:rsid w:val="00E72E35"/>
    <w:rsid w:val="00E72F32"/>
    <w:rsid w:val="00E737D0"/>
    <w:rsid w:val="00E7437D"/>
    <w:rsid w:val="00E747A5"/>
    <w:rsid w:val="00E748F6"/>
    <w:rsid w:val="00E74C1A"/>
    <w:rsid w:val="00E75D2A"/>
    <w:rsid w:val="00E75D47"/>
    <w:rsid w:val="00E765A3"/>
    <w:rsid w:val="00E76C03"/>
    <w:rsid w:val="00E76F52"/>
    <w:rsid w:val="00E773D8"/>
    <w:rsid w:val="00E77BD2"/>
    <w:rsid w:val="00E80072"/>
    <w:rsid w:val="00E80352"/>
    <w:rsid w:val="00E80537"/>
    <w:rsid w:val="00E8067C"/>
    <w:rsid w:val="00E8073F"/>
    <w:rsid w:val="00E808C7"/>
    <w:rsid w:val="00E80B80"/>
    <w:rsid w:val="00E80DEE"/>
    <w:rsid w:val="00E80EB2"/>
    <w:rsid w:val="00E8121B"/>
    <w:rsid w:val="00E8121D"/>
    <w:rsid w:val="00E8141B"/>
    <w:rsid w:val="00E81EF3"/>
    <w:rsid w:val="00E81F80"/>
    <w:rsid w:val="00E8202C"/>
    <w:rsid w:val="00E8223B"/>
    <w:rsid w:val="00E82D4F"/>
    <w:rsid w:val="00E8351D"/>
    <w:rsid w:val="00E839D2"/>
    <w:rsid w:val="00E839FD"/>
    <w:rsid w:val="00E83F99"/>
    <w:rsid w:val="00E84593"/>
    <w:rsid w:val="00E84609"/>
    <w:rsid w:val="00E84A5C"/>
    <w:rsid w:val="00E84B21"/>
    <w:rsid w:val="00E84DB5"/>
    <w:rsid w:val="00E84F15"/>
    <w:rsid w:val="00E84F19"/>
    <w:rsid w:val="00E84F72"/>
    <w:rsid w:val="00E85324"/>
    <w:rsid w:val="00E8573E"/>
    <w:rsid w:val="00E85AA4"/>
    <w:rsid w:val="00E85EAA"/>
    <w:rsid w:val="00E862EB"/>
    <w:rsid w:val="00E8637F"/>
    <w:rsid w:val="00E86788"/>
    <w:rsid w:val="00E86D11"/>
    <w:rsid w:val="00E86F28"/>
    <w:rsid w:val="00E87076"/>
    <w:rsid w:val="00E875DA"/>
    <w:rsid w:val="00E87613"/>
    <w:rsid w:val="00E87817"/>
    <w:rsid w:val="00E8789E"/>
    <w:rsid w:val="00E878E4"/>
    <w:rsid w:val="00E900FE"/>
    <w:rsid w:val="00E90444"/>
    <w:rsid w:val="00E907A9"/>
    <w:rsid w:val="00E91122"/>
    <w:rsid w:val="00E91437"/>
    <w:rsid w:val="00E91456"/>
    <w:rsid w:val="00E91545"/>
    <w:rsid w:val="00E917EB"/>
    <w:rsid w:val="00E91A89"/>
    <w:rsid w:val="00E91D25"/>
    <w:rsid w:val="00E91D4B"/>
    <w:rsid w:val="00E92293"/>
    <w:rsid w:val="00E92795"/>
    <w:rsid w:val="00E9293D"/>
    <w:rsid w:val="00E92D91"/>
    <w:rsid w:val="00E92F00"/>
    <w:rsid w:val="00E93252"/>
    <w:rsid w:val="00E93785"/>
    <w:rsid w:val="00E93AF4"/>
    <w:rsid w:val="00E93C68"/>
    <w:rsid w:val="00E93DD6"/>
    <w:rsid w:val="00E9448F"/>
    <w:rsid w:val="00E9466F"/>
    <w:rsid w:val="00E94E66"/>
    <w:rsid w:val="00E9529E"/>
    <w:rsid w:val="00E95723"/>
    <w:rsid w:val="00E95A0C"/>
    <w:rsid w:val="00E95C1D"/>
    <w:rsid w:val="00E965DC"/>
    <w:rsid w:val="00E967CB"/>
    <w:rsid w:val="00E9685C"/>
    <w:rsid w:val="00E9779A"/>
    <w:rsid w:val="00EA0C84"/>
    <w:rsid w:val="00EA1764"/>
    <w:rsid w:val="00EA198B"/>
    <w:rsid w:val="00EA19C6"/>
    <w:rsid w:val="00EA1A9B"/>
    <w:rsid w:val="00EA1CA5"/>
    <w:rsid w:val="00EA1FA3"/>
    <w:rsid w:val="00EA29F2"/>
    <w:rsid w:val="00EA2BE3"/>
    <w:rsid w:val="00EA2BE6"/>
    <w:rsid w:val="00EA3878"/>
    <w:rsid w:val="00EA3DFD"/>
    <w:rsid w:val="00EA439A"/>
    <w:rsid w:val="00EA5429"/>
    <w:rsid w:val="00EA5522"/>
    <w:rsid w:val="00EA6DE3"/>
    <w:rsid w:val="00EA71C8"/>
    <w:rsid w:val="00EB08E0"/>
    <w:rsid w:val="00EB0EF4"/>
    <w:rsid w:val="00EB1207"/>
    <w:rsid w:val="00EB13D0"/>
    <w:rsid w:val="00EB15C8"/>
    <w:rsid w:val="00EB21CA"/>
    <w:rsid w:val="00EB23A3"/>
    <w:rsid w:val="00EB2CE2"/>
    <w:rsid w:val="00EB2DDC"/>
    <w:rsid w:val="00EB3076"/>
    <w:rsid w:val="00EB3491"/>
    <w:rsid w:val="00EB3750"/>
    <w:rsid w:val="00EB3A53"/>
    <w:rsid w:val="00EB3C9C"/>
    <w:rsid w:val="00EB3F6D"/>
    <w:rsid w:val="00EB40BA"/>
    <w:rsid w:val="00EB41A9"/>
    <w:rsid w:val="00EB44C0"/>
    <w:rsid w:val="00EB4705"/>
    <w:rsid w:val="00EB4AB1"/>
    <w:rsid w:val="00EB4B64"/>
    <w:rsid w:val="00EB501A"/>
    <w:rsid w:val="00EB54FC"/>
    <w:rsid w:val="00EB5AC0"/>
    <w:rsid w:val="00EB5AC9"/>
    <w:rsid w:val="00EB5B4C"/>
    <w:rsid w:val="00EB5EAE"/>
    <w:rsid w:val="00EB6022"/>
    <w:rsid w:val="00EB63BB"/>
    <w:rsid w:val="00EB6BDA"/>
    <w:rsid w:val="00EB77D7"/>
    <w:rsid w:val="00EB7F43"/>
    <w:rsid w:val="00EB7F44"/>
    <w:rsid w:val="00EC03E6"/>
    <w:rsid w:val="00EC0612"/>
    <w:rsid w:val="00EC0909"/>
    <w:rsid w:val="00EC0AD3"/>
    <w:rsid w:val="00EC0C27"/>
    <w:rsid w:val="00EC125A"/>
    <w:rsid w:val="00EC1701"/>
    <w:rsid w:val="00EC2025"/>
    <w:rsid w:val="00EC2139"/>
    <w:rsid w:val="00EC2938"/>
    <w:rsid w:val="00EC2B6E"/>
    <w:rsid w:val="00EC377C"/>
    <w:rsid w:val="00EC3789"/>
    <w:rsid w:val="00EC3930"/>
    <w:rsid w:val="00EC3A57"/>
    <w:rsid w:val="00EC3E02"/>
    <w:rsid w:val="00EC41A2"/>
    <w:rsid w:val="00EC4580"/>
    <w:rsid w:val="00EC4A9C"/>
    <w:rsid w:val="00EC5B7F"/>
    <w:rsid w:val="00EC5E23"/>
    <w:rsid w:val="00EC6161"/>
    <w:rsid w:val="00EC7238"/>
    <w:rsid w:val="00EC72F3"/>
    <w:rsid w:val="00EC76E2"/>
    <w:rsid w:val="00EC77BD"/>
    <w:rsid w:val="00EC7A48"/>
    <w:rsid w:val="00EC7A7C"/>
    <w:rsid w:val="00EC7C43"/>
    <w:rsid w:val="00EC7DDF"/>
    <w:rsid w:val="00EC7F4A"/>
    <w:rsid w:val="00ED0BAE"/>
    <w:rsid w:val="00ED0BB0"/>
    <w:rsid w:val="00ED120E"/>
    <w:rsid w:val="00ED1679"/>
    <w:rsid w:val="00ED17ED"/>
    <w:rsid w:val="00ED2037"/>
    <w:rsid w:val="00ED2064"/>
    <w:rsid w:val="00ED2943"/>
    <w:rsid w:val="00ED29ED"/>
    <w:rsid w:val="00ED2B39"/>
    <w:rsid w:val="00ED38CE"/>
    <w:rsid w:val="00ED3E66"/>
    <w:rsid w:val="00ED3F10"/>
    <w:rsid w:val="00ED3F37"/>
    <w:rsid w:val="00ED4285"/>
    <w:rsid w:val="00ED44DE"/>
    <w:rsid w:val="00ED4820"/>
    <w:rsid w:val="00ED4913"/>
    <w:rsid w:val="00ED4CAD"/>
    <w:rsid w:val="00ED514C"/>
    <w:rsid w:val="00ED558F"/>
    <w:rsid w:val="00ED657E"/>
    <w:rsid w:val="00ED6768"/>
    <w:rsid w:val="00EE01EB"/>
    <w:rsid w:val="00EE01FC"/>
    <w:rsid w:val="00EE05A1"/>
    <w:rsid w:val="00EE0A7F"/>
    <w:rsid w:val="00EE0C3A"/>
    <w:rsid w:val="00EE2B29"/>
    <w:rsid w:val="00EE328A"/>
    <w:rsid w:val="00EE3556"/>
    <w:rsid w:val="00EE36B0"/>
    <w:rsid w:val="00EE3B02"/>
    <w:rsid w:val="00EE4B08"/>
    <w:rsid w:val="00EE59EE"/>
    <w:rsid w:val="00EE5B11"/>
    <w:rsid w:val="00EE5C23"/>
    <w:rsid w:val="00EE6E78"/>
    <w:rsid w:val="00EF037C"/>
    <w:rsid w:val="00EF0526"/>
    <w:rsid w:val="00EF0E9F"/>
    <w:rsid w:val="00EF1053"/>
    <w:rsid w:val="00EF11E7"/>
    <w:rsid w:val="00EF138C"/>
    <w:rsid w:val="00EF1A0C"/>
    <w:rsid w:val="00EF1C58"/>
    <w:rsid w:val="00EF29EB"/>
    <w:rsid w:val="00EF2A2E"/>
    <w:rsid w:val="00EF2A79"/>
    <w:rsid w:val="00EF2CDA"/>
    <w:rsid w:val="00EF2EA2"/>
    <w:rsid w:val="00EF39B3"/>
    <w:rsid w:val="00EF3DF0"/>
    <w:rsid w:val="00EF438C"/>
    <w:rsid w:val="00EF474F"/>
    <w:rsid w:val="00EF47C6"/>
    <w:rsid w:val="00EF47F4"/>
    <w:rsid w:val="00EF4D69"/>
    <w:rsid w:val="00EF531D"/>
    <w:rsid w:val="00EF5337"/>
    <w:rsid w:val="00EF55CC"/>
    <w:rsid w:val="00EF59CC"/>
    <w:rsid w:val="00EF5B5E"/>
    <w:rsid w:val="00EF5D7D"/>
    <w:rsid w:val="00EF5FC5"/>
    <w:rsid w:val="00EF6310"/>
    <w:rsid w:val="00EF6EEF"/>
    <w:rsid w:val="00EF70D0"/>
    <w:rsid w:val="00EF712B"/>
    <w:rsid w:val="00EF71C1"/>
    <w:rsid w:val="00EF7468"/>
    <w:rsid w:val="00EF766E"/>
    <w:rsid w:val="00EF7A56"/>
    <w:rsid w:val="00EF7AF3"/>
    <w:rsid w:val="00F0025F"/>
    <w:rsid w:val="00F0031E"/>
    <w:rsid w:val="00F004F5"/>
    <w:rsid w:val="00F006DB"/>
    <w:rsid w:val="00F0084B"/>
    <w:rsid w:val="00F0161B"/>
    <w:rsid w:val="00F01EBE"/>
    <w:rsid w:val="00F02415"/>
    <w:rsid w:val="00F02771"/>
    <w:rsid w:val="00F0289E"/>
    <w:rsid w:val="00F02FE1"/>
    <w:rsid w:val="00F03000"/>
    <w:rsid w:val="00F0334F"/>
    <w:rsid w:val="00F03376"/>
    <w:rsid w:val="00F03895"/>
    <w:rsid w:val="00F039C4"/>
    <w:rsid w:val="00F03D03"/>
    <w:rsid w:val="00F05861"/>
    <w:rsid w:val="00F058B9"/>
    <w:rsid w:val="00F0606F"/>
    <w:rsid w:val="00F06136"/>
    <w:rsid w:val="00F0667A"/>
    <w:rsid w:val="00F06693"/>
    <w:rsid w:val="00F06B59"/>
    <w:rsid w:val="00F06DE6"/>
    <w:rsid w:val="00F0771C"/>
    <w:rsid w:val="00F07A41"/>
    <w:rsid w:val="00F109A7"/>
    <w:rsid w:val="00F109BD"/>
    <w:rsid w:val="00F110B4"/>
    <w:rsid w:val="00F113AD"/>
    <w:rsid w:val="00F11497"/>
    <w:rsid w:val="00F11646"/>
    <w:rsid w:val="00F1176C"/>
    <w:rsid w:val="00F118B9"/>
    <w:rsid w:val="00F12105"/>
    <w:rsid w:val="00F12274"/>
    <w:rsid w:val="00F1270E"/>
    <w:rsid w:val="00F12F06"/>
    <w:rsid w:val="00F13649"/>
    <w:rsid w:val="00F139C6"/>
    <w:rsid w:val="00F13C45"/>
    <w:rsid w:val="00F13E41"/>
    <w:rsid w:val="00F140AE"/>
    <w:rsid w:val="00F142CD"/>
    <w:rsid w:val="00F14BFE"/>
    <w:rsid w:val="00F14F93"/>
    <w:rsid w:val="00F157FA"/>
    <w:rsid w:val="00F15F75"/>
    <w:rsid w:val="00F16979"/>
    <w:rsid w:val="00F16A9D"/>
    <w:rsid w:val="00F16E23"/>
    <w:rsid w:val="00F17650"/>
    <w:rsid w:val="00F17D61"/>
    <w:rsid w:val="00F202F6"/>
    <w:rsid w:val="00F20D5A"/>
    <w:rsid w:val="00F218AE"/>
    <w:rsid w:val="00F225F6"/>
    <w:rsid w:val="00F22631"/>
    <w:rsid w:val="00F2305A"/>
    <w:rsid w:val="00F23246"/>
    <w:rsid w:val="00F23DF1"/>
    <w:rsid w:val="00F24297"/>
    <w:rsid w:val="00F24902"/>
    <w:rsid w:val="00F2499B"/>
    <w:rsid w:val="00F24D5D"/>
    <w:rsid w:val="00F2513A"/>
    <w:rsid w:val="00F256DB"/>
    <w:rsid w:val="00F25890"/>
    <w:rsid w:val="00F25A28"/>
    <w:rsid w:val="00F25E11"/>
    <w:rsid w:val="00F25FD4"/>
    <w:rsid w:val="00F2617F"/>
    <w:rsid w:val="00F272F1"/>
    <w:rsid w:val="00F27BE5"/>
    <w:rsid w:val="00F300DB"/>
    <w:rsid w:val="00F30102"/>
    <w:rsid w:val="00F30463"/>
    <w:rsid w:val="00F305DC"/>
    <w:rsid w:val="00F30DC7"/>
    <w:rsid w:val="00F31011"/>
    <w:rsid w:val="00F31B51"/>
    <w:rsid w:val="00F32359"/>
    <w:rsid w:val="00F32C8B"/>
    <w:rsid w:val="00F32CFA"/>
    <w:rsid w:val="00F32FBF"/>
    <w:rsid w:val="00F33599"/>
    <w:rsid w:val="00F33DBD"/>
    <w:rsid w:val="00F3479E"/>
    <w:rsid w:val="00F35DE8"/>
    <w:rsid w:val="00F3612F"/>
    <w:rsid w:val="00F361ED"/>
    <w:rsid w:val="00F3658D"/>
    <w:rsid w:val="00F36595"/>
    <w:rsid w:val="00F365D8"/>
    <w:rsid w:val="00F36B4E"/>
    <w:rsid w:val="00F36E1D"/>
    <w:rsid w:val="00F372A1"/>
    <w:rsid w:val="00F378DE"/>
    <w:rsid w:val="00F3795B"/>
    <w:rsid w:val="00F37BCC"/>
    <w:rsid w:val="00F37FF1"/>
    <w:rsid w:val="00F402EF"/>
    <w:rsid w:val="00F41369"/>
    <w:rsid w:val="00F4169F"/>
    <w:rsid w:val="00F41B7F"/>
    <w:rsid w:val="00F41F95"/>
    <w:rsid w:val="00F43557"/>
    <w:rsid w:val="00F4359B"/>
    <w:rsid w:val="00F43C1E"/>
    <w:rsid w:val="00F43D7D"/>
    <w:rsid w:val="00F44578"/>
    <w:rsid w:val="00F44BEF"/>
    <w:rsid w:val="00F44E14"/>
    <w:rsid w:val="00F45236"/>
    <w:rsid w:val="00F45D05"/>
    <w:rsid w:val="00F4637B"/>
    <w:rsid w:val="00F46A32"/>
    <w:rsid w:val="00F46B0A"/>
    <w:rsid w:val="00F47120"/>
    <w:rsid w:val="00F471AD"/>
    <w:rsid w:val="00F471BA"/>
    <w:rsid w:val="00F47231"/>
    <w:rsid w:val="00F47354"/>
    <w:rsid w:val="00F474BA"/>
    <w:rsid w:val="00F4786C"/>
    <w:rsid w:val="00F4793F"/>
    <w:rsid w:val="00F47967"/>
    <w:rsid w:val="00F511D7"/>
    <w:rsid w:val="00F51291"/>
    <w:rsid w:val="00F51315"/>
    <w:rsid w:val="00F5181A"/>
    <w:rsid w:val="00F51EB3"/>
    <w:rsid w:val="00F521C6"/>
    <w:rsid w:val="00F52335"/>
    <w:rsid w:val="00F528B0"/>
    <w:rsid w:val="00F52E7D"/>
    <w:rsid w:val="00F531CF"/>
    <w:rsid w:val="00F5334D"/>
    <w:rsid w:val="00F53902"/>
    <w:rsid w:val="00F53926"/>
    <w:rsid w:val="00F53A70"/>
    <w:rsid w:val="00F53D79"/>
    <w:rsid w:val="00F540F1"/>
    <w:rsid w:val="00F54D8E"/>
    <w:rsid w:val="00F55318"/>
    <w:rsid w:val="00F558F3"/>
    <w:rsid w:val="00F55D5F"/>
    <w:rsid w:val="00F56543"/>
    <w:rsid w:val="00F569C0"/>
    <w:rsid w:val="00F56C89"/>
    <w:rsid w:val="00F5700C"/>
    <w:rsid w:val="00F5728B"/>
    <w:rsid w:val="00F57653"/>
    <w:rsid w:val="00F6004E"/>
    <w:rsid w:val="00F60699"/>
    <w:rsid w:val="00F60CA9"/>
    <w:rsid w:val="00F61031"/>
    <w:rsid w:val="00F620D3"/>
    <w:rsid w:val="00F622F5"/>
    <w:rsid w:val="00F62B26"/>
    <w:rsid w:val="00F62B91"/>
    <w:rsid w:val="00F62BFD"/>
    <w:rsid w:val="00F638FD"/>
    <w:rsid w:val="00F63B88"/>
    <w:rsid w:val="00F63DC1"/>
    <w:rsid w:val="00F64127"/>
    <w:rsid w:val="00F64773"/>
    <w:rsid w:val="00F6543B"/>
    <w:rsid w:val="00F65EAA"/>
    <w:rsid w:val="00F65FC1"/>
    <w:rsid w:val="00F673BC"/>
    <w:rsid w:val="00F67400"/>
    <w:rsid w:val="00F674D3"/>
    <w:rsid w:val="00F675DF"/>
    <w:rsid w:val="00F67B4F"/>
    <w:rsid w:val="00F67E37"/>
    <w:rsid w:val="00F702E6"/>
    <w:rsid w:val="00F711F3"/>
    <w:rsid w:val="00F71ACB"/>
    <w:rsid w:val="00F7205C"/>
    <w:rsid w:val="00F722C8"/>
    <w:rsid w:val="00F75652"/>
    <w:rsid w:val="00F75908"/>
    <w:rsid w:val="00F75C49"/>
    <w:rsid w:val="00F75CF4"/>
    <w:rsid w:val="00F75DB3"/>
    <w:rsid w:val="00F762B2"/>
    <w:rsid w:val="00F765BC"/>
    <w:rsid w:val="00F76A77"/>
    <w:rsid w:val="00F76AB1"/>
    <w:rsid w:val="00F76D29"/>
    <w:rsid w:val="00F76ED4"/>
    <w:rsid w:val="00F77282"/>
    <w:rsid w:val="00F777E3"/>
    <w:rsid w:val="00F779DF"/>
    <w:rsid w:val="00F802C5"/>
    <w:rsid w:val="00F809B3"/>
    <w:rsid w:val="00F82197"/>
    <w:rsid w:val="00F82875"/>
    <w:rsid w:val="00F831BA"/>
    <w:rsid w:val="00F83694"/>
    <w:rsid w:val="00F837EF"/>
    <w:rsid w:val="00F844BF"/>
    <w:rsid w:val="00F84822"/>
    <w:rsid w:val="00F8490E"/>
    <w:rsid w:val="00F84B59"/>
    <w:rsid w:val="00F84F16"/>
    <w:rsid w:val="00F84FF0"/>
    <w:rsid w:val="00F85194"/>
    <w:rsid w:val="00F8530D"/>
    <w:rsid w:val="00F8535E"/>
    <w:rsid w:val="00F8554A"/>
    <w:rsid w:val="00F85671"/>
    <w:rsid w:val="00F86A06"/>
    <w:rsid w:val="00F86BD0"/>
    <w:rsid w:val="00F86E7A"/>
    <w:rsid w:val="00F87530"/>
    <w:rsid w:val="00F876A0"/>
    <w:rsid w:val="00F876ED"/>
    <w:rsid w:val="00F87935"/>
    <w:rsid w:val="00F87D0F"/>
    <w:rsid w:val="00F87E63"/>
    <w:rsid w:val="00F9039D"/>
    <w:rsid w:val="00F9072D"/>
    <w:rsid w:val="00F90FA4"/>
    <w:rsid w:val="00F912D9"/>
    <w:rsid w:val="00F9169F"/>
    <w:rsid w:val="00F91963"/>
    <w:rsid w:val="00F91AE4"/>
    <w:rsid w:val="00F91D3F"/>
    <w:rsid w:val="00F92078"/>
    <w:rsid w:val="00F920BE"/>
    <w:rsid w:val="00F92181"/>
    <w:rsid w:val="00F9296A"/>
    <w:rsid w:val="00F92BF7"/>
    <w:rsid w:val="00F9317C"/>
    <w:rsid w:val="00F93254"/>
    <w:rsid w:val="00F93AB8"/>
    <w:rsid w:val="00F93F15"/>
    <w:rsid w:val="00F943A1"/>
    <w:rsid w:val="00F94743"/>
    <w:rsid w:val="00F95E71"/>
    <w:rsid w:val="00F96EB3"/>
    <w:rsid w:val="00F97244"/>
    <w:rsid w:val="00F9779C"/>
    <w:rsid w:val="00F97A06"/>
    <w:rsid w:val="00F97D44"/>
    <w:rsid w:val="00F97D7F"/>
    <w:rsid w:val="00F97DEA"/>
    <w:rsid w:val="00FA02FE"/>
    <w:rsid w:val="00FA0A53"/>
    <w:rsid w:val="00FA1694"/>
    <w:rsid w:val="00FA26CB"/>
    <w:rsid w:val="00FA276F"/>
    <w:rsid w:val="00FA434C"/>
    <w:rsid w:val="00FA4922"/>
    <w:rsid w:val="00FA49B5"/>
    <w:rsid w:val="00FA4B77"/>
    <w:rsid w:val="00FA4DF7"/>
    <w:rsid w:val="00FA560B"/>
    <w:rsid w:val="00FA5ADB"/>
    <w:rsid w:val="00FA60B6"/>
    <w:rsid w:val="00FA629D"/>
    <w:rsid w:val="00FA6630"/>
    <w:rsid w:val="00FA6C86"/>
    <w:rsid w:val="00FA6C91"/>
    <w:rsid w:val="00FA7650"/>
    <w:rsid w:val="00FB03F1"/>
    <w:rsid w:val="00FB0529"/>
    <w:rsid w:val="00FB11E9"/>
    <w:rsid w:val="00FB1625"/>
    <w:rsid w:val="00FB16D1"/>
    <w:rsid w:val="00FB187A"/>
    <w:rsid w:val="00FB1B23"/>
    <w:rsid w:val="00FB27E9"/>
    <w:rsid w:val="00FB2842"/>
    <w:rsid w:val="00FB2957"/>
    <w:rsid w:val="00FB335D"/>
    <w:rsid w:val="00FB385C"/>
    <w:rsid w:val="00FB3A45"/>
    <w:rsid w:val="00FB41C9"/>
    <w:rsid w:val="00FB4DD6"/>
    <w:rsid w:val="00FB5735"/>
    <w:rsid w:val="00FB5B5F"/>
    <w:rsid w:val="00FB67CE"/>
    <w:rsid w:val="00FB6CAB"/>
    <w:rsid w:val="00FB6D26"/>
    <w:rsid w:val="00FB6F95"/>
    <w:rsid w:val="00FB7191"/>
    <w:rsid w:val="00FB75CC"/>
    <w:rsid w:val="00FB75E8"/>
    <w:rsid w:val="00FB7A8C"/>
    <w:rsid w:val="00FC0068"/>
    <w:rsid w:val="00FC00AE"/>
    <w:rsid w:val="00FC09DB"/>
    <w:rsid w:val="00FC0BFF"/>
    <w:rsid w:val="00FC0E0C"/>
    <w:rsid w:val="00FC14D8"/>
    <w:rsid w:val="00FC1C16"/>
    <w:rsid w:val="00FC2245"/>
    <w:rsid w:val="00FC253F"/>
    <w:rsid w:val="00FC2EE8"/>
    <w:rsid w:val="00FC4901"/>
    <w:rsid w:val="00FC4A2A"/>
    <w:rsid w:val="00FC4BD3"/>
    <w:rsid w:val="00FC4CEC"/>
    <w:rsid w:val="00FC4E15"/>
    <w:rsid w:val="00FC52F7"/>
    <w:rsid w:val="00FC56A3"/>
    <w:rsid w:val="00FC61C6"/>
    <w:rsid w:val="00FC628C"/>
    <w:rsid w:val="00FC703D"/>
    <w:rsid w:val="00FC72AB"/>
    <w:rsid w:val="00FC770A"/>
    <w:rsid w:val="00FD07BF"/>
    <w:rsid w:val="00FD0CFE"/>
    <w:rsid w:val="00FD0F0B"/>
    <w:rsid w:val="00FD0FF5"/>
    <w:rsid w:val="00FD21F2"/>
    <w:rsid w:val="00FD24E0"/>
    <w:rsid w:val="00FD252C"/>
    <w:rsid w:val="00FD2958"/>
    <w:rsid w:val="00FD29B3"/>
    <w:rsid w:val="00FD2B92"/>
    <w:rsid w:val="00FD2C10"/>
    <w:rsid w:val="00FD373D"/>
    <w:rsid w:val="00FD3D3A"/>
    <w:rsid w:val="00FD4709"/>
    <w:rsid w:val="00FD4B53"/>
    <w:rsid w:val="00FD52D6"/>
    <w:rsid w:val="00FD52F6"/>
    <w:rsid w:val="00FD5990"/>
    <w:rsid w:val="00FD5B35"/>
    <w:rsid w:val="00FD5B63"/>
    <w:rsid w:val="00FD5C66"/>
    <w:rsid w:val="00FD5D14"/>
    <w:rsid w:val="00FD5F5A"/>
    <w:rsid w:val="00FD63DC"/>
    <w:rsid w:val="00FD6EBC"/>
    <w:rsid w:val="00FD6EBE"/>
    <w:rsid w:val="00FD72E9"/>
    <w:rsid w:val="00FD75EB"/>
    <w:rsid w:val="00FD7645"/>
    <w:rsid w:val="00FD797B"/>
    <w:rsid w:val="00FD7993"/>
    <w:rsid w:val="00FD7AF8"/>
    <w:rsid w:val="00FD7DF4"/>
    <w:rsid w:val="00FE09DF"/>
    <w:rsid w:val="00FE0CC8"/>
    <w:rsid w:val="00FE0D15"/>
    <w:rsid w:val="00FE0DDE"/>
    <w:rsid w:val="00FE109D"/>
    <w:rsid w:val="00FE11F3"/>
    <w:rsid w:val="00FE17A1"/>
    <w:rsid w:val="00FE1ED3"/>
    <w:rsid w:val="00FE1F50"/>
    <w:rsid w:val="00FE26C3"/>
    <w:rsid w:val="00FE363F"/>
    <w:rsid w:val="00FE3780"/>
    <w:rsid w:val="00FE3D72"/>
    <w:rsid w:val="00FE3D90"/>
    <w:rsid w:val="00FE43AB"/>
    <w:rsid w:val="00FE4731"/>
    <w:rsid w:val="00FE61B0"/>
    <w:rsid w:val="00FE6438"/>
    <w:rsid w:val="00FE647F"/>
    <w:rsid w:val="00FE6B4E"/>
    <w:rsid w:val="00FE7718"/>
    <w:rsid w:val="00FF02C1"/>
    <w:rsid w:val="00FF08D9"/>
    <w:rsid w:val="00FF103B"/>
    <w:rsid w:val="00FF1223"/>
    <w:rsid w:val="00FF146E"/>
    <w:rsid w:val="00FF156D"/>
    <w:rsid w:val="00FF179A"/>
    <w:rsid w:val="00FF1E5D"/>
    <w:rsid w:val="00FF1FF2"/>
    <w:rsid w:val="00FF2912"/>
    <w:rsid w:val="00FF2D69"/>
    <w:rsid w:val="00FF2F5E"/>
    <w:rsid w:val="00FF2FF3"/>
    <w:rsid w:val="00FF30F5"/>
    <w:rsid w:val="00FF339A"/>
    <w:rsid w:val="00FF3402"/>
    <w:rsid w:val="00FF3805"/>
    <w:rsid w:val="00FF4523"/>
    <w:rsid w:val="00FF475C"/>
    <w:rsid w:val="00FF4851"/>
    <w:rsid w:val="00FF4912"/>
    <w:rsid w:val="00FF5170"/>
    <w:rsid w:val="00FF541F"/>
    <w:rsid w:val="00FF60A6"/>
    <w:rsid w:val="00FF60F5"/>
    <w:rsid w:val="00FF61F6"/>
    <w:rsid w:val="00FF61F7"/>
    <w:rsid w:val="00FF6513"/>
    <w:rsid w:val="00FF662A"/>
    <w:rsid w:val="00FF690B"/>
    <w:rsid w:val="00FF7583"/>
    <w:rsid w:val="00FF75D1"/>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4:docId w14:val="3D44E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5798"/>
    <w:pPr>
      <w:spacing w:after="160" w:line="259" w:lineRule="auto"/>
    </w:pPr>
    <w:rPr>
      <w:sz w:val="22"/>
      <w:szCs w:val="22"/>
      <w:lang w:eastAsia="en-US"/>
    </w:rPr>
  </w:style>
  <w:style w:type="paragraph" w:styleId="1">
    <w:name w:val="heading 1"/>
    <w:aliases w:val="Заголовок1,Заголовок параграфа (1.),Section,Section Heading,level2 hdg,111"/>
    <w:basedOn w:val="a"/>
    <w:next w:val="a"/>
    <w:link w:val="10"/>
    <w:uiPriority w:val="9"/>
    <w:qFormat/>
    <w:rsid w:val="001F2DC8"/>
    <w:pPr>
      <w:keepNext/>
      <w:keepLines/>
      <w:spacing w:before="240" w:after="0"/>
      <w:outlineLvl w:val="0"/>
    </w:pPr>
    <w:rPr>
      <w:rFonts w:ascii="Calibri Light" w:eastAsia="Times New Roman" w:hAnsi="Calibri Light"/>
      <w:color w:val="365F91"/>
      <w:sz w:val="32"/>
      <w:szCs w:val="32"/>
      <w:lang w:val="x-none" w:eastAsia="x-none"/>
    </w:rPr>
  </w:style>
  <w:style w:type="paragraph" w:styleId="20">
    <w:name w:val="heading 2"/>
    <w:aliases w:val="Reset numbering,h2,h21,Заголовок пункта (1.1),5,222"/>
    <w:basedOn w:val="a"/>
    <w:next w:val="a"/>
    <w:link w:val="21"/>
    <w:qFormat/>
    <w:rsid w:val="001D4D13"/>
    <w:pPr>
      <w:keepNext/>
      <w:keepLines/>
      <w:spacing w:before="40" w:after="0"/>
      <w:outlineLvl w:val="1"/>
    </w:pPr>
    <w:rPr>
      <w:rFonts w:ascii="Calibri Light" w:eastAsia="Times New Roman" w:hAnsi="Calibri Light"/>
      <w:color w:val="365F91"/>
      <w:sz w:val="26"/>
      <w:szCs w:val="26"/>
      <w:lang w:val="x-none" w:eastAsia="x-none"/>
    </w:rPr>
  </w:style>
  <w:style w:type="paragraph" w:styleId="3">
    <w:name w:val="heading 3"/>
    <w:aliases w:val="Level 1 - 1,Заголовок подпукта (1.1.1),H3"/>
    <w:basedOn w:val="a"/>
    <w:next w:val="a"/>
    <w:link w:val="30"/>
    <w:uiPriority w:val="9"/>
    <w:qFormat/>
    <w:rsid w:val="001D4D13"/>
    <w:pPr>
      <w:keepNext/>
      <w:keepLines/>
      <w:spacing w:before="40" w:after="0"/>
      <w:outlineLvl w:val="2"/>
    </w:pPr>
    <w:rPr>
      <w:rFonts w:ascii="Calibri Light" w:eastAsia="Times New Roman" w:hAnsi="Calibri Light"/>
      <w:color w:val="243F60"/>
      <w:sz w:val="24"/>
      <w:szCs w:val="24"/>
      <w:lang w:val="x-none" w:eastAsia="x-none"/>
    </w:rPr>
  </w:style>
  <w:style w:type="paragraph" w:styleId="4">
    <w:name w:val="heading 4"/>
    <w:basedOn w:val="a"/>
    <w:next w:val="a"/>
    <w:link w:val="40"/>
    <w:uiPriority w:val="9"/>
    <w:qFormat/>
    <w:rsid w:val="001F2DC8"/>
    <w:pPr>
      <w:keepNext/>
      <w:keepLines/>
      <w:spacing w:before="40" w:after="0"/>
      <w:outlineLvl w:val="3"/>
    </w:pPr>
    <w:rPr>
      <w:rFonts w:ascii="Calibri Light" w:eastAsia="Times New Roman" w:hAnsi="Calibri Light"/>
      <w:i/>
      <w:iCs/>
      <w:color w:val="2E74B5"/>
      <w:sz w:val="20"/>
      <w:szCs w:val="20"/>
      <w:lang w:val="x-none" w:eastAsia="x-none"/>
    </w:rPr>
  </w:style>
  <w:style w:type="paragraph" w:styleId="5">
    <w:name w:val="heading 5"/>
    <w:basedOn w:val="a"/>
    <w:next w:val="a"/>
    <w:link w:val="50"/>
    <w:uiPriority w:val="9"/>
    <w:qFormat/>
    <w:rsid w:val="00590DB4"/>
    <w:pPr>
      <w:keepNext/>
      <w:keepLines/>
      <w:spacing w:before="40" w:after="0"/>
      <w:outlineLvl w:val="4"/>
    </w:pPr>
    <w:rPr>
      <w:rFonts w:ascii="Calibri Light" w:eastAsia="Times New Roman" w:hAnsi="Calibri Light"/>
      <w:color w:val="365F91"/>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Абзац списка1"/>
    <w:aliases w:val="Bullet List,FooterText,numbered,List Paragraph"/>
    <w:basedOn w:val="a"/>
    <w:link w:val="a3"/>
    <w:uiPriority w:val="34"/>
    <w:qFormat/>
    <w:rsid w:val="001D4D13"/>
    <w:pPr>
      <w:ind w:left="720"/>
      <w:contextualSpacing/>
    </w:pPr>
    <w:rPr>
      <w:sz w:val="20"/>
      <w:szCs w:val="20"/>
      <w:lang w:val="x-none" w:eastAsia="x-none"/>
    </w:rPr>
  </w:style>
  <w:style w:type="character" w:customStyle="1" w:styleId="21">
    <w:name w:val="Заголовок 2 Знак"/>
    <w:aliases w:val="Reset numbering Знак,h2 Знак,h21 Знак,Заголовок пункта (1.1) Знак,5 Знак,222 Знак"/>
    <w:link w:val="20"/>
    <w:rsid w:val="001D4D13"/>
    <w:rPr>
      <w:rFonts w:ascii="Calibri Light" w:eastAsia="Times New Roman" w:hAnsi="Calibri Light" w:cs="Times New Roman"/>
      <w:color w:val="365F91"/>
      <w:sz w:val="26"/>
      <w:szCs w:val="26"/>
    </w:rPr>
  </w:style>
  <w:style w:type="paragraph" w:customStyle="1" w:styleId="12">
    <w:name w:val="Название1"/>
    <w:basedOn w:val="a"/>
    <w:next w:val="a"/>
    <w:link w:val="a4"/>
    <w:uiPriority w:val="10"/>
    <w:qFormat/>
    <w:rsid w:val="001D4D13"/>
    <w:pPr>
      <w:spacing w:after="0" w:line="240" w:lineRule="auto"/>
      <w:contextualSpacing/>
    </w:pPr>
    <w:rPr>
      <w:rFonts w:ascii="Calibri Light" w:eastAsia="Times New Roman" w:hAnsi="Calibri Light"/>
      <w:spacing w:val="-10"/>
      <w:kern w:val="28"/>
      <w:sz w:val="56"/>
      <w:szCs w:val="56"/>
      <w:lang w:val="x-none" w:eastAsia="x-none"/>
    </w:rPr>
  </w:style>
  <w:style w:type="character" w:customStyle="1" w:styleId="a4">
    <w:name w:val="Название Знак"/>
    <w:link w:val="12"/>
    <w:uiPriority w:val="10"/>
    <w:rsid w:val="001D4D13"/>
    <w:rPr>
      <w:rFonts w:ascii="Calibri Light" w:eastAsia="Times New Roman" w:hAnsi="Calibri Light" w:cs="Times New Roman"/>
      <w:spacing w:val="-10"/>
      <w:kern w:val="28"/>
      <w:sz w:val="56"/>
      <w:szCs w:val="56"/>
    </w:rPr>
  </w:style>
  <w:style w:type="character" w:customStyle="1" w:styleId="30">
    <w:name w:val="Заголовок 3 Знак"/>
    <w:aliases w:val="Level 1 - 1 Знак,Заголовок подпукта (1.1.1) Знак,H3 Знак"/>
    <w:link w:val="3"/>
    <w:uiPriority w:val="9"/>
    <w:rsid w:val="001D4D13"/>
    <w:rPr>
      <w:rFonts w:ascii="Calibri Light" w:eastAsia="Times New Roman" w:hAnsi="Calibri Light" w:cs="Times New Roman"/>
      <w:color w:val="243F60"/>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link w:val="1"/>
    <w:uiPriority w:val="9"/>
    <w:rsid w:val="001F2DC8"/>
    <w:rPr>
      <w:rFonts w:ascii="Calibri Light" w:eastAsia="Times New Roman" w:hAnsi="Calibri Light" w:cs="Times New Roman"/>
      <w:color w:val="365F91"/>
      <w:sz w:val="32"/>
      <w:szCs w:val="32"/>
    </w:rPr>
  </w:style>
  <w:style w:type="character" w:customStyle="1" w:styleId="40">
    <w:name w:val="Заголовок 4 Знак"/>
    <w:link w:val="4"/>
    <w:uiPriority w:val="9"/>
    <w:rsid w:val="001F2DC8"/>
    <w:rPr>
      <w:rFonts w:ascii="Calibri Light" w:eastAsia="Times New Roman" w:hAnsi="Calibri Light" w:cs="Times New Roman"/>
      <w:i/>
      <w:iCs/>
      <w:color w:val="2E74B5"/>
    </w:rPr>
  </w:style>
  <w:style w:type="character" w:styleId="a5">
    <w:name w:val="Strong"/>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b/>
      <w:i/>
      <w:sz w:val="32"/>
      <w:szCs w:val="24"/>
      <w:lang w:val="x-none"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6">
    <w:name w:val="?Текст таблицы"/>
    <w:basedOn w:val="a"/>
    <w:link w:val="a7"/>
    <w:qFormat/>
    <w:rsid w:val="001F2DC8"/>
    <w:pPr>
      <w:spacing w:before="20" w:after="20" w:line="240" w:lineRule="auto"/>
    </w:pPr>
    <w:rPr>
      <w:rFonts w:ascii="CharterC" w:eastAsia="Times New Roman" w:hAnsi="CharterC"/>
      <w:i/>
      <w:sz w:val="18"/>
      <w:szCs w:val="24"/>
      <w:lang w:val="x-none" w:eastAsia="ru-RU"/>
    </w:rPr>
  </w:style>
  <w:style w:type="character" w:customStyle="1" w:styleId="a7">
    <w:name w:val="?Текст таблицы Знак"/>
    <w:link w:val="a6"/>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eastAsia="Calibri" w:hAnsi="Myriad Pro"/>
      <w:color w:val="76923C"/>
      <w:sz w:val="28"/>
      <w:szCs w:val="28"/>
      <w:lang w:eastAsia="x-none"/>
    </w:rPr>
  </w:style>
  <w:style w:type="character" w:customStyle="1" w:styleId="24">
    <w:name w:val="Заголовок2 Знак"/>
    <w:link w:val="2"/>
    <w:rsid w:val="001F2DC8"/>
    <w:rPr>
      <w:rFonts w:ascii="Myriad Pro" w:eastAsia="Calibri" w:hAnsi="Myriad Pro"/>
      <w:b/>
      <w:i/>
      <w:color w:val="76923C"/>
      <w:sz w:val="28"/>
      <w:szCs w:val="28"/>
      <w:lang w:bidi="ar-SA"/>
    </w:rPr>
  </w:style>
  <w:style w:type="character" w:customStyle="1" w:styleId="25">
    <w:name w:val="Основной текст (2)_"/>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sz w:val="20"/>
      <w:szCs w:val="20"/>
      <w:lang w:val="x-none" w:eastAsia="x-none"/>
    </w:rPr>
  </w:style>
  <w:style w:type="paragraph" w:customStyle="1" w:styleId="41">
    <w:name w:val="Заголовок 41"/>
    <w:basedOn w:val="a"/>
    <w:next w:val="a"/>
    <w:uiPriority w:val="9"/>
    <w:unhideWhenUsed/>
    <w:qFormat/>
    <w:rsid w:val="001F2DC8"/>
    <w:pPr>
      <w:keepNext/>
      <w:keepLines/>
      <w:spacing w:before="40" w:after="0"/>
      <w:outlineLvl w:val="3"/>
    </w:pPr>
    <w:rPr>
      <w:rFonts w:ascii="Calibri Light" w:eastAsia="Times New Roman" w:hAnsi="Calibri Light"/>
      <w:i/>
      <w:iCs/>
      <w:color w:val="2E74B5"/>
    </w:rPr>
  </w:style>
  <w:style w:type="numbering" w:customStyle="1" w:styleId="13">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8">
    <w:name w:val="Hyperlink"/>
    <w:uiPriority w:val="99"/>
    <w:unhideWhenUsed/>
    <w:rsid w:val="001F2DC8"/>
    <w:rPr>
      <w:color w:val="0000FF"/>
      <w:u w:val="single"/>
    </w:rPr>
  </w:style>
  <w:style w:type="paragraph" w:customStyle="1" w:styleId="14">
    <w:name w:val="Обычный (веб)1"/>
    <w:basedOn w:val="a"/>
    <w:uiPriority w:val="99"/>
    <w:unhideWhenUsed/>
    <w:rsid w:val="001F2DC8"/>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15">
    <w:name w:val="Просмотренная гиперссылка1"/>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styleId="a9">
    <w:name w:val="TOC Heading"/>
    <w:basedOn w:val="1"/>
    <w:next w:val="a"/>
    <w:uiPriority w:val="39"/>
    <w:qFormat/>
    <w:rsid w:val="001F2DC8"/>
    <w:pPr>
      <w:outlineLvl w:val="9"/>
    </w:pPr>
    <w:rPr>
      <w:lang w:eastAsia="ru-RU"/>
    </w:rPr>
  </w:style>
  <w:style w:type="paragraph" w:styleId="27">
    <w:name w:val="toc 2"/>
    <w:basedOn w:val="a"/>
    <w:next w:val="a"/>
    <w:autoRedefine/>
    <w:uiPriority w:val="39"/>
    <w:unhideWhenUsed/>
    <w:rsid w:val="009C6698"/>
    <w:pPr>
      <w:tabs>
        <w:tab w:val="left" w:pos="1100"/>
        <w:tab w:val="right" w:leader="dot" w:pos="9344"/>
      </w:tabs>
      <w:spacing w:after="80" w:line="240" w:lineRule="auto"/>
      <w:ind w:left="220"/>
      <w:jc w:val="both"/>
    </w:pPr>
    <w:rPr>
      <w:rFonts w:ascii="Myriad Pro" w:hAnsi="Myriad Pro"/>
    </w:rPr>
  </w:style>
  <w:style w:type="paragraph" w:styleId="16">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rPr>
      <w:rFonts w:eastAsia="Times New Roman"/>
      <w:lang w:eastAsia="ru-RU"/>
    </w:rPr>
  </w:style>
  <w:style w:type="paragraph" w:styleId="aa">
    <w:name w:val="endnote text"/>
    <w:basedOn w:val="a"/>
    <w:link w:val="ab"/>
    <w:uiPriority w:val="99"/>
    <w:semiHidden/>
    <w:unhideWhenUsed/>
    <w:rsid w:val="001F2DC8"/>
    <w:pPr>
      <w:spacing w:after="0" w:line="240" w:lineRule="auto"/>
    </w:pPr>
    <w:rPr>
      <w:rFonts w:ascii="Myriad Pro" w:hAnsi="Myriad Pro"/>
      <w:sz w:val="20"/>
      <w:szCs w:val="20"/>
      <w:lang w:val="x-none" w:eastAsia="x-none"/>
    </w:rPr>
  </w:style>
  <w:style w:type="character" w:customStyle="1" w:styleId="ab">
    <w:name w:val="Текст концевой сноски Знак"/>
    <w:link w:val="aa"/>
    <w:uiPriority w:val="99"/>
    <w:semiHidden/>
    <w:rsid w:val="001F2DC8"/>
    <w:rPr>
      <w:rFonts w:ascii="Myriad Pro" w:hAnsi="Myriad Pro"/>
      <w:sz w:val="20"/>
      <w:szCs w:val="20"/>
    </w:rPr>
  </w:style>
  <w:style w:type="character" w:styleId="ac">
    <w:name w:val="endnote reference"/>
    <w:uiPriority w:val="99"/>
    <w:semiHidden/>
    <w:unhideWhenUsed/>
    <w:rsid w:val="001F2DC8"/>
    <w:rPr>
      <w:vertAlign w:val="superscript"/>
    </w:rPr>
  </w:style>
  <w:style w:type="character" w:customStyle="1" w:styleId="2115pt">
    <w:name w:val="Основной текст (2) + 11;5 pt;Курсив"/>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d">
    <w:name w:val="FollowedHyperlink"/>
    <w:uiPriority w:val="99"/>
    <w:semiHidden/>
    <w:unhideWhenUsed/>
    <w:rsid w:val="001F2DC8"/>
    <w:rPr>
      <w:color w:val="800080"/>
      <w:u w:val="single"/>
    </w:rPr>
  </w:style>
  <w:style w:type="character" w:customStyle="1" w:styleId="410">
    <w:name w:val="Заголовок 4 Знак1"/>
    <w:uiPriority w:val="9"/>
    <w:semiHidden/>
    <w:rsid w:val="001F2DC8"/>
    <w:rPr>
      <w:rFonts w:ascii="Calibri Light" w:eastAsia="Times New Roman" w:hAnsi="Calibri Light" w:cs="Times New Roman"/>
      <w:i/>
      <w:iCs/>
      <w:color w:val="365F91"/>
    </w:rPr>
  </w:style>
  <w:style w:type="paragraph" w:styleId="ae">
    <w:name w:val="No Spacing"/>
    <w:link w:val="af"/>
    <w:uiPriority w:val="1"/>
    <w:qFormat/>
    <w:rsid w:val="0029734F"/>
    <w:rPr>
      <w:rFonts w:eastAsia="Times New Roman"/>
      <w:sz w:val="22"/>
      <w:szCs w:val="22"/>
    </w:rPr>
  </w:style>
  <w:style w:type="character" w:customStyle="1" w:styleId="af">
    <w:name w:val="Без интервала Знак"/>
    <w:link w:val="ae"/>
    <w:uiPriority w:val="1"/>
    <w:rsid w:val="0029734F"/>
    <w:rPr>
      <w:rFonts w:eastAsia="Times New Roman"/>
      <w:sz w:val="22"/>
      <w:szCs w:val="22"/>
      <w:lang w:val="ru-RU" w:eastAsia="ru-RU" w:bidi="ar-SA"/>
    </w:rPr>
  </w:style>
  <w:style w:type="paragraph" w:styleId="32">
    <w:name w:val="toc 3"/>
    <w:basedOn w:val="a"/>
    <w:next w:val="a"/>
    <w:autoRedefine/>
    <w:uiPriority w:val="39"/>
    <w:unhideWhenUsed/>
    <w:rsid w:val="00AF1641"/>
    <w:pPr>
      <w:tabs>
        <w:tab w:val="left" w:pos="426"/>
        <w:tab w:val="right" w:leader="dot" w:pos="9214"/>
      </w:tabs>
      <w:spacing w:after="100"/>
    </w:pPr>
  </w:style>
  <w:style w:type="paragraph" w:styleId="af0">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1"/>
    <w:uiPriority w:val="99"/>
    <w:unhideWhenUsed/>
    <w:rsid w:val="001335E3"/>
    <w:pPr>
      <w:tabs>
        <w:tab w:val="center" w:pos="4677"/>
        <w:tab w:val="right" w:pos="9355"/>
      </w:tabs>
      <w:spacing w:after="0" w:line="240" w:lineRule="auto"/>
    </w:pPr>
  </w:style>
  <w:style w:type="character" w:customStyle="1" w:styleId="af1">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0"/>
    <w:uiPriority w:val="99"/>
    <w:rsid w:val="001335E3"/>
  </w:style>
  <w:style w:type="paragraph" w:styleId="af2">
    <w:name w:val="footer"/>
    <w:basedOn w:val="a"/>
    <w:link w:val="af3"/>
    <w:uiPriority w:val="99"/>
    <w:unhideWhenUsed/>
    <w:rsid w:val="001335E3"/>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1335E3"/>
  </w:style>
  <w:style w:type="paragraph" w:customStyle="1" w:styleId="ConsPlusNormal">
    <w:name w:val="ConsPlusNormal"/>
    <w:rsid w:val="00C86215"/>
    <w:pPr>
      <w:autoSpaceDE w:val="0"/>
      <w:autoSpaceDN w:val="0"/>
      <w:adjustRightInd w:val="0"/>
    </w:pPr>
    <w:rPr>
      <w:rFonts w:ascii="Myriad Pro" w:hAnsi="Myriad Pro" w:cs="Myriad Pro"/>
      <w:sz w:val="26"/>
      <w:szCs w:val="26"/>
      <w:lang w:eastAsia="en-US"/>
    </w:rPr>
  </w:style>
  <w:style w:type="character" w:customStyle="1" w:styleId="33">
    <w:name w:val="Основной текст (3)_"/>
    <w:link w:val="34"/>
    <w:rsid w:val="00C86215"/>
    <w:rPr>
      <w:rFonts w:ascii="Times New Roman" w:eastAsia="Times New Roman" w:hAnsi="Times New Roman" w:cs="Times New Roman"/>
      <w:b/>
      <w:bCs/>
      <w:sz w:val="28"/>
      <w:szCs w:val="28"/>
      <w:shd w:val="clear" w:color="auto" w:fill="FFFFFF"/>
    </w:rPr>
  </w:style>
  <w:style w:type="character" w:customStyle="1" w:styleId="17">
    <w:name w:val="Заголовок №1_"/>
    <w:link w:val="18"/>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b/>
      <w:bCs/>
      <w:sz w:val="28"/>
      <w:szCs w:val="28"/>
      <w:lang w:val="x-none" w:eastAsia="x-none"/>
    </w:rPr>
  </w:style>
  <w:style w:type="paragraph" w:customStyle="1" w:styleId="18">
    <w:name w:val="Заголовок №1"/>
    <w:basedOn w:val="a"/>
    <w:link w:val="17"/>
    <w:rsid w:val="00C86215"/>
    <w:pPr>
      <w:widowControl w:val="0"/>
      <w:shd w:val="clear" w:color="auto" w:fill="FFFFFF"/>
      <w:spacing w:after="0" w:line="480" w:lineRule="exact"/>
      <w:jc w:val="right"/>
      <w:outlineLvl w:val="0"/>
    </w:pPr>
    <w:rPr>
      <w:rFonts w:ascii="Times New Roman" w:eastAsia="Times New Roman" w:hAnsi="Times New Roman"/>
      <w:b/>
      <w:bCs/>
      <w:sz w:val="28"/>
      <w:szCs w:val="28"/>
      <w:lang w:val="x-none" w:eastAsia="x-none"/>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b/>
      <w:bCs/>
      <w:sz w:val="28"/>
      <w:szCs w:val="28"/>
      <w:lang w:val="x-none" w:eastAsia="x-none"/>
    </w:rPr>
  </w:style>
  <w:style w:type="table" w:styleId="af4">
    <w:name w:val="Table Grid"/>
    <w:basedOn w:val="a1"/>
    <w:uiPriority w:val="39"/>
    <w:rsid w:val="00C86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Основной текст отчета"/>
    <w:rsid w:val="008C4307"/>
    <w:pPr>
      <w:spacing w:line="320" w:lineRule="atLeast"/>
      <w:ind w:firstLine="709"/>
      <w:jc w:val="both"/>
    </w:pPr>
    <w:rPr>
      <w:rFonts w:ascii="Times New Roman" w:hAnsi="Times New Roman"/>
      <w:sz w:val="24"/>
      <w:szCs w:val="24"/>
    </w:rPr>
  </w:style>
  <w:style w:type="paragraph" w:styleId="af6">
    <w:name w:val="Balloon Text"/>
    <w:basedOn w:val="a"/>
    <w:link w:val="af7"/>
    <w:uiPriority w:val="99"/>
    <w:semiHidden/>
    <w:unhideWhenUsed/>
    <w:rsid w:val="005F6A4F"/>
    <w:pPr>
      <w:spacing w:after="0" w:line="240" w:lineRule="auto"/>
    </w:pPr>
    <w:rPr>
      <w:rFonts w:ascii="Segoe UI" w:hAnsi="Segoe UI"/>
      <w:sz w:val="18"/>
      <w:szCs w:val="18"/>
      <w:lang w:val="x-none" w:eastAsia="x-none"/>
    </w:rPr>
  </w:style>
  <w:style w:type="character" w:customStyle="1" w:styleId="af7">
    <w:name w:val="Текст выноски Знак"/>
    <w:link w:val="af6"/>
    <w:uiPriority w:val="99"/>
    <w:semiHidden/>
    <w:rsid w:val="005F6A4F"/>
    <w:rPr>
      <w:rFonts w:ascii="Segoe UI" w:hAnsi="Segoe UI" w:cs="Segoe UI"/>
      <w:sz w:val="18"/>
      <w:szCs w:val="18"/>
    </w:rPr>
  </w:style>
  <w:style w:type="paragraph" w:customStyle="1" w:styleId="af8">
    <w:name w:val="Текст записки"/>
    <w:basedOn w:val="a"/>
    <w:rsid w:val="003F5237"/>
    <w:pPr>
      <w:suppressAutoHyphens/>
      <w:spacing w:after="120" w:line="276" w:lineRule="auto"/>
      <w:ind w:firstLine="709"/>
      <w:jc w:val="both"/>
    </w:pPr>
    <w:rPr>
      <w:rFonts w:eastAsia="Times New Roman" w:cs="Calibri"/>
      <w:sz w:val="28"/>
      <w:szCs w:val="26"/>
      <w:lang w:eastAsia="ar-SA"/>
    </w:rPr>
  </w:style>
  <w:style w:type="paragraph" w:customStyle="1" w:styleId="af9">
    <w:name w:val="Текст ТЭП"/>
    <w:basedOn w:val="a"/>
    <w:qFormat/>
    <w:rsid w:val="003F5237"/>
    <w:pPr>
      <w:spacing w:after="0" w:line="312" w:lineRule="auto"/>
      <w:ind w:left="1418" w:right="284" w:firstLine="851"/>
      <w:jc w:val="both"/>
    </w:pPr>
    <w:rPr>
      <w:rFonts w:ascii="Times New Roman" w:eastAsia="Times New Roman" w:hAnsi="Times New Roman"/>
      <w:sz w:val="28"/>
      <w:szCs w:val="20"/>
      <w:lang w:eastAsia="ru-RU"/>
    </w:rPr>
  </w:style>
  <w:style w:type="table" w:customStyle="1" w:styleId="19">
    <w:name w:val="Стиль1"/>
    <w:basedOn w:val="a1"/>
    <w:uiPriority w:val="99"/>
    <w:rsid w:val="0098739C"/>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styleId="afa">
    <w:name w:val="Emphasis"/>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2105pt">
    <w:name w:val="Основной текст (2) + 10;5 pt;Полужирный"/>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link w:val="5"/>
    <w:uiPriority w:val="9"/>
    <w:rsid w:val="00590DB4"/>
    <w:rPr>
      <w:rFonts w:ascii="Calibri Light" w:eastAsia="Times New Roman" w:hAnsi="Calibri Light" w:cs="Times New Roman"/>
      <w:color w:val="365F91"/>
    </w:rPr>
  </w:style>
  <w:style w:type="paragraph" w:styleId="42">
    <w:name w:val="List Number 4"/>
    <w:basedOn w:val="a"/>
    <w:uiPriority w:val="99"/>
    <w:rsid w:val="00590DB4"/>
    <w:pPr>
      <w:tabs>
        <w:tab w:val="num" w:pos="1209"/>
      </w:tabs>
      <w:spacing w:before="180" w:after="60" w:line="240" w:lineRule="auto"/>
      <w:ind w:left="1209" w:hanging="360"/>
    </w:pPr>
    <w:rPr>
      <w:rFonts w:ascii="Garamond" w:eastAsia="Times New Roman" w:hAnsi="Garamond"/>
      <w:szCs w:val="20"/>
      <w:lang w:val="en-GB"/>
    </w:rPr>
  </w:style>
  <w:style w:type="character" w:styleId="afb">
    <w:name w:val="page number"/>
    <w:uiPriority w:val="99"/>
    <w:rsid w:val="00590DB4"/>
    <w:rPr>
      <w:rFonts w:cs="Times New Roman"/>
    </w:rPr>
  </w:style>
  <w:style w:type="character" w:customStyle="1" w:styleId="afc">
    <w:name w:val="Текст примечания Знак"/>
    <w:link w:val="afd"/>
    <w:uiPriority w:val="99"/>
    <w:semiHidden/>
    <w:rsid w:val="00590DB4"/>
    <w:rPr>
      <w:rFonts w:ascii="Times New Roman" w:eastAsia="Times New Roman" w:hAnsi="Times New Roman" w:cs="Times New Roman"/>
      <w:sz w:val="20"/>
      <w:szCs w:val="20"/>
      <w:lang w:eastAsia="ru-RU"/>
    </w:rPr>
  </w:style>
  <w:style w:type="paragraph" w:styleId="afd">
    <w:name w:val="annotation text"/>
    <w:basedOn w:val="a"/>
    <w:link w:val="afc"/>
    <w:uiPriority w:val="99"/>
    <w:semiHidden/>
    <w:rsid w:val="00590DB4"/>
    <w:pPr>
      <w:spacing w:after="0" w:line="240" w:lineRule="auto"/>
    </w:pPr>
    <w:rPr>
      <w:rFonts w:ascii="Times New Roman" w:eastAsia="Times New Roman" w:hAnsi="Times New Roman"/>
      <w:sz w:val="20"/>
      <w:szCs w:val="20"/>
      <w:lang w:val="x-none" w:eastAsia="ru-RU"/>
    </w:rPr>
  </w:style>
  <w:style w:type="character" w:customStyle="1" w:styleId="1a">
    <w:name w:val="Текст примечания Знак1"/>
    <w:uiPriority w:val="99"/>
    <w:semiHidden/>
    <w:rsid w:val="00590DB4"/>
    <w:rPr>
      <w:sz w:val="20"/>
      <w:szCs w:val="20"/>
    </w:rPr>
  </w:style>
  <w:style w:type="character" w:customStyle="1" w:styleId="afe">
    <w:name w:val="Тема примечания Знак"/>
    <w:link w:val="aff"/>
    <w:uiPriority w:val="99"/>
    <w:semiHidden/>
    <w:rsid w:val="00590DB4"/>
    <w:rPr>
      <w:rFonts w:ascii="Times New Roman" w:eastAsia="Times New Roman" w:hAnsi="Times New Roman" w:cs="Times New Roman"/>
      <w:b/>
      <w:bCs/>
      <w:sz w:val="20"/>
      <w:szCs w:val="20"/>
      <w:lang w:eastAsia="ru-RU"/>
    </w:rPr>
  </w:style>
  <w:style w:type="paragraph" w:styleId="aff">
    <w:name w:val="annotation subject"/>
    <w:basedOn w:val="afd"/>
    <w:next w:val="afd"/>
    <w:link w:val="afe"/>
    <w:uiPriority w:val="99"/>
    <w:semiHidden/>
    <w:rsid w:val="00590DB4"/>
    <w:rPr>
      <w:b/>
      <w:bCs/>
    </w:rPr>
  </w:style>
  <w:style w:type="character" w:customStyle="1" w:styleId="1b">
    <w:name w:val="Тема примечания Знак1"/>
    <w:uiPriority w:val="99"/>
    <w:semiHidden/>
    <w:rsid w:val="00590DB4"/>
    <w:rPr>
      <w:b/>
      <w:bCs/>
      <w:sz w:val="20"/>
      <w:szCs w:val="20"/>
    </w:rPr>
  </w:style>
  <w:style w:type="character" w:styleId="aff0">
    <w:name w:val="annotation reference"/>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pPr>
    <w:rPr>
      <w:rFonts w:ascii="Courier New" w:eastAsia="Times New Roman" w:hAnsi="Courier New" w:cs="Courier New"/>
    </w:rPr>
  </w:style>
  <w:style w:type="character" w:customStyle="1" w:styleId="blk">
    <w:name w:val="blk"/>
    <w:basedOn w:val="a0"/>
    <w:rsid w:val="00590DB4"/>
  </w:style>
  <w:style w:type="character" w:customStyle="1" w:styleId="2TimesNewRoman">
    <w:name w:val="Основной текст (2) + Times New Roman"/>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1">
    <w:name w:val="?Основной текст"/>
    <w:basedOn w:val="a"/>
    <w:link w:val="aff2"/>
    <w:uiPriority w:val="99"/>
    <w:qFormat/>
    <w:rsid w:val="00B75236"/>
    <w:pPr>
      <w:spacing w:before="52" w:after="0" w:line="300" w:lineRule="exact"/>
      <w:ind w:left="284" w:firstLine="170"/>
      <w:jc w:val="both"/>
    </w:pPr>
    <w:rPr>
      <w:rFonts w:ascii="CharterC" w:eastAsia="Times New Roman" w:hAnsi="CharterC"/>
      <w:sz w:val="20"/>
      <w:szCs w:val="24"/>
      <w:lang w:val="x-none" w:eastAsia="ru-RU"/>
    </w:rPr>
  </w:style>
  <w:style w:type="character" w:customStyle="1" w:styleId="aff2">
    <w:name w:val="?Основной текст Знак"/>
    <w:link w:val="aff1"/>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pPr>
    <w:rPr>
      <w:rFonts w:ascii="Times New Roman" w:eastAsia="Times New Roman" w:hAnsi="Times New Roman"/>
      <w:b/>
      <w:bCs/>
      <w:sz w:val="24"/>
      <w:szCs w:val="24"/>
    </w:rPr>
  </w:style>
  <w:style w:type="character" w:customStyle="1" w:styleId="212pt">
    <w:name w:val="Основной текст (2) + 12 pt"/>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3">
    <w:name w:val="Знак"/>
    <w:basedOn w:val="a"/>
    <w:link w:val="aff4"/>
    <w:rsid w:val="000A273A"/>
    <w:pPr>
      <w:spacing w:line="240" w:lineRule="exact"/>
    </w:pPr>
    <w:rPr>
      <w:rFonts w:ascii="Verdana" w:eastAsia="Times New Roman" w:hAnsi="Verdana"/>
      <w:sz w:val="20"/>
      <w:szCs w:val="20"/>
      <w:lang w:val="en-US"/>
    </w:rPr>
  </w:style>
  <w:style w:type="character" w:customStyle="1" w:styleId="2Georgia85pt">
    <w:name w:val="Основной текст (2) + Georgia;8;5 pt"/>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rsid w:val="00085CAB"/>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sz w:val="24"/>
      <w:szCs w:val="24"/>
      <w:lang w:val="en-US"/>
    </w:rPr>
  </w:style>
  <w:style w:type="paragraph" w:styleId="aff5">
    <w:name w:val="Body Text"/>
    <w:aliases w:val="Заг1"/>
    <w:basedOn w:val="a"/>
    <w:link w:val="aff6"/>
    <w:rsid w:val="00042363"/>
    <w:pPr>
      <w:spacing w:after="0" w:line="240" w:lineRule="auto"/>
    </w:pPr>
    <w:rPr>
      <w:rFonts w:ascii="Times New Roman" w:eastAsia="Times New Roman" w:hAnsi="Times New Roman"/>
      <w:sz w:val="24"/>
      <w:szCs w:val="20"/>
      <w:lang w:val="x-none" w:eastAsia="x-none"/>
    </w:rPr>
  </w:style>
  <w:style w:type="character" w:customStyle="1" w:styleId="aff6">
    <w:name w:val="Основной текст Знак"/>
    <w:aliases w:val="Заг1 Знак"/>
    <w:link w:val="aff5"/>
    <w:rsid w:val="00042363"/>
    <w:rPr>
      <w:rFonts w:ascii="Times New Roman" w:eastAsia="Times New Roman" w:hAnsi="Times New Roman" w:cs="Times New Roman"/>
      <w:sz w:val="24"/>
      <w:szCs w:val="20"/>
    </w:rPr>
  </w:style>
  <w:style w:type="character" w:customStyle="1" w:styleId="Bodytext2">
    <w:name w:val="Body text (2)_"/>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sz w:val="20"/>
      <w:szCs w:val="20"/>
      <w:lang w:val="x-none" w:eastAsia="x-none"/>
    </w:rPr>
  </w:style>
  <w:style w:type="character" w:customStyle="1" w:styleId="Bodytext275ptBoldSpacing1pt">
    <w:name w:val="Body text (2) + 7;5 pt;Bold;Spacing 1 pt"/>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sz w:val="26"/>
      <w:szCs w:val="26"/>
      <w:lang w:val="x-none" w:eastAsia="x-none"/>
    </w:rPr>
  </w:style>
  <w:style w:type="character" w:customStyle="1" w:styleId="1c">
    <w:name w:val="Неразрешенное упоминание1"/>
    <w:uiPriority w:val="99"/>
    <w:semiHidden/>
    <w:unhideWhenUsed/>
    <w:rsid w:val="00A2153F"/>
    <w:rPr>
      <w:color w:val="605E5C"/>
      <w:shd w:val="clear" w:color="auto" w:fill="E1DFDD"/>
    </w:rPr>
  </w:style>
  <w:style w:type="character" w:customStyle="1" w:styleId="28pt">
    <w:name w:val="Основной текст (2) + 8 pt"/>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3">
    <w:name w:val="Основной текст (4)_"/>
    <w:link w:val="44"/>
    <w:rsid w:val="003A15A0"/>
    <w:rPr>
      <w:rFonts w:ascii="Times New Roman" w:eastAsia="Times New Roman" w:hAnsi="Times New Roman" w:cs="Times New Roman"/>
      <w:i/>
      <w:iCs/>
      <w:sz w:val="28"/>
      <w:szCs w:val="28"/>
      <w:shd w:val="clear" w:color="auto" w:fill="FFFFFF"/>
    </w:rPr>
  </w:style>
  <w:style w:type="paragraph" w:customStyle="1" w:styleId="44">
    <w:name w:val="Основной текст (4)"/>
    <w:basedOn w:val="a"/>
    <w:link w:val="43"/>
    <w:rsid w:val="003A15A0"/>
    <w:pPr>
      <w:widowControl w:val="0"/>
      <w:shd w:val="clear" w:color="auto" w:fill="FFFFFF"/>
      <w:spacing w:after="0" w:line="320" w:lineRule="exact"/>
    </w:pPr>
    <w:rPr>
      <w:rFonts w:ascii="Times New Roman" w:eastAsia="Times New Roman" w:hAnsi="Times New Roman"/>
      <w:i/>
      <w:iCs/>
      <w:sz w:val="28"/>
      <w:szCs w:val="28"/>
      <w:lang w:val="x-none" w:eastAsia="x-none"/>
    </w:rPr>
  </w:style>
  <w:style w:type="character" w:customStyle="1" w:styleId="45">
    <w:name w:val="Основной текст (4) + Не курсив"/>
    <w:rsid w:val="003A15A0"/>
    <w:rPr>
      <w:rFonts w:ascii="Times New Roman" w:eastAsia="Times New Roman" w:hAnsi="Times New Roman" w:cs="Times New Roman"/>
      <w:i w:val="0"/>
      <w:iCs w:val="0"/>
      <w:color w:val="000000"/>
      <w:spacing w:val="0"/>
      <w:w w:val="100"/>
      <w:position w:val="0"/>
      <w:sz w:val="28"/>
      <w:szCs w:val="28"/>
      <w:shd w:val="clear" w:color="auto" w:fill="FFFFFF"/>
      <w:lang w:val="ru-RU" w:eastAsia="ru-RU" w:bidi="ru-RU"/>
    </w:rPr>
  </w:style>
  <w:style w:type="character" w:customStyle="1" w:styleId="Exact">
    <w:name w:val="Подпись к таблице Exact"/>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ru-RU"/>
    </w:rPr>
  </w:style>
  <w:style w:type="character" w:customStyle="1" w:styleId="HTML0">
    <w:name w:val="Стандартный HTML Знак"/>
    <w:link w:val="HTML"/>
    <w:uiPriority w:val="99"/>
    <w:rsid w:val="001B6661"/>
    <w:rPr>
      <w:rFonts w:ascii="Courier New" w:eastAsia="Times New Roman" w:hAnsi="Courier New" w:cs="Courier New"/>
      <w:sz w:val="20"/>
      <w:szCs w:val="20"/>
      <w:lang w:eastAsia="ru-RU"/>
    </w:rPr>
  </w:style>
  <w:style w:type="character" w:customStyle="1" w:styleId="a3">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link w:val="11"/>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doctitleimportant">
    <w:name w:val="doc__title_important"/>
    <w:basedOn w:val="a0"/>
    <w:rsid w:val="009C0895"/>
  </w:style>
  <w:style w:type="character" w:customStyle="1" w:styleId="aff7">
    <w:name w:val="Колонтитул_"/>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8">
    <w:name w:val="Колонтитул"/>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6">
    <w:name w:val="Заголовок №4"/>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9">
    <w:name w:val="Подпись к таблице_"/>
    <w:link w:val="affa"/>
    <w:rsid w:val="008A0FB5"/>
    <w:rPr>
      <w:rFonts w:ascii="Times New Roman" w:eastAsia="Times New Roman" w:hAnsi="Times New Roman" w:cs="Times New Roman"/>
      <w:shd w:val="clear" w:color="auto" w:fill="FFFFFF"/>
    </w:rPr>
  </w:style>
  <w:style w:type="paragraph" w:customStyle="1" w:styleId="affa">
    <w:name w:val="Подпись к таблице"/>
    <w:basedOn w:val="a"/>
    <w:link w:val="aff9"/>
    <w:rsid w:val="008A0FB5"/>
    <w:pPr>
      <w:widowControl w:val="0"/>
      <w:shd w:val="clear" w:color="auto" w:fill="FFFFFF"/>
      <w:spacing w:after="0" w:line="284" w:lineRule="exact"/>
      <w:ind w:hanging="380"/>
    </w:pPr>
    <w:rPr>
      <w:rFonts w:ascii="Times New Roman" w:eastAsia="Times New Roman" w:hAnsi="Times New Roman"/>
      <w:sz w:val="20"/>
      <w:szCs w:val="20"/>
      <w:lang w:val="x-none" w:eastAsia="x-none"/>
    </w:rPr>
  </w:style>
  <w:style w:type="character" w:customStyle="1" w:styleId="210pt1">
    <w:name w:val="Основной текст (2) + 10 pt;Курсив"/>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lang w:val="x-none" w:eastAsia="x-none"/>
    </w:rPr>
  </w:style>
  <w:style w:type="character" w:customStyle="1" w:styleId="37">
    <w:name w:val="Основной текст 3 Знак"/>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b/>
      <w:bCs/>
      <w:sz w:val="23"/>
      <w:szCs w:val="23"/>
      <w:lang w:val="x-none" w:eastAsia="x-none"/>
    </w:rPr>
  </w:style>
  <w:style w:type="character" w:customStyle="1" w:styleId="8">
    <w:name w:val="Основной текст (8)_"/>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b/>
      <w:bCs/>
      <w:sz w:val="23"/>
      <w:szCs w:val="23"/>
      <w:lang w:val="x-none" w:eastAsia="x-none"/>
    </w:rPr>
  </w:style>
  <w:style w:type="character" w:styleId="affb">
    <w:name w:val="Placeholder Text"/>
    <w:uiPriority w:val="99"/>
    <w:semiHidden/>
    <w:rsid w:val="00534317"/>
    <w:rPr>
      <w:color w:val="808080"/>
    </w:rPr>
  </w:style>
  <w:style w:type="character" w:customStyle="1" w:styleId="2f">
    <w:name w:val="Заголовок №2_"/>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b/>
      <w:bCs/>
      <w:sz w:val="20"/>
      <w:szCs w:val="20"/>
      <w:lang w:val="x-none" w:eastAsia="x-none"/>
    </w:rPr>
  </w:style>
  <w:style w:type="paragraph" w:customStyle="1" w:styleId="affc">
    <w:name w:val="Заголовок статья"/>
    <w:basedOn w:val="39"/>
    <w:link w:val="affd"/>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d">
    <w:name w:val="Заголовок статья Знак"/>
    <w:link w:val="affc"/>
    <w:rsid w:val="00A94F79"/>
    <w:rPr>
      <w:rFonts w:ascii="Myriad Pro" w:eastAsia="Times New Roman" w:hAnsi="Myriad Pro" w:cs="Times New Roman"/>
      <w:b/>
      <w:bCs/>
      <w:sz w:val="26"/>
      <w:szCs w:val="26"/>
      <w:shd w:val="clear" w:color="auto" w:fill="FFFFFF"/>
    </w:rPr>
  </w:style>
  <w:style w:type="paragraph" w:styleId="47">
    <w:name w:val="toc 4"/>
    <w:basedOn w:val="a"/>
    <w:next w:val="a"/>
    <w:autoRedefine/>
    <w:uiPriority w:val="39"/>
    <w:unhideWhenUsed/>
    <w:rsid w:val="006927A5"/>
    <w:pPr>
      <w:spacing w:after="100"/>
      <w:ind w:left="660"/>
    </w:pPr>
    <w:rPr>
      <w:rFonts w:eastAsia="Times New Roman"/>
      <w:lang w:eastAsia="ru-RU"/>
    </w:rPr>
  </w:style>
  <w:style w:type="paragraph" w:styleId="51">
    <w:name w:val="toc 5"/>
    <w:basedOn w:val="a"/>
    <w:next w:val="a"/>
    <w:autoRedefine/>
    <w:uiPriority w:val="39"/>
    <w:unhideWhenUsed/>
    <w:rsid w:val="006927A5"/>
    <w:pPr>
      <w:spacing w:after="100"/>
      <w:ind w:left="880"/>
    </w:pPr>
    <w:rPr>
      <w:rFonts w:eastAsia="Times New Roman"/>
      <w:lang w:eastAsia="ru-RU"/>
    </w:rPr>
  </w:style>
  <w:style w:type="paragraph" w:styleId="6">
    <w:name w:val="toc 6"/>
    <w:basedOn w:val="a"/>
    <w:next w:val="a"/>
    <w:autoRedefine/>
    <w:uiPriority w:val="39"/>
    <w:unhideWhenUsed/>
    <w:rsid w:val="006927A5"/>
    <w:pPr>
      <w:spacing w:after="100"/>
      <w:ind w:left="1100"/>
    </w:pPr>
    <w:rPr>
      <w:rFonts w:eastAsia="Times New Roman"/>
      <w:lang w:eastAsia="ru-RU"/>
    </w:rPr>
  </w:style>
  <w:style w:type="paragraph" w:styleId="7">
    <w:name w:val="toc 7"/>
    <w:basedOn w:val="a"/>
    <w:next w:val="a"/>
    <w:autoRedefine/>
    <w:uiPriority w:val="39"/>
    <w:unhideWhenUsed/>
    <w:rsid w:val="006927A5"/>
    <w:pPr>
      <w:spacing w:after="100"/>
      <w:ind w:left="1320"/>
    </w:pPr>
    <w:rPr>
      <w:rFonts w:eastAsia="Times New Roman"/>
      <w:lang w:eastAsia="ru-RU"/>
    </w:rPr>
  </w:style>
  <w:style w:type="paragraph" w:styleId="81">
    <w:name w:val="toc 8"/>
    <w:basedOn w:val="a"/>
    <w:next w:val="a"/>
    <w:autoRedefine/>
    <w:uiPriority w:val="39"/>
    <w:unhideWhenUsed/>
    <w:rsid w:val="006927A5"/>
    <w:pPr>
      <w:spacing w:after="100"/>
      <w:ind w:left="1540"/>
    </w:pPr>
    <w:rPr>
      <w:rFonts w:eastAsia="Times New Roman"/>
      <w:lang w:eastAsia="ru-RU"/>
    </w:rPr>
  </w:style>
  <w:style w:type="paragraph" w:styleId="9">
    <w:name w:val="toc 9"/>
    <w:basedOn w:val="a"/>
    <w:next w:val="a"/>
    <w:autoRedefine/>
    <w:uiPriority w:val="39"/>
    <w:unhideWhenUsed/>
    <w:rsid w:val="006927A5"/>
    <w:pPr>
      <w:spacing w:after="100"/>
      <w:ind w:left="1760"/>
    </w:pPr>
    <w:rPr>
      <w:rFonts w:eastAsia="Times New Roman"/>
      <w:lang w:eastAsia="ru-RU"/>
    </w:rPr>
  </w:style>
  <w:style w:type="paragraph" w:styleId="affe">
    <w:name w:val="Revision"/>
    <w:hidden/>
    <w:uiPriority w:val="99"/>
    <w:semiHidden/>
    <w:rsid w:val="000D1EE7"/>
    <w:rPr>
      <w:sz w:val="22"/>
      <w:szCs w:val="22"/>
      <w:lang w:eastAsia="en-US"/>
    </w:rPr>
  </w:style>
  <w:style w:type="character" w:customStyle="1" w:styleId="2TrebuchetMS65pt">
    <w:name w:val="Основной текст (2) + Trebuchet MS;6;5 pt"/>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
    <w:name w:val="Цветовое выделение"/>
    <w:uiPriority w:val="99"/>
    <w:rsid w:val="00C8112F"/>
    <w:rPr>
      <w:b/>
      <w:bCs/>
      <w:color w:val="26282F"/>
    </w:rPr>
  </w:style>
  <w:style w:type="paragraph" w:customStyle="1" w:styleId="paragraphscxw76219635bcx0">
    <w:name w:val="paragraph scxw76219635 bcx0"/>
    <w:basedOn w:val="a"/>
    <w:rsid w:val="00DE2FE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76219635bcx0">
    <w:name w:val="normaltextrun scxw76219635 bcx0"/>
    <w:basedOn w:val="a0"/>
    <w:rsid w:val="00DE2FED"/>
  </w:style>
  <w:style w:type="character" w:customStyle="1" w:styleId="eopscxw76219635bcx0">
    <w:name w:val="eop scxw76219635 bcx0"/>
    <w:basedOn w:val="a0"/>
    <w:rsid w:val="00DE2FED"/>
  </w:style>
  <w:style w:type="character" w:customStyle="1" w:styleId="spellingerrorscxw76219635bcx0">
    <w:name w:val="spellingerror scxw76219635 bcx0"/>
    <w:basedOn w:val="a0"/>
    <w:rsid w:val="00DE2FED"/>
  </w:style>
  <w:style w:type="character" w:customStyle="1" w:styleId="contextualspellingandgrammarerrorscxw76219635bcx0">
    <w:name w:val="contextualspellingandgrammarerror scxw76219635 bcx0"/>
    <w:basedOn w:val="a0"/>
    <w:rsid w:val="00DE2FED"/>
  </w:style>
  <w:style w:type="paragraph" w:customStyle="1" w:styleId="paragraphscxw225157689bcx0">
    <w:name w:val="paragraph scxw225157689 bcx0"/>
    <w:basedOn w:val="a"/>
    <w:rsid w:val="0002100B"/>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225157689bcx0">
    <w:name w:val="normaltextrun scxw225157689 bcx0"/>
    <w:basedOn w:val="a0"/>
    <w:rsid w:val="0002100B"/>
  </w:style>
  <w:style w:type="character" w:customStyle="1" w:styleId="eopscxw225157689bcx0">
    <w:name w:val="eop scxw225157689 bcx0"/>
    <w:basedOn w:val="a0"/>
    <w:rsid w:val="0002100B"/>
  </w:style>
  <w:style w:type="character" w:customStyle="1" w:styleId="spellingerrorscxw225157689bcx0">
    <w:name w:val="spellingerror scxw225157689 bcx0"/>
    <w:basedOn w:val="a0"/>
    <w:rsid w:val="0002100B"/>
  </w:style>
  <w:style w:type="paragraph" w:customStyle="1" w:styleId="paragraphscxw211953911bcx0">
    <w:name w:val="paragraph scxw211953911 bcx0"/>
    <w:basedOn w:val="a"/>
    <w:rsid w:val="00D1038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211953911bcx0">
    <w:name w:val="normaltextrun scxw211953911 bcx0"/>
    <w:basedOn w:val="a0"/>
    <w:rsid w:val="00D10385"/>
  </w:style>
  <w:style w:type="character" w:customStyle="1" w:styleId="eopscxw211953911bcx0">
    <w:name w:val="eop scxw211953911 bcx0"/>
    <w:basedOn w:val="a0"/>
    <w:rsid w:val="00D10385"/>
  </w:style>
  <w:style w:type="paragraph" w:customStyle="1" w:styleId="paragraphscxw132776385bcx0">
    <w:name w:val="paragraph scxw132776385 bcx0"/>
    <w:basedOn w:val="a"/>
    <w:rsid w:val="00D1038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132776385bcx0">
    <w:name w:val="normaltextrun scxw132776385 bcx0"/>
    <w:basedOn w:val="a0"/>
    <w:rsid w:val="00D10385"/>
  </w:style>
  <w:style w:type="character" w:customStyle="1" w:styleId="eopscxw132776385bcx0">
    <w:name w:val="eop scxw132776385 bcx0"/>
    <w:basedOn w:val="a0"/>
    <w:rsid w:val="00D10385"/>
  </w:style>
  <w:style w:type="paragraph" w:customStyle="1" w:styleId="paragraphscxw159527463bcx0">
    <w:name w:val="paragraph scxw159527463 bcx0"/>
    <w:basedOn w:val="a"/>
    <w:rsid w:val="00D1038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textrununderlinedscxw159527463bcx0">
    <w:name w:val="textrun underlined scxw159527463 bcx0"/>
    <w:basedOn w:val="a0"/>
    <w:rsid w:val="00D10385"/>
  </w:style>
  <w:style w:type="character" w:customStyle="1" w:styleId="normaltextrunscxw159527463bcx0">
    <w:name w:val="normaltextrun scxw159527463 bcx0"/>
    <w:basedOn w:val="a0"/>
    <w:rsid w:val="00D10385"/>
  </w:style>
  <w:style w:type="character" w:customStyle="1" w:styleId="eopscxw159527463bcx0">
    <w:name w:val="eop scxw159527463 bcx0"/>
    <w:basedOn w:val="a0"/>
    <w:rsid w:val="00D10385"/>
  </w:style>
  <w:style w:type="character" w:customStyle="1" w:styleId="textrunscxw159527463bcx0">
    <w:name w:val="textrun scxw159527463 bcx0"/>
    <w:basedOn w:val="a0"/>
    <w:rsid w:val="00D10385"/>
  </w:style>
  <w:style w:type="character" w:customStyle="1" w:styleId="spellingerrorscxw159527463bcx0">
    <w:name w:val="spellingerror scxw159527463 bcx0"/>
    <w:basedOn w:val="a0"/>
    <w:rsid w:val="00D10385"/>
  </w:style>
  <w:style w:type="character" w:customStyle="1" w:styleId="contextualspellingandgrammarerrorscxw159527463bcx0">
    <w:name w:val="contextualspellingandgrammarerror scxw159527463 bcx0"/>
    <w:basedOn w:val="a0"/>
    <w:rsid w:val="00D10385"/>
  </w:style>
  <w:style w:type="paragraph" w:customStyle="1" w:styleId="paragraphscxw196985761bcx0">
    <w:name w:val="paragraph scxw196985761 bcx0"/>
    <w:basedOn w:val="a"/>
    <w:rsid w:val="005963CF"/>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196985761bcx0">
    <w:name w:val="normaltextrun scxw196985761 bcx0"/>
    <w:basedOn w:val="a0"/>
    <w:rsid w:val="005963CF"/>
  </w:style>
  <w:style w:type="character" w:customStyle="1" w:styleId="eopscxw196985761bcx0">
    <w:name w:val="eop scxw196985761 bcx0"/>
    <w:basedOn w:val="a0"/>
    <w:rsid w:val="005963CF"/>
  </w:style>
  <w:style w:type="character" w:customStyle="1" w:styleId="spellingerrorscxw196985761bcx0">
    <w:name w:val="spellingerror scxw196985761 bcx0"/>
    <w:basedOn w:val="a0"/>
    <w:rsid w:val="005963CF"/>
  </w:style>
  <w:style w:type="paragraph" w:customStyle="1" w:styleId="paragraphscxw36768883bcx0">
    <w:name w:val="paragraph scxw36768883 bcx0"/>
    <w:basedOn w:val="a"/>
    <w:rsid w:val="00AA6CD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36768883bcx0">
    <w:name w:val="normaltextrun scxw36768883 bcx0"/>
    <w:basedOn w:val="a0"/>
    <w:rsid w:val="00AA6CD6"/>
  </w:style>
  <w:style w:type="character" w:customStyle="1" w:styleId="eopscxw36768883bcx0">
    <w:name w:val="eop scxw36768883 bcx0"/>
    <w:basedOn w:val="a0"/>
    <w:rsid w:val="00AA6CD6"/>
  </w:style>
  <w:style w:type="paragraph" w:customStyle="1" w:styleId="paragraphscxw222533652bcx0">
    <w:name w:val="paragraph scxw222533652 bcx0"/>
    <w:basedOn w:val="a"/>
    <w:rsid w:val="00A8074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222533652bcx0">
    <w:name w:val="normaltextrun scxw222533652 bcx0"/>
    <w:basedOn w:val="a0"/>
    <w:rsid w:val="00A8074D"/>
  </w:style>
  <w:style w:type="character" w:customStyle="1" w:styleId="eopscxw222533652bcx0">
    <w:name w:val="eop scxw222533652 bcx0"/>
    <w:basedOn w:val="a0"/>
    <w:rsid w:val="00A8074D"/>
  </w:style>
  <w:style w:type="character" w:customStyle="1" w:styleId="spellingerrorscxw222533652bcx0">
    <w:name w:val="spellingerror scxw222533652 bcx0"/>
    <w:basedOn w:val="a0"/>
    <w:rsid w:val="00A8074D"/>
  </w:style>
  <w:style w:type="paragraph" w:customStyle="1" w:styleId="Default">
    <w:name w:val="Default"/>
    <w:rsid w:val="008258EE"/>
    <w:pPr>
      <w:autoSpaceDE w:val="0"/>
      <w:autoSpaceDN w:val="0"/>
      <w:adjustRightInd w:val="0"/>
    </w:pPr>
    <w:rPr>
      <w:rFonts w:ascii="Times New Roman" w:eastAsia="Times New Roman" w:hAnsi="Times New Roman"/>
      <w:color w:val="000000"/>
      <w:sz w:val="24"/>
      <w:szCs w:val="24"/>
    </w:rPr>
  </w:style>
  <w:style w:type="character" w:customStyle="1" w:styleId="afff0">
    <w:name w:val="Гипертекстовая ссылка"/>
    <w:rsid w:val="00CD5629"/>
    <w:rPr>
      <w:b/>
      <w:bCs/>
      <w:color w:val="106BBE"/>
    </w:rPr>
  </w:style>
  <w:style w:type="paragraph" w:customStyle="1" w:styleId="afff1">
    <w:name w:val="Комментарий"/>
    <w:basedOn w:val="a"/>
    <w:next w:val="a"/>
    <w:rsid w:val="00017367"/>
    <w:pPr>
      <w:widowControl w:val="0"/>
      <w:autoSpaceDE w:val="0"/>
      <w:autoSpaceDN w:val="0"/>
      <w:adjustRightInd w:val="0"/>
      <w:spacing w:before="75" w:after="0" w:line="240" w:lineRule="auto"/>
      <w:ind w:left="170"/>
      <w:jc w:val="both"/>
    </w:pPr>
    <w:rPr>
      <w:rFonts w:ascii="Arial" w:eastAsia="Times New Roman" w:hAnsi="Arial" w:cs="Arial"/>
      <w:color w:val="353842"/>
      <w:sz w:val="24"/>
      <w:szCs w:val="24"/>
      <w:shd w:val="clear" w:color="auto" w:fill="F0F0F0"/>
      <w:lang w:eastAsia="ru-RU"/>
    </w:rPr>
  </w:style>
  <w:style w:type="paragraph" w:customStyle="1" w:styleId="pcenter">
    <w:name w:val="pcenter"/>
    <w:basedOn w:val="a"/>
    <w:rsid w:val="0056332B"/>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pright">
    <w:name w:val="pright"/>
    <w:basedOn w:val="a"/>
    <w:rsid w:val="0056332B"/>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paragraphscxw29448010bcx0">
    <w:name w:val="paragraph scxw29448010 bcx0"/>
    <w:basedOn w:val="a"/>
    <w:rsid w:val="00DB0DDA"/>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29448010bcx0">
    <w:name w:val="normaltextrun scxw29448010 bcx0"/>
    <w:basedOn w:val="a0"/>
    <w:rsid w:val="00DB0DDA"/>
  </w:style>
  <w:style w:type="character" w:customStyle="1" w:styleId="eopscxw29448010bcx0">
    <w:name w:val="eop scxw29448010 bcx0"/>
    <w:basedOn w:val="a0"/>
    <w:rsid w:val="00DB0DDA"/>
  </w:style>
  <w:style w:type="character" w:customStyle="1" w:styleId="spellingerrorscxw29448010bcx0">
    <w:name w:val="spellingerror scxw29448010 bcx0"/>
    <w:basedOn w:val="a0"/>
    <w:rsid w:val="00DB0DDA"/>
  </w:style>
  <w:style w:type="character" w:customStyle="1" w:styleId="normaltextruncommentstartscxw29448010bcx0">
    <w:name w:val="normaltextrun commentstart scxw29448010 bcx0"/>
    <w:basedOn w:val="a0"/>
    <w:rsid w:val="00DB0DDA"/>
  </w:style>
  <w:style w:type="paragraph" w:customStyle="1" w:styleId="paragraphscxw32664210bcx0">
    <w:name w:val="paragraph scxw32664210 bcx0"/>
    <w:basedOn w:val="a"/>
    <w:rsid w:val="004A5A0B"/>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textrunscxw32664210bcx0">
    <w:name w:val="textrun scxw32664210 bcx0"/>
    <w:basedOn w:val="a0"/>
    <w:rsid w:val="004A5A0B"/>
  </w:style>
  <w:style w:type="character" w:customStyle="1" w:styleId="normaltextrunscxw32664210bcx0">
    <w:name w:val="normaltextrun scxw32664210 bcx0"/>
    <w:basedOn w:val="a0"/>
    <w:rsid w:val="004A5A0B"/>
  </w:style>
  <w:style w:type="character" w:customStyle="1" w:styleId="eopscxw32664210bcx0">
    <w:name w:val="eop scxw32664210 bcx0"/>
    <w:basedOn w:val="a0"/>
    <w:rsid w:val="004A5A0B"/>
  </w:style>
  <w:style w:type="character" w:customStyle="1" w:styleId="spellingerrorscxw32664210bcx0">
    <w:name w:val="spellingerror scxw32664210 bcx0"/>
    <w:basedOn w:val="a0"/>
    <w:rsid w:val="004A5A0B"/>
  </w:style>
  <w:style w:type="paragraph" w:customStyle="1" w:styleId="paragraphscxw127435373bcx0">
    <w:name w:val="paragraph scxw127435373 bcx0"/>
    <w:basedOn w:val="a"/>
    <w:rsid w:val="00681B90"/>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127435373bcx0">
    <w:name w:val="normaltextrun scxw127435373 bcx0"/>
    <w:basedOn w:val="a0"/>
    <w:rsid w:val="00681B90"/>
  </w:style>
  <w:style w:type="character" w:customStyle="1" w:styleId="eopscxw127435373bcx0">
    <w:name w:val="eop scxw127435373 bcx0"/>
    <w:basedOn w:val="a0"/>
    <w:rsid w:val="00681B90"/>
  </w:style>
  <w:style w:type="character" w:customStyle="1" w:styleId="spellingerrorscxw127435373bcx0">
    <w:name w:val="spellingerror scxw127435373 bcx0"/>
    <w:basedOn w:val="a0"/>
    <w:rsid w:val="00681B90"/>
  </w:style>
  <w:style w:type="character" w:customStyle="1" w:styleId="normaltextruncommentstartscxw127435373bcx0">
    <w:name w:val="normaltextrun commentstart scxw127435373 bcx0"/>
    <w:basedOn w:val="a0"/>
    <w:rsid w:val="00681B90"/>
  </w:style>
  <w:style w:type="paragraph" w:customStyle="1" w:styleId="paragraphscxw183406919bcx0">
    <w:name w:val="paragraph scxw183406919 bcx0"/>
    <w:basedOn w:val="a"/>
    <w:rsid w:val="007C7B8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183406919bcx0">
    <w:name w:val="normaltextrun scxw183406919 bcx0"/>
    <w:basedOn w:val="a0"/>
    <w:rsid w:val="007C7B86"/>
  </w:style>
  <w:style w:type="character" w:customStyle="1" w:styleId="eopscxw183406919bcx0">
    <w:name w:val="eop scxw183406919 bcx0"/>
    <w:basedOn w:val="a0"/>
    <w:rsid w:val="007C7B86"/>
  </w:style>
  <w:style w:type="paragraph" w:customStyle="1" w:styleId="paragraphscxw90612142bcx0">
    <w:name w:val="paragraph scxw90612142 bcx0"/>
    <w:basedOn w:val="a"/>
    <w:rsid w:val="001430A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90612142bcx0">
    <w:name w:val="normaltextrun scxw90612142 bcx0"/>
    <w:basedOn w:val="a0"/>
    <w:rsid w:val="001430A4"/>
  </w:style>
  <w:style w:type="character" w:customStyle="1" w:styleId="eopscxw90612142bcx0">
    <w:name w:val="eop scxw90612142 bcx0"/>
    <w:basedOn w:val="a0"/>
    <w:rsid w:val="001430A4"/>
  </w:style>
  <w:style w:type="character" w:customStyle="1" w:styleId="spellingerrorscxw90612142bcx0">
    <w:name w:val="spellingerror scxw90612142 bcx0"/>
    <w:basedOn w:val="a0"/>
    <w:rsid w:val="001430A4"/>
  </w:style>
  <w:style w:type="paragraph" w:customStyle="1" w:styleId="paragraphscxw73084050bcx0">
    <w:name w:val="paragraph scxw73084050 bcx0"/>
    <w:basedOn w:val="a"/>
    <w:rsid w:val="00080A5F"/>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73084050bcx0">
    <w:name w:val="normaltextrun scxw73084050 bcx0"/>
    <w:basedOn w:val="a0"/>
    <w:rsid w:val="00080A5F"/>
  </w:style>
  <w:style w:type="character" w:customStyle="1" w:styleId="eopscxw73084050bcx0">
    <w:name w:val="eop scxw73084050 bcx0"/>
    <w:basedOn w:val="a0"/>
    <w:rsid w:val="00080A5F"/>
  </w:style>
  <w:style w:type="paragraph" w:customStyle="1" w:styleId="paragraphscxw45816632bcx0">
    <w:name w:val="paragraph scxw45816632 bcx0"/>
    <w:basedOn w:val="a"/>
    <w:rsid w:val="00080A5F"/>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45816632bcx0">
    <w:name w:val="normaltextrun scxw45816632 bcx0"/>
    <w:basedOn w:val="a0"/>
    <w:rsid w:val="00080A5F"/>
  </w:style>
  <w:style w:type="character" w:customStyle="1" w:styleId="eopscxw45816632bcx0">
    <w:name w:val="eop scxw45816632 bcx0"/>
    <w:basedOn w:val="a0"/>
    <w:rsid w:val="00080A5F"/>
  </w:style>
  <w:style w:type="paragraph" w:customStyle="1" w:styleId="paragraphbcx0scxw77158878">
    <w:name w:val="paragraph  bcx0 scxw77158878"/>
    <w:basedOn w:val="a"/>
    <w:rsid w:val="00314C4A"/>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bcx0scxw77158878">
    <w:name w:val="normaltextrun  bcx0 scxw77158878"/>
    <w:basedOn w:val="a0"/>
    <w:rsid w:val="00314C4A"/>
  </w:style>
  <w:style w:type="character" w:customStyle="1" w:styleId="eopbcx0scxw77158878">
    <w:name w:val="eop  bcx0 scxw77158878"/>
    <w:basedOn w:val="a0"/>
    <w:rsid w:val="00314C4A"/>
  </w:style>
  <w:style w:type="paragraph" w:customStyle="1" w:styleId="paragraphbcx0scxw143573720">
    <w:name w:val="paragraph  bcx0 scxw143573720"/>
    <w:basedOn w:val="a"/>
    <w:rsid w:val="0082242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bcx0scxw143573720">
    <w:name w:val="normaltextrun  bcx0 scxw143573720"/>
    <w:basedOn w:val="a0"/>
    <w:rsid w:val="00822423"/>
  </w:style>
  <w:style w:type="character" w:customStyle="1" w:styleId="eopbcx0scxw143573720">
    <w:name w:val="eop  bcx0 scxw143573720"/>
    <w:basedOn w:val="a0"/>
    <w:rsid w:val="00822423"/>
  </w:style>
  <w:style w:type="paragraph" w:customStyle="1" w:styleId="paragraphscxw135069756bcx0">
    <w:name w:val="paragraph scxw135069756 bcx0"/>
    <w:basedOn w:val="a"/>
    <w:rsid w:val="0065599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135069756bcx0">
    <w:name w:val="normaltextrun scxw135069756 bcx0"/>
    <w:basedOn w:val="a0"/>
    <w:rsid w:val="00655992"/>
  </w:style>
  <w:style w:type="character" w:customStyle="1" w:styleId="eopscxw135069756bcx0">
    <w:name w:val="eop scxw135069756 bcx0"/>
    <w:basedOn w:val="a0"/>
    <w:rsid w:val="00655992"/>
  </w:style>
  <w:style w:type="paragraph" w:customStyle="1" w:styleId="paragraphscxw66366029bcx0">
    <w:name w:val="paragraph scxw66366029 bcx0"/>
    <w:basedOn w:val="a"/>
    <w:rsid w:val="0029626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66366029bcx0">
    <w:name w:val="normaltextrun scxw66366029 bcx0"/>
    <w:basedOn w:val="a0"/>
    <w:rsid w:val="00296265"/>
  </w:style>
  <w:style w:type="character" w:customStyle="1" w:styleId="eopscxw66366029bcx0">
    <w:name w:val="eop scxw66366029 bcx0"/>
    <w:basedOn w:val="a0"/>
    <w:rsid w:val="00296265"/>
  </w:style>
  <w:style w:type="character" w:customStyle="1" w:styleId="normaltextrunscxw48693123bcx0">
    <w:name w:val="normaltextrun scxw48693123 bcx0"/>
    <w:basedOn w:val="a0"/>
    <w:rsid w:val="0015235A"/>
  </w:style>
  <w:style w:type="character" w:customStyle="1" w:styleId="normaltextruncommentstartscxw48693123bcx0">
    <w:name w:val="normaltextrun commentstart scxw48693123 bcx0"/>
    <w:basedOn w:val="a0"/>
    <w:rsid w:val="0015235A"/>
  </w:style>
  <w:style w:type="character" w:customStyle="1" w:styleId="spellingerrorscxw48693123bcx0">
    <w:name w:val="spellingerror scxw48693123 bcx0"/>
    <w:basedOn w:val="a0"/>
    <w:rsid w:val="0015235A"/>
  </w:style>
  <w:style w:type="character" w:customStyle="1" w:styleId="eoptrackedchangescxw48693123bcx0">
    <w:name w:val="eop trackedchange scxw48693123 bcx0"/>
    <w:basedOn w:val="a0"/>
    <w:rsid w:val="0015235A"/>
  </w:style>
  <w:style w:type="paragraph" w:customStyle="1" w:styleId="paragraphscxw106661374bcx0">
    <w:name w:val="paragraph scxw106661374 bcx0"/>
    <w:basedOn w:val="a"/>
    <w:rsid w:val="00825B9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106661374bcx0">
    <w:name w:val="normaltextrun scxw106661374 bcx0"/>
    <w:basedOn w:val="a0"/>
    <w:rsid w:val="00825B96"/>
  </w:style>
  <w:style w:type="character" w:customStyle="1" w:styleId="eopscxw106661374bcx0">
    <w:name w:val="eop scxw106661374 bcx0"/>
    <w:basedOn w:val="a0"/>
    <w:rsid w:val="00825B96"/>
  </w:style>
  <w:style w:type="character" w:customStyle="1" w:styleId="spellingerrorscxw106661374bcx0">
    <w:name w:val="spellingerror scxw106661374 bcx0"/>
    <w:basedOn w:val="a0"/>
    <w:rsid w:val="00825B96"/>
  </w:style>
  <w:style w:type="character" w:customStyle="1" w:styleId="normaltextrunscxw187616065bcx0">
    <w:name w:val="normaltextrun scxw187616065 bcx0"/>
    <w:basedOn w:val="a0"/>
    <w:rsid w:val="007F0331"/>
  </w:style>
  <w:style w:type="character" w:customStyle="1" w:styleId="eopscxw187616065bcx0">
    <w:name w:val="eop scxw187616065 bcx0"/>
    <w:basedOn w:val="a0"/>
    <w:rsid w:val="007F0331"/>
  </w:style>
  <w:style w:type="paragraph" w:customStyle="1" w:styleId="paragraphscxw188378959bcx0">
    <w:name w:val="paragraph scxw188378959 bcx0"/>
    <w:basedOn w:val="a"/>
    <w:rsid w:val="00BB7AE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188378959bcx0">
    <w:name w:val="normaltextrun scxw188378959 bcx0"/>
    <w:basedOn w:val="a0"/>
    <w:rsid w:val="00BB7AE6"/>
  </w:style>
  <w:style w:type="character" w:customStyle="1" w:styleId="eoptrackedchangescxw188378959bcx0">
    <w:name w:val="eop trackedchange scxw188378959 bcx0"/>
    <w:basedOn w:val="a0"/>
    <w:rsid w:val="00BB7AE6"/>
  </w:style>
  <w:style w:type="paragraph" w:customStyle="1" w:styleId="paragraphscxw104424221bcx0">
    <w:name w:val="paragraph scxw104424221 bcx0"/>
    <w:basedOn w:val="a"/>
    <w:rsid w:val="002739D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104424221bcx0">
    <w:name w:val="normaltextrun scxw104424221 bcx0"/>
    <w:basedOn w:val="a0"/>
    <w:rsid w:val="002739D5"/>
  </w:style>
  <w:style w:type="character" w:customStyle="1" w:styleId="eoptrackedchangescxw104424221bcx0">
    <w:name w:val="eop trackedchange scxw104424221 bcx0"/>
    <w:basedOn w:val="a0"/>
    <w:rsid w:val="002739D5"/>
  </w:style>
  <w:style w:type="table" w:customStyle="1" w:styleId="afff2">
    <w:name w:val="Бан Ярцеву"/>
    <w:basedOn w:val="a1"/>
    <w:uiPriority w:val="99"/>
    <w:rsid w:val="00804D91"/>
    <w:pPr>
      <w:jc w:val="center"/>
    </w:pPr>
    <w:rPr>
      <w:rFonts w:ascii="Myriad Pro" w:hAnsi="Myriad Pro"/>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pPr>
        <w:jc w:val="center"/>
      </w:pPr>
      <w:rPr>
        <w:color w:val="FFFFFF"/>
      </w:rPr>
      <w:tblPr/>
      <w:trPr>
        <w:tblHeader/>
      </w:trPr>
      <w:tcPr>
        <w:shd w:val="clear" w:color="auto" w:fill="4F6228"/>
      </w:tcPr>
    </w:tblStylePr>
    <w:tblStylePr w:type="firstCol">
      <w:pPr>
        <w:jc w:val="left"/>
      </w:pPr>
    </w:tblStylePr>
  </w:style>
  <w:style w:type="paragraph" w:customStyle="1" w:styleId="afff3">
    <w:name w:val="до таблицы"/>
    <w:basedOn w:val="aff3"/>
    <w:link w:val="afff4"/>
    <w:qFormat/>
    <w:rsid w:val="003E0323"/>
    <w:pPr>
      <w:spacing w:after="200" w:line="360" w:lineRule="auto"/>
      <w:ind w:firstLine="567"/>
      <w:contextualSpacing/>
      <w:jc w:val="both"/>
    </w:pPr>
    <w:rPr>
      <w:rFonts w:ascii="Myriad Pro" w:hAnsi="Myriad Pro"/>
      <w:sz w:val="26"/>
      <w:szCs w:val="26"/>
    </w:rPr>
  </w:style>
  <w:style w:type="paragraph" w:customStyle="1" w:styleId="2f2">
    <w:name w:val="Абзац списка2"/>
    <w:aliases w:val="ПАРАГРАФ,Нумерованый список,List Paragraph1"/>
    <w:basedOn w:val="a"/>
    <w:uiPriority w:val="34"/>
    <w:qFormat/>
    <w:rsid w:val="00342CFA"/>
    <w:pPr>
      <w:spacing w:after="200" w:line="276" w:lineRule="auto"/>
      <w:ind w:left="720"/>
      <w:contextualSpacing/>
    </w:pPr>
    <w:rPr>
      <w:rFonts w:eastAsia="Times New Roman"/>
      <w:lang w:eastAsia="ru-RU"/>
    </w:rPr>
  </w:style>
  <w:style w:type="character" w:customStyle="1" w:styleId="aff4">
    <w:name w:val="Знак Знак"/>
    <w:link w:val="aff3"/>
    <w:rsid w:val="003E0323"/>
    <w:rPr>
      <w:rFonts w:ascii="Verdana" w:eastAsia="Times New Roman" w:hAnsi="Verdana" w:cs="Verdana"/>
      <w:lang w:val="en-US" w:eastAsia="en-US"/>
    </w:rPr>
  </w:style>
  <w:style w:type="character" w:customStyle="1" w:styleId="afff4">
    <w:name w:val="до таблицы Знак"/>
    <w:link w:val="afff3"/>
    <w:rsid w:val="003E0323"/>
    <w:rPr>
      <w:rFonts w:ascii="Myriad Pro" w:eastAsia="Times New Roman" w:hAnsi="Myriad Pro" w:cs="Verdana"/>
      <w:sz w:val="26"/>
      <w:szCs w:val="26"/>
      <w:lang w:val="en-US" w:eastAsia="en-US"/>
    </w:rPr>
  </w:style>
  <w:style w:type="paragraph" w:customStyle="1" w:styleId="afff5">
    <w:name w:val="после таблицы"/>
    <w:basedOn w:val="a"/>
    <w:link w:val="afff6"/>
    <w:qFormat/>
    <w:rsid w:val="00C02D75"/>
    <w:pPr>
      <w:spacing w:before="240" w:after="0" w:line="360" w:lineRule="auto"/>
      <w:ind w:firstLine="567"/>
      <w:contextualSpacing/>
      <w:jc w:val="both"/>
    </w:pPr>
    <w:rPr>
      <w:rFonts w:ascii="Myriad Pro" w:hAnsi="Myriad Pro"/>
      <w:iCs/>
      <w:sz w:val="26"/>
      <w:szCs w:val="26"/>
      <w:lang w:val="x-none"/>
    </w:rPr>
  </w:style>
  <w:style w:type="character" w:customStyle="1" w:styleId="afff6">
    <w:name w:val="после таблицы Знак"/>
    <w:link w:val="afff5"/>
    <w:rsid w:val="00C02D75"/>
    <w:rPr>
      <w:rFonts w:ascii="Myriad Pro" w:hAnsi="Myriad Pro"/>
      <w:iCs/>
      <w:sz w:val="26"/>
      <w:szCs w:val="26"/>
      <w:lang w:eastAsia="en-US"/>
    </w:rPr>
  </w:style>
  <w:style w:type="table" w:customStyle="1" w:styleId="afff7">
    <w:name w:val="Оля"/>
    <w:basedOn w:val="a1"/>
    <w:uiPriority w:val="99"/>
    <w:rsid w:val="00E839D2"/>
    <w:pPr>
      <w:jc w:val="center"/>
    </w:pPr>
    <w:rPr>
      <w:rFonts w:ascii="Myriad Pro" w:hAnsi="Myriad Pro"/>
      <w:sz w:val="1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pPr>
        <w:wordWrap/>
        <w:jc w:val="center"/>
      </w:pPr>
      <w:rPr>
        <w:rFonts w:ascii="SimSun, 宋体" w:hAnsi="SimSun, 宋体"/>
        <w:color w:val="FFFFFF"/>
        <w:sz w:val="18"/>
      </w:rPr>
      <w:tblPr/>
      <w:trPr>
        <w:tblHeader/>
      </w:trPr>
      <w:tcPr>
        <w:shd w:val="clear" w:color="auto" w:fill="4F6228"/>
      </w:tcPr>
    </w:tblStylePr>
    <w:tblStylePr w:type="firstCol">
      <w:pPr>
        <w:jc w:val="left"/>
      </w:pPr>
    </w:tblStylePr>
  </w:style>
  <w:style w:type="paragraph" w:customStyle="1" w:styleId="afff8">
    <w:name w:val="До таблицы"/>
    <w:basedOn w:val="a"/>
    <w:link w:val="afff9"/>
    <w:autoRedefine/>
    <w:qFormat/>
    <w:rsid w:val="008B19FA"/>
    <w:pPr>
      <w:tabs>
        <w:tab w:val="num" w:pos="960"/>
      </w:tabs>
      <w:spacing w:after="200" w:line="360" w:lineRule="auto"/>
      <w:ind w:firstLine="567"/>
      <w:jc w:val="both"/>
    </w:pPr>
    <w:rPr>
      <w:rFonts w:ascii="Myriad Pro" w:hAnsi="Myriad Pro"/>
      <w:i/>
      <w:sz w:val="26"/>
      <w:szCs w:val="26"/>
      <w:lang w:val="en-US"/>
    </w:rPr>
  </w:style>
  <w:style w:type="character" w:customStyle="1" w:styleId="afff9">
    <w:name w:val="До таблицы Знак"/>
    <w:link w:val="afff8"/>
    <w:rsid w:val="008B19FA"/>
    <w:rPr>
      <w:rFonts w:ascii="Myriad Pro" w:hAnsi="Myriad Pro"/>
      <w:i/>
      <w:sz w:val="26"/>
      <w:szCs w:val="26"/>
      <w:lang w:val="en-US" w:eastAsia="en-US"/>
    </w:rPr>
  </w:style>
  <w:style w:type="table" w:customStyle="1" w:styleId="-121">
    <w:name w:val="Таблица-сетка 1 светлая — акцент 21"/>
    <w:basedOn w:val="a1"/>
    <w:uiPriority w:val="46"/>
    <w:rsid w:val="003F5A82"/>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numbering" w:customStyle="1" w:styleId="110">
    <w:name w:val="Нет списка11"/>
    <w:next w:val="a2"/>
    <w:uiPriority w:val="99"/>
    <w:semiHidden/>
    <w:unhideWhenUsed/>
    <w:rsid w:val="00A90090"/>
  </w:style>
  <w:style w:type="paragraph" w:styleId="afffa">
    <w:name w:val="List Paragraph"/>
    <w:basedOn w:val="a"/>
    <w:uiPriority w:val="34"/>
    <w:qFormat/>
    <w:rsid w:val="00E84A5C"/>
    <w:pPr>
      <w:ind w:left="720"/>
      <w:contextualSpacing/>
    </w:pPr>
  </w:style>
  <w:style w:type="paragraph" w:customStyle="1" w:styleId="3a">
    <w:name w:val="Сп3"/>
    <w:basedOn w:val="a"/>
    <w:link w:val="3b"/>
    <w:qFormat/>
    <w:rsid w:val="00D84C6E"/>
    <w:pPr>
      <w:spacing w:after="0" w:line="360" w:lineRule="auto"/>
      <w:ind w:left="1287" w:hanging="360"/>
      <w:contextualSpacing/>
      <w:jc w:val="both"/>
    </w:pPr>
    <w:rPr>
      <w:rFonts w:ascii="Myriad Pro" w:hAnsi="Myriad Pro"/>
      <w:sz w:val="26"/>
      <w:szCs w:val="26"/>
    </w:rPr>
  </w:style>
  <w:style w:type="character" w:customStyle="1" w:styleId="3b">
    <w:name w:val="Сп3 Знак"/>
    <w:link w:val="3a"/>
    <w:rsid w:val="00D84C6E"/>
    <w:rPr>
      <w:rFonts w:ascii="Myriad Pro" w:eastAsia="Calibri" w:hAnsi="Myriad Pro" w:cs="Times New Roman"/>
      <w:sz w:val="26"/>
      <w:szCs w:val="26"/>
      <w:lang w:val="ru-RU" w:eastAsia="en-US" w:bidi="ar-SA"/>
    </w:rPr>
  </w:style>
  <w:style w:type="paragraph" w:customStyle="1" w:styleId="afffb">
    <w:name w:val="Абзац СБ"/>
    <w:basedOn w:val="a"/>
    <w:link w:val="afffc"/>
    <w:qFormat/>
    <w:rsid w:val="00D84C6E"/>
    <w:pPr>
      <w:spacing w:after="0" w:line="360" w:lineRule="auto"/>
      <w:ind w:firstLine="567"/>
      <w:jc w:val="both"/>
    </w:pPr>
    <w:rPr>
      <w:rFonts w:ascii="Myriad Pro" w:hAnsi="Myriad Pro"/>
      <w:color w:val="0D0D0D"/>
      <w:sz w:val="26"/>
      <w:szCs w:val="26"/>
    </w:rPr>
  </w:style>
  <w:style w:type="character" w:customStyle="1" w:styleId="afffc">
    <w:name w:val="Абзац СБ Знак"/>
    <w:link w:val="afffb"/>
    <w:rsid w:val="00D84C6E"/>
    <w:rPr>
      <w:rFonts w:ascii="Myriad Pro" w:eastAsia="Calibri" w:hAnsi="Myriad Pro"/>
      <w:color w:val="0D0D0D"/>
      <w:sz w:val="26"/>
      <w:szCs w:val="26"/>
      <w:lang w:val="ru-RU" w:eastAsia="en-US" w:bidi="ar-SA"/>
    </w:rPr>
  </w:style>
  <w:style w:type="paragraph" w:customStyle="1" w:styleId="48">
    <w:name w:val="Основной текст4"/>
    <w:basedOn w:val="a"/>
    <w:rsid w:val="00F46B0A"/>
    <w:pPr>
      <w:widowControl w:val="0"/>
      <w:shd w:val="clear" w:color="auto" w:fill="FFFFFF"/>
      <w:spacing w:after="0" w:line="322" w:lineRule="exact"/>
      <w:jc w:val="both"/>
    </w:pPr>
    <w:rPr>
      <w:rFonts w:ascii="Times New Roman" w:eastAsia="Times New Roman" w:hAnsi="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110">
      <w:marLeft w:val="0"/>
      <w:marRight w:val="0"/>
      <w:marTop w:val="0"/>
      <w:marBottom w:val="0"/>
      <w:divBdr>
        <w:top w:val="none" w:sz="0" w:space="0" w:color="auto"/>
        <w:left w:val="none" w:sz="0" w:space="0" w:color="auto"/>
        <w:bottom w:val="none" w:sz="0" w:space="0" w:color="auto"/>
        <w:right w:val="none" w:sz="0" w:space="0" w:color="auto"/>
      </w:divBdr>
      <w:divsChild>
        <w:div w:id="454175970">
          <w:marLeft w:val="0"/>
          <w:marRight w:val="0"/>
          <w:marTop w:val="0"/>
          <w:marBottom w:val="0"/>
          <w:divBdr>
            <w:top w:val="none" w:sz="0" w:space="0" w:color="auto"/>
            <w:left w:val="none" w:sz="0" w:space="0" w:color="auto"/>
            <w:bottom w:val="none" w:sz="0" w:space="0" w:color="auto"/>
            <w:right w:val="none" w:sz="0" w:space="0" w:color="auto"/>
          </w:divBdr>
        </w:div>
      </w:divsChild>
    </w:div>
    <w:div w:id="4750002">
      <w:bodyDiv w:val="1"/>
      <w:marLeft w:val="0"/>
      <w:marRight w:val="0"/>
      <w:marTop w:val="0"/>
      <w:marBottom w:val="0"/>
      <w:divBdr>
        <w:top w:val="none" w:sz="0" w:space="0" w:color="auto"/>
        <w:left w:val="none" w:sz="0" w:space="0" w:color="auto"/>
        <w:bottom w:val="none" w:sz="0" w:space="0" w:color="auto"/>
        <w:right w:val="none" w:sz="0" w:space="0" w:color="auto"/>
      </w:divBdr>
    </w:div>
    <w:div w:id="5178779">
      <w:bodyDiv w:val="1"/>
      <w:marLeft w:val="0"/>
      <w:marRight w:val="0"/>
      <w:marTop w:val="0"/>
      <w:marBottom w:val="0"/>
      <w:divBdr>
        <w:top w:val="none" w:sz="0" w:space="0" w:color="auto"/>
        <w:left w:val="none" w:sz="0" w:space="0" w:color="auto"/>
        <w:bottom w:val="none" w:sz="0" w:space="0" w:color="auto"/>
        <w:right w:val="none" w:sz="0" w:space="0" w:color="auto"/>
      </w:divBdr>
      <w:divsChild>
        <w:div w:id="1262644792">
          <w:marLeft w:val="0"/>
          <w:marRight w:val="0"/>
          <w:marTop w:val="0"/>
          <w:marBottom w:val="0"/>
          <w:divBdr>
            <w:top w:val="none" w:sz="0" w:space="0" w:color="auto"/>
            <w:left w:val="none" w:sz="0" w:space="0" w:color="auto"/>
            <w:bottom w:val="none" w:sz="0" w:space="0" w:color="auto"/>
            <w:right w:val="none" w:sz="0" w:space="0" w:color="auto"/>
          </w:divBdr>
        </w:div>
        <w:div w:id="1451893785">
          <w:marLeft w:val="0"/>
          <w:marRight w:val="0"/>
          <w:marTop w:val="0"/>
          <w:marBottom w:val="0"/>
          <w:divBdr>
            <w:top w:val="none" w:sz="0" w:space="0" w:color="auto"/>
            <w:left w:val="none" w:sz="0" w:space="0" w:color="auto"/>
            <w:bottom w:val="none" w:sz="0" w:space="0" w:color="auto"/>
            <w:right w:val="none" w:sz="0" w:space="0" w:color="auto"/>
          </w:divBdr>
        </w:div>
        <w:div w:id="1487744789">
          <w:marLeft w:val="0"/>
          <w:marRight w:val="0"/>
          <w:marTop w:val="0"/>
          <w:marBottom w:val="0"/>
          <w:divBdr>
            <w:top w:val="none" w:sz="0" w:space="0" w:color="auto"/>
            <w:left w:val="none" w:sz="0" w:space="0" w:color="auto"/>
            <w:bottom w:val="none" w:sz="0" w:space="0" w:color="auto"/>
            <w:right w:val="none" w:sz="0" w:space="0" w:color="auto"/>
          </w:divBdr>
        </w:div>
      </w:divsChild>
    </w:div>
    <w:div w:id="19596484">
      <w:bodyDiv w:val="1"/>
      <w:marLeft w:val="0"/>
      <w:marRight w:val="0"/>
      <w:marTop w:val="0"/>
      <w:marBottom w:val="0"/>
      <w:divBdr>
        <w:top w:val="none" w:sz="0" w:space="0" w:color="auto"/>
        <w:left w:val="none" w:sz="0" w:space="0" w:color="auto"/>
        <w:bottom w:val="none" w:sz="0" w:space="0" w:color="auto"/>
        <w:right w:val="none" w:sz="0" w:space="0" w:color="auto"/>
      </w:divBdr>
    </w:div>
    <w:div w:id="31656517">
      <w:marLeft w:val="0"/>
      <w:marRight w:val="0"/>
      <w:marTop w:val="0"/>
      <w:marBottom w:val="0"/>
      <w:divBdr>
        <w:top w:val="none" w:sz="0" w:space="0" w:color="auto"/>
        <w:left w:val="none" w:sz="0" w:space="0" w:color="auto"/>
        <w:bottom w:val="none" w:sz="0" w:space="0" w:color="auto"/>
        <w:right w:val="none" w:sz="0" w:space="0" w:color="auto"/>
      </w:divBdr>
      <w:divsChild>
        <w:div w:id="1461803671">
          <w:marLeft w:val="0"/>
          <w:marRight w:val="0"/>
          <w:marTop w:val="0"/>
          <w:marBottom w:val="0"/>
          <w:divBdr>
            <w:top w:val="none" w:sz="0" w:space="0" w:color="auto"/>
            <w:left w:val="none" w:sz="0" w:space="0" w:color="auto"/>
            <w:bottom w:val="none" w:sz="0" w:space="0" w:color="auto"/>
            <w:right w:val="none" w:sz="0" w:space="0" w:color="auto"/>
          </w:divBdr>
        </w:div>
      </w:divsChild>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68116629">
      <w:bodyDiv w:val="1"/>
      <w:marLeft w:val="0"/>
      <w:marRight w:val="0"/>
      <w:marTop w:val="0"/>
      <w:marBottom w:val="0"/>
      <w:divBdr>
        <w:top w:val="none" w:sz="0" w:space="0" w:color="auto"/>
        <w:left w:val="none" w:sz="0" w:space="0" w:color="auto"/>
        <w:bottom w:val="none" w:sz="0" w:space="0" w:color="auto"/>
        <w:right w:val="none" w:sz="0" w:space="0" w:color="auto"/>
      </w:divBdr>
    </w:div>
    <w:div w:id="69890542">
      <w:bodyDiv w:val="1"/>
      <w:marLeft w:val="0"/>
      <w:marRight w:val="0"/>
      <w:marTop w:val="0"/>
      <w:marBottom w:val="0"/>
      <w:divBdr>
        <w:top w:val="none" w:sz="0" w:space="0" w:color="auto"/>
        <w:left w:val="none" w:sz="0" w:space="0" w:color="auto"/>
        <w:bottom w:val="none" w:sz="0" w:space="0" w:color="auto"/>
        <w:right w:val="none" w:sz="0" w:space="0" w:color="auto"/>
      </w:divBdr>
    </w:div>
    <w:div w:id="83650109">
      <w:bodyDiv w:val="1"/>
      <w:marLeft w:val="0"/>
      <w:marRight w:val="0"/>
      <w:marTop w:val="0"/>
      <w:marBottom w:val="0"/>
      <w:divBdr>
        <w:top w:val="none" w:sz="0" w:space="0" w:color="auto"/>
        <w:left w:val="none" w:sz="0" w:space="0" w:color="auto"/>
        <w:bottom w:val="none" w:sz="0" w:space="0" w:color="auto"/>
        <w:right w:val="none" w:sz="0" w:space="0" w:color="auto"/>
      </w:divBdr>
    </w:div>
    <w:div w:id="85077019">
      <w:bodyDiv w:val="1"/>
      <w:marLeft w:val="0"/>
      <w:marRight w:val="0"/>
      <w:marTop w:val="0"/>
      <w:marBottom w:val="0"/>
      <w:divBdr>
        <w:top w:val="none" w:sz="0" w:space="0" w:color="auto"/>
        <w:left w:val="none" w:sz="0" w:space="0" w:color="auto"/>
        <w:bottom w:val="none" w:sz="0" w:space="0" w:color="auto"/>
        <w:right w:val="none" w:sz="0" w:space="0" w:color="auto"/>
      </w:divBdr>
    </w:div>
    <w:div w:id="105393369">
      <w:marLeft w:val="0"/>
      <w:marRight w:val="0"/>
      <w:marTop w:val="0"/>
      <w:marBottom w:val="0"/>
      <w:divBdr>
        <w:top w:val="none" w:sz="0" w:space="0" w:color="auto"/>
        <w:left w:val="none" w:sz="0" w:space="0" w:color="auto"/>
        <w:bottom w:val="none" w:sz="0" w:space="0" w:color="auto"/>
        <w:right w:val="none" w:sz="0" w:space="0" w:color="auto"/>
      </w:divBdr>
      <w:divsChild>
        <w:div w:id="1422679697">
          <w:marLeft w:val="0"/>
          <w:marRight w:val="0"/>
          <w:marTop w:val="0"/>
          <w:marBottom w:val="0"/>
          <w:divBdr>
            <w:top w:val="none" w:sz="0" w:space="0" w:color="auto"/>
            <w:left w:val="none" w:sz="0" w:space="0" w:color="auto"/>
            <w:bottom w:val="none" w:sz="0" w:space="0" w:color="auto"/>
            <w:right w:val="none" w:sz="0" w:space="0" w:color="auto"/>
          </w:divBdr>
        </w:div>
      </w:divsChild>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4912047">
      <w:bodyDiv w:val="1"/>
      <w:marLeft w:val="0"/>
      <w:marRight w:val="0"/>
      <w:marTop w:val="0"/>
      <w:marBottom w:val="0"/>
      <w:divBdr>
        <w:top w:val="none" w:sz="0" w:space="0" w:color="auto"/>
        <w:left w:val="none" w:sz="0" w:space="0" w:color="auto"/>
        <w:bottom w:val="none" w:sz="0" w:space="0" w:color="auto"/>
        <w:right w:val="none" w:sz="0" w:space="0" w:color="auto"/>
      </w:divBdr>
    </w:div>
    <w:div w:id="119300621">
      <w:bodyDiv w:val="1"/>
      <w:marLeft w:val="0"/>
      <w:marRight w:val="0"/>
      <w:marTop w:val="0"/>
      <w:marBottom w:val="0"/>
      <w:divBdr>
        <w:top w:val="none" w:sz="0" w:space="0" w:color="auto"/>
        <w:left w:val="none" w:sz="0" w:space="0" w:color="auto"/>
        <w:bottom w:val="none" w:sz="0" w:space="0" w:color="auto"/>
        <w:right w:val="none" w:sz="0" w:space="0" w:color="auto"/>
      </w:divBdr>
    </w:div>
    <w:div w:id="122164287">
      <w:bodyDiv w:val="1"/>
      <w:marLeft w:val="0"/>
      <w:marRight w:val="0"/>
      <w:marTop w:val="0"/>
      <w:marBottom w:val="0"/>
      <w:divBdr>
        <w:top w:val="none" w:sz="0" w:space="0" w:color="auto"/>
        <w:left w:val="none" w:sz="0" w:space="0" w:color="auto"/>
        <w:bottom w:val="none" w:sz="0" w:space="0" w:color="auto"/>
        <w:right w:val="none" w:sz="0" w:space="0" w:color="auto"/>
      </w:divBdr>
    </w:div>
    <w:div w:id="138965039">
      <w:marLeft w:val="0"/>
      <w:marRight w:val="0"/>
      <w:marTop w:val="0"/>
      <w:marBottom w:val="0"/>
      <w:divBdr>
        <w:top w:val="none" w:sz="0" w:space="0" w:color="auto"/>
        <w:left w:val="none" w:sz="0" w:space="0" w:color="auto"/>
        <w:bottom w:val="none" w:sz="0" w:space="0" w:color="auto"/>
        <w:right w:val="none" w:sz="0" w:space="0" w:color="auto"/>
      </w:divBdr>
      <w:divsChild>
        <w:div w:id="1370185088">
          <w:marLeft w:val="0"/>
          <w:marRight w:val="0"/>
          <w:marTop w:val="0"/>
          <w:marBottom w:val="0"/>
          <w:divBdr>
            <w:top w:val="none" w:sz="0" w:space="0" w:color="auto"/>
            <w:left w:val="none" w:sz="0" w:space="0" w:color="auto"/>
            <w:bottom w:val="none" w:sz="0" w:space="0" w:color="auto"/>
            <w:right w:val="none" w:sz="0" w:space="0" w:color="auto"/>
          </w:divBdr>
        </w:div>
      </w:divsChild>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62667848">
      <w:bodyDiv w:val="1"/>
      <w:marLeft w:val="0"/>
      <w:marRight w:val="0"/>
      <w:marTop w:val="0"/>
      <w:marBottom w:val="0"/>
      <w:divBdr>
        <w:top w:val="none" w:sz="0" w:space="0" w:color="auto"/>
        <w:left w:val="none" w:sz="0" w:space="0" w:color="auto"/>
        <w:bottom w:val="none" w:sz="0" w:space="0" w:color="auto"/>
        <w:right w:val="none" w:sz="0" w:space="0" w:color="auto"/>
      </w:divBdr>
      <w:divsChild>
        <w:div w:id="2135903134">
          <w:marLeft w:val="0"/>
          <w:marRight w:val="0"/>
          <w:marTop w:val="0"/>
          <w:marBottom w:val="0"/>
          <w:divBdr>
            <w:top w:val="none" w:sz="0" w:space="0" w:color="auto"/>
            <w:left w:val="none" w:sz="0" w:space="0" w:color="auto"/>
            <w:bottom w:val="none" w:sz="0" w:space="0" w:color="auto"/>
            <w:right w:val="none" w:sz="0" w:space="0" w:color="auto"/>
          </w:divBdr>
          <w:divsChild>
            <w:div w:id="463475286">
              <w:marLeft w:val="0"/>
              <w:marRight w:val="0"/>
              <w:marTop w:val="0"/>
              <w:marBottom w:val="0"/>
              <w:divBdr>
                <w:top w:val="none" w:sz="0" w:space="0" w:color="auto"/>
                <w:left w:val="none" w:sz="0" w:space="0" w:color="auto"/>
                <w:bottom w:val="none" w:sz="0" w:space="0" w:color="auto"/>
                <w:right w:val="none" w:sz="0" w:space="0" w:color="auto"/>
              </w:divBdr>
            </w:div>
            <w:div w:id="9125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7032">
      <w:marLeft w:val="0"/>
      <w:marRight w:val="0"/>
      <w:marTop w:val="0"/>
      <w:marBottom w:val="0"/>
      <w:divBdr>
        <w:top w:val="none" w:sz="0" w:space="0" w:color="auto"/>
        <w:left w:val="none" w:sz="0" w:space="0" w:color="auto"/>
        <w:bottom w:val="none" w:sz="0" w:space="0" w:color="auto"/>
        <w:right w:val="none" w:sz="0" w:space="0" w:color="auto"/>
      </w:divBdr>
      <w:divsChild>
        <w:div w:id="154342602">
          <w:marLeft w:val="0"/>
          <w:marRight w:val="0"/>
          <w:marTop w:val="0"/>
          <w:marBottom w:val="0"/>
          <w:divBdr>
            <w:top w:val="none" w:sz="0" w:space="0" w:color="auto"/>
            <w:left w:val="none" w:sz="0" w:space="0" w:color="auto"/>
            <w:bottom w:val="none" w:sz="0" w:space="0" w:color="auto"/>
            <w:right w:val="none" w:sz="0" w:space="0" w:color="auto"/>
          </w:divBdr>
        </w:div>
      </w:divsChild>
    </w:div>
    <w:div w:id="202716116">
      <w:bodyDiv w:val="1"/>
      <w:marLeft w:val="0"/>
      <w:marRight w:val="0"/>
      <w:marTop w:val="0"/>
      <w:marBottom w:val="0"/>
      <w:divBdr>
        <w:top w:val="none" w:sz="0" w:space="0" w:color="auto"/>
        <w:left w:val="none" w:sz="0" w:space="0" w:color="auto"/>
        <w:bottom w:val="none" w:sz="0" w:space="0" w:color="auto"/>
        <w:right w:val="none" w:sz="0" w:space="0" w:color="auto"/>
      </w:divBdr>
    </w:div>
    <w:div w:id="211305173">
      <w:bodyDiv w:val="1"/>
      <w:marLeft w:val="0"/>
      <w:marRight w:val="0"/>
      <w:marTop w:val="0"/>
      <w:marBottom w:val="0"/>
      <w:divBdr>
        <w:top w:val="none" w:sz="0" w:space="0" w:color="auto"/>
        <w:left w:val="none" w:sz="0" w:space="0" w:color="auto"/>
        <w:bottom w:val="none" w:sz="0" w:space="0" w:color="auto"/>
        <w:right w:val="none" w:sz="0" w:space="0" w:color="auto"/>
      </w:divBdr>
      <w:divsChild>
        <w:div w:id="56251053">
          <w:marLeft w:val="0"/>
          <w:marRight w:val="0"/>
          <w:marTop w:val="0"/>
          <w:marBottom w:val="0"/>
          <w:divBdr>
            <w:top w:val="none" w:sz="0" w:space="0" w:color="auto"/>
            <w:left w:val="none" w:sz="0" w:space="0" w:color="auto"/>
            <w:bottom w:val="none" w:sz="0" w:space="0" w:color="auto"/>
            <w:right w:val="none" w:sz="0" w:space="0" w:color="auto"/>
          </w:divBdr>
        </w:div>
        <w:div w:id="1447577615">
          <w:marLeft w:val="0"/>
          <w:marRight w:val="0"/>
          <w:marTop w:val="0"/>
          <w:marBottom w:val="0"/>
          <w:divBdr>
            <w:top w:val="none" w:sz="0" w:space="0" w:color="auto"/>
            <w:left w:val="none" w:sz="0" w:space="0" w:color="auto"/>
            <w:bottom w:val="none" w:sz="0" w:space="0" w:color="auto"/>
            <w:right w:val="none" w:sz="0" w:space="0" w:color="auto"/>
          </w:divBdr>
        </w:div>
      </w:divsChild>
    </w:div>
    <w:div w:id="213272674">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128240">
      <w:bodyDiv w:val="1"/>
      <w:marLeft w:val="0"/>
      <w:marRight w:val="0"/>
      <w:marTop w:val="0"/>
      <w:marBottom w:val="0"/>
      <w:divBdr>
        <w:top w:val="none" w:sz="0" w:space="0" w:color="auto"/>
        <w:left w:val="none" w:sz="0" w:space="0" w:color="auto"/>
        <w:bottom w:val="none" w:sz="0" w:space="0" w:color="auto"/>
        <w:right w:val="none" w:sz="0" w:space="0" w:color="auto"/>
      </w:divBdr>
    </w:div>
    <w:div w:id="223371101">
      <w:bodyDiv w:val="1"/>
      <w:marLeft w:val="0"/>
      <w:marRight w:val="0"/>
      <w:marTop w:val="0"/>
      <w:marBottom w:val="0"/>
      <w:divBdr>
        <w:top w:val="none" w:sz="0" w:space="0" w:color="auto"/>
        <w:left w:val="none" w:sz="0" w:space="0" w:color="auto"/>
        <w:bottom w:val="none" w:sz="0" w:space="0" w:color="auto"/>
        <w:right w:val="none" w:sz="0" w:space="0" w:color="auto"/>
      </w:divBdr>
    </w:div>
    <w:div w:id="229655669">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3340573">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2666883">
      <w:marLeft w:val="0"/>
      <w:marRight w:val="0"/>
      <w:marTop w:val="0"/>
      <w:marBottom w:val="0"/>
      <w:divBdr>
        <w:top w:val="none" w:sz="0" w:space="0" w:color="auto"/>
        <w:left w:val="none" w:sz="0" w:space="0" w:color="auto"/>
        <w:bottom w:val="none" w:sz="0" w:space="0" w:color="auto"/>
        <w:right w:val="none" w:sz="0" w:space="0" w:color="auto"/>
      </w:divBdr>
      <w:divsChild>
        <w:div w:id="509373645">
          <w:marLeft w:val="0"/>
          <w:marRight w:val="0"/>
          <w:marTop w:val="0"/>
          <w:marBottom w:val="0"/>
          <w:divBdr>
            <w:top w:val="none" w:sz="0" w:space="0" w:color="auto"/>
            <w:left w:val="none" w:sz="0" w:space="0" w:color="auto"/>
            <w:bottom w:val="none" w:sz="0" w:space="0" w:color="auto"/>
            <w:right w:val="none" w:sz="0" w:space="0" w:color="auto"/>
          </w:divBdr>
        </w:div>
      </w:divsChild>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7253888">
      <w:bodyDiv w:val="1"/>
      <w:marLeft w:val="0"/>
      <w:marRight w:val="0"/>
      <w:marTop w:val="0"/>
      <w:marBottom w:val="0"/>
      <w:divBdr>
        <w:top w:val="none" w:sz="0" w:space="0" w:color="auto"/>
        <w:left w:val="none" w:sz="0" w:space="0" w:color="auto"/>
        <w:bottom w:val="none" w:sz="0" w:space="0" w:color="auto"/>
        <w:right w:val="none" w:sz="0" w:space="0" w:color="auto"/>
      </w:divBdr>
      <w:divsChild>
        <w:div w:id="235095067">
          <w:marLeft w:val="0"/>
          <w:marRight w:val="0"/>
          <w:marTop w:val="0"/>
          <w:marBottom w:val="0"/>
          <w:divBdr>
            <w:top w:val="none" w:sz="0" w:space="0" w:color="auto"/>
            <w:left w:val="none" w:sz="0" w:space="0" w:color="auto"/>
            <w:bottom w:val="none" w:sz="0" w:space="0" w:color="auto"/>
            <w:right w:val="none" w:sz="0" w:space="0" w:color="auto"/>
          </w:divBdr>
        </w:div>
        <w:div w:id="550917846">
          <w:marLeft w:val="0"/>
          <w:marRight w:val="0"/>
          <w:marTop w:val="0"/>
          <w:marBottom w:val="0"/>
          <w:divBdr>
            <w:top w:val="none" w:sz="0" w:space="0" w:color="auto"/>
            <w:left w:val="none" w:sz="0" w:space="0" w:color="auto"/>
            <w:bottom w:val="none" w:sz="0" w:space="0" w:color="auto"/>
            <w:right w:val="none" w:sz="0" w:space="0" w:color="auto"/>
          </w:divBdr>
        </w:div>
        <w:div w:id="797913797">
          <w:marLeft w:val="0"/>
          <w:marRight w:val="0"/>
          <w:marTop w:val="0"/>
          <w:marBottom w:val="0"/>
          <w:divBdr>
            <w:top w:val="none" w:sz="0" w:space="0" w:color="auto"/>
            <w:left w:val="none" w:sz="0" w:space="0" w:color="auto"/>
            <w:bottom w:val="none" w:sz="0" w:space="0" w:color="auto"/>
            <w:right w:val="none" w:sz="0" w:space="0" w:color="auto"/>
          </w:divBdr>
        </w:div>
        <w:div w:id="1216352114">
          <w:marLeft w:val="0"/>
          <w:marRight w:val="0"/>
          <w:marTop w:val="0"/>
          <w:marBottom w:val="0"/>
          <w:divBdr>
            <w:top w:val="none" w:sz="0" w:space="0" w:color="auto"/>
            <w:left w:val="none" w:sz="0" w:space="0" w:color="auto"/>
            <w:bottom w:val="none" w:sz="0" w:space="0" w:color="auto"/>
            <w:right w:val="none" w:sz="0" w:space="0" w:color="auto"/>
          </w:divBdr>
        </w:div>
        <w:div w:id="1632251268">
          <w:marLeft w:val="0"/>
          <w:marRight w:val="0"/>
          <w:marTop w:val="0"/>
          <w:marBottom w:val="0"/>
          <w:divBdr>
            <w:top w:val="none" w:sz="0" w:space="0" w:color="auto"/>
            <w:left w:val="none" w:sz="0" w:space="0" w:color="auto"/>
            <w:bottom w:val="none" w:sz="0" w:space="0" w:color="auto"/>
            <w:right w:val="none" w:sz="0" w:space="0" w:color="auto"/>
          </w:divBdr>
        </w:div>
        <w:div w:id="2105225684">
          <w:marLeft w:val="0"/>
          <w:marRight w:val="0"/>
          <w:marTop w:val="0"/>
          <w:marBottom w:val="0"/>
          <w:divBdr>
            <w:top w:val="none" w:sz="0" w:space="0" w:color="auto"/>
            <w:left w:val="none" w:sz="0" w:space="0" w:color="auto"/>
            <w:bottom w:val="none" w:sz="0" w:space="0" w:color="auto"/>
            <w:right w:val="none" w:sz="0" w:space="0" w:color="auto"/>
          </w:divBdr>
        </w:div>
        <w:div w:id="2115056340">
          <w:marLeft w:val="0"/>
          <w:marRight w:val="0"/>
          <w:marTop w:val="0"/>
          <w:marBottom w:val="0"/>
          <w:divBdr>
            <w:top w:val="none" w:sz="0" w:space="0" w:color="auto"/>
            <w:left w:val="none" w:sz="0" w:space="0" w:color="auto"/>
            <w:bottom w:val="none" w:sz="0" w:space="0" w:color="auto"/>
            <w:right w:val="none" w:sz="0" w:space="0" w:color="auto"/>
          </w:divBdr>
        </w:div>
      </w:divsChild>
    </w:div>
    <w:div w:id="260190939">
      <w:bodyDiv w:val="1"/>
      <w:marLeft w:val="0"/>
      <w:marRight w:val="0"/>
      <w:marTop w:val="0"/>
      <w:marBottom w:val="0"/>
      <w:divBdr>
        <w:top w:val="none" w:sz="0" w:space="0" w:color="auto"/>
        <w:left w:val="none" w:sz="0" w:space="0" w:color="auto"/>
        <w:bottom w:val="none" w:sz="0" w:space="0" w:color="auto"/>
        <w:right w:val="none" w:sz="0" w:space="0" w:color="auto"/>
      </w:divBdr>
    </w:div>
    <w:div w:id="263267771">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0553546">
      <w:bodyDiv w:val="1"/>
      <w:marLeft w:val="0"/>
      <w:marRight w:val="0"/>
      <w:marTop w:val="0"/>
      <w:marBottom w:val="0"/>
      <w:divBdr>
        <w:top w:val="none" w:sz="0" w:space="0" w:color="auto"/>
        <w:left w:val="none" w:sz="0" w:space="0" w:color="auto"/>
        <w:bottom w:val="none" w:sz="0" w:space="0" w:color="auto"/>
        <w:right w:val="none" w:sz="0" w:space="0" w:color="auto"/>
      </w:divBdr>
    </w:div>
    <w:div w:id="285501465">
      <w:marLeft w:val="0"/>
      <w:marRight w:val="0"/>
      <w:marTop w:val="0"/>
      <w:marBottom w:val="0"/>
      <w:divBdr>
        <w:top w:val="none" w:sz="0" w:space="0" w:color="auto"/>
        <w:left w:val="none" w:sz="0" w:space="0" w:color="auto"/>
        <w:bottom w:val="none" w:sz="0" w:space="0" w:color="auto"/>
        <w:right w:val="none" w:sz="0" w:space="0" w:color="auto"/>
      </w:divBdr>
      <w:divsChild>
        <w:div w:id="1589998694">
          <w:marLeft w:val="0"/>
          <w:marRight w:val="0"/>
          <w:marTop w:val="0"/>
          <w:marBottom w:val="0"/>
          <w:divBdr>
            <w:top w:val="none" w:sz="0" w:space="0" w:color="auto"/>
            <w:left w:val="none" w:sz="0" w:space="0" w:color="auto"/>
            <w:bottom w:val="none" w:sz="0" w:space="0" w:color="auto"/>
            <w:right w:val="none" w:sz="0" w:space="0" w:color="auto"/>
          </w:divBdr>
        </w:div>
      </w:divsChild>
    </w:div>
    <w:div w:id="305933737">
      <w:bodyDiv w:val="1"/>
      <w:marLeft w:val="0"/>
      <w:marRight w:val="0"/>
      <w:marTop w:val="0"/>
      <w:marBottom w:val="0"/>
      <w:divBdr>
        <w:top w:val="none" w:sz="0" w:space="0" w:color="auto"/>
        <w:left w:val="none" w:sz="0" w:space="0" w:color="auto"/>
        <w:bottom w:val="none" w:sz="0" w:space="0" w:color="auto"/>
        <w:right w:val="none" w:sz="0" w:space="0" w:color="auto"/>
      </w:divBdr>
    </w:div>
    <w:div w:id="306008921">
      <w:bodyDiv w:val="1"/>
      <w:marLeft w:val="0"/>
      <w:marRight w:val="0"/>
      <w:marTop w:val="0"/>
      <w:marBottom w:val="0"/>
      <w:divBdr>
        <w:top w:val="none" w:sz="0" w:space="0" w:color="auto"/>
        <w:left w:val="none" w:sz="0" w:space="0" w:color="auto"/>
        <w:bottom w:val="none" w:sz="0" w:space="0" w:color="auto"/>
        <w:right w:val="none" w:sz="0" w:space="0" w:color="auto"/>
      </w:divBdr>
    </w:div>
    <w:div w:id="309135346">
      <w:marLeft w:val="0"/>
      <w:marRight w:val="0"/>
      <w:marTop w:val="0"/>
      <w:marBottom w:val="0"/>
      <w:divBdr>
        <w:top w:val="none" w:sz="0" w:space="0" w:color="auto"/>
        <w:left w:val="none" w:sz="0" w:space="0" w:color="auto"/>
        <w:bottom w:val="none" w:sz="0" w:space="0" w:color="auto"/>
        <w:right w:val="none" w:sz="0" w:space="0" w:color="auto"/>
      </w:divBdr>
      <w:divsChild>
        <w:div w:id="108208154">
          <w:marLeft w:val="0"/>
          <w:marRight w:val="0"/>
          <w:marTop w:val="0"/>
          <w:marBottom w:val="0"/>
          <w:divBdr>
            <w:top w:val="none" w:sz="0" w:space="0" w:color="auto"/>
            <w:left w:val="none" w:sz="0" w:space="0" w:color="auto"/>
            <w:bottom w:val="none" w:sz="0" w:space="0" w:color="auto"/>
            <w:right w:val="none" w:sz="0" w:space="0" w:color="auto"/>
          </w:divBdr>
        </w:div>
      </w:divsChild>
    </w:div>
    <w:div w:id="335693250">
      <w:bodyDiv w:val="1"/>
      <w:marLeft w:val="0"/>
      <w:marRight w:val="0"/>
      <w:marTop w:val="0"/>
      <w:marBottom w:val="0"/>
      <w:divBdr>
        <w:top w:val="none" w:sz="0" w:space="0" w:color="auto"/>
        <w:left w:val="none" w:sz="0" w:space="0" w:color="auto"/>
        <w:bottom w:val="none" w:sz="0" w:space="0" w:color="auto"/>
        <w:right w:val="none" w:sz="0" w:space="0" w:color="auto"/>
      </w:divBdr>
      <w:divsChild>
        <w:div w:id="920480222">
          <w:marLeft w:val="0"/>
          <w:marRight w:val="0"/>
          <w:marTop w:val="0"/>
          <w:marBottom w:val="0"/>
          <w:divBdr>
            <w:top w:val="none" w:sz="0" w:space="0" w:color="auto"/>
            <w:left w:val="none" w:sz="0" w:space="0" w:color="auto"/>
            <w:bottom w:val="none" w:sz="0" w:space="0" w:color="auto"/>
            <w:right w:val="none" w:sz="0" w:space="0" w:color="auto"/>
          </w:divBdr>
        </w:div>
        <w:div w:id="1089889128">
          <w:marLeft w:val="0"/>
          <w:marRight w:val="0"/>
          <w:marTop w:val="0"/>
          <w:marBottom w:val="0"/>
          <w:divBdr>
            <w:top w:val="none" w:sz="0" w:space="0" w:color="auto"/>
            <w:left w:val="none" w:sz="0" w:space="0" w:color="auto"/>
            <w:bottom w:val="none" w:sz="0" w:space="0" w:color="auto"/>
            <w:right w:val="none" w:sz="0" w:space="0" w:color="auto"/>
          </w:divBdr>
        </w:div>
        <w:div w:id="1700666969">
          <w:marLeft w:val="0"/>
          <w:marRight w:val="0"/>
          <w:marTop w:val="0"/>
          <w:marBottom w:val="0"/>
          <w:divBdr>
            <w:top w:val="none" w:sz="0" w:space="0" w:color="auto"/>
            <w:left w:val="none" w:sz="0" w:space="0" w:color="auto"/>
            <w:bottom w:val="none" w:sz="0" w:space="0" w:color="auto"/>
            <w:right w:val="none" w:sz="0" w:space="0" w:color="auto"/>
          </w:divBdr>
        </w:div>
      </w:divsChild>
    </w:div>
    <w:div w:id="348142335">
      <w:bodyDiv w:val="1"/>
      <w:marLeft w:val="0"/>
      <w:marRight w:val="0"/>
      <w:marTop w:val="0"/>
      <w:marBottom w:val="0"/>
      <w:divBdr>
        <w:top w:val="none" w:sz="0" w:space="0" w:color="auto"/>
        <w:left w:val="none" w:sz="0" w:space="0" w:color="auto"/>
        <w:bottom w:val="none" w:sz="0" w:space="0" w:color="auto"/>
        <w:right w:val="none" w:sz="0" w:space="0" w:color="auto"/>
      </w:divBdr>
      <w:divsChild>
        <w:div w:id="1514219029">
          <w:marLeft w:val="0"/>
          <w:marRight w:val="0"/>
          <w:marTop w:val="0"/>
          <w:marBottom w:val="0"/>
          <w:divBdr>
            <w:top w:val="none" w:sz="0" w:space="0" w:color="auto"/>
            <w:left w:val="none" w:sz="0" w:space="0" w:color="auto"/>
            <w:bottom w:val="none" w:sz="0" w:space="0" w:color="auto"/>
            <w:right w:val="none" w:sz="0" w:space="0" w:color="auto"/>
          </w:divBdr>
        </w:div>
      </w:divsChild>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76129351">
      <w:bodyDiv w:val="1"/>
      <w:marLeft w:val="0"/>
      <w:marRight w:val="0"/>
      <w:marTop w:val="0"/>
      <w:marBottom w:val="0"/>
      <w:divBdr>
        <w:top w:val="none" w:sz="0" w:space="0" w:color="auto"/>
        <w:left w:val="none" w:sz="0" w:space="0" w:color="auto"/>
        <w:bottom w:val="none" w:sz="0" w:space="0" w:color="auto"/>
        <w:right w:val="none" w:sz="0" w:space="0" w:color="auto"/>
      </w:divBdr>
    </w:div>
    <w:div w:id="384526936">
      <w:bodyDiv w:val="1"/>
      <w:marLeft w:val="0"/>
      <w:marRight w:val="0"/>
      <w:marTop w:val="0"/>
      <w:marBottom w:val="0"/>
      <w:divBdr>
        <w:top w:val="none" w:sz="0" w:space="0" w:color="auto"/>
        <w:left w:val="none" w:sz="0" w:space="0" w:color="auto"/>
        <w:bottom w:val="none" w:sz="0" w:space="0" w:color="auto"/>
        <w:right w:val="none" w:sz="0" w:space="0" w:color="auto"/>
      </w:divBdr>
    </w:div>
    <w:div w:id="386493990">
      <w:marLeft w:val="0"/>
      <w:marRight w:val="0"/>
      <w:marTop w:val="0"/>
      <w:marBottom w:val="0"/>
      <w:divBdr>
        <w:top w:val="none" w:sz="0" w:space="0" w:color="auto"/>
        <w:left w:val="none" w:sz="0" w:space="0" w:color="auto"/>
        <w:bottom w:val="none" w:sz="0" w:space="0" w:color="auto"/>
        <w:right w:val="none" w:sz="0" w:space="0" w:color="auto"/>
      </w:divBdr>
      <w:divsChild>
        <w:div w:id="1828476204">
          <w:marLeft w:val="0"/>
          <w:marRight w:val="0"/>
          <w:marTop w:val="0"/>
          <w:marBottom w:val="0"/>
          <w:divBdr>
            <w:top w:val="none" w:sz="0" w:space="0" w:color="auto"/>
            <w:left w:val="none" w:sz="0" w:space="0" w:color="auto"/>
            <w:bottom w:val="none" w:sz="0" w:space="0" w:color="auto"/>
            <w:right w:val="none" w:sz="0" w:space="0" w:color="auto"/>
          </w:divBdr>
        </w:div>
      </w:divsChild>
    </w:div>
    <w:div w:id="414210474">
      <w:bodyDiv w:val="1"/>
      <w:marLeft w:val="0"/>
      <w:marRight w:val="0"/>
      <w:marTop w:val="0"/>
      <w:marBottom w:val="0"/>
      <w:divBdr>
        <w:top w:val="none" w:sz="0" w:space="0" w:color="auto"/>
        <w:left w:val="none" w:sz="0" w:space="0" w:color="auto"/>
        <w:bottom w:val="none" w:sz="0" w:space="0" w:color="auto"/>
        <w:right w:val="none" w:sz="0" w:space="0" w:color="auto"/>
      </w:divBdr>
    </w:div>
    <w:div w:id="427122063">
      <w:bodyDiv w:val="1"/>
      <w:marLeft w:val="0"/>
      <w:marRight w:val="0"/>
      <w:marTop w:val="0"/>
      <w:marBottom w:val="0"/>
      <w:divBdr>
        <w:top w:val="none" w:sz="0" w:space="0" w:color="auto"/>
        <w:left w:val="none" w:sz="0" w:space="0" w:color="auto"/>
        <w:bottom w:val="none" w:sz="0" w:space="0" w:color="auto"/>
        <w:right w:val="none" w:sz="0" w:space="0" w:color="auto"/>
      </w:divBdr>
    </w:div>
    <w:div w:id="430978053">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5487544">
      <w:bodyDiv w:val="1"/>
      <w:marLeft w:val="0"/>
      <w:marRight w:val="0"/>
      <w:marTop w:val="0"/>
      <w:marBottom w:val="0"/>
      <w:divBdr>
        <w:top w:val="none" w:sz="0" w:space="0" w:color="auto"/>
        <w:left w:val="none" w:sz="0" w:space="0" w:color="auto"/>
        <w:bottom w:val="none" w:sz="0" w:space="0" w:color="auto"/>
        <w:right w:val="none" w:sz="0" w:space="0" w:color="auto"/>
      </w:divBdr>
    </w:div>
    <w:div w:id="441921120">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4521751">
      <w:marLeft w:val="0"/>
      <w:marRight w:val="0"/>
      <w:marTop w:val="0"/>
      <w:marBottom w:val="0"/>
      <w:divBdr>
        <w:top w:val="none" w:sz="0" w:space="0" w:color="auto"/>
        <w:left w:val="none" w:sz="0" w:space="0" w:color="auto"/>
        <w:bottom w:val="none" w:sz="0" w:space="0" w:color="auto"/>
        <w:right w:val="none" w:sz="0" w:space="0" w:color="auto"/>
      </w:divBdr>
      <w:divsChild>
        <w:div w:id="675886141">
          <w:marLeft w:val="0"/>
          <w:marRight w:val="0"/>
          <w:marTop w:val="0"/>
          <w:marBottom w:val="0"/>
          <w:divBdr>
            <w:top w:val="none" w:sz="0" w:space="0" w:color="auto"/>
            <w:left w:val="none" w:sz="0" w:space="0" w:color="auto"/>
            <w:bottom w:val="none" w:sz="0" w:space="0" w:color="auto"/>
            <w:right w:val="none" w:sz="0" w:space="0" w:color="auto"/>
          </w:divBdr>
        </w:div>
      </w:divsChild>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2388737">
      <w:marLeft w:val="0"/>
      <w:marRight w:val="0"/>
      <w:marTop w:val="0"/>
      <w:marBottom w:val="0"/>
      <w:divBdr>
        <w:top w:val="none" w:sz="0" w:space="0" w:color="auto"/>
        <w:left w:val="none" w:sz="0" w:space="0" w:color="auto"/>
        <w:bottom w:val="none" w:sz="0" w:space="0" w:color="auto"/>
        <w:right w:val="none" w:sz="0" w:space="0" w:color="auto"/>
      </w:divBdr>
      <w:divsChild>
        <w:div w:id="278295054">
          <w:marLeft w:val="0"/>
          <w:marRight w:val="0"/>
          <w:marTop w:val="0"/>
          <w:marBottom w:val="0"/>
          <w:divBdr>
            <w:top w:val="none" w:sz="0" w:space="0" w:color="auto"/>
            <w:left w:val="none" w:sz="0" w:space="0" w:color="auto"/>
            <w:bottom w:val="none" w:sz="0" w:space="0" w:color="auto"/>
            <w:right w:val="none" w:sz="0" w:space="0" w:color="auto"/>
          </w:divBdr>
        </w:div>
      </w:divsChild>
    </w:div>
    <w:div w:id="467479409">
      <w:marLeft w:val="0"/>
      <w:marRight w:val="0"/>
      <w:marTop w:val="0"/>
      <w:marBottom w:val="0"/>
      <w:divBdr>
        <w:top w:val="none" w:sz="0" w:space="0" w:color="auto"/>
        <w:left w:val="none" w:sz="0" w:space="0" w:color="auto"/>
        <w:bottom w:val="none" w:sz="0" w:space="0" w:color="auto"/>
        <w:right w:val="none" w:sz="0" w:space="0" w:color="auto"/>
      </w:divBdr>
      <w:divsChild>
        <w:div w:id="1554342085">
          <w:marLeft w:val="0"/>
          <w:marRight w:val="0"/>
          <w:marTop w:val="0"/>
          <w:marBottom w:val="0"/>
          <w:divBdr>
            <w:top w:val="none" w:sz="0" w:space="0" w:color="auto"/>
            <w:left w:val="none" w:sz="0" w:space="0" w:color="auto"/>
            <w:bottom w:val="none" w:sz="0" w:space="0" w:color="auto"/>
            <w:right w:val="none" w:sz="0" w:space="0" w:color="auto"/>
          </w:divBdr>
        </w:div>
      </w:divsChild>
    </w:div>
    <w:div w:id="471022164">
      <w:bodyDiv w:val="1"/>
      <w:marLeft w:val="0"/>
      <w:marRight w:val="0"/>
      <w:marTop w:val="0"/>
      <w:marBottom w:val="0"/>
      <w:divBdr>
        <w:top w:val="none" w:sz="0" w:space="0" w:color="auto"/>
        <w:left w:val="none" w:sz="0" w:space="0" w:color="auto"/>
        <w:bottom w:val="none" w:sz="0" w:space="0" w:color="auto"/>
        <w:right w:val="none" w:sz="0" w:space="0" w:color="auto"/>
      </w:divBdr>
    </w:div>
    <w:div w:id="472455023">
      <w:marLeft w:val="0"/>
      <w:marRight w:val="0"/>
      <w:marTop w:val="0"/>
      <w:marBottom w:val="0"/>
      <w:divBdr>
        <w:top w:val="none" w:sz="0" w:space="0" w:color="auto"/>
        <w:left w:val="none" w:sz="0" w:space="0" w:color="auto"/>
        <w:bottom w:val="none" w:sz="0" w:space="0" w:color="auto"/>
        <w:right w:val="none" w:sz="0" w:space="0" w:color="auto"/>
      </w:divBdr>
      <w:divsChild>
        <w:div w:id="1838112151">
          <w:marLeft w:val="0"/>
          <w:marRight w:val="0"/>
          <w:marTop w:val="0"/>
          <w:marBottom w:val="0"/>
          <w:divBdr>
            <w:top w:val="none" w:sz="0" w:space="0" w:color="auto"/>
            <w:left w:val="none" w:sz="0" w:space="0" w:color="auto"/>
            <w:bottom w:val="none" w:sz="0" w:space="0" w:color="auto"/>
            <w:right w:val="none" w:sz="0" w:space="0" w:color="auto"/>
          </w:divBdr>
        </w:div>
      </w:divsChild>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4931702">
      <w:bodyDiv w:val="1"/>
      <w:marLeft w:val="0"/>
      <w:marRight w:val="0"/>
      <w:marTop w:val="0"/>
      <w:marBottom w:val="0"/>
      <w:divBdr>
        <w:top w:val="none" w:sz="0" w:space="0" w:color="auto"/>
        <w:left w:val="none" w:sz="0" w:space="0" w:color="auto"/>
        <w:bottom w:val="none" w:sz="0" w:space="0" w:color="auto"/>
        <w:right w:val="none" w:sz="0" w:space="0" w:color="auto"/>
      </w:divBdr>
    </w:div>
    <w:div w:id="488863295">
      <w:bodyDiv w:val="1"/>
      <w:marLeft w:val="0"/>
      <w:marRight w:val="0"/>
      <w:marTop w:val="0"/>
      <w:marBottom w:val="0"/>
      <w:divBdr>
        <w:top w:val="none" w:sz="0" w:space="0" w:color="auto"/>
        <w:left w:val="none" w:sz="0" w:space="0" w:color="auto"/>
        <w:bottom w:val="none" w:sz="0" w:space="0" w:color="auto"/>
        <w:right w:val="none" w:sz="0" w:space="0" w:color="auto"/>
      </w:divBdr>
    </w:div>
    <w:div w:id="497622753">
      <w:bodyDiv w:val="1"/>
      <w:marLeft w:val="0"/>
      <w:marRight w:val="0"/>
      <w:marTop w:val="0"/>
      <w:marBottom w:val="0"/>
      <w:divBdr>
        <w:top w:val="none" w:sz="0" w:space="0" w:color="auto"/>
        <w:left w:val="none" w:sz="0" w:space="0" w:color="auto"/>
        <w:bottom w:val="none" w:sz="0" w:space="0" w:color="auto"/>
        <w:right w:val="none" w:sz="0" w:space="0" w:color="auto"/>
      </w:divBdr>
    </w:div>
    <w:div w:id="507595774">
      <w:bodyDiv w:val="1"/>
      <w:marLeft w:val="0"/>
      <w:marRight w:val="0"/>
      <w:marTop w:val="0"/>
      <w:marBottom w:val="0"/>
      <w:divBdr>
        <w:top w:val="none" w:sz="0" w:space="0" w:color="auto"/>
        <w:left w:val="none" w:sz="0" w:space="0" w:color="auto"/>
        <w:bottom w:val="none" w:sz="0" w:space="0" w:color="auto"/>
        <w:right w:val="none" w:sz="0" w:space="0" w:color="auto"/>
      </w:divBdr>
      <w:divsChild>
        <w:div w:id="285241121">
          <w:marLeft w:val="0"/>
          <w:marRight w:val="0"/>
          <w:marTop w:val="0"/>
          <w:marBottom w:val="0"/>
          <w:divBdr>
            <w:top w:val="none" w:sz="0" w:space="0" w:color="auto"/>
            <w:left w:val="none" w:sz="0" w:space="0" w:color="auto"/>
            <w:bottom w:val="none" w:sz="0" w:space="0" w:color="auto"/>
            <w:right w:val="none" w:sz="0" w:space="0" w:color="auto"/>
          </w:divBdr>
        </w:div>
        <w:div w:id="1623925826">
          <w:marLeft w:val="0"/>
          <w:marRight w:val="0"/>
          <w:marTop w:val="0"/>
          <w:marBottom w:val="0"/>
          <w:divBdr>
            <w:top w:val="none" w:sz="0" w:space="0" w:color="auto"/>
            <w:left w:val="none" w:sz="0" w:space="0" w:color="auto"/>
            <w:bottom w:val="none" w:sz="0" w:space="0" w:color="auto"/>
            <w:right w:val="none" w:sz="0" w:space="0" w:color="auto"/>
          </w:divBdr>
        </w:div>
      </w:divsChild>
    </w:div>
    <w:div w:id="516622273">
      <w:bodyDiv w:val="1"/>
      <w:marLeft w:val="0"/>
      <w:marRight w:val="0"/>
      <w:marTop w:val="0"/>
      <w:marBottom w:val="0"/>
      <w:divBdr>
        <w:top w:val="none" w:sz="0" w:space="0" w:color="auto"/>
        <w:left w:val="none" w:sz="0" w:space="0" w:color="auto"/>
        <w:bottom w:val="none" w:sz="0" w:space="0" w:color="auto"/>
        <w:right w:val="none" w:sz="0" w:space="0" w:color="auto"/>
      </w:divBdr>
      <w:divsChild>
        <w:div w:id="128475212">
          <w:marLeft w:val="0"/>
          <w:marRight w:val="0"/>
          <w:marTop w:val="0"/>
          <w:marBottom w:val="0"/>
          <w:divBdr>
            <w:top w:val="none" w:sz="0" w:space="0" w:color="auto"/>
            <w:left w:val="none" w:sz="0" w:space="0" w:color="auto"/>
            <w:bottom w:val="none" w:sz="0" w:space="0" w:color="auto"/>
            <w:right w:val="none" w:sz="0" w:space="0" w:color="auto"/>
          </w:divBdr>
        </w:div>
        <w:div w:id="284044674">
          <w:marLeft w:val="0"/>
          <w:marRight w:val="0"/>
          <w:marTop w:val="0"/>
          <w:marBottom w:val="0"/>
          <w:divBdr>
            <w:top w:val="none" w:sz="0" w:space="0" w:color="auto"/>
            <w:left w:val="none" w:sz="0" w:space="0" w:color="auto"/>
            <w:bottom w:val="none" w:sz="0" w:space="0" w:color="auto"/>
            <w:right w:val="none" w:sz="0" w:space="0" w:color="auto"/>
          </w:divBdr>
        </w:div>
        <w:div w:id="379860458">
          <w:marLeft w:val="0"/>
          <w:marRight w:val="0"/>
          <w:marTop w:val="0"/>
          <w:marBottom w:val="0"/>
          <w:divBdr>
            <w:top w:val="none" w:sz="0" w:space="0" w:color="auto"/>
            <w:left w:val="none" w:sz="0" w:space="0" w:color="auto"/>
            <w:bottom w:val="none" w:sz="0" w:space="0" w:color="auto"/>
            <w:right w:val="none" w:sz="0" w:space="0" w:color="auto"/>
          </w:divBdr>
        </w:div>
        <w:div w:id="544370237">
          <w:marLeft w:val="0"/>
          <w:marRight w:val="0"/>
          <w:marTop w:val="0"/>
          <w:marBottom w:val="0"/>
          <w:divBdr>
            <w:top w:val="none" w:sz="0" w:space="0" w:color="auto"/>
            <w:left w:val="none" w:sz="0" w:space="0" w:color="auto"/>
            <w:bottom w:val="none" w:sz="0" w:space="0" w:color="auto"/>
            <w:right w:val="none" w:sz="0" w:space="0" w:color="auto"/>
          </w:divBdr>
          <w:divsChild>
            <w:div w:id="222179786">
              <w:marLeft w:val="-68"/>
              <w:marRight w:val="0"/>
              <w:marTop w:val="27"/>
              <w:marBottom w:val="27"/>
              <w:divBdr>
                <w:top w:val="none" w:sz="0" w:space="0" w:color="auto"/>
                <w:left w:val="none" w:sz="0" w:space="0" w:color="auto"/>
                <w:bottom w:val="none" w:sz="0" w:space="0" w:color="auto"/>
                <w:right w:val="none" w:sz="0" w:space="0" w:color="auto"/>
              </w:divBdr>
              <w:divsChild>
                <w:div w:id="32969591">
                  <w:marLeft w:val="0"/>
                  <w:marRight w:val="0"/>
                  <w:marTop w:val="0"/>
                  <w:marBottom w:val="0"/>
                  <w:divBdr>
                    <w:top w:val="none" w:sz="0" w:space="0" w:color="auto"/>
                    <w:left w:val="none" w:sz="0" w:space="0" w:color="auto"/>
                    <w:bottom w:val="none" w:sz="0" w:space="0" w:color="auto"/>
                    <w:right w:val="none" w:sz="0" w:space="0" w:color="auto"/>
                  </w:divBdr>
                  <w:divsChild>
                    <w:div w:id="1773864950">
                      <w:marLeft w:val="0"/>
                      <w:marRight w:val="0"/>
                      <w:marTop w:val="0"/>
                      <w:marBottom w:val="0"/>
                      <w:divBdr>
                        <w:top w:val="none" w:sz="0" w:space="0" w:color="auto"/>
                        <w:left w:val="none" w:sz="0" w:space="0" w:color="auto"/>
                        <w:bottom w:val="none" w:sz="0" w:space="0" w:color="auto"/>
                        <w:right w:val="none" w:sz="0" w:space="0" w:color="auto"/>
                      </w:divBdr>
                    </w:div>
                  </w:divsChild>
                </w:div>
                <w:div w:id="83958316">
                  <w:marLeft w:val="0"/>
                  <w:marRight w:val="0"/>
                  <w:marTop w:val="0"/>
                  <w:marBottom w:val="0"/>
                  <w:divBdr>
                    <w:top w:val="none" w:sz="0" w:space="0" w:color="auto"/>
                    <w:left w:val="none" w:sz="0" w:space="0" w:color="auto"/>
                    <w:bottom w:val="none" w:sz="0" w:space="0" w:color="auto"/>
                    <w:right w:val="none" w:sz="0" w:space="0" w:color="auto"/>
                  </w:divBdr>
                  <w:divsChild>
                    <w:div w:id="1482162276">
                      <w:marLeft w:val="0"/>
                      <w:marRight w:val="0"/>
                      <w:marTop w:val="0"/>
                      <w:marBottom w:val="0"/>
                      <w:divBdr>
                        <w:top w:val="none" w:sz="0" w:space="0" w:color="auto"/>
                        <w:left w:val="none" w:sz="0" w:space="0" w:color="auto"/>
                        <w:bottom w:val="none" w:sz="0" w:space="0" w:color="auto"/>
                        <w:right w:val="none" w:sz="0" w:space="0" w:color="auto"/>
                      </w:divBdr>
                    </w:div>
                  </w:divsChild>
                </w:div>
                <w:div w:id="144903994">
                  <w:marLeft w:val="0"/>
                  <w:marRight w:val="0"/>
                  <w:marTop w:val="0"/>
                  <w:marBottom w:val="0"/>
                  <w:divBdr>
                    <w:top w:val="none" w:sz="0" w:space="0" w:color="auto"/>
                    <w:left w:val="none" w:sz="0" w:space="0" w:color="auto"/>
                    <w:bottom w:val="none" w:sz="0" w:space="0" w:color="auto"/>
                    <w:right w:val="none" w:sz="0" w:space="0" w:color="auto"/>
                  </w:divBdr>
                  <w:divsChild>
                    <w:div w:id="696155335">
                      <w:marLeft w:val="0"/>
                      <w:marRight w:val="0"/>
                      <w:marTop w:val="0"/>
                      <w:marBottom w:val="0"/>
                      <w:divBdr>
                        <w:top w:val="none" w:sz="0" w:space="0" w:color="auto"/>
                        <w:left w:val="none" w:sz="0" w:space="0" w:color="auto"/>
                        <w:bottom w:val="none" w:sz="0" w:space="0" w:color="auto"/>
                        <w:right w:val="none" w:sz="0" w:space="0" w:color="auto"/>
                      </w:divBdr>
                    </w:div>
                  </w:divsChild>
                </w:div>
                <w:div w:id="217790721">
                  <w:marLeft w:val="0"/>
                  <w:marRight w:val="0"/>
                  <w:marTop w:val="0"/>
                  <w:marBottom w:val="0"/>
                  <w:divBdr>
                    <w:top w:val="none" w:sz="0" w:space="0" w:color="auto"/>
                    <w:left w:val="none" w:sz="0" w:space="0" w:color="auto"/>
                    <w:bottom w:val="none" w:sz="0" w:space="0" w:color="auto"/>
                    <w:right w:val="none" w:sz="0" w:space="0" w:color="auto"/>
                  </w:divBdr>
                  <w:divsChild>
                    <w:div w:id="693844012">
                      <w:marLeft w:val="0"/>
                      <w:marRight w:val="0"/>
                      <w:marTop w:val="0"/>
                      <w:marBottom w:val="0"/>
                      <w:divBdr>
                        <w:top w:val="none" w:sz="0" w:space="0" w:color="auto"/>
                        <w:left w:val="none" w:sz="0" w:space="0" w:color="auto"/>
                        <w:bottom w:val="none" w:sz="0" w:space="0" w:color="auto"/>
                        <w:right w:val="none" w:sz="0" w:space="0" w:color="auto"/>
                      </w:divBdr>
                    </w:div>
                  </w:divsChild>
                </w:div>
                <w:div w:id="220025706">
                  <w:marLeft w:val="0"/>
                  <w:marRight w:val="0"/>
                  <w:marTop w:val="0"/>
                  <w:marBottom w:val="0"/>
                  <w:divBdr>
                    <w:top w:val="none" w:sz="0" w:space="0" w:color="auto"/>
                    <w:left w:val="none" w:sz="0" w:space="0" w:color="auto"/>
                    <w:bottom w:val="none" w:sz="0" w:space="0" w:color="auto"/>
                    <w:right w:val="none" w:sz="0" w:space="0" w:color="auto"/>
                  </w:divBdr>
                  <w:divsChild>
                    <w:div w:id="863782824">
                      <w:marLeft w:val="0"/>
                      <w:marRight w:val="0"/>
                      <w:marTop w:val="0"/>
                      <w:marBottom w:val="0"/>
                      <w:divBdr>
                        <w:top w:val="none" w:sz="0" w:space="0" w:color="auto"/>
                        <w:left w:val="none" w:sz="0" w:space="0" w:color="auto"/>
                        <w:bottom w:val="none" w:sz="0" w:space="0" w:color="auto"/>
                        <w:right w:val="none" w:sz="0" w:space="0" w:color="auto"/>
                      </w:divBdr>
                    </w:div>
                  </w:divsChild>
                </w:div>
                <w:div w:id="229659500">
                  <w:marLeft w:val="0"/>
                  <w:marRight w:val="0"/>
                  <w:marTop w:val="0"/>
                  <w:marBottom w:val="0"/>
                  <w:divBdr>
                    <w:top w:val="none" w:sz="0" w:space="0" w:color="auto"/>
                    <w:left w:val="none" w:sz="0" w:space="0" w:color="auto"/>
                    <w:bottom w:val="none" w:sz="0" w:space="0" w:color="auto"/>
                    <w:right w:val="none" w:sz="0" w:space="0" w:color="auto"/>
                  </w:divBdr>
                  <w:divsChild>
                    <w:div w:id="349451094">
                      <w:marLeft w:val="0"/>
                      <w:marRight w:val="0"/>
                      <w:marTop w:val="0"/>
                      <w:marBottom w:val="0"/>
                      <w:divBdr>
                        <w:top w:val="none" w:sz="0" w:space="0" w:color="auto"/>
                        <w:left w:val="none" w:sz="0" w:space="0" w:color="auto"/>
                        <w:bottom w:val="none" w:sz="0" w:space="0" w:color="auto"/>
                        <w:right w:val="none" w:sz="0" w:space="0" w:color="auto"/>
                      </w:divBdr>
                    </w:div>
                  </w:divsChild>
                </w:div>
                <w:div w:id="360278226">
                  <w:marLeft w:val="0"/>
                  <w:marRight w:val="0"/>
                  <w:marTop w:val="0"/>
                  <w:marBottom w:val="0"/>
                  <w:divBdr>
                    <w:top w:val="none" w:sz="0" w:space="0" w:color="auto"/>
                    <w:left w:val="none" w:sz="0" w:space="0" w:color="auto"/>
                    <w:bottom w:val="none" w:sz="0" w:space="0" w:color="auto"/>
                    <w:right w:val="none" w:sz="0" w:space="0" w:color="auto"/>
                  </w:divBdr>
                  <w:divsChild>
                    <w:div w:id="572663908">
                      <w:marLeft w:val="0"/>
                      <w:marRight w:val="0"/>
                      <w:marTop w:val="0"/>
                      <w:marBottom w:val="0"/>
                      <w:divBdr>
                        <w:top w:val="none" w:sz="0" w:space="0" w:color="auto"/>
                        <w:left w:val="none" w:sz="0" w:space="0" w:color="auto"/>
                        <w:bottom w:val="none" w:sz="0" w:space="0" w:color="auto"/>
                        <w:right w:val="none" w:sz="0" w:space="0" w:color="auto"/>
                      </w:divBdr>
                    </w:div>
                  </w:divsChild>
                </w:div>
                <w:div w:id="369257792">
                  <w:marLeft w:val="0"/>
                  <w:marRight w:val="0"/>
                  <w:marTop w:val="0"/>
                  <w:marBottom w:val="0"/>
                  <w:divBdr>
                    <w:top w:val="none" w:sz="0" w:space="0" w:color="auto"/>
                    <w:left w:val="none" w:sz="0" w:space="0" w:color="auto"/>
                    <w:bottom w:val="none" w:sz="0" w:space="0" w:color="auto"/>
                    <w:right w:val="none" w:sz="0" w:space="0" w:color="auto"/>
                  </w:divBdr>
                  <w:divsChild>
                    <w:div w:id="1511022339">
                      <w:marLeft w:val="0"/>
                      <w:marRight w:val="0"/>
                      <w:marTop w:val="0"/>
                      <w:marBottom w:val="0"/>
                      <w:divBdr>
                        <w:top w:val="none" w:sz="0" w:space="0" w:color="auto"/>
                        <w:left w:val="none" w:sz="0" w:space="0" w:color="auto"/>
                        <w:bottom w:val="none" w:sz="0" w:space="0" w:color="auto"/>
                        <w:right w:val="none" w:sz="0" w:space="0" w:color="auto"/>
                      </w:divBdr>
                    </w:div>
                  </w:divsChild>
                </w:div>
                <w:div w:id="424154121">
                  <w:marLeft w:val="0"/>
                  <w:marRight w:val="0"/>
                  <w:marTop w:val="0"/>
                  <w:marBottom w:val="0"/>
                  <w:divBdr>
                    <w:top w:val="none" w:sz="0" w:space="0" w:color="auto"/>
                    <w:left w:val="none" w:sz="0" w:space="0" w:color="auto"/>
                    <w:bottom w:val="none" w:sz="0" w:space="0" w:color="auto"/>
                    <w:right w:val="none" w:sz="0" w:space="0" w:color="auto"/>
                  </w:divBdr>
                  <w:divsChild>
                    <w:div w:id="1463766312">
                      <w:marLeft w:val="0"/>
                      <w:marRight w:val="0"/>
                      <w:marTop w:val="0"/>
                      <w:marBottom w:val="0"/>
                      <w:divBdr>
                        <w:top w:val="none" w:sz="0" w:space="0" w:color="auto"/>
                        <w:left w:val="none" w:sz="0" w:space="0" w:color="auto"/>
                        <w:bottom w:val="none" w:sz="0" w:space="0" w:color="auto"/>
                        <w:right w:val="none" w:sz="0" w:space="0" w:color="auto"/>
                      </w:divBdr>
                    </w:div>
                  </w:divsChild>
                </w:div>
                <w:div w:id="427894073">
                  <w:marLeft w:val="0"/>
                  <w:marRight w:val="0"/>
                  <w:marTop w:val="0"/>
                  <w:marBottom w:val="0"/>
                  <w:divBdr>
                    <w:top w:val="none" w:sz="0" w:space="0" w:color="auto"/>
                    <w:left w:val="none" w:sz="0" w:space="0" w:color="auto"/>
                    <w:bottom w:val="none" w:sz="0" w:space="0" w:color="auto"/>
                    <w:right w:val="none" w:sz="0" w:space="0" w:color="auto"/>
                  </w:divBdr>
                  <w:divsChild>
                    <w:div w:id="1597205629">
                      <w:marLeft w:val="0"/>
                      <w:marRight w:val="0"/>
                      <w:marTop w:val="0"/>
                      <w:marBottom w:val="0"/>
                      <w:divBdr>
                        <w:top w:val="none" w:sz="0" w:space="0" w:color="auto"/>
                        <w:left w:val="none" w:sz="0" w:space="0" w:color="auto"/>
                        <w:bottom w:val="none" w:sz="0" w:space="0" w:color="auto"/>
                        <w:right w:val="none" w:sz="0" w:space="0" w:color="auto"/>
                      </w:divBdr>
                    </w:div>
                  </w:divsChild>
                </w:div>
                <w:div w:id="437724873">
                  <w:marLeft w:val="0"/>
                  <w:marRight w:val="0"/>
                  <w:marTop w:val="0"/>
                  <w:marBottom w:val="0"/>
                  <w:divBdr>
                    <w:top w:val="none" w:sz="0" w:space="0" w:color="auto"/>
                    <w:left w:val="none" w:sz="0" w:space="0" w:color="auto"/>
                    <w:bottom w:val="none" w:sz="0" w:space="0" w:color="auto"/>
                    <w:right w:val="none" w:sz="0" w:space="0" w:color="auto"/>
                  </w:divBdr>
                  <w:divsChild>
                    <w:div w:id="122190096">
                      <w:marLeft w:val="0"/>
                      <w:marRight w:val="0"/>
                      <w:marTop w:val="0"/>
                      <w:marBottom w:val="0"/>
                      <w:divBdr>
                        <w:top w:val="none" w:sz="0" w:space="0" w:color="auto"/>
                        <w:left w:val="none" w:sz="0" w:space="0" w:color="auto"/>
                        <w:bottom w:val="none" w:sz="0" w:space="0" w:color="auto"/>
                        <w:right w:val="none" w:sz="0" w:space="0" w:color="auto"/>
                      </w:divBdr>
                    </w:div>
                  </w:divsChild>
                </w:div>
                <w:div w:id="491219181">
                  <w:marLeft w:val="0"/>
                  <w:marRight w:val="0"/>
                  <w:marTop w:val="0"/>
                  <w:marBottom w:val="0"/>
                  <w:divBdr>
                    <w:top w:val="none" w:sz="0" w:space="0" w:color="auto"/>
                    <w:left w:val="none" w:sz="0" w:space="0" w:color="auto"/>
                    <w:bottom w:val="none" w:sz="0" w:space="0" w:color="auto"/>
                    <w:right w:val="none" w:sz="0" w:space="0" w:color="auto"/>
                  </w:divBdr>
                  <w:divsChild>
                    <w:div w:id="619185356">
                      <w:marLeft w:val="0"/>
                      <w:marRight w:val="0"/>
                      <w:marTop w:val="0"/>
                      <w:marBottom w:val="0"/>
                      <w:divBdr>
                        <w:top w:val="none" w:sz="0" w:space="0" w:color="auto"/>
                        <w:left w:val="none" w:sz="0" w:space="0" w:color="auto"/>
                        <w:bottom w:val="none" w:sz="0" w:space="0" w:color="auto"/>
                        <w:right w:val="none" w:sz="0" w:space="0" w:color="auto"/>
                      </w:divBdr>
                    </w:div>
                  </w:divsChild>
                </w:div>
                <w:div w:id="514540616">
                  <w:marLeft w:val="0"/>
                  <w:marRight w:val="0"/>
                  <w:marTop w:val="0"/>
                  <w:marBottom w:val="0"/>
                  <w:divBdr>
                    <w:top w:val="none" w:sz="0" w:space="0" w:color="auto"/>
                    <w:left w:val="none" w:sz="0" w:space="0" w:color="auto"/>
                    <w:bottom w:val="none" w:sz="0" w:space="0" w:color="auto"/>
                    <w:right w:val="none" w:sz="0" w:space="0" w:color="auto"/>
                  </w:divBdr>
                  <w:divsChild>
                    <w:div w:id="101725408">
                      <w:marLeft w:val="0"/>
                      <w:marRight w:val="0"/>
                      <w:marTop w:val="0"/>
                      <w:marBottom w:val="0"/>
                      <w:divBdr>
                        <w:top w:val="none" w:sz="0" w:space="0" w:color="auto"/>
                        <w:left w:val="none" w:sz="0" w:space="0" w:color="auto"/>
                        <w:bottom w:val="none" w:sz="0" w:space="0" w:color="auto"/>
                        <w:right w:val="none" w:sz="0" w:space="0" w:color="auto"/>
                      </w:divBdr>
                    </w:div>
                  </w:divsChild>
                </w:div>
                <w:div w:id="516117147">
                  <w:marLeft w:val="0"/>
                  <w:marRight w:val="0"/>
                  <w:marTop w:val="0"/>
                  <w:marBottom w:val="0"/>
                  <w:divBdr>
                    <w:top w:val="none" w:sz="0" w:space="0" w:color="auto"/>
                    <w:left w:val="none" w:sz="0" w:space="0" w:color="auto"/>
                    <w:bottom w:val="none" w:sz="0" w:space="0" w:color="auto"/>
                    <w:right w:val="none" w:sz="0" w:space="0" w:color="auto"/>
                  </w:divBdr>
                  <w:divsChild>
                    <w:div w:id="1162238780">
                      <w:marLeft w:val="0"/>
                      <w:marRight w:val="0"/>
                      <w:marTop w:val="0"/>
                      <w:marBottom w:val="0"/>
                      <w:divBdr>
                        <w:top w:val="none" w:sz="0" w:space="0" w:color="auto"/>
                        <w:left w:val="none" w:sz="0" w:space="0" w:color="auto"/>
                        <w:bottom w:val="none" w:sz="0" w:space="0" w:color="auto"/>
                        <w:right w:val="none" w:sz="0" w:space="0" w:color="auto"/>
                      </w:divBdr>
                    </w:div>
                  </w:divsChild>
                </w:div>
                <w:div w:id="520709114">
                  <w:marLeft w:val="0"/>
                  <w:marRight w:val="0"/>
                  <w:marTop w:val="0"/>
                  <w:marBottom w:val="0"/>
                  <w:divBdr>
                    <w:top w:val="none" w:sz="0" w:space="0" w:color="auto"/>
                    <w:left w:val="none" w:sz="0" w:space="0" w:color="auto"/>
                    <w:bottom w:val="none" w:sz="0" w:space="0" w:color="auto"/>
                    <w:right w:val="none" w:sz="0" w:space="0" w:color="auto"/>
                  </w:divBdr>
                  <w:divsChild>
                    <w:div w:id="2061779066">
                      <w:marLeft w:val="0"/>
                      <w:marRight w:val="0"/>
                      <w:marTop w:val="0"/>
                      <w:marBottom w:val="0"/>
                      <w:divBdr>
                        <w:top w:val="none" w:sz="0" w:space="0" w:color="auto"/>
                        <w:left w:val="none" w:sz="0" w:space="0" w:color="auto"/>
                        <w:bottom w:val="none" w:sz="0" w:space="0" w:color="auto"/>
                        <w:right w:val="none" w:sz="0" w:space="0" w:color="auto"/>
                      </w:divBdr>
                    </w:div>
                  </w:divsChild>
                </w:div>
                <w:div w:id="562835339">
                  <w:marLeft w:val="0"/>
                  <w:marRight w:val="0"/>
                  <w:marTop w:val="0"/>
                  <w:marBottom w:val="0"/>
                  <w:divBdr>
                    <w:top w:val="none" w:sz="0" w:space="0" w:color="auto"/>
                    <w:left w:val="none" w:sz="0" w:space="0" w:color="auto"/>
                    <w:bottom w:val="none" w:sz="0" w:space="0" w:color="auto"/>
                    <w:right w:val="none" w:sz="0" w:space="0" w:color="auto"/>
                  </w:divBdr>
                  <w:divsChild>
                    <w:div w:id="945231541">
                      <w:marLeft w:val="0"/>
                      <w:marRight w:val="0"/>
                      <w:marTop w:val="0"/>
                      <w:marBottom w:val="0"/>
                      <w:divBdr>
                        <w:top w:val="none" w:sz="0" w:space="0" w:color="auto"/>
                        <w:left w:val="none" w:sz="0" w:space="0" w:color="auto"/>
                        <w:bottom w:val="none" w:sz="0" w:space="0" w:color="auto"/>
                        <w:right w:val="none" w:sz="0" w:space="0" w:color="auto"/>
                      </w:divBdr>
                    </w:div>
                  </w:divsChild>
                </w:div>
                <w:div w:id="601497218">
                  <w:marLeft w:val="0"/>
                  <w:marRight w:val="0"/>
                  <w:marTop w:val="0"/>
                  <w:marBottom w:val="0"/>
                  <w:divBdr>
                    <w:top w:val="none" w:sz="0" w:space="0" w:color="auto"/>
                    <w:left w:val="none" w:sz="0" w:space="0" w:color="auto"/>
                    <w:bottom w:val="none" w:sz="0" w:space="0" w:color="auto"/>
                    <w:right w:val="none" w:sz="0" w:space="0" w:color="auto"/>
                  </w:divBdr>
                  <w:divsChild>
                    <w:div w:id="17125232">
                      <w:marLeft w:val="0"/>
                      <w:marRight w:val="0"/>
                      <w:marTop w:val="0"/>
                      <w:marBottom w:val="0"/>
                      <w:divBdr>
                        <w:top w:val="none" w:sz="0" w:space="0" w:color="auto"/>
                        <w:left w:val="none" w:sz="0" w:space="0" w:color="auto"/>
                        <w:bottom w:val="none" w:sz="0" w:space="0" w:color="auto"/>
                        <w:right w:val="none" w:sz="0" w:space="0" w:color="auto"/>
                      </w:divBdr>
                    </w:div>
                  </w:divsChild>
                </w:div>
                <w:div w:id="605498460">
                  <w:marLeft w:val="0"/>
                  <w:marRight w:val="0"/>
                  <w:marTop w:val="0"/>
                  <w:marBottom w:val="0"/>
                  <w:divBdr>
                    <w:top w:val="none" w:sz="0" w:space="0" w:color="auto"/>
                    <w:left w:val="none" w:sz="0" w:space="0" w:color="auto"/>
                    <w:bottom w:val="none" w:sz="0" w:space="0" w:color="auto"/>
                    <w:right w:val="none" w:sz="0" w:space="0" w:color="auto"/>
                  </w:divBdr>
                  <w:divsChild>
                    <w:div w:id="672344284">
                      <w:marLeft w:val="0"/>
                      <w:marRight w:val="0"/>
                      <w:marTop w:val="0"/>
                      <w:marBottom w:val="0"/>
                      <w:divBdr>
                        <w:top w:val="none" w:sz="0" w:space="0" w:color="auto"/>
                        <w:left w:val="none" w:sz="0" w:space="0" w:color="auto"/>
                        <w:bottom w:val="none" w:sz="0" w:space="0" w:color="auto"/>
                        <w:right w:val="none" w:sz="0" w:space="0" w:color="auto"/>
                      </w:divBdr>
                    </w:div>
                  </w:divsChild>
                </w:div>
                <w:div w:id="610936878">
                  <w:marLeft w:val="0"/>
                  <w:marRight w:val="0"/>
                  <w:marTop w:val="0"/>
                  <w:marBottom w:val="0"/>
                  <w:divBdr>
                    <w:top w:val="none" w:sz="0" w:space="0" w:color="auto"/>
                    <w:left w:val="none" w:sz="0" w:space="0" w:color="auto"/>
                    <w:bottom w:val="none" w:sz="0" w:space="0" w:color="auto"/>
                    <w:right w:val="none" w:sz="0" w:space="0" w:color="auto"/>
                  </w:divBdr>
                  <w:divsChild>
                    <w:div w:id="1915624941">
                      <w:marLeft w:val="0"/>
                      <w:marRight w:val="0"/>
                      <w:marTop w:val="0"/>
                      <w:marBottom w:val="0"/>
                      <w:divBdr>
                        <w:top w:val="none" w:sz="0" w:space="0" w:color="auto"/>
                        <w:left w:val="none" w:sz="0" w:space="0" w:color="auto"/>
                        <w:bottom w:val="none" w:sz="0" w:space="0" w:color="auto"/>
                        <w:right w:val="none" w:sz="0" w:space="0" w:color="auto"/>
                      </w:divBdr>
                    </w:div>
                  </w:divsChild>
                </w:div>
                <w:div w:id="620383366">
                  <w:marLeft w:val="0"/>
                  <w:marRight w:val="0"/>
                  <w:marTop w:val="0"/>
                  <w:marBottom w:val="0"/>
                  <w:divBdr>
                    <w:top w:val="none" w:sz="0" w:space="0" w:color="auto"/>
                    <w:left w:val="none" w:sz="0" w:space="0" w:color="auto"/>
                    <w:bottom w:val="none" w:sz="0" w:space="0" w:color="auto"/>
                    <w:right w:val="none" w:sz="0" w:space="0" w:color="auto"/>
                  </w:divBdr>
                  <w:divsChild>
                    <w:div w:id="1856798369">
                      <w:marLeft w:val="0"/>
                      <w:marRight w:val="0"/>
                      <w:marTop w:val="0"/>
                      <w:marBottom w:val="0"/>
                      <w:divBdr>
                        <w:top w:val="none" w:sz="0" w:space="0" w:color="auto"/>
                        <w:left w:val="none" w:sz="0" w:space="0" w:color="auto"/>
                        <w:bottom w:val="none" w:sz="0" w:space="0" w:color="auto"/>
                        <w:right w:val="none" w:sz="0" w:space="0" w:color="auto"/>
                      </w:divBdr>
                    </w:div>
                  </w:divsChild>
                </w:div>
                <w:div w:id="634065989">
                  <w:marLeft w:val="0"/>
                  <w:marRight w:val="0"/>
                  <w:marTop w:val="0"/>
                  <w:marBottom w:val="0"/>
                  <w:divBdr>
                    <w:top w:val="none" w:sz="0" w:space="0" w:color="auto"/>
                    <w:left w:val="none" w:sz="0" w:space="0" w:color="auto"/>
                    <w:bottom w:val="none" w:sz="0" w:space="0" w:color="auto"/>
                    <w:right w:val="none" w:sz="0" w:space="0" w:color="auto"/>
                  </w:divBdr>
                  <w:divsChild>
                    <w:div w:id="178545078">
                      <w:marLeft w:val="0"/>
                      <w:marRight w:val="0"/>
                      <w:marTop w:val="0"/>
                      <w:marBottom w:val="0"/>
                      <w:divBdr>
                        <w:top w:val="none" w:sz="0" w:space="0" w:color="auto"/>
                        <w:left w:val="none" w:sz="0" w:space="0" w:color="auto"/>
                        <w:bottom w:val="none" w:sz="0" w:space="0" w:color="auto"/>
                        <w:right w:val="none" w:sz="0" w:space="0" w:color="auto"/>
                      </w:divBdr>
                    </w:div>
                  </w:divsChild>
                </w:div>
                <w:div w:id="651636485">
                  <w:marLeft w:val="0"/>
                  <w:marRight w:val="0"/>
                  <w:marTop w:val="0"/>
                  <w:marBottom w:val="0"/>
                  <w:divBdr>
                    <w:top w:val="none" w:sz="0" w:space="0" w:color="auto"/>
                    <w:left w:val="none" w:sz="0" w:space="0" w:color="auto"/>
                    <w:bottom w:val="none" w:sz="0" w:space="0" w:color="auto"/>
                    <w:right w:val="none" w:sz="0" w:space="0" w:color="auto"/>
                  </w:divBdr>
                  <w:divsChild>
                    <w:div w:id="220144430">
                      <w:marLeft w:val="0"/>
                      <w:marRight w:val="0"/>
                      <w:marTop w:val="0"/>
                      <w:marBottom w:val="0"/>
                      <w:divBdr>
                        <w:top w:val="none" w:sz="0" w:space="0" w:color="auto"/>
                        <w:left w:val="none" w:sz="0" w:space="0" w:color="auto"/>
                        <w:bottom w:val="none" w:sz="0" w:space="0" w:color="auto"/>
                        <w:right w:val="none" w:sz="0" w:space="0" w:color="auto"/>
                      </w:divBdr>
                    </w:div>
                  </w:divsChild>
                </w:div>
                <w:div w:id="697704256">
                  <w:marLeft w:val="0"/>
                  <w:marRight w:val="0"/>
                  <w:marTop w:val="0"/>
                  <w:marBottom w:val="0"/>
                  <w:divBdr>
                    <w:top w:val="none" w:sz="0" w:space="0" w:color="auto"/>
                    <w:left w:val="none" w:sz="0" w:space="0" w:color="auto"/>
                    <w:bottom w:val="none" w:sz="0" w:space="0" w:color="auto"/>
                    <w:right w:val="none" w:sz="0" w:space="0" w:color="auto"/>
                  </w:divBdr>
                  <w:divsChild>
                    <w:div w:id="200363641">
                      <w:marLeft w:val="0"/>
                      <w:marRight w:val="0"/>
                      <w:marTop w:val="0"/>
                      <w:marBottom w:val="0"/>
                      <w:divBdr>
                        <w:top w:val="none" w:sz="0" w:space="0" w:color="auto"/>
                        <w:left w:val="none" w:sz="0" w:space="0" w:color="auto"/>
                        <w:bottom w:val="none" w:sz="0" w:space="0" w:color="auto"/>
                        <w:right w:val="none" w:sz="0" w:space="0" w:color="auto"/>
                      </w:divBdr>
                    </w:div>
                  </w:divsChild>
                </w:div>
                <w:div w:id="740326029">
                  <w:marLeft w:val="0"/>
                  <w:marRight w:val="0"/>
                  <w:marTop w:val="0"/>
                  <w:marBottom w:val="0"/>
                  <w:divBdr>
                    <w:top w:val="none" w:sz="0" w:space="0" w:color="auto"/>
                    <w:left w:val="none" w:sz="0" w:space="0" w:color="auto"/>
                    <w:bottom w:val="none" w:sz="0" w:space="0" w:color="auto"/>
                    <w:right w:val="none" w:sz="0" w:space="0" w:color="auto"/>
                  </w:divBdr>
                  <w:divsChild>
                    <w:div w:id="1854489045">
                      <w:marLeft w:val="0"/>
                      <w:marRight w:val="0"/>
                      <w:marTop w:val="0"/>
                      <w:marBottom w:val="0"/>
                      <w:divBdr>
                        <w:top w:val="none" w:sz="0" w:space="0" w:color="auto"/>
                        <w:left w:val="none" w:sz="0" w:space="0" w:color="auto"/>
                        <w:bottom w:val="none" w:sz="0" w:space="0" w:color="auto"/>
                        <w:right w:val="none" w:sz="0" w:space="0" w:color="auto"/>
                      </w:divBdr>
                    </w:div>
                  </w:divsChild>
                </w:div>
                <w:div w:id="795754763">
                  <w:marLeft w:val="0"/>
                  <w:marRight w:val="0"/>
                  <w:marTop w:val="0"/>
                  <w:marBottom w:val="0"/>
                  <w:divBdr>
                    <w:top w:val="none" w:sz="0" w:space="0" w:color="auto"/>
                    <w:left w:val="none" w:sz="0" w:space="0" w:color="auto"/>
                    <w:bottom w:val="none" w:sz="0" w:space="0" w:color="auto"/>
                    <w:right w:val="none" w:sz="0" w:space="0" w:color="auto"/>
                  </w:divBdr>
                  <w:divsChild>
                    <w:div w:id="110246467">
                      <w:marLeft w:val="0"/>
                      <w:marRight w:val="0"/>
                      <w:marTop w:val="0"/>
                      <w:marBottom w:val="0"/>
                      <w:divBdr>
                        <w:top w:val="none" w:sz="0" w:space="0" w:color="auto"/>
                        <w:left w:val="none" w:sz="0" w:space="0" w:color="auto"/>
                        <w:bottom w:val="none" w:sz="0" w:space="0" w:color="auto"/>
                        <w:right w:val="none" w:sz="0" w:space="0" w:color="auto"/>
                      </w:divBdr>
                    </w:div>
                  </w:divsChild>
                </w:div>
                <w:div w:id="849830249">
                  <w:marLeft w:val="0"/>
                  <w:marRight w:val="0"/>
                  <w:marTop w:val="0"/>
                  <w:marBottom w:val="0"/>
                  <w:divBdr>
                    <w:top w:val="none" w:sz="0" w:space="0" w:color="auto"/>
                    <w:left w:val="none" w:sz="0" w:space="0" w:color="auto"/>
                    <w:bottom w:val="none" w:sz="0" w:space="0" w:color="auto"/>
                    <w:right w:val="none" w:sz="0" w:space="0" w:color="auto"/>
                  </w:divBdr>
                  <w:divsChild>
                    <w:div w:id="1194464329">
                      <w:marLeft w:val="0"/>
                      <w:marRight w:val="0"/>
                      <w:marTop w:val="0"/>
                      <w:marBottom w:val="0"/>
                      <w:divBdr>
                        <w:top w:val="none" w:sz="0" w:space="0" w:color="auto"/>
                        <w:left w:val="none" w:sz="0" w:space="0" w:color="auto"/>
                        <w:bottom w:val="none" w:sz="0" w:space="0" w:color="auto"/>
                        <w:right w:val="none" w:sz="0" w:space="0" w:color="auto"/>
                      </w:divBdr>
                    </w:div>
                  </w:divsChild>
                </w:div>
                <w:div w:id="881021744">
                  <w:marLeft w:val="0"/>
                  <w:marRight w:val="0"/>
                  <w:marTop w:val="0"/>
                  <w:marBottom w:val="0"/>
                  <w:divBdr>
                    <w:top w:val="none" w:sz="0" w:space="0" w:color="auto"/>
                    <w:left w:val="none" w:sz="0" w:space="0" w:color="auto"/>
                    <w:bottom w:val="none" w:sz="0" w:space="0" w:color="auto"/>
                    <w:right w:val="none" w:sz="0" w:space="0" w:color="auto"/>
                  </w:divBdr>
                  <w:divsChild>
                    <w:div w:id="1816683191">
                      <w:marLeft w:val="0"/>
                      <w:marRight w:val="0"/>
                      <w:marTop w:val="0"/>
                      <w:marBottom w:val="0"/>
                      <w:divBdr>
                        <w:top w:val="none" w:sz="0" w:space="0" w:color="auto"/>
                        <w:left w:val="none" w:sz="0" w:space="0" w:color="auto"/>
                        <w:bottom w:val="none" w:sz="0" w:space="0" w:color="auto"/>
                        <w:right w:val="none" w:sz="0" w:space="0" w:color="auto"/>
                      </w:divBdr>
                    </w:div>
                  </w:divsChild>
                </w:div>
                <w:div w:id="939411771">
                  <w:marLeft w:val="0"/>
                  <w:marRight w:val="0"/>
                  <w:marTop w:val="0"/>
                  <w:marBottom w:val="0"/>
                  <w:divBdr>
                    <w:top w:val="none" w:sz="0" w:space="0" w:color="auto"/>
                    <w:left w:val="none" w:sz="0" w:space="0" w:color="auto"/>
                    <w:bottom w:val="none" w:sz="0" w:space="0" w:color="auto"/>
                    <w:right w:val="none" w:sz="0" w:space="0" w:color="auto"/>
                  </w:divBdr>
                  <w:divsChild>
                    <w:div w:id="1552227011">
                      <w:marLeft w:val="0"/>
                      <w:marRight w:val="0"/>
                      <w:marTop w:val="0"/>
                      <w:marBottom w:val="0"/>
                      <w:divBdr>
                        <w:top w:val="none" w:sz="0" w:space="0" w:color="auto"/>
                        <w:left w:val="none" w:sz="0" w:space="0" w:color="auto"/>
                        <w:bottom w:val="none" w:sz="0" w:space="0" w:color="auto"/>
                        <w:right w:val="none" w:sz="0" w:space="0" w:color="auto"/>
                      </w:divBdr>
                    </w:div>
                  </w:divsChild>
                </w:div>
                <w:div w:id="1029182560">
                  <w:marLeft w:val="0"/>
                  <w:marRight w:val="0"/>
                  <w:marTop w:val="0"/>
                  <w:marBottom w:val="0"/>
                  <w:divBdr>
                    <w:top w:val="none" w:sz="0" w:space="0" w:color="auto"/>
                    <w:left w:val="none" w:sz="0" w:space="0" w:color="auto"/>
                    <w:bottom w:val="none" w:sz="0" w:space="0" w:color="auto"/>
                    <w:right w:val="none" w:sz="0" w:space="0" w:color="auto"/>
                  </w:divBdr>
                  <w:divsChild>
                    <w:div w:id="1866365238">
                      <w:marLeft w:val="0"/>
                      <w:marRight w:val="0"/>
                      <w:marTop w:val="0"/>
                      <w:marBottom w:val="0"/>
                      <w:divBdr>
                        <w:top w:val="none" w:sz="0" w:space="0" w:color="auto"/>
                        <w:left w:val="none" w:sz="0" w:space="0" w:color="auto"/>
                        <w:bottom w:val="none" w:sz="0" w:space="0" w:color="auto"/>
                        <w:right w:val="none" w:sz="0" w:space="0" w:color="auto"/>
                      </w:divBdr>
                    </w:div>
                  </w:divsChild>
                </w:div>
                <w:div w:id="1086151925">
                  <w:marLeft w:val="0"/>
                  <w:marRight w:val="0"/>
                  <w:marTop w:val="0"/>
                  <w:marBottom w:val="0"/>
                  <w:divBdr>
                    <w:top w:val="none" w:sz="0" w:space="0" w:color="auto"/>
                    <w:left w:val="none" w:sz="0" w:space="0" w:color="auto"/>
                    <w:bottom w:val="none" w:sz="0" w:space="0" w:color="auto"/>
                    <w:right w:val="none" w:sz="0" w:space="0" w:color="auto"/>
                  </w:divBdr>
                  <w:divsChild>
                    <w:div w:id="976880375">
                      <w:marLeft w:val="0"/>
                      <w:marRight w:val="0"/>
                      <w:marTop w:val="0"/>
                      <w:marBottom w:val="0"/>
                      <w:divBdr>
                        <w:top w:val="none" w:sz="0" w:space="0" w:color="auto"/>
                        <w:left w:val="none" w:sz="0" w:space="0" w:color="auto"/>
                        <w:bottom w:val="none" w:sz="0" w:space="0" w:color="auto"/>
                        <w:right w:val="none" w:sz="0" w:space="0" w:color="auto"/>
                      </w:divBdr>
                    </w:div>
                  </w:divsChild>
                </w:div>
                <w:div w:id="1094474458">
                  <w:marLeft w:val="0"/>
                  <w:marRight w:val="0"/>
                  <w:marTop w:val="0"/>
                  <w:marBottom w:val="0"/>
                  <w:divBdr>
                    <w:top w:val="none" w:sz="0" w:space="0" w:color="auto"/>
                    <w:left w:val="none" w:sz="0" w:space="0" w:color="auto"/>
                    <w:bottom w:val="none" w:sz="0" w:space="0" w:color="auto"/>
                    <w:right w:val="none" w:sz="0" w:space="0" w:color="auto"/>
                  </w:divBdr>
                  <w:divsChild>
                    <w:div w:id="736781114">
                      <w:marLeft w:val="0"/>
                      <w:marRight w:val="0"/>
                      <w:marTop w:val="0"/>
                      <w:marBottom w:val="0"/>
                      <w:divBdr>
                        <w:top w:val="none" w:sz="0" w:space="0" w:color="auto"/>
                        <w:left w:val="none" w:sz="0" w:space="0" w:color="auto"/>
                        <w:bottom w:val="none" w:sz="0" w:space="0" w:color="auto"/>
                        <w:right w:val="none" w:sz="0" w:space="0" w:color="auto"/>
                      </w:divBdr>
                    </w:div>
                  </w:divsChild>
                </w:div>
                <w:div w:id="1116413562">
                  <w:marLeft w:val="0"/>
                  <w:marRight w:val="0"/>
                  <w:marTop w:val="0"/>
                  <w:marBottom w:val="0"/>
                  <w:divBdr>
                    <w:top w:val="none" w:sz="0" w:space="0" w:color="auto"/>
                    <w:left w:val="none" w:sz="0" w:space="0" w:color="auto"/>
                    <w:bottom w:val="none" w:sz="0" w:space="0" w:color="auto"/>
                    <w:right w:val="none" w:sz="0" w:space="0" w:color="auto"/>
                  </w:divBdr>
                  <w:divsChild>
                    <w:div w:id="149370859">
                      <w:marLeft w:val="0"/>
                      <w:marRight w:val="0"/>
                      <w:marTop w:val="0"/>
                      <w:marBottom w:val="0"/>
                      <w:divBdr>
                        <w:top w:val="none" w:sz="0" w:space="0" w:color="auto"/>
                        <w:left w:val="none" w:sz="0" w:space="0" w:color="auto"/>
                        <w:bottom w:val="none" w:sz="0" w:space="0" w:color="auto"/>
                        <w:right w:val="none" w:sz="0" w:space="0" w:color="auto"/>
                      </w:divBdr>
                    </w:div>
                  </w:divsChild>
                </w:div>
                <w:div w:id="1218131236">
                  <w:marLeft w:val="0"/>
                  <w:marRight w:val="0"/>
                  <w:marTop w:val="0"/>
                  <w:marBottom w:val="0"/>
                  <w:divBdr>
                    <w:top w:val="none" w:sz="0" w:space="0" w:color="auto"/>
                    <w:left w:val="none" w:sz="0" w:space="0" w:color="auto"/>
                    <w:bottom w:val="none" w:sz="0" w:space="0" w:color="auto"/>
                    <w:right w:val="none" w:sz="0" w:space="0" w:color="auto"/>
                  </w:divBdr>
                  <w:divsChild>
                    <w:div w:id="377435121">
                      <w:marLeft w:val="0"/>
                      <w:marRight w:val="0"/>
                      <w:marTop w:val="0"/>
                      <w:marBottom w:val="0"/>
                      <w:divBdr>
                        <w:top w:val="none" w:sz="0" w:space="0" w:color="auto"/>
                        <w:left w:val="none" w:sz="0" w:space="0" w:color="auto"/>
                        <w:bottom w:val="none" w:sz="0" w:space="0" w:color="auto"/>
                        <w:right w:val="none" w:sz="0" w:space="0" w:color="auto"/>
                      </w:divBdr>
                    </w:div>
                  </w:divsChild>
                </w:div>
                <w:div w:id="1274248772">
                  <w:marLeft w:val="0"/>
                  <w:marRight w:val="0"/>
                  <w:marTop w:val="0"/>
                  <w:marBottom w:val="0"/>
                  <w:divBdr>
                    <w:top w:val="none" w:sz="0" w:space="0" w:color="auto"/>
                    <w:left w:val="none" w:sz="0" w:space="0" w:color="auto"/>
                    <w:bottom w:val="none" w:sz="0" w:space="0" w:color="auto"/>
                    <w:right w:val="none" w:sz="0" w:space="0" w:color="auto"/>
                  </w:divBdr>
                  <w:divsChild>
                    <w:div w:id="1762141679">
                      <w:marLeft w:val="0"/>
                      <w:marRight w:val="0"/>
                      <w:marTop w:val="0"/>
                      <w:marBottom w:val="0"/>
                      <w:divBdr>
                        <w:top w:val="none" w:sz="0" w:space="0" w:color="auto"/>
                        <w:left w:val="none" w:sz="0" w:space="0" w:color="auto"/>
                        <w:bottom w:val="none" w:sz="0" w:space="0" w:color="auto"/>
                        <w:right w:val="none" w:sz="0" w:space="0" w:color="auto"/>
                      </w:divBdr>
                    </w:div>
                  </w:divsChild>
                </w:div>
                <w:div w:id="1302690812">
                  <w:marLeft w:val="0"/>
                  <w:marRight w:val="0"/>
                  <w:marTop w:val="0"/>
                  <w:marBottom w:val="0"/>
                  <w:divBdr>
                    <w:top w:val="none" w:sz="0" w:space="0" w:color="auto"/>
                    <w:left w:val="none" w:sz="0" w:space="0" w:color="auto"/>
                    <w:bottom w:val="none" w:sz="0" w:space="0" w:color="auto"/>
                    <w:right w:val="none" w:sz="0" w:space="0" w:color="auto"/>
                  </w:divBdr>
                  <w:divsChild>
                    <w:div w:id="206530819">
                      <w:marLeft w:val="0"/>
                      <w:marRight w:val="0"/>
                      <w:marTop w:val="0"/>
                      <w:marBottom w:val="0"/>
                      <w:divBdr>
                        <w:top w:val="none" w:sz="0" w:space="0" w:color="auto"/>
                        <w:left w:val="none" w:sz="0" w:space="0" w:color="auto"/>
                        <w:bottom w:val="none" w:sz="0" w:space="0" w:color="auto"/>
                        <w:right w:val="none" w:sz="0" w:space="0" w:color="auto"/>
                      </w:divBdr>
                    </w:div>
                  </w:divsChild>
                </w:div>
                <w:div w:id="1326279657">
                  <w:marLeft w:val="0"/>
                  <w:marRight w:val="0"/>
                  <w:marTop w:val="0"/>
                  <w:marBottom w:val="0"/>
                  <w:divBdr>
                    <w:top w:val="none" w:sz="0" w:space="0" w:color="auto"/>
                    <w:left w:val="none" w:sz="0" w:space="0" w:color="auto"/>
                    <w:bottom w:val="none" w:sz="0" w:space="0" w:color="auto"/>
                    <w:right w:val="none" w:sz="0" w:space="0" w:color="auto"/>
                  </w:divBdr>
                  <w:divsChild>
                    <w:div w:id="2042658286">
                      <w:marLeft w:val="0"/>
                      <w:marRight w:val="0"/>
                      <w:marTop w:val="0"/>
                      <w:marBottom w:val="0"/>
                      <w:divBdr>
                        <w:top w:val="none" w:sz="0" w:space="0" w:color="auto"/>
                        <w:left w:val="none" w:sz="0" w:space="0" w:color="auto"/>
                        <w:bottom w:val="none" w:sz="0" w:space="0" w:color="auto"/>
                        <w:right w:val="none" w:sz="0" w:space="0" w:color="auto"/>
                      </w:divBdr>
                    </w:div>
                  </w:divsChild>
                </w:div>
                <w:div w:id="1365641649">
                  <w:marLeft w:val="0"/>
                  <w:marRight w:val="0"/>
                  <w:marTop w:val="0"/>
                  <w:marBottom w:val="0"/>
                  <w:divBdr>
                    <w:top w:val="none" w:sz="0" w:space="0" w:color="auto"/>
                    <w:left w:val="none" w:sz="0" w:space="0" w:color="auto"/>
                    <w:bottom w:val="none" w:sz="0" w:space="0" w:color="auto"/>
                    <w:right w:val="none" w:sz="0" w:space="0" w:color="auto"/>
                  </w:divBdr>
                  <w:divsChild>
                    <w:div w:id="2003314045">
                      <w:marLeft w:val="0"/>
                      <w:marRight w:val="0"/>
                      <w:marTop w:val="0"/>
                      <w:marBottom w:val="0"/>
                      <w:divBdr>
                        <w:top w:val="none" w:sz="0" w:space="0" w:color="auto"/>
                        <w:left w:val="none" w:sz="0" w:space="0" w:color="auto"/>
                        <w:bottom w:val="none" w:sz="0" w:space="0" w:color="auto"/>
                        <w:right w:val="none" w:sz="0" w:space="0" w:color="auto"/>
                      </w:divBdr>
                    </w:div>
                  </w:divsChild>
                </w:div>
                <w:div w:id="1368289459">
                  <w:marLeft w:val="0"/>
                  <w:marRight w:val="0"/>
                  <w:marTop w:val="0"/>
                  <w:marBottom w:val="0"/>
                  <w:divBdr>
                    <w:top w:val="none" w:sz="0" w:space="0" w:color="auto"/>
                    <w:left w:val="none" w:sz="0" w:space="0" w:color="auto"/>
                    <w:bottom w:val="none" w:sz="0" w:space="0" w:color="auto"/>
                    <w:right w:val="none" w:sz="0" w:space="0" w:color="auto"/>
                  </w:divBdr>
                  <w:divsChild>
                    <w:div w:id="2107338992">
                      <w:marLeft w:val="0"/>
                      <w:marRight w:val="0"/>
                      <w:marTop w:val="0"/>
                      <w:marBottom w:val="0"/>
                      <w:divBdr>
                        <w:top w:val="none" w:sz="0" w:space="0" w:color="auto"/>
                        <w:left w:val="none" w:sz="0" w:space="0" w:color="auto"/>
                        <w:bottom w:val="none" w:sz="0" w:space="0" w:color="auto"/>
                        <w:right w:val="none" w:sz="0" w:space="0" w:color="auto"/>
                      </w:divBdr>
                    </w:div>
                  </w:divsChild>
                </w:div>
                <w:div w:id="1379819042">
                  <w:marLeft w:val="0"/>
                  <w:marRight w:val="0"/>
                  <w:marTop w:val="0"/>
                  <w:marBottom w:val="0"/>
                  <w:divBdr>
                    <w:top w:val="none" w:sz="0" w:space="0" w:color="auto"/>
                    <w:left w:val="none" w:sz="0" w:space="0" w:color="auto"/>
                    <w:bottom w:val="none" w:sz="0" w:space="0" w:color="auto"/>
                    <w:right w:val="none" w:sz="0" w:space="0" w:color="auto"/>
                  </w:divBdr>
                  <w:divsChild>
                    <w:div w:id="34503217">
                      <w:marLeft w:val="0"/>
                      <w:marRight w:val="0"/>
                      <w:marTop w:val="0"/>
                      <w:marBottom w:val="0"/>
                      <w:divBdr>
                        <w:top w:val="none" w:sz="0" w:space="0" w:color="auto"/>
                        <w:left w:val="none" w:sz="0" w:space="0" w:color="auto"/>
                        <w:bottom w:val="none" w:sz="0" w:space="0" w:color="auto"/>
                        <w:right w:val="none" w:sz="0" w:space="0" w:color="auto"/>
                      </w:divBdr>
                    </w:div>
                  </w:divsChild>
                </w:div>
                <w:div w:id="1380980795">
                  <w:marLeft w:val="0"/>
                  <w:marRight w:val="0"/>
                  <w:marTop w:val="0"/>
                  <w:marBottom w:val="0"/>
                  <w:divBdr>
                    <w:top w:val="none" w:sz="0" w:space="0" w:color="auto"/>
                    <w:left w:val="none" w:sz="0" w:space="0" w:color="auto"/>
                    <w:bottom w:val="none" w:sz="0" w:space="0" w:color="auto"/>
                    <w:right w:val="none" w:sz="0" w:space="0" w:color="auto"/>
                  </w:divBdr>
                  <w:divsChild>
                    <w:div w:id="750544495">
                      <w:marLeft w:val="0"/>
                      <w:marRight w:val="0"/>
                      <w:marTop w:val="0"/>
                      <w:marBottom w:val="0"/>
                      <w:divBdr>
                        <w:top w:val="none" w:sz="0" w:space="0" w:color="auto"/>
                        <w:left w:val="none" w:sz="0" w:space="0" w:color="auto"/>
                        <w:bottom w:val="none" w:sz="0" w:space="0" w:color="auto"/>
                        <w:right w:val="none" w:sz="0" w:space="0" w:color="auto"/>
                      </w:divBdr>
                    </w:div>
                  </w:divsChild>
                </w:div>
                <w:div w:id="1486050352">
                  <w:marLeft w:val="0"/>
                  <w:marRight w:val="0"/>
                  <w:marTop w:val="0"/>
                  <w:marBottom w:val="0"/>
                  <w:divBdr>
                    <w:top w:val="none" w:sz="0" w:space="0" w:color="auto"/>
                    <w:left w:val="none" w:sz="0" w:space="0" w:color="auto"/>
                    <w:bottom w:val="none" w:sz="0" w:space="0" w:color="auto"/>
                    <w:right w:val="none" w:sz="0" w:space="0" w:color="auto"/>
                  </w:divBdr>
                  <w:divsChild>
                    <w:div w:id="1811945656">
                      <w:marLeft w:val="0"/>
                      <w:marRight w:val="0"/>
                      <w:marTop w:val="0"/>
                      <w:marBottom w:val="0"/>
                      <w:divBdr>
                        <w:top w:val="none" w:sz="0" w:space="0" w:color="auto"/>
                        <w:left w:val="none" w:sz="0" w:space="0" w:color="auto"/>
                        <w:bottom w:val="none" w:sz="0" w:space="0" w:color="auto"/>
                        <w:right w:val="none" w:sz="0" w:space="0" w:color="auto"/>
                      </w:divBdr>
                    </w:div>
                  </w:divsChild>
                </w:div>
                <w:div w:id="1520317775">
                  <w:marLeft w:val="0"/>
                  <w:marRight w:val="0"/>
                  <w:marTop w:val="0"/>
                  <w:marBottom w:val="0"/>
                  <w:divBdr>
                    <w:top w:val="none" w:sz="0" w:space="0" w:color="auto"/>
                    <w:left w:val="none" w:sz="0" w:space="0" w:color="auto"/>
                    <w:bottom w:val="none" w:sz="0" w:space="0" w:color="auto"/>
                    <w:right w:val="none" w:sz="0" w:space="0" w:color="auto"/>
                  </w:divBdr>
                  <w:divsChild>
                    <w:div w:id="752554364">
                      <w:marLeft w:val="0"/>
                      <w:marRight w:val="0"/>
                      <w:marTop w:val="0"/>
                      <w:marBottom w:val="0"/>
                      <w:divBdr>
                        <w:top w:val="none" w:sz="0" w:space="0" w:color="auto"/>
                        <w:left w:val="none" w:sz="0" w:space="0" w:color="auto"/>
                        <w:bottom w:val="none" w:sz="0" w:space="0" w:color="auto"/>
                        <w:right w:val="none" w:sz="0" w:space="0" w:color="auto"/>
                      </w:divBdr>
                    </w:div>
                  </w:divsChild>
                </w:div>
                <w:div w:id="1567766712">
                  <w:marLeft w:val="0"/>
                  <w:marRight w:val="0"/>
                  <w:marTop w:val="0"/>
                  <w:marBottom w:val="0"/>
                  <w:divBdr>
                    <w:top w:val="none" w:sz="0" w:space="0" w:color="auto"/>
                    <w:left w:val="none" w:sz="0" w:space="0" w:color="auto"/>
                    <w:bottom w:val="none" w:sz="0" w:space="0" w:color="auto"/>
                    <w:right w:val="none" w:sz="0" w:space="0" w:color="auto"/>
                  </w:divBdr>
                  <w:divsChild>
                    <w:div w:id="63722638">
                      <w:marLeft w:val="0"/>
                      <w:marRight w:val="0"/>
                      <w:marTop w:val="0"/>
                      <w:marBottom w:val="0"/>
                      <w:divBdr>
                        <w:top w:val="none" w:sz="0" w:space="0" w:color="auto"/>
                        <w:left w:val="none" w:sz="0" w:space="0" w:color="auto"/>
                        <w:bottom w:val="none" w:sz="0" w:space="0" w:color="auto"/>
                        <w:right w:val="none" w:sz="0" w:space="0" w:color="auto"/>
                      </w:divBdr>
                    </w:div>
                  </w:divsChild>
                </w:div>
                <w:div w:id="1589074373">
                  <w:marLeft w:val="0"/>
                  <w:marRight w:val="0"/>
                  <w:marTop w:val="0"/>
                  <w:marBottom w:val="0"/>
                  <w:divBdr>
                    <w:top w:val="none" w:sz="0" w:space="0" w:color="auto"/>
                    <w:left w:val="none" w:sz="0" w:space="0" w:color="auto"/>
                    <w:bottom w:val="none" w:sz="0" w:space="0" w:color="auto"/>
                    <w:right w:val="none" w:sz="0" w:space="0" w:color="auto"/>
                  </w:divBdr>
                  <w:divsChild>
                    <w:div w:id="1227764812">
                      <w:marLeft w:val="0"/>
                      <w:marRight w:val="0"/>
                      <w:marTop w:val="0"/>
                      <w:marBottom w:val="0"/>
                      <w:divBdr>
                        <w:top w:val="none" w:sz="0" w:space="0" w:color="auto"/>
                        <w:left w:val="none" w:sz="0" w:space="0" w:color="auto"/>
                        <w:bottom w:val="none" w:sz="0" w:space="0" w:color="auto"/>
                        <w:right w:val="none" w:sz="0" w:space="0" w:color="auto"/>
                      </w:divBdr>
                    </w:div>
                  </w:divsChild>
                </w:div>
                <w:div w:id="1613515473">
                  <w:marLeft w:val="0"/>
                  <w:marRight w:val="0"/>
                  <w:marTop w:val="0"/>
                  <w:marBottom w:val="0"/>
                  <w:divBdr>
                    <w:top w:val="none" w:sz="0" w:space="0" w:color="auto"/>
                    <w:left w:val="none" w:sz="0" w:space="0" w:color="auto"/>
                    <w:bottom w:val="none" w:sz="0" w:space="0" w:color="auto"/>
                    <w:right w:val="none" w:sz="0" w:space="0" w:color="auto"/>
                  </w:divBdr>
                  <w:divsChild>
                    <w:div w:id="1202742652">
                      <w:marLeft w:val="0"/>
                      <w:marRight w:val="0"/>
                      <w:marTop w:val="0"/>
                      <w:marBottom w:val="0"/>
                      <w:divBdr>
                        <w:top w:val="none" w:sz="0" w:space="0" w:color="auto"/>
                        <w:left w:val="none" w:sz="0" w:space="0" w:color="auto"/>
                        <w:bottom w:val="none" w:sz="0" w:space="0" w:color="auto"/>
                        <w:right w:val="none" w:sz="0" w:space="0" w:color="auto"/>
                      </w:divBdr>
                    </w:div>
                  </w:divsChild>
                </w:div>
                <w:div w:id="1632781870">
                  <w:marLeft w:val="0"/>
                  <w:marRight w:val="0"/>
                  <w:marTop w:val="0"/>
                  <w:marBottom w:val="0"/>
                  <w:divBdr>
                    <w:top w:val="none" w:sz="0" w:space="0" w:color="auto"/>
                    <w:left w:val="none" w:sz="0" w:space="0" w:color="auto"/>
                    <w:bottom w:val="none" w:sz="0" w:space="0" w:color="auto"/>
                    <w:right w:val="none" w:sz="0" w:space="0" w:color="auto"/>
                  </w:divBdr>
                  <w:divsChild>
                    <w:div w:id="1130630397">
                      <w:marLeft w:val="0"/>
                      <w:marRight w:val="0"/>
                      <w:marTop w:val="0"/>
                      <w:marBottom w:val="0"/>
                      <w:divBdr>
                        <w:top w:val="none" w:sz="0" w:space="0" w:color="auto"/>
                        <w:left w:val="none" w:sz="0" w:space="0" w:color="auto"/>
                        <w:bottom w:val="none" w:sz="0" w:space="0" w:color="auto"/>
                        <w:right w:val="none" w:sz="0" w:space="0" w:color="auto"/>
                      </w:divBdr>
                    </w:div>
                  </w:divsChild>
                </w:div>
                <w:div w:id="1652755960">
                  <w:marLeft w:val="0"/>
                  <w:marRight w:val="0"/>
                  <w:marTop w:val="0"/>
                  <w:marBottom w:val="0"/>
                  <w:divBdr>
                    <w:top w:val="none" w:sz="0" w:space="0" w:color="auto"/>
                    <w:left w:val="none" w:sz="0" w:space="0" w:color="auto"/>
                    <w:bottom w:val="none" w:sz="0" w:space="0" w:color="auto"/>
                    <w:right w:val="none" w:sz="0" w:space="0" w:color="auto"/>
                  </w:divBdr>
                  <w:divsChild>
                    <w:div w:id="472064752">
                      <w:marLeft w:val="0"/>
                      <w:marRight w:val="0"/>
                      <w:marTop w:val="0"/>
                      <w:marBottom w:val="0"/>
                      <w:divBdr>
                        <w:top w:val="none" w:sz="0" w:space="0" w:color="auto"/>
                        <w:left w:val="none" w:sz="0" w:space="0" w:color="auto"/>
                        <w:bottom w:val="none" w:sz="0" w:space="0" w:color="auto"/>
                        <w:right w:val="none" w:sz="0" w:space="0" w:color="auto"/>
                      </w:divBdr>
                    </w:div>
                  </w:divsChild>
                </w:div>
                <w:div w:id="1692412073">
                  <w:marLeft w:val="0"/>
                  <w:marRight w:val="0"/>
                  <w:marTop w:val="0"/>
                  <w:marBottom w:val="0"/>
                  <w:divBdr>
                    <w:top w:val="none" w:sz="0" w:space="0" w:color="auto"/>
                    <w:left w:val="none" w:sz="0" w:space="0" w:color="auto"/>
                    <w:bottom w:val="none" w:sz="0" w:space="0" w:color="auto"/>
                    <w:right w:val="none" w:sz="0" w:space="0" w:color="auto"/>
                  </w:divBdr>
                  <w:divsChild>
                    <w:div w:id="454830546">
                      <w:marLeft w:val="0"/>
                      <w:marRight w:val="0"/>
                      <w:marTop w:val="0"/>
                      <w:marBottom w:val="0"/>
                      <w:divBdr>
                        <w:top w:val="none" w:sz="0" w:space="0" w:color="auto"/>
                        <w:left w:val="none" w:sz="0" w:space="0" w:color="auto"/>
                        <w:bottom w:val="none" w:sz="0" w:space="0" w:color="auto"/>
                        <w:right w:val="none" w:sz="0" w:space="0" w:color="auto"/>
                      </w:divBdr>
                    </w:div>
                  </w:divsChild>
                </w:div>
                <w:div w:id="1692563810">
                  <w:marLeft w:val="0"/>
                  <w:marRight w:val="0"/>
                  <w:marTop w:val="0"/>
                  <w:marBottom w:val="0"/>
                  <w:divBdr>
                    <w:top w:val="none" w:sz="0" w:space="0" w:color="auto"/>
                    <w:left w:val="none" w:sz="0" w:space="0" w:color="auto"/>
                    <w:bottom w:val="none" w:sz="0" w:space="0" w:color="auto"/>
                    <w:right w:val="none" w:sz="0" w:space="0" w:color="auto"/>
                  </w:divBdr>
                  <w:divsChild>
                    <w:div w:id="14698123">
                      <w:marLeft w:val="0"/>
                      <w:marRight w:val="0"/>
                      <w:marTop w:val="0"/>
                      <w:marBottom w:val="0"/>
                      <w:divBdr>
                        <w:top w:val="none" w:sz="0" w:space="0" w:color="auto"/>
                        <w:left w:val="none" w:sz="0" w:space="0" w:color="auto"/>
                        <w:bottom w:val="none" w:sz="0" w:space="0" w:color="auto"/>
                        <w:right w:val="none" w:sz="0" w:space="0" w:color="auto"/>
                      </w:divBdr>
                    </w:div>
                  </w:divsChild>
                </w:div>
                <w:div w:id="1723628579">
                  <w:marLeft w:val="0"/>
                  <w:marRight w:val="0"/>
                  <w:marTop w:val="0"/>
                  <w:marBottom w:val="0"/>
                  <w:divBdr>
                    <w:top w:val="none" w:sz="0" w:space="0" w:color="auto"/>
                    <w:left w:val="none" w:sz="0" w:space="0" w:color="auto"/>
                    <w:bottom w:val="none" w:sz="0" w:space="0" w:color="auto"/>
                    <w:right w:val="none" w:sz="0" w:space="0" w:color="auto"/>
                  </w:divBdr>
                  <w:divsChild>
                    <w:div w:id="2066223548">
                      <w:marLeft w:val="0"/>
                      <w:marRight w:val="0"/>
                      <w:marTop w:val="0"/>
                      <w:marBottom w:val="0"/>
                      <w:divBdr>
                        <w:top w:val="none" w:sz="0" w:space="0" w:color="auto"/>
                        <w:left w:val="none" w:sz="0" w:space="0" w:color="auto"/>
                        <w:bottom w:val="none" w:sz="0" w:space="0" w:color="auto"/>
                        <w:right w:val="none" w:sz="0" w:space="0" w:color="auto"/>
                      </w:divBdr>
                    </w:div>
                  </w:divsChild>
                </w:div>
                <w:div w:id="1781414483">
                  <w:marLeft w:val="0"/>
                  <w:marRight w:val="0"/>
                  <w:marTop w:val="0"/>
                  <w:marBottom w:val="0"/>
                  <w:divBdr>
                    <w:top w:val="none" w:sz="0" w:space="0" w:color="auto"/>
                    <w:left w:val="none" w:sz="0" w:space="0" w:color="auto"/>
                    <w:bottom w:val="none" w:sz="0" w:space="0" w:color="auto"/>
                    <w:right w:val="none" w:sz="0" w:space="0" w:color="auto"/>
                  </w:divBdr>
                  <w:divsChild>
                    <w:div w:id="825122105">
                      <w:marLeft w:val="0"/>
                      <w:marRight w:val="0"/>
                      <w:marTop w:val="0"/>
                      <w:marBottom w:val="0"/>
                      <w:divBdr>
                        <w:top w:val="none" w:sz="0" w:space="0" w:color="auto"/>
                        <w:left w:val="none" w:sz="0" w:space="0" w:color="auto"/>
                        <w:bottom w:val="none" w:sz="0" w:space="0" w:color="auto"/>
                        <w:right w:val="none" w:sz="0" w:space="0" w:color="auto"/>
                      </w:divBdr>
                    </w:div>
                  </w:divsChild>
                </w:div>
                <w:div w:id="1818061959">
                  <w:marLeft w:val="0"/>
                  <w:marRight w:val="0"/>
                  <w:marTop w:val="0"/>
                  <w:marBottom w:val="0"/>
                  <w:divBdr>
                    <w:top w:val="none" w:sz="0" w:space="0" w:color="auto"/>
                    <w:left w:val="none" w:sz="0" w:space="0" w:color="auto"/>
                    <w:bottom w:val="none" w:sz="0" w:space="0" w:color="auto"/>
                    <w:right w:val="none" w:sz="0" w:space="0" w:color="auto"/>
                  </w:divBdr>
                  <w:divsChild>
                    <w:div w:id="2010983940">
                      <w:marLeft w:val="0"/>
                      <w:marRight w:val="0"/>
                      <w:marTop w:val="0"/>
                      <w:marBottom w:val="0"/>
                      <w:divBdr>
                        <w:top w:val="none" w:sz="0" w:space="0" w:color="auto"/>
                        <w:left w:val="none" w:sz="0" w:space="0" w:color="auto"/>
                        <w:bottom w:val="none" w:sz="0" w:space="0" w:color="auto"/>
                        <w:right w:val="none" w:sz="0" w:space="0" w:color="auto"/>
                      </w:divBdr>
                    </w:div>
                  </w:divsChild>
                </w:div>
                <w:div w:id="1919711927">
                  <w:marLeft w:val="0"/>
                  <w:marRight w:val="0"/>
                  <w:marTop w:val="0"/>
                  <w:marBottom w:val="0"/>
                  <w:divBdr>
                    <w:top w:val="none" w:sz="0" w:space="0" w:color="auto"/>
                    <w:left w:val="none" w:sz="0" w:space="0" w:color="auto"/>
                    <w:bottom w:val="none" w:sz="0" w:space="0" w:color="auto"/>
                    <w:right w:val="none" w:sz="0" w:space="0" w:color="auto"/>
                  </w:divBdr>
                  <w:divsChild>
                    <w:div w:id="1980721145">
                      <w:marLeft w:val="0"/>
                      <w:marRight w:val="0"/>
                      <w:marTop w:val="0"/>
                      <w:marBottom w:val="0"/>
                      <w:divBdr>
                        <w:top w:val="none" w:sz="0" w:space="0" w:color="auto"/>
                        <w:left w:val="none" w:sz="0" w:space="0" w:color="auto"/>
                        <w:bottom w:val="none" w:sz="0" w:space="0" w:color="auto"/>
                        <w:right w:val="none" w:sz="0" w:space="0" w:color="auto"/>
                      </w:divBdr>
                    </w:div>
                  </w:divsChild>
                </w:div>
                <w:div w:id="1975793696">
                  <w:marLeft w:val="0"/>
                  <w:marRight w:val="0"/>
                  <w:marTop w:val="0"/>
                  <w:marBottom w:val="0"/>
                  <w:divBdr>
                    <w:top w:val="none" w:sz="0" w:space="0" w:color="auto"/>
                    <w:left w:val="none" w:sz="0" w:space="0" w:color="auto"/>
                    <w:bottom w:val="none" w:sz="0" w:space="0" w:color="auto"/>
                    <w:right w:val="none" w:sz="0" w:space="0" w:color="auto"/>
                  </w:divBdr>
                  <w:divsChild>
                    <w:div w:id="949120975">
                      <w:marLeft w:val="0"/>
                      <w:marRight w:val="0"/>
                      <w:marTop w:val="0"/>
                      <w:marBottom w:val="0"/>
                      <w:divBdr>
                        <w:top w:val="none" w:sz="0" w:space="0" w:color="auto"/>
                        <w:left w:val="none" w:sz="0" w:space="0" w:color="auto"/>
                        <w:bottom w:val="none" w:sz="0" w:space="0" w:color="auto"/>
                        <w:right w:val="none" w:sz="0" w:space="0" w:color="auto"/>
                      </w:divBdr>
                    </w:div>
                  </w:divsChild>
                </w:div>
                <w:div w:id="2029333765">
                  <w:marLeft w:val="0"/>
                  <w:marRight w:val="0"/>
                  <w:marTop w:val="0"/>
                  <w:marBottom w:val="0"/>
                  <w:divBdr>
                    <w:top w:val="none" w:sz="0" w:space="0" w:color="auto"/>
                    <w:left w:val="none" w:sz="0" w:space="0" w:color="auto"/>
                    <w:bottom w:val="none" w:sz="0" w:space="0" w:color="auto"/>
                    <w:right w:val="none" w:sz="0" w:space="0" w:color="auto"/>
                  </w:divBdr>
                  <w:divsChild>
                    <w:div w:id="1880897933">
                      <w:marLeft w:val="0"/>
                      <w:marRight w:val="0"/>
                      <w:marTop w:val="0"/>
                      <w:marBottom w:val="0"/>
                      <w:divBdr>
                        <w:top w:val="none" w:sz="0" w:space="0" w:color="auto"/>
                        <w:left w:val="none" w:sz="0" w:space="0" w:color="auto"/>
                        <w:bottom w:val="none" w:sz="0" w:space="0" w:color="auto"/>
                        <w:right w:val="none" w:sz="0" w:space="0" w:color="auto"/>
                      </w:divBdr>
                    </w:div>
                  </w:divsChild>
                </w:div>
                <w:div w:id="2042433477">
                  <w:marLeft w:val="0"/>
                  <w:marRight w:val="0"/>
                  <w:marTop w:val="0"/>
                  <w:marBottom w:val="0"/>
                  <w:divBdr>
                    <w:top w:val="none" w:sz="0" w:space="0" w:color="auto"/>
                    <w:left w:val="none" w:sz="0" w:space="0" w:color="auto"/>
                    <w:bottom w:val="none" w:sz="0" w:space="0" w:color="auto"/>
                    <w:right w:val="none" w:sz="0" w:space="0" w:color="auto"/>
                  </w:divBdr>
                  <w:divsChild>
                    <w:div w:id="1929732830">
                      <w:marLeft w:val="0"/>
                      <w:marRight w:val="0"/>
                      <w:marTop w:val="0"/>
                      <w:marBottom w:val="0"/>
                      <w:divBdr>
                        <w:top w:val="none" w:sz="0" w:space="0" w:color="auto"/>
                        <w:left w:val="none" w:sz="0" w:space="0" w:color="auto"/>
                        <w:bottom w:val="none" w:sz="0" w:space="0" w:color="auto"/>
                        <w:right w:val="none" w:sz="0" w:space="0" w:color="auto"/>
                      </w:divBdr>
                    </w:div>
                  </w:divsChild>
                </w:div>
                <w:div w:id="2051416819">
                  <w:marLeft w:val="0"/>
                  <w:marRight w:val="0"/>
                  <w:marTop w:val="0"/>
                  <w:marBottom w:val="0"/>
                  <w:divBdr>
                    <w:top w:val="none" w:sz="0" w:space="0" w:color="auto"/>
                    <w:left w:val="none" w:sz="0" w:space="0" w:color="auto"/>
                    <w:bottom w:val="none" w:sz="0" w:space="0" w:color="auto"/>
                    <w:right w:val="none" w:sz="0" w:space="0" w:color="auto"/>
                  </w:divBdr>
                  <w:divsChild>
                    <w:div w:id="524516410">
                      <w:marLeft w:val="0"/>
                      <w:marRight w:val="0"/>
                      <w:marTop w:val="0"/>
                      <w:marBottom w:val="0"/>
                      <w:divBdr>
                        <w:top w:val="none" w:sz="0" w:space="0" w:color="auto"/>
                        <w:left w:val="none" w:sz="0" w:space="0" w:color="auto"/>
                        <w:bottom w:val="none" w:sz="0" w:space="0" w:color="auto"/>
                        <w:right w:val="none" w:sz="0" w:space="0" w:color="auto"/>
                      </w:divBdr>
                    </w:div>
                  </w:divsChild>
                </w:div>
                <w:div w:id="2083941814">
                  <w:marLeft w:val="0"/>
                  <w:marRight w:val="0"/>
                  <w:marTop w:val="0"/>
                  <w:marBottom w:val="0"/>
                  <w:divBdr>
                    <w:top w:val="none" w:sz="0" w:space="0" w:color="auto"/>
                    <w:left w:val="none" w:sz="0" w:space="0" w:color="auto"/>
                    <w:bottom w:val="none" w:sz="0" w:space="0" w:color="auto"/>
                    <w:right w:val="none" w:sz="0" w:space="0" w:color="auto"/>
                  </w:divBdr>
                  <w:divsChild>
                    <w:div w:id="14528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49975">
          <w:marLeft w:val="0"/>
          <w:marRight w:val="0"/>
          <w:marTop w:val="0"/>
          <w:marBottom w:val="0"/>
          <w:divBdr>
            <w:top w:val="none" w:sz="0" w:space="0" w:color="auto"/>
            <w:left w:val="none" w:sz="0" w:space="0" w:color="auto"/>
            <w:bottom w:val="none" w:sz="0" w:space="0" w:color="auto"/>
            <w:right w:val="none" w:sz="0" w:space="0" w:color="auto"/>
          </w:divBdr>
          <w:divsChild>
            <w:div w:id="209459133">
              <w:marLeft w:val="-68"/>
              <w:marRight w:val="0"/>
              <w:marTop w:val="27"/>
              <w:marBottom w:val="27"/>
              <w:divBdr>
                <w:top w:val="none" w:sz="0" w:space="0" w:color="auto"/>
                <w:left w:val="none" w:sz="0" w:space="0" w:color="auto"/>
                <w:bottom w:val="none" w:sz="0" w:space="0" w:color="auto"/>
                <w:right w:val="none" w:sz="0" w:space="0" w:color="auto"/>
              </w:divBdr>
              <w:divsChild>
                <w:div w:id="64762572">
                  <w:marLeft w:val="0"/>
                  <w:marRight w:val="0"/>
                  <w:marTop w:val="0"/>
                  <w:marBottom w:val="0"/>
                  <w:divBdr>
                    <w:top w:val="none" w:sz="0" w:space="0" w:color="auto"/>
                    <w:left w:val="none" w:sz="0" w:space="0" w:color="auto"/>
                    <w:bottom w:val="none" w:sz="0" w:space="0" w:color="auto"/>
                    <w:right w:val="none" w:sz="0" w:space="0" w:color="auto"/>
                  </w:divBdr>
                  <w:divsChild>
                    <w:div w:id="1118797339">
                      <w:marLeft w:val="0"/>
                      <w:marRight w:val="0"/>
                      <w:marTop w:val="0"/>
                      <w:marBottom w:val="0"/>
                      <w:divBdr>
                        <w:top w:val="none" w:sz="0" w:space="0" w:color="auto"/>
                        <w:left w:val="none" w:sz="0" w:space="0" w:color="auto"/>
                        <w:bottom w:val="none" w:sz="0" w:space="0" w:color="auto"/>
                        <w:right w:val="none" w:sz="0" w:space="0" w:color="auto"/>
                      </w:divBdr>
                    </w:div>
                  </w:divsChild>
                </w:div>
                <w:div w:id="80373026">
                  <w:marLeft w:val="0"/>
                  <w:marRight w:val="0"/>
                  <w:marTop w:val="0"/>
                  <w:marBottom w:val="0"/>
                  <w:divBdr>
                    <w:top w:val="none" w:sz="0" w:space="0" w:color="auto"/>
                    <w:left w:val="none" w:sz="0" w:space="0" w:color="auto"/>
                    <w:bottom w:val="none" w:sz="0" w:space="0" w:color="auto"/>
                    <w:right w:val="none" w:sz="0" w:space="0" w:color="auto"/>
                  </w:divBdr>
                  <w:divsChild>
                    <w:div w:id="1444419916">
                      <w:marLeft w:val="0"/>
                      <w:marRight w:val="0"/>
                      <w:marTop w:val="0"/>
                      <w:marBottom w:val="0"/>
                      <w:divBdr>
                        <w:top w:val="none" w:sz="0" w:space="0" w:color="auto"/>
                        <w:left w:val="none" w:sz="0" w:space="0" w:color="auto"/>
                        <w:bottom w:val="none" w:sz="0" w:space="0" w:color="auto"/>
                        <w:right w:val="none" w:sz="0" w:space="0" w:color="auto"/>
                      </w:divBdr>
                    </w:div>
                  </w:divsChild>
                </w:div>
                <w:div w:id="99760415">
                  <w:marLeft w:val="0"/>
                  <w:marRight w:val="0"/>
                  <w:marTop w:val="0"/>
                  <w:marBottom w:val="0"/>
                  <w:divBdr>
                    <w:top w:val="none" w:sz="0" w:space="0" w:color="auto"/>
                    <w:left w:val="none" w:sz="0" w:space="0" w:color="auto"/>
                    <w:bottom w:val="none" w:sz="0" w:space="0" w:color="auto"/>
                    <w:right w:val="none" w:sz="0" w:space="0" w:color="auto"/>
                  </w:divBdr>
                  <w:divsChild>
                    <w:div w:id="201329832">
                      <w:marLeft w:val="0"/>
                      <w:marRight w:val="0"/>
                      <w:marTop w:val="0"/>
                      <w:marBottom w:val="0"/>
                      <w:divBdr>
                        <w:top w:val="none" w:sz="0" w:space="0" w:color="auto"/>
                        <w:left w:val="none" w:sz="0" w:space="0" w:color="auto"/>
                        <w:bottom w:val="none" w:sz="0" w:space="0" w:color="auto"/>
                        <w:right w:val="none" w:sz="0" w:space="0" w:color="auto"/>
                      </w:divBdr>
                    </w:div>
                  </w:divsChild>
                </w:div>
                <w:div w:id="106311230">
                  <w:marLeft w:val="0"/>
                  <w:marRight w:val="0"/>
                  <w:marTop w:val="0"/>
                  <w:marBottom w:val="0"/>
                  <w:divBdr>
                    <w:top w:val="none" w:sz="0" w:space="0" w:color="auto"/>
                    <w:left w:val="none" w:sz="0" w:space="0" w:color="auto"/>
                    <w:bottom w:val="none" w:sz="0" w:space="0" w:color="auto"/>
                    <w:right w:val="none" w:sz="0" w:space="0" w:color="auto"/>
                  </w:divBdr>
                  <w:divsChild>
                    <w:div w:id="1930388167">
                      <w:marLeft w:val="0"/>
                      <w:marRight w:val="0"/>
                      <w:marTop w:val="0"/>
                      <w:marBottom w:val="0"/>
                      <w:divBdr>
                        <w:top w:val="none" w:sz="0" w:space="0" w:color="auto"/>
                        <w:left w:val="none" w:sz="0" w:space="0" w:color="auto"/>
                        <w:bottom w:val="none" w:sz="0" w:space="0" w:color="auto"/>
                        <w:right w:val="none" w:sz="0" w:space="0" w:color="auto"/>
                      </w:divBdr>
                    </w:div>
                  </w:divsChild>
                </w:div>
                <w:div w:id="114910725">
                  <w:marLeft w:val="0"/>
                  <w:marRight w:val="0"/>
                  <w:marTop w:val="0"/>
                  <w:marBottom w:val="0"/>
                  <w:divBdr>
                    <w:top w:val="none" w:sz="0" w:space="0" w:color="auto"/>
                    <w:left w:val="none" w:sz="0" w:space="0" w:color="auto"/>
                    <w:bottom w:val="none" w:sz="0" w:space="0" w:color="auto"/>
                    <w:right w:val="none" w:sz="0" w:space="0" w:color="auto"/>
                  </w:divBdr>
                  <w:divsChild>
                    <w:div w:id="1337264048">
                      <w:marLeft w:val="0"/>
                      <w:marRight w:val="0"/>
                      <w:marTop w:val="0"/>
                      <w:marBottom w:val="0"/>
                      <w:divBdr>
                        <w:top w:val="none" w:sz="0" w:space="0" w:color="auto"/>
                        <w:left w:val="none" w:sz="0" w:space="0" w:color="auto"/>
                        <w:bottom w:val="none" w:sz="0" w:space="0" w:color="auto"/>
                        <w:right w:val="none" w:sz="0" w:space="0" w:color="auto"/>
                      </w:divBdr>
                    </w:div>
                  </w:divsChild>
                </w:div>
                <w:div w:id="158690619">
                  <w:marLeft w:val="0"/>
                  <w:marRight w:val="0"/>
                  <w:marTop w:val="0"/>
                  <w:marBottom w:val="0"/>
                  <w:divBdr>
                    <w:top w:val="none" w:sz="0" w:space="0" w:color="auto"/>
                    <w:left w:val="none" w:sz="0" w:space="0" w:color="auto"/>
                    <w:bottom w:val="none" w:sz="0" w:space="0" w:color="auto"/>
                    <w:right w:val="none" w:sz="0" w:space="0" w:color="auto"/>
                  </w:divBdr>
                  <w:divsChild>
                    <w:div w:id="1975482520">
                      <w:marLeft w:val="0"/>
                      <w:marRight w:val="0"/>
                      <w:marTop w:val="0"/>
                      <w:marBottom w:val="0"/>
                      <w:divBdr>
                        <w:top w:val="none" w:sz="0" w:space="0" w:color="auto"/>
                        <w:left w:val="none" w:sz="0" w:space="0" w:color="auto"/>
                        <w:bottom w:val="none" w:sz="0" w:space="0" w:color="auto"/>
                        <w:right w:val="none" w:sz="0" w:space="0" w:color="auto"/>
                      </w:divBdr>
                    </w:div>
                  </w:divsChild>
                </w:div>
                <w:div w:id="193538543">
                  <w:marLeft w:val="0"/>
                  <w:marRight w:val="0"/>
                  <w:marTop w:val="0"/>
                  <w:marBottom w:val="0"/>
                  <w:divBdr>
                    <w:top w:val="none" w:sz="0" w:space="0" w:color="auto"/>
                    <w:left w:val="none" w:sz="0" w:space="0" w:color="auto"/>
                    <w:bottom w:val="none" w:sz="0" w:space="0" w:color="auto"/>
                    <w:right w:val="none" w:sz="0" w:space="0" w:color="auto"/>
                  </w:divBdr>
                  <w:divsChild>
                    <w:div w:id="523596645">
                      <w:marLeft w:val="0"/>
                      <w:marRight w:val="0"/>
                      <w:marTop w:val="0"/>
                      <w:marBottom w:val="0"/>
                      <w:divBdr>
                        <w:top w:val="none" w:sz="0" w:space="0" w:color="auto"/>
                        <w:left w:val="none" w:sz="0" w:space="0" w:color="auto"/>
                        <w:bottom w:val="none" w:sz="0" w:space="0" w:color="auto"/>
                        <w:right w:val="none" w:sz="0" w:space="0" w:color="auto"/>
                      </w:divBdr>
                    </w:div>
                  </w:divsChild>
                </w:div>
                <w:div w:id="217133244">
                  <w:marLeft w:val="0"/>
                  <w:marRight w:val="0"/>
                  <w:marTop w:val="0"/>
                  <w:marBottom w:val="0"/>
                  <w:divBdr>
                    <w:top w:val="none" w:sz="0" w:space="0" w:color="auto"/>
                    <w:left w:val="none" w:sz="0" w:space="0" w:color="auto"/>
                    <w:bottom w:val="none" w:sz="0" w:space="0" w:color="auto"/>
                    <w:right w:val="none" w:sz="0" w:space="0" w:color="auto"/>
                  </w:divBdr>
                  <w:divsChild>
                    <w:div w:id="1947957480">
                      <w:marLeft w:val="0"/>
                      <w:marRight w:val="0"/>
                      <w:marTop w:val="0"/>
                      <w:marBottom w:val="0"/>
                      <w:divBdr>
                        <w:top w:val="none" w:sz="0" w:space="0" w:color="auto"/>
                        <w:left w:val="none" w:sz="0" w:space="0" w:color="auto"/>
                        <w:bottom w:val="none" w:sz="0" w:space="0" w:color="auto"/>
                        <w:right w:val="none" w:sz="0" w:space="0" w:color="auto"/>
                      </w:divBdr>
                    </w:div>
                  </w:divsChild>
                </w:div>
                <w:div w:id="276176988">
                  <w:marLeft w:val="0"/>
                  <w:marRight w:val="0"/>
                  <w:marTop w:val="0"/>
                  <w:marBottom w:val="0"/>
                  <w:divBdr>
                    <w:top w:val="none" w:sz="0" w:space="0" w:color="auto"/>
                    <w:left w:val="none" w:sz="0" w:space="0" w:color="auto"/>
                    <w:bottom w:val="none" w:sz="0" w:space="0" w:color="auto"/>
                    <w:right w:val="none" w:sz="0" w:space="0" w:color="auto"/>
                  </w:divBdr>
                  <w:divsChild>
                    <w:div w:id="1512720966">
                      <w:marLeft w:val="0"/>
                      <w:marRight w:val="0"/>
                      <w:marTop w:val="0"/>
                      <w:marBottom w:val="0"/>
                      <w:divBdr>
                        <w:top w:val="none" w:sz="0" w:space="0" w:color="auto"/>
                        <w:left w:val="none" w:sz="0" w:space="0" w:color="auto"/>
                        <w:bottom w:val="none" w:sz="0" w:space="0" w:color="auto"/>
                        <w:right w:val="none" w:sz="0" w:space="0" w:color="auto"/>
                      </w:divBdr>
                    </w:div>
                  </w:divsChild>
                </w:div>
                <w:div w:id="289408143">
                  <w:marLeft w:val="0"/>
                  <w:marRight w:val="0"/>
                  <w:marTop w:val="0"/>
                  <w:marBottom w:val="0"/>
                  <w:divBdr>
                    <w:top w:val="none" w:sz="0" w:space="0" w:color="auto"/>
                    <w:left w:val="none" w:sz="0" w:space="0" w:color="auto"/>
                    <w:bottom w:val="none" w:sz="0" w:space="0" w:color="auto"/>
                    <w:right w:val="none" w:sz="0" w:space="0" w:color="auto"/>
                  </w:divBdr>
                  <w:divsChild>
                    <w:div w:id="762216054">
                      <w:marLeft w:val="0"/>
                      <w:marRight w:val="0"/>
                      <w:marTop w:val="0"/>
                      <w:marBottom w:val="0"/>
                      <w:divBdr>
                        <w:top w:val="none" w:sz="0" w:space="0" w:color="auto"/>
                        <w:left w:val="none" w:sz="0" w:space="0" w:color="auto"/>
                        <w:bottom w:val="none" w:sz="0" w:space="0" w:color="auto"/>
                        <w:right w:val="none" w:sz="0" w:space="0" w:color="auto"/>
                      </w:divBdr>
                    </w:div>
                  </w:divsChild>
                </w:div>
                <w:div w:id="314335641">
                  <w:marLeft w:val="0"/>
                  <w:marRight w:val="0"/>
                  <w:marTop w:val="0"/>
                  <w:marBottom w:val="0"/>
                  <w:divBdr>
                    <w:top w:val="none" w:sz="0" w:space="0" w:color="auto"/>
                    <w:left w:val="none" w:sz="0" w:space="0" w:color="auto"/>
                    <w:bottom w:val="none" w:sz="0" w:space="0" w:color="auto"/>
                    <w:right w:val="none" w:sz="0" w:space="0" w:color="auto"/>
                  </w:divBdr>
                  <w:divsChild>
                    <w:div w:id="817456893">
                      <w:marLeft w:val="0"/>
                      <w:marRight w:val="0"/>
                      <w:marTop w:val="0"/>
                      <w:marBottom w:val="0"/>
                      <w:divBdr>
                        <w:top w:val="none" w:sz="0" w:space="0" w:color="auto"/>
                        <w:left w:val="none" w:sz="0" w:space="0" w:color="auto"/>
                        <w:bottom w:val="none" w:sz="0" w:space="0" w:color="auto"/>
                        <w:right w:val="none" w:sz="0" w:space="0" w:color="auto"/>
                      </w:divBdr>
                    </w:div>
                  </w:divsChild>
                </w:div>
                <w:div w:id="337852151">
                  <w:marLeft w:val="0"/>
                  <w:marRight w:val="0"/>
                  <w:marTop w:val="0"/>
                  <w:marBottom w:val="0"/>
                  <w:divBdr>
                    <w:top w:val="none" w:sz="0" w:space="0" w:color="auto"/>
                    <w:left w:val="none" w:sz="0" w:space="0" w:color="auto"/>
                    <w:bottom w:val="none" w:sz="0" w:space="0" w:color="auto"/>
                    <w:right w:val="none" w:sz="0" w:space="0" w:color="auto"/>
                  </w:divBdr>
                  <w:divsChild>
                    <w:div w:id="1627350194">
                      <w:marLeft w:val="0"/>
                      <w:marRight w:val="0"/>
                      <w:marTop w:val="0"/>
                      <w:marBottom w:val="0"/>
                      <w:divBdr>
                        <w:top w:val="none" w:sz="0" w:space="0" w:color="auto"/>
                        <w:left w:val="none" w:sz="0" w:space="0" w:color="auto"/>
                        <w:bottom w:val="none" w:sz="0" w:space="0" w:color="auto"/>
                        <w:right w:val="none" w:sz="0" w:space="0" w:color="auto"/>
                      </w:divBdr>
                    </w:div>
                  </w:divsChild>
                </w:div>
                <w:div w:id="341518534">
                  <w:marLeft w:val="0"/>
                  <w:marRight w:val="0"/>
                  <w:marTop w:val="0"/>
                  <w:marBottom w:val="0"/>
                  <w:divBdr>
                    <w:top w:val="none" w:sz="0" w:space="0" w:color="auto"/>
                    <w:left w:val="none" w:sz="0" w:space="0" w:color="auto"/>
                    <w:bottom w:val="none" w:sz="0" w:space="0" w:color="auto"/>
                    <w:right w:val="none" w:sz="0" w:space="0" w:color="auto"/>
                  </w:divBdr>
                  <w:divsChild>
                    <w:div w:id="2065595311">
                      <w:marLeft w:val="0"/>
                      <w:marRight w:val="0"/>
                      <w:marTop w:val="0"/>
                      <w:marBottom w:val="0"/>
                      <w:divBdr>
                        <w:top w:val="none" w:sz="0" w:space="0" w:color="auto"/>
                        <w:left w:val="none" w:sz="0" w:space="0" w:color="auto"/>
                        <w:bottom w:val="none" w:sz="0" w:space="0" w:color="auto"/>
                        <w:right w:val="none" w:sz="0" w:space="0" w:color="auto"/>
                      </w:divBdr>
                    </w:div>
                  </w:divsChild>
                </w:div>
                <w:div w:id="360400490">
                  <w:marLeft w:val="0"/>
                  <w:marRight w:val="0"/>
                  <w:marTop w:val="0"/>
                  <w:marBottom w:val="0"/>
                  <w:divBdr>
                    <w:top w:val="none" w:sz="0" w:space="0" w:color="auto"/>
                    <w:left w:val="none" w:sz="0" w:space="0" w:color="auto"/>
                    <w:bottom w:val="none" w:sz="0" w:space="0" w:color="auto"/>
                    <w:right w:val="none" w:sz="0" w:space="0" w:color="auto"/>
                  </w:divBdr>
                  <w:divsChild>
                    <w:div w:id="241067963">
                      <w:marLeft w:val="0"/>
                      <w:marRight w:val="0"/>
                      <w:marTop w:val="0"/>
                      <w:marBottom w:val="0"/>
                      <w:divBdr>
                        <w:top w:val="none" w:sz="0" w:space="0" w:color="auto"/>
                        <w:left w:val="none" w:sz="0" w:space="0" w:color="auto"/>
                        <w:bottom w:val="none" w:sz="0" w:space="0" w:color="auto"/>
                        <w:right w:val="none" w:sz="0" w:space="0" w:color="auto"/>
                      </w:divBdr>
                    </w:div>
                  </w:divsChild>
                </w:div>
                <w:div w:id="361442345">
                  <w:marLeft w:val="0"/>
                  <w:marRight w:val="0"/>
                  <w:marTop w:val="0"/>
                  <w:marBottom w:val="0"/>
                  <w:divBdr>
                    <w:top w:val="none" w:sz="0" w:space="0" w:color="auto"/>
                    <w:left w:val="none" w:sz="0" w:space="0" w:color="auto"/>
                    <w:bottom w:val="none" w:sz="0" w:space="0" w:color="auto"/>
                    <w:right w:val="none" w:sz="0" w:space="0" w:color="auto"/>
                  </w:divBdr>
                  <w:divsChild>
                    <w:div w:id="440152435">
                      <w:marLeft w:val="0"/>
                      <w:marRight w:val="0"/>
                      <w:marTop w:val="0"/>
                      <w:marBottom w:val="0"/>
                      <w:divBdr>
                        <w:top w:val="none" w:sz="0" w:space="0" w:color="auto"/>
                        <w:left w:val="none" w:sz="0" w:space="0" w:color="auto"/>
                        <w:bottom w:val="none" w:sz="0" w:space="0" w:color="auto"/>
                        <w:right w:val="none" w:sz="0" w:space="0" w:color="auto"/>
                      </w:divBdr>
                    </w:div>
                  </w:divsChild>
                </w:div>
                <w:div w:id="374235529">
                  <w:marLeft w:val="0"/>
                  <w:marRight w:val="0"/>
                  <w:marTop w:val="0"/>
                  <w:marBottom w:val="0"/>
                  <w:divBdr>
                    <w:top w:val="none" w:sz="0" w:space="0" w:color="auto"/>
                    <w:left w:val="none" w:sz="0" w:space="0" w:color="auto"/>
                    <w:bottom w:val="none" w:sz="0" w:space="0" w:color="auto"/>
                    <w:right w:val="none" w:sz="0" w:space="0" w:color="auto"/>
                  </w:divBdr>
                  <w:divsChild>
                    <w:div w:id="2095978308">
                      <w:marLeft w:val="0"/>
                      <w:marRight w:val="0"/>
                      <w:marTop w:val="0"/>
                      <w:marBottom w:val="0"/>
                      <w:divBdr>
                        <w:top w:val="none" w:sz="0" w:space="0" w:color="auto"/>
                        <w:left w:val="none" w:sz="0" w:space="0" w:color="auto"/>
                        <w:bottom w:val="none" w:sz="0" w:space="0" w:color="auto"/>
                        <w:right w:val="none" w:sz="0" w:space="0" w:color="auto"/>
                      </w:divBdr>
                    </w:div>
                  </w:divsChild>
                </w:div>
                <w:div w:id="404038460">
                  <w:marLeft w:val="0"/>
                  <w:marRight w:val="0"/>
                  <w:marTop w:val="0"/>
                  <w:marBottom w:val="0"/>
                  <w:divBdr>
                    <w:top w:val="none" w:sz="0" w:space="0" w:color="auto"/>
                    <w:left w:val="none" w:sz="0" w:space="0" w:color="auto"/>
                    <w:bottom w:val="none" w:sz="0" w:space="0" w:color="auto"/>
                    <w:right w:val="none" w:sz="0" w:space="0" w:color="auto"/>
                  </w:divBdr>
                  <w:divsChild>
                    <w:div w:id="214511573">
                      <w:marLeft w:val="0"/>
                      <w:marRight w:val="0"/>
                      <w:marTop w:val="0"/>
                      <w:marBottom w:val="0"/>
                      <w:divBdr>
                        <w:top w:val="none" w:sz="0" w:space="0" w:color="auto"/>
                        <w:left w:val="none" w:sz="0" w:space="0" w:color="auto"/>
                        <w:bottom w:val="none" w:sz="0" w:space="0" w:color="auto"/>
                        <w:right w:val="none" w:sz="0" w:space="0" w:color="auto"/>
                      </w:divBdr>
                    </w:div>
                  </w:divsChild>
                </w:div>
                <w:div w:id="412119211">
                  <w:marLeft w:val="0"/>
                  <w:marRight w:val="0"/>
                  <w:marTop w:val="0"/>
                  <w:marBottom w:val="0"/>
                  <w:divBdr>
                    <w:top w:val="none" w:sz="0" w:space="0" w:color="auto"/>
                    <w:left w:val="none" w:sz="0" w:space="0" w:color="auto"/>
                    <w:bottom w:val="none" w:sz="0" w:space="0" w:color="auto"/>
                    <w:right w:val="none" w:sz="0" w:space="0" w:color="auto"/>
                  </w:divBdr>
                  <w:divsChild>
                    <w:div w:id="1915124425">
                      <w:marLeft w:val="0"/>
                      <w:marRight w:val="0"/>
                      <w:marTop w:val="0"/>
                      <w:marBottom w:val="0"/>
                      <w:divBdr>
                        <w:top w:val="none" w:sz="0" w:space="0" w:color="auto"/>
                        <w:left w:val="none" w:sz="0" w:space="0" w:color="auto"/>
                        <w:bottom w:val="none" w:sz="0" w:space="0" w:color="auto"/>
                        <w:right w:val="none" w:sz="0" w:space="0" w:color="auto"/>
                      </w:divBdr>
                    </w:div>
                  </w:divsChild>
                </w:div>
                <w:div w:id="419913766">
                  <w:marLeft w:val="0"/>
                  <w:marRight w:val="0"/>
                  <w:marTop w:val="0"/>
                  <w:marBottom w:val="0"/>
                  <w:divBdr>
                    <w:top w:val="none" w:sz="0" w:space="0" w:color="auto"/>
                    <w:left w:val="none" w:sz="0" w:space="0" w:color="auto"/>
                    <w:bottom w:val="none" w:sz="0" w:space="0" w:color="auto"/>
                    <w:right w:val="none" w:sz="0" w:space="0" w:color="auto"/>
                  </w:divBdr>
                  <w:divsChild>
                    <w:div w:id="254632284">
                      <w:marLeft w:val="0"/>
                      <w:marRight w:val="0"/>
                      <w:marTop w:val="0"/>
                      <w:marBottom w:val="0"/>
                      <w:divBdr>
                        <w:top w:val="none" w:sz="0" w:space="0" w:color="auto"/>
                        <w:left w:val="none" w:sz="0" w:space="0" w:color="auto"/>
                        <w:bottom w:val="none" w:sz="0" w:space="0" w:color="auto"/>
                        <w:right w:val="none" w:sz="0" w:space="0" w:color="auto"/>
                      </w:divBdr>
                    </w:div>
                  </w:divsChild>
                </w:div>
                <w:div w:id="429395437">
                  <w:marLeft w:val="0"/>
                  <w:marRight w:val="0"/>
                  <w:marTop w:val="0"/>
                  <w:marBottom w:val="0"/>
                  <w:divBdr>
                    <w:top w:val="none" w:sz="0" w:space="0" w:color="auto"/>
                    <w:left w:val="none" w:sz="0" w:space="0" w:color="auto"/>
                    <w:bottom w:val="none" w:sz="0" w:space="0" w:color="auto"/>
                    <w:right w:val="none" w:sz="0" w:space="0" w:color="auto"/>
                  </w:divBdr>
                  <w:divsChild>
                    <w:div w:id="564073464">
                      <w:marLeft w:val="0"/>
                      <w:marRight w:val="0"/>
                      <w:marTop w:val="0"/>
                      <w:marBottom w:val="0"/>
                      <w:divBdr>
                        <w:top w:val="none" w:sz="0" w:space="0" w:color="auto"/>
                        <w:left w:val="none" w:sz="0" w:space="0" w:color="auto"/>
                        <w:bottom w:val="none" w:sz="0" w:space="0" w:color="auto"/>
                        <w:right w:val="none" w:sz="0" w:space="0" w:color="auto"/>
                      </w:divBdr>
                    </w:div>
                  </w:divsChild>
                </w:div>
                <w:div w:id="430392823">
                  <w:marLeft w:val="0"/>
                  <w:marRight w:val="0"/>
                  <w:marTop w:val="0"/>
                  <w:marBottom w:val="0"/>
                  <w:divBdr>
                    <w:top w:val="none" w:sz="0" w:space="0" w:color="auto"/>
                    <w:left w:val="none" w:sz="0" w:space="0" w:color="auto"/>
                    <w:bottom w:val="none" w:sz="0" w:space="0" w:color="auto"/>
                    <w:right w:val="none" w:sz="0" w:space="0" w:color="auto"/>
                  </w:divBdr>
                  <w:divsChild>
                    <w:div w:id="28073838">
                      <w:marLeft w:val="0"/>
                      <w:marRight w:val="0"/>
                      <w:marTop w:val="0"/>
                      <w:marBottom w:val="0"/>
                      <w:divBdr>
                        <w:top w:val="none" w:sz="0" w:space="0" w:color="auto"/>
                        <w:left w:val="none" w:sz="0" w:space="0" w:color="auto"/>
                        <w:bottom w:val="none" w:sz="0" w:space="0" w:color="auto"/>
                        <w:right w:val="none" w:sz="0" w:space="0" w:color="auto"/>
                      </w:divBdr>
                    </w:div>
                  </w:divsChild>
                </w:div>
                <w:div w:id="448790709">
                  <w:marLeft w:val="0"/>
                  <w:marRight w:val="0"/>
                  <w:marTop w:val="0"/>
                  <w:marBottom w:val="0"/>
                  <w:divBdr>
                    <w:top w:val="none" w:sz="0" w:space="0" w:color="auto"/>
                    <w:left w:val="none" w:sz="0" w:space="0" w:color="auto"/>
                    <w:bottom w:val="none" w:sz="0" w:space="0" w:color="auto"/>
                    <w:right w:val="none" w:sz="0" w:space="0" w:color="auto"/>
                  </w:divBdr>
                  <w:divsChild>
                    <w:div w:id="2076932305">
                      <w:marLeft w:val="0"/>
                      <w:marRight w:val="0"/>
                      <w:marTop w:val="0"/>
                      <w:marBottom w:val="0"/>
                      <w:divBdr>
                        <w:top w:val="none" w:sz="0" w:space="0" w:color="auto"/>
                        <w:left w:val="none" w:sz="0" w:space="0" w:color="auto"/>
                        <w:bottom w:val="none" w:sz="0" w:space="0" w:color="auto"/>
                        <w:right w:val="none" w:sz="0" w:space="0" w:color="auto"/>
                      </w:divBdr>
                    </w:div>
                  </w:divsChild>
                </w:div>
                <w:div w:id="466244763">
                  <w:marLeft w:val="0"/>
                  <w:marRight w:val="0"/>
                  <w:marTop w:val="0"/>
                  <w:marBottom w:val="0"/>
                  <w:divBdr>
                    <w:top w:val="none" w:sz="0" w:space="0" w:color="auto"/>
                    <w:left w:val="none" w:sz="0" w:space="0" w:color="auto"/>
                    <w:bottom w:val="none" w:sz="0" w:space="0" w:color="auto"/>
                    <w:right w:val="none" w:sz="0" w:space="0" w:color="auto"/>
                  </w:divBdr>
                  <w:divsChild>
                    <w:div w:id="786892367">
                      <w:marLeft w:val="0"/>
                      <w:marRight w:val="0"/>
                      <w:marTop w:val="0"/>
                      <w:marBottom w:val="0"/>
                      <w:divBdr>
                        <w:top w:val="none" w:sz="0" w:space="0" w:color="auto"/>
                        <w:left w:val="none" w:sz="0" w:space="0" w:color="auto"/>
                        <w:bottom w:val="none" w:sz="0" w:space="0" w:color="auto"/>
                        <w:right w:val="none" w:sz="0" w:space="0" w:color="auto"/>
                      </w:divBdr>
                    </w:div>
                  </w:divsChild>
                </w:div>
                <w:div w:id="481390979">
                  <w:marLeft w:val="0"/>
                  <w:marRight w:val="0"/>
                  <w:marTop w:val="0"/>
                  <w:marBottom w:val="0"/>
                  <w:divBdr>
                    <w:top w:val="none" w:sz="0" w:space="0" w:color="auto"/>
                    <w:left w:val="none" w:sz="0" w:space="0" w:color="auto"/>
                    <w:bottom w:val="none" w:sz="0" w:space="0" w:color="auto"/>
                    <w:right w:val="none" w:sz="0" w:space="0" w:color="auto"/>
                  </w:divBdr>
                  <w:divsChild>
                    <w:div w:id="578448085">
                      <w:marLeft w:val="0"/>
                      <w:marRight w:val="0"/>
                      <w:marTop w:val="0"/>
                      <w:marBottom w:val="0"/>
                      <w:divBdr>
                        <w:top w:val="none" w:sz="0" w:space="0" w:color="auto"/>
                        <w:left w:val="none" w:sz="0" w:space="0" w:color="auto"/>
                        <w:bottom w:val="none" w:sz="0" w:space="0" w:color="auto"/>
                        <w:right w:val="none" w:sz="0" w:space="0" w:color="auto"/>
                      </w:divBdr>
                    </w:div>
                  </w:divsChild>
                </w:div>
                <w:div w:id="506679896">
                  <w:marLeft w:val="0"/>
                  <w:marRight w:val="0"/>
                  <w:marTop w:val="0"/>
                  <w:marBottom w:val="0"/>
                  <w:divBdr>
                    <w:top w:val="none" w:sz="0" w:space="0" w:color="auto"/>
                    <w:left w:val="none" w:sz="0" w:space="0" w:color="auto"/>
                    <w:bottom w:val="none" w:sz="0" w:space="0" w:color="auto"/>
                    <w:right w:val="none" w:sz="0" w:space="0" w:color="auto"/>
                  </w:divBdr>
                  <w:divsChild>
                    <w:div w:id="1530341476">
                      <w:marLeft w:val="0"/>
                      <w:marRight w:val="0"/>
                      <w:marTop w:val="0"/>
                      <w:marBottom w:val="0"/>
                      <w:divBdr>
                        <w:top w:val="none" w:sz="0" w:space="0" w:color="auto"/>
                        <w:left w:val="none" w:sz="0" w:space="0" w:color="auto"/>
                        <w:bottom w:val="none" w:sz="0" w:space="0" w:color="auto"/>
                        <w:right w:val="none" w:sz="0" w:space="0" w:color="auto"/>
                      </w:divBdr>
                    </w:div>
                  </w:divsChild>
                </w:div>
                <w:div w:id="531722168">
                  <w:marLeft w:val="0"/>
                  <w:marRight w:val="0"/>
                  <w:marTop w:val="0"/>
                  <w:marBottom w:val="0"/>
                  <w:divBdr>
                    <w:top w:val="none" w:sz="0" w:space="0" w:color="auto"/>
                    <w:left w:val="none" w:sz="0" w:space="0" w:color="auto"/>
                    <w:bottom w:val="none" w:sz="0" w:space="0" w:color="auto"/>
                    <w:right w:val="none" w:sz="0" w:space="0" w:color="auto"/>
                  </w:divBdr>
                  <w:divsChild>
                    <w:div w:id="1302689965">
                      <w:marLeft w:val="0"/>
                      <w:marRight w:val="0"/>
                      <w:marTop w:val="0"/>
                      <w:marBottom w:val="0"/>
                      <w:divBdr>
                        <w:top w:val="none" w:sz="0" w:space="0" w:color="auto"/>
                        <w:left w:val="none" w:sz="0" w:space="0" w:color="auto"/>
                        <w:bottom w:val="none" w:sz="0" w:space="0" w:color="auto"/>
                        <w:right w:val="none" w:sz="0" w:space="0" w:color="auto"/>
                      </w:divBdr>
                    </w:div>
                  </w:divsChild>
                </w:div>
                <w:div w:id="544218403">
                  <w:marLeft w:val="0"/>
                  <w:marRight w:val="0"/>
                  <w:marTop w:val="0"/>
                  <w:marBottom w:val="0"/>
                  <w:divBdr>
                    <w:top w:val="none" w:sz="0" w:space="0" w:color="auto"/>
                    <w:left w:val="none" w:sz="0" w:space="0" w:color="auto"/>
                    <w:bottom w:val="none" w:sz="0" w:space="0" w:color="auto"/>
                    <w:right w:val="none" w:sz="0" w:space="0" w:color="auto"/>
                  </w:divBdr>
                  <w:divsChild>
                    <w:div w:id="1238707457">
                      <w:marLeft w:val="0"/>
                      <w:marRight w:val="0"/>
                      <w:marTop w:val="0"/>
                      <w:marBottom w:val="0"/>
                      <w:divBdr>
                        <w:top w:val="none" w:sz="0" w:space="0" w:color="auto"/>
                        <w:left w:val="none" w:sz="0" w:space="0" w:color="auto"/>
                        <w:bottom w:val="none" w:sz="0" w:space="0" w:color="auto"/>
                        <w:right w:val="none" w:sz="0" w:space="0" w:color="auto"/>
                      </w:divBdr>
                    </w:div>
                  </w:divsChild>
                </w:div>
                <w:div w:id="545944393">
                  <w:marLeft w:val="0"/>
                  <w:marRight w:val="0"/>
                  <w:marTop w:val="0"/>
                  <w:marBottom w:val="0"/>
                  <w:divBdr>
                    <w:top w:val="none" w:sz="0" w:space="0" w:color="auto"/>
                    <w:left w:val="none" w:sz="0" w:space="0" w:color="auto"/>
                    <w:bottom w:val="none" w:sz="0" w:space="0" w:color="auto"/>
                    <w:right w:val="none" w:sz="0" w:space="0" w:color="auto"/>
                  </w:divBdr>
                  <w:divsChild>
                    <w:div w:id="1044062821">
                      <w:marLeft w:val="0"/>
                      <w:marRight w:val="0"/>
                      <w:marTop w:val="0"/>
                      <w:marBottom w:val="0"/>
                      <w:divBdr>
                        <w:top w:val="none" w:sz="0" w:space="0" w:color="auto"/>
                        <w:left w:val="none" w:sz="0" w:space="0" w:color="auto"/>
                        <w:bottom w:val="none" w:sz="0" w:space="0" w:color="auto"/>
                        <w:right w:val="none" w:sz="0" w:space="0" w:color="auto"/>
                      </w:divBdr>
                    </w:div>
                  </w:divsChild>
                </w:div>
                <w:div w:id="548762479">
                  <w:marLeft w:val="0"/>
                  <w:marRight w:val="0"/>
                  <w:marTop w:val="0"/>
                  <w:marBottom w:val="0"/>
                  <w:divBdr>
                    <w:top w:val="none" w:sz="0" w:space="0" w:color="auto"/>
                    <w:left w:val="none" w:sz="0" w:space="0" w:color="auto"/>
                    <w:bottom w:val="none" w:sz="0" w:space="0" w:color="auto"/>
                    <w:right w:val="none" w:sz="0" w:space="0" w:color="auto"/>
                  </w:divBdr>
                  <w:divsChild>
                    <w:div w:id="622077845">
                      <w:marLeft w:val="0"/>
                      <w:marRight w:val="0"/>
                      <w:marTop w:val="0"/>
                      <w:marBottom w:val="0"/>
                      <w:divBdr>
                        <w:top w:val="none" w:sz="0" w:space="0" w:color="auto"/>
                        <w:left w:val="none" w:sz="0" w:space="0" w:color="auto"/>
                        <w:bottom w:val="none" w:sz="0" w:space="0" w:color="auto"/>
                        <w:right w:val="none" w:sz="0" w:space="0" w:color="auto"/>
                      </w:divBdr>
                    </w:div>
                  </w:divsChild>
                </w:div>
                <w:div w:id="570891653">
                  <w:marLeft w:val="0"/>
                  <w:marRight w:val="0"/>
                  <w:marTop w:val="0"/>
                  <w:marBottom w:val="0"/>
                  <w:divBdr>
                    <w:top w:val="none" w:sz="0" w:space="0" w:color="auto"/>
                    <w:left w:val="none" w:sz="0" w:space="0" w:color="auto"/>
                    <w:bottom w:val="none" w:sz="0" w:space="0" w:color="auto"/>
                    <w:right w:val="none" w:sz="0" w:space="0" w:color="auto"/>
                  </w:divBdr>
                  <w:divsChild>
                    <w:div w:id="87117553">
                      <w:marLeft w:val="0"/>
                      <w:marRight w:val="0"/>
                      <w:marTop w:val="0"/>
                      <w:marBottom w:val="0"/>
                      <w:divBdr>
                        <w:top w:val="none" w:sz="0" w:space="0" w:color="auto"/>
                        <w:left w:val="none" w:sz="0" w:space="0" w:color="auto"/>
                        <w:bottom w:val="none" w:sz="0" w:space="0" w:color="auto"/>
                        <w:right w:val="none" w:sz="0" w:space="0" w:color="auto"/>
                      </w:divBdr>
                    </w:div>
                  </w:divsChild>
                </w:div>
                <w:div w:id="576138159">
                  <w:marLeft w:val="0"/>
                  <w:marRight w:val="0"/>
                  <w:marTop w:val="0"/>
                  <w:marBottom w:val="0"/>
                  <w:divBdr>
                    <w:top w:val="none" w:sz="0" w:space="0" w:color="auto"/>
                    <w:left w:val="none" w:sz="0" w:space="0" w:color="auto"/>
                    <w:bottom w:val="none" w:sz="0" w:space="0" w:color="auto"/>
                    <w:right w:val="none" w:sz="0" w:space="0" w:color="auto"/>
                  </w:divBdr>
                  <w:divsChild>
                    <w:div w:id="1718432422">
                      <w:marLeft w:val="0"/>
                      <w:marRight w:val="0"/>
                      <w:marTop w:val="0"/>
                      <w:marBottom w:val="0"/>
                      <w:divBdr>
                        <w:top w:val="none" w:sz="0" w:space="0" w:color="auto"/>
                        <w:left w:val="none" w:sz="0" w:space="0" w:color="auto"/>
                        <w:bottom w:val="none" w:sz="0" w:space="0" w:color="auto"/>
                        <w:right w:val="none" w:sz="0" w:space="0" w:color="auto"/>
                      </w:divBdr>
                    </w:div>
                  </w:divsChild>
                </w:div>
                <w:div w:id="584922423">
                  <w:marLeft w:val="0"/>
                  <w:marRight w:val="0"/>
                  <w:marTop w:val="0"/>
                  <w:marBottom w:val="0"/>
                  <w:divBdr>
                    <w:top w:val="none" w:sz="0" w:space="0" w:color="auto"/>
                    <w:left w:val="none" w:sz="0" w:space="0" w:color="auto"/>
                    <w:bottom w:val="none" w:sz="0" w:space="0" w:color="auto"/>
                    <w:right w:val="none" w:sz="0" w:space="0" w:color="auto"/>
                  </w:divBdr>
                  <w:divsChild>
                    <w:div w:id="1000043806">
                      <w:marLeft w:val="0"/>
                      <w:marRight w:val="0"/>
                      <w:marTop w:val="0"/>
                      <w:marBottom w:val="0"/>
                      <w:divBdr>
                        <w:top w:val="none" w:sz="0" w:space="0" w:color="auto"/>
                        <w:left w:val="none" w:sz="0" w:space="0" w:color="auto"/>
                        <w:bottom w:val="none" w:sz="0" w:space="0" w:color="auto"/>
                        <w:right w:val="none" w:sz="0" w:space="0" w:color="auto"/>
                      </w:divBdr>
                    </w:div>
                  </w:divsChild>
                </w:div>
                <w:div w:id="605310909">
                  <w:marLeft w:val="0"/>
                  <w:marRight w:val="0"/>
                  <w:marTop w:val="0"/>
                  <w:marBottom w:val="0"/>
                  <w:divBdr>
                    <w:top w:val="none" w:sz="0" w:space="0" w:color="auto"/>
                    <w:left w:val="none" w:sz="0" w:space="0" w:color="auto"/>
                    <w:bottom w:val="none" w:sz="0" w:space="0" w:color="auto"/>
                    <w:right w:val="none" w:sz="0" w:space="0" w:color="auto"/>
                  </w:divBdr>
                  <w:divsChild>
                    <w:div w:id="1717126083">
                      <w:marLeft w:val="0"/>
                      <w:marRight w:val="0"/>
                      <w:marTop w:val="0"/>
                      <w:marBottom w:val="0"/>
                      <w:divBdr>
                        <w:top w:val="none" w:sz="0" w:space="0" w:color="auto"/>
                        <w:left w:val="none" w:sz="0" w:space="0" w:color="auto"/>
                        <w:bottom w:val="none" w:sz="0" w:space="0" w:color="auto"/>
                        <w:right w:val="none" w:sz="0" w:space="0" w:color="auto"/>
                      </w:divBdr>
                    </w:div>
                  </w:divsChild>
                </w:div>
                <w:div w:id="605428603">
                  <w:marLeft w:val="0"/>
                  <w:marRight w:val="0"/>
                  <w:marTop w:val="0"/>
                  <w:marBottom w:val="0"/>
                  <w:divBdr>
                    <w:top w:val="none" w:sz="0" w:space="0" w:color="auto"/>
                    <w:left w:val="none" w:sz="0" w:space="0" w:color="auto"/>
                    <w:bottom w:val="none" w:sz="0" w:space="0" w:color="auto"/>
                    <w:right w:val="none" w:sz="0" w:space="0" w:color="auto"/>
                  </w:divBdr>
                  <w:divsChild>
                    <w:div w:id="1062172504">
                      <w:marLeft w:val="0"/>
                      <w:marRight w:val="0"/>
                      <w:marTop w:val="0"/>
                      <w:marBottom w:val="0"/>
                      <w:divBdr>
                        <w:top w:val="none" w:sz="0" w:space="0" w:color="auto"/>
                        <w:left w:val="none" w:sz="0" w:space="0" w:color="auto"/>
                        <w:bottom w:val="none" w:sz="0" w:space="0" w:color="auto"/>
                        <w:right w:val="none" w:sz="0" w:space="0" w:color="auto"/>
                      </w:divBdr>
                    </w:div>
                  </w:divsChild>
                </w:div>
                <w:div w:id="649796766">
                  <w:marLeft w:val="0"/>
                  <w:marRight w:val="0"/>
                  <w:marTop w:val="0"/>
                  <w:marBottom w:val="0"/>
                  <w:divBdr>
                    <w:top w:val="none" w:sz="0" w:space="0" w:color="auto"/>
                    <w:left w:val="none" w:sz="0" w:space="0" w:color="auto"/>
                    <w:bottom w:val="none" w:sz="0" w:space="0" w:color="auto"/>
                    <w:right w:val="none" w:sz="0" w:space="0" w:color="auto"/>
                  </w:divBdr>
                  <w:divsChild>
                    <w:div w:id="1203133227">
                      <w:marLeft w:val="0"/>
                      <w:marRight w:val="0"/>
                      <w:marTop w:val="0"/>
                      <w:marBottom w:val="0"/>
                      <w:divBdr>
                        <w:top w:val="none" w:sz="0" w:space="0" w:color="auto"/>
                        <w:left w:val="none" w:sz="0" w:space="0" w:color="auto"/>
                        <w:bottom w:val="none" w:sz="0" w:space="0" w:color="auto"/>
                        <w:right w:val="none" w:sz="0" w:space="0" w:color="auto"/>
                      </w:divBdr>
                    </w:div>
                  </w:divsChild>
                </w:div>
                <w:div w:id="656805361">
                  <w:marLeft w:val="0"/>
                  <w:marRight w:val="0"/>
                  <w:marTop w:val="0"/>
                  <w:marBottom w:val="0"/>
                  <w:divBdr>
                    <w:top w:val="none" w:sz="0" w:space="0" w:color="auto"/>
                    <w:left w:val="none" w:sz="0" w:space="0" w:color="auto"/>
                    <w:bottom w:val="none" w:sz="0" w:space="0" w:color="auto"/>
                    <w:right w:val="none" w:sz="0" w:space="0" w:color="auto"/>
                  </w:divBdr>
                  <w:divsChild>
                    <w:div w:id="212473738">
                      <w:marLeft w:val="0"/>
                      <w:marRight w:val="0"/>
                      <w:marTop w:val="0"/>
                      <w:marBottom w:val="0"/>
                      <w:divBdr>
                        <w:top w:val="none" w:sz="0" w:space="0" w:color="auto"/>
                        <w:left w:val="none" w:sz="0" w:space="0" w:color="auto"/>
                        <w:bottom w:val="none" w:sz="0" w:space="0" w:color="auto"/>
                        <w:right w:val="none" w:sz="0" w:space="0" w:color="auto"/>
                      </w:divBdr>
                    </w:div>
                  </w:divsChild>
                </w:div>
                <w:div w:id="662196727">
                  <w:marLeft w:val="0"/>
                  <w:marRight w:val="0"/>
                  <w:marTop w:val="0"/>
                  <w:marBottom w:val="0"/>
                  <w:divBdr>
                    <w:top w:val="none" w:sz="0" w:space="0" w:color="auto"/>
                    <w:left w:val="none" w:sz="0" w:space="0" w:color="auto"/>
                    <w:bottom w:val="none" w:sz="0" w:space="0" w:color="auto"/>
                    <w:right w:val="none" w:sz="0" w:space="0" w:color="auto"/>
                  </w:divBdr>
                  <w:divsChild>
                    <w:div w:id="1731537220">
                      <w:marLeft w:val="0"/>
                      <w:marRight w:val="0"/>
                      <w:marTop w:val="0"/>
                      <w:marBottom w:val="0"/>
                      <w:divBdr>
                        <w:top w:val="none" w:sz="0" w:space="0" w:color="auto"/>
                        <w:left w:val="none" w:sz="0" w:space="0" w:color="auto"/>
                        <w:bottom w:val="none" w:sz="0" w:space="0" w:color="auto"/>
                        <w:right w:val="none" w:sz="0" w:space="0" w:color="auto"/>
                      </w:divBdr>
                    </w:div>
                  </w:divsChild>
                </w:div>
                <w:div w:id="680811937">
                  <w:marLeft w:val="0"/>
                  <w:marRight w:val="0"/>
                  <w:marTop w:val="0"/>
                  <w:marBottom w:val="0"/>
                  <w:divBdr>
                    <w:top w:val="none" w:sz="0" w:space="0" w:color="auto"/>
                    <w:left w:val="none" w:sz="0" w:space="0" w:color="auto"/>
                    <w:bottom w:val="none" w:sz="0" w:space="0" w:color="auto"/>
                    <w:right w:val="none" w:sz="0" w:space="0" w:color="auto"/>
                  </w:divBdr>
                  <w:divsChild>
                    <w:div w:id="1045980191">
                      <w:marLeft w:val="0"/>
                      <w:marRight w:val="0"/>
                      <w:marTop w:val="0"/>
                      <w:marBottom w:val="0"/>
                      <w:divBdr>
                        <w:top w:val="none" w:sz="0" w:space="0" w:color="auto"/>
                        <w:left w:val="none" w:sz="0" w:space="0" w:color="auto"/>
                        <w:bottom w:val="none" w:sz="0" w:space="0" w:color="auto"/>
                        <w:right w:val="none" w:sz="0" w:space="0" w:color="auto"/>
                      </w:divBdr>
                    </w:div>
                  </w:divsChild>
                </w:div>
                <w:div w:id="687105316">
                  <w:marLeft w:val="0"/>
                  <w:marRight w:val="0"/>
                  <w:marTop w:val="0"/>
                  <w:marBottom w:val="0"/>
                  <w:divBdr>
                    <w:top w:val="none" w:sz="0" w:space="0" w:color="auto"/>
                    <w:left w:val="none" w:sz="0" w:space="0" w:color="auto"/>
                    <w:bottom w:val="none" w:sz="0" w:space="0" w:color="auto"/>
                    <w:right w:val="none" w:sz="0" w:space="0" w:color="auto"/>
                  </w:divBdr>
                  <w:divsChild>
                    <w:div w:id="520704881">
                      <w:marLeft w:val="0"/>
                      <w:marRight w:val="0"/>
                      <w:marTop w:val="0"/>
                      <w:marBottom w:val="0"/>
                      <w:divBdr>
                        <w:top w:val="none" w:sz="0" w:space="0" w:color="auto"/>
                        <w:left w:val="none" w:sz="0" w:space="0" w:color="auto"/>
                        <w:bottom w:val="none" w:sz="0" w:space="0" w:color="auto"/>
                        <w:right w:val="none" w:sz="0" w:space="0" w:color="auto"/>
                      </w:divBdr>
                    </w:div>
                  </w:divsChild>
                </w:div>
                <w:div w:id="723220005">
                  <w:marLeft w:val="0"/>
                  <w:marRight w:val="0"/>
                  <w:marTop w:val="0"/>
                  <w:marBottom w:val="0"/>
                  <w:divBdr>
                    <w:top w:val="none" w:sz="0" w:space="0" w:color="auto"/>
                    <w:left w:val="none" w:sz="0" w:space="0" w:color="auto"/>
                    <w:bottom w:val="none" w:sz="0" w:space="0" w:color="auto"/>
                    <w:right w:val="none" w:sz="0" w:space="0" w:color="auto"/>
                  </w:divBdr>
                  <w:divsChild>
                    <w:div w:id="1291547867">
                      <w:marLeft w:val="0"/>
                      <w:marRight w:val="0"/>
                      <w:marTop w:val="0"/>
                      <w:marBottom w:val="0"/>
                      <w:divBdr>
                        <w:top w:val="none" w:sz="0" w:space="0" w:color="auto"/>
                        <w:left w:val="none" w:sz="0" w:space="0" w:color="auto"/>
                        <w:bottom w:val="none" w:sz="0" w:space="0" w:color="auto"/>
                        <w:right w:val="none" w:sz="0" w:space="0" w:color="auto"/>
                      </w:divBdr>
                    </w:div>
                  </w:divsChild>
                </w:div>
                <w:div w:id="778254787">
                  <w:marLeft w:val="0"/>
                  <w:marRight w:val="0"/>
                  <w:marTop w:val="0"/>
                  <w:marBottom w:val="0"/>
                  <w:divBdr>
                    <w:top w:val="none" w:sz="0" w:space="0" w:color="auto"/>
                    <w:left w:val="none" w:sz="0" w:space="0" w:color="auto"/>
                    <w:bottom w:val="none" w:sz="0" w:space="0" w:color="auto"/>
                    <w:right w:val="none" w:sz="0" w:space="0" w:color="auto"/>
                  </w:divBdr>
                  <w:divsChild>
                    <w:div w:id="342627774">
                      <w:marLeft w:val="0"/>
                      <w:marRight w:val="0"/>
                      <w:marTop w:val="0"/>
                      <w:marBottom w:val="0"/>
                      <w:divBdr>
                        <w:top w:val="none" w:sz="0" w:space="0" w:color="auto"/>
                        <w:left w:val="none" w:sz="0" w:space="0" w:color="auto"/>
                        <w:bottom w:val="none" w:sz="0" w:space="0" w:color="auto"/>
                        <w:right w:val="none" w:sz="0" w:space="0" w:color="auto"/>
                      </w:divBdr>
                    </w:div>
                  </w:divsChild>
                </w:div>
                <w:div w:id="785345794">
                  <w:marLeft w:val="0"/>
                  <w:marRight w:val="0"/>
                  <w:marTop w:val="0"/>
                  <w:marBottom w:val="0"/>
                  <w:divBdr>
                    <w:top w:val="none" w:sz="0" w:space="0" w:color="auto"/>
                    <w:left w:val="none" w:sz="0" w:space="0" w:color="auto"/>
                    <w:bottom w:val="none" w:sz="0" w:space="0" w:color="auto"/>
                    <w:right w:val="none" w:sz="0" w:space="0" w:color="auto"/>
                  </w:divBdr>
                  <w:divsChild>
                    <w:div w:id="13114631">
                      <w:marLeft w:val="0"/>
                      <w:marRight w:val="0"/>
                      <w:marTop w:val="0"/>
                      <w:marBottom w:val="0"/>
                      <w:divBdr>
                        <w:top w:val="none" w:sz="0" w:space="0" w:color="auto"/>
                        <w:left w:val="none" w:sz="0" w:space="0" w:color="auto"/>
                        <w:bottom w:val="none" w:sz="0" w:space="0" w:color="auto"/>
                        <w:right w:val="none" w:sz="0" w:space="0" w:color="auto"/>
                      </w:divBdr>
                    </w:div>
                  </w:divsChild>
                </w:div>
                <w:div w:id="787161602">
                  <w:marLeft w:val="0"/>
                  <w:marRight w:val="0"/>
                  <w:marTop w:val="0"/>
                  <w:marBottom w:val="0"/>
                  <w:divBdr>
                    <w:top w:val="none" w:sz="0" w:space="0" w:color="auto"/>
                    <w:left w:val="none" w:sz="0" w:space="0" w:color="auto"/>
                    <w:bottom w:val="none" w:sz="0" w:space="0" w:color="auto"/>
                    <w:right w:val="none" w:sz="0" w:space="0" w:color="auto"/>
                  </w:divBdr>
                  <w:divsChild>
                    <w:div w:id="657268683">
                      <w:marLeft w:val="0"/>
                      <w:marRight w:val="0"/>
                      <w:marTop w:val="0"/>
                      <w:marBottom w:val="0"/>
                      <w:divBdr>
                        <w:top w:val="none" w:sz="0" w:space="0" w:color="auto"/>
                        <w:left w:val="none" w:sz="0" w:space="0" w:color="auto"/>
                        <w:bottom w:val="none" w:sz="0" w:space="0" w:color="auto"/>
                        <w:right w:val="none" w:sz="0" w:space="0" w:color="auto"/>
                      </w:divBdr>
                    </w:div>
                  </w:divsChild>
                </w:div>
                <w:div w:id="815605635">
                  <w:marLeft w:val="0"/>
                  <w:marRight w:val="0"/>
                  <w:marTop w:val="0"/>
                  <w:marBottom w:val="0"/>
                  <w:divBdr>
                    <w:top w:val="none" w:sz="0" w:space="0" w:color="auto"/>
                    <w:left w:val="none" w:sz="0" w:space="0" w:color="auto"/>
                    <w:bottom w:val="none" w:sz="0" w:space="0" w:color="auto"/>
                    <w:right w:val="none" w:sz="0" w:space="0" w:color="auto"/>
                  </w:divBdr>
                  <w:divsChild>
                    <w:div w:id="1283684398">
                      <w:marLeft w:val="0"/>
                      <w:marRight w:val="0"/>
                      <w:marTop w:val="0"/>
                      <w:marBottom w:val="0"/>
                      <w:divBdr>
                        <w:top w:val="none" w:sz="0" w:space="0" w:color="auto"/>
                        <w:left w:val="none" w:sz="0" w:space="0" w:color="auto"/>
                        <w:bottom w:val="none" w:sz="0" w:space="0" w:color="auto"/>
                        <w:right w:val="none" w:sz="0" w:space="0" w:color="auto"/>
                      </w:divBdr>
                    </w:div>
                  </w:divsChild>
                </w:div>
                <w:div w:id="819811551">
                  <w:marLeft w:val="0"/>
                  <w:marRight w:val="0"/>
                  <w:marTop w:val="0"/>
                  <w:marBottom w:val="0"/>
                  <w:divBdr>
                    <w:top w:val="none" w:sz="0" w:space="0" w:color="auto"/>
                    <w:left w:val="none" w:sz="0" w:space="0" w:color="auto"/>
                    <w:bottom w:val="none" w:sz="0" w:space="0" w:color="auto"/>
                    <w:right w:val="none" w:sz="0" w:space="0" w:color="auto"/>
                  </w:divBdr>
                  <w:divsChild>
                    <w:div w:id="1929801036">
                      <w:marLeft w:val="0"/>
                      <w:marRight w:val="0"/>
                      <w:marTop w:val="0"/>
                      <w:marBottom w:val="0"/>
                      <w:divBdr>
                        <w:top w:val="none" w:sz="0" w:space="0" w:color="auto"/>
                        <w:left w:val="none" w:sz="0" w:space="0" w:color="auto"/>
                        <w:bottom w:val="none" w:sz="0" w:space="0" w:color="auto"/>
                        <w:right w:val="none" w:sz="0" w:space="0" w:color="auto"/>
                      </w:divBdr>
                    </w:div>
                  </w:divsChild>
                </w:div>
                <w:div w:id="833032151">
                  <w:marLeft w:val="0"/>
                  <w:marRight w:val="0"/>
                  <w:marTop w:val="0"/>
                  <w:marBottom w:val="0"/>
                  <w:divBdr>
                    <w:top w:val="none" w:sz="0" w:space="0" w:color="auto"/>
                    <w:left w:val="none" w:sz="0" w:space="0" w:color="auto"/>
                    <w:bottom w:val="none" w:sz="0" w:space="0" w:color="auto"/>
                    <w:right w:val="none" w:sz="0" w:space="0" w:color="auto"/>
                  </w:divBdr>
                  <w:divsChild>
                    <w:div w:id="17899320">
                      <w:marLeft w:val="0"/>
                      <w:marRight w:val="0"/>
                      <w:marTop w:val="0"/>
                      <w:marBottom w:val="0"/>
                      <w:divBdr>
                        <w:top w:val="none" w:sz="0" w:space="0" w:color="auto"/>
                        <w:left w:val="none" w:sz="0" w:space="0" w:color="auto"/>
                        <w:bottom w:val="none" w:sz="0" w:space="0" w:color="auto"/>
                        <w:right w:val="none" w:sz="0" w:space="0" w:color="auto"/>
                      </w:divBdr>
                    </w:div>
                  </w:divsChild>
                </w:div>
                <w:div w:id="837695840">
                  <w:marLeft w:val="0"/>
                  <w:marRight w:val="0"/>
                  <w:marTop w:val="0"/>
                  <w:marBottom w:val="0"/>
                  <w:divBdr>
                    <w:top w:val="none" w:sz="0" w:space="0" w:color="auto"/>
                    <w:left w:val="none" w:sz="0" w:space="0" w:color="auto"/>
                    <w:bottom w:val="none" w:sz="0" w:space="0" w:color="auto"/>
                    <w:right w:val="none" w:sz="0" w:space="0" w:color="auto"/>
                  </w:divBdr>
                  <w:divsChild>
                    <w:div w:id="145977400">
                      <w:marLeft w:val="0"/>
                      <w:marRight w:val="0"/>
                      <w:marTop w:val="0"/>
                      <w:marBottom w:val="0"/>
                      <w:divBdr>
                        <w:top w:val="none" w:sz="0" w:space="0" w:color="auto"/>
                        <w:left w:val="none" w:sz="0" w:space="0" w:color="auto"/>
                        <w:bottom w:val="none" w:sz="0" w:space="0" w:color="auto"/>
                        <w:right w:val="none" w:sz="0" w:space="0" w:color="auto"/>
                      </w:divBdr>
                    </w:div>
                  </w:divsChild>
                </w:div>
                <w:div w:id="853299526">
                  <w:marLeft w:val="0"/>
                  <w:marRight w:val="0"/>
                  <w:marTop w:val="0"/>
                  <w:marBottom w:val="0"/>
                  <w:divBdr>
                    <w:top w:val="none" w:sz="0" w:space="0" w:color="auto"/>
                    <w:left w:val="none" w:sz="0" w:space="0" w:color="auto"/>
                    <w:bottom w:val="none" w:sz="0" w:space="0" w:color="auto"/>
                    <w:right w:val="none" w:sz="0" w:space="0" w:color="auto"/>
                  </w:divBdr>
                  <w:divsChild>
                    <w:div w:id="819343862">
                      <w:marLeft w:val="0"/>
                      <w:marRight w:val="0"/>
                      <w:marTop w:val="0"/>
                      <w:marBottom w:val="0"/>
                      <w:divBdr>
                        <w:top w:val="none" w:sz="0" w:space="0" w:color="auto"/>
                        <w:left w:val="none" w:sz="0" w:space="0" w:color="auto"/>
                        <w:bottom w:val="none" w:sz="0" w:space="0" w:color="auto"/>
                        <w:right w:val="none" w:sz="0" w:space="0" w:color="auto"/>
                      </w:divBdr>
                    </w:div>
                  </w:divsChild>
                </w:div>
                <w:div w:id="876703880">
                  <w:marLeft w:val="0"/>
                  <w:marRight w:val="0"/>
                  <w:marTop w:val="0"/>
                  <w:marBottom w:val="0"/>
                  <w:divBdr>
                    <w:top w:val="none" w:sz="0" w:space="0" w:color="auto"/>
                    <w:left w:val="none" w:sz="0" w:space="0" w:color="auto"/>
                    <w:bottom w:val="none" w:sz="0" w:space="0" w:color="auto"/>
                    <w:right w:val="none" w:sz="0" w:space="0" w:color="auto"/>
                  </w:divBdr>
                  <w:divsChild>
                    <w:div w:id="1644890744">
                      <w:marLeft w:val="0"/>
                      <w:marRight w:val="0"/>
                      <w:marTop w:val="0"/>
                      <w:marBottom w:val="0"/>
                      <w:divBdr>
                        <w:top w:val="none" w:sz="0" w:space="0" w:color="auto"/>
                        <w:left w:val="none" w:sz="0" w:space="0" w:color="auto"/>
                        <w:bottom w:val="none" w:sz="0" w:space="0" w:color="auto"/>
                        <w:right w:val="none" w:sz="0" w:space="0" w:color="auto"/>
                      </w:divBdr>
                    </w:div>
                  </w:divsChild>
                </w:div>
                <w:div w:id="905917978">
                  <w:marLeft w:val="0"/>
                  <w:marRight w:val="0"/>
                  <w:marTop w:val="0"/>
                  <w:marBottom w:val="0"/>
                  <w:divBdr>
                    <w:top w:val="none" w:sz="0" w:space="0" w:color="auto"/>
                    <w:left w:val="none" w:sz="0" w:space="0" w:color="auto"/>
                    <w:bottom w:val="none" w:sz="0" w:space="0" w:color="auto"/>
                    <w:right w:val="none" w:sz="0" w:space="0" w:color="auto"/>
                  </w:divBdr>
                  <w:divsChild>
                    <w:div w:id="2120373115">
                      <w:marLeft w:val="0"/>
                      <w:marRight w:val="0"/>
                      <w:marTop w:val="0"/>
                      <w:marBottom w:val="0"/>
                      <w:divBdr>
                        <w:top w:val="none" w:sz="0" w:space="0" w:color="auto"/>
                        <w:left w:val="none" w:sz="0" w:space="0" w:color="auto"/>
                        <w:bottom w:val="none" w:sz="0" w:space="0" w:color="auto"/>
                        <w:right w:val="none" w:sz="0" w:space="0" w:color="auto"/>
                      </w:divBdr>
                    </w:div>
                  </w:divsChild>
                </w:div>
                <w:div w:id="914818544">
                  <w:marLeft w:val="0"/>
                  <w:marRight w:val="0"/>
                  <w:marTop w:val="0"/>
                  <w:marBottom w:val="0"/>
                  <w:divBdr>
                    <w:top w:val="none" w:sz="0" w:space="0" w:color="auto"/>
                    <w:left w:val="none" w:sz="0" w:space="0" w:color="auto"/>
                    <w:bottom w:val="none" w:sz="0" w:space="0" w:color="auto"/>
                    <w:right w:val="none" w:sz="0" w:space="0" w:color="auto"/>
                  </w:divBdr>
                  <w:divsChild>
                    <w:div w:id="1644045466">
                      <w:marLeft w:val="0"/>
                      <w:marRight w:val="0"/>
                      <w:marTop w:val="0"/>
                      <w:marBottom w:val="0"/>
                      <w:divBdr>
                        <w:top w:val="none" w:sz="0" w:space="0" w:color="auto"/>
                        <w:left w:val="none" w:sz="0" w:space="0" w:color="auto"/>
                        <w:bottom w:val="none" w:sz="0" w:space="0" w:color="auto"/>
                        <w:right w:val="none" w:sz="0" w:space="0" w:color="auto"/>
                      </w:divBdr>
                    </w:div>
                  </w:divsChild>
                </w:div>
                <w:div w:id="935140294">
                  <w:marLeft w:val="0"/>
                  <w:marRight w:val="0"/>
                  <w:marTop w:val="0"/>
                  <w:marBottom w:val="0"/>
                  <w:divBdr>
                    <w:top w:val="none" w:sz="0" w:space="0" w:color="auto"/>
                    <w:left w:val="none" w:sz="0" w:space="0" w:color="auto"/>
                    <w:bottom w:val="none" w:sz="0" w:space="0" w:color="auto"/>
                    <w:right w:val="none" w:sz="0" w:space="0" w:color="auto"/>
                  </w:divBdr>
                  <w:divsChild>
                    <w:div w:id="1455170077">
                      <w:marLeft w:val="0"/>
                      <w:marRight w:val="0"/>
                      <w:marTop w:val="0"/>
                      <w:marBottom w:val="0"/>
                      <w:divBdr>
                        <w:top w:val="none" w:sz="0" w:space="0" w:color="auto"/>
                        <w:left w:val="none" w:sz="0" w:space="0" w:color="auto"/>
                        <w:bottom w:val="none" w:sz="0" w:space="0" w:color="auto"/>
                        <w:right w:val="none" w:sz="0" w:space="0" w:color="auto"/>
                      </w:divBdr>
                    </w:div>
                  </w:divsChild>
                </w:div>
                <w:div w:id="949236946">
                  <w:marLeft w:val="0"/>
                  <w:marRight w:val="0"/>
                  <w:marTop w:val="0"/>
                  <w:marBottom w:val="0"/>
                  <w:divBdr>
                    <w:top w:val="none" w:sz="0" w:space="0" w:color="auto"/>
                    <w:left w:val="none" w:sz="0" w:space="0" w:color="auto"/>
                    <w:bottom w:val="none" w:sz="0" w:space="0" w:color="auto"/>
                    <w:right w:val="none" w:sz="0" w:space="0" w:color="auto"/>
                  </w:divBdr>
                  <w:divsChild>
                    <w:div w:id="607470244">
                      <w:marLeft w:val="0"/>
                      <w:marRight w:val="0"/>
                      <w:marTop w:val="0"/>
                      <w:marBottom w:val="0"/>
                      <w:divBdr>
                        <w:top w:val="none" w:sz="0" w:space="0" w:color="auto"/>
                        <w:left w:val="none" w:sz="0" w:space="0" w:color="auto"/>
                        <w:bottom w:val="none" w:sz="0" w:space="0" w:color="auto"/>
                        <w:right w:val="none" w:sz="0" w:space="0" w:color="auto"/>
                      </w:divBdr>
                    </w:div>
                  </w:divsChild>
                </w:div>
                <w:div w:id="949438864">
                  <w:marLeft w:val="0"/>
                  <w:marRight w:val="0"/>
                  <w:marTop w:val="0"/>
                  <w:marBottom w:val="0"/>
                  <w:divBdr>
                    <w:top w:val="none" w:sz="0" w:space="0" w:color="auto"/>
                    <w:left w:val="none" w:sz="0" w:space="0" w:color="auto"/>
                    <w:bottom w:val="none" w:sz="0" w:space="0" w:color="auto"/>
                    <w:right w:val="none" w:sz="0" w:space="0" w:color="auto"/>
                  </w:divBdr>
                  <w:divsChild>
                    <w:div w:id="567377343">
                      <w:marLeft w:val="0"/>
                      <w:marRight w:val="0"/>
                      <w:marTop w:val="0"/>
                      <w:marBottom w:val="0"/>
                      <w:divBdr>
                        <w:top w:val="none" w:sz="0" w:space="0" w:color="auto"/>
                        <w:left w:val="none" w:sz="0" w:space="0" w:color="auto"/>
                        <w:bottom w:val="none" w:sz="0" w:space="0" w:color="auto"/>
                        <w:right w:val="none" w:sz="0" w:space="0" w:color="auto"/>
                      </w:divBdr>
                    </w:div>
                  </w:divsChild>
                </w:div>
                <w:div w:id="975644031">
                  <w:marLeft w:val="0"/>
                  <w:marRight w:val="0"/>
                  <w:marTop w:val="0"/>
                  <w:marBottom w:val="0"/>
                  <w:divBdr>
                    <w:top w:val="none" w:sz="0" w:space="0" w:color="auto"/>
                    <w:left w:val="none" w:sz="0" w:space="0" w:color="auto"/>
                    <w:bottom w:val="none" w:sz="0" w:space="0" w:color="auto"/>
                    <w:right w:val="none" w:sz="0" w:space="0" w:color="auto"/>
                  </w:divBdr>
                  <w:divsChild>
                    <w:div w:id="1948534777">
                      <w:marLeft w:val="0"/>
                      <w:marRight w:val="0"/>
                      <w:marTop w:val="0"/>
                      <w:marBottom w:val="0"/>
                      <w:divBdr>
                        <w:top w:val="none" w:sz="0" w:space="0" w:color="auto"/>
                        <w:left w:val="none" w:sz="0" w:space="0" w:color="auto"/>
                        <w:bottom w:val="none" w:sz="0" w:space="0" w:color="auto"/>
                        <w:right w:val="none" w:sz="0" w:space="0" w:color="auto"/>
                      </w:divBdr>
                    </w:div>
                  </w:divsChild>
                </w:div>
                <w:div w:id="1029112348">
                  <w:marLeft w:val="0"/>
                  <w:marRight w:val="0"/>
                  <w:marTop w:val="0"/>
                  <w:marBottom w:val="0"/>
                  <w:divBdr>
                    <w:top w:val="none" w:sz="0" w:space="0" w:color="auto"/>
                    <w:left w:val="none" w:sz="0" w:space="0" w:color="auto"/>
                    <w:bottom w:val="none" w:sz="0" w:space="0" w:color="auto"/>
                    <w:right w:val="none" w:sz="0" w:space="0" w:color="auto"/>
                  </w:divBdr>
                  <w:divsChild>
                    <w:div w:id="1322005439">
                      <w:marLeft w:val="0"/>
                      <w:marRight w:val="0"/>
                      <w:marTop w:val="0"/>
                      <w:marBottom w:val="0"/>
                      <w:divBdr>
                        <w:top w:val="none" w:sz="0" w:space="0" w:color="auto"/>
                        <w:left w:val="none" w:sz="0" w:space="0" w:color="auto"/>
                        <w:bottom w:val="none" w:sz="0" w:space="0" w:color="auto"/>
                        <w:right w:val="none" w:sz="0" w:space="0" w:color="auto"/>
                      </w:divBdr>
                    </w:div>
                  </w:divsChild>
                </w:div>
                <w:div w:id="1046564717">
                  <w:marLeft w:val="0"/>
                  <w:marRight w:val="0"/>
                  <w:marTop w:val="0"/>
                  <w:marBottom w:val="0"/>
                  <w:divBdr>
                    <w:top w:val="none" w:sz="0" w:space="0" w:color="auto"/>
                    <w:left w:val="none" w:sz="0" w:space="0" w:color="auto"/>
                    <w:bottom w:val="none" w:sz="0" w:space="0" w:color="auto"/>
                    <w:right w:val="none" w:sz="0" w:space="0" w:color="auto"/>
                  </w:divBdr>
                  <w:divsChild>
                    <w:div w:id="376779975">
                      <w:marLeft w:val="0"/>
                      <w:marRight w:val="0"/>
                      <w:marTop w:val="0"/>
                      <w:marBottom w:val="0"/>
                      <w:divBdr>
                        <w:top w:val="none" w:sz="0" w:space="0" w:color="auto"/>
                        <w:left w:val="none" w:sz="0" w:space="0" w:color="auto"/>
                        <w:bottom w:val="none" w:sz="0" w:space="0" w:color="auto"/>
                        <w:right w:val="none" w:sz="0" w:space="0" w:color="auto"/>
                      </w:divBdr>
                    </w:div>
                  </w:divsChild>
                </w:div>
                <w:div w:id="1048870124">
                  <w:marLeft w:val="0"/>
                  <w:marRight w:val="0"/>
                  <w:marTop w:val="0"/>
                  <w:marBottom w:val="0"/>
                  <w:divBdr>
                    <w:top w:val="none" w:sz="0" w:space="0" w:color="auto"/>
                    <w:left w:val="none" w:sz="0" w:space="0" w:color="auto"/>
                    <w:bottom w:val="none" w:sz="0" w:space="0" w:color="auto"/>
                    <w:right w:val="none" w:sz="0" w:space="0" w:color="auto"/>
                  </w:divBdr>
                  <w:divsChild>
                    <w:div w:id="845099774">
                      <w:marLeft w:val="0"/>
                      <w:marRight w:val="0"/>
                      <w:marTop w:val="0"/>
                      <w:marBottom w:val="0"/>
                      <w:divBdr>
                        <w:top w:val="none" w:sz="0" w:space="0" w:color="auto"/>
                        <w:left w:val="none" w:sz="0" w:space="0" w:color="auto"/>
                        <w:bottom w:val="none" w:sz="0" w:space="0" w:color="auto"/>
                        <w:right w:val="none" w:sz="0" w:space="0" w:color="auto"/>
                      </w:divBdr>
                    </w:div>
                  </w:divsChild>
                </w:div>
                <w:div w:id="1049455879">
                  <w:marLeft w:val="0"/>
                  <w:marRight w:val="0"/>
                  <w:marTop w:val="0"/>
                  <w:marBottom w:val="0"/>
                  <w:divBdr>
                    <w:top w:val="none" w:sz="0" w:space="0" w:color="auto"/>
                    <w:left w:val="none" w:sz="0" w:space="0" w:color="auto"/>
                    <w:bottom w:val="none" w:sz="0" w:space="0" w:color="auto"/>
                    <w:right w:val="none" w:sz="0" w:space="0" w:color="auto"/>
                  </w:divBdr>
                  <w:divsChild>
                    <w:div w:id="705066397">
                      <w:marLeft w:val="0"/>
                      <w:marRight w:val="0"/>
                      <w:marTop w:val="0"/>
                      <w:marBottom w:val="0"/>
                      <w:divBdr>
                        <w:top w:val="none" w:sz="0" w:space="0" w:color="auto"/>
                        <w:left w:val="none" w:sz="0" w:space="0" w:color="auto"/>
                        <w:bottom w:val="none" w:sz="0" w:space="0" w:color="auto"/>
                        <w:right w:val="none" w:sz="0" w:space="0" w:color="auto"/>
                      </w:divBdr>
                    </w:div>
                  </w:divsChild>
                </w:div>
                <w:div w:id="1051734462">
                  <w:marLeft w:val="0"/>
                  <w:marRight w:val="0"/>
                  <w:marTop w:val="0"/>
                  <w:marBottom w:val="0"/>
                  <w:divBdr>
                    <w:top w:val="none" w:sz="0" w:space="0" w:color="auto"/>
                    <w:left w:val="none" w:sz="0" w:space="0" w:color="auto"/>
                    <w:bottom w:val="none" w:sz="0" w:space="0" w:color="auto"/>
                    <w:right w:val="none" w:sz="0" w:space="0" w:color="auto"/>
                  </w:divBdr>
                  <w:divsChild>
                    <w:div w:id="225923646">
                      <w:marLeft w:val="0"/>
                      <w:marRight w:val="0"/>
                      <w:marTop w:val="0"/>
                      <w:marBottom w:val="0"/>
                      <w:divBdr>
                        <w:top w:val="none" w:sz="0" w:space="0" w:color="auto"/>
                        <w:left w:val="none" w:sz="0" w:space="0" w:color="auto"/>
                        <w:bottom w:val="none" w:sz="0" w:space="0" w:color="auto"/>
                        <w:right w:val="none" w:sz="0" w:space="0" w:color="auto"/>
                      </w:divBdr>
                    </w:div>
                  </w:divsChild>
                </w:div>
                <w:div w:id="1077240061">
                  <w:marLeft w:val="0"/>
                  <w:marRight w:val="0"/>
                  <w:marTop w:val="0"/>
                  <w:marBottom w:val="0"/>
                  <w:divBdr>
                    <w:top w:val="none" w:sz="0" w:space="0" w:color="auto"/>
                    <w:left w:val="none" w:sz="0" w:space="0" w:color="auto"/>
                    <w:bottom w:val="none" w:sz="0" w:space="0" w:color="auto"/>
                    <w:right w:val="none" w:sz="0" w:space="0" w:color="auto"/>
                  </w:divBdr>
                  <w:divsChild>
                    <w:div w:id="353505539">
                      <w:marLeft w:val="0"/>
                      <w:marRight w:val="0"/>
                      <w:marTop w:val="0"/>
                      <w:marBottom w:val="0"/>
                      <w:divBdr>
                        <w:top w:val="none" w:sz="0" w:space="0" w:color="auto"/>
                        <w:left w:val="none" w:sz="0" w:space="0" w:color="auto"/>
                        <w:bottom w:val="none" w:sz="0" w:space="0" w:color="auto"/>
                        <w:right w:val="none" w:sz="0" w:space="0" w:color="auto"/>
                      </w:divBdr>
                    </w:div>
                  </w:divsChild>
                </w:div>
                <w:div w:id="1086921730">
                  <w:marLeft w:val="0"/>
                  <w:marRight w:val="0"/>
                  <w:marTop w:val="0"/>
                  <w:marBottom w:val="0"/>
                  <w:divBdr>
                    <w:top w:val="none" w:sz="0" w:space="0" w:color="auto"/>
                    <w:left w:val="none" w:sz="0" w:space="0" w:color="auto"/>
                    <w:bottom w:val="none" w:sz="0" w:space="0" w:color="auto"/>
                    <w:right w:val="none" w:sz="0" w:space="0" w:color="auto"/>
                  </w:divBdr>
                  <w:divsChild>
                    <w:div w:id="495650738">
                      <w:marLeft w:val="0"/>
                      <w:marRight w:val="0"/>
                      <w:marTop w:val="0"/>
                      <w:marBottom w:val="0"/>
                      <w:divBdr>
                        <w:top w:val="none" w:sz="0" w:space="0" w:color="auto"/>
                        <w:left w:val="none" w:sz="0" w:space="0" w:color="auto"/>
                        <w:bottom w:val="none" w:sz="0" w:space="0" w:color="auto"/>
                        <w:right w:val="none" w:sz="0" w:space="0" w:color="auto"/>
                      </w:divBdr>
                    </w:div>
                  </w:divsChild>
                </w:div>
                <w:div w:id="1111972384">
                  <w:marLeft w:val="0"/>
                  <w:marRight w:val="0"/>
                  <w:marTop w:val="0"/>
                  <w:marBottom w:val="0"/>
                  <w:divBdr>
                    <w:top w:val="none" w:sz="0" w:space="0" w:color="auto"/>
                    <w:left w:val="none" w:sz="0" w:space="0" w:color="auto"/>
                    <w:bottom w:val="none" w:sz="0" w:space="0" w:color="auto"/>
                    <w:right w:val="none" w:sz="0" w:space="0" w:color="auto"/>
                  </w:divBdr>
                  <w:divsChild>
                    <w:div w:id="525169313">
                      <w:marLeft w:val="0"/>
                      <w:marRight w:val="0"/>
                      <w:marTop w:val="0"/>
                      <w:marBottom w:val="0"/>
                      <w:divBdr>
                        <w:top w:val="none" w:sz="0" w:space="0" w:color="auto"/>
                        <w:left w:val="none" w:sz="0" w:space="0" w:color="auto"/>
                        <w:bottom w:val="none" w:sz="0" w:space="0" w:color="auto"/>
                        <w:right w:val="none" w:sz="0" w:space="0" w:color="auto"/>
                      </w:divBdr>
                    </w:div>
                  </w:divsChild>
                </w:div>
                <w:div w:id="1121070088">
                  <w:marLeft w:val="0"/>
                  <w:marRight w:val="0"/>
                  <w:marTop w:val="0"/>
                  <w:marBottom w:val="0"/>
                  <w:divBdr>
                    <w:top w:val="none" w:sz="0" w:space="0" w:color="auto"/>
                    <w:left w:val="none" w:sz="0" w:space="0" w:color="auto"/>
                    <w:bottom w:val="none" w:sz="0" w:space="0" w:color="auto"/>
                    <w:right w:val="none" w:sz="0" w:space="0" w:color="auto"/>
                  </w:divBdr>
                  <w:divsChild>
                    <w:div w:id="1729912653">
                      <w:marLeft w:val="0"/>
                      <w:marRight w:val="0"/>
                      <w:marTop w:val="0"/>
                      <w:marBottom w:val="0"/>
                      <w:divBdr>
                        <w:top w:val="none" w:sz="0" w:space="0" w:color="auto"/>
                        <w:left w:val="none" w:sz="0" w:space="0" w:color="auto"/>
                        <w:bottom w:val="none" w:sz="0" w:space="0" w:color="auto"/>
                        <w:right w:val="none" w:sz="0" w:space="0" w:color="auto"/>
                      </w:divBdr>
                    </w:div>
                  </w:divsChild>
                </w:div>
                <w:div w:id="1126700343">
                  <w:marLeft w:val="0"/>
                  <w:marRight w:val="0"/>
                  <w:marTop w:val="0"/>
                  <w:marBottom w:val="0"/>
                  <w:divBdr>
                    <w:top w:val="none" w:sz="0" w:space="0" w:color="auto"/>
                    <w:left w:val="none" w:sz="0" w:space="0" w:color="auto"/>
                    <w:bottom w:val="none" w:sz="0" w:space="0" w:color="auto"/>
                    <w:right w:val="none" w:sz="0" w:space="0" w:color="auto"/>
                  </w:divBdr>
                  <w:divsChild>
                    <w:div w:id="19473165">
                      <w:marLeft w:val="0"/>
                      <w:marRight w:val="0"/>
                      <w:marTop w:val="0"/>
                      <w:marBottom w:val="0"/>
                      <w:divBdr>
                        <w:top w:val="none" w:sz="0" w:space="0" w:color="auto"/>
                        <w:left w:val="none" w:sz="0" w:space="0" w:color="auto"/>
                        <w:bottom w:val="none" w:sz="0" w:space="0" w:color="auto"/>
                        <w:right w:val="none" w:sz="0" w:space="0" w:color="auto"/>
                      </w:divBdr>
                    </w:div>
                  </w:divsChild>
                </w:div>
                <w:div w:id="1130899773">
                  <w:marLeft w:val="0"/>
                  <w:marRight w:val="0"/>
                  <w:marTop w:val="0"/>
                  <w:marBottom w:val="0"/>
                  <w:divBdr>
                    <w:top w:val="none" w:sz="0" w:space="0" w:color="auto"/>
                    <w:left w:val="none" w:sz="0" w:space="0" w:color="auto"/>
                    <w:bottom w:val="none" w:sz="0" w:space="0" w:color="auto"/>
                    <w:right w:val="none" w:sz="0" w:space="0" w:color="auto"/>
                  </w:divBdr>
                  <w:divsChild>
                    <w:div w:id="2045055679">
                      <w:marLeft w:val="0"/>
                      <w:marRight w:val="0"/>
                      <w:marTop w:val="0"/>
                      <w:marBottom w:val="0"/>
                      <w:divBdr>
                        <w:top w:val="none" w:sz="0" w:space="0" w:color="auto"/>
                        <w:left w:val="none" w:sz="0" w:space="0" w:color="auto"/>
                        <w:bottom w:val="none" w:sz="0" w:space="0" w:color="auto"/>
                        <w:right w:val="none" w:sz="0" w:space="0" w:color="auto"/>
                      </w:divBdr>
                    </w:div>
                  </w:divsChild>
                </w:div>
                <w:div w:id="1141650736">
                  <w:marLeft w:val="0"/>
                  <w:marRight w:val="0"/>
                  <w:marTop w:val="0"/>
                  <w:marBottom w:val="0"/>
                  <w:divBdr>
                    <w:top w:val="none" w:sz="0" w:space="0" w:color="auto"/>
                    <w:left w:val="none" w:sz="0" w:space="0" w:color="auto"/>
                    <w:bottom w:val="none" w:sz="0" w:space="0" w:color="auto"/>
                    <w:right w:val="none" w:sz="0" w:space="0" w:color="auto"/>
                  </w:divBdr>
                  <w:divsChild>
                    <w:div w:id="533271812">
                      <w:marLeft w:val="0"/>
                      <w:marRight w:val="0"/>
                      <w:marTop w:val="0"/>
                      <w:marBottom w:val="0"/>
                      <w:divBdr>
                        <w:top w:val="none" w:sz="0" w:space="0" w:color="auto"/>
                        <w:left w:val="none" w:sz="0" w:space="0" w:color="auto"/>
                        <w:bottom w:val="none" w:sz="0" w:space="0" w:color="auto"/>
                        <w:right w:val="none" w:sz="0" w:space="0" w:color="auto"/>
                      </w:divBdr>
                    </w:div>
                  </w:divsChild>
                </w:div>
                <w:div w:id="1150906305">
                  <w:marLeft w:val="0"/>
                  <w:marRight w:val="0"/>
                  <w:marTop w:val="0"/>
                  <w:marBottom w:val="0"/>
                  <w:divBdr>
                    <w:top w:val="none" w:sz="0" w:space="0" w:color="auto"/>
                    <w:left w:val="none" w:sz="0" w:space="0" w:color="auto"/>
                    <w:bottom w:val="none" w:sz="0" w:space="0" w:color="auto"/>
                    <w:right w:val="none" w:sz="0" w:space="0" w:color="auto"/>
                  </w:divBdr>
                  <w:divsChild>
                    <w:div w:id="1934121308">
                      <w:marLeft w:val="0"/>
                      <w:marRight w:val="0"/>
                      <w:marTop w:val="0"/>
                      <w:marBottom w:val="0"/>
                      <w:divBdr>
                        <w:top w:val="none" w:sz="0" w:space="0" w:color="auto"/>
                        <w:left w:val="none" w:sz="0" w:space="0" w:color="auto"/>
                        <w:bottom w:val="none" w:sz="0" w:space="0" w:color="auto"/>
                        <w:right w:val="none" w:sz="0" w:space="0" w:color="auto"/>
                      </w:divBdr>
                    </w:div>
                  </w:divsChild>
                </w:div>
                <w:div w:id="1168204480">
                  <w:marLeft w:val="0"/>
                  <w:marRight w:val="0"/>
                  <w:marTop w:val="0"/>
                  <w:marBottom w:val="0"/>
                  <w:divBdr>
                    <w:top w:val="none" w:sz="0" w:space="0" w:color="auto"/>
                    <w:left w:val="none" w:sz="0" w:space="0" w:color="auto"/>
                    <w:bottom w:val="none" w:sz="0" w:space="0" w:color="auto"/>
                    <w:right w:val="none" w:sz="0" w:space="0" w:color="auto"/>
                  </w:divBdr>
                  <w:divsChild>
                    <w:div w:id="1588347063">
                      <w:marLeft w:val="0"/>
                      <w:marRight w:val="0"/>
                      <w:marTop w:val="0"/>
                      <w:marBottom w:val="0"/>
                      <w:divBdr>
                        <w:top w:val="none" w:sz="0" w:space="0" w:color="auto"/>
                        <w:left w:val="none" w:sz="0" w:space="0" w:color="auto"/>
                        <w:bottom w:val="none" w:sz="0" w:space="0" w:color="auto"/>
                        <w:right w:val="none" w:sz="0" w:space="0" w:color="auto"/>
                      </w:divBdr>
                    </w:div>
                  </w:divsChild>
                </w:div>
                <w:div w:id="1194687530">
                  <w:marLeft w:val="0"/>
                  <w:marRight w:val="0"/>
                  <w:marTop w:val="0"/>
                  <w:marBottom w:val="0"/>
                  <w:divBdr>
                    <w:top w:val="none" w:sz="0" w:space="0" w:color="auto"/>
                    <w:left w:val="none" w:sz="0" w:space="0" w:color="auto"/>
                    <w:bottom w:val="none" w:sz="0" w:space="0" w:color="auto"/>
                    <w:right w:val="none" w:sz="0" w:space="0" w:color="auto"/>
                  </w:divBdr>
                  <w:divsChild>
                    <w:div w:id="1773546581">
                      <w:marLeft w:val="0"/>
                      <w:marRight w:val="0"/>
                      <w:marTop w:val="0"/>
                      <w:marBottom w:val="0"/>
                      <w:divBdr>
                        <w:top w:val="none" w:sz="0" w:space="0" w:color="auto"/>
                        <w:left w:val="none" w:sz="0" w:space="0" w:color="auto"/>
                        <w:bottom w:val="none" w:sz="0" w:space="0" w:color="auto"/>
                        <w:right w:val="none" w:sz="0" w:space="0" w:color="auto"/>
                      </w:divBdr>
                    </w:div>
                  </w:divsChild>
                </w:div>
                <w:div w:id="1202666063">
                  <w:marLeft w:val="0"/>
                  <w:marRight w:val="0"/>
                  <w:marTop w:val="0"/>
                  <w:marBottom w:val="0"/>
                  <w:divBdr>
                    <w:top w:val="none" w:sz="0" w:space="0" w:color="auto"/>
                    <w:left w:val="none" w:sz="0" w:space="0" w:color="auto"/>
                    <w:bottom w:val="none" w:sz="0" w:space="0" w:color="auto"/>
                    <w:right w:val="none" w:sz="0" w:space="0" w:color="auto"/>
                  </w:divBdr>
                  <w:divsChild>
                    <w:div w:id="987443799">
                      <w:marLeft w:val="0"/>
                      <w:marRight w:val="0"/>
                      <w:marTop w:val="0"/>
                      <w:marBottom w:val="0"/>
                      <w:divBdr>
                        <w:top w:val="none" w:sz="0" w:space="0" w:color="auto"/>
                        <w:left w:val="none" w:sz="0" w:space="0" w:color="auto"/>
                        <w:bottom w:val="none" w:sz="0" w:space="0" w:color="auto"/>
                        <w:right w:val="none" w:sz="0" w:space="0" w:color="auto"/>
                      </w:divBdr>
                    </w:div>
                  </w:divsChild>
                </w:div>
                <w:div w:id="1216166390">
                  <w:marLeft w:val="0"/>
                  <w:marRight w:val="0"/>
                  <w:marTop w:val="0"/>
                  <w:marBottom w:val="0"/>
                  <w:divBdr>
                    <w:top w:val="none" w:sz="0" w:space="0" w:color="auto"/>
                    <w:left w:val="none" w:sz="0" w:space="0" w:color="auto"/>
                    <w:bottom w:val="none" w:sz="0" w:space="0" w:color="auto"/>
                    <w:right w:val="none" w:sz="0" w:space="0" w:color="auto"/>
                  </w:divBdr>
                  <w:divsChild>
                    <w:div w:id="972561378">
                      <w:marLeft w:val="0"/>
                      <w:marRight w:val="0"/>
                      <w:marTop w:val="0"/>
                      <w:marBottom w:val="0"/>
                      <w:divBdr>
                        <w:top w:val="none" w:sz="0" w:space="0" w:color="auto"/>
                        <w:left w:val="none" w:sz="0" w:space="0" w:color="auto"/>
                        <w:bottom w:val="none" w:sz="0" w:space="0" w:color="auto"/>
                        <w:right w:val="none" w:sz="0" w:space="0" w:color="auto"/>
                      </w:divBdr>
                    </w:div>
                  </w:divsChild>
                </w:div>
                <w:div w:id="1253510725">
                  <w:marLeft w:val="0"/>
                  <w:marRight w:val="0"/>
                  <w:marTop w:val="0"/>
                  <w:marBottom w:val="0"/>
                  <w:divBdr>
                    <w:top w:val="none" w:sz="0" w:space="0" w:color="auto"/>
                    <w:left w:val="none" w:sz="0" w:space="0" w:color="auto"/>
                    <w:bottom w:val="none" w:sz="0" w:space="0" w:color="auto"/>
                    <w:right w:val="none" w:sz="0" w:space="0" w:color="auto"/>
                  </w:divBdr>
                  <w:divsChild>
                    <w:div w:id="1657371715">
                      <w:marLeft w:val="0"/>
                      <w:marRight w:val="0"/>
                      <w:marTop w:val="0"/>
                      <w:marBottom w:val="0"/>
                      <w:divBdr>
                        <w:top w:val="none" w:sz="0" w:space="0" w:color="auto"/>
                        <w:left w:val="none" w:sz="0" w:space="0" w:color="auto"/>
                        <w:bottom w:val="none" w:sz="0" w:space="0" w:color="auto"/>
                        <w:right w:val="none" w:sz="0" w:space="0" w:color="auto"/>
                      </w:divBdr>
                    </w:div>
                  </w:divsChild>
                </w:div>
                <w:div w:id="1272251002">
                  <w:marLeft w:val="0"/>
                  <w:marRight w:val="0"/>
                  <w:marTop w:val="0"/>
                  <w:marBottom w:val="0"/>
                  <w:divBdr>
                    <w:top w:val="none" w:sz="0" w:space="0" w:color="auto"/>
                    <w:left w:val="none" w:sz="0" w:space="0" w:color="auto"/>
                    <w:bottom w:val="none" w:sz="0" w:space="0" w:color="auto"/>
                    <w:right w:val="none" w:sz="0" w:space="0" w:color="auto"/>
                  </w:divBdr>
                  <w:divsChild>
                    <w:div w:id="543295337">
                      <w:marLeft w:val="0"/>
                      <w:marRight w:val="0"/>
                      <w:marTop w:val="0"/>
                      <w:marBottom w:val="0"/>
                      <w:divBdr>
                        <w:top w:val="none" w:sz="0" w:space="0" w:color="auto"/>
                        <w:left w:val="none" w:sz="0" w:space="0" w:color="auto"/>
                        <w:bottom w:val="none" w:sz="0" w:space="0" w:color="auto"/>
                        <w:right w:val="none" w:sz="0" w:space="0" w:color="auto"/>
                      </w:divBdr>
                    </w:div>
                  </w:divsChild>
                </w:div>
                <w:div w:id="1272781249">
                  <w:marLeft w:val="0"/>
                  <w:marRight w:val="0"/>
                  <w:marTop w:val="0"/>
                  <w:marBottom w:val="0"/>
                  <w:divBdr>
                    <w:top w:val="none" w:sz="0" w:space="0" w:color="auto"/>
                    <w:left w:val="none" w:sz="0" w:space="0" w:color="auto"/>
                    <w:bottom w:val="none" w:sz="0" w:space="0" w:color="auto"/>
                    <w:right w:val="none" w:sz="0" w:space="0" w:color="auto"/>
                  </w:divBdr>
                  <w:divsChild>
                    <w:div w:id="220602756">
                      <w:marLeft w:val="0"/>
                      <w:marRight w:val="0"/>
                      <w:marTop w:val="0"/>
                      <w:marBottom w:val="0"/>
                      <w:divBdr>
                        <w:top w:val="none" w:sz="0" w:space="0" w:color="auto"/>
                        <w:left w:val="none" w:sz="0" w:space="0" w:color="auto"/>
                        <w:bottom w:val="none" w:sz="0" w:space="0" w:color="auto"/>
                        <w:right w:val="none" w:sz="0" w:space="0" w:color="auto"/>
                      </w:divBdr>
                    </w:div>
                  </w:divsChild>
                </w:div>
                <w:div w:id="1286739590">
                  <w:marLeft w:val="0"/>
                  <w:marRight w:val="0"/>
                  <w:marTop w:val="0"/>
                  <w:marBottom w:val="0"/>
                  <w:divBdr>
                    <w:top w:val="none" w:sz="0" w:space="0" w:color="auto"/>
                    <w:left w:val="none" w:sz="0" w:space="0" w:color="auto"/>
                    <w:bottom w:val="none" w:sz="0" w:space="0" w:color="auto"/>
                    <w:right w:val="none" w:sz="0" w:space="0" w:color="auto"/>
                  </w:divBdr>
                  <w:divsChild>
                    <w:div w:id="148444851">
                      <w:marLeft w:val="0"/>
                      <w:marRight w:val="0"/>
                      <w:marTop w:val="0"/>
                      <w:marBottom w:val="0"/>
                      <w:divBdr>
                        <w:top w:val="none" w:sz="0" w:space="0" w:color="auto"/>
                        <w:left w:val="none" w:sz="0" w:space="0" w:color="auto"/>
                        <w:bottom w:val="none" w:sz="0" w:space="0" w:color="auto"/>
                        <w:right w:val="none" w:sz="0" w:space="0" w:color="auto"/>
                      </w:divBdr>
                    </w:div>
                  </w:divsChild>
                </w:div>
                <w:div w:id="1292832919">
                  <w:marLeft w:val="0"/>
                  <w:marRight w:val="0"/>
                  <w:marTop w:val="0"/>
                  <w:marBottom w:val="0"/>
                  <w:divBdr>
                    <w:top w:val="none" w:sz="0" w:space="0" w:color="auto"/>
                    <w:left w:val="none" w:sz="0" w:space="0" w:color="auto"/>
                    <w:bottom w:val="none" w:sz="0" w:space="0" w:color="auto"/>
                    <w:right w:val="none" w:sz="0" w:space="0" w:color="auto"/>
                  </w:divBdr>
                  <w:divsChild>
                    <w:div w:id="200752795">
                      <w:marLeft w:val="0"/>
                      <w:marRight w:val="0"/>
                      <w:marTop w:val="0"/>
                      <w:marBottom w:val="0"/>
                      <w:divBdr>
                        <w:top w:val="none" w:sz="0" w:space="0" w:color="auto"/>
                        <w:left w:val="none" w:sz="0" w:space="0" w:color="auto"/>
                        <w:bottom w:val="none" w:sz="0" w:space="0" w:color="auto"/>
                        <w:right w:val="none" w:sz="0" w:space="0" w:color="auto"/>
                      </w:divBdr>
                    </w:div>
                  </w:divsChild>
                </w:div>
                <w:div w:id="1298947180">
                  <w:marLeft w:val="0"/>
                  <w:marRight w:val="0"/>
                  <w:marTop w:val="0"/>
                  <w:marBottom w:val="0"/>
                  <w:divBdr>
                    <w:top w:val="none" w:sz="0" w:space="0" w:color="auto"/>
                    <w:left w:val="none" w:sz="0" w:space="0" w:color="auto"/>
                    <w:bottom w:val="none" w:sz="0" w:space="0" w:color="auto"/>
                    <w:right w:val="none" w:sz="0" w:space="0" w:color="auto"/>
                  </w:divBdr>
                  <w:divsChild>
                    <w:div w:id="1098522151">
                      <w:marLeft w:val="0"/>
                      <w:marRight w:val="0"/>
                      <w:marTop w:val="0"/>
                      <w:marBottom w:val="0"/>
                      <w:divBdr>
                        <w:top w:val="none" w:sz="0" w:space="0" w:color="auto"/>
                        <w:left w:val="none" w:sz="0" w:space="0" w:color="auto"/>
                        <w:bottom w:val="none" w:sz="0" w:space="0" w:color="auto"/>
                        <w:right w:val="none" w:sz="0" w:space="0" w:color="auto"/>
                      </w:divBdr>
                    </w:div>
                  </w:divsChild>
                </w:div>
                <w:div w:id="1323580096">
                  <w:marLeft w:val="0"/>
                  <w:marRight w:val="0"/>
                  <w:marTop w:val="0"/>
                  <w:marBottom w:val="0"/>
                  <w:divBdr>
                    <w:top w:val="none" w:sz="0" w:space="0" w:color="auto"/>
                    <w:left w:val="none" w:sz="0" w:space="0" w:color="auto"/>
                    <w:bottom w:val="none" w:sz="0" w:space="0" w:color="auto"/>
                    <w:right w:val="none" w:sz="0" w:space="0" w:color="auto"/>
                  </w:divBdr>
                  <w:divsChild>
                    <w:div w:id="889993889">
                      <w:marLeft w:val="0"/>
                      <w:marRight w:val="0"/>
                      <w:marTop w:val="0"/>
                      <w:marBottom w:val="0"/>
                      <w:divBdr>
                        <w:top w:val="none" w:sz="0" w:space="0" w:color="auto"/>
                        <w:left w:val="none" w:sz="0" w:space="0" w:color="auto"/>
                        <w:bottom w:val="none" w:sz="0" w:space="0" w:color="auto"/>
                        <w:right w:val="none" w:sz="0" w:space="0" w:color="auto"/>
                      </w:divBdr>
                    </w:div>
                  </w:divsChild>
                </w:div>
                <w:div w:id="1340042318">
                  <w:marLeft w:val="0"/>
                  <w:marRight w:val="0"/>
                  <w:marTop w:val="0"/>
                  <w:marBottom w:val="0"/>
                  <w:divBdr>
                    <w:top w:val="none" w:sz="0" w:space="0" w:color="auto"/>
                    <w:left w:val="none" w:sz="0" w:space="0" w:color="auto"/>
                    <w:bottom w:val="none" w:sz="0" w:space="0" w:color="auto"/>
                    <w:right w:val="none" w:sz="0" w:space="0" w:color="auto"/>
                  </w:divBdr>
                  <w:divsChild>
                    <w:div w:id="1355570184">
                      <w:marLeft w:val="0"/>
                      <w:marRight w:val="0"/>
                      <w:marTop w:val="0"/>
                      <w:marBottom w:val="0"/>
                      <w:divBdr>
                        <w:top w:val="none" w:sz="0" w:space="0" w:color="auto"/>
                        <w:left w:val="none" w:sz="0" w:space="0" w:color="auto"/>
                        <w:bottom w:val="none" w:sz="0" w:space="0" w:color="auto"/>
                        <w:right w:val="none" w:sz="0" w:space="0" w:color="auto"/>
                      </w:divBdr>
                    </w:div>
                  </w:divsChild>
                </w:div>
                <w:div w:id="1401319892">
                  <w:marLeft w:val="0"/>
                  <w:marRight w:val="0"/>
                  <w:marTop w:val="0"/>
                  <w:marBottom w:val="0"/>
                  <w:divBdr>
                    <w:top w:val="none" w:sz="0" w:space="0" w:color="auto"/>
                    <w:left w:val="none" w:sz="0" w:space="0" w:color="auto"/>
                    <w:bottom w:val="none" w:sz="0" w:space="0" w:color="auto"/>
                    <w:right w:val="none" w:sz="0" w:space="0" w:color="auto"/>
                  </w:divBdr>
                  <w:divsChild>
                    <w:div w:id="354498526">
                      <w:marLeft w:val="0"/>
                      <w:marRight w:val="0"/>
                      <w:marTop w:val="0"/>
                      <w:marBottom w:val="0"/>
                      <w:divBdr>
                        <w:top w:val="none" w:sz="0" w:space="0" w:color="auto"/>
                        <w:left w:val="none" w:sz="0" w:space="0" w:color="auto"/>
                        <w:bottom w:val="none" w:sz="0" w:space="0" w:color="auto"/>
                        <w:right w:val="none" w:sz="0" w:space="0" w:color="auto"/>
                      </w:divBdr>
                    </w:div>
                  </w:divsChild>
                </w:div>
                <w:div w:id="1409233529">
                  <w:marLeft w:val="0"/>
                  <w:marRight w:val="0"/>
                  <w:marTop w:val="0"/>
                  <w:marBottom w:val="0"/>
                  <w:divBdr>
                    <w:top w:val="none" w:sz="0" w:space="0" w:color="auto"/>
                    <w:left w:val="none" w:sz="0" w:space="0" w:color="auto"/>
                    <w:bottom w:val="none" w:sz="0" w:space="0" w:color="auto"/>
                    <w:right w:val="none" w:sz="0" w:space="0" w:color="auto"/>
                  </w:divBdr>
                  <w:divsChild>
                    <w:div w:id="1173179896">
                      <w:marLeft w:val="0"/>
                      <w:marRight w:val="0"/>
                      <w:marTop w:val="0"/>
                      <w:marBottom w:val="0"/>
                      <w:divBdr>
                        <w:top w:val="none" w:sz="0" w:space="0" w:color="auto"/>
                        <w:left w:val="none" w:sz="0" w:space="0" w:color="auto"/>
                        <w:bottom w:val="none" w:sz="0" w:space="0" w:color="auto"/>
                        <w:right w:val="none" w:sz="0" w:space="0" w:color="auto"/>
                      </w:divBdr>
                    </w:div>
                  </w:divsChild>
                </w:div>
                <w:div w:id="1427650076">
                  <w:marLeft w:val="0"/>
                  <w:marRight w:val="0"/>
                  <w:marTop w:val="0"/>
                  <w:marBottom w:val="0"/>
                  <w:divBdr>
                    <w:top w:val="none" w:sz="0" w:space="0" w:color="auto"/>
                    <w:left w:val="none" w:sz="0" w:space="0" w:color="auto"/>
                    <w:bottom w:val="none" w:sz="0" w:space="0" w:color="auto"/>
                    <w:right w:val="none" w:sz="0" w:space="0" w:color="auto"/>
                  </w:divBdr>
                  <w:divsChild>
                    <w:div w:id="454715752">
                      <w:marLeft w:val="0"/>
                      <w:marRight w:val="0"/>
                      <w:marTop w:val="0"/>
                      <w:marBottom w:val="0"/>
                      <w:divBdr>
                        <w:top w:val="none" w:sz="0" w:space="0" w:color="auto"/>
                        <w:left w:val="none" w:sz="0" w:space="0" w:color="auto"/>
                        <w:bottom w:val="none" w:sz="0" w:space="0" w:color="auto"/>
                        <w:right w:val="none" w:sz="0" w:space="0" w:color="auto"/>
                      </w:divBdr>
                    </w:div>
                  </w:divsChild>
                </w:div>
                <w:div w:id="1439056957">
                  <w:marLeft w:val="0"/>
                  <w:marRight w:val="0"/>
                  <w:marTop w:val="0"/>
                  <w:marBottom w:val="0"/>
                  <w:divBdr>
                    <w:top w:val="none" w:sz="0" w:space="0" w:color="auto"/>
                    <w:left w:val="none" w:sz="0" w:space="0" w:color="auto"/>
                    <w:bottom w:val="none" w:sz="0" w:space="0" w:color="auto"/>
                    <w:right w:val="none" w:sz="0" w:space="0" w:color="auto"/>
                  </w:divBdr>
                  <w:divsChild>
                    <w:div w:id="1731731137">
                      <w:marLeft w:val="0"/>
                      <w:marRight w:val="0"/>
                      <w:marTop w:val="0"/>
                      <w:marBottom w:val="0"/>
                      <w:divBdr>
                        <w:top w:val="none" w:sz="0" w:space="0" w:color="auto"/>
                        <w:left w:val="none" w:sz="0" w:space="0" w:color="auto"/>
                        <w:bottom w:val="none" w:sz="0" w:space="0" w:color="auto"/>
                        <w:right w:val="none" w:sz="0" w:space="0" w:color="auto"/>
                      </w:divBdr>
                    </w:div>
                  </w:divsChild>
                </w:div>
                <w:div w:id="1457523010">
                  <w:marLeft w:val="0"/>
                  <w:marRight w:val="0"/>
                  <w:marTop w:val="0"/>
                  <w:marBottom w:val="0"/>
                  <w:divBdr>
                    <w:top w:val="none" w:sz="0" w:space="0" w:color="auto"/>
                    <w:left w:val="none" w:sz="0" w:space="0" w:color="auto"/>
                    <w:bottom w:val="none" w:sz="0" w:space="0" w:color="auto"/>
                    <w:right w:val="none" w:sz="0" w:space="0" w:color="auto"/>
                  </w:divBdr>
                  <w:divsChild>
                    <w:div w:id="1567109319">
                      <w:marLeft w:val="0"/>
                      <w:marRight w:val="0"/>
                      <w:marTop w:val="0"/>
                      <w:marBottom w:val="0"/>
                      <w:divBdr>
                        <w:top w:val="none" w:sz="0" w:space="0" w:color="auto"/>
                        <w:left w:val="none" w:sz="0" w:space="0" w:color="auto"/>
                        <w:bottom w:val="none" w:sz="0" w:space="0" w:color="auto"/>
                        <w:right w:val="none" w:sz="0" w:space="0" w:color="auto"/>
                      </w:divBdr>
                    </w:div>
                  </w:divsChild>
                </w:div>
                <w:div w:id="1482110956">
                  <w:marLeft w:val="0"/>
                  <w:marRight w:val="0"/>
                  <w:marTop w:val="0"/>
                  <w:marBottom w:val="0"/>
                  <w:divBdr>
                    <w:top w:val="none" w:sz="0" w:space="0" w:color="auto"/>
                    <w:left w:val="none" w:sz="0" w:space="0" w:color="auto"/>
                    <w:bottom w:val="none" w:sz="0" w:space="0" w:color="auto"/>
                    <w:right w:val="none" w:sz="0" w:space="0" w:color="auto"/>
                  </w:divBdr>
                  <w:divsChild>
                    <w:div w:id="1756825726">
                      <w:marLeft w:val="0"/>
                      <w:marRight w:val="0"/>
                      <w:marTop w:val="0"/>
                      <w:marBottom w:val="0"/>
                      <w:divBdr>
                        <w:top w:val="none" w:sz="0" w:space="0" w:color="auto"/>
                        <w:left w:val="none" w:sz="0" w:space="0" w:color="auto"/>
                        <w:bottom w:val="none" w:sz="0" w:space="0" w:color="auto"/>
                        <w:right w:val="none" w:sz="0" w:space="0" w:color="auto"/>
                      </w:divBdr>
                    </w:div>
                  </w:divsChild>
                </w:div>
                <w:div w:id="1567300106">
                  <w:marLeft w:val="0"/>
                  <w:marRight w:val="0"/>
                  <w:marTop w:val="0"/>
                  <w:marBottom w:val="0"/>
                  <w:divBdr>
                    <w:top w:val="none" w:sz="0" w:space="0" w:color="auto"/>
                    <w:left w:val="none" w:sz="0" w:space="0" w:color="auto"/>
                    <w:bottom w:val="none" w:sz="0" w:space="0" w:color="auto"/>
                    <w:right w:val="none" w:sz="0" w:space="0" w:color="auto"/>
                  </w:divBdr>
                  <w:divsChild>
                    <w:div w:id="1961498838">
                      <w:marLeft w:val="0"/>
                      <w:marRight w:val="0"/>
                      <w:marTop w:val="0"/>
                      <w:marBottom w:val="0"/>
                      <w:divBdr>
                        <w:top w:val="none" w:sz="0" w:space="0" w:color="auto"/>
                        <w:left w:val="none" w:sz="0" w:space="0" w:color="auto"/>
                        <w:bottom w:val="none" w:sz="0" w:space="0" w:color="auto"/>
                        <w:right w:val="none" w:sz="0" w:space="0" w:color="auto"/>
                      </w:divBdr>
                    </w:div>
                  </w:divsChild>
                </w:div>
                <w:div w:id="1592617356">
                  <w:marLeft w:val="0"/>
                  <w:marRight w:val="0"/>
                  <w:marTop w:val="0"/>
                  <w:marBottom w:val="0"/>
                  <w:divBdr>
                    <w:top w:val="none" w:sz="0" w:space="0" w:color="auto"/>
                    <w:left w:val="none" w:sz="0" w:space="0" w:color="auto"/>
                    <w:bottom w:val="none" w:sz="0" w:space="0" w:color="auto"/>
                    <w:right w:val="none" w:sz="0" w:space="0" w:color="auto"/>
                  </w:divBdr>
                  <w:divsChild>
                    <w:div w:id="1470586355">
                      <w:marLeft w:val="0"/>
                      <w:marRight w:val="0"/>
                      <w:marTop w:val="0"/>
                      <w:marBottom w:val="0"/>
                      <w:divBdr>
                        <w:top w:val="none" w:sz="0" w:space="0" w:color="auto"/>
                        <w:left w:val="none" w:sz="0" w:space="0" w:color="auto"/>
                        <w:bottom w:val="none" w:sz="0" w:space="0" w:color="auto"/>
                        <w:right w:val="none" w:sz="0" w:space="0" w:color="auto"/>
                      </w:divBdr>
                    </w:div>
                  </w:divsChild>
                </w:div>
                <w:div w:id="1597247990">
                  <w:marLeft w:val="0"/>
                  <w:marRight w:val="0"/>
                  <w:marTop w:val="0"/>
                  <w:marBottom w:val="0"/>
                  <w:divBdr>
                    <w:top w:val="none" w:sz="0" w:space="0" w:color="auto"/>
                    <w:left w:val="none" w:sz="0" w:space="0" w:color="auto"/>
                    <w:bottom w:val="none" w:sz="0" w:space="0" w:color="auto"/>
                    <w:right w:val="none" w:sz="0" w:space="0" w:color="auto"/>
                  </w:divBdr>
                  <w:divsChild>
                    <w:div w:id="2096700874">
                      <w:marLeft w:val="0"/>
                      <w:marRight w:val="0"/>
                      <w:marTop w:val="0"/>
                      <w:marBottom w:val="0"/>
                      <w:divBdr>
                        <w:top w:val="none" w:sz="0" w:space="0" w:color="auto"/>
                        <w:left w:val="none" w:sz="0" w:space="0" w:color="auto"/>
                        <w:bottom w:val="none" w:sz="0" w:space="0" w:color="auto"/>
                        <w:right w:val="none" w:sz="0" w:space="0" w:color="auto"/>
                      </w:divBdr>
                    </w:div>
                  </w:divsChild>
                </w:div>
                <w:div w:id="1610312379">
                  <w:marLeft w:val="0"/>
                  <w:marRight w:val="0"/>
                  <w:marTop w:val="0"/>
                  <w:marBottom w:val="0"/>
                  <w:divBdr>
                    <w:top w:val="none" w:sz="0" w:space="0" w:color="auto"/>
                    <w:left w:val="none" w:sz="0" w:space="0" w:color="auto"/>
                    <w:bottom w:val="none" w:sz="0" w:space="0" w:color="auto"/>
                    <w:right w:val="none" w:sz="0" w:space="0" w:color="auto"/>
                  </w:divBdr>
                  <w:divsChild>
                    <w:div w:id="320812075">
                      <w:marLeft w:val="0"/>
                      <w:marRight w:val="0"/>
                      <w:marTop w:val="0"/>
                      <w:marBottom w:val="0"/>
                      <w:divBdr>
                        <w:top w:val="none" w:sz="0" w:space="0" w:color="auto"/>
                        <w:left w:val="none" w:sz="0" w:space="0" w:color="auto"/>
                        <w:bottom w:val="none" w:sz="0" w:space="0" w:color="auto"/>
                        <w:right w:val="none" w:sz="0" w:space="0" w:color="auto"/>
                      </w:divBdr>
                    </w:div>
                  </w:divsChild>
                </w:div>
                <w:div w:id="1615332062">
                  <w:marLeft w:val="0"/>
                  <w:marRight w:val="0"/>
                  <w:marTop w:val="0"/>
                  <w:marBottom w:val="0"/>
                  <w:divBdr>
                    <w:top w:val="none" w:sz="0" w:space="0" w:color="auto"/>
                    <w:left w:val="none" w:sz="0" w:space="0" w:color="auto"/>
                    <w:bottom w:val="none" w:sz="0" w:space="0" w:color="auto"/>
                    <w:right w:val="none" w:sz="0" w:space="0" w:color="auto"/>
                  </w:divBdr>
                  <w:divsChild>
                    <w:div w:id="42490485">
                      <w:marLeft w:val="0"/>
                      <w:marRight w:val="0"/>
                      <w:marTop w:val="0"/>
                      <w:marBottom w:val="0"/>
                      <w:divBdr>
                        <w:top w:val="none" w:sz="0" w:space="0" w:color="auto"/>
                        <w:left w:val="none" w:sz="0" w:space="0" w:color="auto"/>
                        <w:bottom w:val="none" w:sz="0" w:space="0" w:color="auto"/>
                        <w:right w:val="none" w:sz="0" w:space="0" w:color="auto"/>
                      </w:divBdr>
                    </w:div>
                  </w:divsChild>
                </w:div>
                <w:div w:id="1652631468">
                  <w:marLeft w:val="0"/>
                  <w:marRight w:val="0"/>
                  <w:marTop w:val="0"/>
                  <w:marBottom w:val="0"/>
                  <w:divBdr>
                    <w:top w:val="none" w:sz="0" w:space="0" w:color="auto"/>
                    <w:left w:val="none" w:sz="0" w:space="0" w:color="auto"/>
                    <w:bottom w:val="none" w:sz="0" w:space="0" w:color="auto"/>
                    <w:right w:val="none" w:sz="0" w:space="0" w:color="auto"/>
                  </w:divBdr>
                  <w:divsChild>
                    <w:div w:id="1873881750">
                      <w:marLeft w:val="0"/>
                      <w:marRight w:val="0"/>
                      <w:marTop w:val="0"/>
                      <w:marBottom w:val="0"/>
                      <w:divBdr>
                        <w:top w:val="none" w:sz="0" w:space="0" w:color="auto"/>
                        <w:left w:val="none" w:sz="0" w:space="0" w:color="auto"/>
                        <w:bottom w:val="none" w:sz="0" w:space="0" w:color="auto"/>
                        <w:right w:val="none" w:sz="0" w:space="0" w:color="auto"/>
                      </w:divBdr>
                    </w:div>
                  </w:divsChild>
                </w:div>
                <w:div w:id="1665165560">
                  <w:marLeft w:val="0"/>
                  <w:marRight w:val="0"/>
                  <w:marTop w:val="0"/>
                  <w:marBottom w:val="0"/>
                  <w:divBdr>
                    <w:top w:val="none" w:sz="0" w:space="0" w:color="auto"/>
                    <w:left w:val="none" w:sz="0" w:space="0" w:color="auto"/>
                    <w:bottom w:val="none" w:sz="0" w:space="0" w:color="auto"/>
                    <w:right w:val="none" w:sz="0" w:space="0" w:color="auto"/>
                  </w:divBdr>
                  <w:divsChild>
                    <w:div w:id="508719755">
                      <w:marLeft w:val="0"/>
                      <w:marRight w:val="0"/>
                      <w:marTop w:val="0"/>
                      <w:marBottom w:val="0"/>
                      <w:divBdr>
                        <w:top w:val="none" w:sz="0" w:space="0" w:color="auto"/>
                        <w:left w:val="none" w:sz="0" w:space="0" w:color="auto"/>
                        <w:bottom w:val="none" w:sz="0" w:space="0" w:color="auto"/>
                        <w:right w:val="none" w:sz="0" w:space="0" w:color="auto"/>
                      </w:divBdr>
                    </w:div>
                  </w:divsChild>
                </w:div>
                <w:div w:id="1696884794">
                  <w:marLeft w:val="0"/>
                  <w:marRight w:val="0"/>
                  <w:marTop w:val="0"/>
                  <w:marBottom w:val="0"/>
                  <w:divBdr>
                    <w:top w:val="none" w:sz="0" w:space="0" w:color="auto"/>
                    <w:left w:val="none" w:sz="0" w:space="0" w:color="auto"/>
                    <w:bottom w:val="none" w:sz="0" w:space="0" w:color="auto"/>
                    <w:right w:val="none" w:sz="0" w:space="0" w:color="auto"/>
                  </w:divBdr>
                  <w:divsChild>
                    <w:div w:id="1575625099">
                      <w:marLeft w:val="0"/>
                      <w:marRight w:val="0"/>
                      <w:marTop w:val="0"/>
                      <w:marBottom w:val="0"/>
                      <w:divBdr>
                        <w:top w:val="none" w:sz="0" w:space="0" w:color="auto"/>
                        <w:left w:val="none" w:sz="0" w:space="0" w:color="auto"/>
                        <w:bottom w:val="none" w:sz="0" w:space="0" w:color="auto"/>
                        <w:right w:val="none" w:sz="0" w:space="0" w:color="auto"/>
                      </w:divBdr>
                    </w:div>
                  </w:divsChild>
                </w:div>
                <w:div w:id="1702363376">
                  <w:marLeft w:val="0"/>
                  <w:marRight w:val="0"/>
                  <w:marTop w:val="0"/>
                  <w:marBottom w:val="0"/>
                  <w:divBdr>
                    <w:top w:val="none" w:sz="0" w:space="0" w:color="auto"/>
                    <w:left w:val="none" w:sz="0" w:space="0" w:color="auto"/>
                    <w:bottom w:val="none" w:sz="0" w:space="0" w:color="auto"/>
                    <w:right w:val="none" w:sz="0" w:space="0" w:color="auto"/>
                  </w:divBdr>
                  <w:divsChild>
                    <w:div w:id="227036752">
                      <w:marLeft w:val="0"/>
                      <w:marRight w:val="0"/>
                      <w:marTop w:val="0"/>
                      <w:marBottom w:val="0"/>
                      <w:divBdr>
                        <w:top w:val="none" w:sz="0" w:space="0" w:color="auto"/>
                        <w:left w:val="none" w:sz="0" w:space="0" w:color="auto"/>
                        <w:bottom w:val="none" w:sz="0" w:space="0" w:color="auto"/>
                        <w:right w:val="none" w:sz="0" w:space="0" w:color="auto"/>
                      </w:divBdr>
                    </w:div>
                  </w:divsChild>
                </w:div>
                <w:div w:id="1702586784">
                  <w:marLeft w:val="0"/>
                  <w:marRight w:val="0"/>
                  <w:marTop w:val="0"/>
                  <w:marBottom w:val="0"/>
                  <w:divBdr>
                    <w:top w:val="none" w:sz="0" w:space="0" w:color="auto"/>
                    <w:left w:val="none" w:sz="0" w:space="0" w:color="auto"/>
                    <w:bottom w:val="none" w:sz="0" w:space="0" w:color="auto"/>
                    <w:right w:val="none" w:sz="0" w:space="0" w:color="auto"/>
                  </w:divBdr>
                  <w:divsChild>
                    <w:div w:id="1757247813">
                      <w:marLeft w:val="0"/>
                      <w:marRight w:val="0"/>
                      <w:marTop w:val="0"/>
                      <w:marBottom w:val="0"/>
                      <w:divBdr>
                        <w:top w:val="none" w:sz="0" w:space="0" w:color="auto"/>
                        <w:left w:val="none" w:sz="0" w:space="0" w:color="auto"/>
                        <w:bottom w:val="none" w:sz="0" w:space="0" w:color="auto"/>
                        <w:right w:val="none" w:sz="0" w:space="0" w:color="auto"/>
                      </w:divBdr>
                    </w:div>
                  </w:divsChild>
                </w:div>
                <w:div w:id="1724669880">
                  <w:marLeft w:val="0"/>
                  <w:marRight w:val="0"/>
                  <w:marTop w:val="0"/>
                  <w:marBottom w:val="0"/>
                  <w:divBdr>
                    <w:top w:val="none" w:sz="0" w:space="0" w:color="auto"/>
                    <w:left w:val="none" w:sz="0" w:space="0" w:color="auto"/>
                    <w:bottom w:val="none" w:sz="0" w:space="0" w:color="auto"/>
                    <w:right w:val="none" w:sz="0" w:space="0" w:color="auto"/>
                  </w:divBdr>
                  <w:divsChild>
                    <w:div w:id="913509626">
                      <w:marLeft w:val="0"/>
                      <w:marRight w:val="0"/>
                      <w:marTop w:val="0"/>
                      <w:marBottom w:val="0"/>
                      <w:divBdr>
                        <w:top w:val="none" w:sz="0" w:space="0" w:color="auto"/>
                        <w:left w:val="none" w:sz="0" w:space="0" w:color="auto"/>
                        <w:bottom w:val="none" w:sz="0" w:space="0" w:color="auto"/>
                        <w:right w:val="none" w:sz="0" w:space="0" w:color="auto"/>
                      </w:divBdr>
                    </w:div>
                  </w:divsChild>
                </w:div>
                <w:div w:id="1725449796">
                  <w:marLeft w:val="0"/>
                  <w:marRight w:val="0"/>
                  <w:marTop w:val="0"/>
                  <w:marBottom w:val="0"/>
                  <w:divBdr>
                    <w:top w:val="none" w:sz="0" w:space="0" w:color="auto"/>
                    <w:left w:val="none" w:sz="0" w:space="0" w:color="auto"/>
                    <w:bottom w:val="none" w:sz="0" w:space="0" w:color="auto"/>
                    <w:right w:val="none" w:sz="0" w:space="0" w:color="auto"/>
                  </w:divBdr>
                  <w:divsChild>
                    <w:div w:id="1802185757">
                      <w:marLeft w:val="0"/>
                      <w:marRight w:val="0"/>
                      <w:marTop w:val="0"/>
                      <w:marBottom w:val="0"/>
                      <w:divBdr>
                        <w:top w:val="none" w:sz="0" w:space="0" w:color="auto"/>
                        <w:left w:val="none" w:sz="0" w:space="0" w:color="auto"/>
                        <w:bottom w:val="none" w:sz="0" w:space="0" w:color="auto"/>
                        <w:right w:val="none" w:sz="0" w:space="0" w:color="auto"/>
                      </w:divBdr>
                    </w:div>
                  </w:divsChild>
                </w:div>
                <w:div w:id="1726022428">
                  <w:marLeft w:val="0"/>
                  <w:marRight w:val="0"/>
                  <w:marTop w:val="0"/>
                  <w:marBottom w:val="0"/>
                  <w:divBdr>
                    <w:top w:val="none" w:sz="0" w:space="0" w:color="auto"/>
                    <w:left w:val="none" w:sz="0" w:space="0" w:color="auto"/>
                    <w:bottom w:val="none" w:sz="0" w:space="0" w:color="auto"/>
                    <w:right w:val="none" w:sz="0" w:space="0" w:color="auto"/>
                  </w:divBdr>
                  <w:divsChild>
                    <w:div w:id="34430315">
                      <w:marLeft w:val="0"/>
                      <w:marRight w:val="0"/>
                      <w:marTop w:val="0"/>
                      <w:marBottom w:val="0"/>
                      <w:divBdr>
                        <w:top w:val="none" w:sz="0" w:space="0" w:color="auto"/>
                        <w:left w:val="none" w:sz="0" w:space="0" w:color="auto"/>
                        <w:bottom w:val="none" w:sz="0" w:space="0" w:color="auto"/>
                        <w:right w:val="none" w:sz="0" w:space="0" w:color="auto"/>
                      </w:divBdr>
                    </w:div>
                  </w:divsChild>
                </w:div>
                <w:div w:id="1727023308">
                  <w:marLeft w:val="0"/>
                  <w:marRight w:val="0"/>
                  <w:marTop w:val="0"/>
                  <w:marBottom w:val="0"/>
                  <w:divBdr>
                    <w:top w:val="none" w:sz="0" w:space="0" w:color="auto"/>
                    <w:left w:val="none" w:sz="0" w:space="0" w:color="auto"/>
                    <w:bottom w:val="none" w:sz="0" w:space="0" w:color="auto"/>
                    <w:right w:val="none" w:sz="0" w:space="0" w:color="auto"/>
                  </w:divBdr>
                  <w:divsChild>
                    <w:div w:id="1995138775">
                      <w:marLeft w:val="0"/>
                      <w:marRight w:val="0"/>
                      <w:marTop w:val="0"/>
                      <w:marBottom w:val="0"/>
                      <w:divBdr>
                        <w:top w:val="none" w:sz="0" w:space="0" w:color="auto"/>
                        <w:left w:val="none" w:sz="0" w:space="0" w:color="auto"/>
                        <w:bottom w:val="none" w:sz="0" w:space="0" w:color="auto"/>
                        <w:right w:val="none" w:sz="0" w:space="0" w:color="auto"/>
                      </w:divBdr>
                    </w:div>
                  </w:divsChild>
                </w:div>
                <w:div w:id="1728793606">
                  <w:marLeft w:val="0"/>
                  <w:marRight w:val="0"/>
                  <w:marTop w:val="0"/>
                  <w:marBottom w:val="0"/>
                  <w:divBdr>
                    <w:top w:val="none" w:sz="0" w:space="0" w:color="auto"/>
                    <w:left w:val="none" w:sz="0" w:space="0" w:color="auto"/>
                    <w:bottom w:val="none" w:sz="0" w:space="0" w:color="auto"/>
                    <w:right w:val="none" w:sz="0" w:space="0" w:color="auto"/>
                  </w:divBdr>
                  <w:divsChild>
                    <w:div w:id="1125082148">
                      <w:marLeft w:val="0"/>
                      <w:marRight w:val="0"/>
                      <w:marTop w:val="0"/>
                      <w:marBottom w:val="0"/>
                      <w:divBdr>
                        <w:top w:val="none" w:sz="0" w:space="0" w:color="auto"/>
                        <w:left w:val="none" w:sz="0" w:space="0" w:color="auto"/>
                        <w:bottom w:val="none" w:sz="0" w:space="0" w:color="auto"/>
                        <w:right w:val="none" w:sz="0" w:space="0" w:color="auto"/>
                      </w:divBdr>
                    </w:div>
                  </w:divsChild>
                </w:div>
                <w:div w:id="1732385413">
                  <w:marLeft w:val="0"/>
                  <w:marRight w:val="0"/>
                  <w:marTop w:val="0"/>
                  <w:marBottom w:val="0"/>
                  <w:divBdr>
                    <w:top w:val="none" w:sz="0" w:space="0" w:color="auto"/>
                    <w:left w:val="none" w:sz="0" w:space="0" w:color="auto"/>
                    <w:bottom w:val="none" w:sz="0" w:space="0" w:color="auto"/>
                    <w:right w:val="none" w:sz="0" w:space="0" w:color="auto"/>
                  </w:divBdr>
                  <w:divsChild>
                    <w:div w:id="2052684805">
                      <w:marLeft w:val="0"/>
                      <w:marRight w:val="0"/>
                      <w:marTop w:val="0"/>
                      <w:marBottom w:val="0"/>
                      <w:divBdr>
                        <w:top w:val="none" w:sz="0" w:space="0" w:color="auto"/>
                        <w:left w:val="none" w:sz="0" w:space="0" w:color="auto"/>
                        <w:bottom w:val="none" w:sz="0" w:space="0" w:color="auto"/>
                        <w:right w:val="none" w:sz="0" w:space="0" w:color="auto"/>
                      </w:divBdr>
                    </w:div>
                  </w:divsChild>
                </w:div>
                <w:div w:id="1748382199">
                  <w:marLeft w:val="0"/>
                  <w:marRight w:val="0"/>
                  <w:marTop w:val="0"/>
                  <w:marBottom w:val="0"/>
                  <w:divBdr>
                    <w:top w:val="none" w:sz="0" w:space="0" w:color="auto"/>
                    <w:left w:val="none" w:sz="0" w:space="0" w:color="auto"/>
                    <w:bottom w:val="none" w:sz="0" w:space="0" w:color="auto"/>
                    <w:right w:val="none" w:sz="0" w:space="0" w:color="auto"/>
                  </w:divBdr>
                  <w:divsChild>
                    <w:div w:id="1894272295">
                      <w:marLeft w:val="0"/>
                      <w:marRight w:val="0"/>
                      <w:marTop w:val="0"/>
                      <w:marBottom w:val="0"/>
                      <w:divBdr>
                        <w:top w:val="none" w:sz="0" w:space="0" w:color="auto"/>
                        <w:left w:val="none" w:sz="0" w:space="0" w:color="auto"/>
                        <w:bottom w:val="none" w:sz="0" w:space="0" w:color="auto"/>
                        <w:right w:val="none" w:sz="0" w:space="0" w:color="auto"/>
                      </w:divBdr>
                    </w:div>
                  </w:divsChild>
                </w:div>
                <w:div w:id="1751730649">
                  <w:marLeft w:val="0"/>
                  <w:marRight w:val="0"/>
                  <w:marTop w:val="0"/>
                  <w:marBottom w:val="0"/>
                  <w:divBdr>
                    <w:top w:val="none" w:sz="0" w:space="0" w:color="auto"/>
                    <w:left w:val="none" w:sz="0" w:space="0" w:color="auto"/>
                    <w:bottom w:val="none" w:sz="0" w:space="0" w:color="auto"/>
                    <w:right w:val="none" w:sz="0" w:space="0" w:color="auto"/>
                  </w:divBdr>
                  <w:divsChild>
                    <w:div w:id="1019508283">
                      <w:marLeft w:val="0"/>
                      <w:marRight w:val="0"/>
                      <w:marTop w:val="0"/>
                      <w:marBottom w:val="0"/>
                      <w:divBdr>
                        <w:top w:val="none" w:sz="0" w:space="0" w:color="auto"/>
                        <w:left w:val="none" w:sz="0" w:space="0" w:color="auto"/>
                        <w:bottom w:val="none" w:sz="0" w:space="0" w:color="auto"/>
                        <w:right w:val="none" w:sz="0" w:space="0" w:color="auto"/>
                      </w:divBdr>
                    </w:div>
                  </w:divsChild>
                </w:div>
                <w:div w:id="1767381251">
                  <w:marLeft w:val="0"/>
                  <w:marRight w:val="0"/>
                  <w:marTop w:val="0"/>
                  <w:marBottom w:val="0"/>
                  <w:divBdr>
                    <w:top w:val="none" w:sz="0" w:space="0" w:color="auto"/>
                    <w:left w:val="none" w:sz="0" w:space="0" w:color="auto"/>
                    <w:bottom w:val="none" w:sz="0" w:space="0" w:color="auto"/>
                    <w:right w:val="none" w:sz="0" w:space="0" w:color="auto"/>
                  </w:divBdr>
                  <w:divsChild>
                    <w:div w:id="1824540830">
                      <w:marLeft w:val="0"/>
                      <w:marRight w:val="0"/>
                      <w:marTop w:val="0"/>
                      <w:marBottom w:val="0"/>
                      <w:divBdr>
                        <w:top w:val="none" w:sz="0" w:space="0" w:color="auto"/>
                        <w:left w:val="none" w:sz="0" w:space="0" w:color="auto"/>
                        <w:bottom w:val="none" w:sz="0" w:space="0" w:color="auto"/>
                        <w:right w:val="none" w:sz="0" w:space="0" w:color="auto"/>
                      </w:divBdr>
                    </w:div>
                  </w:divsChild>
                </w:div>
                <w:div w:id="1772315164">
                  <w:marLeft w:val="0"/>
                  <w:marRight w:val="0"/>
                  <w:marTop w:val="0"/>
                  <w:marBottom w:val="0"/>
                  <w:divBdr>
                    <w:top w:val="none" w:sz="0" w:space="0" w:color="auto"/>
                    <w:left w:val="none" w:sz="0" w:space="0" w:color="auto"/>
                    <w:bottom w:val="none" w:sz="0" w:space="0" w:color="auto"/>
                    <w:right w:val="none" w:sz="0" w:space="0" w:color="auto"/>
                  </w:divBdr>
                  <w:divsChild>
                    <w:div w:id="189876856">
                      <w:marLeft w:val="0"/>
                      <w:marRight w:val="0"/>
                      <w:marTop w:val="0"/>
                      <w:marBottom w:val="0"/>
                      <w:divBdr>
                        <w:top w:val="none" w:sz="0" w:space="0" w:color="auto"/>
                        <w:left w:val="none" w:sz="0" w:space="0" w:color="auto"/>
                        <w:bottom w:val="none" w:sz="0" w:space="0" w:color="auto"/>
                        <w:right w:val="none" w:sz="0" w:space="0" w:color="auto"/>
                      </w:divBdr>
                    </w:div>
                  </w:divsChild>
                </w:div>
                <w:div w:id="1814760093">
                  <w:marLeft w:val="0"/>
                  <w:marRight w:val="0"/>
                  <w:marTop w:val="0"/>
                  <w:marBottom w:val="0"/>
                  <w:divBdr>
                    <w:top w:val="none" w:sz="0" w:space="0" w:color="auto"/>
                    <w:left w:val="none" w:sz="0" w:space="0" w:color="auto"/>
                    <w:bottom w:val="none" w:sz="0" w:space="0" w:color="auto"/>
                    <w:right w:val="none" w:sz="0" w:space="0" w:color="auto"/>
                  </w:divBdr>
                  <w:divsChild>
                    <w:div w:id="1263686848">
                      <w:marLeft w:val="0"/>
                      <w:marRight w:val="0"/>
                      <w:marTop w:val="0"/>
                      <w:marBottom w:val="0"/>
                      <w:divBdr>
                        <w:top w:val="none" w:sz="0" w:space="0" w:color="auto"/>
                        <w:left w:val="none" w:sz="0" w:space="0" w:color="auto"/>
                        <w:bottom w:val="none" w:sz="0" w:space="0" w:color="auto"/>
                        <w:right w:val="none" w:sz="0" w:space="0" w:color="auto"/>
                      </w:divBdr>
                    </w:div>
                  </w:divsChild>
                </w:div>
                <w:div w:id="1824347429">
                  <w:marLeft w:val="0"/>
                  <w:marRight w:val="0"/>
                  <w:marTop w:val="0"/>
                  <w:marBottom w:val="0"/>
                  <w:divBdr>
                    <w:top w:val="none" w:sz="0" w:space="0" w:color="auto"/>
                    <w:left w:val="none" w:sz="0" w:space="0" w:color="auto"/>
                    <w:bottom w:val="none" w:sz="0" w:space="0" w:color="auto"/>
                    <w:right w:val="none" w:sz="0" w:space="0" w:color="auto"/>
                  </w:divBdr>
                  <w:divsChild>
                    <w:div w:id="2130510107">
                      <w:marLeft w:val="0"/>
                      <w:marRight w:val="0"/>
                      <w:marTop w:val="0"/>
                      <w:marBottom w:val="0"/>
                      <w:divBdr>
                        <w:top w:val="none" w:sz="0" w:space="0" w:color="auto"/>
                        <w:left w:val="none" w:sz="0" w:space="0" w:color="auto"/>
                        <w:bottom w:val="none" w:sz="0" w:space="0" w:color="auto"/>
                        <w:right w:val="none" w:sz="0" w:space="0" w:color="auto"/>
                      </w:divBdr>
                    </w:div>
                  </w:divsChild>
                </w:div>
                <w:div w:id="1846745480">
                  <w:marLeft w:val="0"/>
                  <w:marRight w:val="0"/>
                  <w:marTop w:val="0"/>
                  <w:marBottom w:val="0"/>
                  <w:divBdr>
                    <w:top w:val="none" w:sz="0" w:space="0" w:color="auto"/>
                    <w:left w:val="none" w:sz="0" w:space="0" w:color="auto"/>
                    <w:bottom w:val="none" w:sz="0" w:space="0" w:color="auto"/>
                    <w:right w:val="none" w:sz="0" w:space="0" w:color="auto"/>
                  </w:divBdr>
                  <w:divsChild>
                    <w:div w:id="1379281902">
                      <w:marLeft w:val="0"/>
                      <w:marRight w:val="0"/>
                      <w:marTop w:val="0"/>
                      <w:marBottom w:val="0"/>
                      <w:divBdr>
                        <w:top w:val="none" w:sz="0" w:space="0" w:color="auto"/>
                        <w:left w:val="none" w:sz="0" w:space="0" w:color="auto"/>
                        <w:bottom w:val="none" w:sz="0" w:space="0" w:color="auto"/>
                        <w:right w:val="none" w:sz="0" w:space="0" w:color="auto"/>
                      </w:divBdr>
                    </w:div>
                  </w:divsChild>
                </w:div>
                <w:div w:id="1854954707">
                  <w:marLeft w:val="0"/>
                  <w:marRight w:val="0"/>
                  <w:marTop w:val="0"/>
                  <w:marBottom w:val="0"/>
                  <w:divBdr>
                    <w:top w:val="none" w:sz="0" w:space="0" w:color="auto"/>
                    <w:left w:val="none" w:sz="0" w:space="0" w:color="auto"/>
                    <w:bottom w:val="none" w:sz="0" w:space="0" w:color="auto"/>
                    <w:right w:val="none" w:sz="0" w:space="0" w:color="auto"/>
                  </w:divBdr>
                  <w:divsChild>
                    <w:div w:id="1495753457">
                      <w:marLeft w:val="0"/>
                      <w:marRight w:val="0"/>
                      <w:marTop w:val="0"/>
                      <w:marBottom w:val="0"/>
                      <w:divBdr>
                        <w:top w:val="none" w:sz="0" w:space="0" w:color="auto"/>
                        <w:left w:val="none" w:sz="0" w:space="0" w:color="auto"/>
                        <w:bottom w:val="none" w:sz="0" w:space="0" w:color="auto"/>
                        <w:right w:val="none" w:sz="0" w:space="0" w:color="auto"/>
                      </w:divBdr>
                    </w:div>
                  </w:divsChild>
                </w:div>
                <w:div w:id="1889224387">
                  <w:marLeft w:val="0"/>
                  <w:marRight w:val="0"/>
                  <w:marTop w:val="0"/>
                  <w:marBottom w:val="0"/>
                  <w:divBdr>
                    <w:top w:val="none" w:sz="0" w:space="0" w:color="auto"/>
                    <w:left w:val="none" w:sz="0" w:space="0" w:color="auto"/>
                    <w:bottom w:val="none" w:sz="0" w:space="0" w:color="auto"/>
                    <w:right w:val="none" w:sz="0" w:space="0" w:color="auto"/>
                  </w:divBdr>
                  <w:divsChild>
                    <w:div w:id="1606423576">
                      <w:marLeft w:val="0"/>
                      <w:marRight w:val="0"/>
                      <w:marTop w:val="0"/>
                      <w:marBottom w:val="0"/>
                      <w:divBdr>
                        <w:top w:val="none" w:sz="0" w:space="0" w:color="auto"/>
                        <w:left w:val="none" w:sz="0" w:space="0" w:color="auto"/>
                        <w:bottom w:val="none" w:sz="0" w:space="0" w:color="auto"/>
                        <w:right w:val="none" w:sz="0" w:space="0" w:color="auto"/>
                      </w:divBdr>
                    </w:div>
                  </w:divsChild>
                </w:div>
                <w:div w:id="1898783199">
                  <w:marLeft w:val="0"/>
                  <w:marRight w:val="0"/>
                  <w:marTop w:val="0"/>
                  <w:marBottom w:val="0"/>
                  <w:divBdr>
                    <w:top w:val="none" w:sz="0" w:space="0" w:color="auto"/>
                    <w:left w:val="none" w:sz="0" w:space="0" w:color="auto"/>
                    <w:bottom w:val="none" w:sz="0" w:space="0" w:color="auto"/>
                    <w:right w:val="none" w:sz="0" w:space="0" w:color="auto"/>
                  </w:divBdr>
                  <w:divsChild>
                    <w:div w:id="983314381">
                      <w:marLeft w:val="0"/>
                      <w:marRight w:val="0"/>
                      <w:marTop w:val="0"/>
                      <w:marBottom w:val="0"/>
                      <w:divBdr>
                        <w:top w:val="none" w:sz="0" w:space="0" w:color="auto"/>
                        <w:left w:val="none" w:sz="0" w:space="0" w:color="auto"/>
                        <w:bottom w:val="none" w:sz="0" w:space="0" w:color="auto"/>
                        <w:right w:val="none" w:sz="0" w:space="0" w:color="auto"/>
                      </w:divBdr>
                    </w:div>
                  </w:divsChild>
                </w:div>
                <w:div w:id="1919049896">
                  <w:marLeft w:val="0"/>
                  <w:marRight w:val="0"/>
                  <w:marTop w:val="0"/>
                  <w:marBottom w:val="0"/>
                  <w:divBdr>
                    <w:top w:val="none" w:sz="0" w:space="0" w:color="auto"/>
                    <w:left w:val="none" w:sz="0" w:space="0" w:color="auto"/>
                    <w:bottom w:val="none" w:sz="0" w:space="0" w:color="auto"/>
                    <w:right w:val="none" w:sz="0" w:space="0" w:color="auto"/>
                  </w:divBdr>
                  <w:divsChild>
                    <w:div w:id="946044713">
                      <w:marLeft w:val="0"/>
                      <w:marRight w:val="0"/>
                      <w:marTop w:val="0"/>
                      <w:marBottom w:val="0"/>
                      <w:divBdr>
                        <w:top w:val="none" w:sz="0" w:space="0" w:color="auto"/>
                        <w:left w:val="none" w:sz="0" w:space="0" w:color="auto"/>
                        <w:bottom w:val="none" w:sz="0" w:space="0" w:color="auto"/>
                        <w:right w:val="none" w:sz="0" w:space="0" w:color="auto"/>
                      </w:divBdr>
                    </w:div>
                  </w:divsChild>
                </w:div>
                <w:div w:id="1922715350">
                  <w:marLeft w:val="0"/>
                  <w:marRight w:val="0"/>
                  <w:marTop w:val="0"/>
                  <w:marBottom w:val="0"/>
                  <w:divBdr>
                    <w:top w:val="none" w:sz="0" w:space="0" w:color="auto"/>
                    <w:left w:val="none" w:sz="0" w:space="0" w:color="auto"/>
                    <w:bottom w:val="none" w:sz="0" w:space="0" w:color="auto"/>
                    <w:right w:val="none" w:sz="0" w:space="0" w:color="auto"/>
                  </w:divBdr>
                  <w:divsChild>
                    <w:div w:id="1098673576">
                      <w:marLeft w:val="0"/>
                      <w:marRight w:val="0"/>
                      <w:marTop w:val="0"/>
                      <w:marBottom w:val="0"/>
                      <w:divBdr>
                        <w:top w:val="none" w:sz="0" w:space="0" w:color="auto"/>
                        <w:left w:val="none" w:sz="0" w:space="0" w:color="auto"/>
                        <w:bottom w:val="none" w:sz="0" w:space="0" w:color="auto"/>
                        <w:right w:val="none" w:sz="0" w:space="0" w:color="auto"/>
                      </w:divBdr>
                    </w:div>
                  </w:divsChild>
                </w:div>
                <w:div w:id="1949661503">
                  <w:marLeft w:val="0"/>
                  <w:marRight w:val="0"/>
                  <w:marTop w:val="0"/>
                  <w:marBottom w:val="0"/>
                  <w:divBdr>
                    <w:top w:val="none" w:sz="0" w:space="0" w:color="auto"/>
                    <w:left w:val="none" w:sz="0" w:space="0" w:color="auto"/>
                    <w:bottom w:val="none" w:sz="0" w:space="0" w:color="auto"/>
                    <w:right w:val="none" w:sz="0" w:space="0" w:color="auto"/>
                  </w:divBdr>
                  <w:divsChild>
                    <w:div w:id="436340519">
                      <w:marLeft w:val="0"/>
                      <w:marRight w:val="0"/>
                      <w:marTop w:val="0"/>
                      <w:marBottom w:val="0"/>
                      <w:divBdr>
                        <w:top w:val="none" w:sz="0" w:space="0" w:color="auto"/>
                        <w:left w:val="none" w:sz="0" w:space="0" w:color="auto"/>
                        <w:bottom w:val="none" w:sz="0" w:space="0" w:color="auto"/>
                        <w:right w:val="none" w:sz="0" w:space="0" w:color="auto"/>
                      </w:divBdr>
                    </w:div>
                  </w:divsChild>
                </w:div>
                <w:div w:id="1962300132">
                  <w:marLeft w:val="0"/>
                  <w:marRight w:val="0"/>
                  <w:marTop w:val="0"/>
                  <w:marBottom w:val="0"/>
                  <w:divBdr>
                    <w:top w:val="none" w:sz="0" w:space="0" w:color="auto"/>
                    <w:left w:val="none" w:sz="0" w:space="0" w:color="auto"/>
                    <w:bottom w:val="none" w:sz="0" w:space="0" w:color="auto"/>
                    <w:right w:val="none" w:sz="0" w:space="0" w:color="auto"/>
                  </w:divBdr>
                  <w:divsChild>
                    <w:div w:id="347029975">
                      <w:marLeft w:val="0"/>
                      <w:marRight w:val="0"/>
                      <w:marTop w:val="0"/>
                      <w:marBottom w:val="0"/>
                      <w:divBdr>
                        <w:top w:val="none" w:sz="0" w:space="0" w:color="auto"/>
                        <w:left w:val="none" w:sz="0" w:space="0" w:color="auto"/>
                        <w:bottom w:val="none" w:sz="0" w:space="0" w:color="auto"/>
                        <w:right w:val="none" w:sz="0" w:space="0" w:color="auto"/>
                      </w:divBdr>
                    </w:div>
                  </w:divsChild>
                </w:div>
                <w:div w:id="1993825625">
                  <w:marLeft w:val="0"/>
                  <w:marRight w:val="0"/>
                  <w:marTop w:val="0"/>
                  <w:marBottom w:val="0"/>
                  <w:divBdr>
                    <w:top w:val="none" w:sz="0" w:space="0" w:color="auto"/>
                    <w:left w:val="none" w:sz="0" w:space="0" w:color="auto"/>
                    <w:bottom w:val="none" w:sz="0" w:space="0" w:color="auto"/>
                    <w:right w:val="none" w:sz="0" w:space="0" w:color="auto"/>
                  </w:divBdr>
                  <w:divsChild>
                    <w:div w:id="660499884">
                      <w:marLeft w:val="0"/>
                      <w:marRight w:val="0"/>
                      <w:marTop w:val="0"/>
                      <w:marBottom w:val="0"/>
                      <w:divBdr>
                        <w:top w:val="none" w:sz="0" w:space="0" w:color="auto"/>
                        <w:left w:val="none" w:sz="0" w:space="0" w:color="auto"/>
                        <w:bottom w:val="none" w:sz="0" w:space="0" w:color="auto"/>
                        <w:right w:val="none" w:sz="0" w:space="0" w:color="auto"/>
                      </w:divBdr>
                    </w:div>
                  </w:divsChild>
                </w:div>
                <w:div w:id="2011980198">
                  <w:marLeft w:val="0"/>
                  <w:marRight w:val="0"/>
                  <w:marTop w:val="0"/>
                  <w:marBottom w:val="0"/>
                  <w:divBdr>
                    <w:top w:val="none" w:sz="0" w:space="0" w:color="auto"/>
                    <w:left w:val="none" w:sz="0" w:space="0" w:color="auto"/>
                    <w:bottom w:val="none" w:sz="0" w:space="0" w:color="auto"/>
                    <w:right w:val="none" w:sz="0" w:space="0" w:color="auto"/>
                  </w:divBdr>
                  <w:divsChild>
                    <w:div w:id="348333929">
                      <w:marLeft w:val="0"/>
                      <w:marRight w:val="0"/>
                      <w:marTop w:val="0"/>
                      <w:marBottom w:val="0"/>
                      <w:divBdr>
                        <w:top w:val="none" w:sz="0" w:space="0" w:color="auto"/>
                        <w:left w:val="none" w:sz="0" w:space="0" w:color="auto"/>
                        <w:bottom w:val="none" w:sz="0" w:space="0" w:color="auto"/>
                        <w:right w:val="none" w:sz="0" w:space="0" w:color="auto"/>
                      </w:divBdr>
                    </w:div>
                  </w:divsChild>
                </w:div>
                <w:div w:id="2033604209">
                  <w:marLeft w:val="0"/>
                  <w:marRight w:val="0"/>
                  <w:marTop w:val="0"/>
                  <w:marBottom w:val="0"/>
                  <w:divBdr>
                    <w:top w:val="none" w:sz="0" w:space="0" w:color="auto"/>
                    <w:left w:val="none" w:sz="0" w:space="0" w:color="auto"/>
                    <w:bottom w:val="none" w:sz="0" w:space="0" w:color="auto"/>
                    <w:right w:val="none" w:sz="0" w:space="0" w:color="auto"/>
                  </w:divBdr>
                  <w:divsChild>
                    <w:div w:id="756829069">
                      <w:marLeft w:val="0"/>
                      <w:marRight w:val="0"/>
                      <w:marTop w:val="0"/>
                      <w:marBottom w:val="0"/>
                      <w:divBdr>
                        <w:top w:val="none" w:sz="0" w:space="0" w:color="auto"/>
                        <w:left w:val="none" w:sz="0" w:space="0" w:color="auto"/>
                        <w:bottom w:val="none" w:sz="0" w:space="0" w:color="auto"/>
                        <w:right w:val="none" w:sz="0" w:space="0" w:color="auto"/>
                      </w:divBdr>
                    </w:div>
                  </w:divsChild>
                </w:div>
                <w:div w:id="2057922985">
                  <w:marLeft w:val="0"/>
                  <w:marRight w:val="0"/>
                  <w:marTop w:val="0"/>
                  <w:marBottom w:val="0"/>
                  <w:divBdr>
                    <w:top w:val="none" w:sz="0" w:space="0" w:color="auto"/>
                    <w:left w:val="none" w:sz="0" w:space="0" w:color="auto"/>
                    <w:bottom w:val="none" w:sz="0" w:space="0" w:color="auto"/>
                    <w:right w:val="none" w:sz="0" w:space="0" w:color="auto"/>
                  </w:divBdr>
                  <w:divsChild>
                    <w:div w:id="1693266570">
                      <w:marLeft w:val="0"/>
                      <w:marRight w:val="0"/>
                      <w:marTop w:val="0"/>
                      <w:marBottom w:val="0"/>
                      <w:divBdr>
                        <w:top w:val="none" w:sz="0" w:space="0" w:color="auto"/>
                        <w:left w:val="none" w:sz="0" w:space="0" w:color="auto"/>
                        <w:bottom w:val="none" w:sz="0" w:space="0" w:color="auto"/>
                        <w:right w:val="none" w:sz="0" w:space="0" w:color="auto"/>
                      </w:divBdr>
                    </w:div>
                  </w:divsChild>
                </w:div>
                <w:div w:id="2063940461">
                  <w:marLeft w:val="0"/>
                  <w:marRight w:val="0"/>
                  <w:marTop w:val="0"/>
                  <w:marBottom w:val="0"/>
                  <w:divBdr>
                    <w:top w:val="none" w:sz="0" w:space="0" w:color="auto"/>
                    <w:left w:val="none" w:sz="0" w:space="0" w:color="auto"/>
                    <w:bottom w:val="none" w:sz="0" w:space="0" w:color="auto"/>
                    <w:right w:val="none" w:sz="0" w:space="0" w:color="auto"/>
                  </w:divBdr>
                  <w:divsChild>
                    <w:div w:id="1716194998">
                      <w:marLeft w:val="0"/>
                      <w:marRight w:val="0"/>
                      <w:marTop w:val="0"/>
                      <w:marBottom w:val="0"/>
                      <w:divBdr>
                        <w:top w:val="none" w:sz="0" w:space="0" w:color="auto"/>
                        <w:left w:val="none" w:sz="0" w:space="0" w:color="auto"/>
                        <w:bottom w:val="none" w:sz="0" w:space="0" w:color="auto"/>
                        <w:right w:val="none" w:sz="0" w:space="0" w:color="auto"/>
                      </w:divBdr>
                    </w:div>
                  </w:divsChild>
                </w:div>
                <w:div w:id="2092002074">
                  <w:marLeft w:val="0"/>
                  <w:marRight w:val="0"/>
                  <w:marTop w:val="0"/>
                  <w:marBottom w:val="0"/>
                  <w:divBdr>
                    <w:top w:val="none" w:sz="0" w:space="0" w:color="auto"/>
                    <w:left w:val="none" w:sz="0" w:space="0" w:color="auto"/>
                    <w:bottom w:val="none" w:sz="0" w:space="0" w:color="auto"/>
                    <w:right w:val="none" w:sz="0" w:space="0" w:color="auto"/>
                  </w:divBdr>
                  <w:divsChild>
                    <w:div w:id="3477852">
                      <w:marLeft w:val="0"/>
                      <w:marRight w:val="0"/>
                      <w:marTop w:val="0"/>
                      <w:marBottom w:val="0"/>
                      <w:divBdr>
                        <w:top w:val="none" w:sz="0" w:space="0" w:color="auto"/>
                        <w:left w:val="none" w:sz="0" w:space="0" w:color="auto"/>
                        <w:bottom w:val="none" w:sz="0" w:space="0" w:color="auto"/>
                        <w:right w:val="none" w:sz="0" w:space="0" w:color="auto"/>
                      </w:divBdr>
                    </w:div>
                  </w:divsChild>
                </w:div>
                <w:div w:id="2100250242">
                  <w:marLeft w:val="0"/>
                  <w:marRight w:val="0"/>
                  <w:marTop w:val="0"/>
                  <w:marBottom w:val="0"/>
                  <w:divBdr>
                    <w:top w:val="none" w:sz="0" w:space="0" w:color="auto"/>
                    <w:left w:val="none" w:sz="0" w:space="0" w:color="auto"/>
                    <w:bottom w:val="none" w:sz="0" w:space="0" w:color="auto"/>
                    <w:right w:val="none" w:sz="0" w:space="0" w:color="auto"/>
                  </w:divBdr>
                  <w:divsChild>
                    <w:div w:id="1262687283">
                      <w:marLeft w:val="0"/>
                      <w:marRight w:val="0"/>
                      <w:marTop w:val="0"/>
                      <w:marBottom w:val="0"/>
                      <w:divBdr>
                        <w:top w:val="none" w:sz="0" w:space="0" w:color="auto"/>
                        <w:left w:val="none" w:sz="0" w:space="0" w:color="auto"/>
                        <w:bottom w:val="none" w:sz="0" w:space="0" w:color="auto"/>
                        <w:right w:val="none" w:sz="0" w:space="0" w:color="auto"/>
                      </w:divBdr>
                    </w:div>
                  </w:divsChild>
                </w:div>
                <w:div w:id="2101364407">
                  <w:marLeft w:val="0"/>
                  <w:marRight w:val="0"/>
                  <w:marTop w:val="0"/>
                  <w:marBottom w:val="0"/>
                  <w:divBdr>
                    <w:top w:val="none" w:sz="0" w:space="0" w:color="auto"/>
                    <w:left w:val="none" w:sz="0" w:space="0" w:color="auto"/>
                    <w:bottom w:val="none" w:sz="0" w:space="0" w:color="auto"/>
                    <w:right w:val="none" w:sz="0" w:space="0" w:color="auto"/>
                  </w:divBdr>
                  <w:divsChild>
                    <w:div w:id="657923200">
                      <w:marLeft w:val="0"/>
                      <w:marRight w:val="0"/>
                      <w:marTop w:val="0"/>
                      <w:marBottom w:val="0"/>
                      <w:divBdr>
                        <w:top w:val="none" w:sz="0" w:space="0" w:color="auto"/>
                        <w:left w:val="none" w:sz="0" w:space="0" w:color="auto"/>
                        <w:bottom w:val="none" w:sz="0" w:space="0" w:color="auto"/>
                        <w:right w:val="none" w:sz="0" w:space="0" w:color="auto"/>
                      </w:divBdr>
                    </w:div>
                  </w:divsChild>
                </w:div>
                <w:div w:id="2103839278">
                  <w:marLeft w:val="0"/>
                  <w:marRight w:val="0"/>
                  <w:marTop w:val="0"/>
                  <w:marBottom w:val="0"/>
                  <w:divBdr>
                    <w:top w:val="none" w:sz="0" w:space="0" w:color="auto"/>
                    <w:left w:val="none" w:sz="0" w:space="0" w:color="auto"/>
                    <w:bottom w:val="none" w:sz="0" w:space="0" w:color="auto"/>
                    <w:right w:val="none" w:sz="0" w:space="0" w:color="auto"/>
                  </w:divBdr>
                  <w:divsChild>
                    <w:div w:id="1198619787">
                      <w:marLeft w:val="0"/>
                      <w:marRight w:val="0"/>
                      <w:marTop w:val="0"/>
                      <w:marBottom w:val="0"/>
                      <w:divBdr>
                        <w:top w:val="none" w:sz="0" w:space="0" w:color="auto"/>
                        <w:left w:val="none" w:sz="0" w:space="0" w:color="auto"/>
                        <w:bottom w:val="none" w:sz="0" w:space="0" w:color="auto"/>
                        <w:right w:val="none" w:sz="0" w:space="0" w:color="auto"/>
                      </w:divBdr>
                    </w:div>
                  </w:divsChild>
                </w:div>
                <w:div w:id="2123185117">
                  <w:marLeft w:val="0"/>
                  <w:marRight w:val="0"/>
                  <w:marTop w:val="0"/>
                  <w:marBottom w:val="0"/>
                  <w:divBdr>
                    <w:top w:val="none" w:sz="0" w:space="0" w:color="auto"/>
                    <w:left w:val="none" w:sz="0" w:space="0" w:color="auto"/>
                    <w:bottom w:val="none" w:sz="0" w:space="0" w:color="auto"/>
                    <w:right w:val="none" w:sz="0" w:space="0" w:color="auto"/>
                  </w:divBdr>
                  <w:divsChild>
                    <w:div w:id="429200305">
                      <w:marLeft w:val="0"/>
                      <w:marRight w:val="0"/>
                      <w:marTop w:val="0"/>
                      <w:marBottom w:val="0"/>
                      <w:divBdr>
                        <w:top w:val="none" w:sz="0" w:space="0" w:color="auto"/>
                        <w:left w:val="none" w:sz="0" w:space="0" w:color="auto"/>
                        <w:bottom w:val="none" w:sz="0" w:space="0" w:color="auto"/>
                        <w:right w:val="none" w:sz="0" w:space="0" w:color="auto"/>
                      </w:divBdr>
                    </w:div>
                  </w:divsChild>
                </w:div>
                <w:div w:id="2135783756">
                  <w:marLeft w:val="0"/>
                  <w:marRight w:val="0"/>
                  <w:marTop w:val="0"/>
                  <w:marBottom w:val="0"/>
                  <w:divBdr>
                    <w:top w:val="none" w:sz="0" w:space="0" w:color="auto"/>
                    <w:left w:val="none" w:sz="0" w:space="0" w:color="auto"/>
                    <w:bottom w:val="none" w:sz="0" w:space="0" w:color="auto"/>
                    <w:right w:val="none" w:sz="0" w:space="0" w:color="auto"/>
                  </w:divBdr>
                  <w:divsChild>
                    <w:div w:id="2326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88508">
          <w:marLeft w:val="0"/>
          <w:marRight w:val="0"/>
          <w:marTop w:val="0"/>
          <w:marBottom w:val="0"/>
          <w:divBdr>
            <w:top w:val="none" w:sz="0" w:space="0" w:color="auto"/>
            <w:left w:val="none" w:sz="0" w:space="0" w:color="auto"/>
            <w:bottom w:val="none" w:sz="0" w:space="0" w:color="auto"/>
            <w:right w:val="none" w:sz="0" w:space="0" w:color="auto"/>
          </w:divBdr>
        </w:div>
        <w:div w:id="815680366">
          <w:marLeft w:val="0"/>
          <w:marRight w:val="0"/>
          <w:marTop w:val="0"/>
          <w:marBottom w:val="0"/>
          <w:divBdr>
            <w:top w:val="none" w:sz="0" w:space="0" w:color="auto"/>
            <w:left w:val="none" w:sz="0" w:space="0" w:color="auto"/>
            <w:bottom w:val="none" w:sz="0" w:space="0" w:color="auto"/>
            <w:right w:val="none" w:sz="0" w:space="0" w:color="auto"/>
          </w:divBdr>
          <w:divsChild>
            <w:div w:id="1882086581">
              <w:marLeft w:val="-68"/>
              <w:marRight w:val="0"/>
              <w:marTop w:val="27"/>
              <w:marBottom w:val="27"/>
              <w:divBdr>
                <w:top w:val="none" w:sz="0" w:space="0" w:color="auto"/>
                <w:left w:val="none" w:sz="0" w:space="0" w:color="auto"/>
                <w:bottom w:val="none" w:sz="0" w:space="0" w:color="auto"/>
                <w:right w:val="none" w:sz="0" w:space="0" w:color="auto"/>
              </w:divBdr>
              <w:divsChild>
                <w:div w:id="5250558">
                  <w:marLeft w:val="0"/>
                  <w:marRight w:val="0"/>
                  <w:marTop w:val="0"/>
                  <w:marBottom w:val="0"/>
                  <w:divBdr>
                    <w:top w:val="none" w:sz="0" w:space="0" w:color="auto"/>
                    <w:left w:val="none" w:sz="0" w:space="0" w:color="auto"/>
                    <w:bottom w:val="none" w:sz="0" w:space="0" w:color="auto"/>
                    <w:right w:val="none" w:sz="0" w:space="0" w:color="auto"/>
                  </w:divBdr>
                  <w:divsChild>
                    <w:div w:id="935409691">
                      <w:marLeft w:val="0"/>
                      <w:marRight w:val="0"/>
                      <w:marTop w:val="0"/>
                      <w:marBottom w:val="0"/>
                      <w:divBdr>
                        <w:top w:val="none" w:sz="0" w:space="0" w:color="auto"/>
                        <w:left w:val="none" w:sz="0" w:space="0" w:color="auto"/>
                        <w:bottom w:val="none" w:sz="0" w:space="0" w:color="auto"/>
                        <w:right w:val="none" w:sz="0" w:space="0" w:color="auto"/>
                      </w:divBdr>
                    </w:div>
                  </w:divsChild>
                </w:div>
                <w:div w:id="11761303">
                  <w:marLeft w:val="0"/>
                  <w:marRight w:val="0"/>
                  <w:marTop w:val="0"/>
                  <w:marBottom w:val="0"/>
                  <w:divBdr>
                    <w:top w:val="none" w:sz="0" w:space="0" w:color="auto"/>
                    <w:left w:val="none" w:sz="0" w:space="0" w:color="auto"/>
                    <w:bottom w:val="none" w:sz="0" w:space="0" w:color="auto"/>
                    <w:right w:val="none" w:sz="0" w:space="0" w:color="auto"/>
                  </w:divBdr>
                  <w:divsChild>
                    <w:div w:id="830945280">
                      <w:marLeft w:val="0"/>
                      <w:marRight w:val="0"/>
                      <w:marTop w:val="0"/>
                      <w:marBottom w:val="0"/>
                      <w:divBdr>
                        <w:top w:val="none" w:sz="0" w:space="0" w:color="auto"/>
                        <w:left w:val="none" w:sz="0" w:space="0" w:color="auto"/>
                        <w:bottom w:val="none" w:sz="0" w:space="0" w:color="auto"/>
                        <w:right w:val="none" w:sz="0" w:space="0" w:color="auto"/>
                      </w:divBdr>
                    </w:div>
                  </w:divsChild>
                </w:div>
                <w:div w:id="15932252">
                  <w:marLeft w:val="0"/>
                  <w:marRight w:val="0"/>
                  <w:marTop w:val="0"/>
                  <w:marBottom w:val="0"/>
                  <w:divBdr>
                    <w:top w:val="none" w:sz="0" w:space="0" w:color="auto"/>
                    <w:left w:val="none" w:sz="0" w:space="0" w:color="auto"/>
                    <w:bottom w:val="none" w:sz="0" w:space="0" w:color="auto"/>
                    <w:right w:val="none" w:sz="0" w:space="0" w:color="auto"/>
                  </w:divBdr>
                  <w:divsChild>
                    <w:div w:id="1859268728">
                      <w:marLeft w:val="0"/>
                      <w:marRight w:val="0"/>
                      <w:marTop w:val="0"/>
                      <w:marBottom w:val="0"/>
                      <w:divBdr>
                        <w:top w:val="none" w:sz="0" w:space="0" w:color="auto"/>
                        <w:left w:val="none" w:sz="0" w:space="0" w:color="auto"/>
                        <w:bottom w:val="none" w:sz="0" w:space="0" w:color="auto"/>
                        <w:right w:val="none" w:sz="0" w:space="0" w:color="auto"/>
                      </w:divBdr>
                    </w:div>
                  </w:divsChild>
                </w:div>
                <w:div w:id="16468366">
                  <w:marLeft w:val="0"/>
                  <w:marRight w:val="0"/>
                  <w:marTop w:val="0"/>
                  <w:marBottom w:val="0"/>
                  <w:divBdr>
                    <w:top w:val="none" w:sz="0" w:space="0" w:color="auto"/>
                    <w:left w:val="none" w:sz="0" w:space="0" w:color="auto"/>
                    <w:bottom w:val="none" w:sz="0" w:space="0" w:color="auto"/>
                    <w:right w:val="none" w:sz="0" w:space="0" w:color="auto"/>
                  </w:divBdr>
                  <w:divsChild>
                    <w:div w:id="489490649">
                      <w:marLeft w:val="0"/>
                      <w:marRight w:val="0"/>
                      <w:marTop w:val="0"/>
                      <w:marBottom w:val="0"/>
                      <w:divBdr>
                        <w:top w:val="none" w:sz="0" w:space="0" w:color="auto"/>
                        <w:left w:val="none" w:sz="0" w:space="0" w:color="auto"/>
                        <w:bottom w:val="none" w:sz="0" w:space="0" w:color="auto"/>
                        <w:right w:val="none" w:sz="0" w:space="0" w:color="auto"/>
                      </w:divBdr>
                    </w:div>
                  </w:divsChild>
                </w:div>
                <w:div w:id="21172993">
                  <w:marLeft w:val="0"/>
                  <w:marRight w:val="0"/>
                  <w:marTop w:val="0"/>
                  <w:marBottom w:val="0"/>
                  <w:divBdr>
                    <w:top w:val="none" w:sz="0" w:space="0" w:color="auto"/>
                    <w:left w:val="none" w:sz="0" w:space="0" w:color="auto"/>
                    <w:bottom w:val="none" w:sz="0" w:space="0" w:color="auto"/>
                    <w:right w:val="none" w:sz="0" w:space="0" w:color="auto"/>
                  </w:divBdr>
                  <w:divsChild>
                    <w:div w:id="1773551560">
                      <w:marLeft w:val="0"/>
                      <w:marRight w:val="0"/>
                      <w:marTop w:val="0"/>
                      <w:marBottom w:val="0"/>
                      <w:divBdr>
                        <w:top w:val="none" w:sz="0" w:space="0" w:color="auto"/>
                        <w:left w:val="none" w:sz="0" w:space="0" w:color="auto"/>
                        <w:bottom w:val="none" w:sz="0" w:space="0" w:color="auto"/>
                        <w:right w:val="none" w:sz="0" w:space="0" w:color="auto"/>
                      </w:divBdr>
                    </w:div>
                  </w:divsChild>
                </w:div>
                <w:div w:id="21982408">
                  <w:marLeft w:val="0"/>
                  <w:marRight w:val="0"/>
                  <w:marTop w:val="0"/>
                  <w:marBottom w:val="0"/>
                  <w:divBdr>
                    <w:top w:val="none" w:sz="0" w:space="0" w:color="auto"/>
                    <w:left w:val="none" w:sz="0" w:space="0" w:color="auto"/>
                    <w:bottom w:val="none" w:sz="0" w:space="0" w:color="auto"/>
                    <w:right w:val="none" w:sz="0" w:space="0" w:color="auto"/>
                  </w:divBdr>
                  <w:divsChild>
                    <w:div w:id="1474257203">
                      <w:marLeft w:val="0"/>
                      <w:marRight w:val="0"/>
                      <w:marTop w:val="0"/>
                      <w:marBottom w:val="0"/>
                      <w:divBdr>
                        <w:top w:val="none" w:sz="0" w:space="0" w:color="auto"/>
                        <w:left w:val="none" w:sz="0" w:space="0" w:color="auto"/>
                        <w:bottom w:val="none" w:sz="0" w:space="0" w:color="auto"/>
                        <w:right w:val="none" w:sz="0" w:space="0" w:color="auto"/>
                      </w:divBdr>
                    </w:div>
                  </w:divsChild>
                </w:div>
                <w:div w:id="30616046">
                  <w:marLeft w:val="0"/>
                  <w:marRight w:val="0"/>
                  <w:marTop w:val="0"/>
                  <w:marBottom w:val="0"/>
                  <w:divBdr>
                    <w:top w:val="none" w:sz="0" w:space="0" w:color="auto"/>
                    <w:left w:val="none" w:sz="0" w:space="0" w:color="auto"/>
                    <w:bottom w:val="none" w:sz="0" w:space="0" w:color="auto"/>
                    <w:right w:val="none" w:sz="0" w:space="0" w:color="auto"/>
                  </w:divBdr>
                  <w:divsChild>
                    <w:div w:id="1262375034">
                      <w:marLeft w:val="0"/>
                      <w:marRight w:val="0"/>
                      <w:marTop w:val="0"/>
                      <w:marBottom w:val="0"/>
                      <w:divBdr>
                        <w:top w:val="none" w:sz="0" w:space="0" w:color="auto"/>
                        <w:left w:val="none" w:sz="0" w:space="0" w:color="auto"/>
                        <w:bottom w:val="none" w:sz="0" w:space="0" w:color="auto"/>
                        <w:right w:val="none" w:sz="0" w:space="0" w:color="auto"/>
                      </w:divBdr>
                    </w:div>
                  </w:divsChild>
                </w:div>
                <w:div w:id="46495665">
                  <w:marLeft w:val="0"/>
                  <w:marRight w:val="0"/>
                  <w:marTop w:val="0"/>
                  <w:marBottom w:val="0"/>
                  <w:divBdr>
                    <w:top w:val="none" w:sz="0" w:space="0" w:color="auto"/>
                    <w:left w:val="none" w:sz="0" w:space="0" w:color="auto"/>
                    <w:bottom w:val="none" w:sz="0" w:space="0" w:color="auto"/>
                    <w:right w:val="none" w:sz="0" w:space="0" w:color="auto"/>
                  </w:divBdr>
                  <w:divsChild>
                    <w:div w:id="603653741">
                      <w:marLeft w:val="0"/>
                      <w:marRight w:val="0"/>
                      <w:marTop w:val="0"/>
                      <w:marBottom w:val="0"/>
                      <w:divBdr>
                        <w:top w:val="none" w:sz="0" w:space="0" w:color="auto"/>
                        <w:left w:val="none" w:sz="0" w:space="0" w:color="auto"/>
                        <w:bottom w:val="none" w:sz="0" w:space="0" w:color="auto"/>
                        <w:right w:val="none" w:sz="0" w:space="0" w:color="auto"/>
                      </w:divBdr>
                    </w:div>
                  </w:divsChild>
                </w:div>
                <w:div w:id="48963400">
                  <w:marLeft w:val="0"/>
                  <w:marRight w:val="0"/>
                  <w:marTop w:val="0"/>
                  <w:marBottom w:val="0"/>
                  <w:divBdr>
                    <w:top w:val="none" w:sz="0" w:space="0" w:color="auto"/>
                    <w:left w:val="none" w:sz="0" w:space="0" w:color="auto"/>
                    <w:bottom w:val="none" w:sz="0" w:space="0" w:color="auto"/>
                    <w:right w:val="none" w:sz="0" w:space="0" w:color="auto"/>
                  </w:divBdr>
                  <w:divsChild>
                    <w:div w:id="691758794">
                      <w:marLeft w:val="0"/>
                      <w:marRight w:val="0"/>
                      <w:marTop w:val="0"/>
                      <w:marBottom w:val="0"/>
                      <w:divBdr>
                        <w:top w:val="none" w:sz="0" w:space="0" w:color="auto"/>
                        <w:left w:val="none" w:sz="0" w:space="0" w:color="auto"/>
                        <w:bottom w:val="none" w:sz="0" w:space="0" w:color="auto"/>
                        <w:right w:val="none" w:sz="0" w:space="0" w:color="auto"/>
                      </w:divBdr>
                    </w:div>
                  </w:divsChild>
                </w:div>
                <w:div w:id="52969179">
                  <w:marLeft w:val="0"/>
                  <w:marRight w:val="0"/>
                  <w:marTop w:val="0"/>
                  <w:marBottom w:val="0"/>
                  <w:divBdr>
                    <w:top w:val="none" w:sz="0" w:space="0" w:color="auto"/>
                    <w:left w:val="none" w:sz="0" w:space="0" w:color="auto"/>
                    <w:bottom w:val="none" w:sz="0" w:space="0" w:color="auto"/>
                    <w:right w:val="none" w:sz="0" w:space="0" w:color="auto"/>
                  </w:divBdr>
                  <w:divsChild>
                    <w:div w:id="2135129183">
                      <w:marLeft w:val="0"/>
                      <w:marRight w:val="0"/>
                      <w:marTop w:val="0"/>
                      <w:marBottom w:val="0"/>
                      <w:divBdr>
                        <w:top w:val="none" w:sz="0" w:space="0" w:color="auto"/>
                        <w:left w:val="none" w:sz="0" w:space="0" w:color="auto"/>
                        <w:bottom w:val="none" w:sz="0" w:space="0" w:color="auto"/>
                        <w:right w:val="none" w:sz="0" w:space="0" w:color="auto"/>
                      </w:divBdr>
                    </w:div>
                  </w:divsChild>
                </w:div>
                <w:div w:id="60952358">
                  <w:marLeft w:val="0"/>
                  <w:marRight w:val="0"/>
                  <w:marTop w:val="0"/>
                  <w:marBottom w:val="0"/>
                  <w:divBdr>
                    <w:top w:val="none" w:sz="0" w:space="0" w:color="auto"/>
                    <w:left w:val="none" w:sz="0" w:space="0" w:color="auto"/>
                    <w:bottom w:val="none" w:sz="0" w:space="0" w:color="auto"/>
                    <w:right w:val="none" w:sz="0" w:space="0" w:color="auto"/>
                  </w:divBdr>
                  <w:divsChild>
                    <w:div w:id="1661423678">
                      <w:marLeft w:val="0"/>
                      <w:marRight w:val="0"/>
                      <w:marTop w:val="0"/>
                      <w:marBottom w:val="0"/>
                      <w:divBdr>
                        <w:top w:val="none" w:sz="0" w:space="0" w:color="auto"/>
                        <w:left w:val="none" w:sz="0" w:space="0" w:color="auto"/>
                        <w:bottom w:val="none" w:sz="0" w:space="0" w:color="auto"/>
                        <w:right w:val="none" w:sz="0" w:space="0" w:color="auto"/>
                      </w:divBdr>
                    </w:div>
                  </w:divsChild>
                </w:div>
                <w:div w:id="63919764">
                  <w:marLeft w:val="0"/>
                  <w:marRight w:val="0"/>
                  <w:marTop w:val="0"/>
                  <w:marBottom w:val="0"/>
                  <w:divBdr>
                    <w:top w:val="none" w:sz="0" w:space="0" w:color="auto"/>
                    <w:left w:val="none" w:sz="0" w:space="0" w:color="auto"/>
                    <w:bottom w:val="none" w:sz="0" w:space="0" w:color="auto"/>
                    <w:right w:val="none" w:sz="0" w:space="0" w:color="auto"/>
                  </w:divBdr>
                  <w:divsChild>
                    <w:div w:id="1812746693">
                      <w:marLeft w:val="0"/>
                      <w:marRight w:val="0"/>
                      <w:marTop w:val="0"/>
                      <w:marBottom w:val="0"/>
                      <w:divBdr>
                        <w:top w:val="none" w:sz="0" w:space="0" w:color="auto"/>
                        <w:left w:val="none" w:sz="0" w:space="0" w:color="auto"/>
                        <w:bottom w:val="none" w:sz="0" w:space="0" w:color="auto"/>
                        <w:right w:val="none" w:sz="0" w:space="0" w:color="auto"/>
                      </w:divBdr>
                    </w:div>
                  </w:divsChild>
                </w:div>
                <w:div w:id="104354953">
                  <w:marLeft w:val="0"/>
                  <w:marRight w:val="0"/>
                  <w:marTop w:val="0"/>
                  <w:marBottom w:val="0"/>
                  <w:divBdr>
                    <w:top w:val="none" w:sz="0" w:space="0" w:color="auto"/>
                    <w:left w:val="none" w:sz="0" w:space="0" w:color="auto"/>
                    <w:bottom w:val="none" w:sz="0" w:space="0" w:color="auto"/>
                    <w:right w:val="none" w:sz="0" w:space="0" w:color="auto"/>
                  </w:divBdr>
                  <w:divsChild>
                    <w:div w:id="1550340685">
                      <w:marLeft w:val="0"/>
                      <w:marRight w:val="0"/>
                      <w:marTop w:val="0"/>
                      <w:marBottom w:val="0"/>
                      <w:divBdr>
                        <w:top w:val="none" w:sz="0" w:space="0" w:color="auto"/>
                        <w:left w:val="none" w:sz="0" w:space="0" w:color="auto"/>
                        <w:bottom w:val="none" w:sz="0" w:space="0" w:color="auto"/>
                        <w:right w:val="none" w:sz="0" w:space="0" w:color="auto"/>
                      </w:divBdr>
                    </w:div>
                  </w:divsChild>
                </w:div>
                <w:div w:id="107939308">
                  <w:marLeft w:val="0"/>
                  <w:marRight w:val="0"/>
                  <w:marTop w:val="0"/>
                  <w:marBottom w:val="0"/>
                  <w:divBdr>
                    <w:top w:val="none" w:sz="0" w:space="0" w:color="auto"/>
                    <w:left w:val="none" w:sz="0" w:space="0" w:color="auto"/>
                    <w:bottom w:val="none" w:sz="0" w:space="0" w:color="auto"/>
                    <w:right w:val="none" w:sz="0" w:space="0" w:color="auto"/>
                  </w:divBdr>
                  <w:divsChild>
                    <w:div w:id="407264913">
                      <w:marLeft w:val="0"/>
                      <w:marRight w:val="0"/>
                      <w:marTop w:val="0"/>
                      <w:marBottom w:val="0"/>
                      <w:divBdr>
                        <w:top w:val="none" w:sz="0" w:space="0" w:color="auto"/>
                        <w:left w:val="none" w:sz="0" w:space="0" w:color="auto"/>
                        <w:bottom w:val="none" w:sz="0" w:space="0" w:color="auto"/>
                        <w:right w:val="none" w:sz="0" w:space="0" w:color="auto"/>
                      </w:divBdr>
                    </w:div>
                  </w:divsChild>
                </w:div>
                <w:div w:id="113064442">
                  <w:marLeft w:val="0"/>
                  <w:marRight w:val="0"/>
                  <w:marTop w:val="0"/>
                  <w:marBottom w:val="0"/>
                  <w:divBdr>
                    <w:top w:val="none" w:sz="0" w:space="0" w:color="auto"/>
                    <w:left w:val="none" w:sz="0" w:space="0" w:color="auto"/>
                    <w:bottom w:val="none" w:sz="0" w:space="0" w:color="auto"/>
                    <w:right w:val="none" w:sz="0" w:space="0" w:color="auto"/>
                  </w:divBdr>
                  <w:divsChild>
                    <w:div w:id="1799179643">
                      <w:marLeft w:val="0"/>
                      <w:marRight w:val="0"/>
                      <w:marTop w:val="0"/>
                      <w:marBottom w:val="0"/>
                      <w:divBdr>
                        <w:top w:val="none" w:sz="0" w:space="0" w:color="auto"/>
                        <w:left w:val="none" w:sz="0" w:space="0" w:color="auto"/>
                        <w:bottom w:val="none" w:sz="0" w:space="0" w:color="auto"/>
                        <w:right w:val="none" w:sz="0" w:space="0" w:color="auto"/>
                      </w:divBdr>
                    </w:div>
                  </w:divsChild>
                </w:div>
                <w:div w:id="142739912">
                  <w:marLeft w:val="0"/>
                  <w:marRight w:val="0"/>
                  <w:marTop w:val="0"/>
                  <w:marBottom w:val="0"/>
                  <w:divBdr>
                    <w:top w:val="none" w:sz="0" w:space="0" w:color="auto"/>
                    <w:left w:val="none" w:sz="0" w:space="0" w:color="auto"/>
                    <w:bottom w:val="none" w:sz="0" w:space="0" w:color="auto"/>
                    <w:right w:val="none" w:sz="0" w:space="0" w:color="auto"/>
                  </w:divBdr>
                  <w:divsChild>
                    <w:div w:id="1193500375">
                      <w:marLeft w:val="0"/>
                      <w:marRight w:val="0"/>
                      <w:marTop w:val="0"/>
                      <w:marBottom w:val="0"/>
                      <w:divBdr>
                        <w:top w:val="none" w:sz="0" w:space="0" w:color="auto"/>
                        <w:left w:val="none" w:sz="0" w:space="0" w:color="auto"/>
                        <w:bottom w:val="none" w:sz="0" w:space="0" w:color="auto"/>
                        <w:right w:val="none" w:sz="0" w:space="0" w:color="auto"/>
                      </w:divBdr>
                    </w:div>
                  </w:divsChild>
                </w:div>
                <w:div w:id="151220852">
                  <w:marLeft w:val="0"/>
                  <w:marRight w:val="0"/>
                  <w:marTop w:val="0"/>
                  <w:marBottom w:val="0"/>
                  <w:divBdr>
                    <w:top w:val="none" w:sz="0" w:space="0" w:color="auto"/>
                    <w:left w:val="none" w:sz="0" w:space="0" w:color="auto"/>
                    <w:bottom w:val="none" w:sz="0" w:space="0" w:color="auto"/>
                    <w:right w:val="none" w:sz="0" w:space="0" w:color="auto"/>
                  </w:divBdr>
                  <w:divsChild>
                    <w:div w:id="1349796912">
                      <w:marLeft w:val="0"/>
                      <w:marRight w:val="0"/>
                      <w:marTop w:val="0"/>
                      <w:marBottom w:val="0"/>
                      <w:divBdr>
                        <w:top w:val="none" w:sz="0" w:space="0" w:color="auto"/>
                        <w:left w:val="none" w:sz="0" w:space="0" w:color="auto"/>
                        <w:bottom w:val="none" w:sz="0" w:space="0" w:color="auto"/>
                        <w:right w:val="none" w:sz="0" w:space="0" w:color="auto"/>
                      </w:divBdr>
                    </w:div>
                  </w:divsChild>
                </w:div>
                <w:div w:id="157352585">
                  <w:marLeft w:val="0"/>
                  <w:marRight w:val="0"/>
                  <w:marTop w:val="0"/>
                  <w:marBottom w:val="0"/>
                  <w:divBdr>
                    <w:top w:val="none" w:sz="0" w:space="0" w:color="auto"/>
                    <w:left w:val="none" w:sz="0" w:space="0" w:color="auto"/>
                    <w:bottom w:val="none" w:sz="0" w:space="0" w:color="auto"/>
                    <w:right w:val="none" w:sz="0" w:space="0" w:color="auto"/>
                  </w:divBdr>
                  <w:divsChild>
                    <w:div w:id="1768766782">
                      <w:marLeft w:val="0"/>
                      <w:marRight w:val="0"/>
                      <w:marTop w:val="0"/>
                      <w:marBottom w:val="0"/>
                      <w:divBdr>
                        <w:top w:val="none" w:sz="0" w:space="0" w:color="auto"/>
                        <w:left w:val="none" w:sz="0" w:space="0" w:color="auto"/>
                        <w:bottom w:val="none" w:sz="0" w:space="0" w:color="auto"/>
                        <w:right w:val="none" w:sz="0" w:space="0" w:color="auto"/>
                      </w:divBdr>
                    </w:div>
                  </w:divsChild>
                </w:div>
                <w:div w:id="167672686">
                  <w:marLeft w:val="0"/>
                  <w:marRight w:val="0"/>
                  <w:marTop w:val="0"/>
                  <w:marBottom w:val="0"/>
                  <w:divBdr>
                    <w:top w:val="none" w:sz="0" w:space="0" w:color="auto"/>
                    <w:left w:val="none" w:sz="0" w:space="0" w:color="auto"/>
                    <w:bottom w:val="none" w:sz="0" w:space="0" w:color="auto"/>
                    <w:right w:val="none" w:sz="0" w:space="0" w:color="auto"/>
                  </w:divBdr>
                  <w:divsChild>
                    <w:div w:id="344089547">
                      <w:marLeft w:val="0"/>
                      <w:marRight w:val="0"/>
                      <w:marTop w:val="0"/>
                      <w:marBottom w:val="0"/>
                      <w:divBdr>
                        <w:top w:val="none" w:sz="0" w:space="0" w:color="auto"/>
                        <w:left w:val="none" w:sz="0" w:space="0" w:color="auto"/>
                        <w:bottom w:val="none" w:sz="0" w:space="0" w:color="auto"/>
                        <w:right w:val="none" w:sz="0" w:space="0" w:color="auto"/>
                      </w:divBdr>
                    </w:div>
                  </w:divsChild>
                </w:div>
                <w:div w:id="171379573">
                  <w:marLeft w:val="0"/>
                  <w:marRight w:val="0"/>
                  <w:marTop w:val="0"/>
                  <w:marBottom w:val="0"/>
                  <w:divBdr>
                    <w:top w:val="none" w:sz="0" w:space="0" w:color="auto"/>
                    <w:left w:val="none" w:sz="0" w:space="0" w:color="auto"/>
                    <w:bottom w:val="none" w:sz="0" w:space="0" w:color="auto"/>
                    <w:right w:val="none" w:sz="0" w:space="0" w:color="auto"/>
                  </w:divBdr>
                  <w:divsChild>
                    <w:div w:id="867721176">
                      <w:marLeft w:val="0"/>
                      <w:marRight w:val="0"/>
                      <w:marTop w:val="0"/>
                      <w:marBottom w:val="0"/>
                      <w:divBdr>
                        <w:top w:val="none" w:sz="0" w:space="0" w:color="auto"/>
                        <w:left w:val="none" w:sz="0" w:space="0" w:color="auto"/>
                        <w:bottom w:val="none" w:sz="0" w:space="0" w:color="auto"/>
                        <w:right w:val="none" w:sz="0" w:space="0" w:color="auto"/>
                      </w:divBdr>
                    </w:div>
                  </w:divsChild>
                </w:div>
                <w:div w:id="181163607">
                  <w:marLeft w:val="0"/>
                  <w:marRight w:val="0"/>
                  <w:marTop w:val="0"/>
                  <w:marBottom w:val="0"/>
                  <w:divBdr>
                    <w:top w:val="none" w:sz="0" w:space="0" w:color="auto"/>
                    <w:left w:val="none" w:sz="0" w:space="0" w:color="auto"/>
                    <w:bottom w:val="none" w:sz="0" w:space="0" w:color="auto"/>
                    <w:right w:val="none" w:sz="0" w:space="0" w:color="auto"/>
                  </w:divBdr>
                  <w:divsChild>
                    <w:div w:id="1185751112">
                      <w:marLeft w:val="0"/>
                      <w:marRight w:val="0"/>
                      <w:marTop w:val="0"/>
                      <w:marBottom w:val="0"/>
                      <w:divBdr>
                        <w:top w:val="none" w:sz="0" w:space="0" w:color="auto"/>
                        <w:left w:val="none" w:sz="0" w:space="0" w:color="auto"/>
                        <w:bottom w:val="none" w:sz="0" w:space="0" w:color="auto"/>
                        <w:right w:val="none" w:sz="0" w:space="0" w:color="auto"/>
                      </w:divBdr>
                    </w:div>
                  </w:divsChild>
                </w:div>
                <w:div w:id="230506577">
                  <w:marLeft w:val="0"/>
                  <w:marRight w:val="0"/>
                  <w:marTop w:val="0"/>
                  <w:marBottom w:val="0"/>
                  <w:divBdr>
                    <w:top w:val="none" w:sz="0" w:space="0" w:color="auto"/>
                    <w:left w:val="none" w:sz="0" w:space="0" w:color="auto"/>
                    <w:bottom w:val="none" w:sz="0" w:space="0" w:color="auto"/>
                    <w:right w:val="none" w:sz="0" w:space="0" w:color="auto"/>
                  </w:divBdr>
                  <w:divsChild>
                    <w:div w:id="1268389927">
                      <w:marLeft w:val="0"/>
                      <w:marRight w:val="0"/>
                      <w:marTop w:val="0"/>
                      <w:marBottom w:val="0"/>
                      <w:divBdr>
                        <w:top w:val="none" w:sz="0" w:space="0" w:color="auto"/>
                        <w:left w:val="none" w:sz="0" w:space="0" w:color="auto"/>
                        <w:bottom w:val="none" w:sz="0" w:space="0" w:color="auto"/>
                        <w:right w:val="none" w:sz="0" w:space="0" w:color="auto"/>
                      </w:divBdr>
                    </w:div>
                  </w:divsChild>
                </w:div>
                <w:div w:id="266356365">
                  <w:marLeft w:val="0"/>
                  <w:marRight w:val="0"/>
                  <w:marTop w:val="0"/>
                  <w:marBottom w:val="0"/>
                  <w:divBdr>
                    <w:top w:val="none" w:sz="0" w:space="0" w:color="auto"/>
                    <w:left w:val="none" w:sz="0" w:space="0" w:color="auto"/>
                    <w:bottom w:val="none" w:sz="0" w:space="0" w:color="auto"/>
                    <w:right w:val="none" w:sz="0" w:space="0" w:color="auto"/>
                  </w:divBdr>
                  <w:divsChild>
                    <w:div w:id="228656579">
                      <w:marLeft w:val="0"/>
                      <w:marRight w:val="0"/>
                      <w:marTop w:val="0"/>
                      <w:marBottom w:val="0"/>
                      <w:divBdr>
                        <w:top w:val="none" w:sz="0" w:space="0" w:color="auto"/>
                        <w:left w:val="none" w:sz="0" w:space="0" w:color="auto"/>
                        <w:bottom w:val="none" w:sz="0" w:space="0" w:color="auto"/>
                        <w:right w:val="none" w:sz="0" w:space="0" w:color="auto"/>
                      </w:divBdr>
                    </w:div>
                  </w:divsChild>
                </w:div>
                <w:div w:id="282881440">
                  <w:marLeft w:val="0"/>
                  <w:marRight w:val="0"/>
                  <w:marTop w:val="0"/>
                  <w:marBottom w:val="0"/>
                  <w:divBdr>
                    <w:top w:val="none" w:sz="0" w:space="0" w:color="auto"/>
                    <w:left w:val="none" w:sz="0" w:space="0" w:color="auto"/>
                    <w:bottom w:val="none" w:sz="0" w:space="0" w:color="auto"/>
                    <w:right w:val="none" w:sz="0" w:space="0" w:color="auto"/>
                  </w:divBdr>
                  <w:divsChild>
                    <w:div w:id="658727490">
                      <w:marLeft w:val="0"/>
                      <w:marRight w:val="0"/>
                      <w:marTop w:val="0"/>
                      <w:marBottom w:val="0"/>
                      <w:divBdr>
                        <w:top w:val="none" w:sz="0" w:space="0" w:color="auto"/>
                        <w:left w:val="none" w:sz="0" w:space="0" w:color="auto"/>
                        <w:bottom w:val="none" w:sz="0" w:space="0" w:color="auto"/>
                        <w:right w:val="none" w:sz="0" w:space="0" w:color="auto"/>
                      </w:divBdr>
                    </w:div>
                  </w:divsChild>
                </w:div>
                <w:div w:id="307247540">
                  <w:marLeft w:val="0"/>
                  <w:marRight w:val="0"/>
                  <w:marTop w:val="0"/>
                  <w:marBottom w:val="0"/>
                  <w:divBdr>
                    <w:top w:val="none" w:sz="0" w:space="0" w:color="auto"/>
                    <w:left w:val="none" w:sz="0" w:space="0" w:color="auto"/>
                    <w:bottom w:val="none" w:sz="0" w:space="0" w:color="auto"/>
                    <w:right w:val="none" w:sz="0" w:space="0" w:color="auto"/>
                  </w:divBdr>
                  <w:divsChild>
                    <w:div w:id="208078232">
                      <w:marLeft w:val="0"/>
                      <w:marRight w:val="0"/>
                      <w:marTop w:val="0"/>
                      <w:marBottom w:val="0"/>
                      <w:divBdr>
                        <w:top w:val="none" w:sz="0" w:space="0" w:color="auto"/>
                        <w:left w:val="none" w:sz="0" w:space="0" w:color="auto"/>
                        <w:bottom w:val="none" w:sz="0" w:space="0" w:color="auto"/>
                        <w:right w:val="none" w:sz="0" w:space="0" w:color="auto"/>
                      </w:divBdr>
                    </w:div>
                  </w:divsChild>
                </w:div>
                <w:div w:id="312223853">
                  <w:marLeft w:val="0"/>
                  <w:marRight w:val="0"/>
                  <w:marTop w:val="0"/>
                  <w:marBottom w:val="0"/>
                  <w:divBdr>
                    <w:top w:val="none" w:sz="0" w:space="0" w:color="auto"/>
                    <w:left w:val="none" w:sz="0" w:space="0" w:color="auto"/>
                    <w:bottom w:val="none" w:sz="0" w:space="0" w:color="auto"/>
                    <w:right w:val="none" w:sz="0" w:space="0" w:color="auto"/>
                  </w:divBdr>
                  <w:divsChild>
                    <w:div w:id="1571847434">
                      <w:marLeft w:val="0"/>
                      <w:marRight w:val="0"/>
                      <w:marTop w:val="0"/>
                      <w:marBottom w:val="0"/>
                      <w:divBdr>
                        <w:top w:val="none" w:sz="0" w:space="0" w:color="auto"/>
                        <w:left w:val="none" w:sz="0" w:space="0" w:color="auto"/>
                        <w:bottom w:val="none" w:sz="0" w:space="0" w:color="auto"/>
                        <w:right w:val="none" w:sz="0" w:space="0" w:color="auto"/>
                      </w:divBdr>
                    </w:div>
                  </w:divsChild>
                </w:div>
                <w:div w:id="322315874">
                  <w:marLeft w:val="0"/>
                  <w:marRight w:val="0"/>
                  <w:marTop w:val="0"/>
                  <w:marBottom w:val="0"/>
                  <w:divBdr>
                    <w:top w:val="none" w:sz="0" w:space="0" w:color="auto"/>
                    <w:left w:val="none" w:sz="0" w:space="0" w:color="auto"/>
                    <w:bottom w:val="none" w:sz="0" w:space="0" w:color="auto"/>
                    <w:right w:val="none" w:sz="0" w:space="0" w:color="auto"/>
                  </w:divBdr>
                  <w:divsChild>
                    <w:div w:id="664822851">
                      <w:marLeft w:val="0"/>
                      <w:marRight w:val="0"/>
                      <w:marTop w:val="0"/>
                      <w:marBottom w:val="0"/>
                      <w:divBdr>
                        <w:top w:val="none" w:sz="0" w:space="0" w:color="auto"/>
                        <w:left w:val="none" w:sz="0" w:space="0" w:color="auto"/>
                        <w:bottom w:val="none" w:sz="0" w:space="0" w:color="auto"/>
                        <w:right w:val="none" w:sz="0" w:space="0" w:color="auto"/>
                      </w:divBdr>
                    </w:div>
                  </w:divsChild>
                </w:div>
                <w:div w:id="358433970">
                  <w:marLeft w:val="0"/>
                  <w:marRight w:val="0"/>
                  <w:marTop w:val="0"/>
                  <w:marBottom w:val="0"/>
                  <w:divBdr>
                    <w:top w:val="none" w:sz="0" w:space="0" w:color="auto"/>
                    <w:left w:val="none" w:sz="0" w:space="0" w:color="auto"/>
                    <w:bottom w:val="none" w:sz="0" w:space="0" w:color="auto"/>
                    <w:right w:val="none" w:sz="0" w:space="0" w:color="auto"/>
                  </w:divBdr>
                  <w:divsChild>
                    <w:div w:id="1905143251">
                      <w:marLeft w:val="0"/>
                      <w:marRight w:val="0"/>
                      <w:marTop w:val="0"/>
                      <w:marBottom w:val="0"/>
                      <w:divBdr>
                        <w:top w:val="none" w:sz="0" w:space="0" w:color="auto"/>
                        <w:left w:val="none" w:sz="0" w:space="0" w:color="auto"/>
                        <w:bottom w:val="none" w:sz="0" w:space="0" w:color="auto"/>
                        <w:right w:val="none" w:sz="0" w:space="0" w:color="auto"/>
                      </w:divBdr>
                    </w:div>
                  </w:divsChild>
                </w:div>
                <w:div w:id="366150958">
                  <w:marLeft w:val="0"/>
                  <w:marRight w:val="0"/>
                  <w:marTop w:val="0"/>
                  <w:marBottom w:val="0"/>
                  <w:divBdr>
                    <w:top w:val="none" w:sz="0" w:space="0" w:color="auto"/>
                    <w:left w:val="none" w:sz="0" w:space="0" w:color="auto"/>
                    <w:bottom w:val="none" w:sz="0" w:space="0" w:color="auto"/>
                    <w:right w:val="none" w:sz="0" w:space="0" w:color="auto"/>
                  </w:divBdr>
                  <w:divsChild>
                    <w:div w:id="803692411">
                      <w:marLeft w:val="0"/>
                      <w:marRight w:val="0"/>
                      <w:marTop w:val="0"/>
                      <w:marBottom w:val="0"/>
                      <w:divBdr>
                        <w:top w:val="none" w:sz="0" w:space="0" w:color="auto"/>
                        <w:left w:val="none" w:sz="0" w:space="0" w:color="auto"/>
                        <w:bottom w:val="none" w:sz="0" w:space="0" w:color="auto"/>
                        <w:right w:val="none" w:sz="0" w:space="0" w:color="auto"/>
                      </w:divBdr>
                    </w:div>
                  </w:divsChild>
                </w:div>
                <w:div w:id="367805505">
                  <w:marLeft w:val="0"/>
                  <w:marRight w:val="0"/>
                  <w:marTop w:val="0"/>
                  <w:marBottom w:val="0"/>
                  <w:divBdr>
                    <w:top w:val="none" w:sz="0" w:space="0" w:color="auto"/>
                    <w:left w:val="none" w:sz="0" w:space="0" w:color="auto"/>
                    <w:bottom w:val="none" w:sz="0" w:space="0" w:color="auto"/>
                    <w:right w:val="none" w:sz="0" w:space="0" w:color="auto"/>
                  </w:divBdr>
                  <w:divsChild>
                    <w:div w:id="774327525">
                      <w:marLeft w:val="0"/>
                      <w:marRight w:val="0"/>
                      <w:marTop w:val="0"/>
                      <w:marBottom w:val="0"/>
                      <w:divBdr>
                        <w:top w:val="none" w:sz="0" w:space="0" w:color="auto"/>
                        <w:left w:val="none" w:sz="0" w:space="0" w:color="auto"/>
                        <w:bottom w:val="none" w:sz="0" w:space="0" w:color="auto"/>
                        <w:right w:val="none" w:sz="0" w:space="0" w:color="auto"/>
                      </w:divBdr>
                    </w:div>
                  </w:divsChild>
                </w:div>
                <w:div w:id="388654129">
                  <w:marLeft w:val="0"/>
                  <w:marRight w:val="0"/>
                  <w:marTop w:val="0"/>
                  <w:marBottom w:val="0"/>
                  <w:divBdr>
                    <w:top w:val="none" w:sz="0" w:space="0" w:color="auto"/>
                    <w:left w:val="none" w:sz="0" w:space="0" w:color="auto"/>
                    <w:bottom w:val="none" w:sz="0" w:space="0" w:color="auto"/>
                    <w:right w:val="none" w:sz="0" w:space="0" w:color="auto"/>
                  </w:divBdr>
                  <w:divsChild>
                    <w:div w:id="1361777182">
                      <w:marLeft w:val="0"/>
                      <w:marRight w:val="0"/>
                      <w:marTop w:val="0"/>
                      <w:marBottom w:val="0"/>
                      <w:divBdr>
                        <w:top w:val="none" w:sz="0" w:space="0" w:color="auto"/>
                        <w:left w:val="none" w:sz="0" w:space="0" w:color="auto"/>
                        <w:bottom w:val="none" w:sz="0" w:space="0" w:color="auto"/>
                        <w:right w:val="none" w:sz="0" w:space="0" w:color="auto"/>
                      </w:divBdr>
                    </w:div>
                  </w:divsChild>
                </w:div>
                <w:div w:id="394813947">
                  <w:marLeft w:val="0"/>
                  <w:marRight w:val="0"/>
                  <w:marTop w:val="0"/>
                  <w:marBottom w:val="0"/>
                  <w:divBdr>
                    <w:top w:val="none" w:sz="0" w:space="0" w:color="auto"/>
                    <w:left w:val="none" w:sz="0" w:space="0" w:color="auto"/>
                    <w:bottom w:val="none" w:sz="0" w:space="0" w:color="auto"/>
                    <w:right w:val="none" w:sz="0" w:space="0" w:color="auto"/>
                  </w:divBdr>
                  <w:divsChild>
                    <w:div w:id="437145259">
                      <w:marLeft w:val="0"/>
                      <w:marRight w:val="0"/>
                      <w:marTop w:val="0"/>
                      <w:marBottom w:val="0"/>
                      <w:divBdr>
                        <w:top w:val="none" w:sz="0" w:space="0" w:color="auto"/>
                        <w:left w:val="none" w:sz="0" w:space="0" w:color="auto"/>
                        <w:bottom w:val="none" w:sz="0" w:space="0" w:color="auto"/>
                        <w:right w:val="none" w:sz="0" w:space="0" w:color="auto"/>
                      </w:divBdr>
                    </w:div>
                  </w:divsChild>
                </w:div>
                <w:div w:id="397438026">
                  <w:marLeft w:val="0"/>
                  <w:marRight w:val="0"/>
                  <w:marTop w:val="0"/>
                  <w:marBottom w:val="0"/>
                  <w:divBdr>
                    <w:top w:val="none" w:sz="0" w:space="0" w:color="auto"/>
                    <w:left w:val="none" w:sz="0" w:space="0" w:color="auto"/>
                    <w:bottom w:val="none" w:sz="0" w:space="0" w:color="auto"/>
                    <w:right w:val="none" w:sz="0" w:space="0" w:color="auto"/>
                  </w:divBdr>
                  <w:divsChild>
                    <w:div w:id="1765344931">
                      <w:marLeft w:val="0"/>
                      <w:marRight w:val="0"/>
                      <w:marTop w:val="0"/>
                      <w:marBottom w:val="0"/>
                      <w:divBdr>
                        <w:top w:val="none" w:sz="0" w:space="0" w:color="auto"/>
                        <w:left w:val="none" w:sz="0" w:space="0" w:color="auto"/>
                        <w:bottom w:val="none" w:sz="0" w:space="0" w:color="auto"/>
                        <w:right w:val="none" w:sz="0" w:space="0" w:color="auto"/>
                      </w:divBdr>
                    </w:div>
                  </w:divsChild>
                </w:div>
                <w:div w:id="423376758">
                  <w:marLeft w:val="0"/>
                  <w:marRight w:val="0"/>
                  <w:marTop w:val="0"/>
                  <w:marBottom w:val="0"/>
                  <w:divBdr>
                    <w:top w:val="none" w:sz="0" w:space="0" w:color="auto"/>
                    <w:left w:val="none" w:sz="0" w:space="0" w:color="auto"/>
                    <w:bottom w:val="none" w:sz="0" w:space="0" w:color="auto"/>
                    <w:right w:val="none" w:sz="0" w:space="0" w:color="auto"/>
                  </w:divBdr>
                  <w:divsChild>
                    <w:div w:id="1214082066">
                      <w:marLeft w:val="0"/>
                      <w:marRight w:val="0"/>
                      <w:marTop w:val="0"/>
                      <w:marBottom w:val="0"/>
                      <w:divBdr>
                        <w:top w:val="none" w:sz="0" w:space="0" w:color="auto"/>
                        <w:left w:val="none" w:sz="0" w:space="0" w:color="auto"/>
                        <w:bottom w:val="none" w:sz="0" w:space="0" w:color="auto"/>
                        <w:right w:val="none" w:sz="0" w:space="0" w:color="auto"/>
                      </w:divBdr>
                    </w:div>
                  </w:divsChild>
                </w:div>
                <w:div w:id="433018688">
                  <w:marLeft w:val="0"/>
                  <w:marRight w:val="0"/>
                  <w:marTop w:val="0"/>
                  <w:marBottom w:val="0"/>
                  <w:divBdr>
                    <w:top w:val="none" w:sz="0" w:space="0" w:color="auto"/>
                    <w:left w:val="none" w:sz="0" w:space="0" w:color="auto"/>
                    <w:bottom w:val="none" w:sz="0" w:space="0" w:color="auto"/>
                    <w:right w:val="none" w:sz="0" w:space="0" w:color="auto"/>
                  </w:divBdr>
                  <w:divsChild>
                    <w:div w:id="1434129160">
                      <w:marLeft w:val="0"/>
                      <w:marRight w:val="0"/>
                      <w:marTop w:val="0"/>
                      <w:marBottom w:val="0"/>
                      <w:divBdr>
                        <w:top w:val="none" w:sz="0" w:space="0" w:color="auto"/>
                        <w:left w:val="none" w:sz="0" w:space="0" w:color="auto"/>
                        <w:bottom w:val="none" w:sz="0" w:space="0" w:color="auto"/>
                        <w:right w:val="none" w:sz="0" w:space="0" w:color="auto"/>
                      </w:divBdr>
                    </w:div>
                  </w:divsChild>
                </w:div>
                <w:div w:id="442115541">
                  <w:marLeft w:val="0"/>
                  <w:marRight w:val="0"/>
                  <w:marTop w:val="0"/>
                  <w:marBottom w:val="0"/>
                  <w:divBdr>
                    <w:top w:val="none" w:sz="0" w:space="0" w:color="auto"/>
                    <w:left w:val="none" w:sz="0" w:space="0" w:color="auto"/>
                    <w:bottom w:val="none" w:sz="0" w:space="0" w:color="auto"/>
                    <w:right w:val="none" w:sz="0" w:space="0" w:color="auto"/>
                  </w:divBdr>
                  <w:divsChild>
                    <w:div w:id="677851484">
                      <w:marLeft w:val="0"/>
                      <w:marRight w:val="0"/>
                      <w:marTop w:val="0"/>
                      <w:marBottom w:val="0"/>
                      <w:divBdr>
                        <w:top w:val="none" w:sz="0" w:space="0" w:color="auto"/>
                        <w:left w:val="none" w:sz="0" w:space="0" w:color="auto"/>
                        <w:bottom w:val="none" w:sz="0" w:space="0" w:color="auto"/>
                        <w:right w:val="none" w:sz="0" w:space="0" w:color="auto"/>
                      </w:divBdr>
                    </w:div>
                  </w:divsChild>
                </w:div>
                <w:div w:id="492379978">
                  <w:marLeft w:val="0"/>
                  <w:marRight w:val="0"/>
                  <w:marTop w:val="0"/>
                  <w:marBottom w:val="0"/>
                  <w:divBdr>
                    <w:top w:val="none" w:sz="0" w:space="0" w:color="auto"/>
                    <w:left w:val="none" w:sz="0" w:space="0" w:color="auto"/>
                    <w:bottom w:val="none" w:sz="0" w:space="0" w:color="auto"/>
                    <w:right w:val="none" w:sz="0" w:space="0" w:color="auto"/>
                  </w:divBdr>
                  <w:divsChild>
                    <w:div w:id="1146817124">
                      <w:marLeft w:val="0"/>
                      <w:marRight w:val="0"/>
                      <w:marTop w:val="0"/>
                      <w:marBottom w:val="0"/>
                      <w:divBdr>
                        <w:top w:val="none" w:sz="0" w:space="0" w:color="auto"/>
                        <w:left w:val="none" w:sz="0" w:space="0" w:color="auto"/>
                        <w:bottom w:val="none" w:sz="0" w:space="0" w:color="auto"/>
                        <w:right w:val="none" w:sz="0" w:space="0" w:color="auto"/>
                      </w:divBdr>
                    </w:div>
                  </w:divsChild>
                </w:div>
                <w:div w:id="501555550">
                  <w:marLeft w:val="0"/>
                  <w:marRight w:val="0"/>
                  <w:marTop w:val="0"/>
                  <w:marBottom w:val="0"/>
                  <w:divBdr>
                    <w:top w:val="none" w:sz="0" w:space="0" w:color="auto"/>
                    <w:left w:val="none" w:sz="0" w:space="0" w:color="auto"/>
                    <w:bottom w:val="none" w:sz="0" w:space="0" w:color="auto"/>
                    <w:right w:val="none" w:sz="0" w:space="0" w:color="auto"/>
                  </w:divBdr>
                  <w:divsChild>
                    <w:div w:id="1436173074">
                      <w:marLeft w:val="0"/>
                      <w:marRight w:val="0"/>
                      <w:marTop w:val="0"/>
                      <w:marBottom w:val="0"/>
                      <w:divBdr>
                        <w:top w:val="none" w:sz="0" w:space="0" w:color="auto"/>
                        <w:left w:val="none" w:sz="0" w:space="0" w:color="auto"/>
                        <w:bottom w:val="none" w:sz="0" w:space="0" w:color="auto"/>
                        <w:right w:val="none" w:sz="0" w:space="0" w:color="auto"/>
                      </w:divBdr>
                    </w:div>
                  </w:divsChild>
                </w:div>
                <w:div w:id="507060016">
                  <w:marLeft w:val="0"/>
                  <w:marRight w:val="0"/>
                  <w:marTop w:val="0"/>
                  <w:marBottom w:val="0"/>
                  <w:divBdr>
                    <w:top w:val="none" w:sz="0" w:space="0" w:color="auto"/>
                    <w:left w:val="none" w:sz="0" w:space="0" w:color="auto"/>
                    <w:bottom w:val="none" w:sz="0" w:space="0" w:color="auto"/>
                    <w:right w:val="none" w:sz="0" w:space="0" w:color="auto"/>
                  </w:divBdr>
                  <w:divsChild>
                    <w:div w:id="1499417236">
                      <w:marLeft w:val="0"/>
                      <w:marRight w:val="0"/>
                      <w:marTop w:val="0"/>
                      <w:marBottom w:val="0"/>
                      <w:divBdr>
                        <w:top w:val="none" w:sz="0" w:space="0" w:color="auto"/>
                        <w:left w:val="none" w:sz="0" w:space="0" w:color="auto"/>
                        <w:bottom w:val="none" w:sz="0" w:space="0" w:color="auto"/>
                        <w:right w:val="none" w:sz="0" w:space="0" w:color="auto"/>
                      </w:divBdr>
                    </w:div>
                  </w:divsChild>
                </w:div>
                <w:div w:id="518281714">
                  <w:marLeft w:val="0"/>
                  <w:marRight w:val="0"/>
                  <w:marTop w:val="0"/>
                  <w:marBottom w:val="0"/>
                  <w:divBdr>
                    <w:top w:val="none" w:sz="0" w:space="0" w:color="auto"/>
                    <w:left w:val="none" w:sz="0" w:space="0" w:color="auto"/>
                    <w:bottom w:val="none" w:sz="0" w:space="0" w:color="auto"/>
                    <w:right w:val="none" w:sz="0" w:space="0" w:color="auto"/>
                  </w:divBdr>
                  <w:divsChild>
                    <w:div w:id="1727796056">
                      <w:marLeft w:val="0"/>
                      <w:marRight w:val="0"/>
                      <w:marTop w:val="0"/>
                      <w:marBottom w:val="0"/>
                      <w:divBdr>
                        <w:top w:val="none" w:sz="0" w:space="0" w:color="auto"/>
                        <w:left w:val="none" w:sz="0" w:space="0" w:color="auto"/>
                        <w:bottom w:val="none" w:sz="0" w:space="0" w:color="auto"/>
                        <w:right w:val="none" w:sz="0" w:space="0" w:color="auto"/>
                      </w:divBdr>
                    </w:div>
                  </w:divsChild>
                </w:div>
                <w:div w:id="521474063">
                  <w:marLeft w:val="0"/>
                  <w:marRight w:val="0"/>
                  <w:marTop w:val="0"/>
                  <w:marBottom w:val="0"/>
                  <w:divBdr>
                    <w:top w:val="none" w:sz="0" w:space="0" w:color="auto"/>
                    <w:left w:val="none" w:sz="0" w:space="0" w:color="auto"/>
                    <w:bottom w:val="none" w:sz="0" w:space="0" w:color="auto"/>
                    <w:right w:val="none" w:sz="0" w:space="0" w:color="auto"/>
                  </w:divBdr>
                  <w:divsChild>
                    <w:div w:id="578056511">
                      <w:marLeft w:val="0"/>
                      <w:marRight w:val="0"/>
                      <w:marTop w:val="0"/>
                      <w:marBottom w:val="0"/>
                      <w:divBdr>
                        <w:top w:val="none" w:sz="0" w:space="0" w:color="auto"/>
                        <w:left w:val="none" w:sz="0" w:space="0" w:color="auto"/>
                        <w:bottom w:val="none" w:sz="0" w:space="0" w:color="auto"/>
                        <w:right w:val="none" w:sz="0" w:space="0" w:color="auto"/>
                      </w:divBdr>
                    </w:div>
                  </w:divsChild>
                </w:div>
                <w:div w:id="548885151">
                  <w:marLeft w:val="0"/>
                  <w:marRight w:val="0"/>
                  <w:marTop w:val="0"/>
                  <w:marBottom w:val="0"/>
                  <w:divBdr>
                    <w:top w:val="none" w:sz="0" w:space="0" w:color="auto"/>
                    <w:left w:val="none" w:sz="0" w:space="0" w:color="auto"/>
                    <w:bottom w:val="none" w:sz="0" w:space="0" w:color="auto"/>
                    <w:right w:val="none" w:sz="0" w:space="0" w:color="auto"/>
                  </w:divBdr>
                  <w:divsChild>
                    <w:div w:id="64426319">
                      <w:marLeft w:val="0"/>
                      <w:marRight w:val="0"/>
                      <w:marTop w:val="0"/>
                      <w:marBottom w:val="0"/>
                      <w:divBdr>
                        <w:top w:val="none" w:sz="0" w:space="0" w:color="auto"/>
                        <w:left w:val="none" w:sz="0" w:space="0" w:color="auto"/>
                        <w:bottom w:val="none" w:sz="0" w:space="0" w:color="auto"/>
                        <w:right w:val="none" w:sz="0" w:space="0" w:color="auto"/>
                      </w:divBdr>
                    </w:div>
                  </w:divsChild>
                </w:div>
                <w:div w:id="571617953">
                  <w:marLeft w:val="0"/>
                  <w:marRight w:val="0"/>
                  <w:marTop w:val="0"/>
                  <w:marBottom w:val="0"/>
                  <w:divBdr>
                    <w:top w:val="none" w:sz="0" w:space="0" w:color="auto"/>
                    <w:left w:val="none" w:sz="0" w:space="0" w:color="auto"/>
                    <w:bottom w:val="none" w:sz="0" w:space="0" w:color="auto"/>
                    <w:right w:val="none" w:sz="0" w:space="0" w:color="auto"/>
                  </w:divBdr>
                  <w:divsChild>
                    <w:div w:id="1354304604">
                      <w:marLeft w:val="0"/>
                      <w:marRight w:val="0"/>
                      <w:marTop w:val="0"/>
                      <w:marBottom w:val="0"/>
                      <w:divBdr>
                        <w:top w:val="none" w:sz="0" w:space="0" w:color="auto"/>
                        <w:left w:val="none" w:sz="0" w:space="0" w:color="auto"/>
                        <w:bottom w:val="none" w:sz="0" w:space="0" w:color="auto"/>
                        <w:right w:val="none" w:sz="0" w:space="0" w:color="auto"/>
                      </w:divBdr>
                    </w:div>
                  </w:divsChild>
                </w:div>
                <w:div w:id="574361322">
                  <w:marLeft w:val="0"/>
                  <w:marRight w:val="0"/>
                  <w:marTop w:val="0"/>
                  <w:marBottom w:val="0"/>
                  <w:divBdr>
                    <w:top w:val="none" w:sz="0" w:space="0" w:color="auto"/>
                    <w:left w:val="none" w:sz="0" w:space="0" w:color="auto"/>
                    <w:bottom w:val="none" w:sz="0" w:space="0" w:color="auto"/>
                    <w:right w:val="none" w:sz="0" w:space="0" w:color="auto"/>
                  </w:divBdr>
                  <w:divsChild>
                    <w:div w:id="1808358431">
                      <w:marLeft w:val="0"/>
                      <w:marRight w:val="0"/>
                      <w:marTop w:val="0"/>
                      <w:marBottom w:val="0"/>
                      <w:divBdr>
                        <w:top w:val="none" w:sz="0" w:space="0" w:color="auto"/>
                        <w:left w:val="none" w:sz="0" w:space="0" w:color="auto"/>
                        <w:bottom w:val="none" w:sz="0" w:space="0" w:color="auto"/>
                        <w:right w:val="none" w:sz="0" w:space="0" w:color="auto"/>
                      </w:divBdr>
                    </w:div>
                  </w:divsChild>
                </w:div>
                <w:div w:id="585581151">
                  <w:marLeft w:val="0"/>
                  <w:marRight w:val="0"/>
                  <w:marTop w:val="0"/>
                  <w:marBottom w:val="0"/>
                  <w:divBdr>
                    <w:top w:val="none" w:sz="0" w:space="0" w:color="auto"/>
                    <w:left w:val="none" w:sz="0" w:space="0" w:color="auto"/>
                    <w:bottom w:val="none" w:sz="0" w:space="0" w:color="auto"/>
                    <w:right w:val="none" w:sz="0" w:space="0" w:color="auto"/>
                  </w:divBdr>
                  <w:divsChild>
                    <w:div w:id="904217302">
                      <w:marLeft w:val="0"/>
                      <w:marRight w:val="0"/>
                      <w:marTop w:val="0"/>
                      <w:marBottom w:val="0"/>
                      <w:divBdr>
                        <w:top w:val="none" w:sz="0" w:space="0" w:color="auto"/>
                        <w:left w:val="none" w:sz="0" w:space="0" w:color="auto"/>
                        <w:bottom w:val="none" w:sz="0" w:space="0" w:color="auto"/>
                        <w:right w:val="none" w:sz="0" w:space="0" w:color="auto"/>
                      </w:divBdr>
                    </w:div>
                  </w:divsChild>
                </w:div>
                <w:div w:id="631600318">
                  <w:marLeft w:val="0"/>
                  <w:marRight w:val="0"/>
                  <w:marTop w:val="0"/>
                  <w:marBottom w:val="0"/>
                  <w:divBdr>
                    <w:top w:val="none" w:sz="0" w:space="0" w:color="auto"/>
                    <w:left w:val="none" w:sz="0" w:space="0" w:color="auto"/>
                    <w:bottom w:val="none" w:sz="0" w:space="0" w:color="auto"/>
                    <w:right w:val="none" w:sz="0" w:space="0" w:color="auto"/>
                  </w:divBdr>
                  <w:divsChild>
                    <w:div w:id="867327651">
                      <w:marLeft w:val="0"/>
                      <w:marRight w:val="0"/>
                      <w:marTop w:val="0"/>
                      <w:marBottom w:val="0"/>
                      <w:divBdr>
                        <w:top w:val="none" w:sz="0" w:space="0" w:color="auto"/>
                        <w:left w:val="none" w:sz="0" w:space="0" w:color="auto"/>
                        <w:bottom w:val="none" w:sz="0" w:space="0" w:color="auto"/>
                        <w:right w:val="none" w:sz="0" w:space="0" w:color="auto"/>
                      </w:divBdr>
                    </w:div>
                  </w:divsChild>
                </w:div>
                <w:div w:id="662201023">
                  <w:marLeft w:val="0"/>
                  <w:marRight w:val="0"/>
                  <w:marTop w:val="0"/>
                  <w:marBottom w:val="0"/>
                  <w:divBdr>
                    <w:top w:val="none" w:sz="0" w:space="0" w:color="auto"/>
                    <w:left w:val="none" w:sz="0" w:space="0" w:color="auto"/>
                    <w:bottom w:val="none" w:sz="0" w:space="0" w:color="auto"/>
                    <w:right w:val="none" w:sz="0" w:space="0" w:color="auto"/>
                  </w:divBdr>
                  <w:divsChild>
                    <w:div w:id="1981306847">
                      <w:marLeft w:val="0"/>
                      <w:marRight w:val="0"/>
                      <w:marTop w:val="0"/>
                      <w:marBottom w:val="0"/>
                      <w:divBdr>
                        <w:top w:val="none" w:sz="0" w:space="0" w:color="auto"/>
                        <w:left w:val="none" w:sz="0" w:space="0" w:color="auto"/>
                        <w:bottom w:val="none" w:sz="0" w:space="0" w:color="auto"/>
                        <w:right w:val="none" w:sz="0" w:space="0" w:color="auto"/>
                      </w:divBdr>
                    </w:div>
                  </w:divsChild>
                </w:div>
                <w:div w:id="665670218">
                  <w:marLeft w:val="0"/>
                  <w:marRight w:val="0"/>
                  <w:marTop w:val="0"/>
                  <w:marBottom w:val="0"/>
                  <w:divBdr>
                    <w:top w:val="none" w:sz="0" w:space="0" w:color="auto"/>
                    <w:left w:val="none" w:sz="0" w:space="0" w:color="auto"/>
                    <w:bottom w:val="none" w:sz="0" w:space="0" w:color="auto"/>
                    <w:right w:val="none" w:sz="0" w:space="0" w:color="auto"/>
                  </w:divBdr>
                  <w:divsChild>
                    <w:div w:id="1973560193">
                      <w:marLeft w:val="0"/>
                      <w:marRight w:val="0"/>
                      <w:marTop w:val="0"/>
                      <w:marBottom w:val="0"/>
                      <w:divBdr>
                        <w:top w:val="none" w:sz="0" w:space="0" w:color="auto"/>
                        <w:left w:val="none" w:sz="0" w:space="0" w:color="auto"/>
                        <w:bottom w:val="none" w:sz="0" w:space="0" w:color="auto"/>
                        <w:right w:val="none" w:sz="0" w:space="0" w:color="auto"/>
                      </w:divBdr>
                    </w:div>
                  </w:divsChild>
                </w:div>
                <w:div w:id="704016157">
                  <w:marLeft w:val="0"/>
                  <w:marRight w:val="0"/>
                  <w:marTop w:val="0"/>
                  <w:marBottom w:val="0"/>
                  <w:divBdr>
                    <w:top w:val="none" w:sz="0" w:space="0" w:color="auto"/>
                    <w:left w:val="none" w:sz="0" w:space="0" w:color="auto"/>
                    <w:bottom w:val="none" w:sz="0" w:space="0" w:color="auto"/>
                    <w:right w:val="none" w:sz="0" w:space="0" w:color="auto"/>
                  </w:divBdr>
                  <w:divsChild>
                    <w:div w:id="575941202">
                      <w:marLeft w:val="0"/>
                      <w:marRight w:val="0"/>
                      <w:marTop w:val="0"/>
                      <w:marBottom w:val="0"/>
                      <w:divBdr>
                        <w:top w:val="none" w:sz="0" w:space="0" w:color="auto"/>
                        <w:left w:val="none" w:sz="0" w:space="0" w:color="auto"/>
                        <w:bottom w:val="none" w:sz="0" w:space="0" w:color="auto"/>
                        <w:right w:val="none" w:sz="0" w:space="0" w:color="auto"/>
                      </w:divBdr>
                    </w:div>
                  </w:divsChild>
                </w:div>
                <w:div w:id="722169693">
                  <w:marLeft w:val="0"/>
                  <w:marRight w:val="0"/>
                  <w:marTop w:val="0"/>
                  <w:marBottom w:val="0"/>
                  <w:divBdr>
                    <w:top w:val="none" w:sz="0" w:space="0" w:color="auto"/>
                    <w:left w:val="none" w:sz="0" w:space="0" w:color="auto"/>
                    <w:bottom w:val="none" w:sz="0" w:space="0" w:color="auto"/>
                    <w:right w:val="none" w:sz="0" w:space="0" w:color="auto"/>
                  </w:divBdr>
                  <w:divsChild>
                    <w:div w:id="420024656">
                      <w:marLeft w:val="0"/>
                      <w:marRight w:val="0"/>
                      <w:marTop w:val="0"/>
                      <w:marBottom w:val="0"/>
                      <w:divBdr>
                        <w:top w:val="none" w:sz="0" w:space="0" w:color="auto"/>
                        <w:left w:val="none" w:sz="0" w:space="0" w:color="auto"/>
                        <w:bottom w:val="none" w:sz="0" w:space="0" w:color="auto"/>
                        <w:right w:val="none" w:sz="0" w:space="0" w:color="auto"/>
                      </w:divBdr>
                    </w:div>
                  </w:divsChild>
                </w:div>
                <w:div w:id="723991359">
                  <w:marLeft w:val="0"/>
                  <w:marRight w:val="0"/>
                  <w:marTop w:val="0"/>
                  <w:marBottom w:val="0"/>
                  <w:divBdr>
                    <w:top w:val="none" w:sz="0" w:space="0" w:color="auto"/>
                    <w:left w:val="none" w:sz="0" w:space="0" w:color="auto"/>
                    <w:bottom w:val="none" w:sz="0" w:space="0" w:color="auto"/>
                    <w:right w:val="none" w:sz="0" w:space="0" w:color="auto"/>
                  </w:divBdr>
                  <w:divsChild>
                    <w:div w:id="328876057">
                      <w:marLeft w:val="0"/>
                      <w:marRight w:val="0"/>
                      <w:marTop w:val="0"/>
                      <w:marBottom w:val="0"/>
                      <w:divBdr>
                        <w:top w:val="none" w:sz="0" w:space="0" w:color="auto"/>
                        <w:left w:val="none" w:sz="0" w:space="0" w:color="auto"/>
                        <w:bottom w:val="none" w:sz="0" w:space="0" w:color="auto"/>
                        <w:right w:val="none" w:sz="0" w:space="0" w:color="auto"/>
                      </w:divBdr>
                    </w:div>
                  </w:divsChild>
                </w:div>
                <w:div w:id="724841880">
                  <w:marLeft w:val="0"/>
                  <w:marRight w:val="0"/>
                  <w:marTop w:val="0"/>
                  <w:marBottom w:val="0"/>
                  <w:divBdr>
                    <w:top w:val="none" w:sz="0" w:space="0" w:color="auto"/>
                    <w:left w:val="none" w:sz="0" w:space="0" w:color="auto"/>
                    <w:bottom w:val="none" w:sz="0" w:space="0" w:color="auto"/>
                    <w:right w:val="none" w:sz="0" w:space="0" w:color="auto"/>
                  </w:divBdr>
                  <w:divsChild>
                    <w:div w:id="2093119574">
                      <w:marLeft w:val="0"/>
                      <w:marRight w:val="0"/>
                      <w:marTop w:val="0"/>
                      <w:marBottom w:val="0"/>
                      <w:divBdr>
                        <w:top w:val="none" w:sz="0" w:space="0" w:color="auto"/>
                        <w:left w:val="none" w:sz="0" w:space="0" w:color="auto"/>
                        <w:bottom w:val="none" w:sz="0" w:space="0" w:color="auto"/>
                        <w:right w:val="none" w:sz="0" w:space="0" w:color="auto"/>
                      </w:divBdr>
                    </w:div>
                  </w:divsChild>
                </w:div>
                <w:div w:id="741636539">
                  <w:marLeft w:val="0"/>
                  <w:marRight w:val="0"/>
                  <w:marTop w:val="0"/>
                  <w:marBottom w:val="0"/>
                  <w:divBdr>
                    <w:top w:val="none" w:sz="0" w:space="0" w:color="auto"/>
                    <w:left w:val="none" w:sz="0" w:space="0" w:color="auto"/>
                    <w:bottom w:val="none" w:sz="0" w:space="0" w:color="auto"/>
                    <w:right w:val="none" w:sz="0" w:space="0" w:color="auto"/>
                  </w:divBdr>
                  <w:divsChild>
                    <w:div w:id="223108007">
                      <w:marLeft w:val="0"/>
                      <w:marRight w:val="0"/>
                      <w:marTop w:val="0"/>
                      <w:marBottom w:val="0"/>
                      <w:divBdr>
                        <w:top w:val="none" w:sz="0" w:space="0" w:color="auto"/>
                        <w:left w:val="none" w:sz="0" w:space="0" w:color="auto"/>
                        <w:bottom w:val="none" w:sz="0" w:space="0" w:color="auto"/>
                        <w:right w:val="none" w:sz="0" w:space="0" w:color="auto"/>
                      </w:divBdr>
                    </w:div>
                  </w:divsChild>
                </w:div>
                <w:div w:id="744181323">
                  <w:marLeft w:val="0"/>
                  <w:marRight w:val="0"/>
                  <w:marTop w:val="0"/>
                  <w:marBottom w:val="0"/>
                  <w:divBdr>
                    <w:top w:val="none" w:sz="0" w:space="0" w:color="auto"/>
                    <w:left w:val="none" w:sz="0" w:space="0" w:color="auto"/>
                    <w:bottom w:val="none" w:sz="0" w:space="0" w:color="auto"/>
                    <w:right w:val="none" w:sz="0" w:space="0" w:color="auto"/>
                  </w:divBdr>
                  <w:divsChild>
                    <w:div w:id="581571410">
                      <w:marLeft w:val="0"/>
                      <w:marRight w:val="0"/>
                      <w:marTop w:val="0"/>
                      <w:marBottom w:val="0"/>
                      <w:divBdr>
                        <w:top w:val="none" w:sz="0" w:space="0" w:color="auto"/>
                        <w:left w:val="none" w:sz="0" w:space="0" w:color="auto"/>
                        <w:bottom w:val="none" w:sz="0" w:space="0" w:color="auto"/>
                        <w:right w:val="none" w:sz="0" w:space="0" w:color="auto"/>
                      </w:divBdr>
                    </w:div>
                  </w:divsChild>
                </w:div>
                <w:div w:id="753742136">
                  <w:marLeft w:val="0"/>
                  <w:marRight w:val="0"/>
                  <w:marTop w:val="0"/>
                  <w:marBottom w:val="0"/>
                  <w:divBdr>
                    <w:top w:val="none" w:sz="0" w:space="0" w:color="auto"/>
                    <w:left w:val="none" w:sz="0" w:space="0" w:color="auto"/>
                    <w:bottom w:val="none" w:sz="0" w:space="0" w:color="auto"/>
                    <w:right w:val="none" w:sz="0" w:space="0" w:color="auto"/>
                  </w:divBdr>
                  <w:divsChild>
                    <w:div w:id="1396661786">
                      <w:marLeft w:val="0"/>
                      <w:marRight w:val="0"/>
                      <w:marTop w:val="0"/>
                      <w:marBottom w:val="0"/>
                      <w:divBdr>
                        <w:top w:val="none" w:sz="0" w:space="0" w:color="auto"/>
                        <w:left w:val="none" w:sz="0" w:space="0" w:color="auto"/>
                        <w:bottom w:val="none" w:sz="0" w:space="0" w:color="auto"/>
                        <w:right w:val="none" w:sz="0" w:space="0" w:color="auto"/>
                      </w:divBdr>
                    </w:div>
                  </w:divsChild>
                </w:div>
                <w:div w:id="759060831">
                  <w:marLeft w:val="0"/>
                  <w:marRight w:val="0"/>
                  <w:marTop w:val="0"/>
                  <w:marBottom w:val="0"/>
                  <w:divBdr>
                    <w:top w:val="none" w:sz="0" w:space="0" w:color="auto"/>
                    <w:left w:val="none" w:sz="0" w:space="0" w:color="auto"/>
                    <w:bottom w:val="none" w:sz="0" w:space="0" w:color="auto"/>
                    <w:right w:val="none" w:sz="0" w:space="0" w:color="auto"/>
                  </w:divBdr>
                  <w:divsChild>
                    <w:div w:id="85461794">
                      <w:marLeft w:val="0"/>
                      <w:marRight w:val="0"/>
                      <w:marTop w:val="0"/>
                      <w:marBottom w:val="0"/>
                      <w:divBdr>
                        <w:top w:val="none" w:sz="0" w:space="0" w:color="auto"/>
                        <w:left w:val="none" w:sz="0" w:space="0" w:color="auto"/>
                        <w:bottom w:val="none" w:sz="0" w:space="0" w:color="auto"/>
                        <w:right w:val="none" w:sz="0" w:space="0" w:color="auto"/>
                      </w:divBdr>
                    </w:div>
                  </w:divsChild>
                </w:div>
                <w:div w:id="759641138">
                  <w:marLeft w:val="0"/>
                  <w:marRight w:val="0"/>
                  <w:marTop w:val="0"/>
                  <w:marBottom w:val="0"/>
                  <w:divBdr>
                    <w:top w:val="none" w:sz="0" w:space="0" w:color="auto"/>
                    <w:left w:val="none" w:sz="0" w:space="0" w:color="auto"/>
                    <w:bottom w:val="none" w:sz="0" w:space="0" w:color="auto"/>
                    <w:right w:val="none" w:sz="0" w:space="0" w:color="auto"/>
                  </w:divBdr>
                  <w:divsChild>
                    <w:div w:id="1476337170">
                      <w:marLeft w:val="0"/>
                      <w:marRight w:val="0"/>
                      <w:marTop w:val="0"/>
                      <w:marBottom w:val="0"/>
                      <w:divBdr>
                        <w:top w:val="none" w:sz="0" w:space="0" w:color="auto"/>
                        <w:left w:val="none" w:sz="0" w:space="0" w:color="auto"/>
                        <w:bottom w:val="none" w:sz="0" w:space="0" w:color="auto"/>
                        <w:right w:val="none" w:sz="0" w:space="0" w:color="auto"/>
                      </w:divBdr>
                    </w:div>
                  </w:divsChild>
                </w:div>
                <w:div w:id="776368703">
                  <w:marLeft w:val="0"/>
                  <w:marRight w:val="0"/>
                  <w:marTop w:val="0"/>
                  <w:marBottom w:val="0"/>
                  <w:divBdr>
                    <w:top w:val="none" w:sz="0" w:space="0" w:color="auto"/>
                    <w:left w:val="none" w:sz="0" w:space="0" w:color="auto"/>
                    <w:bottom w:val="none" w:sz="0" w:space="0" w:color="auto"/>
                    <w:right w:val="none" w:sz="0" w:space="0" w:color="auto"/>
                  </w:divBdr>
                  <w:divsChild>
                    <w:div w:id="1316689909">
                      <w:marLeft w:val="0"/>
                      <w:marRight w:val="0"/>
                      <w:marTop w:val="0"/>
                      <w:marBottom w:val="0"/>
                      <w:divBdr>
                        <w:top w:val="none" w:sz="0" w:space="0" w:color="auto"/>
                        <w:left w:val="none" w:sz="0" w:space="0" w:color="auto"/>
                        <w:bottom w:val="none" w:sz="0" w:space="0" w:color="auto"/>
                        <w:right w:val="none" w:sz="0" w:space="0" w:color="auto"/>
                      </w:divBdr>
                    </w:div>
                  </w:divsChild>
                </w:div>
                <w:div w:id="792599518">
                  <w:marLeft w:val="0"/>
                  <w:marRight w:val="0"/>
                  <w:marTop w:val="0"/>
                  <w:marBottom w:val="0"/>
                  <w:divBdr>
                    <w:top w:val="none" w:sz="0" w:space="0" w:color="auto"/>
                    <w:left w:val="none" w:sz="0" w:space="0" w:color="auto"/>
                    <w:bottom w:val="none" w:sz="0" w:space="0" w:color="auto"/>
                    <w:right w:val="none" w:sz="0" w:space="0" w:color="auto"/>
                  </w:divBdr>
                  <w:divsChild>
                    <w:div w:id="1057318887">
                      <w:marLeft w:val="0"/>
                      <w:marRight w:val="0"/>
                      <w:marTop w:val="0"/>
                      <w:marBottom w:val="0"/>
                      <w:divBdr>
                        <w:top w:val="none" w:sz="0" w:space="0" w:color="auto"/>
                        <w:left w:val="none" w:sz="0" w:space="0" w:color="auto"/>
                        <w:bottom w:val="none" w:sz="0" w:space="0" w:color="auto"/>
                        <w:right w:val="none" w:sz="0" w:space="0" w:color="auto"/>
                      </w:divBdr>
                    </w:div>
                  </w:divsChild>
                </w:div>
                <w:div w:id="793403253">
                  <w:marLeft w:val="0"/>
                  <w:marRight w:val="0"/>
                  <w:marTop w:val="0"/>
                  <w:marBottom w:val="0"/>
                  <w:divBdr>
                    <w:top w:val="none" w:sz="0" w:space="0" w:color="auto"/>
                    <w:left w:val="none" w:sz="0" w:space="0" w:color="auto"/>
                    <w:bottom w:val="none" w:sz="0" w:space="0" w:color="auto"/>
                    <w:right w:val="none" w:sz="0" w:space="0" w:color="auto"/>
                  </w:divBdr>
                  <w:divsChild>
                    <w:div w:id="1377698791">
                      <w:marLeft w:val="0"/>
                      <w:marRight w:val="0"/>
                      <w:marTop w:val="0"/>
                      <w:marBottom w:val="0"/>
                      <w:divBdr>
                        <w:top w:val="none" w:sz="0" w:space="0" w:color="auto"/>
                        <w:left w:val="none" w:sz="0" w:space="0" w:color="auto"/>
                        <w:bottom w:val="none" w:sz="0" w:space="0" w:color="auto"/>
                        <w:right w:val="none" w:sz="0" w:space="0" w:color="auto"/>
                      </w:divBdr>
                    </w:div>
                  </w:divsChild>
                </w:div>
                <w:div w:id="798651433">
                  <w:marLeft w:val="0"/>
                  <w:marRight w:val="0"/>
                  <w:marTop w:val="0"/>
                  <w:marBottom w:val="0"/>
                  <w:divBdr>
                    <w:top w:val="none" w:sz="0" w:space="0" w:color="auto"/>
                    <w:left w:val="none" w:sz="0" w:space="0" w:color="auto"/>
                    <w:bottom w:val="none" w:sz="0" w:space="0" w:color="auto"/>
                    <w:right w:val="none" w:sz="0" w:space="0" w:color="auto"/>
                  </w:divBdr>
                  <w:divsChild>
                    <w:div w:id="282663215">
                      <w:marLeft w:val="0"/>
                      <w:marRight w:val="0"/>
                      <w:marTop w:val="0"/>
                      <w:marBottom w:val="0"/>
                      <w:divBdr>
                        <w:top w:val="none" w:sz="0" w:space="0" w:color="auto"/>
                        <w:left w:val="none" w:sz="0" w:space="0" w:color="auto"/>
                        <w:bottom w:val="none" w:sz="0" w:space="0" w:color="auto"/>
                        <w:right w:val="none" w:sz="0" w:space="0" w:color="auto"/>
                      </w:divBdr>
                    </w:div>
                  </w:divsChild>
                </w:div>
                <w:div w:id="821316939">
                  <w:marLeft w:val="0"/>
                  <w:marRight w:val="0"/>
                  <w:marTop w:val="0"/>
                  <w:marBottom w:val="0"/>
                  <w:divBdr>
                    <w:top w:val="none" w:sz="0" w:space="0" w:color="auto"/>
                    <w:left w:val="none" w:sz="0" w:space="0" w:color="auto"/>
                    <w:bottom w:val="none" w:sz="0" w:space="0" w:color="auto"/>
                    <w:right w:val="none" w:sz="0" w:space="0" w:color="auto"/>
                  </w:divBdr>
                  <w:divsChild>
                    <w:div w:id="228997615">
                      <w:marLeft w:val="0"/>
                      <w:marRight w:val="0"/>
                      <w:marTop w:val="0"/>
                      <w:marBottom w:val="0"/>
                      <w:divBdr>
                        <w:top w:val="none" w:sz="0" w:space="0" w:color="auto"/>
                        <w:left w:val="none" w:sz="0" w:space="0" w:color="auto"/>
                        <w:bottom w:val="none" w:sz="0" w:space="0" w:color="auto"/>
                        <w:right w:val="none" w:sz="0" w:space="0" w:color="auto"/>
                      </w:divBdr>
                    </w:div>
                  </w:divsChild>
                </w:div>
                <w:div w:id="835800990">
                  <w:marLeft w:val="0"/>
                  <w:marRight w:val="0"/>
                  <w:marTop w:val="0"/>
                  <w:marBottom w:val="0"/>
                  <w:divBdr>
                    <w:top w:val="none" w:sz="0" w:space="0" w:color="auto"/>
                    <w:left w:val="none" w:sz="0" w:space="0" w:color="auto"/>
                    <w:bottom w:val="none" w:sz="0" w:space="0" w:color="auto"/>
                    <w:right w:val="none" w:sz="0" w:space="0" w:color="auto"/>
                  </w:divBdr>
                  <w:divsChild>
                    <w:div w:id="938948723">
                      <w:marLeft w:val="0"/>
                      <w:marRight w:val="0"/>
                      <w:marTop w:val="0"/>
                      <w:marBottom w:val="0"/>
                      <w:divBdr>
                        <w:top w:val="none" w:sz="0" w:space="0" w:color="auto"/>
                        <w:left w:val="none" w:sz="0" w:space="0" w:color="auto"/>
                        <w:bottom w:val="none" w:sz="0" w:space="0" w:color="auto"/>
                        <w:right w:val="none" w:sz="0" w:space="0" w:color="auto"/>
                      </w:divBdr>
                    </w:div>
                  </w:divsChild>
                </w:div>
                <w:div w:id="849027327">
                  <w:marLeft w:val="0"/>
                  <w:marRight w:val="0"/>
                  <w:marTop w:val="0"/>
                  <w:marBottom w:val="0"/>
                  <w:divBdr>
                    <w:top w:val="none" w:sz="0" w:space="0" w:color="auto"/>
                    <w:left w:val="none" w:sz="0" w:space="0" w:color="auto"/>
                    <w:bottom w:val="none" w:sz="0" w:space="0" w:color="auto"/>
                    <w:right w:val="none" w:sz="0" w:space="0" w:color="auto"/>
                  </w:divBdr>
                  <w:divsChild>
                    <w:div w:id="1026833437">
                      <w:marLeft w:val="0"/>
                      <w:marRight w:val="0"/>
                      <w:marTop w:val="0"/>
                      <w:marBottom w:val="0"/>
                      <w:divBdr>
                        <w:top w:val="none" w:sz="0" w:space="0" w:color="auto"/>
                        <w:left w:val="none" w:sz="0" w:space="0" w:color="auto"/>
                        <w:bottom w:val="none" w:sz="0" w:space="0" w:color="auto"/>
                        <w:right w:val="none" w:sz="0" w:space="0" w:color="auto"/>
                      </w:divBdr>
                    </w:div>
                  </w:divsChild>
                </w:div>
                <w:div w:id="864635672">
                  <w:marLeft w:val="0"/>
                  <w:marRight w:val="0"/>
                  <w:marTop w:val="0"/>
                  <w:marBottom w:val="0"/>
                  <w:divBdr>
                    <w:top w:val="none" w:sz="0" w:space="0" w:color="auto"/>
                    <w:left w:val="none" w:sz="0" w:space="0" w:color="auto"/>
                    <w:bottom w:val="none" w:sz="0" w:space="0" w:color="auto"/>
                    <w:right w:val="none" w:sz="0" w:space="0" w:color="auto"/>
                  </w:divBdr>
                  <w:divsChild>
                    <w:div w:id="951473800">
                      <w:marLeft w:val="0"/>
                      <w:marRight w:val="0"/>
                      <w:marTop w:val="0"/>
                      <w:marBottom w:val="0"/>
                      <w:divBdr>
                        <w:top w:val="none" w:sz="0" w:space="0" w:color="auto"/>
                        <w:left w:val="none" w:sz="0" w:space="0" w:color="auto"/>
                        <w:bottom w:val="none" w:sz="0" w:space="0" w:color="auto"/>
                        <w:right w:val="none" w:sz="0" w:space="0" w:color="auto"/>
                      </w:divBdr>
                    </w:div>
                  </w:divsChild>
                </w:div>
                <w:div w:id="872380408">
                  <w:marLeft w:val="0"/>
                  <w:marRight w:val="0"/>
                  <w:marTop w:val="0"/>
                  <w:marBottom w:val="0"/>
                  <w:divBdr>
                    <w:top w:val="none" w:sz="0" w:space="0" w:color="auto"/>
                    <w:left w:val="none" w:sz="0" w:space="0" w:color="auto"/>
                    <w:bottom w:val="none" w:sz="0" w:space="0" w:color="auto"/>
                    <w:right w:val="none" w:sz="0" w:space="0" w:color="auto"/>
                  </w:divBdr>
                  <w:divsChild>
                    <w:div w:id="370618920">
                      <w:marLeft w:val="0"/>
                      <w:marRight w:val="0"/>
                      <w:marTop w:val="0"/>
                      <w:marBottom w:val="0"/>
                      <w:divBdr>
                        <w:top w:val="none" w:sz="0" w:space="0" w:color="auto"/>
                        <w:left w:val="none" w:sz="0" w:space="0" w:color="auto"/>
                        <w:bottom w:val="none" w:sz="0" w:space="0" w:color="auto"/>
                        <w:right w:val="none" w:sz="0" w:space="0" w:color="auto"/>
                      </w:divBdr>
                    </w:div>
                  </w:divsChild>
                </w:div>
                <w:div w:id="890578275">
                  <w:marLeft w:val="0"/>
                  <w:marRight w:val="0"/>
                  <w:marTop w:val="0"/>
                  <w:marBottom w:val="0"/>
                  <w:divBdr>
                    <w:top w:val="none" w:sz="0" w:space="0" w:color="auto"/>
                    <w:left w:val="none" w:sz="0" w:space="0" w:color="auto"/>
                    <w:bottom w:val="none" w:sz="0" w:space="0" w:color="auto"/>
                    <w:right w:val="none" w:sz="0" w:space="0" w:color="auto"/>
                  </w:divBdr>
                  <w:divsChild>
                    <w:div w:id="1345473075">
                      <w:marLeft w:val="0"/>
                      <w:marRight w:val="0"/>
                      <w:marTop w:val="0"/>
                      <w:marBottom w:val="0"/>
                      <w:divBdr>
                        <w:top w:val="none" w:sz="0" w:space="0" w:color="auto"/>
                        <w:left w:val="none" w:sz="0" w:space="0" w:color="auto"/>
                        <w:bottom w:val="none" w:sz="0" w:space="0" w:color="auto"/>
                        <w:right w:val="none" w:sz="0" w:space="0" w:color="auto"/>
                      </w:divBdr>
                    </w:div>
                  </w:divsChild>
                </w:div>
                <w:div w:id="915431233">
                  <w:marLeft w:val="0"/>
                  <w:marRight w:val="0"/>
                  <w:marTop w:val="0"/>
                  <w:marBottom w:val="0"/>
                  <w:divBdr>
                    <w:top w:val="none" w:sz="0" w:space="0" w:color="auto"/>
                    <w:left w:val="none" w:sz="0" w:space="0" w:color="auto"/>
                    <w:bottom w:val="none" w:sz="0" w:space="0" w:color="auto"/>
                    <w:right w:val="none" w:sz="0" w:space="0" w:color="auto"/>
                  </w:divBdr>
                  <w:divsChild>
                    <w:div w:id="1716462289">
                      <w:marLeft w:val="0"/>
                      <w:marRight w:val="0"/>
                      <w:marTop w:val="0"/>
                      <w:marBottom w:val="0"/>
                      <w:divBdr>
                        <w:top w:val="none" w:sz="0" w:space="0" w:color="auto"/>
                        <w:left w:val="none" w:sz="0" w:space="0" w:color="auto"/>
                        <w:bottom w:val="none" w:sz="0" w:space="0" w:color="auto"/>
                        <w:right w:val="none" w:sz="0" w:space="0" w:color="auto"/>
                      </w:divBdr>
                    </w:div>
                  </w:divsChild>
                </w:div>
                <w:div w:id="925267772">
                  <w:marLeft w:val="0"/>
                  <w:marRight w:val="0"/>
                  <w:marTop w:val="0"/>
                  <w:marBottom w:val="0"/>
                  <w:divBdr>
                    <w:top w:val="none" w:sz="0" w:space="0" w:color="auto"/>
                    <w:left w:val="none" w:sz="0" w:space="0" w:color="auto"/>
                    <w:bottom w:val="none" w:sz="0" w:space="0" w:color="auto"/>
                    <w:right w:val="none" w:sz="0" w:space="0" w:color="auto"/>
                  </w:divBdr>
                  <w:divsChild>
                    <w:div w:id="1139037288">
                      <w:marLeft w:val="0"/>
                      <w:marRight w:val="0"/>
                      <w:marTop w:val="0"/>
                      <w:marBottom w:val="0"/>
                      <w:divBdr>
                        <w:top w:val="none" w:sz="0" w:space="0" w:color="auto"/>
                        <w:left w:val="none" w:sz="0" w:space="0" w:color="auto"/>
                        <w:bottom w:val="none" w:sz="0" w:space="0" w:color="auto"/>
                        <w:right w:val="none" w:sz="0" w:space="0" w:color="auto"/>
                      </w:divBdr>
                    </w:div>
                  </w:divsChild>
                </w:div>
                <w:div w:id="945389117">
                  <w:marLeft w:val="0"/>
                  <w:marRight w:val="0"/>
                  <w:marTop w:val="0"/>
                  <w:marBottom w:val="0"/>
                  <w:divBdr>
                    <w:top w:val="none" w:sz="0" w:space="0" w:color="auto"/>
                    <w:left w:val="none" w:sz="0" w:space="0" w:color="auto"/>
                    <w:bottom w:val="none" w:sz="0" w:space="0" w:color="auto"/>
                    <w:right w:val="none" w:sz="0" w:space="0" w:color="auto"/>
                  </w:divBdr>
                  <w:divsChild>
                    <w:div w:id="1632586912">
                      <w:marLeft w:val="0"/>
                      <w:marRight w:val="0"/>
                      <w:marTop w:val="0"/>
                      <w:marBottom w:val="0"/>
                      <w:divBdr>
                        <w:top w:val="none" w:sz="0" w:space="0" w:color="auto"/>
                        <w:left w:val="none" w:sz="0" w:space="0" w:color="auto"/>
                        <w:bottom w:val="none" w:sz="0" w:space="0" w:color="auto"/>
                        <w:right w:val="none" w:sz="0" w:space="0" w:color="auto"/>
                      </w:divBdr>
                    </w:div>
                  </w:divsChild>
                </w:div>
                <w:div w:id="949315248">
                  <w:marLeft w:val="0"/>
                  <w:marRight w:val="0"/>
                  <w:marTop w:val="0"/>
                  <w:marBottom w:val="0"/>
                  <w:divBdr>
                    <w:top w:val="none" w:sz="0" w:space="0" w:color="auto"/>
                    <w:left w:val="none" w:sz="0" w:space="0" w:color="auto"/>
                    <w:bottom w:val="none" w:sz="0" w:space="0" w:color="auto"/>
                    <w:right w:val="none" w:sz="0" w:space="0" w:color="auto"/>
                  </w:divBdr>
                  <w:divsChild>
                    <w:div w:id="1043333742">
                      <w:marLeft w:val="0"/>
                      <w:marRight w:val="0"/>
                      <w:marTop w:val="0"/>
                      <w:marBottom w:val="0"/>
                      <w:divBdr>
                        <w:top w:val="none" w:sz="0" w:space="0" w:color="auto"/>
                        <w:left w:val="none" w:sz="0" w:space="0" w:color="auto"/>
                        <w:bottom w:val="none" w:sz="0" w:space="0" w:color="auto"/>
                        <w:right w:val="none" w:sz="0" w:space="0" w:color="auto"/>
                      </w:divBdr>
                    </w:div>
                  </w:divsChild>
                </w:div>
                <w:div w:id="950165536">
                  <w:marLeft w:val="0"/>
                  <w:marRight w:val="0"/>
                  <w:marTop w:val="0"/>
                  <w:marBottom w:val="0"/>
                  <w:divBdr>
                    <w:top w:val="none" w:sz="0" w:space="0" w:color="auto"/>
                    <w:left w:val="none" w:sz="0" w:space="0" w:color="auto"/>
                    <w:bottom w:val="none" w:sz="0" w:space="0" w:color="auto"/>
                    <w:right w:val="none" w:sz="0" w:space="0" w:color="auto"/>
                  </w:divBdr>
                  <w:divsChild>
                    <w:div w:id="86316468">
                      <w:marLeft w:val="0"/>
                      <w:marRight w:val="0"/>
                      <w:marTop w:val="0"/>
                      <w:marBottom w:val="0"/>
                      <w:divBdr>
                        <w:top w:val="none" w:sz="0" w:space="0" w:color="auto"/>
                        <w:left w:val="none" w:sz="0" w:space="0" w:color="auto"/>
                        <w:bottom w:val="none" w:sz="0" w:space="0" w:color="auto"/>
                        <w:right w:val="none" w:sz="0" w:space="0" w:color="auto"/>
                      </w:divBdr>
                    </w:div>
                  </w:divsChild>
                </w:div>
                <w:div w:id="971328557">
                  <w:marLeft w:val="0"/>
                  <w:marRight w:val="0"/>
                  <w:marTop w:val="0"/>
                  <w:marBottom w:val="0"/>
                  <w:divBdr>
                    <w:top w:val="none" w:sz="0" w:space="0" w:color="auto"/>
                    <w:left w:val="none" w:sz="0" w:space="0" w:color="auto"/>
                    <w:bottom w:val="none" w:sz="0" w:space="0" w:color="auto"/>
                    <w:right w:val="none" w:sz="0" w:space="0" w:color="auto"/>
                  </w:divBdr>
                  <w:divsChild>
                    <w:div w:id="1406804796">
                      <w:marLeft w:val="0"/>
                      <w:marRight w:val="0"/>
                      <w:marTop w:val="0"/>
                      <w:marBottom w:val="0"/>
                      <w:divBdr>
                        <w:top w:val="none" w:sz="0" w:space="0" w:color="auto"/>
                        <w:left w:val="none" w:sz="0" w:space="0" w:color="auto"/>
                        <w:bottom w:val="none" w:sz="0" w:space="0" w:color="auto"/>
                        <w:right w:val="none" w:sz="0" w:space="0" w:color="auto"/>
                      </w:divBdr>
                    </w:div>
                  </w:divsChild>
                </w:div>
                <w:div w:id="987199866">
                  <w:marLeft w:val="0"/>
                  <w:marRight w:val="0"/>
                  <w:marTop w:val="0"/>
                  <w:marBottom w:val="0"/>
                  <w:divBdr>
                    <w:top w:val="none" w:sz="0" w:space="0" w:color="auto"/>
                    <w:left w:val="none" w:sz="0" w:space="0" w:color="auto"/>
                    <w:bottom w:val="none" w:sz="0" w:space="0" w:color="auto"/>
                    <w:right w:val="none" w:sz="0" w:space="0" w:color="auto"/>
                  </w:divBdr>
                  <w:divsChild>
                    <w:div w:id="582184185">
                      <w:marLeft w:val="0"/>
                      <w:marRight w:val="0"/>
                      <w:marTop w:val="0"/>
                      <w:marBottom w:val="0"/>
                      <w:divBdr>
                        <w:top w:val="none" w:sz="0" w:space="0" w:color="auto"/>
                        <w:left w:val="none" w:sz="0" w:space="0" w:color="auto"/>
                        <w:bottom w:val="none" w:sz="0" w:space="0" w:color="auto"/>
                        <w:right w:val="none" w:sz="0" w:space="0" w:color="auto"/>
                      </w:divBdr>
                    </w:div>
                  </w:divsChild>
                </w:div>
                <w:div w:id="991518359">
                  <w:marLeft w:val="0"/>
                  <w:marRight w:val="0"/>
                  <w:marTop w:val="0"/>
                  <w:marBottom w:val="0"/>
                  <w:divBdr>
                    <w:top w:val="none" w:sz="0" w:space="0" w:color="auto"/>
                    <w:left w:val="none" w:sz="0" w:space="0" w:color="auto"/>
                    <w:bottom w:val="none" w:sz="0" w:space="0" w:color="auto"/>
                    <w:right w:val="none" w:sz="0" w:space="0" w:color="auto"/>
                  </w:divBdr>
                  <w:divsChild>
                    <w:div w:id="2029327476">
                      <w:marLeft w:val="0"/>
                      <w:marRight w:val="0"/>
                      <w:marTop w:val="0"/>
                      <w:marBottom w:val="0"/>
                      <w:divBdr>
                        <w:top w:val="none" w:sz="0" w:space="0" w:color="auto"/>
                        <w:left w:val="none" w:sz="0" w:space="0" w:color="auto"/>
                        <w:bottom w:val="none" w:sz="0" w:space="0" w:color="auto"/>
                        <w:right w:val="none" w:sz="0" w:space="0" w:color="auto"/>
                      </w:divBdr>
                    </w:div>
                  </w:divsChild>
                </w:div>
                <w:div w:id="1007826763">
                  <w:marLeft w:val="0"/>
                  <w:marRight w:val="0"/>
                  <w:marTop w:val="0"/>
                  <w:marBottom w:val="0"/>
                  <w:divBdr>
                    <w:top w:val="none" w:sz="0" w:space="0" w:color="auto"/>
                    <w:left w:val="none" w:sz="0" w:space="0" w:color="auto"/>
                    <w:bottom w:val="none" w:sz="0" w:space="0" w:color="auto"/>
                    <w:right w:val="none" w:sz="0" w:space="0" w:color="auto"/>
                  </w:divBdr>
                  <w:divsChild>
                    <w:div w:id="365638831">
                      <w:marLeft w:val="0"/>
                      <w:marRight w:val="0"/>
                      <w:marTop w:val="0"/>
                      <w:marBottom w:val="0"/>
                      <w:divBdr>
                        <w:top w:val="none" w:sz="0" w:space="0" w:color="auto"/>
                        <w:left w:val="none" w:sz="0" w:space="0" w:color="auto"/>
                        <w:bottom w:val="none" w:sz="0" w:space="0" w:color="auto"/>
                        <w:right w:val="none" w:sz="0" w:space="0" w:color="auto"/>
                      </w:divBdr>
                    </w:div>
                  </w:divsChild>
                </w:div>
                <w:div w:id="1016269813">
                  <w:marLeft w:val="0"/>
                  <w:marRight w:val="0"/>
                  <w:marTop w:val="0"/>
                  <w:marBottom w:val="0"/>
                  <w:divBdr>
                    <w:top w:val="none" w:sz="0" w:space="0" w:color="auto"/>
                    <w:left w:val="none" w:sz="0" w:space="0" w:color="auto"/>
                    <w:bottom w:val="none" w:sz="0" w:space="0" w:color="auto"/>
                    <w:right w:val="none" w:sz="0" w:space="0" w:color="auto"/>
                  </w:divBdr>
                  <w:divsChild>
                    <w:div w:id="1470050886">
                      <w:marLeft w:val="0"/>
                      <w:marRight w:val="0"/>
                      <w:marTop w:val="0"/>
                      <w:marBottom w:val="0"/>
                      <w:divBdr>
                        <w:top w:val="none" w:sz="0" w:space="0" w:color="auto"/>
                        <w:left w:val="none" w:sz="0" w:space="0" w:color="auto"/>
                        <w:bottom w:val="none" w:sz="0" w:space="0" w:color="auto"/>
                        <w:right w:val="none" w:sz="0" w:space="0" w:color="auto"/>
                      </w:divBdr>
                    </w:div>
                  </w:divsChild>
                </w:div>
                <w:div w:id="1034189395">
                  <w:marLeft w:val="0"/>
                  <w:marRight w:val="0"/>
                  <w:marTop w:val="0"/>
                  <w:marBottom w:val="0"/>
                  <w:divBdr>
                    <w:top w:val="none" w:sz="0" w:space="0" w:color="auto"/>
                    <w:left w:val="none" w:sz="0" w:space="0" w:color="auto"/>
                    <w:bottom w:val="none" w:sz="0" w:space="0" w:color="auto"/>
                    <w:right w:val="none" w:sz="0" w:space="0" w:color="auto"/>
                  </w:divBdr>
                  <w:divsChild>
                    <w:div w:id="1446198381">
                      <w:marLeft w:val="0"/>
                      <w:marRight w:val="0"/>
                      <w:marTop w:val="0"/>
                      <w:marBottom w:val="0"/>
                      <w:divBdr>
                        <w:top w:val="none" w:sz="0" w:space="0" w:color="auto"/>
                        <w:left w:val="none" w:sz="0" w:space="0" w:color="auto"/>
                        <w:bottom w:val="none" w:sz="0" w:space="0" w:color="auto"/>
                        <w:right w:val="none" w:sz="0" w:space="0" w:color="auto"/>
                      </w:divBdr>
                    </w:div>
                  </w:divsChild>
                </w:div>
                <w:div w:id="1047414018">
                  <w:marLeft w:val="0"/>
                  <w:marRight w:val="0"/>
                  <w:marTop w:val="0"/>
                  <w:marBottom w:val="0"/>
                  <w:divBdr>
                    <w:top w:val="none" w:sz="0" w:space="0" w:color="auto"/>
                    <w:left w:val="none" w:sz="0" w:space="0" w:color="auto"/>
                    <w:bottom w:val="none" w:sz="0" w:space="0" w:color="auto"/>
                    <w:right w:val="none" w:sz="0" w:space="0" w:color="auto"/>
                  </w:divBdr>
                  <w:divsChild>
                    <w:div w:id="911890730">
                      <w:marLeft w:val="0"/>
                      <w:marRight w:val="0"/>
                      <w:marTop w:val="0"/>
                      <w:marBottom w:val="0"/>
                      <w:divBdr>
                        <w:top w:val="none" w:sz="0" w:space="0" w:color="auto"/>
                        <w:left w:val="none" w:sz="0" w:space="0" w:color="auto"/>
                        <w:bottom w:val="none" w:sz="0" w:space="0" w:color="auto"/>
                        <w:right w:val="none" w:sz="0" w:space="0" w:color="auto"/>
                      </w:divBdr>
                    </w:div>
                  </w:divsChild>
                </w:div>
                <w:div w:id="1048451084">
                  <w:marLeft w:val="0"/>
                  <w:marRight w:val="0"/>
                  <w:marTop w:val="0"/>
                  <w:marBottom w:val="0"/>
                  <w:divBdr>
                    <w:top w:val="none" w:sz="0" w:space="0" w:color="auto"/>
                    <w:left w:val="none" w:sz="0" w:space="0" w:color="auto"/>
                    <w:bottom w:val="none" w:sz="0" w:space="0" w:color="auto"/>
                    <w:right w:val="none" w:sz="0" w:space="0" w:color="auto"/>
                  </w:divBdr>
                  <w:divsChild>
                    <w:div w:id="974289576">
                      <w:marLeft w:val="0"/>
                      <w:marRight w:val="0"/>
                      <w:marTop w:val="0"/>
                      <w:marBottom w:val="0"/>
                      <w:divBdr>
                        <w:top w:val="none" w:sz="0" w:space="0" w:color="auto"/>
                        <w:left w:val="none" w:sz="0" w:space="0" w:color="auto"/>
                        <w:bottom w:val="none" w:sz="0" w:space="0" w:color="auto"/>
                        <w:right w:val="none" w:sz="0" w:space="0" w:color="auto"/>
                      </w:divBdr>
                    </w:div>
                  </w:divsChild>
                </w:div>
                <w:div w:id="1063256316">
                  <w:marLeft w:val="0"/>
                  <w:marRight w:val="0"/>
                  <w:marTop w:val="0"/>
                  <w:marBottom w:val="0"/>
                  <w:divBdr>
                    <w:top w:val="none" w:sz="0" w:space="0" w:color="auto"/>
                    <w:left w:val="none" w:sz="0" w:space="0" w:color="auto"/>
                    <w:bottom w:val="none" w:sz="0" w:space="0" w:color="auto"/>
                    <w:right w:val="none" w:sz="0" w:space="0" w:color="auto"/>
                  </w:divBdr>
                  <w:divsChild>
                    <w:div w:id="1980261211">
                      <w:marLeft w:val="0"/>
                      <w:marRight w:val="0"/>
                      <w:marTop w:val="0"/>
                      <w:marBottom w:val="0"/>
                      <w:divBdr>
                        <w:top w:val="none" w:sz="0" w:space="0" w:color="auto"/>
                        <w:left w:val="none" w:sz="0" w:space="0" w:color="auto"/>
                        <w:bottom w:val="none" w:sz="0" w:space="0" w:color="auto"/>
                        <w:right w:val="none" w:sz="0" w:space="0" w:color="auto"/>
                      </w:divBdr>
                    </w:div>
                  </w:divsChild>
                </w:div>
                <w:div w:id="1068958579">
                  <w:marLeft w:val="0"/>
                  <w:marRight w:val="0"/>
                  <w:marTop w:val="0"/>
                  <w:marBottom w:val="0"/>
                  <w:divBdr>
                    <w:top w:val="none" w:sz="0" w:space="0" w:color="auto"/>
                    <w:left w:val="none" w:sz="0" w:space="0" w:color="auto"/>
                    <w:bottom w:val="none" w:sz="0" w:space="0" w:color="auto"/>
                    <w:right w:val="none" w:sz="0" w:space="0" w:color="auto"/>
                  </w:divBdr>
                  <w:divsChild>
                    <w:div w:id="232279761">
                      <w:marLeft w:val="0"/>
                      <w:marRight w:val="0"/>
                      <w:marTop w:val="0"/>
                      <w:marBottom w:val="0"/>
                      <w:divBdr>
                        <w:top w:val="none" w:sz="0" w:space="0" w:color="auto"/>
                        <w:left w:val="none" w:sz="0" w:space="0" w:color="auto"/>
                        <w:bottom w:val="none" w:sz="0" w:space="0" w:color="auto"/>
                        <w:right w:val="none" w:sz="0" w:space="0" w:color="auto"/>
                      </w:divBdr>
                    </w:div>
                  </w:divsChild>
                </w:div>
                <w:div w:id="1077900698">
                  <w:marLeft w:val="0"/>
                  <w:marRight w:val="0"/>
                  <w:marTop w:val="0"/>
                  <w:marBottom w:val="0"/>
                  <w:divBdr>
                    <w:top w:val="none" w:sz="0" w:space="0" w:color="auto"/>
                    <w:left w:val="none" w:sz="0" w:space="0" w:color="auto"/>
                    <w:bottom w:val="none" w:sz="0" w:space="0" w:color="auto"/>
                    <w:right w:val="none" w:sz="0" w:space="0" w:color="auto"/>
                  </w:divBdr>
                  <w:divsChild>
                    <w:div w:id="1864711347">
                      <w:marLeft w:val="0"/>
                      <w:marRight w:val="0"/>
                      <w:marTop w:val="0"/>
                      <w:marBottom w:val="0"/>
                      <w:divBdr>
                        <w:top w:val="none" w:sz="0" w:space="0" w:color="auto"/>
                        <w:left w:val="none" w:sz="0" w:space="0" w:color="auto"/>
                        <w:bottom w:val="none" w:sz="0" w:space="0" w:color="auto"/>
                        <w:right w:val="none" w:sz="0" w:space="0" w:color="auto"/>
                      </w:divBdr>
                    </w:div>
                  </w:divsChild>
                </w:div>
                <w:div w:id="1099449156">
                  <w:marLeft w:val="0"/>
                  <w:marRight w:val="0"/>
                  <w:marTop w:val="0"/>
                  <w:marBottom w:val="0"/>
                  <w:divBdr>
                    <w:top w:val="none" w:sz="0" w:space="0" w:color="auto"/>
                    <w:left w:val="none" w:sz="0" w:space="0" w:color="auto"/>
                    <w:bottom w:val="none" w:sz="0" w:space="0" w:color="auto"/>
                    <w:right w:val="none" w:sz="0" w:space="0" w:color="auto"/>
                  </w:divBdr>
                  <w:divsChild>
                    <w:div w:id="835608881">
                      <w:marLeft w:val="0"/>
                      <w:marRight w:val="0"/>
                      <w:marTop w:val="0"/>
                      <w:marBottom w:val="0"/>
                      <w:divBdr>
                        <w:top w:val="none" w:sz="0" w:space="0" w:color="auto"/>
                        <w:left w:val="none" w:sz="0" w:space="0" w:color="auto"/>
                        <w:bottom w:val="none" w:sz="0" w:space="0" w:color="auto"/>
                        <w:right w:val="none" w:sz="0" w:space="0" w:color="auto"/>
                      </w:divBdr>
                    </w:div>
                  </w:divsChild>
                </w:div>
                <w:div w:id="1099838533">
                  <w:marLeft w:val="0"/>
                  <w:marRight w:val="0"/>
                  <w:marTop w:val="0"/>
                  <w:marBottom w:val="0"/>
                  <w:divBdr>
                    <w:top w:val="none" w:sz="0" w:space="0" w:color="auto"/>
                    <w:left w:val="none" w:sz="0" w:space="0" w:color="auto"/>
                    <w:bottom w:val="none" w:sz="0" w:space="0" w:color="auto"/>
                    <w:right w:val="none" w:sz="0" w:space="0" w:color="auto"/>
                  </w:divBdr>
                  <w:divsChild>
                    <w:div w:id="1987467358">
                      <w:marLeft w:val="0"/>
                      <w:marRight w:val="0"/>
                      <w:marTop w:val="0"/>
                      <w:marBottom w:val="0"/>
                      <w:divBdr>
                        <w:top w:val="none" w:sz="0" w:space="0" w:color="auto"/>
                        <w:left w:val="none" w:sz="0" w:space="0" w:color="auto"/>
                        <w:bottom w:val="none" w:sz="0" w:space="0" w:color="auto"/>
                        <w:right w:val="none" w:sz="0" w:space="0" w:color="auto"/>
                      </w:divBdr>
                    </w:div>
                  </w:divsChild>
                </w:div>
                <w:div w:id="1108701375">
                  <w:marLeft w:val="0"/>
                  <w:marRight w:val="0"/>
                  <w:marTop w:val="0"/>
                  <w:marBottom w:val="0"/>
                  <w:divBdr>
                    <w:top w:val="none" w:sz="0" w:space="0" w:color="auto"/>
                    <w:left w:val="none" w:sz="0" w:space="0" w:color="auto"/>
                    <w:bottom w:val="none" w:sz="0" w:space="0" w:color="auto"/>
                    <w:right w:val="none" w:sz="0" w:space="0" w:color="auto"/>
                  </w:divBdr>
                  <w:divsChild>
                    <w:div w:id="1469979768">
                      <w:marLeft w:val="0"/>
                      <w:marRight w:val="0"/>
                      <w:marTop w:val="0"/>
                      <w:marBottom w:val="0"/>
                      <w:divBdr>
                        <w:top w:val="none" w:sz="0" w:space="0" w:color="auto"/>
                        <w:left w:val="none" w:sz="0" w:space="0" w:color="auto"/>
                        <w:bottom w:val="none" w:sz="0" w:space="0" w:color="auto"/>
                        <w:right w:val="none" w:sz="0" w:space="0" w:color="auto"/>
                      </w:divBdr>
                    </w:div>
                  </w:divsChild>
                </w:div>
                <w:div w:id="1121998244">
                  <w:marLeft w:val="0"/>
                  <w:marRight w:val="0"/>
                  <w:marTop w:val="0"/>
                  <w:marBottom w:val="0"/>
                  <w:divBdr>
                    <w:top w:val="none" w:sz="0" w:space="0" w:color="auto"/>
                    <w:left w:val="none" w:sz="0" w:space="0" w:color="auto"/>
                    <w:bottom w:val="none" w:sz="0" w:space="0" w:color="auto"/>
                    <w:right w:val="none" w:sz="0" w:space="0" w:color="auto"/>
                  </w:divBdr>
                  <w:divsChild>
                    <w:div w:id="2107798107">
                      <w:marLeft w:val="0"/>
                      <w:marRight w:val="0"/>
                      <w:marTop w:val="0"/>
                      <w:marBottom w:val="0"/>
                      <w:divBdr>
                        <w:top w:val="none" w:sz="0" w:space="0" w:color="auto"/>
                        <w:left w:val="none" w:sz="0" w:space="0" w:color="auto"/>
                        <w:bottom w:val="none" w:sz="0" w:space="0" w:color="auto"/>
                        <w:right w:val="none" w:sz="0" w:space="0" w:color="auto"/>
                      </w:divBdr>
                    </w:div>
                  </w:divsChild>
                </w:div>
                <w:div w:id="1122571360">
                  <w:marLeft w:val="0"/>
                  <w:marRight w:val="0"/>
                  <w:marTop w:val="0"/>
                  <w:marBottom w:val="0"/>
                  <w:divBdr>
                    <w:top w:val="none" w:sz="0" w:space="0" w:color="auto"/>
                    <w:left w:val="none" w:sz="0" w:space="0" w:color="auto"/>
                    <w:bottom w:val="none" w:sz="0" w:space="0" w:color="auto"/>
                    <w:right w:val="none" w:sz="0" w:space="0" w:color="auto"/>
                  </w:divBdr>
                  <w:divsChild>
                    <w:div w:id="1678773671">
                      <w:marLeft w:val="0"/>
                      <w:marRight w:val="0"/>
                      <w:marTop w:val="0"/>
                      <w:marBottom w:val="0"/>
                      <w:divBdr>
                        <w:top w:val="none" w:sz="0" w:space="0" w:color="auto"/>
                        <w:left w:val="none" w:sz="0" w:space="0" w:color="auto"/>
                        <w:bottom w:val="none" w:sz="0" w:space="0" w:color="auto"/>
                        <w:right w:val="none" w:sz="0" w:space="0" w:color="auto"/>
                      </w:divBdr>
                    </w:div>
                  </w:divsChild>
                </w:div>
                <w:div w:id="1155992536">
                  <w:marLeft w:val="0"/>
                  <w:marRight w:val="0"/>
                  <w:marTop w:val="0"/>
                  <w:marBottom w:val="0"/>
                  <w:divBdr>
                    <w:top w:val="none" w:sz="0" w:space="0" w:color="auto"/>
                    <w:left w:val="none" w:sz="0" w:space="0" w:color="auto"/>
                    <w:bottom w:val="none" w:sz="0" w:space="0" w:color="auto"/>
                    <w:right w:val="none" w:sz="0" w:space="0" w:color="auto"/>
                  </w:divBdr>
                  <w:divsChild>
                    <w:div w:id="2013292136">
                      <w:marLeft w:val="0"/>
                      <w:marRight w:val="0"/>
                      <w:marTop w:val="0"/>
                      <w:marBottom w:val="0"/>
                      <w:divBdr>
                        <w:top w:val="none" w:sz="0" w:space="0" w:color="auto"/>
                        <w:left w:val="none" w:sz="0" w:space="0" w:color="auto"/>
                        <w:bottom w:val="none" w:sz="0" w:space="0" w:color="auto"/>
                        <w:right w:val="none" w:sz="0" w:space="0" w:color="auto"/>
                      </w:divBdr>
                    </w:div>
                  </w:divsChild>
                </w:div>
                <w:div w:id="1168864144">
                  <w:marLeft w:val="0"/>
                  <w:marRight w:val="0"/>
                  <w:marTop w:val="0"/>
                  <w:marBottom w:val="0"/>
                  <w:divBdr>
                    <w:top w:val="none" w:sz="0" w:space="0" w:color="auto"/>
                    <w:left w:val="none" w:sz="0" w:space="0" w:color="auto"/>
                    <w:bottom w:val="none" w:sz="0" w:space="0" w:color="auto"/>
                    <w:right w:val="none" w:sz="0" w:space="0" w:color="auto"/>
                  </w:divBdr>
                  <w:divsChild>
                    <w:div w:id="1650552571">
                      <w:marLeft w:val="0"/>
                      <w:marRight w:val="0"/>
                      <w:marTop w:val="0"/>
                      <w:marBottom w:val="0"/>
                      <w:divBdr>
                        <w:top w:val="none" w:sz="0" w:space="0" w:color="auto"/>
                        <w:left w:val="none" w:sz="0" w:space="0" w:color="auto"/>
                        <w:bottom w:val="none" w:sz="0" w:space="0" w:color="auto"/>
                        <w:right w:val="none" w:sz="0" w:space="0" w:color="auto"/>
                      </w:divBdr>
                    </w:div>
                  </w:divsChild>
                </w:div>
                <w:div w:id="1185755400">
                  <w:marLeft w:val="0"/>
                  <w:marRight w:val="0"/>
                  <w:marTop w:val="0"/>
                  <w:marBottom w:val="0"/>
                  <w:divBdr>
                    <w:top w:val="none" w:sz="0" w:space="0" w:color="auto"/>
                    <w:left w:val="none" w:sz="0" w:space="0" w:color="auto"/>
                    <w:bottom w:val="none" w:sz="0" w:space="0" w:color="auto"/>
                    <w:right w:val="none" w:sz="0" w:space="0" w:color="auto"/>
                  </w:divBdr>
                  <w:divsChild>
                    <w:div w:id="1448507052">
                      <w:marLeft w:val="0"/>
                      <w:marRight w:val="0"/>
                      <w:marTop w:val="0"/>
                      <w:marBottom w:val="0"/>
                      <w:divBdr>
                        <w:top w:val="none" w:sz="0" w:space="0" w:color="auto"/>
                        <w:left w:val="none" w:sz="0" w:space="0" w:color="auto"/>
                        <w:bottom w:val="none" w:sz="0" w:space="0" w:color="auto"/>
                        <w:right w:val="none" w:sz="0" w:space="0" w:color="auto"/>
                      </w:divBdr>
                    </w:div>
                  </w:divsChild>
                </w:div>
                <w:div w:id="1189640759">
                  <w:marLeft w:val="0"/>
                  <w:marRight w:val="0"/>
                  <w:marTop w:val="0"/>
                  <w:marBottom w:val="0"/>
                  <w:divBdr>
                    <w:top w:val="none" w:sz="0" w:space="0" w:color="auto"/>
                    <w:left w:val="none" w:sz="0" w:space="0" w:color="auto"/>
                    <w:bottom w:val="none" w:sz="0" w:space="0" w:color="auto"/>
                    <w:right w:val="none" w:sz="0" w:space="0" w:color="auto"/>
                  </w:divBdr>
                  <w:divsChild>
                    <w:div w:id="2127506213">
                      <w:marLeft w:val="0"/>
                      <w:marRight w:val="0"/>
                      <w:marTop w:val="0"/>
                      <w:marBottom w:val="0"/>
                      <w:divBdr>
                        <w:top w:val="none" w:sz="0" w:space="0" w:color="auto"/>
                        <w:left w:val="none" w:sz="0" w:space="0" w:color="auto"/>
                        <w:bottom w:val="none" w:sz="0" w:space="0" w:color="auto"/>
                        <w:right w:val="none" w:sz="0" w:space="0" w:color="auto"/>
                      </w:divBdr>
                    </w:div>
                  </w:divsChild>
                </w:div>
                <w:div w:id="1204176221">
                  <w:marLeft w:val="0"/>
                  <w:marRight w:val="0"/>
                  <w:marTop w:val="0"/>
                  <w:marBottom w:val="0"/>
                  <w:divBdr>
                    <w:top w:val="none" w:sz="0" w:space="0" w:color="auto"/>
                    <w:left w:val="none" w:sz="0" w:space="0" w:color="auto"/>
                    <w:bottom w:val="none" w:sz="0" w:space="0" w:color="auto"/>
                    <w:right w:val="none" w:sz="0" w:space="0" w:color="auto"/>
                  </w:divBdr>
                  <w:divsChild>
                    <w:div w:id="28453833">
                      <w:marLeft w:val="0"/>
                      <w:marRight w:val="0"/>
                      <w:marTop w:val="0"/>
                      <w:marBottom w:val="0"/>
                      <w:divBdr>
                        <w:top w:val="none" w:sz="0" w:space="0" w:color="auto"/>
                        <w:left w:val="none" w:sz="0" w:space="0" w:color="auto"/>
                        <w:bottom w:val="none" w:sz="0" w:space="0" w:color="auto"/>
                        <w:right w:val="none" w:sz="0" w:space="0" w:color="auto"/>
                      </w:divBdr>
                    </w:div>
                  </w:divsChild>
                </w:div>
                <w:div w:id="1207182561">
                  <w:marLeft w:val="0"/>
                  <w:marRight w:val="0"/>
                  <w:marTop w:val="0"/>
                  <w:marBottom w:val="0"/>
                  <w:divBdr>
                    <w:top w:val="none" w:sz="0" w:space="0" w:color="auto"/>
                    <w:left w:val="none" w:sz="0" w:space="0" w:color="auto"/>
                    <w:bottom w:val="none" w:sz="0" w:space="0" w:color="auto"/>
                    <w:right w:val="none" w:sz="0" w:space="0" w:color="auto"/>
                  </w:divBdr>
                  <w:divsChild>
                    <w:div w:id="458426414">
                      <w:marLeft w:val="0"/>
                      <w:marRight w:val="0"/>
                      <w:marTop w:val="0"/>
                      <w:marBottom w:val="0"/>
                      <w:divBdr>
                        <w:top w:val="none" w:sz="0" w:space="0" w:color="auto"/>
                        <w:left w:val="none" w:sz="0" w:space="0" w:color="auto"/>
                        <w:bottom w:val="none" w:sz="0" w:space="0" w:color="auto"/>
                        <w:right w:val="none" w:sz="0" w:space="0" w:color="auto"/>
                      </w:divBdr>
                    </w:div>
                  </w:divsChild>
                </w:div>
                <w:div w:id="1214805634">
                  <w:marLeft w:val="0"/>
                  <w:marRight w:val="0"/>
                  <w:marTop w:val="0"/>
                  <w:marBottom w:val="0"/>
                  <w:divBdr>
                    <w:top w:val="none" w:sz="0" w:space="0" w:color="auto"/>
                    <w:left w:val="none" w:sz="0" w:space="0" w:color="auto"/>
                    <w:bottom w:val="none" w:sz="0" w:space="0" w:color="auto"/>
                    <w:right w:val="none" w:sz="0" w:space="0" w:color="auto"/>
                  </w:divBdr>
                  <w:divsChild>
                    <w:div w:id="672223580">
                      <w:marLeft w:val="0"/>
                      <w:marRight w:val="0"/>
                      <w:marTop w:val="0"/>
                      <w:marBottom w:val="0"/>
                      <w:divBdr>
                        <w:top w:val="none" w:sz="0" w:space="0" w:color="auto"/>
                        <w:left w:val="none" w:sz="0" w:space="0" w:color="auto"/>
                        <w:bottom w:val="none" w:sz="0" w:space="0" w:color="auto"/>
                        <w:right w:val="none" w:sz="0" w:space="0" w:color="auto"/>
                      </w:divBdr>
                    </w:div>
                  </w:divsChild>
                </w:div>
                <w:div w:id="1217162959">
                  <w:marLeft w:val="0"/>
                  <w:marRight w:val="0"/>
                  <w:marTop w:val="0"/>
                  <w:marBottom w:val="0"/>
                  <w:divBdr>
                    <w:top w:val="none" w:sz="0" w:space="0" w:color="auto"/>
                    <w:left w:val="none" w:sz="0" w:space="0" w:color="auto"/>
                    <w:bottom w:val="none" w:sz="0" w:space="0" w:color="auto"/>
                    <w:right w:val="none" w:sz="0" w:space="0" w:color="auto"/>
                  </w:divBdr>
                  <w:divsChild>
                    <w:div w:id="616713607">
                      <w:marLeft w:val="0"/>
                      <w:marRight w:val="0"/>
                      <w:marTop w:val="0"/>
                      <w:marBottom w:val="0"/>
                      <w:divBdr>
                        <w:top w:val="none" w:sz="0" w:space="0" w:color="auto"/>
                        <w:left w:val="none" w:sz="0" w:space="0" w:color="auto"/>
                        <w:bottom w:val="none" w:sz="0" w:space="0" w:color="auto"/>
                        <w:right w:val="none" w:sz="0" w:space="0" w:color="auto"/>
                      </w:divBdr>
                    </w:div>
                  </w:divsChild>
                </w:div>
                <w:div w:id="1238321023">
                  <w:marLeft w:val="0"/>
                  <w:marRight w:val="0"/>
                  <w:marTop w:val="0"/>
                  <w:marBottom w:val="0"/>
                  <w:divBdr>
                    <w:top w:val="none" w:sz="0" w:space="0" w:color="auto"/>
                    <w:left w:val="none" w:sz="0" w:space="0" w:color="auto"/>
                    <w:bottom w:val="none" w:sz="0" w:space="0" w:color="auto"/>
                    <w:right w:val="none" w:sz="0" w:space="0" w:color="auto"/>
                  </w:divBdr>
                  <w:divsChild>
                    <w:div w:id="1444377720">
                      <w:marLeft w:val="0"/>
                      <w:marRight w:val="0"/>
                      <w:marTop w:val="0"/>
                      <w:marBottom w:val="0"/>
                      <w:divBdr>
                        <w:top w:val="none" w:sz="0" w:space="0" w:color="auto"/>
                        <w:left w:val="none" w:sz="0" w:space="0" w:color="auto"/>
                        <w:bottom w:val="none" w:sz="0" w:space="0" w:color="auto"/>
                        <w:right w:val="none" w:sz="0" w:space="0" w:color="auto"/>
                      </w:divBdr>
                    </w:div>
                  </w:divsChild>
                </w:div>
                <w:div w:id="1239366567">
                  <w:marLeft w:val="0"/>
                  <w:marRight w:val="0"/>
                  <w:marTop w:val="0"/>
                  <w:marBottom w:val="0"/>
                  <w:divBdr>
                    <w:top w:val="none" w:sz="0" w:space="0" w:color="auto"/>
                    <w:left w:val="none" w:sz="0" w:space="0" w:color="auto"/>
                    <w:bottom w:val="none" w:sz="0" w:space="0" w:color="auto"/>
                    <w:right w:val="none" w:sz="0" w:space="0" w:color="auto"/>
                  </w:divBdr>
                  <w:divsChild>
                    <w:div w:id="534007935">
                      <w:marLeft w:val="0"/>
                      <w:marRight w:val="0"/>
                      <w:marTop w:val="0"/>
                      <w:marBottom w:val="0"/>
                      <w:divBdr>
                        <w:top w:val="none" w:sz="0" w:space="0" w:color="auto"/>
                        <w:left w:val="none" w:sz="0" w:space="0" w:color="auto"/>
                        <w:bottom w:val="none" w:sz="0" w:space="0" w:color="auto"/>
                        <w:right w:val="none" w:sz="0" w:space="0" w:color="auto"/>
                      </w:divBdr>
                    </w:div>
                  </w:divsChild>
                </w:div>
                <w:div w:id="1257326758">
                  <w:marLeft w:val="0"/>
                  <w:marRight w:val="0"/>
                  <w:marTop w:val="0"/>
                  <w:marBottom w:val="0"/>
                  <w:divBdr>
                    <w:top w:val="none" w:sz="0" w:space="0" w:color="auto"/>
                    <w:left w:val="none" w:sz="0" w:space="0" w:color="auto"/>
                    <w:bottom w:val="none" w:sz="0" w:space="0" w:color="auto"/>
                    <w:right w:val="none" w:sz="0" w:space="0" w:color="auto"/>
                  </w:divBdr>
                  <w:divsChild>
                    <w:div w:id="2039315223">
                      <w:marLeft w:val="0"/>
                      <w:marRight w:val="0"/>
                      <w:marTop w:val="0"/>
                      <w:marBottom w:val="0"/>
                      <w:divBdr>
                        <w:top w:val="none" w:sz="0" w:space="0" w:color="auto"/>
                        <w:left w:val="none" w:sz="0" w:space="0" w:color="auto"/>
                        <w:bottom w:val="none" w:sz="0" w:space="0" w:color="auto"/>
                        <w:right w:val="none" w:sz="0" w:space="0" w:color="auto"/>
                      </w:divBdr>
                    </w:div>
                  </w:divsChild>
                </w:div>
                <w:div w:id="1270894448">
                  <w:marLeft w:val="0"/>
                  <w:marRight w:val="0"/>
                  <w:marTop w:val="0"/>
                  <w:marBottom w:val="0"/>
                  <w:divBdr>
                    <w:top w:val="none" w:sz="0" w:space="0" w:color="auto"/>
                    <w:left w:val="none" w:sz="0" w:space="0" w:color="auto"/>
                    <w:bottom w:val="none" w:sz="0" w:space="0" w:color="auto"/>
                    <w:right w:val="none" w:sz="0" w:space="0" w:color="auto"/>
                  </w:divBdr>
                  <w:divsChild>
                    <w:div w:id="564027451">
                      <w:marLeft w:val="0"/>
                      <w:marRight w:val="0"/>
                      <w:marTop w:val="0"/>
                      <w:marBottom w:val="0"/>
                      <w:divBdr>
                        <w:top w:val="none" w:sz="0" w:space="0" w:color="auto"/>
                        <w:left w:val="none" w:sz="0" w:space="0" w:color="auto"/>
                        <w:bottom w:val="none" w:sz="0" w:space="0" w:color="auto"/>
                        <w:right w:val="none" w:sz="0" w:space="0" w:color="auto"/>
                      </w:divBdr>
                    </w:div>
                  </w:divsChild>
                </w:div>
                <w:div w:id="1337877997">
                  <w:marLeft w:val="0"/>
                  <w:marRight w:val="0"/>
                  <w:marTop w:val="0"/>
                  <w:marBottom w:val="0"/>
                  <w:divBdr>
                    <w:top w:val="none" w:sz="0" w:space="0" w:color="auto"/>
                    <w:left w:val="none" w:sz="0" w:space="0" w:color="auto"/>
                    <w:bottom w:val="none" w:sz="0" w:space="0" w:color="auto"/>
                    <w:right w:val="none" w:sz="0" w:space="0" w:color="auto"/>
                  </w:divBdr>
                  <w:divsChild>
                    <w:div w:id="388965671">
                      <w:marLeft w:val="0"/>
                      <w:marRight w:val="0"/>
                      <w:marTop w:val="0"/>
                      <w:marBottom w:val="0"/>
                      <w:divBdr>
                        <w:top w:val="none" w:sz="0" w:space="0" w:color="auto"/>
                        <w:left w:val="none" w:sz="0" w:space="0" w:color="auto"/>
                        <w:bottom w:val="none" w:sz="0" w:space="0" w:color="auto"/>
                        <w:right w:val="none" w:sz="0" w:space="0" w:color="auto"/>
                      </w:divBdr>
                    </w:div>
                  </w:divsChild>
                </w:div>
                <w:div w:id="1370180990">
                  <w:marLeft w:val="0"/>
                  <w:marRight w:val="0"/>
                  <w:marTop w:val="0"/>
                  <w:marBottom w:val="0"/>
                  <w:divBdr>
                    <w:top w:val="none" w:sz="0" w:space="0" w:color="auto"/>
                    <w:left w:val="none" w:sz="0" w:space="0" w:color="auto"/>
                    <w:bottom w:val="none" w:sz="0" w:space="0" w:color="auto"/>
                    <w:right w:val="none" w:sz="0" w:space="0" w:color="auto"/>
                  </w:divBdr>
                  <w:divsChild>
                    <w:div w:id="1333950798">
                      <w:marLeft w:val="0"/>
                      <w:marRight w:val="0"/>
                      <w:marTop w:val="0"/>
                      <w:marBottom w:val="0"/>
                      <w:divBdr>
                        <w:top w:val="none" w:sz="0" w:space="0" w:color="auto"/>
                        <w:left w:val="none" w:sz="0" w:space="0" w:color="auto"/>
                        <w:bottom w:val="none" w:sz="0" w:space="0" w:color="auto"/>
                        <w:right w:val="none" w:sz="0" w:space="0" w:color="auto"/>
                      </w:divBdr>
                    </w:div>
                  </w:divsChild>
                </w:div>
                <w:div w:id="1370257324">
                  <w:marLeft w:val="0"/>
                  <w:marRight w:val="0"/>
                  <w:marTop w:val="0"/>
                  <w:marBottom w:val="0"/>
                  <w:divBdr>
                    <w:top w:val="none" w:sz="0" w:space="0" w:color="auto"/>
                    <w:left w:val="none" w:sz="0" w:space="0" w:color="auto"/>
                    <w:bottom w:val="none" w:sz="0" w:space="0" w:color="auto"/>
                    <w:right w:val="none" w:sz="0" w:space="0" w:color="auto"/>
                  </w:divBdr>
                  <w:divsChild>
                    <w:div w:id="52849033">
                      <w:marLeft w:val="0"/>
                      <w:marRight w:val="0"/>
                      <w:marTop w:val="0"/>
                      <w:marBottom w:val="0"/>
                      <w:divBdr>
                        <w:top w:val="none" w:sz="0" w:space="0" w:color="auto"/>
                        <w:left w:val="none" w:sz="0" w:space="0" w:color="auto"/>
                        <w:bottom w:val="none" w:sz="0" w:space="0" w:color="auto"/>
                        <w:right w:val="none" w:sz="0" w:space="0" w:color="auto"/>
                      </w:divBdr>
                    </w:div>
                  </w:divsChild>
                </w:div>
                <w:div w:id="1381049178">
                  <w:marLeft w:val="0"/>
                  <w:marRight w:val="0"/>
                  <w:marTop w:val="0"/>
                  <w:marBottom w:val="0"/>
                  <w:divBdr>
                    <w:top w:val="none" w:sz="0" w:space="0" w:color="auto"/>
                    <w:left w:val="none" w:sz="0" w:space="0" w:color="auto"/>
                    <w:bottom w:val="none" w:sz="0" w:space="0" w:color="auto"/>
                    <w:right w:val="none" w:sz="0" w:space="0" w:color="auto"/>
                  </w:divBdr>
                  <w:divsChild>
                    <w:div w:id="1796750889">
                      <w:marLeft w:val="0"/>
                      <w:marRight w:val="0"/>
                      <w:marTop w:val="0"/>
                      <w:marBottom w:val="0"/>
                      <w:divBdr>
                        <w:top w:val="none" w:sz="0" w:space="0" w:color="auto"/>
                        <w:left w:val="none" w:sz="0" w:space="0" w:color="auto"/>
                        <w:bottom w:val="none" w:sz="0" w:space="0" w:color="auto"/>
                        <w:right w:val="none" w:sz="0" w:space="0" w:color="auto"/>
                      </w:divBdr>
                    </w:div>
                  </w:divsChild>
                </w:div>
                <w:div w:id="1400253496">
                  <w:marLeft w:val="0"/>
                  <w:marRight w:val="0"/>
                  <w:marTop w:val="0"/>
                  <w:marBottom w:val="0"/>
                  <w:divBdr>
                    <w:top w:val="none" w:sz="0" w:space="0" w:color="auto"/>
                    <w:left w:val="none" w:sz="0" w:space="0" w:color="auto"/>
                    <w:bottom w:val="none" w:sz="0" w:space="0" w:color="auto"/>
                    <w:right w:val="none" w:sz="0" w:space="0" w:color="auto"/>
                  </w:divBdr>
                  <w:divsChild>
                    <w:div w:id="701975830">
                      <w:marLeft w:val="0"/>
                      <w:marRight w:val="0"/>
                      <w:marTop w:val="0"/>
                      <w:marBottom w:val="0"/>
                      <w:divBdr>
                        <w:top w:val="none" w:sz="0" w:space="0" w:color="auto"/>
                        <w:left w:val="none" w:sz="0" w:space="0" w:color="auto"/>
                        <w:bottom w:val="none" w:sz="0" w:space="0" w:color="auto"/>
                        <w:right w:val="none" w:sz="0" w:space="0" w:color="auto"/>
                      </w:divBdr>
                    </w:div>
                  </w:divsChild>
                </w:div>
                <w:div w:id="1400977921">
                  <w:marLeft w:val="0"/>
                  <w:marRight w:val="0"/>
                  <w:marTop w:val="0"/>
                  <w:marBottom w:val="0"/>
                  <w:divBdr>
                    <w:top w:val="none" w:sz="0" w:space="0" w:color="auto"/>
                    <w:left w:val="none" w:sz="0" w:space="0" w:color="auto"/>
                    <w:bottom w:val="none" w:sz="0" w:space="0" w:color="auto"/>
                    <w:right w:val="none" w:sz="0" w:space="0" w:color="auto"/>
                  </w:divBdr>
                  <w:divsChild>
                    <w:div w:id="1112944602">
                      <w:marLeft w:val="0"/>
                      <w:marRight w:val="0"/>
                      <w:marTop w:val="0"/>
                      <w:marBottom w:val="0"/>
                      <w:divBdr>
                        <w:top w:val="none" w:sz="0" w:space="0" w:color="auto"/>
                        <w:left w:val="none" w:sz="0" w:space="0" w:color="auto"/>
                        <w:bottom w:val="none" w:sz="0" w:space="0" w:color="auto"/>
                        <w:right w:val="none" w:sz="0" w:space="0" w:color="auto"/>
                      </w:divBdr>
                    </w:div>
                  </w:divsChild>
                </w:div>
                <w:div w:id="1401172367">
                  <w:marLeft w:val="0"/>
                  <w:marRight w:val="0"/>
                  <w:marTop w:val="0"/>
                  <w:marBottom w:val="0"/>
                  <w:divBdr>
                    <w:top w:val="none" w:sz="0" w:space="0" w:color="auto"/>
                    <w:left w:val="none" w:sz="0" w:space="0" w:color="auto"/>
                    <w:bottom w:val="none" w:sz="0" w:space="0" w:color="auto"/>
                    <w:right w:val="none" w:sz="0" w:space="0" w:color="auto"/>
                  </w:divBdr>
                  <w:divsChild>
                    <w:div w:id="1842894813">
                      <w:marLeft w:val="0"/>
                      <w:marRight w:val="0"/>
                      <w:marTop w:val="0"/>
                      <w:marBottom w:val="0"/>
                      <w:divBdr>
                        <w:top w:val="none" w:sz="0" w:space="0" w:color="auto"/>
                        <w:left w:val="none" w:sz="0" w:space="0" w:color="auto"/>
                        <w:bottom w:val="none" w:sz="0" w:space="0" w:color="auto"/>
                        <w:right w:val="none" w:sz="0" w:space="0" w:color="auto"/>
                      </w:divBdr>
                    </w:div>
                  </w:divsChild>
                </w:div>
                <w:div w:id="1428043236">
                  <w:marLeft w:val="0"/>
                  <w:marRight w:val="0"/>
                  <w:marTop w:val="0"/>
                  <w:marBottom w:val="0"/>
                  <w:divBdr>
                    <w:top w:val="none" w:sz="0" w:space="0" w:color="auto"/>
                    <w:left w:val="none" w:sz="0" w:space="0" w:color="auto"/>
                    <w:bottom w:val="none" w:sz="0" w:space="0" w:color="auto"/>
                    <w:right w:val="none" w:sz="0" w:space="0" w:color="auto"/>
                  </w:divBdr>
                  <w:divsChild>
                    <w:div w:id="2115781746">
                      <w:marLeft w:val="0"/>
                      <w:marRight w:val="0"/>
                      <w:marTop w:val="0"/>
                      <w:marBottom w:val="0"/>
                      <w:divBdr>
                        <w:top w:val="none" w:sz="0" w:space="0" w:color="auto"/>
                        <w:left w:val="none" w:sz="0" w:space="0" w:color="auto"/>
                        <w:bottom w:val="none" w:sz="0" w:space="0" w:color="auto"/>
                        <w:right w:val="none" w:sz="0" w:space="0" w:color="auto"/>
                      </w:divBdr>
                    </w:div>
                  </w:divsChild>
                </w:div>
                <w:div w:id="1468814303">
                  <w:marLeft w:val="0"/>
                  <w:marRight w:val="0"/>
                  <w:marTop w:val="0"/>
                  <w:marBottom w:val="0"/>
                  <w:divBdr>
                    <w:top w:val="none" w:sz="0" w:space="0" w:color="auto"/>
                    <w:left w:val="none" w:sz="0" w:space="0" w:color="auto"/>
                    <w:bottom w:val="none" w:sz="0" w:space="0" w:color="auto"/>
                    <w:right w:val="none" w:sz="0" w:space="0" w:color="auto"/>
                  </w:divBdr>
                  <w:divsChild>
                    <w:div w:id="1092824987">
                      <w:marLeft w:val="0"/>
                      <w:marRight w:val="0"/>
                      <w:marTop w:val="0"/>
                      <w:marBottom w:val="0"/>
                      <w:divBdr>
                        <w:top w:val="none" w:sz="0" w:space="0" w:color="auto"/>
                        <w:left w:val="none" w:sz="0" w:space="0" w:color="auto"/>
                        <w:bottom w:val="none" w:sz="0" w:space="0" w:color="auto"/>
                        <w:right w:val="none" w:sz="0" w:space="0" w:color="auto"/>
                      </w:divBdr>
                    </w:div>
                  </w:divsChild>
                </w:div>
                <w:div w:id="1473406525">
                  <w:marLeft w:val="0"/>
                  <w:marRight w:val="0"/>
                  <w:marTop w:val="0"/>
                  <w:marBottom w:val="0"/>
                  <w:divBdr>
                    <w:top w:val="none" w:sz="0" w:space="0" w:color="auto"/>
                    <w:left w:val="none" w:sz="0" w:space="0" w:color="auto"/>
                    <w:bottom w:val="none" w:sz="0" w:space="0" w:color="auto"/>
                    <w:right w:val="none" w:sz="0" w:space="0" w:color="auto"/>
                  </w:divBdr>
                  <w:divsChild>
                    <w:div w:id="12461601">
                      <w:marLeft w:val="0"/>
                      <w:marRight w:val="0"/>
                      <w:marTop w:val="0"/>
                      <w:marBottom w:val="0"/>
                      <w:divBdr>
                        <w:top w:val="none" w:sz="0" w:space="0" w:color="auto"/>
                        <w:left w:val="none" w:sz="0" w:space="0" w:color="auto"/>
                        <w:bottom w:val="none" w:sz="0" w:space="0" w:color="auto"/>
                        <w:right w:val="none" w:sz="0" w:space="0" w:color="auto"/>
                      </w:divBdr>
                    </w:div>
                  </w:divsChild>
                </w:div>
                <w:div w:id="1492675234">
                  <w:marLeft w:val="0"/>
                  <w:marRight w:val="0"/>
                  <w:marTop w:val="0"/>
                  <w:marBottom w:val="0"/>
                  <w:divBdr>
                    <w:top w:val="none" w:sz="0" w:space="0" w:color="auto"/>
                    <w:left w:val="none" w:sz="0" w:space="0" w:color="auto"/>
                    <w:bottom w:val="none" w:sz="0" w:space="0" w:color="auto"/>
                    <w:right w:val="none" w:sz="0" w:space="0" w:color="auto"/>
                  </w:divBdr>
                  <w:divsChild>
                    <w:div w:id="1987464810">
                      <w:marLeft w:val="0"/>
                      <w:marRight w:val="0"/>
                      <w:marTop w:val="0"/>
                      <w:marBottom w:val="0"/>
                      <w:divBdr>
                        <w:top w:val="none" w:sz="0" w:space="0" w:color="auto"/>
                        <w:left w:val="none" w:sz="0" w:space="0" w:color="auto"/>
                        <w:bottom w:val="none" w:sz="0" w:space="0" w:color="auto"/>
                        <w:right w:val="none" w:sz="0" w:space="0" w:color="auto"/>
                      </w:divBdr>
                    </w:div>
                  </w:divsChild>
                </w:div>
                <w:div w:id="1504929588">
                  <w:marLeft w:val="0"/>
                  <w:marRight w:val="0"/>
                  <w:marTop w:val="0"/>
                  <w:marBottom w:val="0"/>
                  <w:divBdr>
                    <w:top w:val="none" w:sz="0" w:space="0" w:color="auto"/>
                    <w:left w:val="none" w:sz="0" w:space="0" w:color="auto"/>
                    <w:bottom w:val="none" w:sz="0" w:space="0" w:color="auto"/>
                    <w:right w:val="none" w:sz="0" w:space="0" w:color="auto"/>
                  </w:divBdr>
                  <w:divsChild>
                    <w:div w:id="433478658">
                      <w:marLeft w:val="0"/>
                      <w:marRight w:val="0"/>
                      <w:marTop w:val="0"/>
                      <w:marBottom w:val="0"/>
                      <w:divBdr>
                        <w:top w:val="none" w:sz="0" w:space="0" w:color="auto"/>
                        <w:left w:val="none" w:sz="0" w:space="0" w:color="auto"/>
                        <w:bottom w:val="none" w:sz="0" w:space="0" w:color="auto"/>
                        <w:right w:val="none" w:sz="0" w:space="0" w:color="auto"/>
                      </w:divBdr>
                    </w:div>
                  </w:divsChild>
                </w:div>
                <w:div w:id="1527020230">
                  <w:marLeft w:val="0"/>
                  <w:marRight w:val="0"/>
                  <w:marTop w:val="0"/>
                  <w:marBottom w:val="0"/>
                  <w:divBdr>
                    <w:top w:val="none" w:sz="0" w:space="0" w:color="auto"/>
                    <w:left w:val="none" w:sz="0" w:space="0" w:color="auto"/>
                    <w:bottom w:val="none" w:sz="0" w:space="0" w:color="auto"/>
                    <w:right w:val="none" w:sz="0" w:space="0" w:color="auto"/>
                  </w:divBdr>
                  <w:divsChild>
                    <w:div w:id="1055541552">
                      <w:marLeft w:val="0"/>
                      <w:marRight w:val="0"/>
                      <w:marTop w:val="0"/>
                      <w:marBottom w:val="0"/>
                      <w:divBdr>
                        <w:top w:val="none" w:sz="0" w:space="0" w:color="auto"/>
                        <w:left w:val="none" w:sz="0" w:space="0" w:color="auto"/>
                        <w:bottom w:val="none" w:sz="0" w:space="0" w:color="auto"/>
                        <w:right w:val="none" w:sz="0" w:space="0" w:color="auto"/>
                      </w:divBdr>
                    </w:div>
                  </w:divsChild>
                </w:div>
                <w:div w:id="1539199845">
                  <w:marLeft w:val="0"/>
                  <w:marRight w:val="0"/>
                  <w:marTop w:val="0"/>
                  <w:marBottom w:val="0"/>
                  <w:divBdr>
                    <w:top w:val="none" w:sz="0" w:space="0" w:color="auto"/>
                    <w:left w:val="none" w:sz="0" w:space="0" w:color="auto"/>
                    <w:bottom w:val="none" w:sz="0" w:space="0" w:color="auto"/>
                    <w:right w:val="none" w:sz="0" w:space="0" w:color="auto"/>
                  </w:divBdr>
                  <w:divsChild>
                    <w:div w:id="300382285">
                      <w:marLeft w:val="0"/>
                      <w:marRight w:val="0"/>
                      <w:marTop w:val="0"/>
                      <w:marBottom w:val="0"/>
                      <w:divBdr>
                        <w:top w:val="none" w:sz="0" w:space="0" w:color="auto"/>
                        <w:left w:val="none" w:sz="0" w:space="0" w:color="auto"/>
                        <w:bottom w:val="none" w:sz="0" w:space="0" w:color="auto"/>
                        <w:right w:val="none" w:sz="0" w:space="0" w:color="auto"/>
                      </w:divBdr>
                    </w:div>
                  </w:divsChild>
                </w:div>
                <w:div w:id="1539464548">
                  <w:marLeft w:val="0"/>
                  <w:marRight w:val="0"/>
                  <w:marTop w:val="0"/>
                  <w:marBottom w:val="0"/>
                  <w:divBdr>
                    <w:top w:val="none" w:sz="0" w:space="0" w:color="auto"/>
                    <w:left w:val="none" w:sz="0" w:space="0" w:color="auto"/>
                    <w:bottom w:val="none" w:sz="0" w:space="0" w:color="auto"/>
                    <w:right w:val="none" w:sz="0" w:space="0" w:color="auto"/>
                  </w:divBdr>
                  <w:divsChild>
                    <w:div w:id="1611467485">
                      <w:marLeft w:val="0"/>
                      <w:marRight w:val="0"/>
                      <w:marTop w:val="0"/>
                      <w:marBottom w:val="0"/>
                      <w:divBdr>
                        <w:top w:val="none" w:sz="0" w:space="0" w:color="auto"/>
                        <w:left w:val="none" w:sz="0" w:space="0" w:color="auto"/>
                        <w:bottom w:val="none" w:sz="0" w:space="0" w:color="auto"/>
                        <w:right w:val="none" w:sz="0" w:space="0" w:color="auto"/>
                      </w:divBdr>
                    </w:div>
                  </w:divsChild>
                </w:div>
                <w:div w:id="1597447094">
                  <w:marLeft w:val="0"/>
                  <w:marRight w:val="0"/>
                  <w:marTop w:val="0"/>
                  <w:marBottom w:val="0"/>
                  <w:divBdr>
                    <w:top w:val="none" w:sz="0" w:space="0" w:color="auto"/>
                    <w:left w:val="none" w:sz="0" w:space="0" w:color="auto"/>
                    <w:bottom w:val="none" w:sz="0" w:space="0" w:color="auto"/>
                    <w:right w:val="none" w:sz="0" w:space="0" w:color="auto"/>
                  </w:divBdr>
                  <w:divsChild>
                    <w:div w:id="2138791601">
                      <w:marLeft w:val="0"/>
                      <w:marRight w:val="0"/>
                      <w:marTop w:val="0"/>
                      <w:marBottom w:val="0"/>
                      <w:divBdr>
                        <w:top w:val="none" w:sz="0" w:space="0" w:color="auto"/>
                        <w:left w:val="none" w:sz="0" w:space="0" w:color="auto"/>
                        <w:bottom w:val="none" w:sz="0" w:space="0" w:color="auto"/>
                        <w:right w:val="none" w:sz="0" w:space="0" w:color="auto"/>
                      </w:divBdr>
                    </w:div>
                  </w:divsChild>
                </w:div>
                <w:div w:id="1599219303">
                  <w:marLeft w:val="0"/>
                  <w:marRight w:val="0"/>
                  <w:marTop w:val="0"/>
                  <w:marBottom w:val="0"/>
                  <w:divBdr>
                    <w:top w:val="none" w:sz="0" w:space="0" w:color="auto"/>
                    <w:left w:val="none" w:sz="0" w:space="0" w:color="auto"/>
                    <w:bottom w:val="none" w:sz="0" w:space="0" w:color="auto"/>
                    <w:right w:val="none" w:sz="0" w:space="0" w:color="auto"/>
                  </w:divBdr>
                  <w:divsChild>
                    <w:div w:id="678891006">
                      <w:marLeft w:val="0"/>
                      <w:marRight w:val="0"/>
                      <w:marTop w:val="0"/>
                      <w:marBottom w:val="0"/>
                      <w:divBdr>
                        <w:top w:val="none" w:sz="0" w:space="0" w:color="auto"/>
                        <w:left w:val="none" w:sz="0" w:space="0" w:color="auto"/>
                        <w:bottom w:val="none" w:sz="0" w:space="0" w:color="auto"/>
                        <w:right w:val="none" w:sz="0" w:space="0" w:color="auto"/>
                      </w:divBdr>
                    </w:div>
                  </w:divsChild>
                </w:div>
                <w:div w:id="1610774338">
                  <w:marLeft w:val="0"/>
                  <w:marRight w:val="0"/>
                  <w:marTop w:val="0"/>
                  <w:marBottom w:val="0"/>
                  <w:divBdr>
                    <w:top w:val="none" w:sz="0" w:space="0" w:color="auto"/>
                    <w:left w:val="none" w:sz="0" w:space="0" w:color="auto"/>
                    <w:bottom w:val="none" w:sz="0" w:space="0" w:color="auto"/>
                    <w:right w:val="none" w:sz="0" w:space="0" w:color="auto"/>
                  </w:divBdr>
                  <w:divsChild>
                    <w:div w:id="288901154">
                      <w:marLeft w:val="0"/>
                      <w:marRight w:val="0"/>
                      <w:marTop w:val="0"/>
                      <w:marBottom w:val="0"/>
                      <w:divBdr>
                        <w:top w:val="none" w:sz="0" w:space="0" w:color="auto"/>
                        <w:left w:val="none" w:sz="0" w:space="0" w:color="auto"/>
                        <w:bottom w:val="none" w:sz="0" w:space="0" w:color="auto"/>
                        <w:right w:val="none" w:sz="0" w:space="0" w:color="auto"/>
                      </w:divBdr>
                    </w:div>
                  </w:divsChild>
                </w:div>
                <w:div w:id="1618372824">
                  <w:marLeft w:val="0"/>
                  <w:marRight w:val="0"/>
                  <w:marTop w:val="0"/>
                  <w:marBottom w:val="0"/>
                  <w:divBdr>
                    <w:top w:val="none" w:sz="0" w:space="0" w:color="auto"/>
                    <w:left w:val="none" w:sz="0" w:space="0" w:color="auto"/>
                    <w:bottom w:val="none" w:sz="0" w:space="0" w:color="auto"/>
                    <w:right w:val="none" w:sz="0" w:space="0" w:color="auto"/>
                  </w:divBdr>
                  <w:divsChild>
                    <w:div w:id="1682466018">
                      <w:marLeft w:val="0"/>
                      <w:marRight w:val="0"/>
                      <w:marTop w:val="0"/>
                      <w:marBottom w:val="0"/>
                      <w:divBdr>
                        <w:top w:val="none" w:sz="0" w:space="0" w:color="auto"/>
                        <w:left w:val="none" w:sz="0" w:space="0" w:color="auto"/>
                        <w:bottom w:val="none" w:sz="0" w:space="0" w:color="auto"/>
                        <w:right w:val="none" w:sz="0" w:space="0" w:color="auto"/>
                      </w:divBdr>
                    </w:div>
                  </w:divsChild>
                </w:div>
                <w:div w:id="1625498596">
                  <w:marLeft w:val="0"/>
                  <w:marRight w:val="0"/>
                  <w:marTop w:val="0"/>
                  <w:marBottom w:val="0"/>
                  <w:divBdr>
                    <w:top w:val="none" w:sz="0" w:space="0" w:color="auto"/>
                    <w:left w:val="none" w:sz="0" w:space="0" w:color="auto"/>
                    <w:bottom w:val="none" w:sz="0" w:space="0" w:color="auto"/>
                    <w:right w:val="none" w:sz="0" w:space="0" w:color="auto"/>
                  </w:divBdr>
                  <w:divsChild>
                    <w:div w:id="84115344">
                      <w:marLeft w:val="0"/>
                      <w:marRight w:val="0"/>
                      <w:marTop w:val="0"/>
                      <w:marBottom w:val="0"/>
                      <w:divBdr>
                        <w:top w:val="none" w:sz="0" w:space="0" w:color="auto"/>
                        <w:left w:val="none" w:sz="0" w:space="0" w:color="auto"/>
                        <w:bottom w:val="none" w:sz="0" w:space="0" w:color="auto"/>
                        <w:right w:val="none" w:sz="0" w:space="0" w:color="auto"/>
                      </w:divBdr>
                    </w:div>
                  </w:divsChild>
                </w:div>
                <w:div w:id="1630894785">
                  <w:marLeft w:val="0"/>
                  <w:marRight w:val="0"/>
                  <w:marTop w:val="0"/>
                  <w:marBottom w:val="0"/>
                  <w:divBdr>
                    <w:top w:val="none" w:sz="0" w:space="0" w:color="auto"/>
                    <w:left w:val="none" w:sz="0" w:space="0" w:color="auto"/>
                    <w:bottom w:val="none" w:sz="0" w:space="0" w:color="auto"/>
                    <w:right w:val="none" w:sz="0" w:space="0" w:color="auto"/>
                  </w:divBdr>
                  <w:divsChild>
                    <w:div w:id="1006249128">
                      <w:marLeft w:val="0"/>
                      <w:marRight w:val="0"/>
                      <w:marTop w:val="0"/>
                      <w:marBottom w:val="0"/>
                      <w:divBdr>
                        <w:top w:val="none" w:sz="0" w:space="0" w:color="auto"/>
                        <w:left w:val="none" w:sz="0" w:space="0" w:color="auto"/>
                        <w:bottom w:val="none" w:sz="0" w:space="0" w:color="auto"/>
                        <w:right w:val="none" w:sz="0" w:space="0" w:color="auto"/>
                      </w:divBdr>
                    </w:div>
                  </w:divsChild>
                </w:div>
                <w:div w:id="1633823987">
                  <w:marLeft w:val="0"/>
                  <w:marRight w:val="0"/>
                  <w:marTop w:val="0"/>
                  <w:marBottom w:val="0"/>
                  <w:divBdr>
                    <w:top w:val="none" w:sz="0" w:space="0" w:color="auto"/>
                    <w:left w:val="none" w:sz="0" w:space="0" w:color="auto"/>
                    <w:bottom w:val="none" w:sz="0" w:space="0" w:color="auto"/>
                    <w:right w:val="none" w:sz="0" w:space="0" w:color="auto"/>
                  </w:divBdr>
                  <w:divsChild>
                    <w:div w:id="628365943">
                      <w:marLeft w:val="0"/>
                      <w:marRight w:val="0"/>
                      <w:marTop w:val="0"/>
                      <w:marBottom w:val="0"/>
                      <w:divBdr>
                        <w:top w:val="none" w:sz="0" w:space="0" w:color="auto"/>
                        <w:left w:val="none" w:sz="0" w:space="0" w:color="auto"/>
                        <w:bottom w:val="none" w:sz="0" w:space="0" w:color="auto"/>
                        <w:right w:val="none" w:sz="0" w:space="0" w:color="auto"/>
                      </w:divBdr>
                    </w:div>
                  </w:divsChild>
                </w:div>
                <w:div w:id="1646348030">
                  <w:marLeft w:val="0"/>
                  <w:marRight w:val="0"/>
                  <w:marTop w:val="0"/>
                  <w:marBottom w:val="0"/>
                  <w:divBdr>
                    <w:top w:val="none" w:sz="0" w:space="0" w:color="auto"/>
                    <w:left w:val="none" w:sz="0" w:space="0" w:color="auto"/>
                    <w:bottom w:val="none" w:sz="0" w:space="0" w:color="auto"/>
                    <w:right w:val="none" w:sz="0" w:space="0" w:color="auto"/>
                  </w:divBdr>
                  <w:divsChild>
                    <w:div w:id="1298994800">
                      <w:marLeft w:val="0"/>
                      <w:marRight w:val="0"/>
                      <w:marTop w:val="0"/>
                      <w:marBottom w:val="0"/>
                      <w:divBdr>
                        <w:top w:val="none" w:sz="0" w:space="0" w:color="auto"/>
                        <w:left w:val="none" w:sz="0" w:space="0" w:color="auto"/>
                        <w:bottom w:val="none" w:sz="0" w:space="0" w:color="auto"/>
                        <w:right w:val="none" w:sz="0" w:space="0" w:color="auto"/>
                      </w:divBdr>
                    </w:div>
                  </w:divsChild>
                </w:div>
                <w:div w:id="1660112514">
                  <w:marLeft w:val="0"/>
                  <w:marRight w:val="0"/>
                  <w:marTop w:val="0"/>
                  <w:marBottom w:val="0"/>
                  <w:divBdr>
                    <w:top w:val="none" w:sz="0" w:space="0" w:color="auto"/>
                    <w:left w:val="none" w:sz="0" w:space="0" w:color="auto"/>
                    <w:bottom w:val="none" w:sz="0" w:space="0" w:color="auto"/>
                    <w:right w:val="none" w:sz="0" w:space="0" w:color="auto"/>
                  </w:divBdr>
                  <w:divsChild>
                    <w:div w:id="2084528054">
                      <w:marLeft w:val="0"/>
                      <w:marRight w:val="0"/>
                      <w:marTop w:val="0"/>
                      <w:marBottom w:val="0"/>
                      <w:divBdr>
                        <w:top w:val="none" w:sz="0" w:space="0" w:color="auto"/>
                        <w:left w:val="none" w:sz="0" w:space="0" w:color="auto"/>
                        <w:bottom w:val="none" w:sz="0" w:space="0" w:color="auto"/>
                        <w:right w:val="none" w:sz="0" w:space="0" w:color="auto"/>
                      </w:divBdr>
                    </w:div>
                  </w:divsChild>
                </w:div>
                <w:div w:id="1660845685">
                  <w:marLeft w:val="0"/>
                  <w:marRight w:val="0"/>
                  <w:marTop w:val="0"/>
                  <w:marBottom w:val="0"/>
                  <w:divBdr>
                    <w:top w:val="none" w:sz="0" w:space="0" w:color="auto"/>
                    <w:left w:val="none" w:sz="0" w:space="0" w:color="auto"/>
                    <w:bottom w:val="none" w:sz="0" w:space="0" w:color="auto"/>
                    <w:right w:val="none" w:sz="0" w:space="0" w:color="auto"/>
                  </w:divBdr>
                  <w:divsChild>
                    <w:div w:id="70547620">
                      <w:marLeft w:val="0"/>
                      <w:marRight w:val="0"/>
                      <w:marTop w:val="0"/>
                      <w:marBottom w:val="0"/>
                      <w:divBdr>
                        <w:top w:val="none" w:sz="0" w:space="0" w:color="auto"/>
                        <w:left w:val="none" w:sz="0" w:space="0" w:color="auto"/>
                        <w:bottom w:val="none" w:sz="0" w:space="0" w:color="auto"/>
                        <w:right w:val="none" w:sz="0" w:space="0" w:color="auto"/>
                      </w:divBdr>
                    </w:div>
                  </w:divsChild>
                </w:div>
                <w:div w:id="1676110858">
                  <w:marLeft w:val="0"/>
                  <w:marRight w:val="0"/>
                  <w:marTop w:val="0"/>
                  <w:marBottom w:val="0"/>
                  <w:divBdr>
                    <w:top w:val="none" w:sz="0" w:space="0" w:color="auto"/>
                    <w:left w:val="none" w:sz="0" w:space="0" w:color="auto"/>
                    <w:bottom w:val="none" w:sz="0" w:space="0" w:color="auto"/>
                    <w:right w:val="none" w:sz="0" w:space="0" w:color="auto"/>
                  </w:divBdr>
                  <w:divsChild>
                    <w:div w:id="1083603912">
                      <w:marLeft w:val="0"/>
                      <w:marRight w:val="0"/>
                      <w:marTop w:val="0"/>
                      <w:marBottom w:val="0"/>
                      <w:divBdr>
                        <w:top w:val="none" w:sz="0" w:space="0" w:color="auto"/>
                        <w:left w:val="none" w:sz="0" w:space="0" w:color="auto"/>
                        <w:bottom w:val="none" w:sz="0" w:space="0" w:color="auto"/>
                        <w:right w:val="none" w:sz="0" w:space="0" w:color="auto"/>
                      </w:divBdr>
                    </w:div>
                  </w:divsChild>
                </w:div>
                <w:div w:id="1695613674">
                  <w:marLeft w:val="0"/>
                  <w:marRight w:val="0"/>
                  <w:marTop w:val="0"/>
                  <w:marBottom w:val="0"/>
                  <w:divBdr>
                    <w:top w:val="none" w:sz="0" w:space="0" w:color="auto"/>
                    <w:left w:val="none" w:sz="0" w:space="0" w:color="auto"/>
                    <w:bottom w:val="none" w:sz="0" w:space="0" w:color="auto"/>
                    <w:right w:val="none" w:sz="0" w:space="0" w:color="auto"/>
                  </w:divBdr>
                  <w:divsChild>
                    <w:div w:id="783229530">
                      <w:marLeft w:val="0"/>
                      <w:marRight w:val="0"/>
                      <w:marTop w:val="0"/>
                      <w:marBottom w:val="0"/>
                      <w:divBdr>
                        <w:top w:val="none" w:sz="0" w:space="0" w:color="auto"/>
                        <w:left w:val="none" w:sz="0" w:space="0" w:color="auto"/>
                        <w:bottom w:val="none" w:sz="0" w:space="0" w:color="auto"/>
                        <w:right w:val="none" w:sz="0" w:space="0" w:color="auto"/>
                      </w:divBdr>
                    </w:div>
                  </w:divsChild>
                </w:div>
                <w:div w:id="1716466987">
                  <w:marLeft w:val="0"/>
                  <w:marRight w:val="0"/>
                  <w:marTop w:val="0"/>
                  <w:marBottom w:val="0"/>
                  <w:divBdr>
                    <w:top w:val="none" w:sz="0" w:space="0" w:color="auto"/>
                    <w:left w:val="none" w:sz="0" w:space="0" w:color="auto"/>
                    <w:bottom w:val="none" w:sz="0" w:space="0" w:color="auto"/>
                    <w:right w:val="none" w:sz="0" w:space="0" w:color="auto"/>
                  </w:divBdr>
                  <w:divsChild>
                    <w:div w:id="2002928334">
                      <w:marLeft w:val="0"/>
                      <w:marRight w:val="0"/>
                      <w:marTop w:val="0"/>
                      <w:marBottom w:val="0"/>
                      <w:divBdr>
                        <w:top w:val="none" w:sz="0" w:space="0" w:color="auto"/>
                        <w:left w:val="none" w:sz="0" w:space="0" w:color="auto"/>
                        <w:bottom w:val="none" w:sz="0" w:space="0" w:color="auto"/>
                        <w:right w:val="none" w:sz="0" w:space="0" w:color="auto"/>
                      </w:divBdr>
                    </w:div>
                  </w:divsChild>
                </w:div>
                <w:div w:id="1731227260">
                  <w:marLeft w:val="0"/>
                  <w:marRight w:val="0"/>
                  <w:marTop w:val="0"/>
                  <w:marBottom w:val="0"/>
                  <w:divBdr>
                    <w:top w:val="none" w:sz="0" w:space="0" w:color="auto"/>
                    <w:left w:val="none" w:sz="0" w:space="0" w:color="auto"/>
                    <w:bottom w:val="none" w:sz="0" w:space="0" w:color="auto"/>
                    <w:right w:val="none" w:sz="0" w:space="0" w:color="auto"/>
                  </w:divBdr>
                  <w:divsChild>
                    <w:div w:id="601036474">
                      <w:marLeft w:val="0"/>
                      <w:marRight w:val="0"/>
                      <w:marTop w:val="0"/>
                      <w:marBottom w:val="0"/>
                      <w:divBdr>
                        <w:top w:val="none" w:sz="0" w:space="0" w:color="auto"/>
                        <w:left w:val="none" w:sz="0" w:space="0" w:color="auto"/>
                        <w:bottom w:val="none" w:sz="0" w:space="0" w:color="auto"/>
                        <w:right w:val="none" w:sz="0" w:space="0" w:color="auto"/>
                      </w:divBdr>
                    </w:div>
                  </w:divsChild>
                </w:div>
                <w:div w:id="1739784474">
                  <w:marLeft w:val="0"/>
                  <w:marRight w:val="0"/>
                  <w:marTop w:val="0"/>
                  <w:marBottom w:val="0"/>
                  <w:divBdr>
                    <w:top w:val="none" w:sz="0" w:space="0" w:color="auto"/>
                    <w:left w:val="none" w:sz="0" w:space="0" w:color="auto"/>
                    <w:bottom w:val="none" w:sz="0" w:space="0" w:color="auto"/>
                    <w:right w:val="none" w:sz="0" w:space="0" w:color="auto"/>
                  </w:divBdr>
                  <w:divsChild>
                    <w:div w:id="1042635605">
                      <w:marLeft w:val="0"/>
                      <w:marRight w:val="0"/>
                      <w:marTop w:val="0"/>
                      <w:marBottom w:val="0"/>
                      <w:divBdr>
                        <w:top w:val="none" w:sz="0" w:space="0" w:color="auto"/>
                        <w:left w:val="none" w:sz="0" w:space="0" w:color="auto"/>
                        <w:bottom w:val="none" w:sz="0" w:space="0" w:color="auto"/>
                        <w:right w:val="none" w:sz="0" w:space="0" w:color="auto"/>
                      </w:divBdr>
                    </w:div>
                  </w:divsChild>
                </w:div>
                <w:div w:id="1762872818">
                  <w:marLeft w:val="0"/>
                  <w:marRight w:val="0"/>
                  <w:marTop w:val="0"/>
                  <w:marBottom w:val="0"/>
                  <w:divBdr>
                    <w:top w:val="none" w:sz="0" w:space="0" w:color="auto"/>
                    <w:left w:val="none" w:sz="0" w:space="0" w:color="auto"/>
                    <w:bottom w:val="none" w:sz="0" w:space="0" w:color="auto"/>
                    <w:right w:val="none" w:sz="0" w:space="0" w:color="auto"/>
                  </w:divBdr>
                  <w:divsChild>
                    <w:div w:id="62025058">
                      <w:marLeft w:val="0"/>
                      <w:marRight w:val="0"/>
                      <w:marTop w:val="0"/>
                      <w:marBottom w:val="0"/>
                      <w:divBdr>
                        <w:top w:val="none" w:sz="0" w:space="0" w:color="auto"/>
                        <w:left w:val="none" w:sz="0" w:space="0" w:color="auto"/>
                        <w:bottom w:val="none" w:sz="0" w:space="0" w:color="auto"/>
                        <w:right w:val="none" w:sz="0" w:space="0" w:color="auto"/>
                      </w:divBdr>
                    </w:div>
                  </w:divsChild>
                </w:div>
                <w:div w:id="1804274128">
                  <w:marLeft w:val="0"/>
                  <w:marRight w:val="0"/>
                  <w:marTop w:val="0"/>
                  <w:marBottom w:val="0"/>
                  <w:divBdr>
                    <w:top w:val="none" w:sz="0" w:space="0" w:color="auto"/>
                    <w:left w:val="none" w:sz="0" w:space="0" w:color="auto"/>
                    <w:bottom w:val="none" w:sz="0" w:space="0" w:color="auto"/>
                    <w:right w:val="none" w:sz="0" w:space="0" w:color="auto"/>
                  </w:divBdr>
                  <w:divsChild>
                    <w:div w:id="1941376217">
                      <w:marLeft w:val="0"/>
                      <w:marRight w:val="0"/>
                      <w:marTop w:val="0"/>
                      <w:marBottom w:val="0"/>
                      <w:divBdr>
                        <w:top w:val="none" w:sz="0" w:space="0" w:color="auto"/>
                        <w:left w:val="none" w:sz="0" w:space="0" w:color="auto"/>
                        <w:bottom w:val="none" w:sz="0" w:space="0" w:color="auto"/>
                        <w:right w:val="none" w:sz="0" w:space="0" w:color="auto"/>
                      </w:divBdr>
                    </w:div>
                  </w:divsChild>
                </w:div>
                <w:div w:id="1811315308">
                  <w:marLeft w:val="0"/>
                  <w:marRight w:val="0"/>
                  <w:marTop w:val="0"/>
                  <w:marBottom w:val="0"/>
                  <w:divBdr>
                    <w:top w:val="none" w:sz="0" w:space="0" w:color="auto"/>
                    <w:left w:val="none" w:sz="0" w:space="0" w:color="auto"/>
                    <w:bottom w:val="none" w:sz="0" w:space="0" w:color="auto"/>
                    <w:right w:val="none" w:sz="0" w:space="0" w:color="auto"/>
                  </w:divBdr>
                  <w:divsChild>
                    <w:div w:id="1643535789">
                      <w:marLeft w:val="0"/>
                      <w:marRight w:val="0"/>
                      <w:marTop w:val="0"/>
                      <w:marBottom w:val="0"/>
                      <w:divBdr>
                        <w:top w:val="none" w:sz="0" w:space="0" w:color="auto"/>
                        <w:left w:val="none" w:sz="0" w:space="0" w:color="auto"/>
                        <w:bottom w:val="none" w:sz="0" w:space="0" w:color="auto"/>
                        <w:right w:val="none" w:sz="0" w:space="0" w:color="auto"/>
                      </w:divBdr>
                    </w:div>
                  </w:divsChild>
                </w:div>
                <w:div w:id="1839273616">
                  <w:marLeft w:val="0"/>
                  <w:marRight w:val="0"/>
                  <w:marTop w:val="0"/>
                  <w:marBottom w:val="0"/>
                  <w:divBdr>
                    <w:top w:val="none" w:sz="0" w:space="0" w:color="auto"/>
                    <w:left w:val="none" w:sz="0" w:space="0" w:color="auto"/>
                    <w:bottom w:val="none" w:sz="0" w:space="0" w:color="auto"/>
                    <w:right w:val="none" w:sz="0" w:space="0" w:color="auto"/>
                  </w:divBdr>
                  <w:divsChild>
                    <w:div w:id="1558513177">
                      <w:marLeft w:val="0"/>
                      <w:marRight w:val="0"/>
                      <w:marTop w:val="0"/>
                      <w:marBottom w:val="0"/>
                      <w:divBdr>
                        <w:top w:val="none" w:sz="0" w:space="0" w:color="auto"/>
                        <w:left w:val="none" w:sz="0" w:space="0" w:color="auto"/>
                        <w:bottom w:val="none" w:sz="0" w:space="0" w:color="auto"/>
                        <w:right w:val="none" w:sz="0" w:space="0" w:color="auto"/>
                      </w:divBdr>
                    </w:div>
                  </w:divsChild>
                </w:div>
                <w:div w:id="1873955646">
                  <w:marLeft w:val="0"/>
                  <w:marRight w:val="0"/>
                  <w:marTop w:val="0"/>
                  <w:marBottom w:val="0"/>
                  <w:divBdr>
                    <w:top w:val="none" w:sz="0" w:space="0" w:color="auto"/>
                    <w:left w:val="none" w:sz="0" w:space="0" w:color="auto"/>
                    <w:bottom w:val="none" w:sz="0" w:space="0" w:color="auto"/>
                    <w:right w:val="none" w:sz="0" w:space="0" w:color="auto"/>
                  </w:divBdr>
                  <w:divsChild>
                    <w:div w:id="1121722807">
                      <w:marLeft w:val="0"/>
                      <w:marRight w:val="0"/>
                      <w:marTop w:val="0"/>
                      <w:marBottom w:val="0"/>
                      <w:divBdr>
                        <w:top w:val="none" w:sz="0" w:space="0" w:color="auto"/>
                        <w:left w:val="none" w:sz="0" w:space="0" w:color="auto"/>
                        <w:bottom w:val="none" w:sz="0" w:space="0" w:color="auto"/>
                        <w:right w:val="none" w:sz="0" w:space="0" w:color="auto"/>
                      </w:divBdr>
                    </w:div>
                  </w:divsChild>
                </w:div>
                <w:div w:id="1875456615">
                  <w:marLeft w:val="0"/>
                  <w:marRight w:val="0"/>
                  <w:marTop w:val="0"/>
                  <w:marBottom w:val="0"/>
                  <w:divBdr>
                    <w:top w:val="none" w:sz="0" w:space="0" w:color="auto"/>
                    <w:left w:val="none" w:sz="0" w:space="0" w:color="auto"/>
                    <w:bottom w:val="none" w:sz="0" w:space="0" w:color="auto"/>
                    <w:right w:val="none" w:sz="0" w:space="0" w:color="auto"/>
                  </w:divBdr>
                  <w:divsChild>
                    <w:div w:id="244657421">
                      <w:marLeft w:val="0"/>
                      <w:marRight w:val="0"/>
                      <w:marTop w:val="0"/>
                      <w:marBottom w:val="0"/>
                      <w:divBdr>
                        <w:top w:val="none" w:sz="0" w:space="0" w:color="auto"/>
                        <w:left w:val="none" w:sz="0" w:space="0" w:color="auto"/>
                        <w:bottom w:val="none" w:sz="0" w:space="0" w:color="auto"/>
                        <w:right w:val="none" w:sz="0" w:space="0" w:color="auto"/>
                      </w:divBdr>
                    </w:div>
                  </w:divsChild>
                </w:div>
                <w:div w:id="1901750134">
                  <w:marLeft w:val="0"/>
                  <w:marRight w:val="0"/>
                  <w:marTop w:val="0"/>
                  <w:marBottom w:val="0"/>
                  <w:divBdr>
                    <w:top w:val="none" w:sz="0" w:space="0" w:color="auto"/>
                    <w:left w:val="none" w:sz="0" w:space="0" w:color="auto"/>
                    <w:bottom w:val="none" w:sz="0" w:space="0" w:color="auto"/>
                    <w:right w:val="none" w:sz="0" w:space="0" w:color="auto"/>
                  </w:divBdr>
                  <w:divsChild>
                    <w:div w:id="1906449496">
                      <w:marLeft w:val="0"/>
                      <w:marRight w:val="0"/>
                      <w:marTop w:val="0"/>
                      <w:marBottom w:val="0"/>
                      <w:divBdr>
                        <w:top w:val="none" w:sz="0" w:space="0" w:color="auto"/>
                        <w:left w:val="none" w:sz="0" w:space="0" w:color="auto"/>
                        <w:bottom w:val="none" w:sz="0" w:space="0" w:color="auto"/>
                        <w:right w:val="none" w:sz="0" w:space="0" w:color="auto"/>
                      </w:divBdr>
                    </w:div>
                  </w:divsChild>
                </w:div>
                <w:div w:id="1926918360">
                  <w:marLeft w:val="0"/>
                  <w:marRight w:val="0"/>
                  <w:marTop w:val="0"/>
                  <w:marBottom w:val="0"/>
                  <w:divBdr>
                    <w:top w:val="none" w:sz="0" w:space="0" w:color="auto"/>
                    <w:left w:val="none" w:sz="0" w:space="0" w:color="auto"/>
                    <w:bottom w:val="none" w:sz="0" w:space="0" w:color="auto"/>
                    <w:right w:val="none" w:sz="0" w:space="0" w:color="auto"/>
                  </w:divBdr>
                  <w:divsChild>
                    <w:div w:id="365717507">
                      <w:marLeft w:val="0"/>
                      <w:marRight w:val="0"/>
                      <w:marTop w:val="0"/>
                      <w:marBottom w:val="0"/>
                      <w:divBdr>
                        <w:top w:val="none" w:sz="0" w:space="0" w:color="auto"/>
                        <w:left w:val="none" w:sz="0" w:space="0" w:color="auto"/>
                        <w:bottom w:val="none" w:sz="0" w:space="0" w:color="auto"/>
                        <w:right w:val="none" w:sz="0" w:space="0" w:color="auto"/>
                      </w:divBdr>
                    </w:div>
                  </w:divsChild>
                </w:div>
                <w:div w:id="1936472520">
                  <w:marLeft w:val="0"/>
                  <w:marRight w:val="0"/>
                  <w:marTop w:val="0"/>
                  <w:marBottom w:val="0"/>
                  <w:divBdr>
                    <w:top w:val="none" w:sz="0" w:space="0" w:color="auto"/>
                    <w:left w:val="none" w:sz="0" w:space="0" w:color="auto"/>
                    <w:bottom w:val="none" w:sz="0" w:space="0" w:color="auto"/>
                    <w:right w:val="none" w:sz="0" w:space="0" w:color="auto"/>
                  </w:divBdr>
                  <w:divsChild>
                    <w:div w:id="396561802">
                      <w:marLeft w:val="0"/>
                      <w:marRight w:val="0"/>
                      <w:marTop w:val="0"/>
                      <w:marBottom w:val="0"/>
                      <w:divBdr>
                        <w:top w:val="none" w:sz="0" w:space="0" w:color="auto"/>
                        <w:left w:val="none" w:sz="0" w:space="0" w:color="auto"/>
                        <w:bottom w:val="none" w:sz="0" w:space="0" w:color="auto"/>
                        <w:right w:val="none" w:sz="0" w:space="0" w:color="auto"/>
                      </w:divBdr>
                    </w:div>
                  </w:divsChild>
                </w:div>
                <w:div w:id="1961839469">
                  <w:marLeft w:val="0"/>
                  <w:marRight w:val="0"/>
                  <w:marTop w:val="0"/>
                  <w:marBottom w:val="0"/>
                  <w:divBdr>
                    <w:top w:val="none" w:sz="0" w:space="0" w:color="auto"/>
                    <w:left w:val="none" w:sz="0" w:space="0" w:color="auto"/>
                    <w:bottom w:val="none" w:sz="0" w:space="0" w:color="auto"/>
                    <w:right w:val="none" w:sz="0" w:space="0" w:color="auto"/>
                  </w:divBdr>
                  <w:divsChild>
                    <w:div w:id="1626153656">
                      <w:marLeft w:val="0"/>
                      <w:marRight w:val="0"/>
                      <w:marTop w:val="0"/>
                      <w:marBottom w:val="0"/>
                      <w:divBdr>
                        <w:top w:val="none" w:sz="0" w:space="0" w:color="auto"/>
                        <w:left w:val="none" w:sz="0" w:space="0" w:color="auto"/>
                        <w:bottom w:val="none" w:sz="0" w:space="0" w:color="auto"/>
                        <w:right w:val="none" w:sz="0" w:space="0" w:color="auto"/>
                      </w:divBdr>
                    </w:div>
                  </w:divsChild>
                </w:div>
                <w:div w:id="1978295700">
                  <w:marLeft w:val="0"/>
                  <w:marRight w:val="0"/>
                  <w:marTop w:val="0"/>
                  <w:marBottom w:val="0"/>
                  <w:divBdr>
                    <w:top w:val="none" w:sz="0" w:space="0" w:color="auto"/>
                    <w:left w:val="none" w:sz="0" w:space="0" w:color="auto"/>
                    <w:bottom w:val="none" w:sz="0" w:space="0" w:color="auto"/>
                    <w:right w:val="none" w:sz="0" w:space="0" w:color="auto"/>
                  </w:divBdr>
                  <w:divsChild>
                    <w:div w:id="1229153744">
                      <w:marLeft w:val="0"/>
                      <w:marRight w:val="0"/>
                      <w:marTop w:val="0"/>
                      <w:marBottom w:val="0"/>
                      <w:divBdr>
                        <w:top w:val="none" w:sz="0" w:space="0" w:color="auto"/>
                        <w:left w:val="none" w:sz="0" w:space="0" w:color="auto"/>
                        <w:bottom w:val="none" w:sz="0" w:space="0" w:color="auto"/>
                        <w:right w:val="none" w:sz="0" w:space="0" w:color="auto"/>
                      </w:divBdr>
                    </w:div>
                  </w:divsChild>
                </w:div>
                <w:div w:id="1980378634">
                  <w:marLeft w:val="0"/>
                  <w:marRight w:val="0"/>
                  <w:marTop w:val="0"/>
                  <w:marBottom w:val="0"/>
                  <w:divBdr>
                    <w:top w:val="none" w:sz="0" w:space="0" w:color="auto"/>
                    <w:left w:val="none" w:sz="0" w:space="0" w:color="auto"/>
                    <w:bottom w:val="none" w:sz="0" w:space="0" w:color="auto"/>
                    <w:right w:val="none" w:sz="0" w:space="0" w:color="auto"/>
                  </w:divBdr>
                  <w:divsChild>
                    <w:div w:id="620843047">
                      <w:marLeft w:val="0"/>
                      <w:marRight w:val="0"/>
                      <w:marTop w:val="0"/>
                      <w:marBottom w:val="0"/>
                      <w:divBdr>
                        <w:top w:val="none" w:sz="0" w:space="0" w:color="auto"/>
                        <w:left w:val="none" w:sz="0" w:space="0" w:color="auto"/>
                        <w:bottom w:val="none" w:sz="0" w:space="0" w:color="auto"/>
                        <w:right w:val="none" w:sz="0" w:space="0" w:color="auto"/>
                      </w:divBdr>
                    </w:div>
                  </w:divsChild>
                </w:div>
                <w:div w:id="1983534315">
                  <w:marLeft w:val="0"/>
                  <w:marRight w:val="0"/>
                  <w:marTop w:val="0"/>
                  <w:marBottom w:val="0"/>
                  <w:divBdr>
                    <w:top w:val="none" w:sz="0" w:space="0" w:color="auto"/>
                    <w:left w:val="none" w:sz="0" w:space="0" w:color="auto"/>
                    <w:bottom w:val="none" w:sz="0" w:space="0" w:color="auto"/>
                    <w:right w:val="none" w:sz="0" w:space="0" w:color="auto"/>
                  </w:divBdr>
                  <w:divsChild>
                    <w:div w:id="264315012">
                      <w:marLeft w:val="0"/>
                      <w:marRight w:val="0"/>
                      <w:marTop w:val="0"/>
                      <w:marBottom w:val="0"/>
                      <w:divBdr>
                        <w:top w:val="none" w:sz="0" w:space="0" w:color="auto"/>
                        <w:left w:val="none" w:sz="0" w:space="0" w:color="auto"/>
                        <w:bottom w:val="none" w:sz="0" w:space="0" w:color="auto"/>
                        <w:right w:val="none" w:sz="0" w:space="0" w:color="auto"/>
                      </w:divBdr>
                    </w:div>
                  </w:divsChild>
                </w:div>
                <w:div w:id="1985237021">
                  <w:marLeft w:val="0"/>
                  <w:marRight w:val="0"/>
                  <w:marTop w:val="0"/>
                  <w:marBottom w:val="0"/>
                  <w:divBdr>
                    <w:top w:val="none" w:sz="0" w:space="0" w:color="auto"/>
                    <w:left w:val="none" w:sz="0" w:space="0" w:color="auto"/>
                    <w:bottom w:val="none" w:sz="0" w:space="0" w:color="auto"/>
                    <w:right w:val="none" w:sz="0" w:space="0" w:color="auto"/>
                  </w:divBdr>
                  <w:divsChild>
                    <w:div w:id="521357457">
                      <w:marLeft w:val="0"/>
                      <w:marRight w:val="0"/>
                      <w:marTop w:val="0"/>
                      <w:marBottom w:val="0"/>
                      <w:divBdr>
                        <w:top w:val="none" w:sz="0" w:space="0" w:color="auto"/>
                        <w:left w:val="none" w:sz="0" w:space="0" w:color="auto"/>
                        <w:bottom w:val="none" w:sz="0" w:space="0" w:color="auto"/>
                        <w:right w:val="none" w:sz="0" w:space="0" w:color="auto"/>
                      </w:divBdr>
                    </w:div>
                  </w:divsChild>
                </w:div>
                <w:div w:id="2015834396">
                  <w:marLeft w:val="0"/>
                  <w:marRight w:val="0"/>
                  <w:marTop w:val="0"/>
                  <w:marBottom w:val="0"/>
                  <w:divBdr>
                    <w:top w:val="none" w:sz="0" w:space="0" w:color="auto"/>
                    <w:left w:val="none" w:sz="0" w:space="0" w:color="auto"/>
                    <w:bottom w:val="none" w:sz="0" w:space="0" w:color="auto"/>
                    <w:right w:val="none" w:sz="0" w:space="0" w:color="auto"/>
                  </w:divBdr>
                  <w:divsChild>
                    <w:div w:id="413285100">
                      <w:marLeft w:val="0"/>
                      <w:marRight w:val="0"/>
                      <w:marTop w:val="0"/>
                      <w:marBottom w:val="0"/>
                      <w:divBdr>
                        <w:top w:val="none" w:sz="0" w:space="0" w:color="auto"/>
                        <w:left w:val="none" w:sz="0" w:space="0" w:color="auto"/>
                        <w:bottom w:val="none" w:sz="0" w:space="0" w:color="auto"/>
                        <w:right w:val="none" w:sz="0" w:space="0" w:color="auto"/>
                      </w:divBdr>
                    </w:div>
                  </w:divsChild>
                </w:div>
                <w:div w:id="2016417607">
                  <w:marLeft w:val="0"/>
                  <w:marRight w:val="0"/>
                  <w:marTop w:val="0"/>
                  <w:marBottom w:val="0"/>
                  <w:divBdr>
                    <w:top w:val="none" w:sz="0" w:space="0" w:color="auto"/>
                    <w:left w:val="none" w:sz="0" w:space="0" w:color="auto"/>
                    <w:bottom w:val="none" w:sz="0" w:space="0" w:color="auto"/>
                    <w:right w:val="none" w:sz="0" w:space="0" w:color="auto"/>
                  </w:divBdr>
                  <w:divsChild>
                    <w:div w:id="57558371">
                      <w:marLeft w:val="0"/>
                      <w:marRight w:val="0"/>
                      <w:marTop w:val="0"/>
                      <w:marBottom w:val="0"/>
                      <w:divBdr>
                        <w:top w:val="none" w:sz="0" w:space="0" w:color="auto"/>
                        <w:left w:val="none" w:sz="0" w:space="0" w:color="auto"/>
                        <w:bottom w:val="none" w:sz="0" w:space="0" w:color="auto"/>
                        <w:right w:val="none" w:sz="0" w:space="0" w:color="auto"/>
                      </w:divBdr>
                    </w:div>
                  </w:divsChild>
                </w:div>
                <w:div w:id="2018995964">
                  <w:marLeft w:val="0"/>
                  <w:marRight w:val="0"/>
                  <w:marTop w:val="0"/>
                  <w:marBottom w:val="0"/>
                  <w:divBdr>
                    <w:top w:val="none" w:sz="0" w:space="0" w:color="auto"/>
                    <w:left w:val="none" w:sz="0" w:space="0" w:color="auto"/>
                    <w:bottom w:val="none" w:sz="0" w:space="0" w:color="auto"/>
                    <w:right w:val="none" w:sz="0" w:space="0" w:color="auto"/>
                  </w:divBdr>
                  <w:divsChild>
                    <w:div w:id="1784153915">
                      <w:marLeft w:val="0"/>
                      <w:marRight w:val="0"/>
                      <w:marTop w:val="0"/>
                      <w:marBottom w:val="0"/>
                      <w:divBdr>
                        <w:top w:val="none" w:sz="0" w:space="0" w:color="auto"/>
                        <w:left w:val="none" w:sz="0" w:space="0" w:color="auto"/>
                        <w:bottom w:val="none" w:sz="0" w:space="0" w:color="auto"/>
                        <w:right w:val="none" w:sz="0" w:space="0" w:color="auto"/>
                      </w:divBdr>
                    </w:div>
                  </w:divsChild>
                </w:div>
                <w:div w:id="2042582212">
                  <w:marLeft w:val="0"/>
                  <w:marRight w:val="0"/>
                  <w:marTop w:val="0"/>
                  <w:marBottom w:val="0"/>
                  <w:divBdr>
                    <w:top w:val="none" w:sz="0" w:space="0" w:color="auto"/>
                    <w:left w:val="none" w:sz="0" w:space="0" w:color="auto"/>
                    <w:bottom w:val="none" w:sz="0" w:space="0" w:color="auto"/>
                    <w:right w:val="none" w:sz="0" w:space="0" w:color="auto"/>
                  </w:divBdr>
                  <w:divsChild>
                    <w:div w:id="1815489859">
                      <w:marLeft w:val="0"/>
                      <w:marRight w:val="0"/>
                      <w:marTop w:val="0"/>
                      <w:marBottom w:val="0"/>
                      <w:divBdr>
                        <w:top w:val="none" w:sz="0" w:space="0" w:color="auto"/>
                        <w:left w:val="none" w:sz="0" w:space="0" w:color="auto"/>
                        <w:bottom w:val="none" w:sz="0" w:space="0" w:color="auto"/>
                        <w:right w:val="none" w:sz="0" w:space="0" w:color="auto"/>
                      </w:divBdr>
                    </w:div>
                  </w:divsChild>
                </w:div>
                <w:div w:id="2045444294">
                  <w:marLeft w:val="0"/>
                  <w:marRight w:val="0"/>
                  <w:marTop w:val="0"/>
                  <w:marBottom w:val="0"/>
                  <w:divBdr>
                    <w:top w:val="none" w:sz="0" w:space="0" w:color="auto"/>
                    <w:left w:val="none" w:sz="0" w:space="0" w:color="auto"/>
                    <w:bottom w:val="none" w:sz="0" w:space="0" w:color="auto"/>
                    <w:right w:val="none" w:sz="0" w:space="0" w:color="auto"/>
                  </w:divBdr>
                  <w:divsChild>
                    <w:div w:id="1605069464">
                      <w:marLeft w:val="0"/>
                      <w:marRight w:val="0"/>
                      <w:marTop w:val="0"/>
                      <w:marBottom w:val="0"/>
                      <w:divBdr>
                        <w:top w:val="none" w:sz="0" w:space="0" w:color="auto"/>
                        <w:left w:val="none" w:sz="0" w:space="0" w:color="auto"/>
                        <w:bottom w:val="none" w:sz="0" w:space="0" w:color="auto"/>
                        <w:right w:val="none" w:sz="0" w:space="0" w:color="auto"/>
                      </w:divBdr>
                    </w:div>
                  </w:divsChild>
                </w:div>
                <w:div w:id="2047488501">
                  <w:marLeft w:val="0"/>
                  <w:marRight w:val="0"/>
                  <w:marTop w:val="0"/>
                  <w:marBottom w:val="0"/>
                  <w:divBdr>
                    <w:top w:val="none" w:sz="0" w:space="0" w:color="auto"/>
                    <w:left w:val="none" w:sz="0" w:space="0" w:color="auto"/>
                    <w:bottom w:val="none" w:sz="0" w:space="0" w:color="auto"/>
                    <w:right w:val="none" w:sz="0" w:space="0" w:color="auto"/>
                  </w:divBdr>
                  <w:divsChild>
                    <w:div w:id="842667323">
                      <w:marLeft w:val="0"/>
                      <w:marRight w:val="0"/>
                      <w:marTop w:val="0"/>
                      <w:marBottom w:val="0"/>
                      <w:divBdr>
                        <w:top w:val="none" w:sz="0" w:space="0" w:color="auto"/>
                        <w:left w:val="none" w:sz="0" w:space="0" w:color="auto"/>
                        <w:bottom w:val="none" w:sz="0" w:space="0" w:color="auto"/>
                        <w:right w:val="none" w:sz="0" w:space="0" w:color="auto"/>
                      </w:divBdr>
                    </w:div>
                  </w:divsChild>
                </w:div>
                <w:div w:id="2053144010">
                  <w:marLeft w:val="0"/>
                  <w:marRight w:val="0"/>
                  <w:marTop w:val="0"/>
                  <w:marBottom w:val="0"/>
                  <w:divBdr>
                    <w:top w:val="none" w:sz="0" w:space="0" w:color="auto"/>
                    <w:left w:val="none" w:sz="0" w:space="0" w:color="auto"/>
                    <w:bottom w:val="none" w:sz="0" w:space="0" w:color="auto"/>
                    <w:right w:val="none" w:sz="0" w:space="0" w:color="auto"/>
                  </w:divBdr>
                  <w:divsChild>
                    <w:div w:id="63340049">
                      <w:marLeft w:val="0"/>
                      <w:marRight w:val="0"/>
                      <w:marTop w:val="0"/>
                      <w:marBottom w:val="0"/>
                      <w:divBdr>
                        <w:top w:val="none" w:sz="0" w:space="0" w:color="auto"/>
                        <w:left w:val="none" w:sz="0" w:space="0" w:color="auto"/>
                        <w:bottom w:val="none" w:sz="0" w:space="0" w:color="auto"/>
                        <w:right w:val="none" w:sz="0" w:space="0" w:color="auto"/>
                      </w:divBdr>
                    </w:div>
                  </w:divsChild>
                </w:div>
                <w:div w:id="2063601876">
                  <w:marLeft w:val="0"/>
                  <w:marRight w:val="0"/>
                  <w:marTop w:val="0"/>
                  <w:marBottom w:val="0"/>
                  <w:divBdr>
                    <w:top w:val="none" w:sz="0" w:space="0" w:color="auto"/>
                    <w:left w:val="none" w:sz="0" w:space="0" w:color="auto"/>
                    <w:bottom w:val="none" w:sz="0" w:space="0" w:color="auto"/>
                    <w:right w:val="none" w:sz="0" w:space="0" w:color="auto"/>
                  </w:divBdr>
                  <w:divsChild>
                    <w:div w:id="277101532">
                      <w:marLeft w:val="0"/>
                      <w:marRight w:val="0"/>
                      <w:marTop w:val="0"/>
                      <w:marBottom w:val="0"/>
                      <w:divBdr>
                        <w:top w:val="none" w:sz="0" w:space="0" w:color="auto"/>
                        <w:left w:val="none" w:sz="0" w:space="0" w:color="auto"/>
                        <w:bottom w:val="none" w:sz="0" w:space="0" w:color="auto"/>
                        <w:right w:val="none" w:sz="0" w:space="0" w:color="auto"/>
                      </w:divBdr>
                    </w:div>
                  </w:divsChild>
                </w:div>
                <w:div w:id="2100325193">
                  <w:marLeft w:val="0"/>
                  <w:marRight w:val="0"/>
                  <w:marTop w:val="0"/>
                  <w:marBottom w:val="0"/>
                  <w:divBdr>
                    <w:top w:val="none" w:sz="0" w:space="0" w:color="auto"/>
                    <w:left w:val="none" w:sz="0" w:space="0" w:color="auto"/>
                    <w:bottom w:val="none" w:sz="0" w:space="0" w:color="auto"/>
                    <w:right w:val="none" w:sz="0" w:space="0" w:color="auto"/>
                  </w:divBdr>
                  <w:divsChild>
                    <w:div w:id="1115782893">
                      <w:marLeft w:val="0"/>
                      <w:marRight w:val="0"/>
                      <w:marTop w:val="0"/>
                      <w:marBottom w:val="0"/>
                      <w:divBdr>
                        <w:top w:val="none" w:sz="0" w:space="0" w:color="auto"/>
                        <w:left w:val="none" w:sz="0" w:space="0" w:color="auto"/>
                        <w:bottom w:val="none" w:sz="0" w:space="0" w:color="auto"/>
                        <w:right w:val="none" w:sz="0" w:space="0" w:color="auto"/>
                      </w:divBdr>
                    </w:div>
                  </w:divsChild>
                </w:div>
                <w:div w:id="2123572693">
                  <w:marLeft w:val="0"/>
                  <w:marRight w:val="0"/>
                  <w:marTop w:val="0"/>
                  <w:marBottom w:val="0"/>
                  <w:divBdr>
                    <w:top w:val="none" w:sz="0" w:space="0" w:color="auto"/>
                    <w:left w:val="none" w:sz="0" w:space="0" w:color="auto"/>
                    <w:bottom w:val="none" w:sz="0" w:space="0" w:color="auto"/>
                    <w:right w:val="none" w:sz="0" w:space="0" w:color="auto"/>
                  </w:divBdr>
                  <w:divsChild>
                    <w:div w:id="704064281">
                      <w:marLeft w:val="0"/>
                      <w:marRight w:val="0"/>
                      <w:marTop w:val="0"/>
                      <w:marBottom w:val="0"/>
                      <w:divBdr>
                        <w:top w:val="none" w:sz="0" w:space="0" w:color="auto"/>
                        <w:left w:val="none" w:sz="0" w:space="0" w:color="auto"/>
                        <w:bottom w:val="none" w:sz="0" w:space="0" w:color="auto"/>
                        <w:right w:val="none" w:sz="0" w:space="0" w:color="auto"/>
                      </w:divBdr>
                    </w:div>
                  </w:divsChild>
                </w:div>
                <w:div w:id="2127502291">
                  <w:marLeft w:val="0"/>
                  <w:marRight w:val="0"/>
                  <w:marTop w:val="0"/>
                  <w:marBottom w:val="0"/>
                  <w:divBdr>
                    <w:top w:val="none" w:sz="0" w:space="0" w:color="auto"/>
                    <w:left w:val="none" w:sz="0" w:space="0" w:color="auto"/>
                    <w:bottom w:val="none" w:sz="0" w:space="0" w:color="auto"/>
                    <w:right w:val="none" w:sz="0" w:space="0" w:color="auto"/>
                  </w:divBdr>
                  <w:divsChild>
                    <w:div w:id="1538659322">
                      <w:marLeft w:val="0"/>
                      <w:marRight w:val="0"/>
                      <w:marTop w:val="0"/>
                      <w:marBottom w:val="0"/>
                      <w:divBdr>
                        <w:top w:val="none" w:sz="0" w:space="0" w:color="auto"/>
                        <w:left w:val="none" w:sz="0" w:space="0" w:color="auto"/>
                        <w:bottom w:val="none" w:sz="0" w:space="0" w:color="auto"/>
                        <w:right w:val="none" w:sz="0" w:space="0" w:color="auto"/>
                      </w:divBdr>
                    </w:div>
                  </w:divsChild>
                </w:div>
                <w:div w:id="2128238490">
                  <w:marLeft w:val="0"/>
                  <w:marRight w:val="0"/>
                  <w:marTop w:val="0"/>
                  <w:marBottom w:val="0"/>
                  <w:divBdr>
                    <w:top w:val="none" w:sz="0" w:space="0" w:color="auto"/>
                    <w:left w:val="none" w:sz="0" w:space="0" w:color="auto"/>
                    <w:bottom w:val="none" w:sz="0" w:space="0" w:color="auto"/>
                    <w:right w:val="none" w:sz="0" w:space="0" w:color="auto"/>
                  </w:divBdr>
                  <w:divsChild>
                    <w:div w:id="85080638">
                      <w:marLeft w:val="0"/>
                      <w:marRight w:val="0"/>
                      <w:marTop w:val="0"/>
                      <w:marBottom w:val="0"/>
                      <w:divBdr>
                        <w:top w:val="none" w:sz="0" w:space="0" w:color="auto"/>
                        <w:left w:val="none" w:sz="0" w:space="0" w:color="auto"/>
                        <w:bottom w:val="none" w:sz="0" w:space="0" w:color="auto"/>
                        <w:right w:val="none" w:sz="0" w:space="0" w:color="auto"/>
                      </w:divBdr>
                    </w:div>
                  </w:divsChild>
                </w:div>
                <w:div w:id="2138984555">
                  <w:marLeft w:val="0"/>
                  <w:marRight w:val="0"/>
                  <w:marTop w:val="0"/>
                  <w:marBottom w:val="0"/>
                  <w:divBdr>
                    <w:top w:val="none" w:sz="0" w:space="0" w:color="auto"/>
                    <w:left w:val="none" w:sz="0" w:space="0" w:color="auto"/>
                    <w:bottom w:val="none" w:sz="0" w:space="0" w:color="auto"/>
                    <w:right w:val="none" w:sz="0" w:space="0" w:color="auto"/>
                  </w:divBdr>
                  <w:divsChild>
                    <w:div w:id="11250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0924">
          <w:marLeft w:val="0"/>
          <w:marRight w:val="0"/>
          <w:marTop w:val="0"/>
          <w:marBottom w:val="0"/>
          <w:divBdr>
            <w:top w:val="none" w:sz="0" w:space="0" w:color="auto"/>
            <w:left w:val="none" w:sz="0" w:space="0" w:color="auto"/>
            <w:bottom w:val="none" w:sz="0" w:space="0" w:color="auto"/>
            <w:right w:val="none" w:sz="0" w:space="0" w:color="auto"/>
          </w:divBdr>
        </w:div>
        <w:div w:id="1120495467">
          <w:marLeft w:val="0"/>
          <w:marRight w:val="0"/>
          <w:marTop w:val="0"/>
          <w:marBottom w:val="0"/>
          <w:divBdr>
            <w:top w:val="none" w:sz="0" w:space="0" w:color="auto"/>
            <w:left w:val="none" w:sz="0" w:space="0" w:color="auto"/>
            <w:bottom w:val="none" w:sz="0" w:space="0" w:color="auto"/>
            <w:right w:val="none" w:sz="0" w:space="0" w:color="auto"/>
          </w:divBdr>
        </w:div>
        <w:div w:id="1171021590">
          <w:marLeft w:val="0"/>
          <w:marRight w:val="0"/>
          <w:marTop w:val="0"/>
          <w:marBottom w:val="0"/>
          <w:divBdr>
            <w:top w:val="none" w:sz="0" w:space="0" w:color="auto"/>
            <w:left w:val="none" w:sz="0" w:space="0" w:color="auto"/>
            <w:bottom w:val="none" w:sz="0" w:space="0" w:color="auto"/>
            <w:right w:val="none" w:sz="0" w:space="0" w:color="auto"/>
          </w:divBdr>
        </w:div>
        <w:div w:id="1217162154">
          <w:marLeft w:val="0"/>
          <w:marRight w:val="0"/>
          <w:marTop w:val="0"/>
          <w:marBottom w:val="0"/>
          <w:divBdr>
            <w:top w:val="none" w:sz="0" w:space="0" w:color="auto"/>
            <w:left w:val="none" w:sz="0" w:space="0" w:color="auto"/>
            <w:bottom w:val="none" w:sz="0" w:space="0" w:color="auto"/>
            <w:right w:val="none" w:sz="0" w:space="0" w:color="auto"/>
          </w:divBdr>
        </w:div>
        <w:div w:id="1235432678">
          <w:marLeft w:val="0"/>
          <w:marRight w:val="0"/>
          <w:marTop w:val="0"/>
          <w:marBottom w:val="0"/>
          <w:divBdr>
            <w:top w:val="none" w:sz="0" w:space="0" w:color="auto"/>
            <w:left w:val="none" w:sz="0" w:space="0" w:color="auto"/>
            <w:bottom w:val="none" w:sz="0" w:space="0" w:color="auto"/>
            <w:right w:val="none" w:sz="0" w:space="0" w:color="auto"/>
          </w:divBdr>
        </w:div>
        <w:div w:id="1267663940">
          <w:marLeft w:val="0"/>
          <w:marRight w:val="0"/>
          <w:marTop w:val="0"/>
          <w:marBottom w:val="0"/>
          <w:divBdr>
            <w:top w:val="none" w:sz="0" w:space="0" w:color="auto"/>
            <w:left w:val="none" w:sz="0" w:space="0" w:color="auto"/>
            <w:bottom w:val="none" w:sz="0" w:space="0" w:color="auto"/>
            <w:right w:val="none" w:sz="0" w:space="0" w:color="auto"/>
          </w:divBdr>
        </w:div>
        <w:div w:id="1575699110">
          <w:marLeft w:val="0"/>
          <w:marRight w:val="0"/>
          <w:marTop w:val="0"/>
          <w:marBottom w:val="0"/>
          <w:divBdr>
            <w:top w:val="none" w:sz="0" w:space="0" w:color="auto"/>
            <w:left w:val="none" w:sz="0" w:space="0" w:color="auto"/>
            <w:bottom w:val="none" w:sz="0" w:space="0" w:color="auto"/>
            <w:right w:val="none" w:sz="0" w:space="0" w:color="auto"/>
          </w:divBdr>
        </w:div>
        <w:div w:id="1715739654">
          <w:marLeft w:val="0"/>
          <w:marRight w:val="0"/>
          <w:marTop w:val="0"/>
          <w:marBottom w:val="0"/>
          <w:divBdr>
            <w:top w:val="none" w:sz="0" w:space="0" w:color="auto"/>
            <w:left w:val="none" w:sz="0" w:space="0" w:color="auto"/>
            <w:bottom w:val="none" w:sz="0" w:space="0" w:color="auto"/>
            <w:right w:val="none" w:sz="0" w:space="0" w:color="auto"/>
          </w:divBdr>
        </w:div>
        <w:div w:id="1802530645">
          <w:marLeft w:val="0"/>
          <w:marRight w:val="0"/>
          <w:marTop w:val="0"/>
          <w:marBottom w:val="0"/>
          <w:divBdr>
            <w:top w:val="none" w:sz="0" w:space="0" w:color="auto"/>
            <w:left w:val="none" w:sz="0" w:space="0" w:color="auto"/>
            <w:bottom w:val="none" w:sz="0" w:space="0" w:color="auto"/>
            <w:right w:val="none" w:sz="0" w:space="0" w:color="auto"/>
          </w:divBdr>
        </w:div>
        <w:div w:id="1871792972">
          <w:marLeft w:val="0"/>
          <w:marRight w:val="0"/>
          <w:marTop w:val="0"/>
          <w:marBottom w:val="0"/>
          <w:divBdr>
            <w:top w:val="none" w:sz="0" w:space="0" w:color="auto"/>
            <w:left w:val="none" w:sz="0" w:space="0" w:color="auto"/>
            <w:bottom w:val="none" w:sz="0" w:space="0" w:color="auto"/>
            <w:right w:val="none" w:sz="0" w:space="0" w:color="auto"/>
          </w:divBdr>
          <w:divsChild>
            <w:div w:id="209340033">
              <w:marLeft w:val="-68"/>
              <w:marRight w:val="0"/>
              <w:marTop w:val="27"/>
              <w:marBottom w:val="27"/>
              <w:divBdr>
                <w:top w:val="none" w:sz="0" w:space="0" w:color="auto"/>
                <w:left w:val="none" w:sz="0" w:space="0" w:color="auto"/>
                <w:bottom w:val="none" w:sz="0" w:space="0" w:color="auto"/>
                <w:right w:val="none" w:sz="0" w:space="0" w:color="auto"/>
              </w:divBdr>
              <w:divsChild>
                <w:div w:id="2557239">
                  <w:marLeft w:val="0"/>
                  <w:marRight w:val="0"/>
                  <w:marTop w:val="0"/>
                  <w:marBottom w:val="0"/>
                  <w:divBdr>
                    <w:top w:val="none" w:sz="0" w:space="0" w:color="auto"/>
                    <w:left w:val="none" w:sz="0" w:space="0" w:color="auto"/>
                    <w:bottom w:val="none" w:sz="0" w:space="0" w:color="auto"/>
                    <w:right w:val="none" w:sz="0" w:space="0" w:color="auto"/>
                  </w:divBdr>
                  <w:divsChild>
                    <w:div w:id="1702901400">
                      <w:marLeft w:val="0"/>
                      <w:marRight w:val="0"/>
                      <w:marTop w:val="0"/>
                      <w:marBottom w:val="0"/>
                      <w:divBdr>
                        <w:top w:val="none" w:sz="0" w:space="0" w:color="auto"/>
                        <w:left w:val="none" w:sz="0" w:space="0" w:color="auto"/>
                        <w:bottom w:val="none" w:sz="0" w:space="0" w:color="auto"/>
                        <w:right w:val="none" w:sz="0" w:space="0" w:color="auto"/>
                      </w:divBdr>
                    </w:div>
                  </w:divsChild>
                </w:div>
                <w:div w:id="55904222">
                  <w:marLeft w:val="0"/>
                  <w:marRight w:val="0"/>
                  <w:marTop w:val="0"/>
                  <w:marBottom w:val="0"/>
                  <w:divBdr>
                    <w:top w:val="none" w:sz="0" w:space="0" w:color="auto"/>
                    <w:left w:val="none" w:sz="0" w:space="0" w:color="auto"/>
                    <w:bottom w:val="none" w:sz="0" w:space="0" w:color="auto"/>
                    <w:right w:val="none" w:sz="0" w:space="0" w:color="auto"/>
                  </w:divBdr>
                  <w:divsChild>
                    <w:div w:id="1263605868">
                      <w:marLeft w:val="0"/>
                      <w:marRight w:val="0"/>
                      <w:marTop w:val="0"/>
                      <w:marBottom w:val="0"/>
                      <w:divBdr>
                        <w:top w:val="none" w:sz="0" w:space="0" w:color="auto"/>
                        <w:left w:val="none" w:sz="0" w:space="0" w:color="auto"/>
                        <w:bottom w:val="none" w:sz="0" w:space="0" w:color="auto"/>
                        <w:right w:val="none" w:sz="0" w:space="0" w:color="auto"/>
                      </w:divBdr>
                    </w:div>
                  </w:divsChild>
                </w:div>
                <w:div w:id="180240417">
                  <w:marLeft w:val="0"/>
                  <w:marRight w:val="0"/>
                  <w:marTop w:val="0"/>
                  <w:marBottom w:val="0"/>
                  <w:divBdr>
                    <w:top w:val="none" w:sz="0" w:space="0" w:color="auto"/>
                    <w:left w:val="none" w:sz="0" w:space="0" w:color="auto"/>
                    <w:bottom w:val="none" w:sz="0" w:space="0" w:color="auto"/>
                    <w:right w:val="none" w:sz="0" w:space="0" w:color="auto"/>
                  </w:divBdr>
                  <w:divsChild>
                    <w:div w:id="1499927724">
                      <w:marLeft w:val="0"/>
                      <w:marRight w:val="0"/>
                      <w:marTop w:val="0"/>
                      <w:marBottom w:val="0"/>
                      <w:divBdr>
                        <w:top w:val="none" w:sz="0" w:space="0" w:color="auto"/>
                        <w:left w:val="none" w:sz="0" w:space="0" w:color="auto"/>
                        <w:bottom w:val="none" w:sz="0" w:space="0" w:color="auto"/>
                        <w:right w:val="none" w:sz="0" w:space="0" w:color="auto"/>
                      </w:divBdr>
                    </w:div>
                  </w:divsChild>
                </w:div>
                <w:div w:id="315652599">
                  <w:marLeft w:val="0"/>
                  <w:marRight w:val="0"/>
                  <w:marTop w:val="0"/>
                  <w:marBottom w:val="0"/>
                  <w:divBdr>
                    <w:top w:val="none" w:sz="0" w:space="0" w:color="auto"/>
                    <w:left w:val="none" w:sz="0" w:space="0" w:color="auto"/>
                    <w:bottom w:val="none" w:sz="0" w:space="0" w:color="auto"/>
                    <w:right w:val="none" w:sz="0" w:space="0" w:color="auto"/>
                  </w:divBdr>
                  <w:divsChild>
                    <w:div w:id="381684187">
                      <w:marLeft w:val="0"/>
                      <w:marRight w:val="0"/>
                      <w:marTop w:val="0"/>
                      <w:marBottom w:val="0"/>
                      <w:divBdr>
                        <w:top w:val="none" w:sz="0" w:space="0" w:color="auto"/>
                        <w:left w:val="none" w:sz="0" w:space="0" w:color="auto"/>
                        <w:bottom w:val="none" w:sz="0" w:space="0" w:color="auto"/>
                        <w:right w:val="none" w:sz="0" w:space="0" w:color="auto"/>
                      </w:divBdr>
                    </w:div>
                  </w:divsChild>
                </w:div>
                <w:div w:id="349842521">
                  <w:marLeft w:val="0"/>
                  <w:marRight w:val="0"/>
                  <w:marTop w:val="0"/>
                  <w:marBottom w:val="0"/>
                  <w:divBdr>
                    <w:top w:val="none" w:sz="0" w:space="0" w:color="auto"/>
                    <w:left w:val="none" w:sz="0" w:space="0" w:color="auto"/>
                    <w:bottom w:val="none" w:sz="0" w:space="0" w:color="auto"/>
                    <w:right w:val="none" w:sz="0" w:space="0" w:color="auto"/>
                  </w:divBdr>
                  <w:divsChild>
                    <w:div w:id="1109198799">
                      <w:marLeft w:val="0"/>
                      <w:marRight w:val="0"/>
                      <w:marTop w:val="0"/>
                      <w:marBottom w:val="0"/>
                      <w:divBdr>
                        <w:top w:val="none" w:sz="0" w:space="0" w:color="auto"/>
                        <w:left w:val="none" w:sz="0" w:space="0" w:color="auto"/>
                        <w:bottom w:val="none" w:sz="0" w:space="0" w:color="auto"/>
                        <w:right w:val="none" w:sz="0" w:space="0" w:color="auto"/>
                      </w:divBdr>
                    </w:div>
                  </w:divsChild>
                </w:div>
                <w:div w:id="395738052">
                  <w:marLeft w:val="0"/>
                  <w:marRight w:val="0"/>
                  <w:marTop w:val="0"/>
                  <w:marBottom w:val="0"/>
                  <w:divBdr>
                    <w:top w:val="none" w:sz="0" w:space="0" w:color="auto"/>
                    <w:left w:val="none" w:sz="0" w:space="0" w:color="auto"/>
                    <w:bottom w:val="none" w:sz="0" w:space="0" w:color="auto"/>
                    <w:right w:val="none" w:sz="0" w:space="0" w:color="auto"/>
                  </w:divBdr>
                  <w:divsChild>
                    <w:div w:id="1451322917">
                      <w:marLeft w:val="0"/>
                      <w:marRight w:val="0"/>
                      <w:marTop w:val="0"/>
                      <w:marBottom w:val="0"/>
                      <w:divBdr>
                        <w:top w:val="none" w:sz="0" w:space="0" w:color="auto"/>
                        <w:left w:val="none" w:sz="0" w:space="0" w:color="auto"/>
                        <w:bottom w:val="none" w:sz="0" w:space="0" w:color="auto"/>
                        <w:right w:val="none" w:sz="0" w:space="0" w:color="auto"/>
                      </w:divBdr>
                    </w:div>
                  </w:divsChild>
                </w:div>
                <w:div w:id="397631953">
                  <w:marLeft w:val="0"/>
                  <w:marRight w:val="0"/>
                  <w:marTop w:val="0"/>
                  <w:marBottom w:val="0"/>
                  <w:divBdr>
                    <w:top w:val="none" w:sz="0" w:space="0" w:color="auto"/>
                    <w:left w:val="none" w:sz="0" w:space="0" w:color="auto"/>
                    <w:bottom w:val="none" w:sz="0" w:space="0" w:color="auto"/>
                    <w:right w:val="none" w:sz="0" w:space="0" w:color="auto"/>
                  </w:divBdr>
                  <w:divsChild>
                    <w:div w:id="698310873">
                      <w:marLeft w:val="0"/>
                      <w:marRight w:val="0"/>
                      <w:marTop w:val="0"/>
                      <w:marBottom w:val="0"/>
                      <w:divBdr>
                        <w:top w:val="none" w:sz="0" w:space="0" w:color="auto"/>
                        <w:left w:val="none" w:sz="0" w:space="0" w:color="auto"/>
                        <w:bottom w:val="none" w:sz="0" w:space="0" w:color="auto"/>
                        <w:right w:val="none" w:sz="0" w:space="0" w:color="auto"/>
                      </w:divBdr>
                    </w:div>
                  </w:divsChild>
                </w:div>
                <w:div w:id="408842742">
                  <w:marLeft w:val="0"/>
                  <w:marRight w:val="0"/>
                  <w:marTop w:val="0"/>
                  <w:marBottom w:val="0"/>
                  <w:divBdr>
                    <w:top w:val="none" w:sz="0" w:space="0" w:color="auto"/>
                    <w:left w:val="none" w:sz="0" w:space="0" w:color="auto"/>
                    <w:bottom w:val="none" w:sz="0" w:space="0" w:color="auto"/>
                    <w:right w:val="none" w:sz="0" w:space="0" w:color="auto"/>
                  </w:divBdr>
                  <w:divsChild>
                    <w:div w:id="1957592360">
                      <w:marLeft w:val="0"/>
                      <w:marRight w:val="0"/>
                      <w:marTop w:val="0"/>
                      <w:marBottom w:val="0"/>
                      <w:divBdr>
                        <w:top w:val="none" w:sz="0" w:space="0" w:color="auto"/>
                        <w:left w:val="none" w:sz="0" w:space="0" w:color="auto"/>
                        <w:bottom w:val="none" w:sz="0" w:space="0" w:color="auto"/>
                        <w:right w:val="none" w:sz="0" w:space="0" w:color="auto"/>
                      </w:divBdr>
                    </w:div>
                  </w:divsChild>
                </w:div>
                <w:div w:id="413667892">
                  <w:marLeft w:val="0"/>
                  <w:marRight w:val="0"/>
                  <w:marTop w:val="0"/>
                  <w:marBottom w:val="0"/>
                  <w:divBdr>
                    <w:top w:val="none" w:sz="0" w:space="0" w:color="auto"/>
                    <w:left w:val="none" w:sz="0" w:space="0" w:color="auto"/>
                    <w:bottom w:val="none" w:sz="0" w:space="0" w:color="auto"/>
                    <w:right w:val="none" w:sz="0" w:space="0" w:color="auto"/>
                  </w:divBdr>
                  <w:divsChild>
                    <w:div w:id="255215672">
                      <w:marLeft w:val="0"/>
                      <w:marRight w:val="0"/>
                      <w:marTop w:val="0"/>
                      <w:marBottom w:val="0"/>
                      <w:divBdr>
                        <w:top w:val="none" w:sz="0" w:space="0" w:color="auto"/>
                        <w:left w:val="none" w:sz="0" w:space="0" w:color="auto"/>
                        <w:bottom w:val="none" w:sz="0" w:space="0" w:color="auto"/>
                        <w:right w:val="none" w:sz="0" w:space="0" w:color="auto"/>
                      </w:divBdr>
                    </w:div>
                  </w:divsChild>
                </w:div>
                <w:div w:id="428820866">
                  <w:marLeft w:val="0"/>
                  <w:marRight w:val="0"/>
                  <w:marTop w:val="0"/>
                  <w:marBottom w:val="0"/>
                  <w:divBdr>
                    <w:top w:val="none" w:sz="0" w:space="0" w:color="auto"/>
                    <w:left w:val="none" w:sz="0" w:space="0" w:color="auto"/>
                    <w:bottom w:val="none" w:sz="0" w:space="0" w:color="auto"/>
                    <w:right w:val="none" w:sz="0" w:space="0" w:color="auto"/>
                  </w:divBdr>
                  <w:divsChild>
                    <w:div w:id="95903935">
                      <w:marLeft w:val="0"/>
                      <w:marRight w:val="0"/>
                      <w:marTop w:val="0"/>
                      <w:marBottom w:val="0"/>
                      <w:divBdr>
                        <w:top w:val="none" w:sz="0" w:space="0" w:color="auto"/>
                        <w:left w:val="none" w:sz="0" w:space="0" w:color="auto"/>
                        <w:bottom w:val="none" w:sz="0" w:space="0" w:color="auto"/>
                        <w:right w:val="none" w:sz="0" w:space="0" w:color="auto"/>
                      </w:divBdr>
                    </w:div>
                  </w:divsChild>
                </w:div>
                <w:div w:id="452871157">
                  <w:marLeft w:val="0"/>
                  <w:marRight w:val="0"/>
                  <w:marTop w:val="0"/>
                  <w:marBottom w:val="0"/>
                  <w:divBdr>
                    <w:top w:val="none" w:sz="0" w:space="0" w:color="auto"/>
                    <w:left w:val="none" w:sz="0" w:space="0" w:color="auto"/>
                    <w:bottom w:val="none" w:sz="0" w:space="0" w:color="auto"/>
                    <w:right w:val="none" w:sz="0" w:space="0" w:color="auto"/>
                  </w:divBdr>
                  <w:divsChild>
                    <w:div w:id="2061051821">
                      <w:marLeft w:val="0"/>
                      <w:marRight w:val="0"/>
                      <w:marTop w:val="0"/>
                      <w:marBottom w:val="0"/>
                      <w:divBdr>
                        <w:top w:val="none" w:sz="0" w:space="0" w:color="auto"/>
                        <w:left w:val="none" w:sz="0" w:space="0" w:color="auto"/>
                        <w:bottom w:val="none" w:sz="0" w:space="0" w:color="auto"/>
                        <w:right w:val="none" w:sz="0" w:space="0" w:color="auto"/>
                      </w:divBdr>
                    </w:div>
                  </w:divsChild>
                </w:div>
                <w:div w:id="463695701">
                  <w:marLeft w:val="0"/>
                  <w:marRight w:val="0"/>
                  <w:marTop w:val="0"/>
                  <w:marBottom w:val="0"/>
                  <w:divBdr>
                    <w:top w:val="none" w:sz="0" w:space="0" w:color="auto"/>
                    <w:left w:val="none" w:sz="0" w:space="0" w:color="auto"/>
                    <w:bottom w:val="none" w:sz="0" w:space="0" w:color="auto"/>
                    <w:right w:val="none" w:sz="0" w:space="0" w:color="auto"/>
                  </w:divBdr>
                  <w:divsChild>
                    <w:div w:id="2140948589">
                      <w:marLeft w:val="0"/>
                      <w:marRight w:val="0"/>
                      <w:marTop w:val="0"/>
                      <w:marBottom w:val="0"/>
                      <w:divBdr>
                        <w:top w:val="none" w:sz="0" w:space="0" w:color="auto"/>
                        <w:left w:val="none" w:sz="0" w:space="0" w:color="auto"/>
                        <w:bottom w:val="none" w:sz="0" w:space="0" w:color="auto"/>
                        <w:right w:val="none" w:sz="0" w:space="0" w:color="auto"/>
                      </w:divBdr>
                    </w:div>
                  </w:divsChild>
                </w:div>
                <w:div w:id="484248200">
                  <w:marLeft w:val="0"/>
                  <w:marRight w:val="0"/>
                  <w:marTop w:val="0"/>
                  <w:marBottom w:val="0"/>
                  <w:divBdr>
                    <w:top w:val="none" w:sz="0" w:space="0" w:color="auto"/>
                    <w:left w:val="none" w:sz="0" w:space="0" w:color="auto"/>
                    <w:bottom w:val="none" w:sz="0" w:space="0" w:color="auto"/>
                    <w:right w:val="none" w:sz="0" w:space="0" w:color="auto"/>
                  </w:divBdr>
                  <w:divsChild>
                    <w:div w:id="583343173">
                      <w:marLeft w:val="0"/>
                      <w:marRight w:val="0"/>
                      <w:marTop w:val="0"/>
                      <w:marBottom w:val="0"/>
                      <w:divBdr>
                        <w:top w:val="none" w:sz="0" w:space="0" w:color="auto"/>
                        <w:left w:val="none" w:sz="0" w:space="0" w:color="auto"/>
                        <w:bottom w:val="none" w:sz="0" w:space="0" w:color="auto"/>
                        <w:right w:val="none" w:sz="0" w:space="0" w:color="auto"/>
                      </w:divBdr>
                    </w:div>
                  </w:divsChild>
                </w:div>
                <w:div w:id="497841361">
                  <w:marLeft w:val="0"/>
                  <w:marRight w:val="0"/>
                  <w:marTop w:val="0"/>
                  <w:marBottom w:val="0"/>
                  <w:divBdr>
                    <w:top w:val="none" w:sz="0" w:space="0" w:color="auto"/>
                    <w:left w:val="none" w:sz="0" w:space="0" w:color="auto"/>
                    <w:bottom w:val="none" w:sz="0" w:space="0" w:color="auto"/>
                    <w:right w:val="none" w:sz="0" w:space="0" w:color="auto"/>
                  </w:divBdr>
                  <w:divsChild>
                    <w:div w:id="1676223738">
                      <w:marLeft w:val="0"/>
                      <w:marRight w:val="0"/>
                      <w:marTop w:val="0"/>
                      <w:marBottom w:val="0"/>
                      <w:divBdr>
                        <w:top w:val="none" w:sz="0" w:space="0" w:color="auto"/>
                        <w:left w:val="none" w:sz="0" w:space="0" w:color="auto"/>
                        <w:bottom w:val="none" w:sz="0" w:space="0" w:color="auto"/>
                        <w:right w:val="none" w:sz="0" w:space="0" w:color="auto"/>
                      </w:divBdr>
                    </w:div>
                  </w:divsChild>
                </w:div>
                <w:div w:id="512450520">
                  <w:marLeft w:val="0"/>
                  <w:marRight w:val="0"/>
                  <w:marTop w:val="0"/>
                  <w:marBottom w:val="0"/>
                  <w:divBdr>
                    <w:top w:val="none" w:sz="0" w:space="0" w:color="auto"/>
                    <w:left w:val="none" w:sz="0" w:space="0" w:color="auto"/>
                    <w:bottom w:val="none" w:sz="0" w:space="0" w:color="auto"/>
                    <w:right w:val="none" w:sz="0" w:space="0" w:color="auto"/>
                  </w:divBdr>
                  <w:divsChild>
                    <w:div w:id="1451895762">
                      <w:marLeft w:val="0"/>
                      <w:marRight w:val="0"/>
                      <w:marTop w:val="0"/>
                      <w:marBottom w:val="0"/>
                      <w:divBdr>
                        <w:top w:val="none" w:sz="0" w:space="0" w:color="auto"/>
                        <w:left w:val="none" w:sz="0" w:space="0" w:color="auto"/>
                        <w:bottom w:val="none" w:sz="0" w:space="0" w:color="auto"/>
                        <w:right w:val="none" w:sz="0" w:space="0" w:color="auto"/>
                      </w:divBdr>
                    </w:div>
                  </w:divsChild>
                </w:div>
                <w:div w:id="537276131">
                  <w:marLeft w:val="0"/>
                  <w:marRight w:val="0"/>
                  <w:marTop w:val="0"/>
                  <w:marBottom w:val="0"/>
                  <w:divBdr>
                    <w:top w:val="none" w:sz="0" w:space="0" w:color="auto"/>
                    <w:left w:val="none" w:sz="0" w:space="0" w:color="auto"/>
                    <w:bottom w:val="none" w:sz="0" w:space="0" w:color="auto"/>
                    <w:right w:val="none" w:sz="0" w:space="0" w:color="auto"/>
                  </w:divBdr>
                  <w:divsChild>
                    <w:div w:id="1878665396">
                      <w:marLeft w:val="0"/>
                      <w:marRight w:val="0"/>
                      <w:marTop w:val="0"/>
                      <w:marBottom w:val="0"/>
                      <w:divBdr>
                        <w:top w:val="none" w:sz="0" w:space="0" w:color="auto"/>
                        <w:left w:val="none" w:sz="0" w:space="0" w:color="auto"/>
                        <w:bottom w:val="none" w:sz="0" w:space="0" w:color="auto"/>
                        <w:right w:val="none" w:sz="0" w:space="0" w:color="auto"/>
                      </w:divBdr>
                    </w:div>
                  </w:divsChild>
                </w:div>
                <w:div w:id="543517385">
                  <w:marLeft w:val="0"/>
                  <w:marRight w:val="0"/>
                  <w:marTop w:val="0"/>
                  <w:marBottom w:val="0"/>
                  <w:divBdr>
                    <w:top w:val="none" w:sz="0" w:space="0" w:color="auto"/>
                    <w:left w:val="none" w:sz="0" w:space="0" w:color="auto"/>
                    <w:bottom w:val="none" w:sz="0" w:space="0" w:color="auto"/>
                    <w:right w:val="none" w:sz="0" w:space="0" w:color="auto"/>
                  </w:divBdr>
                  <w:divsChild>
                    <w:div w:id="892546876">
                      <w:marLeft w:val="0"/>
                      <w:marRight w:val="0"/>
                      <w:marTop w:val="0"/>
                      <w:marBottom w:val="0"/>
                      <w:divBdr>
                        <w:top w:val="none" w:sz="0" w:space="0" w:color="auto"/>
                        <w:left w:val="none" w:sz="0" w:space="0" w:color="auto"/>
                        <w:bottom w:val="none" w:sz="0" w:space="0" w:color="auto"/>
                        <w:right w:val="none" w:sz="0" w:space="0" w:color="auto"/>
                      </w:divBdr>
                    </w:div>
                  </w:divsChild>
                </w:div>
                <w:div w:id="563679389">
                  <w:marLeft w:val="0"/>
                  <w:marRight w:val="0"/>
                  <w:marTop w:val="0"/>
                  <w:marBottom w:val="0"/>
                  <w:divBdr>
                    <w:top w:val="none" w:sz="0" w:space="0" w:color="auto"/>
                    <w:left w:val="none" w:sz="0" w:space="0" w:color="auto"/>
                    <w:bottom w:val="none" w:sz="0" w:space="0" w:color="auto"/>
                    <w:right w:val="none" w:sz="0" w:space="0" w:color="auto"/>
                  </w:divBdr>
                  <w:divsChild>
                    <w:div w:id="1588146797">
                      <w:marLeft w:val="0"/>
                      <w:marRight w:val="0"/>
                      <w:marTop w:val="0"/>
                      <w:marBottom w:val="0"/>
                      <w:divBdr>
                        <w:top w:val="none" w:sz="0" w:space="0" w:color="auto"/>
                        <w:left w:val="none" w:sz="0" w:space="0" w:color="auto"/>
                        <w:bottom w:val="none" w:sz="0" w:space="0" w:color="auto"/>
                        <w:right w:val="none" w:sz="0" w:space="0" w:color="auto"/>
                      </w:divBdr>
                    </w:div>
                  </w:divsChild>
                </w:div>
                <w:div w:id="594361237">
                  <w:marLeft w:val="0"/>
                  <w:marRight w:val="0"/>
                  <w:marTop w:val="0"/>
                  <w:marBottom w:val="0"/>
                  <w:divBdr>
                    <w:top w:val="none" w:sz="0" w:space="0" w:color="auto"/>
                    <w:left w:val="none" w:sz="0" w:space="0" w:color="auto"/>
                    <w:bottom w:val="none" w:sz="0" w:space="0" w:color="auto"/>
                    <w:right w:val="none" w:sz="0" w:space="0" w:color="auto"/>
                  </w:divBdr>
                  <w:divsChild>
                    <w:div w:id="379982757">
                      <w:marLeft w:val="0"/>
                      <w:marRight w:val="0"/>
                      <w:marTop w:val="0"/>
                      <w:marBottom w:val="0"/>
                      <w:divBdr>
                        <w:top w:val="none" w:sz="0" w:space="0" w:color="auto"/>
                        <w:left w:val="none" w:sz="0" w:space="0" w:color="auto"/>
                        <w:bottom w:val="none" w:sz="0" w:space="0" w:color="auto"/>
                        <w:right w:val="none" w:sz="0" w:space="0" w:color="auto"/>
                      </w:divBdr>
                    </w:div>
                  </w:divsChild>
                </w:div>
                <w:div w:id="595333885">
                  <w:marLeft w:val="0"/>
                  <w:marRight w:val="0"/>
                  <w:marTop w:val="0"/>
                  <w:marBottom w:val="0"/>
                  <w:divBdr>
                    <w:top w:val="none" w:sz="0" w:space="0" w:color="auto"/>
                    <w:left w:val="none" w:sz="0" w:space="0" w:color="auto"/>
                    <w:bottom w:val="none" w:sz="0" w:space="0" w:color="auto"/>
                    <w:right w:val="none" w:sz="0" w:space="0" w:color="auto"/>
                  </w:divBdr>
                  <w:divsChild>
                    <w:div w:id="1084686497">
                      <w:marLeft w:val="0"/>
                      <w:marRight w:val="0"/>
                      <w:marTop w:val="0"/>
                      <w:marBottom w:val="0"/>
                      <w:divBdr>
                        <w:top w:val="none" w:sz="0" w:space="0" w:color="auto"/>
                        <w:left w:val="none" w:sz="0" w:space="0" w:color="auto"/>
                        <w:bottom w:val="none" w:sz="0" w:space="0" w:color="auto"/>
                        <w:right w:val="none" w:sz="0" w:space="0" w:color="auto"/>
                      </w:divBdr>
                    </w:div>
                  </w:divsChild>
                </w:div>
                <w:div w:id="612635343">
                  <w:marLeft w:val="0"/>
                  <w:marRight w:val="0"/>
                  <w:marTop w:val="0"/>
                  <w:marBottom w:val="0"/>
                  <w:divBdr>
                    <w:top w:val="none" w:sz="0" w:space="0" w:color="auto"/>
                    <w:left w:val="none" w:sz="0" w:space="0" w:color="auto"/>
                    <w:bottom w:val="none" w:sz="0" w:space="0" w:color="auto"/>
                    <w:right w:val="none" w:sz="0" w:space="0" w:color="auto"/>
                  </w:divBdr>
                  <w:divsChild>
                    <w:div w:id="1793745954">
                      <w:marLeft w:val="0"/>
                      <w:marRight w:val="0"/>
                      <w:marTop w:val="0"/>
                      <w:marBottom w:val="0"/>
                      <w:divBdr>
                        <w:top w:val="none" w:sz="0" w:space="0" w:color="auto"/>
                        <w:left w:val="none" w:sz="0" w:space="0" w:color="auto"/>
                        <w:bottom w:val="none" w:sz="0" w:space="0" w:color="auto"/>
                        <w:right w:val="none" w:sz="0" w:space="0" w:color="auto"/>
                      </w:divBdr>
                    </w:div>
                  </w:divsChild>
                </w:div>
                <w:div w:id="630981223">
                  <w:marLeft w:val="0"/>
                  <w:marRight w:val="0"/>
                  <w:marTop w:val="0"/>
                  <w:marBottom w:val="0"/>
                  <w:divBdr>
                    <w:top w:val="none" w:sz="0" w:space="0" w:color="auto"/>
                    <w:left w:val="none" w:sz="0" w:space="0" w:color="auto"/>
                    <w:bottom w:val="none" w:sz="0" w:space="0" w:color="auto"/>
                    <w:right w:val="none" w:sz="0" w:space="0" w:color="auto"/>
                  </w:divBdr>
                  <w:divsChild>
                    <w:div w:id="1280721762">
                      <w:marLeft w:val="0"/>
                      <w:marRight w:val="0"/>
                      <w:marTop w:val="0"/>
                      <w:marBottom w:val="0"/>
                      <w:divBdr>
                        <w:top w:val="none" w:sz="0" w:space="0" w:color="auto"/>
                        <w:left w:val="none" w:sz="0" w:space="0" w:color="auto"/>
                        <w:bottom w:val="none" w:sz="0" w:space="0" w:color="auto"/>
                        <w:right w:val="none" w:sz="0" w:space="0" w:color="auto"/>
                      </w:divBdr>
                    </w:div>
                  </w:divsChild>
                </w:div>
                <w:div w:id="644548045">
                  <w:marLeft w:val="0"/>
                  <w:marRight w:val="0"/>
                  <w:marTop w:val="0"/>
                  <w:marBottom w:val="0"/>
                  <w:divBdr>
                    <w:top w:val="none" w:sz="0" w:space="0" w:color="auto"/>
                    <w:left w:val="none" w:sz="0" w:space="0" w:color="auto"/>
                    <w:bottom w:val="none" w:sz="0" w:space="0" w:color="auto"/>
                    <w:right w:val="none" w:sz="0" w:space="0" w:color="auto"/>
                  </w:divBdr>
                  <w:divsChild>
                    <w:div w:id="630282334">
                      <w:marLeft w:val="0"/>
                      <w:marRight w:val="0"/>
                      <w:marTop w:val="0"/>
                      <w:marBottom w:val="0"/>
                      <w:divBdr>
                        <w:top w:val="none" w:sz="0" w:space="0" w:color="auto"/>
                        <w:left w:val="none" w:sz="0" w:space="0" w:color="auto"/>
                        <w:bottom w:val="none" w:sz="0" w:space="0" w:color="auto"/>
                        <w:right w:val="none" w:sz="0" w:space="0" w:color="auto"/>
                      </w:divBdr>
                    </w:div>
                  </w:divsChild>
                </w:div>
                <w:div w:id="706415423">
                  <w:marLeft w:val="0"/>
                  <w:marRight w:val="0"/>
                  <w:marTop w:val="0"/>
                  <w:marBottom w:val="0"/>
                  <w:divBdr>
                    <w:top w:val="none" w:sz="0" w:space="0" w:color="auto"/>
                    <w:left w:val="none" w:sz="0" w:space="0" w:color="auto"/>
                    <w:bottom w:val="none" w:sz="0" w:space="0" w:color="auto"/>
                    <w:right w:val="none" w:sz="0" w:space="0" w:color="auto"/>
                  </w:divBdr>
                  <w:divsChild>
                    <w:div w:id="1014066008">
                      <w:marLeft w:val="0"/>
                      <w:marRight w:val="0"/>
                      <w:marTop w:val="0"/>
                      <w:marBottom w:val="0"/>
                      <w:divBdr>
                        <w:top w:val="none" w:sz="0" w:space="0" w:color="auto"/>
                        <w:left w:val="none" w:sz="0" w:space="0" w:color="auto"/>
                        <w:bottom w:val="none" w:sz="0" w:space="0" w:color="auto"/>
                        <w:right w:val="none" w:sz="0" w:space="0" w:color="auto"/>
                      </w:divBdr>
                    </w:div>
                  </w:divsChild>
                </w:div>
                <w:div w:id="709916949">
                  <w:marLeft w:val="0"/>
                  <w:marRight w:val="0"/>
                  <w:marTop w:val="0"/>
                  <w:marBottom w:val="0"/>
                  <w:divBdr>
                    <w:top w:val="none" w:sz="0" w:space="0" w:color="auto"/>
                    <w:left w:val="none" w:sz="0" w:space="0" w:color="auto"/>
                    <w:bottom w:val="none" w:sz="0" w:space="0" w:color="auto"/>
                    <w:right w:val="none" w:sz="0" w:space="0" w:color="auto"/>
                  </w:divBdr>
                  <w:divsChild>
                    <w:div w:id="1816294436">
                      <w:marLeft w:val="0"/>
                      <w:marRight w:val="0"/>
                      <w:marTop w:val="0"/>
                      <w:marBottom w:val="0"/>
                      <w:divBdr>
                        <w:top w:val="none" w:sz="0" w:space="0" w:color="auto"/>
                        <w:left w:val="none" w:sz="0" w:space="0" w:color="auto"/>
                        <w:bottom w:val="none" w:sz="0" w:space="0" w:color="auto"/>
                        <w:right w:val="none" w:sz="0" w:space="0" w:color="auto"/>
                      </w:divBdr>
                    </w:div>
                  </w:divsChild>
                </w:div>
                <w:div w:id="831602767">
                  <w:marLeft w:val="0"/>
                  <w:marRight w:val="0"/>
                  <w:marTop w:val="0"/>
                  <w:marBottom w:val="0"/>
                  <w:divBdr>
                    <w:top w:val="none" w:sz="0" w:space="0" w:color="auto"/>
                    <w:left w:val="none" w:sz="0" w:space="0" w:color="auto"/>
                    <w:bottom w:val="none" w:sz="0" w:space="0" w:color="auto"/>
                    <w:right w:val="none" w:sz="0" w:space="0" w:color="auto"/>
                  </w:divBdr>
                  <w:divsChild>
                    <w:div w:id="597718776">
                      <w:marLeft w:val="0"/>
                      <w:marRight w:val="0"/>
                      <w:marTop w:val="0"/>
                      <w:marBottom w:val="0"/>
                      <w:divBdr>
                        <w:top w:val="none" w:sz="0" w:space="0" w:color="auto"/>
                        <w:left w:val="none" w:sz="0" w:space="0" w:color="auto"/>
                        <w:bottom w:val="none" w:sz="0" w:space="0" w:color="auto"/>
                        <w:right w:val="none" w:sz="0" w:space="0" w:color="auto"/>
                      </w:divBdr>
                    </w:div>
                  </w:divsChild>
                </w:div>
                <w:div w:id="841815288">
                  <w:marLeft w:val="0"/>
                  <w:marRight w:val="0"/>
                  <w:marTop w:val="0"/>
                  <w:marBottom w:val="0"/>
                  <w:divBdr>
                    <w:top w:val="none" w:sz="0" w:space="0" w:color="auto"/>
                    <w:left w:val="none" w:sz="0" w:space="0" w:color="auto"/>
                    <w:bottom w:val="none" w:sz="0" w:space="0" w:color="auto"/>
                    <w:right w:val="none" w:sz="0" w:space="0" w:color="auto"/>
                  </w:divBdr>
                  <w:divsChild>
                    <w:div w:id="1363434614">
                      <w:marLeft w:val="0"/>
                      <w:marRight w:val="0"/>
                      <w:marTop w:val="0"/>
                      <w:marBottom w:val="0"/>
                      <w:divBdr>
                        <w:top w:val="none" w:sz="0" w:space="0" w:color="auto"/>
                        <w:left w:val="none" w:sz="0" w:space="0" w:color="auto"/>
                        <w:bottom w:val="none" w:sz="0" w:space="0" w:color="auto"/>
                        <w:right w:val="none" w:sz="0" w:space="0" w:color="auto"/>
                      </w:divBdr>
                    </w:div>
                  </w:divsChild>
                </w:div>
                <w:div w:id="852300825">
                  <w:marLeft w:val="0"/>
                  <w:marRight w:val="0"/>
                  <w:marTop w:val="0"/>
                  <w:marBottom w:val="0"/>
                  <w:divBdr>
                    <w:top w:val="none" w:sz="0" w:space="0" w:color="auto"/>
                    <w:left w:val="none" w:sz="0" w:space="0" w:color="auto"/>
                    <w:bottom w:val="none" w:sz="0" w:space="0" w:color="auto"/>
                    <w:right w:val="none" w:sz="0" w:space="0" w:color="auto"/>
                  </w:divBdr>
                  <w:divsChild>
                    <w:div w:id="812678961">
                      <w:marLeft w:val="0"/>
                      <w:marRight w:val="0"/>
                      <w:marTop w:val="0"/>
                      <w:marBottom w:val="0"/>
                      <w:divBdr>
                        <w:top w:val="none" w:sz="0" w:space="0" w:color="auto"/>
                        <w:left w:val="none" w:sz="0" w:space="0" w:color="auto"/>
                        <w:bottom w:val="none" w:sz="0" w:space="0" w:color="auto"/>
                        <w:right w:val="none" w:sz="0" w:space="0" w:color="auto"/>
                      </w:divBdr>
                    </w:div>
                  </w:divsChild>
                </w:div>
                <w:div w:id="946930964">
                  <w:marLeft w:val="0"/>
                  <w:marRight w:val="0"/>
                  <w:marTop w:val="0"/>
                  <w:marBottom w:val="0"/>
                  <w:divBdr>
                    <w:top w:val="none" w:sz="0" w:space="0" w:color="auto"/>
                    <w:left w:val="none" w:sz="0" w:space="0" w:color="auto"/>
                    <w:bottom w:val="none" w:sz="0" w:space="0" w:color="auto"/>
                    <w:right w:val="none" w:sz="0" w:space="0" w:color="auto"/>
                  </w:divBdr>
                  <w:divsChild>
                    <w:div w:id="750587486">
                      <w:marLeft w:val="0"/>
                      <w:marRight w:val="0"/>
                      <w:marTop w:val="0"/>
                      <w:marBottom w:val="0"/>
                      <w:divBdr>
                        <w:top w:val="none" w:sz="0" w:space="0" w:color="auto"/>
                        <w:left w:val="none" w:sz="0" w:space="0" w:color="auto"/>
                        <w:bottom w:val="none" w:sz="0" w:space="0" w:color="auto"/>
                        <w:right w:val="none" w:sz="0" w:space="0" w:color="auto"/>
                      </w:divBdr>
                    </w:div>
                  </w:divsChild>
                </w:div>
                <w:div w:id="953172974">
                  <w:marLeft w:val="0"/>
                  <w:marRight w:val="0"/>
                  <w:marTop w:val="0"/>
                  <w:marBottom w:val="0"/>
                  <w:divBdr>
                    <w:top w:val="none" w:sz="0" w:space="0" w:color="auto"/>
                    <w:left w:val="none" w:sz="0" w:space="0" w:color="auto"/>
                    <w:bottom w:val="none" w:sz="0" w:space="0" w:color="auto"/>
                    <w:right w:val="none" w:sz="0" w:space="0" w:color="auto"/>
                  </w:divBdr>
                  <w:divsChild>
                    <w:div w:id="535430883">
                      <w:marLeft w:val="0"/>
                      <w:marRight w:val="0"/>
                      <w:marTop w:val="0"/>
                      <w:marBottom w:val="0"/>
                      <w:divBdr>
                        <w:top w:val="none" w:sz="0" w:space="0" w:color="auto"/>
                        <w:left w:val="none" w:sz="0" w:space="0" w:color="auto"/>
                        <w:bottom w:val="none" w:sz="0" w:space="0" w:color="auto"/>
                        <w:right w:val="none" w:sz="0" w:space="0" w:color="auto"/>
                      </w:divBdr>
                    </w:div>
                  </w:divsChild>
                </w:div>
                <w:div w:id="1009060193">
                  <w:marLeft w:val="0"/>
                  <w:marRight w:val="0"/>
                  <w:marTop w:val="0"/>
                  <w:marBottom w:val="0"/>
                  <w:divBdr>
                    <w:top w:val="none" w:sz="0" w:space="0" w:color="auto"/>
                    <w:left w:val="none" w:sz="0" w:space="0" w:color="auto"/>
                    <w:bottom w:val="none" w:sz="0" w:space="0" w:color="auto"/>
                    <w:right w:val="none" w:sz="0" w:space="0" w:color="auto"/>
                  </w:divBdr>
                  <w:divsChild>
                    <w:div w:id="659576179">
                      <w:marLeft w:val="0"/>
                      <w:marRight w:val="0"/>
                      <w:marTop w:val="0"/>
                      <w:marBottom w:val="0"/>
                      <w:divBdr>
                        <w:top w:val="none" w:sz="0" w:space="0" w:color="auto"/>
                        <w:left w:val="none" w:sz="0" w:space="0" w:color="auto"/>
                        <w:bottom w:val="none" w:sz="0" w:space="0" w:color="auto"/>
                        <w:right w:val="none" w:sz="0" w:space="0" w:color="auto"/>
                      </w:divBdr>
                    </w:div>
                  </w:divsChild>
                </w:div>
                <w:div w:id="1128357685">
                  <w:marLeft w:val="0"/>
                  <w:marRight w:val="0"/>
                  <w:marTop w:val="0"/>
                  <w:marBottom w:val="0"/>
                  <w:divBdr>
                    <w:top w:val="none" w:sz="0" w:space="0" w:color="auto"/>
                    <w:left w:val="none" w:sz="0" w:space="0" w:color="auto"/>
                    <w:bottom w:val="none" w:sz="0" w:space="0" w:color="auto"/>
                    <w:right w:val="none" w:sz="0" w:space="0" w:color="auto"/>
                  </w:divBdr>
                  <w:divsChild>
                    <w:div w:id="98450404">
                      <w:marLeft w:val="0"/>
                      <w:marRight w:val="0"/>
                      <w:marTop w:val="0"/>
                      <w:marBottom w:val="0"/>
                      <w:divBdr>
                        <w:top w:val="none" w:sz="0" w:space="0" w:color="auto"/>
                        <w:left w:val="none" w:sz="0" w:space="0" w:color="auto"/>
                        <w:bottom w:val="none" w:sz="0" w:space="0" w:color="auto"/>
                        <w:right w:val="none" w:sz="0" w:space="0" w:color="auto"/>
                      </w:divBdr>
                    </w:div>
                  </w:divsChild>
                </w:div>
                <w:div w:id="1159614861">
                  <w:marLeft w:val="0"/>
                  <w:marRight w:val="0"/>
                  <w:marTop w:val="0"/>
                  <w:marBottom w:val="0"/>
                  <w:divBdr>
                    <w:top w:val="none" w:sz="0" w:space="0" w:color="auto"/>
                    <w:left w:val="none" w:sz="0" w:space="0" w:color="auto"/>
                    <w:bottom w:val="none" w:sz="0" w:space="0" w:color="auto"/>
                    <w:right w:val="none" w:sz="0" w:space="0" w:color="auto"/>
                  </w:divBdr>
                  <w:divsChild>
                    <w:div w:id="84812277">
                      <w:marLeft w:val="0"/>
                      <w:marRight w:val="0"/>
                      <w:marTop w:val="0"/>
                      <w:marBottom w:val="0"/>
                      <w:divBdr>
                        <w:top w:val="none" w:sz="0" w:space="0" w:color="auto"/>
                        <w:left w:val="none" w:sz="0" w:space="0" w:color="auto"/>
                        <w:bottom w:val="none" w:sz="0" w:space="0" w:color="auto"/>
                        <w:right w:val="none" w:sz="0" w:space="0" w:color="auto"/>
                      </w:divBdr>
                    </w:div>
                  </w:divsChild>
                </w:div>
                <w:div w:id="1167601012">
                  <w:marLeft w:val="0"/>
                  <w:marRight w:val="0"/>
                  <w:marTop w:val="0"/>
                  <w:marBottom w:val="0"/>
                  <w:divBdr>
                    <w:top w:val="none" w:sz="0" w:space="0" w:color="auto"/>
                    <w:left w:val="none" w:sz="0" w:space="0" w:color="auto"/>
                    <w:bottom w:val="none" w:sz="0" w:space="0" w:color="auto"/>
                    <w:right w:val="none" w:sz="0" w:space="0" w:color="auto"/>
                  </w:divBdr>
                  <w:divsChild>
                    <w:div w:id="758214412">
                      <w:marLeft w:val="0"/>
                      <w:marRight w:val="0"/>
                      <w:marTop w:val="0"/>
                      <w:marBottom w:val="0"/>
                      <w:divBdr>
                        <w:top w:val="none" w:sz="0" w:space="0" w:color="auto"/>
                        <w:left w:val="none" w:sz="0" w:space="0" w:color="auto"/>
                        <w:bottom w:val="none" w:sz="0" w:space="0" w:color="auto"/>
                        <w:right w:val="none" w:sz="0" w:space="0" w:color="auto"/>
                      </w:divBdr>
                    </w:div>
                  </w:divsChild>
                </w:div>
                <w:div w:id="1234967755">
                  <w:marLeft w:val="0"/>
                  <w:marRight w:val="0"/>
                  <w:marTop w:val="0"/>
                  <w:marBottom w:val="0"/>
                  <w:divBdr>
                    <w:top w:val="none" w:sz="0" w:space="0" w:color="auto"/>
                    <w:left w:val="none" w:sz="0" w:space="0" w:color="auto"/>
                    <w:bottom w:val="none" w:sz="0" w:space="0" w:color="auto"/>
                    <w:right w:val="none" w:sz="0" w:space="0" w:color="auto"/>
                  </w:divBdr>
                  <w:divsChild>
                    <w:div w:id="51081506">
                      <w:marLeft w:val="0"/>
                      <w:marRight w:val="0"/>
                      <w:marTop w:val="0"/>
                      <w:marBottom w:val="0"/>
                      <w:divBdr>
                        <w:top w:val="none" w:sz="0" w:space="0" w:color="auto"/>
                        <w:left w:val="none" w:sz="0" w:space="0" w:color="auto"/>
                        <w:bottom w:val="none" w:sz="0" w:space="0" w:color="auto"/>
                        <w:right w:val="none" w:sz="0" w:space="0" w:color="auto"/>
                      </w:divBdr>
                    </w:div>
                  </w:divsChild>
                </w:div>
                <w:div w:id="1237206256">
                  <w:marLeft w:val="0"/>
                  <w:marRight w:val="0"/>
                  <w:marTop w:val="0"/>
                  <w:marBottom w:val="0"/>
                  <w:divBdr>
                    <w:top w:val="none" w:sz="0" w:space="0" w:color="auto"/>
                    <w:left w:val="none" w:sz="0" w:space="0" w:color="auto"/>
                    <w:bottom w:val="none" w:sz="0" w:space="0" w:color="auto"/>
                    <w:right w:val="none" w:sz="0" w:space="0" w:color="auto"/>
                  </w:divBdr>
                  <w:divsChild>
                    <w:div w:id="693380124">
                      <w:marLeft w:val="0"/>
                      <w:marRight w:val="0"/>
                      <w:marTop w:val="0"/>
                      <w:marBottom w:val="0"/>
                      <w:divBdr>
                        <w:top w:val="none" w:sz="0" w:space="0" w:color="auto"/>
                        <w:left w:val="none" w:sz="0" w:space="0" w:color="auto"/>
                        <w:bottom w:val="none" w:sz="0" w:space="0" w:color="auto"/>
                        <w:right w:val="none" w:sz="0" w:space="0" w:color="auto"/>
                      </w:divBdr>
                    </w:div>
                  </w:divsChild>
                </w:div>
                <w:div w:id="1282961111">
                  <w:marLeft w:val="0"/>
                  <w:marRight w:val="0"/>
                  <w:marTop w:val="0"/>
                  <w:marBottom w:val="0"/>
                  <w:divBdr>
                    <w:top w:val="none" w:sz="0" w:space="0" w:color="auto"/>
                    <w:left w:val="none" w:sz="0" w:space="0" w:color="auto"/>
                    <w:bottom w:val="none" w:sz="0" w:space="0" w:color="auto"/>
                    <w:right w:val="none" w:sz="0" w:space="0" w:color="auto"/>
                  </w:divBdr>
                  <w:divsChild>
                    <w:div w:id="121777497">
                      <w:marLeft w:val="0"/>
                      <w:marRight w:val="0"/>
                      <w:marTop w:val="0"/>
                      <w:marBottom w:val="0"/>
                      <w:divBdr>
                        <w:top w:val="none" w:sz="0" w:space="0" w:color="auto"/>
                        <w:left w:val="none" w:sz="0" w:space="0" w:color="auto"/>
                        <w:bottom w:val="none" w:sz="0" w:space="0" w:color="auto"/>
                        <w:right w:val="none" w:sz="0" w:space="0" w:color="auto"/>
                      </w:divBdr>
                    </w:div>
                  </w:divsChild>
                </w:div>
                <w:div w:id="1360399946">
                  <w:marLeft w:val="0"/>
                  <w:marRight w:val="0"/>
                  <w:marTop w:val="0"/>
                  <w:marBottom w:val="0"/>
                  <w:divBdr>
                    <w:top w:val="none" w:sz="0" w:space="0" w:color="auto"/>
                    <w:left w:val="none" w:sz="0" w:space="0" w:color="auto"/>
                    <w:bottom w:val="none" w:sz="0" w:space="0" w:color="auto"/>
                    <w:right w:val="none" w:sz="0" w:space="0" w:color="auto"/>
                  </w:divBdr>
                  <w:divsChild>
                    <w:div w:id="259413584">
                      <w:marLeft w:val="0"/>
                      <w:marRight w:val="0"/>
                      <w:marTop w:val="0"/>
                      <w:marBottom w:val="0"/>
                      <w:divBdr>
                        <w:top w:val="none" w:sz="0" w:space="0" w:color="auto"/>
                        <w:left w:val="none" w:sz="0" w:space="0" w:color="auto"/>
                        <w:bottom w:val="none" w:sz="0" w:space="0" w:color="auto"/>
                        <w:right w:val="none" w:sz="0" w:space="0" w:color="auto"/>
                      </w:divBdr>
                    </w:div>
                  </w:divsChild>
                </w:div>
                <w:div w:id="1378121819">
                  <w:marLeft w:val="0"/>
                  <w:marRight w:val="0"/>
                  <w:marTop w:val="0"/>
                  <w:marBottom w:val="0"/>
                  <w:divBdr>
                    <w:top w:val="none" w:sz="0" w:space="0" w:color="auto"/>
                    <w:left w:val="none" w:sz="0" w:space="0" w:color="auto"/>
                    <w:bottom w:val="none" w:sz="0" w:space="0" w:color="auto"/>
                    <w:right w:val="none" w:sz="0" w:space="0" w:color="auto"/>
                  </w:divBdr>
                  <w:divsChild>
                    <w:div w:id="1499929557">
                      <w:marLeft w:val="0"/>
                      <w:marRight w:val="0"/>
                      <w:marTop w:val="0"/>
                      <w:marBottom w:val="0"/>
                      <w:divBdr>
                        <w:top w:val="none" w:sz="0" w:space="0" w:color="auto"/>
                        <w:left w:val="none" w:sz="0" w:space="0" w:color="auto"/>
                        <w:bottom w:val="none" w:sz="0" w:space="0" w:color="auto"/>
                        <w:right w:val="none" w:sz="0" w:space="0" w:color="auto"/>
                      </w:divBdr>
                    </w:div>
                  </w:divsChild>
                </w:div>
                <w:div w:id="1403985694">
                  <w:marLeft w:val="0"/>
                  <w:marRight w:val="0"/>
                  <w:marTop w:val="0"/>
                  <w:marBottom w:val="0"/>
                  <w:divBdr>
                    <w:top w:val="none" w:sz="0" w:space="0" w:color="auto"/>
                    <w:left w:val="none" w:sz="0" w:space="0" w:color="auto"/>
                    <w:bottom w:val="none" w:sz="0" w:space="0" w:color="auto"/>
                    <w:right w:val="none" w:sz="0" w:space="0" w:color="auto"/>
                  </w:divBdr>
                  <w:divsChild>
                    <w:div w:id="163476754">
                      <w:marLeft w:val="0"/>
                      <w:marRight w:val="0"/>
                      <w:marTop w:val="0"/>
                      <w:marBottom w:val="0"/>
                      <w:divBdr>
                        <w:top w:val="none" w:sz="0" w:space="0" w:color="auto"/>
                        <w:left w:val="none" w:sz="0" w:space="0" w:color="auto"/>
                        <w:bottom w:val="none" w:sz="0" w:space="0" w:color="auto"/>
                        <w:right w:val="none" w:sz="0" w:space="0" w:color="auto"/>
                      </w:divBdr>
                    </w:div>
                  </w:divsChild>
                </w:div>
                <w:div w:id="1420953082">
                  <w:marLeft w:val="0"/>
                  <w:marRight w:val="0"/>
                  <w:marTop w:val="0"/>
                  <w:marBottom w:val="0"/>
                  <w:divBdr>
                    <w:top w:val="none" w:sz="0" w:space="0" w:color="auto"/>
                    <w:left w:val="none" w:sz="0" w:space="0" w:color="auto"/>
                    <w:bottom w:val="none" w:sz="0" w:space="0" w:color="auto"/>
                    <w:right w:val="none" w:sz="0" w:space="0" w:color="auto"/>
                  </w:divBdr>
                  <w:divsChild>
                    <w:div w:id="411973595">
                      <w:marLeft w:val="0"/>
                      <w:marRight w:val="0"/>
                      <w:marTop w:val="0"/>
                      <w:marBottom w:val="0"/>
                      <w:divBdr>
                        <w:top w:val="none" w:sz="0" w:space="0" w:color="auto"/>
                        <w:left w:val="none" w:sz="0" w:space="0" w:color="auto"/>
                        <w:bottom w:val="none" w:sz="0" w:space="0" w:color="auto"/>
                        <w:right w:val="none" w:sz="0" w:space="0" w:color="auto"/>
                      </w:divBdr>
                    </w:div>
                  </w:divsChild>
                </w:div>
                <w:div w:id="1424645592">
                  <w:marLeft w:val="0"/>
                  <w:marRight w:val="0"/>
                  <w:marTop w:val="0"/>
                  <w:marBottom w:val="0"/>
                  <w:divBdr>
                    <w:top w:val="none" w:sz="0" w:space="0" w:color="auto"/>
                    <w:left w:val="none" w:sz="0" w:space="0" w:color="auto"/>
                    <w:bottom w:val="none" w:sz="0" w:space="0" w:color="auto"/>
                    <w:right w:val="none" w:sz="0" w:space="0" w:color="auto"/>
                  </w:divBdr>
                  <w:divsChild>
                    <w:div w:id="998267058">
                      <w:marLeft w:val="0"/>
                      <w:marRight w:val="0"/>
                      <w:marTop w:val="0"/>
                      <w:marBottom w:val="0"/>
                      <w:divBdr>
                        <w:top w:val="none" w:sz="0" w:space="0" w:color="auto"/>
                        <w:left w:val="none" w:sz="0" w:space="0" w:color="auto"/>
                        <w:bottom w:val="none" w:sz="0" w:space="0" w:color="auto"/>
                        <w:right w:val="none" w:sz="0" w:space="0" w:color="auto"/>
                      </w:divBdr>
                    </w:div>
                  </w:divsChild>
                </w:div>
                <w:div w:id="1438603987">
                  <w:marLeft w:val="0"/>
                  <w:marRight w:val="0"/>
                  <w:marTop w:val="0"/>
                  <w:marBottom w:val="0"/>
                  <w:divBdr>
                    <w:top w:val="none" w:sz="0" w:space="0" w:color="auto"/>
                    <w:left w:val="none" w:sz="0" w:space="0" w:color="auto"/>
                    <w:bottom w:val="none" w:sz="0" w:space="0" w:color="auto"/>
                    <w:right w:val="none" w:sz="0" w:space="0" w:color="auto"/>
                  </w:divBdr>
                  <w:divsChild>
                    <w:div w:id="425930621">
                      <w:marLeft w:val="0"/>
                      <w:marRight w:val="0"/>
                      <w:marTop w:val="0"/>
                      <w:marBottom w:val="0"/>
                      <w:divBdr>
                        <w:top w:val="none" w:sz="0" w:space="0" w:color="auto"/>
                        <w:left w:val="none" w:sz="0" w:space="0" w:color="auto"/>
                        <w:bottom w:val="none" w:sz="0" w:space="0" w:color="auto"/>
                        <w:right w:val="none" w:sz="0" w:space="0" w:color="auto"/>
                      </w:divBdr>
                    </w:div>
                  </w:divsChild>
                </w:div>
                <w:div w:id="1475372566">
                  <w:marLeft w:val="0"/>
                  <w:marRight w:val="0"/>
                  <w:marTop w:val="0"/>
                  <w:marBottom w:val="0"/>
                  <w:divBdr>
                    <w:top w:val="none" w:sz="0" w:space="0" w:color="auto"/>
                    <w:left w:val="none" w:sz="0" w:space="0" w:color="auto"/>
                    <w:bottom w:val="none" w:sz="0" w:space="0" w:color="auto"/>
                    <w:right w:val="none" w:sz="0" w:space="0" w:color="auto"/>
                  </w:divBdr>
                  <w:divsChild>
                    <w:div w:id="65081601">
                      <w:marLeft w:val="0"/>
                      <w:marRight w:val="0"/>
                      <w:marTop w:val="0"/>
                      <w:marBottom w:val="0"/>
                      <w:divBdr>
                        <w:top w:val="none" w:sz="0" w:space="0" w:color="auto"/>
                        <w:left w:val="none" w:sz="0" w:space="0" w:color="auto"/>
                        <w:bottom w:val="none" w:sz="0" w:space="0" w:color="auto"/>
                        <w:right w:val="none" w:sz="0" w:space="0" w:color="auto"/>
                      </w:divBdr>
                    </w:div>
                  </w:divsChild>
                </w:div>
                <w:div w:id="1508204277">
                  <w:marLeft w:val="0"/>
                  <w:marRight w:val="0"/>
                  <w:marTop w:val="0"/>
                  <w:marBottom w:val="0"/>
                  <w:divBdr>
                    <w:top w:val="none" w:sz="0" w:space="0" w:color="auto"/>
                    <w:left w:val="none" w:sz="0" w:space="0" w:color="auto"/>
                    <w:bottom w:val="none" w:sz="0" w:space="0" w:color="auto"/>
                    <w:right w:val="none" w:sz="0" w:space="0" w:color="auto"/>
                  </w:divBdr>
                  <w:divsChild>
                    <w:div w:id="1398046187">
                      <w:marLeft w:val="0"/>
                      <w:marRight w:val="0"/>
                      <w:marTop w:val="0"/>
                      <w:marBottom w:val="0"/>
                      <w:divBdr>
                        <w:top w:val="none" w:sz="0" w:space="0" w:color="auto"/>
                        <w:left w:val="none" w:sz="0" w:space="0" w:color="auto"/>
                        <w:bottom w:val="none" w:sz="0" w:space="0" w:color="auto"/>
                        <w:right w:val="none" w:sz="0" w:space="0" w:color="auto"/>
                      </w:divBdr>
                    </w:div>
                  </w:divsChild>
                </w:div>
                <w:div w:id="1510408333">
                  <w:marLeft w:val="0"/>
                  <w:marRight w:val="0"/>
                  <w:marTop w:val="0"/>
                  <w:marBottom w:val="0"/>
                  <w:divBdr>
                    <w:top w:val="none" w:sz="0" w:space="0" w:color="auto"/>
                    <w:left w:val="none" w:sz="0" w:space="0" w:color="auto"/>
                    <w:bottom w:val="none" w:sz="0" w:space="0" w:color="auto"/>
                    <w:right w:val="none" w:sz="0" w:space="0" w:color="auto"/>
                  </w:divBdr>
                  <w:divsChild>
                    <w:div w:id="1056585410">
                      <w:marLeft w:val="0"/>
                      <w:marRight w:val="0"/>
                      <w:marTop w:val="0"/>
                      <w:marBottom w:val="0"/>
                      <w:divBdr>
                        <w:top w:val="none" w:sz="0" w:space="0" w:color="auto"/>
                        <w:left w:val="none" w:sz="0" w:space="0" w:color="auto"/>
                        <w:bottom w:val="none" w:sz="0" w:space="0" w:color="auto"/>
                        <w:right w:val="none" w:sz="0" w:space="0" w:color="auto"/>
                      </w:divBdr>
                    </w:div>
                  </w:divsChild>
                </w:div>
                <w:div w:id="1610354330">
                  <w:marLeft w:val="0"/>
                  <w:marRight w:val="0"/>
                  <w:marTop w:val="0"/>
                  <w:marBottom w:val="0"/>
                  <w:divBdr>
                    <w:top w:val="none" w:sz="0" w:space="0" w:color="auto"/>
                    <w:left w:val="none" w:sz="0" w:space="0" w:color="auto"/>
                    <w:bottom w:val="none" w:sz="0" w:space="0" w:color="auto"/>
                    <w:right w:val="none" w:sz="0" w:space="0" w:color="auto"/>
                  </w:divBdr>
                  <w:divsChild>
                    <w:div w:id="2004310645">
                      <w:marLeft w:val="0"/>
                      <w:marRight w:val="0"/>
                      <w:marTop w:val="0"/>
                      <w:marBottom w:val="0"/>
                      <w:divBdr>
                        <w:top w:val="none" w:sz="0" w:space="0" w:color="auto"/>
                        <w:left w:val="none" w:sz="0" w:space="0" w:color="auto"/>
                        <w:bottom w:val="none" w:sz="0" w:space="0" w:color="auto"/>
                        <w:right w:val="none" w:sz="0" w:space="0" w:color="auto"/>
                      </w:divBdr>
                    </w:div>
                  </w:divsChild>
                </w:div>
                <w:div w:id="1627587291">
                  <w:marLeft w:val="0"/>
                  <w:marRight w:val="0"/>
                  <w:marTop w:val="0"/>
                  <w:marBottom w:val="0"/>
                  <w:divBdr>
                    <w:top w:val="none" w:sz="0" w:space="0" w:color="auto"/>
                    <w:left w:val="none" w:sz="0" w:space="0" w:color="auto"/>
                    <w:bottom w:val="none" w:sz="0" w:space="0" w:color="auto"/>
                    <w:right w:val="none" w:sz="0" w:space="0" w:color="auto"/>
                  </w:divBdr>
                  <w:divsChild>
                    <w:div w:id="1892644341">
                      <w:marLeft w:val="0"/>
                      <w:marRight w:val="0"/>
                      <w:marTop w:val="0"/>
                      <w:marBottom w:val="0"/>
                      <w:divBdr>
                        <w:top w:val="none" w:sz="0" w:space="0" w:color="auto"/>
                        <w:left w:val="none" w:sz="0" w:space="0" w:color="auto"/>
                        <w:bottom w:val="none" w:sz="0" w:space="0" w:color="auto"/>
                        <w:right w:val="none" w:sz="0" w:space="0" w:color="auto"/>
                      </w:divBdr>
                    </w:div>
                  </w:divsChild>
                </w:div>
                <w:div w:id="1709717484">
                  <w:marLeft w:val="0"/>
                  <w:marRight w:val="0"/>
                  <w:marTop w:val="0"/>
                  <w:marBottom w:val="0"/>
                  <w:divBdr>
                    <w:top w:val="none" w:sz="0" w:space="0" w:color="auto"/>
                    <w:left w:val="none" w:sz="0" w:space="0" w:color="auto"/>
                    <w:bottom w:val="none" w:sz="0" w:space="0" w:color="auto"/>
                    <w:right w:val="none" w:sz="0" w:space="0" w:color="auto"/>
                  </w:divBdr>
                  <w:divsChild>
                    <w:div w:id="988706747">
                      <w:marLeft w:val="0"/>
                      <w:marRight w:val="0"/>
                      <w:marTop w:val="0"/>
                      <w:marBottom w:val="0"/>
                      <w:divBdr>
                        <w:top w:val="none" w:sz="0" w:space="0" w:color="auto"/>
                        <w:left w:val="none" w:sz="0" w:space="0" w:color="auto"/>
                        <w:bottom w:val="none" w:sz="0" w:space="0" w:color="auto"/>
                        <w:right w:val="none" w:sz="0" w:space="0" w:color="auto"/>
                      </w:divBdr>
                    </w:div>
                  </w:divsChild>
                </w:div>
                <w:div w:id="1734311568">
                  <w:marLeft w:val="0"/>
                  <w:marRight w:val="0"/>
                  <w:marTop w:val="0"/>
                  <w:marBottom w:val="0"/>
                  <w:divBdr>
                    <w:top w:val="none" w:sz="0" w:space="0" w:color="auto"/>
                    <w:left w:val="none" w:sz="0" w:space="0" w:color="auto"/>
                    <w:bottom w:val="none" w:sz="0" w:space="0" w:color="auto"/>
                    <w:right w:val="none" w:sz="0" w:space="0" w:color="auto"/>
                  </w:divBdr>
                  <w:divsChild>
                    <w:div w:id="1381828261">
                      <w:marLeft w:val="0"/>
                      <w:marRight w:val="0"/>
                      <w:marTop w:val="0"/>
                      <w:marBottom w:val="0"/>
                      <w:divBdr>
                        <w:top w:val="none" w:sz="0" w:space="0" w:color="auto"/>
                        <w:left w:val="none" w:sz="0" w:space="0" w:color="auto"/>
                        <w:bottom w:val="none" w:sz="0" w:space="0" w:color="auto"/>
                        <w:right w:val="none" w:sz="0" w:space="0" w:color="auto"/>
                      </w:divBdr>
                    </w:div>
                  </w:divsChild>
                </w:div>
                <w:div w:id="1809126918">
                  <w:marLeft w:val="0"/>
                  <w:marRight w:val="0"/>
                  <w:marTop w:val="0"/>
                  <w:marBottom w:val="0"/>
                  <w:divBdr>
                    <w:top w:val="none" w:sz="0" w:space="0" w:color="auto"/>
                    <w:left w:val="none" w:sz="0" w:space="0" w:color="auto"/>
                    <w:bottom w:val="none" w:sz="0" w:space="0" w:color="auto"/>
                    <w:right w:val="none" w:sz="0" w:space="0" w:color="auto"/>
                  </w:divBdr>
                  <w:divsChild>
                    <w:div w:id="1361933903">
                      <w:marLeft w:val="0"/>
                      <w:marRight w:val="0"/>
                      <w:marTop w:val="0"/>
                      <w:marBottom w:val="0"/>
                      <w:divBdr>
                        <w:top w:val="none" w:sz="0" w:space="0" w:color="auto"/>
                        <w:left w:val="none" w:sz="0" w:space="0" w:color="auto"/>
                        <w:bottom w:val="none" w:sz="0" w:space="0" w:color="auto"/>
                        <w:right w:val="none" w:sz="0" w:space="0" w:color="auto"/>
                      </w:divBdr>
                    </w:div>
                  </w:divsChild>
                </w:div>
                <w:div w:id="1847743557">
                  <w:marLeft w:val="0"/>
                  <w:marRight w:val="0"/>
                  <w:marTop w:val="0"/>
                  <w:marBottom w:val="0"/>
                  <w:divBdr>
                    <w:top w:val="none" w:sz="0" w:space="0" w:color="auto"/>
                    <w:left w:val="none" w:sz="0" w:space="0" w:color="auto"/>
                    <w:bottom w:val="none" w:sz="0" w:space="0" w:color="auto"/>
                    <w:right w:val="none" w:sz="0" w:space="0" w:color="auto"/>
                  </w:divBdr>
                  <w:divsChild>
                    <w:div w:id="1502817940">
                      <w:marLeft w:val="0"/>
                      <w:marRight w:val="0"/>
                      <w:marTop w:val="0"/>
                      <w:marBottom w:val="0"/>
                      <w:divBdr>
                        <w:top w:val="none" w:sz="0" w:space="0" w:color="auto"/>
                        <w:left w:val="none" w:sz="0" w:space="0" w:color="auto"/>
                        <w:bottom w:val="none" w:sz="0" w:space="0" w:color="auto"/>
                        <w:right w:val="none" w:sz="0" w:space="0" w:color="auto"/>
                      </w:divBdr>
                    </w:div>
                  </w:divsChild>
                </w:div>
                <w:div w:id="1851332079">
                  <w:marLeft w:val="0"/>
                  <w:marRight w:val="0"/>
                  <w:marTop w:val="0"/>
                  <w:marBottom w:val="0"/>
                  <w:divBdr>
                    <w:top w:val="none" w:sz="0" w:space="0" w:color="auto"/>
                    <w:left w:val="none" w:sz="0" w:space="0" w:color="auto"/>
                    <w:bottom w:val="none" w:sz="0" w:space="0" w:color="auto"/>
                    <w:right w:val="none" w:sz="0" w:space="0" w:color="auto"/>
                  </w:divBdr>
                  <w:divsChild>
                    <w:div w:id="1755668856">
                      <w:marLeft w:val="0"/>
                      <w:marRight w:val="0"/>
                      <w:marTop w:val="0"/>
                      <w:marBottom w:val="0"/>
                      <w:divBdr>
                        <w:top w:val="none" w:sz="0" w:space="0" w:color="auto"/>
                        <w:left w:val="none" w:sz="0" w:space="0" w:color="auto"/>
                        <w:bottom w:val="none" w:sz="0" w:space="0" w:color="auto"/>
                        <w:right w:val="none" w:sz="0" w:space="0" w:color="auto"/>
                      </w:divBdr>
                    </w:div>
                  </w:divsChild>
                </w:div>
                <w:div w:id="1897425009">
                  <w:marLeft w:val="0"/>
                  <w:marRight w:val="0"/>
                  <w:marTop w:val="0"/>
                  <w:marBottom w:val="0"/>
                  <w:divBdr>
                    <w:top w:val="none" w:sz="0" w:space="0" w:color="auto"/>
                    <w:left w:val="none" w:sz="0" w:space="0" w:color="auto"/>
                    <w:bottom w:val="none" w:sz="0" w:space="0" w:color="auto"/>
                    <w:right w:val="none" w:sz="0" w:space="0" w:color="auto"/>
                  </w:divBdr>
                  <w:divsChild>
                    <w:div w:id="1219978020">
                      <w:marLeft w:val="0"/>
                      <w:marRight w:val="0"/>
                      <w:marTop w:val="0"/>
                      <w:marBottom w:val="0"/>
                      <w:divBdr>
                        <w:top w:val="none" w:sz="0" w:space="0" w:color="auto"/>
                        <w:left w:val="none" w:sz="0" w:space="0" w:color="auto"/>
                        <w:bottom w:val="none" w:sz="0" w:space="0" w:color="auto"/>
                        <w:right w:val="none" w:sz="0" w:space="0" w:color="auto"/>
                      </w:divBdr>
                    </w:div>
                  </w:divsChild>
                </w:div>
                <w:div w:id="1936329220">
                  <w:marLeft w:val="0"/>
                  <w:marRight w:val="0"/>
                  <w:marTop w:val="0"/>
                  <w:marBottom w:val="0"/>
                  <w:divBdr>
                    <w:top w:val="none" w:sz="0" w:space="0" w:color="auto"/>
                    <w:left w:val="none" w:sz="0" w:space="0" w:color="auto"/>
                    <w:bottom w:val="none" w:sz="0" w:space="0" w:color="auto"/>
                    <w:right w:val="none" w:sz="0" w:space="0" w:color="auto"/>
                  </w:divBdr>
                  <w:divsChild>
                    <w:div w:id="636640485">
                      <w:marLeft w:val="0"/>
                      <w:marRight w:val="0"/>
                      <w:marTop w:val="0"/>
                      <w:marBottom w:val="0"/>
                      <w:divBdr>
                        <w:top w:val="none" w:sz="0" w:space="0" w:color="auto"/>
                        <w:left w:val="none" w:sz="0" w:space="0" w:color="auto"/>
                        <w:bottom w:val="none" w:sz="0" w:space="0" w:color="auto"/>
                        <w:right w:val="none" w:sz="0" w:space="0" w:color="auto"/>
                      </w:divBdr>
                    </w:div>
                  </w:divsChild>
                </w:div>
                <w:div w:id="1939630484">
                  <w:marLeft w:val="0"/>
                  <w:marRight w:val="0"/>
                  <w:marTop w:val="0"/>
                  <w:marBottom w:val="0"/>
                  <w:divBdr>
                    <w:top w:val="none" w:sz="0" w:space="0" w:color="auto"/>
                    <w:left w:val="none" w:sz="0" w:space="0" w:color="auto"/>
                    <w:bottom w:val="none" w:sz="0" w:space="0" w:color="auto"/>
                    <w:right w:val="none" w:sz="0" w:space="0" w:color="auto"/>
                  </w:divBdr>
                  <w:divsChild>
                    <w:div w:id="48384815">
                      <w:marLeft w:val="0"/>
                      <w:marRight w:val="0"/>
                      <w:marTop w:val="0"/>
                      <w:marBottom w:val="0"/>
                      <w:divBdr>
                        <w:top w:val="none" w:sz="0" w:space="0" w:color="auto"/>
                        <w:left w:val="none" w:sz="0" w:space="0" w:color="auto"/>
                        <w:bottom w:val="none" w:sz="0" w:space="0" w:color="auto"/>
                        <w:right w:val="none" w:sz="0" w:space="0" w:color="auto"/>
                      </w:divBdr>
                    </w:div>
                  </w:divsChild>
                </w:div>
                <w:div w:id="1962875537">
                  <w:marLeft w:val="0"/>
                  <w:marRight w:val="0"/>
                  <w:marTop w:val="0"/>
                  <w:marBottom w:val="0"/>
                  <w:divBdr>
                    <w:top w:val="none" w:sz="0" w:space="0" w:color="auto"/>
                    <w:left w:val="none" w:sz="0" w:space="0" w:color="auto"/>
                    <w:bottom w:val="none" w:sz="0" w:space="0" w:color="auto"/>
                    <w:right w:val="none" w:sz="0" w:space="0" w:color="auto"/>
                  </w:divBdr>
                  <w:divsChild>
                    <w:div w:id="472528399">
                      <w:marLeft w:val="0"/>
                      <w:marRight w:val="0"/>
                      <w:marTop w:val="0"/>
                      <w:marBottom w:val="0"/>
                      <w:divBdr>
                        <w:top w:val="none" w:sz="0" w:space="0" w:color="auto"/>
                        <w:left w:val="none" w:sz="0" w:space="0" w:color="auto"/>
                        <w:bottom w:val="none" w:sz="0" w:space="0" w:color="auto"/>
                        <w:right w:val="none" w:sz="0" w:space="0" w:color="auto"/>
                      </w:divBdr>
                    </w:div>
                  </w:divsChild>
                </w:div>
                <w:div w:id="2069261737">
                  <w:marLeft w:val="0"/>
                  <w:marRight w:val="0"/>
                  <w:marTop w:val="0"/>
                  <w:marBottom w:val="0"/>
                  <w:divBdr>
                    <w:top w:val="none" w:sz="0" w:space="0" w:color="auto"/>
                    <w:left w:val="none" w:sz="0" w:space="0" w:color="auto"/>
                    <w:bottom w:val="none" w:sz="0" w:space="0" w:color="auto"/>
                    <w:right w:val="none" w:sz="0" w:space="0" w:color="auto"/>
                  </w:divBdr>
                  <w:divsChild>
                    <w:div w:id="1067654643">
                      <w:marLeft w:val="0"/>
                      <w:marRight w:val="0"/>
                      <w:marTop w:val="0"/>
                      <w:marBottom w:val="0"/>
                      <w:divBdr>
                        <w:top w:val="none" w:sz="0" w:space="0" w:color="auto"/>
                        <w:left w:val="none" w:sz="0" w:space="0" w:color="auto"/>
                        <w:bottom w:val="none" w:sz="0" w:space="0" w:color="auto"/>
                        <w:right w:val="none" w:sz="0" w:space="0" w:color="auto"/>
                      </w:divBdr>
                    </w:div>
                  </w:divsChild>
                </w:div>
                <w:div w:id="2106684639">
                  <w:marLeft w:val="0"/>
                  <w:marRight w:val="0"/>
                  <w:marTop w:val="0"/>
                  <w:marBottom w:val="0"/>
                  <w:divBdr>
                    <w:top w:val="none" w:sz="0" w:space="0" w:color="auto"/>
                    <w:left w:val="none" w:sz="0" w:space="0" w:color="auto"/>
                    <w:bottom w:val="none" w:sz="0" w:space="0" w:color="auto"/>
                    <w:right w:val="none" w:sz="0" w:space="0" w:color="auto"/>
                  </w:divBdr>
                  <w:divsChild>
                    <w:div w:id="1187132523">
                      <w:marLeft w:val="0"/>
                      <w:marRight w:val="0"/>
                      <w:marTop w:val="0"/>
                      <w:marBottom w:val="0"/>
                      <w:divBdr>
                        <w:top w:val="none" w:sz="0" w:space="0" w:color="auto"/>
                        <w:left w:val="none" w:sz="0" w:space="0" w:color="auto"/>
                        <w:bottom w:val="none" w:sz="0" w:space="0" w:color="auto"/>
                        <w:right w:val="none" w:sz="0" w:space="0" w:color="auto"/>
                      </w:divBdr>
                    </w:div>
                  </w:divsChild>
                </w:div>
                <w:div w:id="2129230544">
                  <w:marLeft w:val="0"/>
                  <w:marRight w:val="0"/>
                  <w:marTop w:val="0"/>
                  <w:marBottom w:val="0"/>
                  <w:divBdr>
                    <w:top w:val="none" w:sz="0" w:space="0" w:color="auto"/>
                    <w:left w:val="none" w:sz="0" w:space="0" w:color="auto"/>
                    <w:bottom w:val="none" w:sz="0" w:space="0" w:color="auto"/>
                    <w:right w:val="none" w:sz="0" w:space="0" w:color="auto"/>
                  </w:divBdr>
                  <w:divsChild>
                    <w:div w:id="999623153">
                      <w:marLeft w:val="0"/>
                      <w:marRight w:val="0"/>
                      <w:marTop w:val="0"/>
                      <w:marBottom w:val="0"/>
                      <w:divBdr>
                        <w:top w:val="none" w:sz="0" w:space="0" w:color="auto"/>
                        <w:left w:val="none" w:sz="0" w:space="0" w:color="auto"/>
                        <w:bottom w:val="none" w:sz="0" w:space="0" w:color="auto"/>
                        <w:right w:val="none" w:sz="0" w:space="0" w:color="auto"/>
                      </w:divBdr>
                    </w:div>
                  </w:divsChild>
                </w:div>
                <w:div w:id="2146660683">
                  <w:marLeft w:val="0"/>
                  <w:marRight w:val="0"/>
                  <w:marTop w:val="0"/>
                  <w:marBottom w:val="0"/>
                  <w:divBdr>
                    <w:top w:val="none" w:sz="0" w:space="0" w:color="auto"/>
                    <w:left w:val="none" w:sz="0" w:space="0" w:color="auto"/>
                    <w:bottom w:val="none" w:sz="0" w:space="0" w:color="auto"/>
                    <w:right w:val="none" w:sz="0" w:space="0" w:color="auto"/>
                  </w:divBdr>
                  <w:divsChild>
                    <w:div w:id="7209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78683">
          <w:marLeft w:val="0"/>
          <w:marRight w:val="0"/>
          <w:marTop w:val="0"/>
          <w:marBottom w:val="0"/>
          <w:divBdr>
            <w:top w:val="none" w:sz="0" w:space="0" w:color="auto"/>
            <w:left w:val="none" w:sz="0" w:space="0" w:color="auto"/>
            <w:bottom w:val="none" w:sz="0" w:space="0" w:color="auto"/>
            <w:right w:val="none" w:sz="0" w:space="0" w:color="auto"/>
          </w:divBdr>
        </w:div>
        <w:div w:id="1980303656">
          <w:marLeft w:val="0"/>
          <w:marRight w:val="0"/>
          <w:marTop w:val="0"/>
          <w:marBottom w:val="0"/>
          <w:divBdr>
            <w:top w:val="none" w:sz="0" w:space="0" w:color="auto"/>
            <w:left w:val="none" w:sz="0" w:space="0" w:color="auto"/>
            <w:bottom w:val="none" w:sz="0" w:space="0" w:color="auto"/>
            <w:right w:val="none" w:sz="0" w:space="0" w:color="auto"/>
          </w:divBdr>
        </w:div>
        <w:div w:id="2008359978">
          <w:marLeft w:val="0"/>
          <w:marRight w:val="0"/>
          <w:marTop w:val="0"/>
          <w:marBottom w:val="0"/>
          <w:divBdr>
            <w:top w:val="none" w:sz="0" w:space="0" w:color="auto"/>
            <w:left w:val="none" w:sz="0" w:space="0" w:color="auto"/>
            <w:bottom w:val="none" w:sz="0" w:space="0" w:color="auto"/>
            <w:right w:val="none" w:sz="0" w:space="0" w:color="auto"/>
          </w:divBdr>
        </w:div>
        <w:div w:id="2024088263">
          <w:marLeft w:val="0"/>
          <w:marRight w:val="0"/>
          <w:marTop w:val="0"/>
          <w:marBottom w:val="0"/>
          <w:divBdr>
            <w:top w:val="none" w:sz="0" w:space="0" w:color="auto"/>
            <w:left w:val="none" w:sz="0" w:space="0" w:color="auto"/>
            <w:bottom w:val="none" w:sz="0" w:space="0" w:color="auto"/>
            <w:right w:val="none" w:sz="0" w:space="0" w:color="auto"/>
          </w:divBdr>
        </w:div>
        <w:div w:id="2064867296">
          <w:marLeft w:val="0"/>
          <w:marRight w:val="0"/>
          <w:marTop w:val="0"/>
          <w:marBottom w:val="0"/>
          <w:divBdr>
            <w:top w:val="none" w:sz="0" w:space="0" w:color="auto"/>
            <w:left w:val="none" w:sz="0" w:space="0" w:color="auto"/>
            <w:bottom w:val="none" w:sz="0" w:space="0" w:color="auto"/>
            <w:right w:val="none" w:sz="0" w:space="0" w:color="auto"/>
          </w:divBdr>
        </w:div>
      </w:divsChild>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5296014">
      <w:bodyDiv w:val="1"/>
      <w:marLeft w:val="0"/>
      <w:marRight w:val="0"/>
      <w:marTop w:val="0"/>
      <w:marBottom w:val="0"/>
      <w:divBdr>
        <w:top w:val="none" w:sz="0" w:space="0" w:color="auto"/>
        <w:left w:val="none" w:sz="0" w:space="0" w:color="auto"/>
        <w:bottom w:val="none" w:sz="0" w:space="0" w:color="auto"/>
        <w:right w:val="none" w:sz="0" w:space="0" w:color="auto"/>
      </w:divBdr>
    </w:div>
    <w:div w:id="535965398">
      <w:bodyDiv w:val="1"/>
      <w:marLeft w:val="0"/>
      <w:marRight w:val="0"/>
      <w:marTop w:val="0"/>
      <w:marBottom w:val="0"/>
      <w:divBdr>
        <w:top w:val="none" w:sz="0" w:space="0" w:color="auto"/>
        <w:left w:val="none" w:sz="0" w:space="0" w:color="auto"/>
        <w:bottom w:val="none" w:sz="0" w:space="0" w:color="auto"/>
        <w:right w:val="none" w:sz="0" w:space="0" w:color="auto"/>
      </w:divBdr>
    </w:div>
    <w:div w:id="556941196">
      <w:bodyDiv w:val="1"/>
      <w:marLeft w:val="0"/>
      <w:marRight w:val="0"/>
      <w:marTop w:val="0"/>
      <w:marBottom w:val="0"/>
      <w:divBdr>
        <w:top w:val="none" w:sz="0" w:space="0" w:color="auto"/>
        <w:left w:val="none" w:sz="0" w:space="0" w:color="auto"/>
        <w:bottom w:val="none" w:sz="0" w:space="0" w:color="auto"/>
        <w:right w:val="none" w:sz="0" w:space="0" w:color="auto"/>
      </w:divBdr>
    </w:div>
    <w:div w:id="562378161">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114248">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59436477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08048919">
      <w:marLeft w:val="0"/>
      <w:marRight w:val="0"/>
      <w:marTop w:val="0"/>
      <w:marBottom w:val="0"/>
      <w:divBdr>
        <w:top w:val="none" w:sz="0" w:space="0" w:color="auto"/>
        <w:left w:val="none" w:sz="0" w:space="0" w:color="auto"/>
        <w:bottom w:val="none" w:sz="0" w:space="0" w:color="auto"/>
        <w:right w:val="none" w:sz="0" w:space="0" w:color="auto"/>
      </w:divBdr>
      <w:divsChild>
        <w:div w:id="2044860835">
          <w:marLeft w:val="0"/>
          <w:marRight w:val="0"/>
          <w:marTop w:val="0"/>
          <w:marBottom w:val="0"/>
          <w:divBdr>
            <w:top w:val="none" w:sz="0" w:space="0" w:color="auto"/>
            <w:left w:val="none" w:sz="0" w:space="0" w:color="auto"/>
            <w:bottom w:val="none" w:sz="0" w:space="0" w:color="auto"/>
            <w:right w:val="none" w:sz="0" w:space="0" w:color="auto"/>
          </w:divBdr>
        </w:div>
      </w:divsChild>
    </w:div>
    <w:div w:id="630747215">
      <w:bodyDiv w:val="1"/>
      <w:marLeft w:val="0"/>
      <w:marRight w:val="0"/>
      <w:marTop w:val="0"/>
      <w:marBottom w:val="0"/>
      <w:divBdr>
        <w:top w:val="none" w:sz="0" w:space="0" w:color="auto"/>
        <w:left w:val="none" w:sz="0" w:space="0" w:color="auto"/>
        <w:bottom w:val="none" w:sz="0" w:space="0" w:color="auto"/>
        <w:right w:val="none" w:sz="0" w:space="0" w:color="auto"/>
      </w:divBdr>
    </w:div>
    <w:div w:id="632515369">
      <w:bodyDiv w:val="1"/>
      <w:marLeft w:val="0"/>
      <w:marRight w:val="0"/>
      <w:marTop w:val="0"/>
      <w:marBottom w:val="0"/>
      <w:divBdr>
        <w:top w:val="none" w:sz="0" w:space="0" w:color="auto"/>
        <w:left w:val="none" w:sz="0" w:space="0" w:color="auto"/>
        <w:bottom w:val="none" w:sz="0" w:space="0" w:color="auto"/>
        <w:right w:val="none" w:sz="0" w:space="0" w:color="auto"/>
      </w:divBdr>
      <w:divsChild>
        <w:div w:id="6561769">
          <w:marLeft w:val="0"/>
          <w:marRight w:val="0"/>
          <w:marTop w:val="0"/>
          <w:marBottom w:val="0"/>
          <w:divBdr>
            <w:top w:val="none" w:sz="0" w:space="0" w:color="auto"/>
            <w:left w:val="none" w:sz="0" w:space="0" w:color="auto"/>
            <w:bottom w:val="none" w:sz="0" w:space="0" w:color="auto"/>
            <w:right w:val="none" w:sz="0" w:space="0" w:color="auto"/>
          </w:divBdr>
        </w:div>
        <w:div w:id="46612520">
          <w:marLeft w:val="0"/>
          <w:marRight w:val="0"/>
          <w:marTop w:val="0"/>
          <w:marBottom w:val="0"/>
          <w:divBdr>
            <w:top w:val="none" w:sz="0" w:space="0" w:color="auto"/>
            <w:left w:val="none" w:sz="0" w:space="0" w:color="auto"/>
            <w:bottom w:val="none" w:sz="0" w:space="0" w:color="auto"/>
            <w:right w:val="none" w:sz="0" w:space="0" w:color="auto"/>
          </w:divBdr>
        </w:div>
        <w:div w:id="99843527">
          <w:marLeft w:val="0"/>
          <w:marRight w:val="0"/>
          <w:marTop w:val="0"/>
          <w:marBottom w:val="0"/>
          <w:divBdr>
            <w:top w:val="none" w:sz="0" w:space="0" w:color="auto"/>
            <w:left w:val="none" w:sz="0" w:space="0" w:color="auto"/>
            <w:bottom w:val="none" w:sz="0" w:space="0" w:color="auto"/>
            <w:right w:val="none" w:sz="0" w:space="0" w:color="auto"/>
          </w:divBdr>
        </w:div>
        <w:div w:id="201868424">
          <w:marLeft w:val="0"/>
          <w:marRight w:val="0"/>
          <w:marTop w:val="0"/>
          <w:marBottom w:val="0"/>
          <w:divBdr>
            <w:top w:val="none" w:sz="0" w:space="0" w:color="auto"/>
            <w:left w:val="none" w:sz="0" w:space="0" w:color="auto"/>
            <w:bottom w:val="none" w:sz="0" w:space="0" w:color="auto"/>
            <w:right w:val="none" w:sz="0" w:space="0" w:color="auto"/>
          </w:divBdr>
        </w:div>
        <w:div w:id="245502141">
          <w:marLeft w:val="0"/>
          <w:marRight w:val="0"/>
          <w:marTop w:val="0"/>
          <w:marBottom w:val="0"/>
          <w:divBdr>
            <w:top w:val="none" w:sz="0" w:space="0" w:color="auto"/>
            <w:left w:val="none" w:sz="0" w:space="0" w:color="auto"/>
            <w:bottom w:val="none" w:sz="0" w:space="0" w:color="auto"/>
            <w:right w:val="none" w:sz="0" w:space="0" w:color="auto"/>
          </w:divBdr>
        </w:div>
        <w:div w:id="387728314">
          <w:marLeft w:val="0"/>
          <w:marRight w:val="0"/>
          <w:marTop w:val="0"/>
          <w:marBottom w:val="0"/>
          <w:divBdr>
            <w:top w:val="none" w:sz="0" w:space="0" w:color="auto"/>
            <w:left w:val="none" w:sz="0" w:space="0" w:color="auto"/>
            <w:bottom w:val="none" w:sz="0" w:space="0" w:color="auto"/>
            <w:right w:val="none" w:sz="0" w:space="0" w:color="auto"/>
          </w:divBdr>
        </w:div>
        <w:div w:id="396587561">
          <w:marLeft w:val="0"/>
          <w:marRight w:val="0"/>
          <w:marTop w:val="0"/>
          <w:marBottom w:val="0"/>
          <w:divBdr>
            <w:top w:val="none" w:sz="0" w:space="0" w:color="auto"/>
            <w:left w:val="none" w:sz="0" w:space="0" w:color="auto"/>
            <w:bottom w:val="none" w:sz="0" w:space="0" w:color="auto"/>
            <w:right w:val="none" w:sz="0" w:space="0" w:color="auto"/>
          </w:divBdr>
        </w:div>
        <w:div w:id="538081527">
          <w:marLeft w:val="0"/>
          <w:marRight w:val="0"/>
          <w:marTop w:val="0"/>
          <w:marBottom w:val="0"/>
          <w:divBdr>
            <w:top w:val="none" w:sz="0" w:space="0" w:color="auto"/>
            <w:left w:val="none" w:sz="0" w:space="0" w:color="auto"/>
            <w:bottom w:val="none" w:sz="0" w:space="0" w:color="auto"/>
            <w:right w:val="none" w:sz="0" w:space="0" w:color="auto"/>
          </w:divBdr>
        </w:div>
        <w:div w:id="605623934">
          <w:marLeft w:val="0"/>
          <w:marRight w:val="0"/>
          <w:marTop w:val="0"/>
          <w:marBottom w:val="0"/>
          <w:divBdr>
            <w:top w:val="none" w:sz="0" w:space="0" w:color="auto"/>
            <w:left w:val="none" w:sz="0" w:space="0" w:color="auto"/>
            <w:bottom w:val="none" w:sz="0" w:space="0" w:color="auto"/>
            <w:right w:val="none" w:sz="0" w:space="0" w:color="auto"/>
          </w:divBdr>
          <w:divsChild>
            <w:div w:id="163472281">
              <w:marLeft w:val="0"/>
              <w:marRight w:val="0"/>
              <w:marTop w:val="0"/>
              <w:marBottom w:val="0"/>
              <w:divBdr>
                <w:top w:val="none" w:sz="0" w:space="0" w:color="auto"/>
                <w:left w:val="none" w:sz="0" w:space="0" w:color="auto"/>
                <w:bottom w:val="none" w:sz="0" w:space="0" w:color="auto"/>
                <w:right w:val="none" w:sz="0" w:space="0" w:color="auto"/>
              </w:divBdr>
            </w:div>
            <w:div w:id="546573784">
              <w:marLeft w:val="0"/>
              <w:marRight w:val="0"/>
              <w:marTop w:val="0"/>
              <w:marBottom w:val="0"/>
              <w:divBdr>
                <w:top w:val="none" w:sz="0" w:space="0" w:color="auto"/>
                <w:left w:val="none" w:sz="0" w:space="0" w:color="auto"/>
                <w:bottom w:val="none" w:sz="0" w:space="0" w:color="auto"/>
                <w:right w:val="none" w:sz="0" w:space="0" w:color="auto"/>
              </w:divBdr>
            </w:div>
            <w:div w:id="984896004">
              <w:marLeft w:val="0"/>
              <w:marRight w:val="0"/>
              <w:marTop w:val="0"/>
              <w:marBottom w:val="0"/>
              <w:divBdr>
                <w:top w:val="none" w:sz="0" w:space="0" w:color="auto"/>
                <w:left w:val="none" w:sz="0" w:space="0" w:color="auto"/>
                <w:bottom w:val="none" w:sz="0" w:space="0" w:color="auto"/>
                <w:right w:val="none" w:sz="0" w:space="0" w:color="auto"/>
              </w:divBdr>
            </w:div>
            <w:div w:id="1319336304">
              <w:marLeft w:val="0"/>
              <w:marRight w:val="0"/>
              <w:marTop w:val="0"/>
              <w:marBottom w:val="0"/>
              <w:divBdr>
                <w:top w:val="none" w:sz="0" w:space="0" w:color="auto"/>
                <w:left w:val="none" w:sz="0" w:space="0" w:color="auto"/>
                <w:bottom w:val="none" w:sz="0" w:space="0" w:color="auto"/>
                <w:right w:val="none" w:sz="0" w:space="0" w:color="auto"/>
              </w:divBdr>
            </w:div>
            <w:div w:id="1611737963">
              <w:marLeft w:val="0"/>
              <w:marRight w:val="0"/>
              <w:marTop w:val="0"/>
              <w:marBottom w:val="0"/>
              <w:divBdr>
                <w:top w:val="none" w:sz="0" w:space="0" w:color="auto"/>
                <w:left w:val="none" w:sz="0" w:space="0" w:color="auto"/>
                <w:bottom w:val="none" w:sz="0" w:space="0" w:color="auto"/>
                <w:right w:val="none" w:sz="0" w:space="0" w:color="auto"/>
              </w:divBdr>
            </w:div>
          </w:divsChild>
        </w:div>
        <w:div w:id="896165008">
          <w:marLeft w:val="0"/>
          <w:marRight w:val="0"/>
          <w:marTop w:val="0"/>
          <w:marBottom w:val="0"/>
          <w:divBdr>
            <w:top w:val="none" w:sz="0" w:space="0" w:color="auto"/>
            <w:left w:val="none" w:sz="0" w:space="0" w:color="auto"/>
            <w:bottom w:val="none" w:sz="0" w:space="0" w:color="auto"/>
            <w:right w:val="none" w:sz="0" w:space="0" w:color="auto"/>
          </w:divBdr>
          <w:divsChild>
            <w:div w:id="272979751">
              <w:marLeft w:val="0"/>
              <w:marRight w:val="0"/>
              <w:marTop w:val="0"/>
              <w:marBottom w:val="0"/>
              <w:divBdr>
                <w:top w:val="none" w:sz="0" w:space="0" w:color="auto"/>
                <w:left w:val="none" w:sz="0" w:space="0" w:color="auto"/>
                <w:bottom w:val="none" w:sz="0" w:space="0" w:color="auto"/>
                <w:right w:val="none" w:sz="0" w:space="0" w:color="auto"/>
              </w:divBdr>
            </w:div>
            <w:div w:id="282033940">
              <w:marLeft w:val="0"/>
              <w:marRight w:val="0"/>
              <w:marTop w:val="0"/>
              <w:marBottom w:val="0"/>
              <w:divBdr>
                <w:top w:val="none" w:sz="0" w:space="0" w:color="auto"/>
                <w:left w:val="none" w:sz="0" w:space="0" w:color="auto"/>
                <w:bottom w:val="none" w:sz="0" w:space="0" w:color="auto"/>
                <w:right w:val="none" w:sz="0" w:space="0" w:color="auto"/>
              </w:divBdr>
            </w:div>
            <w:div w:id="330913391">
              <w:marLeft w:val="0"/>
              <w:marRight w:val="0"/>
              <w:marTop w:val="0"/>
              <w:marBottom w:val="0"/>
              <w:divBdr>
                <w:top w:val="none" w:sz="0" w:space="0" w:color="auto"/>
                <w:left w:val="none" w:sz="0" w:space="0" w:color="auto"/>
                <w:bottom w:val="none" w:sz="0" w:space="0" w:color="auto"/>
                <w:right w:val="none" w:sz="0" w:space="0" w:color="auto"/>
              </w:divBdr>
            </w:div>
            <w:div w:id="931206607">
              <w:marLeft w:val="0"/>
              <w:marRight w:val="0"/>
              <w:marTop w:val="0"/>
              <w:marBottom w:val="0"/>
              <w:divBdr>
                <w:top w:val="none" w:sz="0" w:space="0" w:color="auto"/>
                <w:left w:val="none" w:sz="0" w:space="0" w:color="auto"/>
                <w:bottom w:val="none" w:sz="0" w:space="0" w:color="auto"/>
                <w:right w:val="none" w:sz="0" w:space="0" w:color="auto"/>
              </w:divBdr>
            </w:div>
            <w:div w:id="2008552800">
              <w:marLeft w:val="0"/>
              <w:marRight w:val="0"/>
              <w:marTop w:val="0"/>
              <w:marBottom w:val="0"/>
              <w:divBdr>
                <w:top w:val="none" w:sz="0" w:space="0" w:color="auto"/>
                <w:left w:val="none" w:sz="0" w:space="0" w:color="auto"/>
                <w:bottom w:val="none" w:sz="0" w:space="0" w:color="auto"/>
                <w:right w:val="none" w:sz="0" w:space="0" w:color="auto"/>
              </w:divBdr>
            </w:div>
          </w:divsChild>
        </w:div>
        <w:div w:id="900409734">
          <w:marLeft w:val="0"/>
          <w:marRight w:val="0"/>
          <w:marTop w:val="0"/>
          <w:marBottom w:val="0"/>
          <w:divBdr>
            <w:top w:val="none" w:sz="0" w:space="0" w:color="auto"/>
            <w:left w:val="none" w:sz="0" w:space="0" w:color="auto"/>
            <w:bottom w:val="none" w:sz="0" w:space="0" w:color="auto"/>
            <w:right w:val="none" w:sz="0" w:space="0" w:color="auto"/>
          </w:divBdr>
        </w:div>
        <w:div w:id="969672438">
          <w:marLeft w:val="0"/>
          <w:marRight w:val="0"/>
          <w:marTop w:val="0"/>
          <w:marBottom w:val="0"/>
          <w:divBdr>
            <w:top w:val="none" w:sz="0" w:space="0" w:color="auto"/>
            <w:left w:val="none" w:sz="0" w:space="0" w:color="auto"/>
            <w:bottom w:val="none" w:sz="0" w:space="0" w:color="auto"/>
            <w:right w:val="none" w:sz="0" w:space="0" w:color="auto"/>
          </w:divBdr>
        </w:div>
        <w:div w:id="1064110684">
          <w:marLeft w:val="0"/>
          <w:marRight w:val="0"/>
          <w:marTop w:val="0"/>
          <w:marBottom w:val="0"/>
          <w:divBdr>
            <w:top w:val="none" w:sz="0" w:space="0" w:color="auto"/>
            <w:left w:val="none" w:sz="0" w:space="0" w:color="auto"/>
            <w:bottom w:val="none" w:sz="0" w:space="0" w:color="auto"/>
            <w:right w:val="none" w:sz="0" w:space="0" w:color="auto"/>
          </w:divBdr>
        </w:div>
        <w:div w:id="1155875865">
          <w:marLeft w:val="0"/>
          <w:marRight w:val="0"/>
          <w:marTop w:val="0"/>
          <w:marBottom w:val="0"/>
          <w:divBdr>
            <w:top w:val="none" w:sz="0" w:space="0" w:color="auto"/>
            <w:left w:val="none" w:sz="0" w:space="0" w:color="auto"/>
            <w:bottom w:val="none" w:sz="0" w:space="0" w:color="auto"/>
            <w:right w:val="none" w:sz="0" w:space="0" w:color="auto"/>
          </w:divBdr>
        </w:div>
        <w:div w:id="1175605551">
          <w:marLeft w:val="0"/>
          <w:marRight w:val="0"/>
          <w:marTop w:val="0"/>
          <w:marBottom w:val="0"/>
          <w:divBdr>
            <w:top w:val="none" w:sz="0" w:space="0" w:color="auto"/>
            <w:left w:val="none" w:sz="0" w:space="0" w:color="auto"/>
            <w:bottom w:val="none" w:sz="0" w:space="0" w:color="auto"/>
            <w:right w:val="none" w:sz="0" w:space="0" w:color="auto"/>
          </w:divBdr>
        </w:div>
        <w:div w:id="1220483660">
          <w:marLeft w:val="0"/>
          <w:marRight w:val="0"/>
          <w:marTop w:val="0"/>
          <w:marBottom w:val="0"/>
          <w:divBdr>
            <w:top w:val="none" w:sz="0" w:space="0" w:color="auto"/>
            <w:left w:val="none" w:sz="0" w:space="0" w:color="auto"/>
            <w:bottom w:val="none" w:sz="0" w:space="0" w:color="auto"/>
            <w:right w:val="none" w:sz="0" w:space="0" w:color="auto"/>
          </w:divBdr>
        </w:div>
        <w:div w:id="1301494046">
          <w:marLeft w:val="0"/>
          <w:marRight w:val="0"/>
          <w:marTop w:val="0"/>
          <w:marBottom w:val="0"/>
          <w:divBdr>
            <w:top w:val="none" w:sz="0" w:space="0" w:color="auto"/>
            <w:left w:val="none" w:sz="0" w:space="0" w:color="auto"/>
            <w:bottom w:val="none" w:sz="0" w:space="0" w:color="auto"/>
            <w:right w:val="none" w:sz="0" w:space="0" w:color="auto"/>
          </w:divBdr>
          <w:divsChild>
            <w:div w:id="1591308946">
              <w:marLeft w:val="0"/>
              <w:marRight w:val="0"/>
              <w:marTop w:val="0"/>
              <w:marBottom w:val="0"/>
              <w:divBdr>
                <w:top w:val="none" w:sz="0" w:space="0" w:color="auto"/>
                <w:left w:val="none" w:sz="0" w:space="0" w:color="auto"/>
                <w:bottom w:val="none" w:sz="0" w:space="0" w:color="auto"/>
                <w:right w:val="none" w:sz="0" w:space="0" w:color="auto"/>
              </w:divBdr>
            </w:div>
            <w:div w:id="1699430844">
              <w:marLeft w:val="0"/>
              <w:marRight w:val="0"/>
              <w:marTop w:val="0"/>
              <w:marBottom w:val="0"/>
              <w:divBdr>
                <w:top w:val="none" w:sz="0" w:space="0" w:color="auto"/>
                <w:left w:val="none" w:sz="0" w:space="0" w:color="auto"/>
                <w:bottom w:val="none" w:sz="0" w:space="0" w:color="auto"/>
                <w:right w:val="none" w:sz="0" w:space="0" w:color="auto"/>
              </w:divBdr>
            </w:div>
            <w:div w:id="1872956676">
              <w:marLeft w:val="0"/>
              <w:marRight w:val="0"/>
              <w:marTop w:val="0"/>
              <w:marBottom w:val="0"/>
              <w:divBdr>
                <w:top w:val="none" w:sz="0" w:space="0" w:color="auto"/>
                <w:left w:val="none" w:sz="0" w:space="0" w:color="auto"/>
                <w:bottom w:val="none" w:sz="0" w:space="0" w:color="auto"/>
                <w:right w:val="none" w:sz="0" w:space="0" w:color="auto"/>
              </w:divBdr>
            </w:div>
            <w:div w:id="2062165224">
              <w:marLeft w:val="0"/>
              <w:marRight w:val="0"/>
              <w:marTop w:val="0"/>
              <w:marBottom w:val="0"/>
              <w:divBdr>
                <w:top w:val="none" w:sz="0" w:space="0" w:color="auto"/>
                <w:left w:val="none" w:sz="0" w:space="0" w:color="auto"/>
                <w:bottom w:val="none" w:sz="0" w:space="0" w:color="auto"/>
                <w:right w:val="none" w:sz="0" w:space="0" w:color="auto"/>
              </w:divBdr>
            </w:div>
          </w:divsChild>
        </w:div>
        <w:div w:id="1365641100">
          <w:marLeft w:val="0"/>
          <w:marRight w:val="0"/>
          <w:marTop w:val="0"/>
          <w:marBottom w:val="0"/>
          <w:divBdr>
            <w:top w:val="none" w:sz="0" w:space="0" w:color="auto"/>
            <w:left w:val="none" w:sz="0" w:space="0" w:color="auto"/>
            <w:bottom w:val="none" w:sz="0" w:space="0" w:color="auto"/>
            <w:right w:val="none" w:sz="0" w:space="0" w:color="auto"/>
          </w:divBdr>
        </w:div>
        <w:div w:id="1389914777">
          <w:marLeft w:val="0"/>
          <w:marRight w:val="0"/>
          <w:marTop w:val="0"/>
          <w:marBottom w:val="0"/>
          <w:divBdr>
            <w:top w:val="none" w:sz="0" w:space="0" w:color="auto"/>
            <w:left w:val="none" w:sz="0" w:space="0" w:color="auto"/>
            <w:bottom w:val="none" w:sz="0" w:space="0" w:color="auto"/>
            <w:right w:val="none" w:sz="0" w:space="0" w:color="auto"/>
          </w:divBdr>
        </w:div>
        <w:div w:id="1647005248">
          <w:marLeft w:val="0"/>
          <w:marRight w:val="0"/>
          <w:marTop w:val="0"/>
          <w:marBottom w:val="0"/>
          <w:divBdr>
            <w:top w:val="none" w:sz="0" w:space="0" w:color="auto"/>
            <w:left w:val="none" w:sz="0" w:space="0" w:color="auto"/>
            <w:bottom w:val="none" w:sz="0" w:space="0" w:color="auto"/>
            <w:right w:val="none" w:sz="0" w:space="0" w:color="auto"/>
          </w:divBdr>
        </w:div>
        <w:div w:id="1696075793">
          <w:marLeft w:val="0"/>
          <w:marRight w:val="0"/>
          <w:marTop w:val="0"/>
          <w:marBottom w:val="0"/>
          <w:divBdr>
            <w:top w:val="none" w:sz="0" w:space="0" w:color="auto"/>
            <w:left w:val="none" w:sz="0" w:space="0" w:color="auto"/>
            <w:bottom w:val="none" w:sz="0" w:space="0" w:color="auto"/>
            <w:right w:val="none" w:sz="0" w:space="0" w:color="auto"/>
          </w:divBdr>
        </w:div>
        <w:div w:id="1889687797">
          <w:marLeft w:val="0"/>
          <w:marRight w:val="0"/>
          <w:marTop w:val="0"/>
          <w:marBottom w:val="0"/>
          <w:divBdr>
            <w:top w:val="none" w:sz="0" w:space="0" w:color="auto"/>
            <w:left w:val="none" w:sz="0" w:space="0" w:color="auto"/>
            <w:bottom w:val="none" w:sz="0" w:space="0" w:color="auto"/>
            <w:right w:val="none" w:sz="0" w:space="0" w:color="auto"/>
          </w:divBdr>
        </w:div>
        <w:div w:id="1946424119">
          <w:marLeft w:val="0"/>
          <w:marRight w:val="0"/>
          <w:marTop w:val="0"/>
          <w:marBottom w:val="0"/>
          <w:divBdr>
            <w:top w:val="none" w:sz="0" w:space="0" w:color="auto"/>
            <w:left w:val="none" w:sz="0" w:space="0" w:color="auto"/>
            <w:bottom w:val="none" w:sz="0" w:space="0" w:color="auto"/>
            <w:right w:val="none" w:sz="0" w:space="0" w:color="auto"/>
          </w:divBdr>
        </w:div>
        <w:div w:id="1952741921">
          <w:marLeft w:val="0"/>
          <w:marRight w:val="0"/>
          <w:marTop w:val="0"/>
          <w:marBottom w:val="0"/>
          <w:divBdr>
            <w:top w:val="none" w:sz="0" w:space="0" w:color="auto"/>
            <w:left w:val="none" w:sz="0" w:space="0" w:color="auto"/>
            <w:bottom w:val="none" w:sz="0" w:space="0" w:color="auto"/>
            <w:right w:val="none" w:sz="0" w:space="0" w:color="auto"/>
          </w:divBdr>
        </w:div>
        <w:div w:id="2046172276">
          <w:marLeft w:val="0"/>
          <w:marRight w:val="0"/>
          <w:marTop w:val="0"/>
          <w:marBottom w:val="0"/>
          <w:divBdr>
            <w:top w:val="none" w:sz="0" w:space="0" w:color="auto"/>
            <w:left w:val="none" w:sz="0" w:space="0" w:color="auto"/>
            <w:bottom w:val="none" w:sz="0" w:space="0" w:color="auto"/>
            <w:right w:val="none" w:sz="0" w:space="0" w:color="auto"/>
          </w:divBdr>
          <w:divsChild>
            <w:div w:id="519466499">
              <w:marLeft w:val="0"/>
              <w:marRight w:val="0"/>
              <w:marTop w:val="0"/>
              <w:marBottom w:val="0"/>
              <w:divBdr>
                <w:top w:val="none" w:sz="0" w:space="0" w:color="auto"/>
                <w:left w:val="none" w:sz="0" w:space="0" w:color="auto"/>
                <w:bottom w:val="none" w:sz="0" w:space="0" w:color="auto"/>
                <w:right w:val="none" w:sz="0" w:space="0" w:color="auto"/>
              </w:divBdr>
            </w:div>
            <w:div w:id="559948437">
              <w:marLeft w:val="0"/>
              <w:marRight w:val="0"/>
              <w:marTop w:val="0"/>
              <w:marBottom w:val="0"/>
              <w:divBdr>
                <w:top w:val="none" w:sz="0" w:space="0" w:color="auto"/>
                <w:left w:val="none" w:sz="0" w:space="0" w:color="auto"/>
                <w:bottom w:val="none" w:sz="0" w:space="0" w:color="auto"/>
                <w:right w:val="none" w:sz="0" w:space="0" w:color="auto"/>
              </w:divBdr>
            </w:div>
            <w:div w:id="684288544">
              <w:marLeft w:val="0"/>
              <w:marRight w:val="0"/>
              <w:marTop w:val="0"/>
              <w:marBottom w:val="0"/>
              <w:divBdr>
                <w:top w:val="none" w:sz="0" w:space="0" w:color="auto"/>
                <w:left w:val="none" w:sz="0" w:space="0" w:color="auto"/>
                <w:bottom w:val="none" w:sz="0" w:space="0" w:color="auto"/>
                <w:right w:val="none" w:sz="0" w:space="0" w:color="auto"/>
              </w:divBdr>
            </w:div>
            <w:div w:id="1477409390">
              <w:marLeft w:val="0"/>
              <w:marRight w:val="0"/>
              <w:marTop w:val="0"/>
              <w:marBottom w:val="0"/>
              <w:divBdr>
                <w:top w:val="none" w:sz="0" w:space="0" w:color="auto"/>
                <w:left w:val="none" w:sz="0" w:space="0" w:color="auto"/>
                <w:bottom w:val="none" w:sz="0" w:space="0" w:color="auto"/>
                <w:right w:val="none" w:sz="0" w:space="0" w:color="auto"/>
              </w:divBdr>
            </w:div>
            <w:div w:id="21375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1841">
      <w:bodyDiv w:val="1"/>
      <w:marLeft w:val="0"/>
      <w:marRight w:val="0"/>
      <w:marTop w:val="0"/>
      <w:marBottom w:val="0"/>
      <w:divBdr>
        <w:top w:val="none" w:sz="0" w:space="0" w:color="auto"/>
        <w:left w:val="none" w:sz="0" w:space="0" w:color="auto"/>
        <w:bottom w:val="none" w:sz="0" w:space="0" w:color="auto"/>
        <w:right w:val="none" w:sz="0" w:space="0" w:color="auto"/>
      </w:divBdr>
    </w:div>
    <w:div w:id="643239182">
      <w:marLeft w:val="0"/>
      <w:marRight w:val="0"/>
      <w:marTop w:val="0"/>
      <w:marBottom w:val="0"/>
      <w:divBdr>
        <w:top w:val="none" w:sz="0" w:space="0" w:color="auto"/>
        <w:left w:val="none" w:sz="0" w:space="0" w:color="auto"/>
        <w:bottom w:val="none" w:sz="0" w:space="0" w:color="auto"/>
        <w:right w:val="none" w:sz="0" w:space="0" w:color="auto"/>
      </w:divBdr>
      <w:divsChild>
        <w:div w:id="432359870">
          <w:marLeft w:val="0"/>
          <w:marRight w:val="0"/>
          <w:marTop w:val="0"/>
          <w:marBottom w:val="0"/>
          <w:divBdr>
            <w:top w:val="none" w:sz="0" w:space="0" w:color="auto"/>
            <w:left w:val="none" w:sz="0" w:space="0" w:color="auto"/>
            <w:bottom w:val="none" w:sz="0" w:space="0" w:color="auto"/>
            <w:right w:val="none" w:sz="0" w:space="0" w:color="auto"/>
          </w:divBdr>
        </w:div>
      </w:divsChild>
    </w:div>
    <w:div w:id="650138550">
      <w:marLeft w:val="0"/>
      <w:marRight w:val="0"/>
      <w:marTop w:val="0"/>
      <w:marBottom w:val="0"/>
      <w:divBdr>
        <w:top w:val="none" w:sz="0" w:space="0" w:color="auto"/>
        <w:left w:val="none" w:sz="0" w:space="0" w:color="auto"/>
        <w:bottom w:val="none" w:sz="0" w:space="0" w:color="auto"/>
        <w:right w:val="none" w:sz="0" w:space="0" w:color="auto"/>
      </w:divBdr>
      <w:divsChild>
        <w:div w:id="645747879">
          <w:marLeft w:val="0"/>
          <w:marRight w:val="0"/>
          <w:marTop w:val="0"/>
          <w:marBottom w:val="0"/>
          <w:divBdr>
            <w:top w:val="none" w:sz="0" w:space="0" w:color="auto"/>
            <w:left w:val="none" w:sz="0" w:space="0" w:color="auto"/>
            <w:bottom w:val="none" w:sz="0" w:space="0" w:color="auto"/>
            <w:right w:val="none" w:sz="0" w:space="0" w:color="auto"/>
          </w:divBdr>
        </w:div>
      </w:divsChild>
    </w:div>
    <w:div w:id="653679826">
      <w:bodyDiv w:val="1"/>
      <w:marLeft w:val="0"/>
      <w:marRight w:val="0"/>
      <w:marTop w:val="0"/>
      <w:marBottom w:val="0"/>
      <w:divBdr>
        <w:top w:val="none" w:sz="0" w:space="0" w:color="auto"/>
        <w:left w:val="none" w:sz="0" w:space="0" w:color="auto"/>
        <w:bottom w:val="none" w:sz="0" w:space="0" w:color="auto"/>
        <w:right w:val="none" w:sz="0" w:space="0" w:color="auto"/>
      </w:divBdr>
      <w:divsChild>
        <w:div w:id="156191668">
          <w:marLeft w:val="0"/>
          <w:marRight w:val="0"/>
          <w:marTop w:val="0"/>
          <w:marBottom w:val="0"/>
          <w:divBdr>
            <w:top w:val="none" w:sz="0" w:space="0" w:color="auto"/>
            <w:left w:val="none" w:sz="0" w:space="0" w:color="auto"/>
            <w:bottom w:val="none" w:sz="0" w:space="0" w:color="auto"/>
            <w:right w:val="none" w:sz="0" w:space="0" w:color="auto"/>
          </w:divBdr>
        </w:div>
        <w:div w:id="425658407">
          <w:marLeft w:val="0"/>
          <w:marRight w:val="0"/>
          <w:marTop w:val="0"/>
          <w:marBottom w:val="0"/>
          <w:divBdr>
            <w:top w:val="none" w:sz="0" w:space="0" w:color="auto"/>
            <w:left w:val="none" w:sz="0" w:space="0" w:color="auto"/>
            <w:bottom w:val="none" w:sz="0" w:space="0" w:color="auto"/>
            <w:right w:val="none" w:sz="0" w:space="0" w:color="auto"/>
          </w:divBdr>
          <w:divsChild>
            <w:div w:id="1661348174">
              <w:marLeft w:val="0"/>
              <w:marRight w:val="0"/>
              <w:marTop w:val="0"/>
              <w:marBottom w:val="0"/>
              <w:divBdr>
                <w:top w:val="none" w:sz="0" w:space="0" w:color="auto"/>
                <w:left w:val="none" w:sz="0" w:space="0" w:color="auto"/>
                <w:bottom w:val="none" w:sz="0" w:space="0" w:color="auto"/>
                <w:right w:val="none" w:sz="0" w:space="0" w:color="auto"/>
              </w:divBdr>
            </w:div>
          </w:divsChild>
        </w:div>
        <w:div w:id="479807896">
          <w:marLeft w:val="0"/>
          <w:marRight w:val="0"/>
          <w:marTop w:val="0"/>
          <w:marBottom w:val="0"/>
          <w:divBdr>
            <w:top w:val="none" w:sz="0" w:space="0" w:color="auto"/>
            <w:left w:val="none" w:sz="0" w:space="0" w:color="auto"/>
            <w:bottom w:val="none" w:sz="0" w:space="0" w:color="auto"/>
            <w:right w:val="none" w:sz="0" w:space="0" w:color="auto"/>
          </w:divBdr>
          <w:divsChild>
            <w:div w:id="1165513728">
              <w:marLeft w:val="0"/>
              <w:marRight w:val="0"/>
              <w:marTop w:val="0"/>
              <w:marBottom w:val="0"/>
              <w:divBdr>
                <w:top w:val="none" w:sz="0" w:space="0" w:color="auto"/>
                <w:left w:val="none" w:sz="0" w:space="0" w:color="auto"/>
                <w:bottom w:val="none" w:sz="0" w:space="0" w:color="auto"/>
                <w:right w:val="none" w:sz="0" w:space="0" w:color="auto"/>
              </w:divBdr>
            </w:div>
          </w:divsChild>
        </w:div>
        <w:div w:id="687411056">
          <w:marLeft w:val="0"/>
          <w:marRight w:val="0"/>
          <w:marTop w:val="0"/>
          <w:marBottom w:val="0"/>
          <w:divBdr>
            <w:top w:val="none" w:sz="0" w:space="0" w:color="auto"/>
            <w:left w:val="none" w:sz="0" w:space="0" w:color="auto"/>
            <w:bottom w:val="none" w:sz="0" w:space="0" w:color="auto"/>
            <w:right w:val="none" w:sz="0" w:space="0" w:color="auto"/>
          </w:divBdr>
          <w:divsChild>
            <w:div w:id="1281112419">
              <w:marLeft w:val="0"/>
              <w:marRight w:val="0"/>
              <w:marTop w:val="0"/>
              <w:marBottom w:val="0"/>
              <w:divBdr>
                <w:top w:val="none" w:sz="0" w:space="0" w:color="auto"/>
                <w:left w:val="none" w:sz="0" w:space="0" w:color="auto"/>
                <w:bottom w:val="none" w:sz="0" w:space="0" w:color="auto"/>
                <w:right w:val="none" w:sz="0" w:space="0" w:color="auto"/>
              </w:divBdr>
            </w:div>
          </w:divsChild>
        </w:div>
        <w:div w:id="822425240">
          <w:marLeft w:val="0"/>
          <w:marRight w:val="0"/>
          <w:marTop w:val="0"/>
          <w:marBottom w:val="0"/>
          <w:divBdr>
            <w:top w:val="none" w:sz="0" w:space="0" w:color="auto"/>
            <w:left w:val="none" w:sz="0" w:space="0" w:color="auto"/>
            <w:bottom w:val="none" w:sz="0" w:space="0" w:color="auto"/>
            <w:right w:val="none" w:sz="0" w:space="0" w:color="auto"/>
          </w:divBdr>
          <w:divsChild>
            <w:div w:id="388502175">
              <w:marLeft w:val="0"/>
              <w:marRight w:val="0"/>
              <w:marTop w:val="0"/>
              <w:marBottom w:val="0"/>
              <w:divBdr>
                <w:top w:val="none" w:sz="0" w:space="0" w:color="auto"/>
                <w:left w:val="none" w:sz="0" w:space="0" w:color="auto"/>
                <w:bottom w:val="none" w:sz="0" w:space="0" w:color="auto"/>
                <w:right w:val="none" w:sz="0" w:space="0" w:color="auto"/>
              </w:divBdr>
            </w:div>
            <w:div w:id="790049940">
              <w:marLeft w:val="0"/>
              <w:marRight w:val="0"/>
              <w:marTop w:val="0"/>
              <w:marBottom w:val="0"/>
              <w:divBdr>
                <w:top w:val="none" w:sz="0" w:space="0" w:color="auto"/>
                <w:left w:val="none" w:sz="0" w:space="0" w:color="auto"/>
                <w:bottom w:val="none" w:sz="0" w:space="0" w:color="auto"/>
                <w:right w:val="none" w:sz="0" w:space="0" w:color="auto"/>
              </w:divBdr>
            </w:div>
            <w:div w:id="1981835596">
              <w:marLeft w:val="0"/>
              <w:marRight w:val="0"/>
              <w:marTop w:val="0"/>
              <w:marBottom w:val="0"/>
              <w:divBdr>
                <w:top w:val="none" w:sz="0" w:space="0" w:color="auto"/>
                <w:left w:val="none" w:sz="0" w:space="0" w:color="auto"/>
                <w:bottom w:val="none" w:sz="0" w:space="0" w:color="auto"/>
                <w:right w:val="none" w:sz="0" w:space="0" w:color="auto"/>
              </w:divBdr>
            </w:div>
          </w:divsChild>
        </w:div>
        <w:div w:id="1060860528">
          <w:marLeft w:val="0"/>
          <w:marRight w:val="0"/>
          <w:marTop w:val="0"/>
          <w:marBottom w:val="0"/>
          <w:divBdr>
            <w:top w:val="none" w:sz="0" w:space="0" w:color="auto"/>
            <w:left w:val="none" w:sz="0" w:space="0" w:color="auto"/>
            <w:bottom w:val="none" w:sz="0" w:space="0" w:color="auto"/>
            <w:right w:val="none" w:sz="0" w:space="0" w:color="auto"/>
          </w:divBdr>
          <w:divsChild>
            <w:div w:id="1018048395">
              <w:marLeft w:val="0"/>
              <w:marRight w:val="0"/>
              <w:marTop w:val="0"/>
              <w:marBottom w:val="0"/>
              <w:divBdr>
                <w:top w:val="none" w:sz="0" w:space="0" w:color="auto"/>
                <w:left w:val="none" w:sz="0" w:space="0" w:color="auto"/>
                <w:bottom w:val="none" w:sz="0" w:space="0" w:color="auto"/>
                <w:right w:val="none" w:sz="0" w:space="0" w:color="auto"/>
              </w:divBdr>
            </w:div>
            <w:div w:id="1649900786">
              <w:marLeft w:val="0"/>
              <w:marRight w:val="0"/>
              <w:marTop w:val="0"/>
              <w:marBottom w:val="0"/>
              <w:divBdr>
                <w:top w:val="none" w:sz="0" w:space="0" w:color="auto"/>
                <w:left w:val="none" w:sz="0" w:space="0" w:color="auto"/>
                <w:bottom w:val="none" w:sz="0" w:space="0" w:color="auto"/>
                <w:right w:val="none" w:sz="0" w:space="0" w:color="auto"/>
              </w:divBdr>
            </w:div>
            <w:div w:id="2038894003">
              <w:marLeft w:val="0"/>
              <w:marRight w:val="0"/>
              <w:marTop w:val="0"/>
              <w:marBottom w:val="0"/>
              <w:divBdr>
                <w:top w:val="none" w:sz="0" w:space="0" w:color="auto"/>
                <w:left w:val="none" w:sz="0" w:space="0" w:color="auto"/>
                <w:bottom w:val="none" w:sz="0" w:space="0" w:color="auto"/>
                <w:right w:val="none" w:sz="0" w:space="0" w:color="auto"/>
              </w:divBdr>
            </w:div>
            <w:div w:id="2120954058">
              <w:marLeft w:val="0"/>
              <w:marRight w:val="0"/>
              <w:marTop w:val="0"/>
              <w:marBottom w:val="0"/>
              <w:divBdr>
                <w:top w:val="none" w:sz="0" w:space="0" w:color="auto"/>
                <w:left w:val="none" w:sz="0" w:space="0" w:color="auto"/>
                <w:bottom w:val="none" w:sz="0" w:space="0" w:color="auto"/>
                <w:right w:val="none" w:sz="0" w:space="0" w:color="auto"/>
              </w:divBdr>
            </w:div>
          </w:divsChild>
        </w:div>
        <w:div w:id="1068115824">
          <w:marLeft w:val="0"/>
          <w:marRight w:val="0"/>
          <w:marTop w:val="0"/>
          <w:marBottom w:val="0"/>
          <w:divBdr>
            <w:top w:val="none" w:sz="0" w:space="0" w:color="auto"/>
            <w:left w:val="none" w:sz="0" w:space="0" w:color="auto"/>
            <w:bottom w:val="none" w:sz="0" w:space="0" w:color="auto"/>
            <w:right w:val="none" w:sz="0" w:space="0" w:color="auto"/>
          </w:divBdr>
        </w:div>
        <w:div w:id="1148015497">
          <w:marLeft w:val="0"/>
          <w:marRight w:val="0"/>
          <w:marTop w:val="0"/>
          <w:marBottom w:val="0"/>
          <w:divBdr>
            <w:top w:val="none" w:sz="0" w:space="0" w:color="auto"/>
            <w:left w:val="none" w:sz="0" w:space="0" w:color="auto"/>
            <w:bottom w:val="none" w:sz="0" w:space="0" w:color="auto"/>
            <w:right w:val="none" w:sz="0" w:space="0" w:color="auto"/>
          </w:divBdr>
          <w:divsChild>
            <w:div w:id="1156993698">
              <w:marLeft w:val="0"/>
              <w:marRight w:val="0"/>
              <w:marTop w:val="0"/>
              <w:marBottom w:val="0"/>
              <w:divBdr>
                <w:top w:val="none" w:sz="0" w:space="0" w:color="auto"/>
                <w:left w:val="none" w:sz="0" w:space="0" w:color="auto"/>
                <w:bottom w:val="none" w:sz="0" w:space="0" w:color="auto"/>
                <w:right w:val="none" w:sz="0" w:space="0" w:color="auto"/>
              </w:divBdr>
            </w:div>
          </w:divsChild>
        </w:div>
        <w:div w:id="1364406710">
          <w:marLeft w:val="0"/>
          <w:marRight w:val="0"/>
          <w:marTop w:val="0"/>
          <w:marBottom w:val="0"/>
          <w:divBdr>
            <w:top w:val="none" w:sz="0" w:space="0" w:color="auto"/>
            <w:left w:val="none" w:sz="0" w:space="0" w:color="auto"/>
            <w:bottom w:val="none" w:sz="0" w:space="0" w:color="auto"/>
            <w:right w:val="none" w:sz="0" w:space="0" w:color="auto"/>
          </w:divBdr>
        </w:div>
        <w:div w:id="1454054385">
          <w:marLeft w:val="0"/>
          <w:marRight w:val="0"/>
          <w:marTop w:val="0"/>
          <w:marBottom w:val="0"/>
          <w:divBdr>
            <w:top w:val="none" w:sz="0" w:space="0" w:color="auto"/>
            <w:left w:val="none" w:sz="0" w:space="0" w:color="auto"/>
            <w:bottom w:val="none" w:sz="0" w:space="0" w:color="auto"/>
            <w:right w:val="none" w:sz="0" w:space="0" w:color="auto"/>
          </w:divBdr>
          <w:divsChild>
            <w:div w:id="1565989008">
              <w:marLeft w:val="0"/>
              <w:marRight w:val="0"/>
              <w:marTop w:val="0"/>
              <w:marBottom w:val="0"/>
              <w:divBdr>
                <w:top w:val="none" w:sz="0" w:space="0" w:color="auto"/>
                <w:left w:val="none" w:sz="0" w:space="0" w:color="auto"/>
                <w:bottom w:val="none" w:sz="0" w:space="0" w:color="auto"/>
                <w:right w:val="none" w:sz="0" w:space="0" w:color="auto"/>
              </w:divBdr>
            </w:div>
          </w:divsChild>
        </w:div>
        <w:div w:id="1514807296">
          <w:marLeft w:val="0"/>
          <w:marRight w:val="0"/>
          <w:marTop w:val="0"/>
          <w:marBottom w:val="0"/>
          <w:divBdr>
            <w:top w:val="none" w:sz="0" w:space="0" w:color="auto"/>
            <w:left w:val="none" w:sz="0" w:space="0" w:color="auto"/>
            <w:bottom w:val="none" w:sz="0" w:space="0" w:color="auto"/>
            <w:right w:val="none" w:sz="0" w:space="0" w:color="auto"/>
          </w:divBdr>
        </w:div>
        <w:div w:id="1661469696">
          <w:marLeft w:val="0"/>
          <w:marRight w:val="0"/>
          <w:marTop w:val="0"/>
          <w:marBottom w:val="0"/>
          <w:divBdr>
            <w:top w:val="none" w:sz="0" w:space="0" w:color="auto"/>
            <w:left w:val="none" w:sz="0" w:space="0" w:color="auto"/>
            <w:bottom w:val="none" w:sz="0" w:space="0" w:color="auto"/>
            <w:right w:val="none" w:sz="0" w:space="0" w:color="auto"/>
          </w:divBdr>
          <w:divsChild>
            <w:div w:id="1055618549">
              <w:marLeft w:val="0"/>
              <w:marRight w:val="0"/>
              <w:marTop w:val="0"/>
              <w:marBottom w:val="0"/>
              <w:divBdr>
                <w:top w:val="none" w:sz="0" w:space="0" w:color="auto"/>
                <w:left w:val="none" w:sz="0" w:space="0" w:color="auto"/>
                <w:bottom w:val="none" w:sz="0" w:space="0" w:color="auto"/>
                <w:right w:val="none" w:sz="0" w:space="0" w:color="auto"/>
              </w:divBdr>
            </w:div>
          </w:divsChild>
        </w:div>
        <w:div w:id="1882404171">
          <w:marLeft w:val="0"/>
          <w:marRight w:val="0"/>
          <w:marTop w:val="0"/>
          <w:marBottom w:val="0"/>
          <w:divBdr>
            <w:top w:val="none" w:sz="0" w:space="0" w:color="auto"/>
            <w:left w:val="none" w:sz="0" w:space="0" w:color="auto"/>
            <w:bottom w:val="none" w:sz="0" w:space="0" w:color="auto"/>
            <w:right w:val="none" w:sz="0" w:space="0" w:color="auto"/>
          </w:divBdr>
          <w:divsChild>
            <w:div w:id="328293538">
              <w:marLeft w:val="0"/>
              <w:marRight w:val="0"/>
              <w:marTop w:val="0"/>
              <w:marBottom w:val="0"/>
              <w:divBdr>
                <w:top w:val="none" w:sz="0" w:space="0" w:color="auto"/>
                <w:left w:val="none" w:sz="0" w:space="0" w:color="auto"/>
                <w:bottom w:val="none" w:sz="0" w:space="0" w:color="auto"/>
                <w:right w:val="none" w:sz="0" w:space="0" w:color="auto"/>
              </w:divBdr>
            </w:div>
            <w:div w:id="582489206">
              <w:marLeft w:val="0"/>
              <w:marRight w:val="0"/>
              <w:marTop w:val="0"/>
              <w:marBottom w:val="0"/>
              <w:divBdr>
                <w:top w:val="none" w:sz="0" w:space="0" w:color="auto"/>
                <w:left w:val="none" w:sz="0" w:space="0" w:color="auto"/>
                <w:bottom w:val="none" w:sz="0" w:space="0" w:color="auto"/>
                <w:right w:val="none" w:sz="0" w:space="0" w:color="auto"/>
              </w:divBdr>
            </w:div>
            <w:div w:id="20236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4819">
      <w:marLeft w:val="0"/>
      <w:marRight w:val="0"/>
      <w:marTop w:val="0"/>
      <w:marBottom w:val="0"/>
      <w:divBdr>
        <w:top w:val="none" w:sz="0" w:space="0" w:color="auto"/>
        <w:left w:val="none" w:sz="0" w:space="0" w:color="auto"/>
        <w:bottom w:val="none" w:sz="0" w:space="0" w:color="auto"/>
        <w:right w:val="none" w:sz="0" w:space="0" w:color="auto"/>
      </w:divBdr>
      <w:divsChild>
        <w:div w:id="275068429">
          <w:marLeft w:val="0"/>
          <w:marRight w:val="0"/>
          <w:marTop w:val="0"/>
          <w:marBottom w:val="0"/>
          <w:divBdr>
            <w:top w:val="none" w:sz="0" w:space="0" w:color="auto"/>
            <w:left w:val="none" w:sz="0" w:space="0" w:color="auto"/>
            <w:bottom w:val="none" w:sz="0" w:space="0" w:color="auto"/>
            <w:right w:val="none" w:sz="0" w:space="0" w:color="auto"/>
          </w:divBdr>
        </w:div>
      </w:divsChild>
    </w:div>
    <w:div w:id="677923037">
      <w:bodyDiv w:val="1"/>
      <w:marLeft w:val="0"/>
      <w:marRight w:val="0"/>
      <w:marTop w:val="0"/>
      <w:marBottom w:val="0"/>
      <w:divBdr>
        <w:top w:val="none" w:sz="0" w:space="0" w:color="auto"/>
        <w:left w:val="none" w:sz="0" w:space="0" w:color="auto"/>
        <w:bottom w:val="none" w:sz="0" w:space="0" w:color="auto"/>
        <w:right w:val="none" w:sz="0" w:space="0" w:color="auto"/>
      </w:divBdr>
      <w:divsChild>
        <w:div w:id="1462462185">
          <w:marLeft w:val="0"/>
          <w:marRight w:val="0"/>
          <w:marTop w:val="0"/>
          <w:marBottom w:val="0"/>
          <w:divBdr>
            <w:top w:val="none" w:sz="0" w:space="0" w:color="auto"/>
            <w:left w:val="none" w:sz="0" w:space="0" w:color="auto"/>
            <w:bottom w:val="none" w:sz="0" w:space="0" w:color="auto"/>
            <w:right w:val="none" w:sz="0" w:space="0" w:color="auto"/>
          </w:divBdr>
        </w:div>
      </w:divsChild>
    </w:div>
    <w:div w:id="681590365">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97203123">
      <w:marLeft w:val="0"/>
      <w:marRight w:val="0"/>
      <w:marTop w:val="0"/>
      <w:marBottom w:val="0"/>
      <w:divBdr>
        <w:top w:val="none" w:sz="0" w:space="0" w:color="auto"/>
        <w:left w:val="none" w:sz="0" w:space="0" w:color="auto"/>
        <w:bottom w:val="none" w:sz="0" w:space="0" w:color="auto"/>
        <w:right w:val="none" w:sz="0" w:space="0" w:color="auto"/>
      </w:divBdr>
      <w:divsChild>
        <w:div w:id="1568421853">
          <w:marLeft w:val="0"/>
          <w:marRight w:val="0"/>
          <w:marTop w:val="0"/>
          <w:marBottom w:val="0"/>
          <w:divBdr>
            <w:top w:val="none" w:sz="0" w:space="0" w:color="auto"/>
            <w:left w:val="none" w:sz="0" w:space="0" w:color="auto"/>
            <w:bottom w:val="none" w:sz="0" w:space="0" w:color="auto"/>
            <w:right w:val="none" w:sz="0" w:space="0" w:color="auto"/>
          </w:divBdr>
        </w:div>
      </w:divsChild>
    </w:div>
    <w:div w:id="706179741">
      <w:marLeft w:val="0"/>
      <w:marRight w:val="0"/>
      <w:marTop w:val="0"/>
      <w:marBottom w:val="0"/>
      <w:divBdr>
        <w:top w:val="none" w:sz="0" w:space="0" w:color="auto"/>
        <w:left w:val="none" w:sz="0" w:space="0" w:color="auto"/>
        <w:bottom w:val="none" w:sz="0" w:space="0" w:color="auto"/>
        <w:right w:val="none" w:sz="0" w:space="0" w:color="auto"/>
      </w:divBdr>
      <w:divsChild>
        <w:div w:id="1518040073">
          <w:marLeft w:val="0"/>
          <w:marRight w:val="0"/>
          <w:marTop w:val="0"/>
          <w:marBottom w:val="0"/>
          <w:divBdr>
            <w:top w:val="none" w:sz="0" w:space="0" w:color="auto"/>
            <w:left w:val="none" w:sz="0" w:space="0" w:color="auto"/>
            <w:bottom w:val="none" w:sz="0" w:space="0" w:color="auto"/>
            <w:right w:val="none" w:sz="0" w:space="0" w:color="auto"/>
          </w:divBdr>
        </w:div>
      </w:divsChild>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8167690">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0883071">
      <w:bodyDiv w:val="1"/>
      <w:marLeft w:val="0"/>
      <w:marRight w:val="0"/>
      <w:marTop w:val="0"/>
      <w:marBottom w:val="0"/>
      <w:divBdr>
        <w:top w:val="none" w:sz="0" w:space="0" w:color="auto"/>
        <w:left w:val="none" w:sz="0" w:space="0" w:color="auto"/>
        <w:bottom w:val="none" w:sz="0" w:space="0" w:color="auto"/>
        <w:right w:val="none" w:sz="0" w:space="0" w:color="auto"/>
      </w:divBdr>
    </w:div>
    <w:div w:id="737363109">
      <w:bodyDiv w:val="1"/>
      <w:marLeft w:val="0"/>
      <w:marRight w:val="0"/>
      <w:marTop w:val="0"/>
      <w:marBottom w:val="0"/>
      <w:divBdr>
        <w:top w:val="none" w:sz="0" w:space="0" w:color="auto"/>
        <w:left w:val="none" w:sz="0" w:space="0" w:color="auto"/>
        <w:bottom w:val="none" w:sz="0" w:space="0" w:color="auto"/>
        <w:right w:val="none" w:sz="0" w:space="0" w:color="auto"/>
      </w:divBdr>
    </w:div>
    <w:div w:id="742022944">
      <w:bodyDiv w:val="1"/>
      <w:marLeft w:val="0"/>
      <w:marRight w:val="0"/>
      <w:marTop w:val="0"/>
      <w:marBottom w:val="0"/>
      <w:divBdr>
        <w:top w:val="none" w:sz="0" w:space="0" w:color="auto"/>
        <w:left w:val="none" w:sz="0" w:space="0" w:color="auto"/>
        <w:bottom w:val="none" w:sz="0" w:space="0" w:color="auto"/>
        <w:right w:val="none" w:sz="0" w:space="0" w:color="auto"/>
      </w:divBdr>
    </w:div>
    <w:div w:id="747383164">
      <w:bodyDiv w:val="1"/>
      <w:marLeft w:val="0"/>
      <w:marRight w:val="0"/>
      <w:marTop w:val="0"/>
      <w:marBottom w:val="0"/>
      <w:divBdr>
        <w:top w:val="none" w:sz="0" w:space="0" w:color="auto"/>
        <w:left w:val="none" w:sz="0" w:space="0" w:color="auto"/>
        <w:bottom w:val="none" w:sz="0" w:space="0" w:color="auto"/>
        <w:right w:val="none" w:sz="0" w:space="0" w:color="auto"/>
      </w:divBdr>
      <w:divsChild>
        <w:div w:id="104086454">
          <w:marLeft w:val="0"/>
          <w:marRight w:val="0"/>
          <w:marTop w:val="0"/>
          <w:marBottom w:val="0"/>
          <w:divBdr>
            <w:top w:val="none" w:sz="0" w:space="0" w:color="auto"/>
            <w:left w:val="none" w:sz="0" w:space="0" w:color="auto"/>
            <w:bottom w:val="none" w:sz="0" w:space="0" w:color="auto"/>
            <w:right w:val="none" w:sz="0" w:space="0" w:color="auto"/>
          </w:divBdr>
        </w:div>
        <w:div w:id="133640263">
          <w:marLeft w:val="0"/>
          <w:marRight w:val="0"/>
          <w:marTop w:val="0"/>
          <w:marBottom w:val="0"/>
          <w:divBdr>
            <w:top w:val="none" w:sz="0" w:space="0" w:color="auto"/>
            <w:left w:val="none" w:sz="0" w:space="0" w:color="auto"/>
            <w:bottom w:val="none" w:sz="0" w:space="0" w:color="auto"/>
            <w:right w:val="none" w:sz="0" w:space="0" w:color="auto"/>
          </w:divBdr>
        </w:div>
        <w:div w:id="225186308">
          <w:marLeft w:val="0"/>
          <w:marRight w:val="0"/>
          <w:marTop w:val="0"/>
          <w:marBottom w:val="0"/>
          <w:divBdr>
            <w:top w:val="none" w:sz="0" w:space="0" w:color="auto"/>
            <w:left w:val="none" w:sz="0" w:space="0" w:color="auto"/>
            <w:bottom w:val="none" w:sz="0" w:space="0" w:color="auto"/>
            <w:right w:val="none" w:sz="0" w:space="0" w:color="auto"/>
          </w:divBdr>
        </w:div>
        <w:div w:id="248999602">
          <w:marLeft w:val="0"/>
          <w:marRight w:val="0"/>
          <w:marTop w:val="0"/>
          <w:marBottom w:val="0"/>
          <w:divBdr>
            <w:top w:val="none" w:sz="0" w:space="0" w:color="auto"/>
            <w:left w:val="none" w:sz="0" w:space="0" w:color="auto"/>
            <w:bottom w:val="none" w:sz="0" w:space="0" w:color="auto"/>
            <w:right w:val="none" w:sz="0" w:space="0" w:color="auto"/>
          </w:divBdr>
        </w:div>
        <w:div w:id="312607578">
          <w:marLeft w:val="0"/>
          <w:marRight w:val="0"/>
          <w:marTop w:val="0"/>
          <w:marBottom w:val="0"/>
          <w:divBdr>
            <w:top w:val="none" w:sz="0" w:space="0" w:color="auto"/>
            <w:left w:val="none" w:sz="0" w:space="0" w:color="auto"/>
            <w:bottom w:val="none" w:sz="0" w:space="0" w:color="auto"/>
            <w:right w:val="none" w:sz="0" w:space="0" w:color="auto"/>
          </w:divBdr>
        </w:div>
        <w:div w:id="338116480">
          <w:marLeft w:val="0"/>
          <w:marRight w:val="0"/>
          <w:marTop w:val="0"/>
          <w:marBottom w:val="0"/>
          <w:divBdr>
            <w:top w:val="none" w:sz="0" w:space="0" w:color="auto"/>
            <w:left w:val="none" w:sz="0" w:space="0" w:color="auto"/>
            <w:bottom w:val="none" w:sz="0" w:space="0" w:color="auto"/>
            <w:right w:val="none" w:sz="0" w:space="0" w:color="auto"/>
          </w:divBdr>
        </w:div>
        <w:div w:id="380834857">
          <w:marLeft w:val="0"/>
          <w:marRight w:val="0"/>
          <w:marTop w:val="0"/>
          <w:marBottom w:val="0"/>
          <w:divBdr>
            <w:top w:val="none" w:sz="0" w:space="0" w:color="auto"/>
            <w:left w:val="none" w:sz="0" w:space="0" w:color="auto"/>
            <w:bottom w:val="none" w:sz="0" w:space="0" w:color="auto"/>
            <w:right w:val="none" w:sz="0" w:space="0" w:color="auto"/>
          </w:divBdr>
        </w:div>
        <w:div w:id="421072986">
          <w:marLeft w:val="0"/>
          <w:marRight w:val="0"/>
          <w:marTop w:val="0"/>
          <w:marBottom w:val="0"/>
          <w:divBdr>
            <w:top w:val="none" w:sz="0" w:space="0" w:color="auto"/>
            <w:left w:val="none" w:sz="0" w:space="0" w:color="auto"/>
            <w:bottom w:val="none" w:sz="0" w:space="0" w:color="auto"/>
            <w:right w:val="none" w:sz="0" w:space="0" w:color="auto"/>
          </w:divBdr>
        </w:div>
        <w:div w:id="494032148">
          <w:marLeft w:val="0"/>
          <w:marRight w:val="0"/>
          <w:marTop w:val="0"/>
          <w:marBottom w:val="0"/>
          <w:divBdr>
            <w:top w:val="none" w:sz="0" w:space="0" w:color="auto"/>
            <w:left w:val="none" w:sz="0" w:space="0" w:color="auto"/>
            <w:bottom w:val="none" w:sz="0" w:space="0" w:color="auto"/>
            <w:right w:val="none" w:sz="0" w:space="0" w:color="auto"/>
          </w:divBdr>
        </w:div>
        <w:div w:id="632633906">
          <w:marLeft w:val="0"/>
          <w:marRight w:val="0"/>
          <w:marTop w:val="0"/>
          <w:marBottom w:val="0"/>
          <w:divBdr>
            <w:top w:val="none" w:sz="0" w:space="0" w:color="auto"/>
            <w:left w:val="none" w:sz="0" w:space="0" w:color="auto"/>
            <w:bottom w:val="none" w:sz="0" w:space="0" w:color="auto"/>
            <w:right w:val="none" w:sz="0" w:space="0" w:color="auto"/>
          </w:divBdr>
        </w:div>
        <w:div w:id="632709287">
          <w:marLeft w:val="0"/>
          <w:marRight w:val="0"/>
          <w:marTop w:val="0"/>
          <w:marBottom w:val="0"/>
          <w:divBdr>
            <w:top w:val="none" w:sz="0" w:space="0" w:color="auto"/>
            <w:left w:val="none" w:sz="0" w:space="0" w:color="auto"/>
            <w:bottom w:val="none" w:sz="0" w:space="0" w:color="auto"/>
            <w:right w:val="none" w:sz="0" w:space="0" w:color="auto"/>
          </w:divBdr>
        </w:div>
        <w:div w:id="706875816">
          <w:marLeft w:val="0"/>
          <w:marRight w:val="0"/>
          <w:marTop w:val="0"/>
          <w:marBottom w:val="0"/>
          <w:divBdr>
            <w:top w:val="none" w:sz="0" w:space="0" w:color="auto"/>
            <w:left w:val="none" w:sz="0" w:space="0" w:color="auto"/>
            <w:bottom w:val="none" w:sz="0" w:space="0" w:color="auto"/>
            <w:right w:val="none" w:sz="0" w:space="0" w:color="auto"/>
          </w:divBdr>
        </w:div>
        <w:div w:id="755978602">
          <w:marLeft w:val="0"/>
          <w:marRight w:val="0"/>
          <w:marTop w:val="0"/>
          <w:marBottom w:val="0"/>
          <w:divBdr>
            <w:top w:val="none" w:sz="0" w:space="0" w:color="auto"/>
            <w:left w:val="none" w:sz="0" w:space="0" w:color="auto"/>
            <w:bottom w:val="none" w:sz="0" w:space="0" w:color="auto"/>
            <w:right w:val="none" w:sz="0" w:space="0" w:color="auto"/>
          </w:divBdr>
        </w:div>
        <w:div w:id="792552928">
          <w:marLeft w:val="0"/>
          <w:marRight w:val="0"/>
          <w:marTop w:val="0"/>
          <w:marBottom w:val="0"/>
          <w:divBdr>
            <w:top w:val="none" w:sz="0" w:space="0" w:color="auto"/>
            <w:left w:val="none" w:sz="0" w:space="0" w:color="auto"/>
            <w:bottom w:val="none" w:sz="0" w:space="0" w:color="auto"/>
            <w:right w:val="none" w:sz="0" w:space="0" w:color="auto"/>
          </w:divBdr>
        </w:div>
        <w:div w:id="866867108">
          <w:marLeft w:val="0"/>
          <w:marRight w:val="0"/>
          <w:marTop w:val="0"/>
          <w:marBottom w:val="0"/>
          <w:divBdr>
            <w:top w:val="none" w:sz="0" w:space="0" w:color="auto"/>
            <w:left w:val="none" w:sz="0" w:space="0" w:color="auto"/>
            <w:bottom w:val="none" w:sz="0" w:space="0" w:color="auto"/>
            <w:right w:val="none" w:sz="0" w:space="0" w:color="auto"/>
          </w:divBdr>
        </w:div>
        <w:div w:id="886721034">
          <w:marLeft w:val="0"/>
          <w:marRight w:val="0"/>
          <w:marTop w:val="0"/>
          <w:marBottom w:val="0"/>
          <w:divBdr>
            <w:top w:val="none" w:sz="0" w:space="0" w:color="auto"/>
            <w:left w:val="none" w:sz="0" w:space="0" w:color="auto"/>
            <w:bottom w:val="none" w:sz="0" w:space="0" w:color="auto"/>
            <w:right w:val="none" w:sz="0" w:space="0" w:color="auto"/>
          </w:divBdr>
        </w:div>
        <w:div w:id="907106217">
          <w:marLeft w:val="0"/>
          <w:marRight w:val="0"/>
          <w:marTop w:val="0"/>
          <w:marBottom w:val="0"/>
          <w:divBdr>
            <w:top w:val="none" w:sz="0" w:space="0" w:color="auto"/>
            <w:left w:val="none" w:sz="0" w:space="0" w:color="auto"/>
            <w:bottom w:val="none" w:sz="0" w:space="0" w:color="auto"/>
            <w:right w:val="none" w:sz="0" w:space="0" w:color="auto"/>
          </w:divBdr>
        </w:div>
        <w:div w:id="951520635">
          <w:marLeft w:val="0"/>
          <w:marRight w:val="0"/>
          <w:marTop w:val="0"/>
          <w:marBottom w:val="0"/>
          <w:divBdr>
            <w:top w:val="none" w:sz="0" w:space="0" w:color="auto"/>
            <w:left w:val="none" w:sz="0" w:space="0" w:color="auto"/>
            <w:bottom w:val="none" w:sz="0" w:space="0" w:color="auto"/>
            <w:right w:val="none" w:sz="0" w:space="0" w:color="auto"/>
          </w:divBdr>
        </w:div>
        <w:div w:id="964892817">
          <w:marLeft w:val="0"/>
          <w:marRight w:val="0"/>
          <w:marTop w:val="0"/>
          <w:marBottom w:val="0"/>
          <w:divBdr>
            <w:top w:val="none" w:sz="0" w:space="0" w:color="auto"/>
            <w:left w:val="none" w:sz="0" w:space="0" w:color="auto"/>
            <w:bottom w:val="none" w:sz="0" w:space="0" w:color="auto"/>
            <w:right w:val="none" w:sz="0" w:space="0" w:color="auto"/>
          </w:divBdr>
        </w:div>
        <w:div w:id="972054541">
          <w:marLeft w:val="0"/>
          <w:marRight w:val="0"/>
          <w:marTop w:val="0"/>
          <w:marBottom w:val="0"/>
          <w:divBdr>
            <w:top w:val="none" w:sz="0" w:space="0" w:color="auto"/>
            <w:left w:val="none" w:sz="0" w:space="0" w:color="auto"/>
            <w:bottom w:val="none" w:sz="0" w:space="0" w:color="auto"/>
            <w:right w:val="none" w:sz="0" w:space="0" w:color="auto"/>
          </w:divBdr>
        </w:div>
        <w:div w:id="974871403">
          <w:marLeft w:val="0"/>
          <w:marRight w:val="0"/>
          <w:marTop w:val="0"/>
          <w:marBottom w:val="0"/>
          <w:divBdr>
            <w:top w:val="none" w:sz="0" w:space="0" w:color="auto"/>
            <w:left w:val="none" w:sz="0" w:space="0" w:color="auto"/>
            <w:bottom w:val="none" w:sz="0" w:space="0" w:color="auto"/>
            <w:right w:val="none" w:sz="0" w:space="0" w:color="auto"/>
          </w:divBdr>
        </w:div>
        <w:div w:id="1023900878">
          <w:marLeft w:val="0"/>
          <w:marRight w:val="0"/>
          <w:marTop w:val="0"/>
          <w:marBottom w:val="0"/>
          <w:divBdr>
            <w:top w:val="none" w:sz="0" w:space="0" w:color="auto"/>
            <w:left w:val="none" w:sz="0" w:space="0" w:color="auto"/>
            <w:bottom w:val="none" w:sz="0" w:space="0" w:color="auto"/>
            <w:right w:val="none" w:sz="0" w:space="0" w:color="auto"/>
          </w:divBdr>
        </w:div>
        <w:div w:id="1167748869">
          <w:marLeft w:val="0"/>
          <w:marRight w:val="0"/>
          <w:marTop w:val="0"/>
          <w:marBottom w:val="0"/>
          <w:divBdr>
            <w:top w:val="none" w:sz="0" w:space="0" w:color="auto"/>
            <w:left w:val="none" w:sz="0" w:space="0" w:color="auto"/>
            <w:bottom w:val="none" w:sz="0" w:space="0" w:color="auto"/>
            <w:right w:val="none" w:sz="0" w:space="0" w:color="auto"/>
          </w:divBdr>
        </w:div>
        <w:div w:id="1260061551">
          <w:marLeft w:val="0"/>
          <w:marRight w:val="0"/>
          <w:marTop w:val="0"/>
          <w:marBottom w:val="0"/>
          <w:divBdr>
            <w:top w:val="none" w:sz="0" w:space="0" w:color="auto"/>
            <w:left w:val="none" w:sz="0" w:space="0" w:color="auto"/>
            <w:bottom w:val="none" w:sz="0" w:space="0" w:color="auto"/>
            <w:right w:val="none" w:sz="0" w:space="0" w:color="auto"/>
          </w:divBdr>
        </w:div>
        <w:div w:id="1417628367">
          <w:marLeft w:val="0"/>
          <w:marRight w:val="0"/>
          <w:marTop w:val="0"/>
          <w:marBottom w:val="0"/>
          <w:divBdr>
            <w:top w:val="none" w:sz="0" w:space="0" w:color="auto"/>
            <w:left w:val="none" w:sz="0" w:space="0" w:color="auto"/>
            <w:bottom w:val="none" w:sz="0" w:space="0" w:color="auto"/>
            <w:right w:val="none" w:sz="0" w:space="0" w:color="auto"/>
          </w:divBdr>
        </w:div>
        <w:div w:id="1489051196">
          <w:marLeft w:val="0"/>
          <w:marRight w:val="0"/>
          <w:marTop w:val="0"/>
          <w:marBottom w:val="0"/>
          <w:divBdr>
            <w:top w:val="none" w:sz="0" w:space="0" w:color="auto"/>
            <w:left w:val="none" w:sz="0" w:space="0" w:color="auto"/>
            <w:bottom w:val="none" w:sz="0" w:space="0" w:color="auto"/>
            <w:right w:val="none" w:sz="0" w:space="0" w:color="auto"/>
          </w:divBdr>
        </w:div>
        <w:div w:id="1521771618">
          <w:marLeft w:val="0"/>
          <w:marRight w:val="0"/>
          <w:marTop w:val="0"/>
          <w:marBottom w:val="0"/>
          <w:divBdr>
            <w:top w:val="none" w:sz="0" w:space="0" w:color="auto"/>
            <w:left w:val="none" w:sz="0" w:space="0" w:color="auto"/>
            <w:bottom w:val="none" w:sz="0" w:space="0" w:color="auto"/>
            <w:right w:val="none" w:sz="0" w:space="0" w:color="auto"/>
          </w:divBdr>
        </w:div>
        <w:div w:id="1575511572">
          <w:marLeft w:val="0"/>
          <w:marRight w:val="0"/>
          <w:marTop w:val="0"/>
          <w:marBottom w:val="0"/>
          <w:divBdr>
            <w:top w:val="none" w:sz="0" w:space="0" w:color="auto"/>
            <w:left w:val="none" w:sz="0" w:space="0" w:color="auto"/>
            <w:bottom w:val="none" w:sz="0" w:space="0" w:color="auto"/>
            <w:right w:val="none" w:sz="0" w:space="0" w:color="auto"/>
          </w:divBdr>
        </w:div>
        <w:div w:id="1584996447">
          <w:marLeft w:val="0"/>
          <w:marRight w:val="0"/>
          <w:marTop w:val="0"/>
          <w:marBottom w:val="0"/>
          <w:divBdr>
            <w:top w:val="none" w:sz="0" w:space="0" w:color="auto"/>
            <w:left w:val="none" w:sz="0" w:space="0" w:color="auto"/>
            <w:bottom w:val="none" w:sz="0" w:space="0" w:color="auto"/>
            <w:right w:val="none" w:sz="0" w:space="0" w:color="auto"/>
          </w:divBdr>
        </w:div>
        <w:div w:id="1613896441">
          <w:marLeft w:val="0"/>
          <w:marRight w:val="0"/>
          <w:marTop w:val="0"/>
          <w:marBottom w:val="0"/>
          <w:divBdr>
            <w:top w:val="none" w:sz="0" w:space="0" w:color="auto"/>
            <w:left w:val="none" w:sz="0" w:space="0" w:color="auto"/>
            <w:bottom w:val="none" w:sz="0" w:space="0" w:color="auto"/>
            <w:right w:val="none" w:sz="0" w:space="0" w:color="auto"/>
          </w:divBdr>
        </w:div>
        <w:div w:id="1630089037">
          <w:marLeft w:val="0"/>
          <w:marRight w:val="0"/>
          <w:marTop w:val="0"/>
          <w:marBottom w:val="0"/>
          <w:divBdr>
            <w:top w:val="none" w:sz="0" w:space="0" w:color="auto"/>
            <w:left w:val="none" w:sz="0" w:space="0" w:color="auto"/>
            <w:bottom w:val="none" w:sz="0" w:space="0" w:color="auto"/>
            <w:right w:val="none" w:sz="0" w:space="0" w:color="auto"/>
          </w:divBdr>
        </w:div>
        <w:div w:id="1643123392">
          <w:marLeft w:val="0"/>
          <w:marRight w:val="0"/>
          <w:marTop w:val="0"/>
          <w:marBottom w:val="0"/>
          <w:divBdr>
            <w:top w:val="none" w:sz="0" w:space="0" w:color="auto"/>
            <w:left w:val="none" w:sz="0" w:space="0" w:color="auto"/>
            <w:bottom w:val="none" w:sz="0" w:space="0" w:color="auto"/>
            <w:right w:val="none" w:sz="0" w:space="0" w:color="auto"/>
          </w:divBdr>
        </w:div>
        <w:div w:id="1782144131">
          <w:marLeft w:val="0"/>
          <w:marRight w:val="0"/>
          <w:marTop w:val="0"/>
          <w:marBottom w:val="0"/>
          <w:divBdr>
            <w:top w:val="none" w:sz="0" w:space="0" w:color="auto"/>
            <w:left w:val="none" w:sz="0" w:space="0" w:color="auto"/>
            <w:bottom w:val="none" w:sz="0" w:space="0" w:color="auto"/>
            <w:right w:val="none" w:sz="0" w:space="0" w:color="auto"/>
          </w:divBdr>
        </w:div>
        <w:div w:id="1806895452">
          <w:marLeft w:val="0"/>
          <w:marRight w:val="0"/>
          <w:marTop w:val="0"/>
          <w:marBottom w:val="0"/>
          <w:divBdr>
            <w:top w:val="none" w:sz="0" w:space="0" w:color="auto"/>
            <w:left w:val="none" w:sz="0" w:space="0" w:color="auto"/>
            <w:bottom w:val="none" w:sz="0" w:space="0" w:color="auto"/>
            <w:right w:val="none" w:sz="0" w:space="0" w:color="auto"/>
          </w:divBdr>
        </w:div>
        <w:div w:id="1833376480">
          <w:marLeft w:val="0"/>
          <w:marRight w:val="0"/>
          <w:marTop w:val="0"/>
          <w:marBottom w:val="0"/>
          <w:divBdr>
            <w:top w:val="none" w:sz="0" w:space="0" w:color="auto"/>
            <w:left w:val="none" w:sz="0" w:space="0" w:color="auto"/>
            <w:bottom w:val="none" w:sz="0" w:space="0" w:color="auto"/>
            <w:right w:val="none" w:sz="0" w:space="0" w:color="auto"/>
          </w:divBdr>
        </w:div>
        <w:div w:id="1882284850">
          <w:marLeft w:val="0"/>
          <w:marRight w:val="0"/>
          <w:marTop w:val="0"/>
          <w:marBottom w:val="0"/>
          <w:divBdr>
            <w:top w:val="none" w:sz="0" w:space="0" w:color="auto"/>
            <w:left w:val="none" w:sz="0" w:space="0" w:color="auto"/>
            <w:bottom w:val="none" w:sz="0" w:space="0" w:color="auto"/>
            <w:right w:val="none" w:sz="0" w:space="0" w:color="auto"/>
          </w:divBdr>
        </w:div>
        <w:div w:id="1904564191">
          <w:marLeft w:val="0"/>
          <w:marRight w:val="0"/>
          <w:marTop w:val="0"/>
          <w:marBottom w:val="0"/>
          <w:divBdr>
            <w:top w:val="none" w:sz="0" w:space="0" w:color="auto"/>
            <w:left w:val="none" w:sz="0" w:space="0" w:color="auto"/>
            <w:bottom w:val="none" w:sz="0" w:space="0" w:color="auto"/>
            <w:right w:val="none" w:sz="0" w:space="0" w:color="auto"/>
          </w:divBdr>
        </w:div>
        <w:div w:id="2011445584">
          <w:marLeft w:val="-75"/>
          <w:marRight w:val="0"/>
          <w:marTop w:val="30"/>
          <w:marBottom w:val="30"/>
          <w:divBdr>
            <w:top w:val="none" w:sz="0" w:space="0" w:color="auto"/>
            <w:left w:val="none" w:sz="0" w:space="0" w:color="auto"/>
            <w:bottom w:val="none" w:sz="0" w:space="0" w:color="auto"/>
            <w:right w:val="none" w:sz="0" w:space="0" w:color="auto"/>
          </w:divBdr>
          <w:divsChild>
            <w:div w:id="31806519">
              <w:marLeft w:val="0"/>
              <w:marRight w:val="0"/>
              <w:marTop w:val="0"/>
              <w:marBottom w:val="0"/>
              <w:divBdr>
                <w:top w:val="none" w:sz="0" w:space="0" w:color="auto"/>
                <w:left w:val="none" w:sz="0" w:space="0" w:color="auto"/>
                <w:bottom w:val="none" w:sz="0" w:space="0" w:color="auto"/>
                <w:right w:val="none" w:sz="0" w:space="0" w:color="auto"/>
              </w:divBdr>
              <w:divsChild>
                <w:div w:id="757141612">
                  <w:marLeft w:val="0"/>
                  <w:marRight w:val="0"/>
                  <w:marTop w:val="0"/>
                  <w:marBottom w:val="0"/>
                  <w:divBdr>
                    <w:top w:val="none" w:sz="0" w:space="0" w:color="auto"/>
                    <w:left w:val="none" w:sz="0" w:space="0" w:color="auto"/>
                    <w:bottom w:val="none" w:sz="0" w:space="0" w:color="auto"/>
                    <w:right w:val="none" w:sz="0" w:space="0" w:color="auto"/>
                  </w:divBdr>
                </w:div>
              </w:divsChild>
            </w:div>
            <w:div w:id="64572108">
              <w:marLeft w:val="0"/>
              <w:marRight w:val="0"/>
              <w:marTop w:val="0"/>
              <w:marBottom w:val="0"/>
              <w:divBdr>
                <w:top w:val="none" w:sz="0" w:space="0" w:color="auto"/>
                <w:left w:val="none" w:sz="0" w:space="0" w:color="auto"/>
                <w:bottom w:val="none" w:sz="0" w:space="0" w:color="auto"/>
                <w:right w:val="none" w:sz="0" w:space="0" w:color="auto"/>
              </w:divBdr>
              <w:divsChild>
                <w:div w:id="1300380012">
                  <w:marLeft w:val="0"/>
                  <w:marRight w:val="0"/>
                  <w:marTop w:val="0"/>
                  <w:marBottom w:val="0"/>
                  <w:divBdr>
                    <w:top w:val="none" w:sz="0" w:space="0" w:color="auto"/>
                    <w:left w:val="none" w:sz="0" w:space="0" w:color="auto"/>
                    <w:bottom w:val="none" w:sz="0" w:space="0" w:color="auto"/>
                    <w:right w:val="none" w:sz="0" w:space="0" w:color="auto"/>
                  </w:divBdr>
                </w:div>
              </w:divsChild>
            </w:div>
            <w:div w:id="254167576">
              <w:marLeft w:val="0"/>
              <w:marRight w:val="0"/>
              <w:marTop w:val="0"/>
              <w:marBottom w:val="0"/>
              <w:divBdr>
                <w:top w:val="none" w:sz="0" w:space="0" w:color="auto"/>
                <w:left w:val="none" w:sz="0" w:space="0" w:color="auto"/>
                <w:bottom w:val="none" w:sz="0" w:space="0" w:color="auto"/>
                <w:right w:val="none" w:sz="0" w:space="0" w:color="auto"/>
              </w:divBdr>
              <w:divsChild>
                <w:div w:id="792602220">
                  <w:marLeft w:val="0"/>
                  <w:marRight w:val="0"/>
                  <w:marTop w:val="0"/>
                  <w:marBottom w:val="0"/>
                  <w:divBdr>
                    <w:top w:val="none" w:sz="0" w:space="0" w:color="auto"/>
                    <w:left w:val="none" w:sz="0" w:space="0" w:color="auto"/>
                    <w:bottom w:val="none" w:sz="0" w:space="0" w:color="auto"/>
                    <w:right w:val="none" w:sz="0" w:space="0" w:color="auto"/>
                  </w:divBdr>
                </w:div>
              </w:divsChild>
            </w:div>
            <w:div w:id="273054908">
              <w:marLeft w:val="0"/>
              <w:marRight w:val="0"/>
              <w:marTop w:val="0"/>
              <w:marBottom w:val="0"/>
              <w:divBdr>
                <w:top w:val="none" w:sz="0" w:space="0" w:color="auto"/>
                <w:left w:val="none" w:sz="0" w:space="0" w:color="auto"/>
                <w:bottom w:val="none" w:sz="0" w:space="0" w:color="auto"/>
                <w:right w:val="none" w:sz="0" w:space="0" w:color="auto"/>
              </w:divBdr>
              <w:divsChild>
                <w:div w:id="1187211875">
                  <w:marLeft w:val="0"/>
                  <w:marRight w:val="0"/>
                  <w:marTop w:val="0"/>
                  <w:marBottom w:val="0"/>
                  <w:divBdr>
                    <w:top w:val="none" w:sz="0" w:space="0" w:color="auto"/>
                    <w:left w:val="none" w:sz="0" w:space="0" w:color="auto"/>
                    <w:bottom w:val="none" w:sz="0" w:space="0" w:color="auto"/>
                    <w:right w:val="none" w:sz="0" w:space="0" w:color="auto"/>
                  </w:divBdr>
                </w:div>
              </w:divsChild>
            </w:div>
            <w:div w:id="326322351">
              <w:marLeft w:val="0"/>
              <w:marRight w:val="0"/>
              <w:marTop w:val="0"/>
              <w:marBottom w:val="0"/>
              <w:divBdr>
                <w:top w:val="none" w:sz="0" w:space="0" w:color="auto"/>
                <w:left w:val="none" w:sz="0" w:space="0" w:color="auto"/>
                <w:bottom w:val="none" w:sz="0" w:space="0" w:color="auto"/>
                <w:right w:val="none" w:sz="0" w:space="0" w:color="auto"/>
              </w:divBdr>
              <w:divsChild>
                <w:div w:id="611283756">
                  <w:marLeft w:val="0"/>
                  <w:marRight w:val="0"/>
                  <w:marTop w:val="0"/>
                  <w:marBottom w:val="0"/>
                  <w:divBdr>
                    <w:top w:val="none" w:sz="0" w:space="0" w:color="auto"/>
                    <w:left w:val="none" w:sz="0" w:space="0" w:color="auto"/>
                    <w:bottom w:val="none" w:sz="0" w:space="0" w:color="auto"/>
                    <w:right w:val="none" w:sz="0" w:space="0" w:color="auto"/>
                  </w:divBdr>
                </w:div>
              </w:divsChild>
            </w:div>
            <w:div w:id="326829368">
              <w:marLeft w:val="0"/>
              <w:marRight w:val="0"/>
              <w:marTop w:val="0"/>
              <w:marBottom w:val="0"/>
              <w:divBdr>
                <w:top w:val="none" w:sz="0" w:space="0" w:color="auto"/>
                <w:left w:val="none" w:sz="0" w:space="0" w:color="auto"/>
                <w:bottom w:val="none" w:sz="0" w:space="0" w:color="auto"/>
                <w:right w:val="none" w:sz="0" w:space="0" w:color="auto"/>
              </w:divBdr>
              <w:divsChild>
                <w:div w:id="96293717">
                  <w:marLeft w:val="0"/>
                  <w:marRight w:val="0"/>
                  <w:marTop w:val="0"/>
                  <w:marBottom w:val="0"/>
                  <w:divBdr>
                    <w:top w:val="none" w:sz="0" w:space="0" w:color="auto"/>
                    <w:left w:val="none" w:sz="0" w:space="0" w:color="auto"/>
                    <w:bottom w:val="none" w:sz="0" w:space="0" w:color="auto"/>
                    <w:right w:val="none" w:sz="0" w:space="0" w:color="auto"/>
                  </w:divBdr>
                </w:div>
              </w:divsChild>
            </w:div>
            <w:div w:id="462694144">
              <w:marLeft w:val="0"/>
              <w:marRight w:val="0"/>
              <w:marTop w:val="0"/>
              <w:marBottom w:val="0"/>
              <w:divBdr>
                <w:top w:val="none" w:sz="0" w:space="0" w:color="auto"/>
                <w:left w:val="none" w:sz="0" w:space="0" w:color="auto"/>
                <w:bottom w:val="none" w:sz="0" w:space="0" w:color="auto"/>
                <w:right w:val="none" w:sz="0" w:space="0" w:color="auto"/>
              </w:divBdr>
              <w:divsChild>
                <w:div w:id="1550386230">
                  <w:marLeft w:val="0"/>
                  <w:marRight w:val="0"/>
                  <w:marTop w:val="0"/>
                  <w:marBottom w:val="0"/>
                  <w:divBdr>
                    <w:top w:val="none" w:sz="0" w:space="0" w:color="auto"/>
                    <w:left w:val="none" w:sz="0" w:space="0" w:color="auto"/>
                    <w:bottom w:val="none" w:sz="0" w:space="0" w:color="auto"/>
                    <w:right w:val="none" w:sz="0" w:space="0" w:color="auto"/>
                  </w:divBdr>
                </w:div>
              </w:divsChild>
            </w:div>
            <w:div w:id="578101208">
              <w:marLeft w:val="0"/>
              <w:marRight w:val="0"/>
              <w:marTop w:val="0"/>
              <w:marBottom w:val="0"/>
              <w:divBdr>
                <w:top w:val="none" w:sz="0" w:space="0" w:color="auto"/>
                <w:left w:val="none" w:sz="0" w:space="0" w:color="auto"/>
                <w:bottom w:val="none" w:sz="0" w:space="0" w:color="auto"/>
                <w:right w:val="none" w:sz="0" w:space="0" w:color="auto"/>
              </w:divBdr>
              <w:divsChild>
                <w:div w:id="1363289702">
                  <w:marLeft w:val="0"/>
                  <w:marRight w:val="0"/>
                  <w:marTop w:val="0"/>
                  <w:marBottom w:val="0"/>
                  <w:divBdr>
                    <w:top w:val="none" w:sz="0" w:space="0" w:color="auto"/>
                    <w:left w:val="none" w:sz="0" w:space="0" w:color="auto"/>
                    <w:bottom w:val="none" w:sz="0" w:space="0" w:color="auto"/>
                    <w:right w:val="none" w:sz="0" w:space="0" w:color="auto"/>
                  </w:divBdr>
                </w:div>
              </w:divsChild>
            </w:div>
            <w:div w:id="662392366">
              <w:marLeft w:val="0"/>
              <w:marRight w:val="0"/>
              <w:marTop w:val="0"/>
              <w:marBottom w:val="0"/>
              <w:divBdr>
                <w:top w:val="none" w:sz="0" w:space="0" w:color="auto"/>
                <w:left w:val="none" w:sz="0" w:space="0" w:color="auto"/>
                <w:bottom w:val="none" w:sz="0" w:space="0" w:color="auto"/>
                <w:right w:val="none" w:sz="0" w:space="0" w:color="auto"/>
              </w:divBdr>
              <w:divsChild>
                <w:div w:id="920604999">
                  <w:marLeft w:val="0"/>
                  <w:marRight w:val="0"/>
                  <w:marTop w:val="0"/>
                  <w:marBottom w:val="0"/>
                  <w:divBdr>
                    <w:top w:val="none" w:sz="0" w:space="0" w:color="auto"/>
                    <w:left w:val="none" w:sz="0" w:space="0" w:color="auto"/>
                    <w:bottom w:val="none" w:sz="0" w:space="0" w:color="auto"/>
                    <w:right w:val="none" w:sz="0" w:space="0" w:color="auto"/>
                  </w:divBdr>
                </w:div>
              </w:divsChild>
            </w:div>
            <w:div w:id="719325919">
              <w:marLeft w:val="0"/>
              <w:marRight w:val="0"/>
              <w:marTop w:val="0"/>
              <w:marBottom w:val="0"/>
              <w:divBdr>
                <w:top w:val="none" w:sz="0" w:space="0" w:color="auto"/>
                <w:left w:val="none" w:sz="0" w:space="0" w:color="auto"/>
                <w:bottom w:val="none" w:sz="0" w:space="0" w:color="auto"/>
                <w:right w:val="none" w:sz="0" w:space="0" w:color="auto"/>
              </w:divBdr>
              <w:divsChild>
                <w:div w:id="794837631">
                  <w:marLeft w:val="0"/>
                  <w:marRight w:val="0"/>
                  <w:marTop w:val="0"/>
                  <w:marBottom w:val="0"/>
                  <w:divBdr>
                    <w:top w:val="none" w:sz="0" w:space="0" w:color="auto"/>
                    <w:left w:val="none" w:sz="0" w:space="0" w:color="auto"/>
                    <w:bottom w:val="none" w:sz="0" w:space="0" w:color="auto"/>
                    <w:right w:val="none" w:sz="0" w:space="0" w:color="auto"/>
                  </w:divBdr>
                </w:div>
              </w:divsChild>
            </w:div>
            <w:div w:id="751388130">
              <w:marLeft w:val="0"/>
              <w:marRight w:val="0"/>
              <w:marTop w:val="0"/>
              <w:marBottom w:val="0"/>
              <w:divBdr>
                <w:top w:val="none" w:sz="0" w:space="0" w:color="auto"/>
                <w:left w:val="none" w:sz="0" w:space="0" w:color="auto"/>
                <w:bottom w:val="none" w:sz="0" w:space="0" w:color="auto"/>
                <w:right w:val="none" w:sz="0" w:space="0" w:color="auto"/>
              </w:divBdr>
              <w:divsChild>
                <w:div w:id="1618871054">
                  <w:marLeft w:val="0"/>
                  <w:marRight w:val="0"/>
                  <w:marTop w:val="0"/>
                  <w:marBottom w:val="0"/>
                  <w:divBdr>
                    <w:top w:val="none" w:sz="0" w:space="0" w:color="auto"/>
                    <w:left w:val="none" w:sz="0" w:space="0" w:color="auto"/>
                    <w:bottom w:val="none" w:sz="0" w:space="0" w:color="auto"/>
                    <w:right w:val="none" w:sz="0" w:space="0" w:color="auto"/>
                  </w:divBdr>
                </w:div>
              </w:divsChild>
            </w:div>
            <w:div w:id="874344609">
              <w:marLeft w:val="0"/>
              <w:marRight w:val="0"/>
              <w:marTop w:val="0"/>
              <w:marBottom w:val="0"/>
              <w:divBdr>
                <w:top w:val="none" w:sz="0" w:space="0" w:color="auto"/>
                <w:left w:val="none" w:sz="0" w:space="0" w:color="auto"/>
                <w:bottom w:val="none" w:sz="0" w:space="0" w:color="auto"/>
                <w:right w:val="none" w:sz="0" w:space="0" w:color="auto"/>
              </w:divBdr>
              <w:divsChild>
                <w:div w:id="1878812627">
                  <w:marLeft w:val="0"/>
                  <w:marRight w:val="0"/>
                  <w:marTop w:val="0"/>
                  <w:marBottom w:val="0"/>
                  <w:divBdr>
                    <w:top w:val="none" w:sz="0" w:space="0" w:color="auto"/>
                    <w:left w:val="none" w:sz="0" w:space="0" w:color="auto"/>
                    <w:bottom w:val="none" w:sz="0" w:space="0" w:color="auto"/>
                    <w:right w:val="none" w:sz="0" w:space="0" w:color="auto"/>
                  </w:divBdr>
                </w:div>
              </w:divsChild>
            </w:div>
            <w:div w:id="941575256">
              <w:marLeft w:val="0"/>
              <w:marRight w:val="0"/>
              <w:marTop w:val="0"/>
              <w:marBottom w:val="0"/>
              <w:divBdr>
                <w:top w:val="none" w:sz="0" w:space="0" w:color="auto"/>
                <w:left w:val="none" w:sz="0" w:space="0" w:color="auto"/>
                <w:bottom w:val="none" w:sz="0" w:space="0" w:color="auto"/>
                <w:right w:val="none" w:sz="0" w:space="0" w:color="auto"/>
              </w:divBdr>
              <w:divsChild>
                <w:div w:id="154420470">
                  <w:marLeft w:val="0"/>
                  <w:marRight w:val="0"/>
                  <w:marTop w:val="0"/>
                  <w:marBottom w:val="0"/>
                  <w:divBdr>
                    <w:top w:val="none" w:sz="0" w:space="0" w:color="auto"/>
                    <w:left w:val="none" w:sz="0" w:space="0" w:color="auto"/>
                    <w:bottom w:val="none" w:sz="0" w:space="0" w:color="auto"/>
                    <w:right w:val="none" w:sz="0" w:space="0" w:color="auto"/>
                  </w:divBdr>
                </w:div>
              </w:divsChild>
            </w:div>
            <w:div w:id="942956838">
              <w:marLeft w:val="0"/>
              <w:marRight w:val="0"/>
              <w:marTop w:val="0"/>
              <w:marBottom w:val="0"/>
              <w:divBdr>
                <w:top w:val="none" w:sz="0" w:space="0" w:color="auto"/>
                <w:left w:val="none" w:sz="0" w:space="0" w:color="auto"/>
                <w:bottom w:val="none" w:sz="0" w:space="0" w:color="auto"/>
                <w:right w:val="none" w:sz="0" w:space="0" w:color="auto"/>
              </w:divBdr>
              <w:divsChild>
                <w:div w:id="1877036819">
                  <w:marLeft w:val="0"/>
                  <w:marRight w:val="0"/>
                  <w:marTop w:val="0"/>
                  <w:marBottom w:val="0"/>
                  <w:divBdr>
                    <w:top w:val="none" w:sz="0" w:space="0" w:color="auto"/>
                    <w:left w:val="none" w:sz="0" w:space="0" w:color="auto"/>
                    <w:bottom w:val="none" w:sz="0" w:space="0" w:color="auto"/>
                    <w:right w:val="none" w:sz="0" w:space="0" w:color="auto"/>
                  </w:divBdr>
                </w:div>
              </w:divsChild>
            </w:div>
            <w:div w:id="1084573482">
              <w:marLeft w:val="0"/>
              <w:marRight w:val="0"/>
              <w:marTop w:val="0"/>
              <w:marBottom w:val="0"/>
              <w:divBdr>
                <w:top w:val="none" w:sz="0" w:space="0" w:color="auto"/>
                <w:left w:val="none" w:sz="0" w:space="0" w:color="auto"/>
                <w:bottom w:val="none" w:sz="0" w:space="0" w:color="auto"/>
                <w:right w:val="none" w:sz="0" w:space="0" w:color="auto"/>
              </w:divBdr>
              <w:divsChild>
                <w:div w:id="1762067952">
                  <w:marLeft w:val="0"/>
                  <w:marRight w:val="0"/>
                  <w:marTop w:val="0"/>
                  <w:marBottom w:val="0"/>
                  <w:divBdr>
                    <w:top w:val="none" w:sz="0" w:space="0" w:color="auto"/>
                    <w:left w:val="none" w:sz="0" w:space="0" w:color="auto"/>
                    <w:bottom w:val="none" w:sz="0" w:space="0" w:color="auto"/>
                    <w:right w:val="none" w:sz="0" w:space="0" w:color="auto"/>
                  </w:divBdr>
                </w:div>
              </w:divsChild>
            </w:div>
            <w:div w:id="1102067639">
              <w:marLeft w:val="0"/>
              <w:marRight w:val="0"/>
              <w:marTop w:val="0"/>
              <w:marBottom w:val="0"/>
              <w:divBdr>
                <w:top w:val="none" w:sz="0" w:space="0" w:color="auto"/>
                <w:left w:val="none" w:sz="0" w:space="0" w:color="auto"/>
                <w:bottom w:val="none" w:sz="0" w:space="0" w:color="auto"/>
                <w:right w:val="none" w:sz="0" w:space="0" w:color="auto"/>
              </w:divBdr>
              <w:divsChild>
                <w:div w:id="186916150">
                  <w:marLeft w:val="0"/>
                  <w:marRight w:val="0"/>
                  <w:marTop w:val="0"/>
                  <w:marBottom w:val="0"/>
                  <w:divBdr>
                    <w:top w:val="none" w:sz="0" w:space="0" w:color="auto"/>
                    <w:left w:val="none" w:sz="0" w:space="0" w:color="auto"/>
                    <w:bottom w:val="none" w:sz="0" w:space="0" w:color="auto"/>
                    <w:right w:val="none" w:sz="0" w:space="0" w:color="auto"/>
                  </w:divBdr>
                </w:div>
              </w:divsChild>
            </w:div>
            <w:div w:id="1165046471">
              <w:marLeft w:val="0"/>
              <w:marRight w:val="0"/>
              <w:marTop w:val="0"/>
              <w:marBottom w:val="0"/>
              <w:divBdr>
                <w:top w:val="none" w:sz="0" w:space="0" w:color="auto"/>
                <w:left w:val="none" w:sz="0" w:space="0" w:color="auto"/>
                <w:bottom w:val="none" w:sz="0" w:space="0" w:color="auto"/>
                <w:right w:val="none" w:sz="0" w:space="0" w:color="auto"/>
              </w:divBdr>
              <w:divsChild>
                <w:div w:id="2142723474">
                  <w:marLeft w:val="0"/>
                  <w:marRight w:val="0"/>
                  <w:marTop w:val="0"/>
                  <w:marBottom w:val="0"/>
                  <w:divBdr>
                    <w:top w:val="none" w:sz="0" w:space="0" w:color="auto"/>
                    <w:left w:val="none" w:sz="0" w:space="0" w:color="auto"/>
                    <w:bottom w:val="none" w:sz="0" w:space="0" w:color="auto"/>
                    <w:right w:val="none" w:sz="0" w:space="0" w:color="auto"/>
                  </w:divBdr>
                </w:div>
              </w:divsChild>
            </w:div>
            <w:div w:id="1329871009">
              <w:marLeft w:val="0"/>
              <w:marRight w:val="0"/>
              <w:marTop w:val="0"/>
              <w:marBottom w:val="0"/>
              <w:divBdr>
                <w:top w:val="none" w:sz="0" w:space="0" w:color="auto"/>
                <w:left w:val="none" w:sz="0" w:space="0" w:color="auto"/>
                <w:bottom w:val="none" w:sz="0" w:space="0" w:color="auto"/>
                <w:right w:val="none" w:sz="0" w:space="0" w:color="auto"/>
              </w:divBdr>
              <w:divsChild>
                <w:div w:id="826749817">
                  <w:marLeft w:val="0"/>
                  <w:marRight w:val="0"/>
                  <w:marTop w:val="0"/>
                  <w:marBottom w:val="0"/>
                  <w:divBdr>
                    <w:top w:val="none" w:sz="0" w:space="0" w:color="auto"/>
                    <w:left w:val="none" w:sz="0" w:space="0" w:color="auto"/>
                    <w:bottom w:val="none" w:sz="0" w:space="0" w:color="auto"/>
                    <w:right w:val="none" w:sz="0" w:space="0" w:color="auto"/>
                  </w:divBdr>
                </w:div>
              </w:divsChild>
            </w:div>
            <w:div w:id="1545604201">
              <w:marLeft w:val="0"/>
              <w:marRight w:val="0"/>
              <w:marTop w:val="0"/>
              <w:marBottom w:val="0"/>
              <w:divBdr>
                <w:top w:val="none" w:sz="0" w:space="0" w:color="auto"/>
                <w:left w:val="none" w:sz="0" w:space="0" w:color="auto"/>
                <w:bottom w:val="none" w:sz="0" w:space="0" w:color="auto"/>
                <w:right w:val="none" w:sz="0" w:space="0" w:color="auto"/>
              </w:divBdr>
              <w:divsChild>
                <w:div w:id="449053061">
                  <w:marLeft w:val="0"/>
                  <w:marRight w:val="0"/>
                  <w:marTop w:val="0"/>
                  <w:marBottom w:val="0"/>
                  <w:divBdr>
                    <w:top w:val="none" w:sz="0" w:space="0" w:color="auto"/>
                    <w:left w:val="none" w:sz="0" w:space="0" w:color="auto"/>
                    <w:bottom w:val="none" w:sz="0" w:space="0" w:color="auto"/>
                    <w:right w:val="none" w:sz="0" w:space="0" w:color="auto"/>
                  </w:divBdr>
                </w:div>
              </w:divsChild>
            </w:div>
            <w:div w:id="1595746169">
              <w:marLeft w:val="0"/>
              <w:marRight w:val="0"/>
              <w:marTop w:val="0"/>
              <w:marBottom w:val="0"/>
              <w:divBdr>
                <w:top w:val="none" w:sz="0" w:space="0" w:color="auto"/>
                <w:left w:val="none" w:sz="0" w:space="0" w:color="auto"/>
                <w:bottom w:val="none" w:sz="0" w:space="0" w:color="auto"/>
                <w:right w:val="none" w:sz="0" w:space="0" w:color="auto"/>
              </w:divBdr>
              <w:divsChild>
                <w:div w:id="525559304">
                  <w:marLeft w:val="0"/>
                  <w:marRight w:val="0"/>
                  <w:marTop w:val="0"/>
                  <w:marBottom w:val="0"/>
                  <w:divBdr>
                    <w:top w:val="none" w:sz="0" w:space="0" w:color="auto"/>
                    <w:left w:val="none" w:sz="0" w:space="0" w:color="auto"/>
                    <w:bottom w:val="none" w:sz="0" w:space="0" w:color="auto"/>
                    <w:right w:val="none" w:sz="0" w:space="0" w:color="auto"/>
                  </w:divBdr>
                </w:div>
              </w:divsChild>
            </w:div>
            <w:div w:id="1653093808">
              <w:marLeft w:val="0"/>
              <w:marRight w:val="0"/>
              <w:marTop w:val="0"/>
              <w:marBottom w:val="0"/>
              <w:divBdr>
                <w:top w:val="none" w:sz="0" w:space="0" w:color="auto"/>
                <w:left w:val="none" w:sz="0" w:space="0" w:color="auto"/>
                <w:bottom w:val="none" w:sz="0" w:space="0" w:color="auto"/>
                <w:right w:val="none" w:sz="0" w:space="0" w:color="auto"/>
              </w:divBdr>
              <w:divsChild>
                <w:div w:id="1174955408">
                  <w:marLeft w:val="0"/>
                  <w:marRight w:val="0"/>
                  <w:marTop w:val="0"/>
                  <w:marBottom w:val="0"/>
                  <w:divBdr>
                    <w:top w:val="none" w:sz="0" w:space="0" w:color="auto"/>
                    <w:left w:val="none" w:sz="0" w:space="0" w:color="auto"/>
                    <w:bottom w:val="none" w:sz="0" w:space="0" w:color="auto"/>
                    <w:right w:val="none" w:sz="0" w:space="0" w:color="auto"/>
                  </w:divBdr>
                </w:div>
              </w:divsChild>
            </w:div>
            <w:div w:id="1845583117">
              <w:marLeft w:val="0"/>
              <w:marRight w:val="0"/>
              <w:marTop w:val="0"/>
              <w:marBottom w:val="0"/>
              <w:divBdr>
                <w:top w:val="none" w:sz="0" w:space="0" w:color="auto"/>
                <w:left w:val="none" w:sz="0" w:space="0" w:color="auto"/>
                <w:bottom w:val="none" w:sz="0" w:space="0" w:color="auto"/>
                <w:right w:val="none" w:sz="0" w:space="0" w:color="auto"/>
              </w:divBdr>
              <w:divsChild>
                <w:div w:id="2122456809">
                  <w:marLeft w:val="0"/>
                  <w:marRight w:val="0"/>
                  <w:marTop w:val="0"/>
                  <w:marBottom w:val="0"/>
                  <w:divBdr>
                    <w:top w:val="none" w:sz="0" w:space="0" w:color="auto"/>
                    <w:left w:val="none" w:sz="0" w:space="0" w:color="auto"/>
                    <w:bottom w:val="none" w:sz="0" w:space="0" w:color="auto"/>
                    <w:right w:val="none" w:sz="0" w:space="0" w:color="auto"/>
                  </w:divBdr>
                </w:div>
              </w:divsChild>
            </w:div>
            <w:div w:id="1852792647">
              <w:marLeft w:val="0"/>
              <w:marRight w:val="0"/>
              <w:marTop w:val="0"/>
              <w:marBottom w:val="0"/>
              <w:divBdr>
                <w:top w:val="none" w:sz="0" w:space="0" w:color="auto"/>
                <w:left w:val="none" w:sz="0" w:space="0" w:color="auto"/>
                <w:bottom w:val="none" w:sz="0" w:space="0" w:color="auto"/>
                <w:right w:val="none" w:sz="0" w:space="0" w:color="auto"/>
              </w:divBdr>
              <w:divsChild>
                <w:div w:id="1186796094">
                  <w:marLeft w:val="0"/>
                  <w:marRight w:val="0"/>
                  <w:marTop w:val="0"/>
                  <w:marBottom w:val="0"/>
                  <w:divBdr>
                    <w:top w:val="none" w:sz="0" w:space="0" w:color="auto"/>
                    <w:left w:val="none" w:sz="0" w:space="0" w:color="auto"/>
                    <w:bottom w:val="none" w:sz="0" w:space="0" w:color="auto"/>
                    <w:right w:val="none" w:sz="0" w:space="0" w:color="auto"/>
                  </w:divBdr>
                </w:div>
              </w:divsChild>
            </w:div>
            <w:div w:id="2065368566">
              <w:marLeft w:val="0"/>
              <w:marRight w:val="0"/>
              <w:marTop w:val="0"/>
              <w:marBottom w:val="0"/>
              <w:divBdr>
                <w:top w:val="none" w:sz="0" w:space="0" w:color="auto"/>
                <w:left w:val="none" w:sz="0" w:space="0" w:color="auto"/>
                <w:bottom w:val="none" w:sz="0" w:space="0" w:color="auto"/>
                <w:right w:val="none" w:sz="0" w:space="0" w:color="auto"/>
              </w:divBdr>
              <w:divsChild>
                <w:div w:id="33766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1346">
          <w:marLeft w:val="-75"/>
          <w:marRight w:val="0"/>
          <w:marTop w:val="30"/>
          <w:marBottom w:val="30"/>
          <w:divBdr>
            <w:top w:val="none" w:sz="0" w:space="0" w:color="auto"/>
            <w:left w:val="none" w:sz="0" w:space="0" w:color="auto"/>
            <w:bottom w:val="none" w:sz="0" w:space="0" w:color="auto"/>
            <w:right w:val="none" w:sz="0" w:space="0" w:color="auto"/>
          </w:divBdr>
          <w:divsChild>
            <w:div w:id="98962355">
              <w:marLeft w:val="0"/>
              <w:marRight w:val="0"/>
              <w:marTop w:val="0"/>
              <w:marBottom w:val="0"/>
              <w:divBdr>
                <w:top w:val="none" w:sz="0" w:space="0" w:color="auto"/>
                <w:left w:val="none" w:sz="0" w:space="0" w:color="auto"/>
                <w:bottom w:val="none" w:sz="0" w:space="0" w:color="auto"/>
                <w:right w:val="none" w:sz="0" w:space="0" w:color="auto"/>
              </w:divBdr>
              <w:divsChild>
                <w:div w:id="960186937">
                  <w:marLeft w:val="0"/>
                  <w:marRight w:val="0"/>
                  <w:marTop w:val="0"/>
                  <w:marBottom w:val="0"/>
                  <w:divBdr>
                    <w:top w:val="none" w:sz="0" w:space="0" w:color="auto"/>
                    <w:left w:val="none" w:sz="0" w:space="0" w:color="auto"/>
                    <w:bottom w:val="none" w:sz="0" w:space="0" w:color="auto"/>
                    <w:right w:val="none" w:sz="0" w:space="0" w:color="auto"/>
                  </w:divBdr>
                </w:div>
              </w:divsChild>
            </w:div>
            <w:div w:id="135025181">
              <w:marLeft w:val="0"/>
              <w:marRight w:val="0"/>
              <w:marTop w:val="0"/>
              <w:marBottom w:val="0"/>
              <w:divBdr>
                <w:top w:val="none" w:sz="0" w:space="0" w:color="auto"/>
                <w:left w:val="none" w:sz="0" w:space="0" w:color="auto"/>
                <w:bottom w:val="none" w:sz="0" w:space="0" w:color="auto"/>
                <w:right w:val="none" w:sz="0" w:space="0" w:color="auto"/>
              </w:divBdr>
              <w:divsChild>
                <w:div w:id="922373786">
                  <w:marLeft w:val="0"/>
                  <w:marRight w:val="0"/>
                  <w:marTop w:val="0"/>
                  <w:marBottom w:val="0"/>
                  <w:divBdr>
                    <w:top w:val="none" w:sz="0" w:space="0" w:color="auto"/>
                    <w:left w:val="none" w:sz="0" w:space="0" w:color="auto"/>
                    <w:bottom w:val="none" w:sz="0" w:space="0" w:color="auto"/>
                    <w:right w:val="none" w:sz="0" w:space="0" w:color="auto"/>
                  </w:divBdr>
                </w:div>
              </w:divsChild>
            </w:div>
            <w:div w:id="381172952">
              <w:marLeft w:val="0"/>
              <w:marRight w:val="0"/>
              <w:marTop w:val="0"/>
              <w:marBottom w:val="0"/>
              <w:divBdr>
                <w:top w:val="none" w:sz="0" w:space="0" w:color="auto"/>
                <w:left w:val="none" w:sz="0" w:space="0" w:color="auto"/>
                <w:bottom w:val="none" w:sz="0" w:space="0" w:color="auto"/>
                <w:right w:val="none" w:sz="0" w:space="0" w:color="auto"/>
              </w:divBdr>
              <w:divsChild>
                <w:div w:id="1106536069">
                  <w:marLeft w:val="0"/>
                  <w:marRight w:val="0"/>
                  <w:marTop w:val="0"/>
                  <w:marBottom w:val="0"/>
                  <w:divBdr>
                    <w:top w:val="none" w:sz="0" w:space="0" w:color="auto"/>
                    <w:left w:val="none" w:sz="0" w:space="0" w:color="auto"/>
                    <w:bottom w:val="none" w:sz="0" w:space="0" w:color="auto"/>
                    <w:right w:val="none" w:sz="0" w:space="0" w:color="auto"/>
                  </w:divBdr>
                </w:div>
              </w:divsChild>
            </w:div>
            <w:div w:id="392386322">
              <w:marLeft w:val="0"/>
              <w:marRight w:val="0"/>
              <w:marTop w:val="0"/>
              <w:marBottom w:val="0"/>
              <w:divBdr>
                <w:top w:val="none" w:sz="0" w:space="0" w:color="auto"/>
                <w:left w:val="none" w:sz="0" w:space="0" w:color="auto"/>
                <w:bottom w:val="none" w:sz="0" w:space="0" w:color="auto"/>
                <w:right w:val="none" w:sz="0" w:space="0" w:color="auto"/>
              </w:divBdr>
              <w:divsChild>
                <w:div w:id="1951935128">
                  <w:marLeft w:val="0"/>
                  <w:marRight w:val="0"/>
                  <w:marTop w:val="0"/>
                  <w:marBottom w:val="0"/>
                  <w:divBdr>
                    <w:top w:val="none" w:sz="0" w:space="0" w:color="auto"/>
                    <w:left w:val="none" w:sz="0" w:space="0" w:color="auto"/>
                    <w:bottom w:val="none" w:sz="0" w:space="0" w:color="auto"/>
                    <w:right w:val="none" w:sz="0" w:space="0" w:color="auto"/>
                  </w:divBdr>
                </w:div>
              </w:divsChild>
            </w:div>
            <w:div w:id="449664181">
              <w:marLeft w:val="0"/>
              <w:marRight w:val="0"/>
              <w:marTop w:val="0"/>
              <w:marBottom w:val="0"/>
              <w:divBdr>
                <w:top w:val="none" w:sz="0" w:space="0" w:color="auto"/>
                <w:left w:val="none" w:sz="0" w:space="0" w:color="auto"/>
                <w:bottom w:val="none" w:sz="0" w:space="0" w:color="auto"/>
                <w:right w:val="none" w:sz="0" w:space="0" w:color="auto"/>
              </w:divBdr>
              <w:divsChild>
                <w:div w:id="1271932654">
                  <w:marLeft w:val="0"/>
                  <w:marRight w:val="0"/>
                  <w:marTop w:val="0"/>
                  <w:marBottom w:val="0"/>
                  <w:divBdr>
                    <w:top w:val="none" w:sz="0" w:space="0" w:color="auto"/>
                    <w:left w:val="none" w:sz="0" w:space="0" w:color="auto"/>
                    <w:bottom w:val="none" w:sz="0" w:space="0" w:color="auto"/>
                    <w:right w:val="none" w:sz="0" w:space="0" w:color="auto"/>
                  </w:divBdr>
                </w:div>
              </w:divsChild>
            </w:div>
            <w:div w:id="473135210">
              <w:marLeft w:val="0"/>
              <w:marRight w:val="0"/>
              <w:marTop w:val="0"/>
              <w:marBottom w:val="0"/>
              <w:divBdr>
                <w:top w:val="none" w:sz="0" w:space="0" w:color="auto"/>
                <w:left w:val="none" w:sz="0" w:space="0" w:color="auto"/>
                <w:bottom w:val="none" w:sz="0" w:space="0" w:color="auto"/>
                <w:right w:val="none" w:sz="0" w:space="0" w:color="auto"/>
              </w:divBdr>
              <w:divsChild>
                <w:div w:id="1882161031">
                  <w:marLeft w:val="0"/>
                  <w:marRight w:val="0"/>
                  <w:marTop w:val="0"/>
                  <w:marBottom w:val="0"/>
                  <w:divBdr>
                    <w:top w:val="none" w:sz="0" w:space="0" w:color="auto"/>
                    <w:left w:val="none" w:sz="0" w:space="0" w:color="auto"/>
                    <w:bottom w:val="none" w:sz="0" w:space="0" w:color="auto"/>
                    <w:right w:val="none" w:sz="0" w:space="0" w:color="auto"/>
                  </w:divBdr>
                </w:div>
              </w:divsChild>
            </w:div>
            <w:div w:id="591277684">
              <w:marLeft w:val="0"/>
              <w:marRight w:val="0"/>
              <w:marTop w:val="0"/>
              <w:marBottom w:val="0"/>
              <w:divBdr>
                <w:top w:val="none" w:sz="0" w:space="0" w:color="auto"/>
                <w:left w:val="none" w:sz="0" w:space="0" w:color="auto"/>
                <w:bottom w:val="none" w:sz="0" w:space="0" w:color="auto"/>
                <w:right w:val="none" w:sz="0" w:space="0" w:color="auto"/>
              </w:divBdr>
              <w:divsChild>
                <w:div w:id="1200315706">
                  <w:marLeft w:val="0"/>
                  <w:marRight w:val="0"/>
                  <w:marTop w:val="0"/>
                  <w:marBottom w:val="0"/>
                  <w:divBdr>
                    <w:top w:val="none" w:sz="0" w:space="0" w:color="auto"/>
                    <w:left w:val="none" w:sz="0" w:space="0" w:color="auto"/>
                    <w:bottom w:val="none" w:sz="0" w:space="0" w:color="auto"/>
                    <w:right w:val="none" w:sz="0" w:space="0" w:color="auto"/>
                  </w:divBdr>
                </w:div>
              </w:divsChild>
            </w:div>
            <w:div w:id="684327918">
              <w:marLeft w:val="0"/>
              <w:marRight w:val="0"/>
              <w:marTop w:val="0"/>
              <w:marBottom w:val="0"/>
              <w:divBdr>
                <w:top w:val="none" w:sz="0" w:space="0" w:color="auto"/>
                <w:left w:val="none" w:sz="0" w:space="0" w:color="auto"/>
                <w:bottom w:val="none" w:sz="0" w:space="0" w:color="auto"/>
                <w:right w:val="none" w:sz="0" w:space="0" w:color="auto"/>
              </w:divBdr>
              <w:divsChild>
                <w:div w:id="782387917">
                  <w:marLeft w:val="0"/>
                  <w:marRight w:val="0"/>
                  <w:marTop w:val="0"/>
                  <w:marBottom w:val="0"/>
                  <w:divBdr>
                    <w:top w:val="none" w:sz="0" w:space="0" w:color="auto"/>
                    <w:left w:val="none" w:sz="0" w:space="0" w:color="auto"/>
                    <w:bottom w:val="none" w:sz="0" w:space="0" w:color="auto"/>
                    <w:right w:val="none" w:sz="0" w:space="0" w:color="auto"/>
                  </w:divBdr>
                </w:div>
              </w:divsChild>
            </w:div>
            <w:div w:id="691422902">
              <w:marLeft w:val="0"/>
              <w:marRight w:val="0"/>
              <w:marTop w:val="0"/>
              <w:marBottom w:val="0"/>
              <w:divBdr>
                <w:top w:val="none" w:sz="0" w:space="0" w:color="auto"/>
                <w:left w:val="none" w:sz="0" w:space="0" w:color="auto"/>
                <w:bottom w:val="none" w:sz="0" w:space="0" w:color="auto"/>
                <w:right w:val="none" w:sz="0" w:space="0" w:color="auto"/>
              </w:divBdr>
              <w:divsChild>
                <w:div w:id="437916084">
                  <w:marLeft w:val="0"/>
                  <w:marRight w:val="0"/>
                  <w:marTop w:val="0"/>
                  <w:marBottom w:val="0"/>
                  <w:divBdr>
                    <w:top w:val="none" w:sz="0" w:space="0" w:color="auto"/>
                    <w:left w:val="none" w:sz="0" w:space="0" w:color="auto"/>
                    <w:bottom w:val="none" w:sz="0" w:space="0" w:color="auto"/>
                    <w:right w:val="none" w:sz="0" w:space="0" w:color="auto"/>
                  </w:divBdr>
                </w:div>
              </w:divsChild>
            </w:div>
            <w:div w:id="739601465">
              <w:marLeft w:val="0"/>
              <w:marRight w:val="0"/>
              <w:marTop w:val="0"/>
              <w:marBottom w:val="0"/>
              <w:divBdr>
                <w:top w:val="none" w:sz="0" w:space="0" w:color="auto"/>
                <w:left w:val="none" w:sz="0" w:space="0" w:color="auto"/>
                <w:bottom w:val="none" w:sz="0" w:space="0" w:color="auto"/>
                <w:right w:val="none" w:sz="0" w:space="0" w:color="auto"/>
              </w:divBdr>
              <w:divsChild>
                <w:div w:id="1028794265">
                  <w:marLeft w:val="0"/>
                  <w:marRight w:val="0"/>
                  <w:marTop w:val="0"/>
                  <w:marBottom w:val="0"/>
                  <w:divBdr>
                    <w:top w:val="none" w:sz="0" w:space="0" w:color="auto"/>
                    <w:left w:val="none" w:sz="0" w:space="0" w:color="auto"/>
                    <w:bottom w:val="none" w:sz="0" w:space="0" w:color="auto"/>
                    <w:right w:val="none" w:sz="0" w:space="0" w:color="auto"/>
                  </w:divBdr>
                </w:div>
              </w:divsChild>
            </w:div>
            <w:div w:id="825365638">
              <w:marLeft w:val="0"/>
              <w:marRight w:val="0"/>
              <w:marTop w:val="0"/>
              <w:marBottom w:val="0"/>
              <w:divBdr>
                <w:top w:val="none" w:sz="0" w:space="0" w:color="auto"/>
                <w:left w:val="none" w:sz="0" w:space="0" w:color="auto"/>
                <w:bottom w:val="none" w:sz="0" w:space="0" w:color="auto"/>
                <w:right w:val="none" w:sz="0" w:space="0" w:color="auto"/>
              </w:divBdr>
              <w:divsChild>
                <w:div w:id="1074663937">
                  <w:marLeft w:val="0"/>
                  <w:marRight w:val="0"/>
                  <w:marTop w:val="0"/>
                  <w:marBottom w:val="0"/>
                  <w:divBdr>
                    <w:top w:val="none" w:sz="0" w:space="0" w:color="auto"/>
                    <w:left w:val="none" w:sz="0" w:space="0" w:color="auto"/>
                    <w:bottom w:val="none" w:sz="0" w:space="0" w:color="auto"/>
                    <w:right w:val="none" w:sz="0" w:space="0" w:color="auto"/>
                  </w:divBdr>
                </w:div>
              </w:divsChild>
            </w:div>
            <w:div w:id="892036594">
              <w:marLeft w:val="0"/>
              <w:marRight w:val="0"/>
              <w:marTop w:val="0"/>
              <w:marBottom w:val="0"/>
              <w:divBdr>
                <w:top w:val="none" w:sz="0" w:space="0" w:color="auto"/>
                <w:left w:val="none" w:sz="0" w:space="0" w:color="auto"/>
                <w:bottom w:val="none" w:sz="0" w:space="0" w:color="auto"/>
                <w:right w:val="none" w:sz="0" w:space="0" w:color="auto"/>
              </w:divBdr>
              <w:divsChild>
                <w:div w:id="794525349">
                  <w:marLeft w:val="0"/>
                  <w:marRight w:val="0"/>
                  <w:marTop w:val="0"/>
                  <w:marBottom w:val="0"/>
                  <w:divBdr>
                    <w:top w:val="none" w:sz="0" w:space="0" w:color="auto"/>
                    <w:left w:val="none" w:sz="0" w:space="0" w:color="auto"/>
                    <w:bottom w:val="none" w:sz="0" w:space="0" w:color="auto"/>
                    <w:right w:val="none" w:sz="0" w:space="0" w:color="auto"/>
                  </w:divBdr>
                </w:div>
              </w:divsChild>
            </w:div>
            <w:div w:id="1120880686">
              <w:marLeft w:val="0"/>
              <w:marRight w:val="0"/>
              <w:marTop w:val="0"/>
              <w:marBottom w:val="0"/>
              <w:divBdr>
                <w:top w:val="none" w:sz="0" w:space="0" w:color="auto"/>
                <w:left w:val="none" w:sz="0" w:space="0" w:color="auto"/>
                <w:bottom w:val="none" w:sz="0" w:space="0" w:color="auto"/>
                <w:right w:val="none" w:sz="0" w:space="0" w:color="auto"/>
              </w:divBdr>
              <w:divsChild>
                <w:div w:id="1309088374">
                  <w:marLeft w:val="0"/>
                  <w:marRight w:val="0"/>
                  <w:marTop w:val="0"/>
                  <w:marBottom w:val="0"/>
                  <w:divBdr>
                    <w:top w:val="none" w:sz="0" w:space="0" w:color="auto"/>
                    <w:left w:val="none" w:sz="0" w:space="0" w:color="auto"/>
                    <w:bottom w:val="none" w:sz="0" w:space="0" w:color="auto"/>
                    <w:right w:val="none" w:sz="0" w:space="0" w:color="auto"/>
                  </w:divBdr>
                </w:div>
              </w:divsChild>
            </w:div>
            <w:div w:id="1310475382">
              <w:marLeft w:val="0"/>
              <w:marRight w:val="0"/>
              <w:marTop w:val="0"/>
              <w:marBottom w:val="0"/>
              <w:divBdr>
                <w:top w:val="none" w:sz="0" w:space="0" w:color="auto"/>
                <w:left w:val="none" w:sz="0" w:space="0" w:color="auto"/>
                <w:bottom w:val="none" w:sz="0" w:space="0" w:color="auto"/>
                <w:right w:val="none" w:sz="0" w:space="0" w:color="auto"/>
              </w:divBdr>
              <w:divsChild>
                <w:div w:id="1549147567">
                  <w:marLeft w:val="0"/>
                  <w:marRight w:val="0"/>
                  <w:marTop w:val="0"/>
                  <w:marBottom w:val="0"/>
                  <w:divBdr>
                    <w:top w:val="none" w:sz="0" w:space="0" w:color="auto"/>
                    <w:left w:val="none" w:sz="0" w:space="0" w:color="auto"/>
                    <w:bottom w:val="none" w:sz="0" w:space="0" w:color="auto"/>
                    <w:right w:val="none" w:sz="0" w:space="0" w:color="auto"/>
                  </w:divBdr>
                </w:div>
              </w:divsChild>
            </w:div>
            <w:div w:id="1363168760">
              <w:marLeft w:val="0"/>
              <w:marRight w:val="0"/>
              <w:marTop w:val="0"/>
              <w:marBottom w:val="0"/>
              <w:divBdr>
                <w:top w:val="none" w:sz="0" w:space="0" w:color="auto"/>
                <w:left w:val="none" w:sz="0" w:space="0" w:color="auto"/>
                <w:bottom w:val="none" w:sz="0" w:space="0" w:color="auto"/>
                <w:right w:val="none" w:sz="0" w:space="0" w:color="auto"/>
              </w:divBdr>
              <w:divsChild>
                <w:div w:id="1357728538">
                  <w:marLeft w:val="0"/>
                  <w:marRight w:val="0"/>
                  <w:marTop w:val="0"/>
                  <w:marBottom w:val="0"/>
                  <w:divBdr>
                    <w:top w:val="none" w:sz="0" w:space="0" w:color="auto"/>
                    <w:left w:val="none" w:sz="0" w:space="0" w:color="auto"/>
                    <w:bottom w:val="none" w:sz="0" w:space="0" w:color="auto"/>
                    <w:right w:val="none" w:sz="0" w:space="0" w:color="auto"/>
                  </w:divBdr>
                </w:div>
              </w:divsChild>
            </w:div>
            <w:div w:id="1467166812">
              <w:marLeft w:val="0"/>
              <w:marRight w:val="0"/>
              <w:marTop w:val="0"/>
              <w:marBottom w:val="0"/>
              <w:divBdr>
                <w:top w:val="none" w:sz="0" w:space="0" w:color="auto"/>
                <w:left w:val="none" w:sz="0" w:space="0" w:color="auto"/>
                <w:bottom w:val="none" w:sz="0" w:space="0" w:color="auto"/>
                <w:right w:val="none" w:sz="0" w:space="0" w:color="auto"/>
              </w:divBdr>
              <w:divsChild>
                <w:div w:id="693575875">
                  <w:marLeft w:val="0"/>
                  <w:marRight w:val="0"/>
                  <w:marTop w:val="0"/>
                  <w:marBottom w:val="0"/>
                  <w:divBdr>
                    <w:top w:val="none" w:sz="0" w:space="0" w:color="auto"/>
                    <w:left w:val="none" w:sz="0" w:space="0" w:color="auto"/>
                    <w:bottom w:val="none" w:sz="0" w:space="0" w:color="auto"/>
                    <w:right w:val="none" w:sz="0" w:space="0" w:color="auto"/>
                  </w:divBdr>
                </w:div>
              </w:divsChild>
            </w:div>
            <w:div w:id="1577326486">
              <w:marLeft w:val="0"/>
              <w:marRight w:val="0"/>
              <w:marTop w:val="0"/>
              <w:marBottom w:val="0"/>
              <w:divBdr>
                <w:top w:val="none" w:sz="0" w:space="0" w:color="auto"/>
                <w:left w:val="none" w:sz="0" w:space="0" w:color="auto"/>
                <w:bottom w:val="none" w:sz="0" w:space="0" w:color="auto"/>
                <w:right w:val="none" w:sz="0" w:space="0" w:color="auto"/>
              </w:divBdr>
              <w:divsChild>
                <w:div w:id="1883666236">
                  <w:marLeft w:val="0"/>
                  <w:marRight w:val="0"/>
                  <w:marTop w:val="0"/>
                  <w:marBottom w:val="0"/>
                  <w:divBdr>
                    <w:top w:val="none" w:sz="0" w:space="0" w:color="auto"/>
                    <w:left w:val="none" w:sz="0" w:space="0" w:color="auto"/>
                    <w:bottom w:val="none" w:sz="0" w:space="0" w:color="auto"/>
                    <w:right w:val="none" w:sz="0" w:space="0" w:color="auto"/>
                  </w:divBdr>
                </w:div>
              </w:divsChild>
            </w:div>
            <w:div w:id="1663464864">
              <w:marLeft w:val="0"/>
              <w:marRight w:val="0"/>
              <w:marTop w:val="0"/>
              <w:marBottom w:val="0"/>
              <w:divBdr>
                <w:top w:val="none" w:sz="0" w:space="0" w:color="auto"/>
                <w:left w:val="none" w:sz="0" w:space="0" w:color="auto"/>
                <w:bottom w:val="none" w:sz="0" w:space="0" w:color="auto"/>
                <w:right w:val="none" w:sz="0" w:space="0" w:color="auto"/>
              </w:divBdr>
              <w:divsChild>
                <w:div w:id="838498238">
                  <w:marLeft w:val="0"/>
                  <w:marRight w:val="0"/>
                  <w:marTop w:val="0"/>
                  <w:marBottom w:val="0"/>
                  <w:divBdr>
                    <w:top w:val="none" w:sz="0" w:space="0" w:color="auto"/>
                    <w:left w:val="none" w:sz="0" w:space="0" w:color="auto"/>
                    <w:bottom w:val="none" w:sz="0" w:space="0" w:color="auto"/>
                    <w:right w:val="none" w:sz="0" w:space="0" w:color="auto"/>
                  </w:divBdr>
                </w:div>
              </w:divsChild>
            </w:div>
            <w:div w:id="1667399470">
              <w:marLeft w:val="0"/>
              <w:marRight w:val="0"/>
              <w:marTop w:val="0"/>
              <w:marBottom w:val="0"/>
              <w:divBdr>
                <w:top w:val="none" w:sz="0" w:space="0" w:color="auto"/>
                <w:left w:val="none" w:sz="0" w:space="0" w:color="auto"/>
                <w:bottom w:val="none" w:sz="0" w:space="0" w:color="auto"/>
                <w:right w:val="none" w:sz="0" w:space="0" w:color="auto"/>
              </w:divBdr>
              <w:divsChild>
                <w:div w:id="188372063">
                  <w:marLeft w:val="0"/>
                  <w:marRight w:val="0"/>
                  <w:marTop w:val="0"/>
                  <w:marBottom w:val="0"/>
                  <w:divBdr>
                    <w:top w:val="none" w:sz="0" w:space="0" w:color="auto"/>
                    <w:left w:val="none" w:sz="0" w:space="0" w:color="auto"/>
                    <w:bottom w:val="none" w:sz="0" w:space="0" w:color="auto"/>
                    <w:right w:val="none" w:sz="0" w:space="0" w:color="auto"/>
                  </w:divBdr>
                </w:div>
              </w:divsChild>
            </w:div>
            <w:div w:id="1829594584">
              <w:marLeft w:val="0"/>
              <w:marRight w:val="0"/>
              <w:marTop w:val="0"/>
              <w:marBottom w:val="0"/>
              <w:divBdr>
                <w:top w:val="none" w:sz="0" w:space="0" w:color="auto"/>
                <w:left w:val="none" w:sz="0" w:space="0" w:color="auto"/>
                <w:bottom w:val="none" w:sz="0" w:space="0" w:color="auto"/>
                <w:right w:val="none" w:sz="0" w:space="0" w:color="auto"/>
              </w:divBdr>
              <w:divsChild>
                <w:div w:id="378556975">
                  <w:marLeft w:val="0"/>
                  <w:marRight w:val="0"/>
                  <w:marTop w:val="0"/>
                  <w:marBottom w:val="0"/>
                  <w:divBdr>
                    <w:top w:val="none" w:sz="0" w:space="0" w:color="auto"/>
                    <w:left w:val="none" w:sz="0" w:space="0" w:color="auto"/>
                    <w:bottom w:val="none" w:sz="0" w:space="0" w:color="auto"/>
                    <w:right w:val="none" w:sz="0" w:space="0" w:color="auto"/>
                  </w:divBdr>
                </w:div>
              </w:divsChild>
            </w:div>
            <w:div w:id="1837113161">
              <w:marLeft w:val="0"/>
              <w:marRight w:val="0"/>
              <w:marTop w:val="0"/>
              <w:marBottom w:val="0"/>
              <w:divBdr>
                <w:top w:val="none" w:sz="0" w:space="0" w:color="auto"/>
                <w:left w:val="none" w:sz="0" w:space="0" w:color="auto"/>
                <w:bottom w:val="none" w:sz="0" w:space="0" w:color="auto"/>
                <w:right w:val="none" w:sz="0" w:space="0" w:color="auto"/>
              </w:divBdr>
              <w:divsChild>
                <w:div w:id="442387007">
                  <w:marLeft w:val="0"/>
                  <w:marRight w:val="0"/>
                  <w:marTop w:val="0"/>
                  <w:marBottom w:val="0"/>
                  <w:divBdr>
                    <w:top w:val="none" w:sz="0" w:space="0" w:color="auto"/>
                    <w:left w:val="none" w:sz="0" w:space="0" w:color="auto"/>
                    <w:bottom w:val="none" w:sz="0" w:space="0" w:color="auto"/>
                    <w:right w:val="none" w:sz="0" w:space="0" w:color="auto"/>
                  </w:divBdr>
                </w:div>
              </w:divsChild>
            </w:div>
            <w:div w:id="1930001281">
              <w:marLeft w:val="0"/>
              <w:marRight w:val="0"/>
              <w:marTop w:val="0"/>
              <w:marBottom w:val="0"/>
              <w:divBdr>
                <w:top w:val="none" w:sz="0" w:space="0" w:color="auto"/>
                <w:left w:val="none" w:sz="0" w:space="0" w:color="auto"/>
                <w:bottom w:val="none" w:sz="0" w:space="0" w:color="auto"/>
                <w:right w:val="none" w:sz="0" w:space="0" w:color="auto"/>
              </w:divBdr>
              <w:divsChild>
                <w:div w:id="998926076">
                  <w:marLeft w:val="0"/>
                  <w:marRight w:val="0"/>
                  <w:marTop w:val="0"/>
                  <w:marBottom w:val="0"/>
                  <w:divBdr>
                    <w:top w:val="none" w:sz="0" w:space="0" w:color="auto"/>
                    <w:left w:val="none" w:sz="0" w:space="0" w:color="auto"/>
                    <w:bottom w:val="none" w:sz="0" w:space="0" w:color="auto"/>
                    <w:right w:val="none" w:sz="0" w:space="0" w:color="auto"/>
                  </w:divBdr>
                </w:div>
              </w:divsChild>
            </w:div>
            <w:div w:id="2063094156">
              <w:marLeft w:val="0"/>
              <w:marRight w:val="0"/>
              <w:marTop w:val="0"/>
              <w:marBottom w:val="0"/>
              <w:divBdr>
                <w:top w:val="none" w:sz="0" w:space="0" w:color="auto"/>
                <w:left w:val="none" w:sz="0" w:space="0" w:color="auto"/>
                <w:bottom w:val="none" w:sz="0" w:space="0" w:color="auto"/>
                <w:right w:val="none" w:sz="0" w:space="0" w:color="auto"/>
              </w:divBdr>
              <w:divsChild>
                <w:div w:id="1606495055">
                  <w:marLeft w:val="0"/>
                  <w:marRight w:val="0"/>
                  <w:marTop w:val="0"/>
                  <w:marBottom w:val="0"/>
                  <w:divBdr>
                    <w:top w:val="none" w:sz="0" w:space="0" w:color="auto"/>
                    <w:left w:val="none" w:sz="0" w:space="0" w:color="auto"/>
                    <w:bottom w:val="none" w:sz="0" w:space="0" w:color="auto"/>
                    <w:right w:val="none" w:sz="0" w:space="0" w:color="auto"/>
                  </w:divBdr>
                </w:div>
              </w:divsChild>
            </w:div>
            <w:div w:id="2101679753">
              <w:marLeft w:val="0"/>
              <w:marRight w:val="0"/>
              <w:marTop w:val="0"/>
              <w:marBottom w:val="0"/>
              <w:divBdr>
                <w:top w:val="none" w:sz="0" w:space="0" w:color="auto"/>
                <w:left w:val="none" w:sz="0" w:space="0" w:color="auto"/>
                <w:bottom w:val="none" w:sz="0" w:space="0" w:color="auto"/>
                <w:right w:val="none" w:sz="0" w:space="0" w:color="auto"/>
              </w:divBdr>
              <w:divsChild>
                <w:div w:id="589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7967">
          <w:marLeft w:val="0"/>
          <w:marRight w:val="0"/>
          <w:marTop w:val="0"/>
          <w:marBottom w:val="0"/>
          <w:divBdr>
            <w:top w:val="none" w:sz="0" w:space="0" w:color="auto"/>
            <w:left w:val="none" w:sz="0" w:space="0" w:color="auto"/>
            <w:bottom w:val="none" w:sz="0" w:space="0" w:color="auto"/>
            <w:right w:val="none" w:sz="0" w:space="0" w:color="auto"/>
          </w:divBdr>
        </w:div>
        <w:div w:id="2105296535">
          <w:marLeft w:val="0"/>
          <w:marRight w:val="0"/>
          <w:marTop w:val="0"/>
          <w:marBottom w:val="0"/>
          <w:divBdr>
            <w:top w:val="none" w:sz="0" w:space="0" w:color="auto"/>
            <w:left w:val="none" w:sz="0" w:space="0" w:color="auto"/>
            <w:bottom w:val="none" w:sz="0" w:space="0" w:color="auto"/>
            <w:right w:val="none" w:sz="0" w:space="0" w:color="auto"/>
          </w:divBdr>
        </w:div>
      </w:divsChild>
    </w:div>
    <w:div w:id="748576548">
      <w:bodyDiv w:val="1"/>
      <w:marLeft w:val="0"/>
      <w:marRight w:val="0"/>
      <w:marTop w:val="0"/>
      <w:marBottom w:val="0"/>
      <w:divBdr>
        <w:top w:val="none" w:sz="0" w:space="0" w:color="auto"/>
        <w:left w:val="none" w:sz="0" w:space="0" w:color="auto"/>
        <w:bottom w:val="none" w:sz="0" w:space="0" w:color="auto"/>
        <w:right w:val="none" w:sz="0" w:space="0" w:color="auto"/>
      </w:divBdr>
    </w:div>
    <w:div w:id="749961136">
      <w:bodyDiv w:val="1"/>
      <w:marLeft w:val="0"/>
      <w:marRight w:val="0"/>
      <w:marTop w:val="0"/>
      <w:marBottom w:val="0"/>
      <w:divBdr>
        <w:top w:val="none" w:sz="0" w:space="0" w:color="auto"/>
        <w:left w:val="none" w:sz="0" w:space="0" w:color="auto"/>
        <w:bottom w:val="none" w:sz="0" w:space="0" w:color="auto"/>
        <w:right w:val="none" w:sz="0" w:space="0" w:color="auto"/>
      </w:divBdr>
    </w:div>
    <w:div w:id="750586964">
      <w:bodyDiv w:val="1"/>
      <w:marLeft w:val="0"/>
      <w:marRight w:val="0"/>
      <w:marTop w:val="0"/>
      <w:marBottom w:val="0"/>
      <w:divBdr>
        <w:top w:val="none" w:sz="0" w:space="0" w:color="auto"/>
        <w:left w:val="none" w:sz="0" w:space="0" w:color="auto"/>
        <w:bottom w:val="none" w:sz="0" w:space="0" w:color="auto"/>
        <w:right w:val="none" w:sz="0" w:space="0" w:color="auto"/>
      </w:divBdr>
    </w:div>
    <w:div w:id="753936041">
      <w:marLeft w:val="0"/>
      <w:marRight w:val="0"/>
      <w:marTop w:val="0"/>
      <w:marBottom w:val="0"/>
      <w:divBdr>
        <w:top w:val="none" w:sz="0" w:space="0" w:color="auto"/>
        <w:left w:val="none" w:sz="0" w:space="0" w:color="auto"/>
        <w:bottom w:val="none" w:sz="0" w:space="0" w:color="auto"/>
        <w:right w:val="none" w:sz="0" w:space="0" w:color="auto"/>
      </w:divBdr>
      <w:divsChild>
        <w:div w:id="1400441881">
          <w:marLeft w:val="0"/>
          <w:marRight w:val="0"/>
          <w:marTop w:val="0"/>
          <w:marBottom w:val="0"/>
          <w:divBdr>
            <w:top w:val="none" w:sz="0" w:space="0" w:color="auto"/>
            <w:left w:val="none" w:sz="0" w:space="0" w:color="auto"/>
            <w:bottom w:val="none" w:sz="0" w:space="0" w:color="auto"/>
            <w:right w:val="none" w:sz="0" w:space="0" w:color="auto"/>
          </w:divBdr>
        </w:div>
      </w:divsChild>
    </w:div>
    <w:div w:id="762065190">
      <w:bodyDiv w:val="1"/>
      <w:marLeft w:val="0"/>
      <w:marRight w:val="0"/>
      <w:marTop w:val="0"/>
      <w:marBottom w:val="0"/>
      <w:divBdr>
        <w:top w:val="none" w:sz="0" w:space="0" w:color="auto"/>
        <w:left w:val="none" w:sz="0" w:space="0" w:color="auto"/>
        <w:bottom w:val="none" w:sz="0" w:space="0" w:color="auto"/>
        <w:right w:val="none" w:sz="0" w:space="0" w:color="auto"/>
      </w:divBdr>
    </w:div>
    <w:div w:id="764959939">
      <w:bodyDiv w:val="1"/>
      <w:marLeft w:val="0"/>
      <w:marRight w:val="0"/>
      <w:marTop w:val="0"/>
      <w:marBottom w:val="0"/>
      <w:divBdr>
        <w:top w:val="none" w:sz="0" w:space="0" w:color="auto"/>
        <w:left w:val="none" w:sz="0" w:space="0" w:color="auto"/>
        <w:bottom w:val="none" w:sz="0" w:space="0" w:color="auto"/>
        <w:right w:val="none" w:sz="0" w:space="0" w:color="auto"/>
      </w:divBdr>
    </w:div>
    <w:div w:id="772171114">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07014810">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27133065">
      <w:bodyDiv w:val="1"/>
      <w:marLeft w:val="0"/>
      <w:marRight w:val="0"/>
      <w:marTop w:val="0"/>
      <w:marBottom w:val="0"/>
      <w:divBdr>
        <w:top w:val="none" w:sz="0" w:space="0" w:color="auto"/>
        <w:left w:val="none" w:sz="0" w:space="0" w:color="auto"/>
        <w:bottom w:val="none" w:sz="0" w:space="0" w:color="auto"/>
        <w:right w:val="none" w:sz="0" w:space="0" w:color="auto"/>
      </w:divBdr>
      <w:divsChild>
        <w:div w:id="147133705">
          <w:marLeft w:val="0"/>
          <w:marRight w:val="0"/>
          <w:marTop w:val="0"/>
          <w:marBottom w:val="0"/>
          <w:divBdr>
            <w:top w:val="none" w:sz="0" w:space="0" w:color="auto"/>
            <w:left w:val="none" w:sz="0" w:space="0" w:color="auto"/>
            <w:bottom w:val="none" w:sz="0" w:space="0" w:color="auto"/>
            <w:right w:val="none" w:sz="0" w:space="0" w:color="auto"/>
          </w:divBdr>
        </w:div>
        <w:div w:id="191890445">
          <w:marLeft w:val="0"/>
          <w:marRight w:val="0"/>
          <w:marTop w:val="0"/>
          <w:marBottom w:val="0"/>
          <w:divBdr>
            <w:top w:val="none" w:sz="0" w:space="0" w:color="auto"/>
            <w:left w:val="none" w:sz="0" w:space="0" w:color="auto"/>
            <w:bottom w:val="none" w:sz="0" w:space="0" w:color="auto"/>
            <w:right w:val="none" w:sz="0" w:space="0" w:color="auto"/>
          </w:divBdr>
        </w:div>
        <w:div w:id="263347796">
          <w:marLeft w:val="0"/>
          <w:marRight w:val="0"/>
          <w:marTop w:val="0"/>
          <w:marBottom w:val="0"/>
          <w:divBdr>
            <w:top w:val="none" w:sz="0" w:space="0" w:color="auto"/>
            <w:left w:val="none" w:sz="0" w:space="0" w:color="auto"/>
            <w:bottom w:val="none" w:sz="0" w:space="0" w:color="auto"/>
            <w:right w:val="none" w:sz="0" w:space="0" w:color="auto"/>
          </w:divBdr>
        </w:div>
        <w:div w:id="269358813">
          <w:marLeft w:val="0"/>
          <w:marRight w:val="0"/>
          <w:marTop w:val="0"/>
          <w:marBottom w:val="0"/>
          <w:divBdr>
            <w:top w:val="none" w:sz="0" w:space="0" w:color="auto"/>
            <w:left w:val="none" w:sz="0" w:space="0" w:color="auto"/>
            <w:bottom w:val="none" w:sz="0" w:space="0" w:color="auto"/>
            <w:right w:val="none" w:sz="0" w:space="0" w:color="auto"/>
          </w:divBdr>
        </w:div>
        <w:div w:id="288635815">
          <w:marLeft w:val="0"/>
          <w:marRight w:val="0"/>
          <w:marTop w:val="0"/>
          <w:marBottom w:val="0"/>
          <w:divBdr>
            <w:top w:val="none" w:sz="0" w:space="0" w:color="auto"/>
            <w:left w:val="none" w:sz="0" w:space="0" w:color="auto"/>
            <w:bottom w:val="none" w:sz="0" w:space="0" w:color="auto"/>
            <w:right w:val="none" w:sz="0" w:space="0" w:color="auto"/>
          </w:divBdr>
        </w:div>
        <w:div w:id="435439737">
          <w:marLeft w:val="0"/>
          <w:marRight w:val="0"/>
          <w:marTop w:val="0"/>
          <w:marBottom w:val="0"/>
          <w:divBdr>
            <w:top w:val="none" w:sz="0" w:space="0" w:color="auto"/>
            <w:left w:val="none" w:sz="0" w:space="0" w:color="auto"/>
            <w:bottom w:val="none" w:sz="0" w:space="0" w:color="auto"/>
            <w:right w:val="none" w:sz="0" w:space="0" w:color="auto"/>
          </w:divBdr>
        </w:div>
        <w:div w:id="506214343">
          <w:marLeft w:val="0"/>
          <w:marRight w:val="0"/>
          <w:marTop w:val="0"/>
          <w:marBottom w:val="0"/>
          <w:divBdr>
            <w:top w:val="none" w:sz="0" w:space="0" w:color="auto"/>
            <w:left w:val="none" w:sz="0" w:space="0" w:color="auto"/>
            <w:bottom w:val="none" w:sz="0" w:space="0" w:color="auto"/>
            <w:right w:val="none" w:sz="0" w:space="0" w:color="auto"/>
          </w:divBdr>
        </w:div>
        <w:div w:id="520356721">
          <w:marLeft w:val="0"/>
          <w:marRight w:val="0"/>
          <w:marTop w:val="0"/>
          <w:marBottom w:val="0"/>
          <w:divBdr>
            <w:top w:val="none" w:sz="0" w:space="0" w:color="auto"/>
            <w:left w:val="none" w:sz="0" w:space="0" w:color="auto"/>
            <w:bottom w:val="none" w:sz="0" w:space="0" w:color="auto"/>
            <w:right w:val="none" w:sz="0" w:space="0" w:color="auto"/>
          </w:divBdr>
        </w:div>
        <w:div w:id="535120859">
          <w:marLeft w:val="0"/>
          <w:marRight w:val="0"/>
          <w:marTop w:val="0"/>
          <w:marBottom w:val="0"/>
          <w:divBdr>
            <w:top w:val="none" w:sz="0" w:space="0" w:color="auto"/>
            <w:left w:val="none" w:sz="0" w:space="0" w:color="auto"/>
            <w:bottom w:val="none" w:sz="0" w:space="0" w:color="auto"/>
            <w:right w:val="none" w:sz="0" w:space="0" w:color="auto"/>
          </w:divBdr>
        </w:div>
        <w:div w:id="574703071">
          <w:marLeft w:val="0"/>
          <w:marRight w:val="0"/>
          <w:marTop w:val="0"/>
          <w:marBottom w:val="0"/>
          <w:divBdr>
            <w:top w:val="none" w:sz="0" w:space="0" w:color="auto"/>
            <w:left w:val="none" w:sz="0" w:space="0" w:color="auto"/>
            <w:bottom w:val="none" w:sz="0" w:space="0" w:color="auto"/>
            <w:right w:val="none" w:sz="0" w:space="0" w:color="auto"/>
          </w:divBdr>
        </w:div>
        <w:div w:id="613633701">
          <w:marLeft w:val="0"/>
          <w:marRight w:val="0"/>
          <w:marTop w:val="0"/>
          <w:marBottom w:val="0"/>
          <w:divBdr>
            <w:top w:val="none" w:sz="0" w:space="0" w:color="auto"/>
            <w:left w:val="none" w:sz="0" w:space="0" w:color="auto"/>
            <w:bottom w:val="none" w:sz="0" w:space="0" w:color="auto"/>
            <w:right w:val="none" w:sz="0" w:space="0" w:color="auto"/>
          </w:divBdr>
        </w:div>
        <w:div w:id="631909291">
          <w:marLeft w:val="0"/>
          <w:marRight w:val="0"/>
          <w:marTop w:val="0"/>
          <w:marBottom w:val="0"/>
          <w:divBdr>
            <w:top w:val="none" w:sz="0" w:space="0" w:color="auto"/>
            <w:left w:val="none" w:sz="0" w:space="0" w:color="auto"/>
            <w:bottom w:val="none" w:sz="0" w:space="0" w:color="auto"/>
            <w:right w:val="none" w:sz="0" w:space="0" w:color="auto"/>
          </w:divBdr>
        </w:div>
        <w:div w:id="828785596">
          <w:marLeft w:val="0"/>
          <w:marRight w:val="0"/>
          <w:marTop w:val="0"/>
          <w:marBottom w:val="0"/>
          <w:divBdr>
            <w:top w:val="none" w:sz="0" w:space="0" w:color="auto"/>
            <w:left w:val="none" w:sz="0" w:space="0" w:color="auto"/>
            <w:bottom w:val="none" w:sz="0" w:space="0" w:color="auto"/>
            <w:right w:val="none" w:sz="0" w:space="0" w:color="auto"/>
          </w:divBdr>
        </w:div>
        <w:div w:id="850604550">
          <w:marLeft w:val="0"/>
          <w:marRight w:val="0"/>
          <w:marTop w:val="0"/>
          <w:marBottom w:val="0"/>
          <w:divBdr>
            <w:top w:val="none" w:sz="0" w:space="0" w:color="auto"/>
            <w:left w:val="none" w:sz="0" w:space="0" w:color="auto"/>
            <w:bottom w:val="none" w:sz="0" w:space="0" w:color="auto"/>
            <w:right w:val="none" w:sz="0" w:space="0" w:color="auto"/>
          </w:divBdr>
        </w:div>
        <w:div w:id="1200119465">
          <w:marLeft w:val="0"/>
          <w:marRight w:val="0"/>
          <w:marTop w:val="0"/>
          <w:marBottom w:val="0"/>
          <w:divBdr>
            <w:top w:val="none" w:sz="0" w:space="0" w:color="auto"/>
            <w:left w:val="none" w:sz="0" w:space="0" w:color="auto"/>
            <w:bottom w:val="none" w:sz="0" w:space="0" w:color="auto"/>
            <w:right w:val="none" w:sz="0" w:space="0" w:color="auto"/>
          </w:divBdr>
        </w:div>
        <w:div w:id="1246652130">
          <w:marLeft w:val="0"/>
          <w:marRight w:val="0"/>
          <w:marTop w:val="0"/>
          <w:marBottom w:val="0"/>
          <w:divBdr>
            <w:top w:val="none" w:sz="0" w:space="0" w:color="auto"/>
            <w:left w:val="none" w:sz="0" w:space="0" w:color="auto"/>
            <w:bottom w:val="none" w:sz="0" w:space="0" w:color="auto"/>
            <w:right w:val="none" w:sz="0" w:space="0" w:color="auto"/>
          </w:divBdr>
        </w:div>
        <w:div w:id="1393044209">
          <w:marLeft w:val="0"/>
          <w:marRight w:val="0"/>
          <w:marTop w:val="0"/>
          <w:marBottom w:val="0"/>
          <w:divBdr>
            <w:top w:val="none" w:sz="0" w:space="0" w:color="auto"/>
            <w:left w:val="none" w:sz="0" w:space="0" w:color="auto"/>
            <w:bottom w:val="none" w:sz="0" w:space="0" w:color="auto"/>
            <w:right w:val="none" w:sz="0" w:space="0" w:color="auto"/>
          </w:divBdr>
          <w:divsChild>
            <w:div w:id="1416168777">
              <w:marLeft w:val="-68"/>
              <w:marRight w:val="0"/>
              <w:marTop w:val="27"/>
              <w:marBottom w:val="27"/>
              <w:divBdr>
                <w:top w:val="none" w:sz="0" w:space="0" w:color="auto"/>
                <w:left w:val="none" w:sz="0" w:space="0" w:color="auto"/>
                <w:bottom w:val="none" w:sz="0" w:space="0" w:color="auto"/>
                <w:right w:val="none" w:sz="0" w:space="0" w:color="auto"/>
              </w:divBdr>
              <w:divsChild>
                <w:div w:id="475133">
                  <w:marLeft w:val="0"/>
                  <w:marRight w:val="0"/>
                  <w:marTop w:val="0"/>
                  <w:marBottom w:val="0"/>
                  <w:divBdr>
                    <w:top w:val="none" w:sz="0" w:space="0" w:color="auto"/>
                    <w:left w:val="none" w:sz="0" w:space="0" w:color="auto"/>
                    <w:bottom w:val="none" w:sz="0" w:space="0" w:color="auto"/>
                    <w:right w:val="none" w:sz="0" w:space="0" w:color="auto"/>
                  </w:divBdr>
                  <w:divsChild>
                    <w:div w:id="279531108">
                      <w:marLeft w:val="0"/>
                      <w:marRight w:val="0"/>
                      <w:marTop w:val="0"/>
                      <w:marBottom w:val="0"/>
                      <w:divBdr>
                        <w:top w:val="none" w:sz="0" w:space="0" w:color="auto"/>
                        <w:left w:val="none" w:sz="0" w:space="0" w:color="auto"/>
                        <w:bottom w:val="none" w:sz="0" w:space="0" w:color="auto"/>
                        <w:right w:val="none" w:sz="0" w:space="0" w:color="auto"/>
                      </w:divBdr>
                    </w:div>
                  </w:divsChild>
                </w:div>
                <w:div w:id="25521780">
                  <w:marLeft w:val="0"/>
                  <w:marRight w:val="0"/>
                  <w:marTop w:val="0"/>
                  <w:marBottom w:val="0"/>
                  <w:divBdr>
                    <w:top w:val="none" w:sz="0" w:space="0" w:color="auto"/>
                    <w:left w:val="none" w:sz="0" w:space="0" w:color="auto"/>
                    <w:bottom w:val="none" w:sz="0" w:space="0" w:color="auto"/>
                    <w:right w:val="none" w:sz="0" w:space="0" w:color="auto"/>
                  </w:divBdr>
                  <w:divsChild>
                    <w:div w:id="1741294623">
                      <w:marLeft w:val="0"/>
                      <w:marRight w:val="0"/>
                      <w:marTop w:val="0"/>
                      <w:marBottom w:val="0"/>
                      <w:divBdr>
                        <w:top w:val="none" w:sz="0" w:space="0" w:color="auto"/>
                        <w:left w:val="none" w:sz="0" w:space="0" w:color="auto"/>
                        <w:bottom w:val="none" w:sz="0" w:space="0" w:color="auto"/>
                        <w:right w:val="none" w:sz="0" w:space="0" w:color="auto"/>
                      </w:divBdr>
                    </w:div>
                  </w:divsChild>
                </w:div>
                <w:div w:id="85394261">
                  <w:marLeft w:val="0"/>
                  <w:marRight w:val="0"/>
                  <w:marTop w:val="0"/>
                  <w:marBottom w:val="0"/>
                  <w:divBdr>
                    <w:top w:val="none" w:sz="0" w:space="0" w:color="auto"/>
                    <w:left w:val="none" w:sz="0" w:space="0" w:color="auto"/>
                    <w:bottom w:val="none" w:sz="0" w:space="0" w:color="auto"/>
                    <w:right w:val="none" w:sz="0" w:space="0" w:color="auto"/>
                  </w:divBdr>
                  <w:divsChild>
                    <w:div w:id="1198271458">
                      <w:marLeft w:val="0"/>
                      <w:marRight w:val="0"/>
                      <w:marTop w:val="0"/>
                      <w:marBottom w:val="0"/>
                      <w:divBdr>
                        <w:top w:val="none" w:sz="0" w:space="0" w:color="auto"/>
                        <w:left w:val="none" w:sz="0" w:space="0" w:color="auto"/>
                        <w:bottom w:val="none" w:sz="0" w:space="0" w:color="auto"/>
                        <w:right w:val="none" w:sz="0" w:space="0" w:color="auto"/>
                      </w:divBdr>
                    </w:div>
                  </w:divsChild>
                </w:div>
                <w:div w:id="249168421">
                  <w:marLeft w:val="0"/>
                  <w:marRight w:val="0"/>
                  <w:marTop w:val="0"/>
                  <w:marBottom w:val="0"/>
                  <w:divBdr>
                    <w:top w:val="none" w:sz="0" w:space="0" w:color="auto"/>
                    <w:left w:val="none" w:sz="0" w:space="0" w:color="auto"/>
                    <w:bottom w:val="none" w:sz="0" w:space="0" w:color="auto"/>
                    <w:right w:val="none" w:sz="0" w:space="0" w:color="auto"/>
                  </w:divBdr>
                  <w:divsChild>
                    <w:div w:id="136386559">
                      <w:marLeft w:val="0"/>
                      <w:marRight w:val="0"/>
                      <w:marTop w:val="0"/>
                      <w:marBottom w:val="0"/>
                      <w:divBdr>
                        <w:top w:val="none" w:sz="0" w:space="0" w:color="auto"/>
                        <w:left w:val="none" w:sz="0" w:space="0" w:color="auto"/>
                        <w:bottom w:val="none" w:sz="0" w:space="0" w:color="auto"/>
                        <w:right w:val="none" w:sz="0" w:space="0" w:color="auto"/>
                      </w:divBdr>
                    </w:div>
                  </w:divsChild>
                </w:div>
                <w:div w:id="714277321">
                  <w:marLeft w:val="0"/>
                  <w:marRight w:val="0"/>
                  <w:marTop w:val="0"/>
                  <w:marBottom w:val="0"/>
                  <w:divBdr>
                    <w:top w:val="none" w:sz="0" w:space="0" w:color="auto"/>
                    <w:left w:val="none" w:sz="0" w:space="0" w:color="auto"/>
                    <w:bottom w:val="none" w:sz="0" w:space="0" w:color="auto"/>
                    <w:right w:val="none" w:sz="0" w:space="0" w:color="auto"/>
                  </w:divBdr>
                  <w:divsChild>
                    <w:div w:id="1194347890">
                      <w:marLeft w:val="0"/>
                      <w:marRight w:val="0"/>
                      <w:marTop w:val="0"/>
                      <w:marBottom w:val="0"/>
                      <w:divBdr>
                        <w:top w:val="none" w:sz="0" w:space="0" w:color="auto"/>
                        <w:left w:val="none" w:sz="0" w:space="0" w:color="auto"/>
                        <w:bottom w:val="none" w:sz="0" w:space="0" w:color="auto"/>
                        <w:right w:val="none" w:sz="0" w:space="0" w:color="auto"/>
                      </w:divBdr>
                    </w:div>
                  </w:divsChild>
                </w:div>
                <w:div w:id="972709403">
                  <w:marLeft w:val="0"/>
                  <w:marRight w:val="0"/>
                  <w:marTop w:val="0"/>
                  <w:marBottom w:val="0"/>
                  <w:divBdr>
                    <w:top w:val="none" w:sz="0" w:space="0" w:color="auto"/>
                    <w:left w:val="none" w:sz="0" w:space="0" w:color="auto"/>
                    <w:bottom w:val="none" w:sz="0" w:space="0" w:color="auto"/>
                    <w:right w:val="none" w:sz="0" w:space="0" w:color="auto"/>
                  </w:divBdr>
                  <w:divsChild>
                    <w:div w:id="1781487270">
                      <w:marLeft w:val="0"/>
                      <w:marRight w:val="0"/>
                      <w:marTop w:val="0"/>
                      <w:marBottom w:val="0"/>
                      <w:divBdr>
                        <w:top w:val="none" w:sz="0" w:space="0" w:color="auto"/>
                        <w:left w:val="none" w:sz="0" w:space="0" w:color="auto"/>
                        <w:bottom w:val="none" w:sz="0" w:space="0" w:color="auto"/>
                        <w:right w:val="none" w:sz="0" w:space="0" w:color="auto"/>
                      </w:divBdr>
                    </w:div>
                  </w:divsChild>
                </w:div>
                <w:div w:id="1022318650">
                  <w:marLeft w:val="0"/>
                  <w:marRight w:val="0"/>
                  <w:marTop w:val="0"/>
                  <w:marBottom w:val="0"/>
                  <w:divBdr>
                    <w:top w:val="none" w:sz="0" w:space="0" w:color="auto"/>
                    <w:left w:val="none" w:sz="0" w:space="0" w:color="auto"/>
                    <w:bottom w:val="none" w:sz="0" w:space="0" w:color="auto"/>
                    <w:right w:val="none" w:sz="0" w:space="0" w:color="auto"/>
                  </w:divBdr>
                  <w:divsChild>
                    <w:div w:id="1802921325">
                      <w:marLeft w:val="0"/>
                      <w:marRight w:val="0"/>
                      <w:marTop w:val="0"/>
                      <w:marBottom w:val="0"/>
                      <w:divBdr>
                        <w:top w:val="none" w:sz="0" w:space="0" w:color="auto"/>
                        <w:left w:val="none" w:sz="0" w:space="0" w:color="auto"/>
                        <w:bottom w:val="none" w:sz="0" w:space="0" w:color="auto"/>
                        <w:right w:val="none" w:sz="0" w:space="0" w:color="auto"/>
                      </w:divBdr>
                    </w:div>
                  </w:divsChild>
                </w:div>
                <w:div w:id="1273323232">
                  <w:marLeft w:val="0"/>
                  <w:marRight w:val="0"/>
                  <w:marTop w:val="0"/>
                  <w:marBottom w:val="0"/>
                  <w:divBdr>
                    <w:top w:val="none" w:sz="0" w:space="0" w:color="auto"/>
                    <w:left w:val="none" w:sz="0" w:space="0" w:color="auto"/>
                    <w:bottom w:val="none" w:sz="0" w:space="0" w:color="auto"/>
                    <w:right w:val="none" w:sz="0" w:space="0" w:color="auto"/>
                  </w:divBdr>
                  <w:divsChild>
                    <w:div w:id="360982062">
                      <w:marLeft w:val="0"/>
                      <w:marRight w:val="0"/>
                      <w:marTop w:val="0"/>
                      <w:marBottom w:val="0"/>
                      <w:divBdr>
                        <w:top w:val="none" w:sz="0" w:space="0" w:color="auto"/>
                        <w:left w:val="none" w:sz="0" w:space="0" w:color="auto"/>
                        <w:bottom w:val="none" w:sz="0" w:space="0" w:color="auto"/>
                        <w:right w:val="none" w:sz="0" w:space="0" w:color="auto"/>
                      </w:divBdr>
                    </w:div>
                    <w:div w:id="925386078">
                      <w:marLeft w:val="0"/>
                      <w:marRight w:val="0"/>
                      <w:marTop w:val="0"/>
                      <w:marBottom w:val="0"/>
                      <w:divBdr>
                        <w:top w:val="none" w:sz="0" w:space="0" w:color="auto"/>
                        <w:left w:val="none" w:sz="0" w:space="0" w:color="auto"/>
                        <w:bottom w:val="none" w:sz="0" w:space="0" w:color="auto"/>
                        <w:right w:val="none" w:sz="0" w:space="0" w:color="auto"/>
                      </w:divBdr>
                    </w:div>
                  </w:divsChild>
                </w:div>
                <w:div w:id="1563248625">
                  <w:marLeft w:val="0"/>
                  <w:marRight w:val="0"/>
                  <w:marTop w:val="0"/>
                  <w:marBottom w:val="0"/>
                  <w:divBdr>
                    <w:top w:val="none" w:sz="0" w:space="0" w:color="auto"/>
                    <w:left w:val="none" w:sz="0" w:space="0" w:color="auto"/>
                    <w:bottom w:val="none" w:sz="0" w:space="0" w:color="auto"/>
                    <w:right w:val="none" w:sz="0" w:space="0" w:color="auto"/>
                  </w:divBdr>
                  <w:divsChild>
                    <w:div w:id="428041172">
                      <w:marLeft w:val="0"/>
                      <w:marRight w:val="0"/>
                      <w:marTop w:val="0"/>
                      <w:marBottom w:val="0"/>
                      <w:divBdr>
                        <w:top w:val="none" w:sz="0" w:space="0" w:color="auto"/>
                        <w:left w:val="none" w:sz="0" w:space="0" w:color="auto"/>
                        <w:bottom w:val="none" w:sz="0" w:space="0" w:color="auto"/>
                        <w:right w:val="none" w:sz="0" w:space="0" w:color="auto"/>
                      </w:divBdr>
                    </w:div>
                  </w:divsChild>
                </w:div>
                <w:div w:id="1604681029">
                  <w:marLeft w:val="0"/>
                  <w:marRight w:val="0"/>
                  <w:marTop w:val="0"/>
                  <w:marBottom w:val="0"/>
                  <w:divBdr>
                    <w:top w:val="none" w:sz="0" w:space="0" w:color="auto"/>
                    <w:left w:val="none" w:sz="0" w:space="0" w:color="auto"/>
                    <w:bottom w:val="none" w:sz="0" w:space="0" w:color="auto"/>
                    <w:right w:val="none" w:sz="0" w:space="0" w:color="auto"/>
                  </w:divBdr>
                  <w:divsChild>
                    <w:div w:id="1274092105">
                      <w:marLeft w:val="0"/>
                      <w:marRight w:val="0"/>
                      <w:marTop w:val="0"/>
                      <w:marBottom w:val="0"/>
                      <w:divBdr>
                        <w:top w:val="none" w:sz="0" w:space="0" w:color="auto"/>
                        <w:left w:val="none" w:sz="0" w:space="0" w:color="auto"/>
                        <w:bottom w:val="none" w:sz="0" w:space="0" w:color="auto"/>
                        <w:right w:val="none" w:sz="0" w:space="0" w:color="auto"/>
                      </w:divBdr>
                    </w:div>
                  </w:divsChild>
                </w:div>
                <w:div w:id="1695224359">
                  <w:marLeft w:val="0"/>
                  <w:marRight w:val="0"/>
                  <w:marTop w:val="0"/>
                  <w:marBottom w:val="0"/>
                  <w:divBdr>
                    <w:top w:val="none" w:sz="0" w:space="0" w:color="auto"/>
                    <w:left w:val="none" w:sz="0" w:space="0" w:color="auto"/>
                    <w:bottom w:val="none" w:sz="0" w:space="0" w:color="auto"/>
                    <w:right w:val="none" w:sz="0" w:space="0" w:color="auto"/>
                  </w:divBdr>
                  <w:divsChild>
                    <w:div w:id="1551725188">
                      <w:marLeft w:val="0"/>
                      <w:marRight w:val="0"/>
                      <w:marTop w:val="0"/>
                      <w:marBottom w:val="0"/>
                      <w:divBdr>
                        <w:top w:val="none" w:sz="0" w:space="0" w:color="auto"/>
                        <w:left w:val="none" w:sz="0" w:space="0" w:color="auto"/>
                        <w:bottom w:val="none" w:sz="0" w:space="0" w:color="auto"/>
                        <w:right w:val="none" w:sz="0" w:space="0" w:color="auto"/>
                      </w:divBdr>
                    </w:div>
                  </w:divsChild>
                </w:div>
                <w:div w:id="1789354516">
                  <w:marLeft w:val="0"/>
                  <w:marRight w:val="0"/>
                  <w:marTop w:val="0"/>
                  <w:marBottom w:val="0"/>
                  <w:divBdr>
                    <w:top w:val="none" w:sz="0" w:space="0" w:color="auto"/>
                    <w:left w:val="none" w:sz="0" w:space="0" w:color="auto"/>
                    <w:bottom w:val="none" w:sz="0" w:space="0" w:color="auto"/>
                    <w:right w:val="none" w:sz="0" w:space="0" w:color="auto"/>
                  </w:divBdr>
                  <w:divsChild>
                    <w:div w:id="1184900114">
                      <w:marLeft w:val="0"/>
                      <w:marRight w:val="0"/>
                      <w:marTop w:val="0"/>
                      <w:marBottom w:val="0"/>
                      <w:divBdr>
                        <w:top w:val="none" w:sz="0" w:space="0" w:color="auto"/>
                        <w:left w:val="none" w:sz="0" w:space="0" w:color="auto"/>
                        <w:bottom w:val="none" w:sz="0" w:space="0" w:color="auto"/>
                        <w:right w:val="none" w:sz="0" w:space="0" w:color="auto"/>
                      </w:divBdr>
                    </w:div>
                  </w:divsChild>
                </w:div>
                <w:div w:id="1817725317">
                  <w:marLeft w:val="0"/>
                  <w:marRight w:val="0"/>
                  <w:marTop w:val="0"/>
                  <w:marBottom w:val="0"/>
                  <w:divBdr>
                    <w:top w:val="none" w:sz="0" w:space="0" w:color="auto"/>
                    <w:left w:val="none" w:sz="0" w:space="0" w:color="auto"/>
                    <w:bottom w:val="none" w:sz="0" w:space="0" w:color="auto"/>
                    <w:right w:val="none" w:sz="0" w:space="0" w:color="auto"/>
                  </w:divBdr>
                  <w:divsChild>
                    <w:div w:id="1061632694">
                      <w:marLeft w:val="0"/>
                      <w:marRight w:val="0"/>
                      <w:marTop w:val="0"/>
                      <w:marBottom w:val="0"/>
                      <w:divBdr>
                        <w:top w:val="none" w:sz="0" w:space="0" w:color="auto"/>
                        <w:left w:val="none" w:sz="0" w:space="0" w:color="auto"/>
                        <w:bottom w:val="none" w:sz="0" w:space="0" w:color="auto"/>
                        <w:right w:val="none" w:sz="0" w:space="0" w:color="auto"/>
                      </w:divBdr>
                    </w:div>
                  </w:divsChild>
                </w:div>
                <w:div w:id="1818720556">
                  <w:marLeft w:val="0"/>
                  <w:marRight w:val="0"/>
                  <w:marTop w:val="0"/>
                  <w:marBottom w:val="0"/>
                  <w:divBdr>
                    <w:top w:val="none" w:sz="0" w:space="0" w:color="auto"/>
                    <w:left w:val="none" w:sz="0" w:space="0" w:color="auto"/>
                    <w:bottom w:val="none" w:sz="0" w:space="0" w:color="auto"/>
                    <w:right w:val="none" w:sz="0" w:space="0" w:color="auto"/>
                  </w:divBdr>
                  <w:divsChild>
                    <w:div w:id="1791125657">
                      <w:marLeft w:val="0"/>
                      <w:marRight w:val="0"/>
                      <w:marTop w:val="0"/>
                      <w:marBottom w:val="0"/>
                      <w:divBdr>
                        <w:top w:val="none" w:sz="0" w:space="0" w:color="auto"/>
                        <w:left w:val="none" w:sz="0" w:space="0" w:color="auto"/>
                        <w:bottom w:val="none" w:sz="0" w:space="0" w:color="auto"/>
                        <w:right w:val="none" w:sz="0" w:space="0" w:color="auto"/>
                      </w:divBdr>
                    </w:div>
                  </w:divsChild>
                </w:div>
                <w:div w:id="1857230491">
                  <w:marLeft w:val="0"/>
                  <w:marRight w:val="0"/>
                  <w:marTop w:val="0"/>
                  <w:marBottom w:val="0"/>
                  <w:divBdr>
                    <w:top w:val="none" w:sz="0" w:space="0" w:color="auto"/>
                    <w:left w:val="none" w:sz="0" w:space="0" w:color="auto"/>
                    <w:bottom w:val="none" w:sz="0" w:space="0" w:color="auto"/>
                    <w:right w:val="none" w:sz="0" w:space="0" w:color="auto"/>
                  </w:divBdr>
                  <w:divsChild>
                    <w:div w:id="2080596828">
                      <w:marLeft w:val="0"/>
                      <w:marRight w:val="0"/>
                      <w:marTop w:val="0"/>
                      <w:marBottom w:val="0"/>
                      <w:divBdr>
                        <w:top w:val="none" w:sz="0" w:space="0" w:color="auto"/>
                        <w:left w:val="none" w:sz="0" w:space="0" w:color="auto"/>
                        <w:bottom w:val="none" w:sz="0" w:space="0" w:color="auto"/>
                        <w:right w:val="none" w:sz="0" w:space="0" w:color="auto"/>
                      </w:divBdr>
                    </w:div>
                  </w:divsChild>
                </w:div>
                <w:div w:id="1952008550">
                  <w:marLeft w:val="0"/>
                  <w:marRight w:val="0"/>
                  <w:marTop w:val="0"/>
                  <w:marBottom w:val="0"/>
                  <w:divBdr>
                    <w:top w:val="none" w:sz="0" w:space="0" w:color="auto"/>
                    <w:left w:val="none" w:sz="0" w:space="0" w:color="auto"/>
                    <w:bottom w:val="none" w:sz="0" w:space="0" w:color="auto"/>
                    <w:right w:val="none" w:sz="0" w:space="0" w:color="auto"/>
                  </w:divBdr>
                  <w:divsChild>
                    <w:div w:id="332688348">
                      <w:marLeft w:val="0"/>
                      <w:marRight w:val="0"/>
                      <w:marTop w:val="0"/>
                      <w:marBottom w:val="0"/>
                      <w:divBdr>
                        <w:top w:val="none" w:sz="0" w:space="0" w:color="auto"/>
                        <w:left w:val="none" w:sz="0" w:space="0" w:color="auto"/>
                        <w:bottom w:val="none" w:sz="0" w:space="0" w:color="auto"/>
                        <w:right w:val="none" w:sz="0" w:space="0" w:color="auto"/>
                      </w:divBdr>
                    </w:div>
                  </w:divsChild>
                </w:div>
                <w:div w:id="2014994944">
                  <w:marLeft w:val="0"/>
                  <w:marRight w:val="0"/>
                  <w:marTop w:val="0"/>
                  <w:marBottom w:val="0"/>
                  <w:divBdr>
                    <w:top w:val="none" w:sz="0" w:space="0" w:color="auto"/>
                    <w:left w:val="none" w:sz="0" w:space="0" w:color="auto"/>
                    <w:bottom w:val="none" w:sz="0" w:space="0" w:color="auto"/>
                    <w:right w:val="none" w:sz="0" w:space="0" w:color="auto"/>
                  </w:divBdr>
                  <w:divsChild>
                    <w:div w:id="1070733220">
                      <w:marLeft w:val="0"/>
                      <w:marRight w:val="0"/>
                      <w:marTop w:val="0"/>
                      <w:marBottom w:val="0"/>
                      <w:divBdr>
                        <w:top w:val="none" w:sz="0" w:space="0" w:color="auto"/>
                        <w:left w:val="none" w:sz="0" w:space="0" w:color="auto"/>
                        <w:bottom w:val="none" w:sz="0" w:space="0" w:color="auto"/>
                        <w:right w:val="none" w:sz="0" w:space="0" w:color="auto"/>
                      </w:divBdr>
                    </w:div>
                  </w:divsChild>
                </w:div>
                <w:div w:id="2090929866">
                  <w:marLeft w:val="0"/>
                  <w:marRight w:val="0"/>
                  <w:marTop w:val="0"/>
                  <w:marBottom w:val="0"/>
                  <w:divBdr>
                    <w:top w:val="none" w:sz="0" w:space="0" w:color="auto"/>
                    <w:left w:val="none" w:sz="0" w:space="0" w:color="auto"/>
                    <w:bottom w:val="none" w:sz="0" w:space="0" w:color="auto"/>
                    <w:right w:val="none" w:sz="0" w:space="0" w:color="auto"/>
                  </w:divBdr>
                  <w:divsChild>
                    <w:div w:id="1817263035">
                      <w:marLeft w:val="0"/>
                      <w:marRight w:val="0"/>
                      <w:marTop w:val="0"/>
                      <w:marBottom w:val="0"/>
                      <w:divBdr>
                        <w:top w:val="none" w:sz="0" w:space="0" w:color="auto"/>
                        <w:left w:val="none" w:sz="0" w:space="0" w:color="auto"/>
                        <w:bottom w:val="none" w:sz="0" w:space="0" w:color="auto"/>
                        <w:right w:val="none" w:sz="0" w:space="0" w:color="auto"/>
                      </w:divBdr>
                    </w:div>
                  </w:divsChild>
                </w:div>
                <w:div w:id="2105103659">
                  <w:marLeft w:val="0"/>
                  <w:marRight w:val="0"/>
                  <w:marTop w:val="0"/>
                  <w:marBottom w:val="0"/>
                  <w:divBdr>
                    <w:top w:val="none" w:sz="0" w:space="0" w:color="auto"/>
                    <w:left w:val="none" w:sz="0" w:space="0" w:color="auto"/>
                    <w:bottom w:val="none" w:sz="0" w:space="0" w:color="auto"/>
                    <w:right w:val="none" w:sz="0" w:space="0" w:color="auto"/>
                  </w:divBdr>
                  <w:divsChild>
                    <w:div w:id="12150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644">
          <w:marLeft w:val="0"/>
          <w:marRight w:val="0"/>
          <w:marTop w:val="0"/>
          <w:marBottom w:val="0"/>
          <w:divBdr>
            <w:top w:val="none" w:sz="0" w:space="0" w:color="auto"/>
            <w:left w:val="none" w:sz="0" w:space="0" w:color="auto"/>
            <w:bottom w:val="none" w:sz="0" w:space="0" w:color="auto"/>
            <w:right w:val="none" w:sz="0" w:space="0" w:color="auto"/>
          </w:divBdr>
        </w:div>
        <w:div w:id="1545367818">
          <w:marLeft w:val="0"/>
          <w:marRight w:val="0"/>
          <w:marTop w:val="0"/>
          <w:marBottom w:val="0"/>
          <w:divBdr>
            <w:top w:val="none" w:sz="0" w:space="0" w:color="auto"/>
            <w:left w:val="none" w:sz="0" w:space="0" w:color="auto"/>
            <w:bottom w:val="none" w:sz="0" w:space="0" w:color="auto"/>
            <w:right w:val="none" w:sz="0" w:space="0" w:color="auto"/>
          </w:divBdr>
        </w:div>
        <w:div w:id="1699233960">
          <w:marLeft w:val="0"/>
          <w:marRight w:val="0"/>
          <w:marTop w:val="0"/>
          <w:marBottom w:val="0"/>
          <w:divBdr>
            <w:top w:val="none" w:sz="0" w:space="0" w:color="auto"/>
            <w:left w:val="none" w:sz="0" w:space="0" w:color="auto"/>
            <w:bottom w:val="none" w:sz="0" w:space="0" w:color="auto"/>
            <w:right w:val="none" w:sz="0" w:space="0" w:color="auto"/>
          </w:divBdr>
        </w:div>
        <w:div w:id="1857115748">
          <w:marLeft w:val="0"/>
          <w:marRight w:val="0"/>
          <w:marTop w:val="0"/>
          <w:marBottom w:val="0"/>
          <w:divBdr>
            <w:top w:val="none" w:sz="0" w:space="0" w:color="auto"/>
            <w:left w:val="none" w:sz="0" w:space="0" w:color="auto"/>
            <w:bottom w:val="none" w:sz="0" w:space="0" w:color="auto"/>
            <w:right w:val="none" w:sz="0" w:space="0" w:color="auto"/>
          </w:divBdr>
        </w:div>
        <w:div w:id="2006280023">
          <w:marLeft w:val="0"/>
          <w:marRight w:val="0"/>
          <w:marTop w:val="0"/>
          <w:marBottom w:val="0"/>
          <w:divBdr>
            <w:top w:val="none" w:sz="0" w:space="0" w:color="auto"/>
            <w:left w:val="none" w:sz="0" w:space="0" w:color="auto"/>
            <w:bottom w:val="none" w:sz="0" w:space="0" w:color="auto"/>
            <w:right w:val="none" w:sz="0" w:space="0" w:color="auto"/>
          </w:divBdr>
        </w:div>
        <w:div w:id="2119908304">
          <w:marLeft w:val="0"/>
          <w:marRight w:val="0"/>
          <w:marTop w:val="0"/>
          <w:marBottom w:val="0"/>
          <w:divBdr>
            <w:top w:val="none" w:sz="0" w:space="0" w:color="auto"/>
            <w:left w:val="none" w:sz="0" w:space="0" w:color="auto"/>
            <w:bottom w:val="none" w:sz="0" w:space="0" w:color="auto"/>
            <w:right w:val="none" w:sz="0" w:space="0" w:color="auto"/>
          </w:divBdr>
        </w:div>
      </w:divsChild>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6021405">
      <w:bodyDiv w:val="1"/>
      <w:marLeft w:val="0"/>
      <w:marRight w:val="0"/>
      <w:marTop w:val="0"/>
      <w:marBottom w:val="0"/>
      <w:divBdr>
        <w:top w:val="none" w:sz="0" w:space="0" w:color="auto"/>
        <w:left w:val="none" w:sz="0" w:space="0" w:color="auto"/>
        <w:bottom w:val="none" w:sz="0" w:space="0" w:color="auto"/>
        <w:right w:val="none" w:sz="0" w:space="0" w:color="auto"/>
      </w:divBdr>
    </w:div>
    <w:div w:id="875509306">
      <w:bodyDiv w:val="1"/>
      <w:marLeft w:val="0"/>
      <w:marRight w:val="0"/>
      <w:marTop w:val="0"/>
      <w:marBottom w:val="0"/>
      <w:divBdr>
        <w:top w:val="none" w:sz="0" w:space="0" w:color="auto"/>
        <w:left w:val="none" w:sz="0" w:space="0" w:color="auto"/>
        <w:bottom w:val="none" w:sz="0" w:space="0" w:color="auto"/>
        <w:right w:val="none" w:sz="0" w:space="0" w:color="auto"/>
      </w:divBdr>
    </w:div>
    <w:div w:id="879241569">
      <w:bodyDiv w:val="1"/>
      <w:marLeft w:val="0"/>
      <w:marRight w:val="0"/>
      <w:marTop w:val="0"/>
      <w:marBottom w:val="0"/>
      <w:divBdr>
        <w:top w:val="none" w:sz="0" w:space="0" w:color="auto"/>
        <w:left w:val="none" w:sz="0" w:space="0" w:color="auto"/>
        <w:bottom w:val="none" w:sz="0" w:space="0" w:color="auto"/>
        <w:right w:val="none" w:sz="0" w:space="0" w:color="auto"/>
      </w:divBdr>
    </w:div>
    <w:div w:id="888297305">
      <w:marLeft w:val="0"/>
      <w:marRight w:val="0"/>
      <w:marTop w:val="0"/>
      <w:marBottom w:val="0"/>
      <w:divBdr>
        <w:top w:val="none" w:sz="0" w:space="0" w:color="auto"/>
        <w:left w:val="none" w:sz="0" w:space="0" w:color="auto"/>
        <w:bottom w:val="none" w:sz="0" w:space="0" w:color="auto"/>
        <w:right w:val="none" w:sz="0" w:space="0" w:color="auto"/>
      </w:divBdr>
      <w:divsChild>
        <w:div w:id="265577851">
          <w:marLeft w:val="0"/>
          <w:marRight w:val="0"/>
          <w:marTop w:val="0"/>
          <w:marBottom w:val="0"/>
          <w:divBdr>
            <w:top w:val="none" w:sz="0" w:space="0" w:color="auto"/>
            <w:left w:val="none" w:sz="0" w:space="0" w:color="auto"/>
            <w:bottom w:val="none" w:sz="0" w:space="0" w:color="auto"/>
            <w:right w:val="none" w:sz="0" w:space="0" w:color="auto"/>
          </w:divBdr>
        </w:div>
      </w:divsChild>
    </w:div>
    <w:div w:id="889800931">
      <w:bodyDiv w:val="1"/>
      <w:marLeft w:val="0"/>
      <w:marRight w:val="0"/>
      <w:marTop w:val="0"/>
      <w:marBottom w:val="0"/>
      <w:divBdr>
        <w:top w:val="none" w:sz="0" w:space="0" w:color="auto"/>
        <w:left w:val="none" w:sz="0" w:space="0" w:color="auto"/>
        <w:bottom w:val="none" w:sz="0" w:space="0" w:color="auto"/>
        <w:right w:val="none" w:sz="0" w:space="0" w:color="auto"/>
      </w:divBdr>
    </w:div>
    <w:div w:id="892739760">
      <w:bodyDiv w:val="1"/>
      <w:marLeft w:val="0"/>
      <w:marRight w:val="0"/>
      <w:marTop w:val="0"/>
      <w:marBottom w:val="0"/>
      <w:divBdr>
        <w:top w:val="none" w:sz="0" w:space="0" w:color="auto"/>
        <w:left w:val="none" w:sz="0" w:space="0" w:color="auto"/>
        <w:bottom w:val="none" w:sz="0" w:space="0" w:color="auto"/>
        <w:right w:val="none" w:sz="0" w:space="0" w:color="auto"/>
      </w:divBdr>
    </w:div>
    <w:div w:id="898132825">
      <w:bodyDiv w:val="1"/>
      <w:marLeft w:val="0"/>
      <w:marRight w:val="0"/>
      <w:marTop w:val="0"/>
      <w:marBottom w:val="0"/>
      <w:divBdr>
        <w:top w:val="none" w:sz="0" w:space="0" w:color="auto"/>
        <w:left w:val="none" w:sz="0" w:space="0" w:color="auto"/>
        <w:bottom w:val="none" w:sz="0" w:space="0" w:color="auto"/>
        <w:right w:val="none" w:sz="0" w:space="0" w:color="auto"/>
      </w:divBdr>
      <w:divsChild>
        <w:div w:id="101650918">
          <w:marLeft w:val="0"/>
          <w:marRight w:val="0"/>
          <w:marTop w:val="0"/>
          <w:marBottom w:val="0"/>
          <w:divBdr>
            <w:top w:val="none" w:sz="0" w:space="0" w:color="auto"/>
            <w:left w:val="none" w:sz="0" w:space="0" w:color="auto"/>
            <w:bottom w:val="none" w:sz="0" w:space="0" w:color="auto"/>
            <w:right w:val="none" w:sz="0" w:space="0" w:color="auto"/>
          </w:divBdr>
        </w:div>
        <w:div w:id="291520952">
          <w:marLeft w:val="0"/>
          <w:marRight w:val="0"/>
          <w:marTop w:val="0"/>
          <w:marBottom w:val="0"/>
          <w:divBdr>
            <w:top w:val="none" w:sz="0" w:space="0" w:color="auto"/>
            <w:left w:val="none" w:sz="0" w:space="0" w:color="auto"/>
            <w:bottom w:val="none" w:sz="0" w:space="0" w:color="auto"/>
            <w:right w:val="none" w:sz="0" w:space="0" w:color="auto"/>
          </w:divBdr>
        </w:div>
        <w:div w:id="496388933">
          <w:marLeft w:val="0"/>
          <w:marRight w:val="0"/>
          <w:marTop w:val="0"/>
          <w:marBottom w:val="0"/>
          <w:divBdr>
            <w:top w:val="none" w:sz="0" w:space="0" w:color="auto"/>
            <w:left w:val="none" w:sz="0" w:space="0" w:color="auto"/>
            <w:bottom w:val="none" w:sz="0" w:space="0" w:color="auto"/>
            <w:right w:val="none" w:sz="0" w:space="0" w:color="auto"/>
          </w:divBdr>
          <w:divsChild>
            <w:div w:id="20129842">
              <w:marLeft w:val="0"/>
              <w:marRight w:val="0"/>
              <w:marTop w:val="0"/>
              <w:marBottom w:val="0"/>
              <w:divBdr>
                <w:top w:val="none" w:sz="0" w:space="0" w:color="auto"/>
                <w:left w:val="none" w:sz="0" w:space="0" w:color="auto"/>
                <w:bottom w:val="none" w:sz="0" w:space="0" w:color="auto"/>
                <w:right w:val="none" w:sz="0" w:space="0" w:color="auto"/>
              </w:divBdr>
            </w:div>
            <w:div w:id="1266381028">
              <w:marLeft w:val="0"/>
              <w:marRight w:val="0"/>
              <w:marTop w:val="0"/>
              <w:marBottom w:val="0"/>
              <w:divBdr>
                <w:top w:val="none" w:sz="0" w:space="0" w:color="auto"/>
                <w:left w:val="none" w:sz="0" w:space="0" w:color="auto"/>
                <w:bottom w:val="none" w:sz="0" w:space="0" w:color="auto"/>
                <w:right w:val="none" w:sz="0" w:space="0" w:color="auto"/>
              </w:divBdr>
            </w:div>
          </w:divsChild>
        </w:div>
        <w:div w:id="532234255">
          <w:marLeft w:val="0"/>
          <w:marRight w:val="0"/>
          <w:marTop w:val="0"/>
          <w:marBottom w:val="0"/>
          <w:divBdr>
            <w:top w:val="none" w:sz="0" w:space="0" w:color="auto"/>
            <w:left w:val="none" w:sz="0" w:space="0" w:color="auto"/>
            <w:bottom w:val="none" w:sz="0" w:space="0" w:color="auto"/>
            <w:right w:val="none" w:sz="0" w:space="0" w:color="auto"/>
          </w:divBdr>
        </w:div>
        <w:div w:id="609045810">
          <w:marLeft w:val="0"/>
          <w:marRight w:val="0"/>
          <w:marTop w:val="0"/>
          <w:marBottom w:val="0"/>
          <w:divBdr>
            <w:top w:val="none" w:sz="0" w:space="0" w:color="auto"/>
            <w:left w:val="none" w:sz="0" w:space="0" w:color="auto"/>
            <w:bottom w:val="none" w:sz="0" w:space="0" w:color="auto"/>
            <w:right w:val="none" w:sz="0" w:space="0" w:color="auto"/>
          </w:divBdr>
        </w:div>
        <w:div w:id="687292251">
          <w:marLeft w:val="0"/>
          <w:marRight w:val="0"/>
          <w:marTop w:val="0"/>
          <w:marBottom w:val="0"/>
          <w:divBdr>
            <w:top w:val="none" w:sz="0" w:space="0" w:color="auto"/>
            <w:left w:val="none" w:sz="0" w:space="0" w:color="auto"/>
            <w:bottom w:val="none" w:sz="0" w:space="0" w:color="auto"/>
            <w:right w:val="none" w:sz="0" w:space="0" w:color="auto"/>
          </w:divBdr>
        </w:div>
        <w:div w:id="723211417">
          <w:marLeft w:val="0"/>
          <w:marRight w:val="0"/>
          <w:marTop w:val="0"/>
          <w:marBottom w:val="0"/>
          <w:divBdr>
            <w:top w:val="none" w:sz="0" w:space="0" w:color="auto"/>
            <w:left w:val="none" w:sz="0" w:space="0" w:color="auto"/>
            <w:bottom w:val="none" w:sz="0" w:space="0" w:color="auto"/>
            <w:right w:val="none" w:sz="0" w:space="0" w:color="auto"/>
          </w:divBdr>
        </w:div>
        <w:div w:id="919869321">
          <w:marLeft w:val="0"/>
          <w:marRight w:val="0"/>
          <w:marTop w:val="0"/>
          <w:marBottom w:val="0"/>
          <w:divBdr>
            <w:top w:val="none" w:sz="0" w:space="0" w:color="auto"/>
            <w:left w:val="none" w:sz="0" w:space="0" w:color="auto"/>
            <w:bottom w:val="none" w:sz="0" w:space="0" w:color="auto"/>
            <w:right w:val="none" w:sz="0" w:space="0" w:color="auto"/>
          </w:divBdr>
        </w:div>
        <w:div w:id="965700116">
          <w:marLeft w:val="0"/>
          <w:marRight w:val="0"/>
          <w:marTop w:val="0"/>
          <w:marBottom w:val="0"/>
          <w:divBdr>
            <w:top w:val="none" w:sz="0" w:space="0" w:color="auto"/>
            <w:left w:val="none" w:sz="0" w:space="0" w:color="auto"/>
            <w:bottom w:val="none" w:sz="0" w:space="0" w:color="auto"/>
            <w:right w:val="none" w:sz="0" w:space="0" w:color="auto"/>
          </w:divBdr>
        </w:div>
        <w:div w:id="1082142921">
          <w:marLeft w:val="0"/>
          <w:marRight w:val="0"/>
          <w:marTop w:val="0"/>
          <w:marBottom w:val="0"/>
          <w:divBdr>
            <w:top w:val="none" w:sz="0" w:space="0" w:color="auto"/>
            <w:left w:val="none" w:sz="0" w:space="0" w:color="auto"/>
            <w:bottom w:val="none" w:sz="0" w:space="0" w:color="auto"/>
            <w:right w:val="none" w:sz="0" w:space="0" w:color="auto"/>
          </w:divBdr>
        </w:div>
        <w:div w:id="1351302349">
          <w:marLeft w:val="0"/>
          <w:marRight w:val="0"/>
          <w:marTop w:val="0"/>
          <w:marBottom w:val="0"/>
          <w:divBdr>
            <w:top w:val="none" w:sz="0" w:space="0" w:color="auto"/>
            <w:left w:val="none" w:sz="0" w:space="0" w:color="auto"/>
            <w:bottom w:val="none" w:sz="0" w:space="0" w:color="auto"/>
            <w:right w:val="none" w:sz="0" w:space="0" w:color="auto"/>
          </w:divBdr>
        </w:div>
        <w:div w:id="1877152791">
          <w:marLeft w:val="0"/>
          <w:marRight w:val="0"/>
          <w:marTop w:val="0"/>
          <w:marBottom w:val="0"/>
          <w:divBdr>
            <w:top w:val="none" w:sz="0" w:space="0" w:color="auto"/>
            <w:left w:val="none" w:sz="0" w:space="0" w:color="auto"/>
            <w:bottom w:val="none" w:sz="0" w:space="0" w:color="auto"/>
            <w:right w:val="none" w:sz="0" w:space="0" w:color="auto"/>
          </w:divBdr>
        </w:div>
      </w:divsChild>
    </w:div>
    <w:div w:id="937444418">
      <w:marLeft w:val="0"/>
      <w:marRight w:val="0"/>
      <w:marTop w:val="0"/>
      <w:marBottom w:val="0"/>
      <w:divBdr>
        <w:top w:val="none" w:sz="0" w:space="0" w:color="auto"/>
        <w:left w:val="none" w:sz="0" w:space="0" w:color="auto"/>
        <w:bottom w:val="none" w:sz="0" w:space="0" w:color="auto"/>
        <w:right w:val="none" w:sz="0" w:space="0" w:color="auto"/>
      </w:divBdr>
      <w:divsChild>
        <w:div w:id="196046126">
          <w:marLeft w:val="0"/>
          <w:marRight w:val="0"/>
          <w:marTop w:val="0"/>
          <w:marBottom w:val="0"/>
          <w:divBdr>
            <w:top w:val="none" w:sz="0" w:space="0" w:color="auto"/>
            <w:left w:val="none" w:sz="0" w:space="0" w:color="auto"/>
            <w:bottom w:val="none" w:sz="0" w:space="0" w:color="auto"/>
            <w:right w:val="none" w:sz="0" w:space="0" w:color="auto"/>
          </w:divBdr>
        </w:div>
      </w:divsChild>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767840">
      <w:bodyDiv w:val="1"/>
      <w:marLeft w:val="0"/>
      <w:marRight w:val="0"/>
      <w:marTop w:val="0"/>
      <w:marBottom w:val="0"/>
      <w:divBdr>
        <w:top w:val="none" w:sz="0" w:space="0" w:color="auto"/>
        <w:left w:val="none" w:sz="0" w:space="0" w:color="auto"/>
        <w:bottom w:val="none" w:sz="0" w:space="0" w:color="auto"/>
        <w:right w:val="none" w:sz="0" w:space="0" w:color="auto"/>
      </w:divBdr>
    </w:div>
    <w:div w:id="1022781769">
      <w:bodyDiv w:val="1"/>
      <w:marLeft w:val="0"/>
      <w:marRight w:val="0"/>
      <w:marTop w:val="0"/>
      <w:marBottom w:val="0"/>
      <w:divBdr>
        <w:top w:val="none" w:sz="0" w:space="0" w:color="auto"/>
        <w:left w:val="none" w:sz="0" w:space="0" w:color="auto"/>
        <w:bottom w:val="none" w:sz="0" w:space="0" w:color="auto"/>
        <w:right w:val="none" w:sz="0" w:space="0" w:color="auto"/>
      </w:divBdr>
      <w:divsChild>
        <w:div w:id="18164028">
          <w:marLeft w:val="0"/>
          <w:marRight w:val="0"/>
          <w:marTop w:val="0"/>
          <w:marBottom w:val="0"/>
          <w:divBdr>
            <w:top w:val="none" w:sz="0" w:space="0" w:color="auto"/>
            <w:left w:val="none" w:sz="0" w:space="0" w:color="auto"/>
            <w:bottom w:val="none" w:sz="0" w:space="0" w:color="auto"/>
            <w:right w:val="none" w:sz="0" w:space="0" w:color="auto"/>
          </w:divBdr>
        </w:div>
        <w:div w:id="25914512">
          <w:marLeft w:val="0"/>
          <w:marRight w:val="0"/>
          <w:marTop w:val="0"/>
          <w:marBottom w:val="0"/>
          <w:divBdr>
            <w:top w:val="none" w:sz="0" w:space="0" w:color="auto"/>
            <w:left w:val="none" w:sz="0" w:space="0" w:color="auto"/>
            <w:bottom w:val="none" w:sz="0" w:space="0" w:color="auto"/>
            <w:right w:val="none" w:sz="0" w:space="0" w:color="auto"/>
          </w:divBdr>
        </w:div>
        <w:div w:id="35543736">
          <w:marLeft w:val="0"/>
          <w:marRight w:val="0"/>
          <w:marTop w:val="0"/>
          <w:marBottom w:val="0"/>
          <w:divBdr>
            <w:top w:val="none" w:sz="0" w:space="0" w:color="auto"/>
            <w:left w:val="none" w:sz="0" w:space="0" w:color="auto"/>
            <w:bottom w:val="none" w:sz="0" w:space="0" w:color="auto"/>
            <w:right w:val="none" w:sz="0" w:space="0" w:color="auto"/>
          </w:divBdr>
        </w:div>
        <w:div w:id="36008584">
          <w:marLeft w:val="0"/>
          <w:marRight w:val="0"/>
          <w:marTop w:val="0"/>
          <w:marBottom w:val="0"/>
          <w:divBdr>
            <w:top w:val="none" w:sz="0" w:space="0" w:color="auto"/>
            <w:left w:val="none" w:sz="0" w:space="0" w:color="auto"/>
            <w:bottom w:val="none" w:sz="0" w:space="0" w:color="auto"/>
            <w:right w:val="none" w:sz="0" w:space="0" w:color="auto"/>
          </w:divBdr>
        </w:div>
        <w:div w:id="51781771">
          <w:marLeft w:val="0"/>
          <w:marRight w:val="0"/>
          <w:marTop w:val="0"/>
          <w:marBottom w:val="0"/>
          <w:divBdr>
            <w:top w:val="none" w:sz="0" w:space="0" w:color="auto"/>
            <w:left w:val="none" w:sz="0" w:space="0" w:color="auto"/>
            <w:bottom w:val="none" w:sz="0" w:space="0" w:color="auto"/>
            <w:right w:val="none" w:sz="0" w:space="0" w:color="auto"/>
          </w:divBdr>
        </w:div>
        <w:div w:id="63456179">
          <w:marLeft w:val="0"/>
          <w:marRight w:val="0"/>
          <w:marTop w:val="0"/>
          <w:marBottom w:val="0"/>
          <w:divBdr>
            <w:top w:val="none" w:sz="0" w:space="0" w:color="auto"/>
            <w:left w:val="none" w:sz="0" w:space="0" w:color="auto"/>
            <w:bottom w:val="none" w:sz="0" w:space="0" w:color="auto"/>
            <w:right w:val="none" w:sz="0" w:space="0" w:color="auto"/>
          </w:divBdr>
        </w:div>
        <w:div w:id="67194942">
          <w:marLeft w:val="0"/>
          <w:marRight w:val="0"/>
          <w:marTop w:val="0"/>
          <w:marBottom w:val="0"/>
          <w:divBdr>
            <w:top w:val="none" w:sz="0" w:space="0" w:color="auto"/>
            <w:left w:val="none" w:sz="0" w:space="0" w:color="auto"/>
            <w:bottom w:val="none" w:sz="0" w:space="0" w:color="auto"/>
            <w:right w:val="none" w:sz="0" w:space="0" w:color="auto"/>
          </w:divBdr>
        </w:div>
        <w:div w:id="104618598">
          <w:marLeft w:val="0"/>
          <w:marRight w:val="0"/>
          <w:marTop w:val="0"/>
          <w:marBottom w:val="0"/>
          <w:divBdr>
            <w:top w:val="none" w:sz="0" w:space="0" w:color="auto"/>
            <w:left w:val="none" w:sz="0" w:space="0" w:color="auto"/>
            <w:bottom w:val="none" w:sz="0" w:space="0" w:color="auto"/>
            <w:right w:val="none" w:sz="0" w:space="0" w:color="auto"/>
          </w:divBdr>
          <w:divsChild>
            <w:div w:id="933779115">
              <w:marLeft w:val="-68"/>
              <w:marRight w:val="0"/>
              <w:marTop w:val="27"/>
              <w:marBottom w:val="27"/>
              <w:divBdr>
                <w:top w:val="none" w:sz="0" w:space="0" w:color="auto"/>
                <w:left w:val="none" w:sz="0" w:space="0" w:color="auto"/>
                <w:bottom w:val="none" w:sz="0" w:space="0" w:color="auto"/>
                <w:right w:val="none" w:sz="0" w:space="0" w:color="auto"/>
              </w:divBdr>
              <w:divsChild>
                <w:div w:id="260839817">
                  <w:marLeft w:val="0"/>
                  <w:marRight w:val="0"/>
                  <w:marTop w:val="0"/>
                  <w:marBottom w:val="0"/>
                  <w:divBdr>
                    <w:top w:val="none" w:sz="0" w:space="0" w:color="auto"/>
                    <w:left w:val="none" w:sz="0" w:space="0" w:color="auto"/>
                    <w:bottom w:val="none" w:sz="0" w:space="0" w:color="auto"/>
                    <w:right w:val="none" w:sz="0" w:space="0" w:color="auto"/>
                  </w:divBdr>
                  <w:divsChild>
                    <w:div w:id="1890142153">
                      <w:marLeft w:val="0"/>
                      <w:marRight w:val="0"/>
                      <w:marTop w:val="0"/>
                      <w:marBottom w:val="0"/>
                      <w:divBdr>
                        <w:top w:val="none" w:sz="0" w:space="0" w:color="auto"/>
                        <w:left w:val="none" w:sz="0" w:space="0" w:color="auto"/>
                        <w:bottom w:val="none" w:sz="0" w:space="0" w:color="auto"/>
                        <w:right w:val="none" w:sz="0" w:space="0" w:color="auto"/>
                      </w:divBdr>
                    </w:div>
                  </w:divsChild>
                </w:div>
                <w:div w:id="526406212">
                  <w:marLeft w:val="0"/>
                  <w:marRight w:val="0"/>
                  <w:marTop w:val="0"/>
                  <w:marBottom w:val="0"/>
                  <w:divBdr>
                    <w:top w:val="none" w:sz="0" w:space="0" w:color="auto"/>
                    <w:left w:val="none" w:sz="0" w:space="0" w:color="auto"/>
                    <w:bottom w:val="none" w:sz="0" w:space="0" w:color="auto"/>
                    <w:right w:val="none" w:sz="0" w:space="0" w:color="auto"/>
                  </w:divBdr>
                  <w:divsChild>
                    <w:div w:id="1562666596">
                      <w:marLeft w:val="0"/>
                      <w:marRight w:val="0"/>
                      <w:marTop w:val="0"/>
                      <w:marBottom w:val="0"/>
                      <w:divBdr>
                        <w:top w:val="none" w:sz="0" w:space="0" w:color="auto"/>
                        <w:left w:val="none" w:sz="0" w:space="0" w:color="auto"/>
                        <w:bottom w:val="none" w:sz="0" w:space="0" w:color="auto"/>
                        <w:right w:val="none" w:sz="0" w:space="0" w:color="auto"/>
                      </w:divBdr>
                    </w:div>
                  </w:divsChild>
                </w:div>
                <w:div w:id="681392887">
                  <w:marLeft w:val="0"/>
                  <w:marRight w:val="0"/>
                  <w:marTop w:val="0"/>
                  <w:marBottom w:val="0"/>
                  <w:divBdr>
                    <w:top w:val="none" w:sz="0" w:space="0" w:color="auto"/>
                    <w:left w:val="none" w:sz="0" w:space="0" w:color="auto"/>
                    <w:bottom w:val="none" w:sz="0" w:space="0" w:color="auto"/>
                    <w:right w:val="none" w:sz="0" w:space="0" w:color="auto"/>
                  </w:divBdr>
                  <w:divsChild>
                    <w:div w:id="772672103">
                      <w:marLeft w:val="0"/>
                      <w:marRight w:val="0"/>
                      <w:marTop w:val="0"/>
                      <w:marBottom w:val="0"/>
                      <w:divBdr>
                        <w:top w:val="none" w:sz="0" w:space="0" w:color="auto"/>
                        <w:left w:val="none" w:sz="0" w:space="0" w:color="auto"/>
                        <w:bottom w:val="none" w:sz="0" w:space="0" w:color="auto"/>
                        <w:right w:val="none" w:sz="0" w:space="0" w:color="auto"/>
                      </w:divBdr>
                    </w:div>
                  </w:divsChild>
                </w:div>
                <w:div w:id="903180122">
                  <w:marLeft w:val="0"/>
                  <w:marRight w:val="0"/>
                  <w:marTop w:val="0"/>
                  <w:marBottom w:val="0"/>
                  <w:divBdr>
                    <w:top w:val="none" w:sz="0" w:space="0" w:color="auto"/>
                    <w:left w:val="none" w:sz="0" w:space="0" w:color="auto"/>
                    <w:bottom w:val="none" w:sz="0" w:space="0" w:color="auto"/>
                    <w:right w:val="none" w:sz="0" w:space="0" w:color="auto"/>
                  </w:divBdr>
                  <w:divsChild>
                    <w:div w:id="989286847">
                      <w:marLeft w:val="0"/>
                      <w:marRight w:val="0"/>
                      <w:marTop w:val="0"/>
                      <w:marBottom w:val="0"/>
                      <w:divBdr>
                        <w:top w:val="none" w:sz="0" w:space="0" w:color="auto"/>
                        <w:left w:val="none" w:sz="0" w:space="0" w:color="auto"/>
                        <w:bottom w:val="none" w:sz="0" w:space="0" w:color="auto"/>
                        <w:right w:val="none" w:sz="0" w:space="0" w:color="auto"/>
                      </w:divBdr>
                    </w:div>
                  </w:divsChild>
                </w:div>
                <w:div w:id="990015735">
                  <w:marLeft w:val="0"/>
                  <w:marRight w:val="0"/>
                  <w:marTop w:val="0"/>
                  <w:marBottom w:val="0"/>
                  <w:divBdr>
                    <w:top w:val="none" w:sz="0" w:space="0" w:color="auto"/>
                    <w:left w:val="none" w:sz="0" w:space="0" w:color="auto"/>
                    <w:bottom w:val="none" w:sz="0" w:space="0" w:color="auto"/>
                    <w:right w:val="none" w:sz="0" w:space="0" w:color="auto"/>
                  </w:divBdr>
                  <w:divsChild>
                    <w:div w:id="1620717036">
                      <w:marLeft w:val="0"/>
                      <w:marRight w:val="0"/>
                      <w:marTop w:val="0"/>
                      <w:marBottom w:val="0"/>
                      <w:divBdr>
                        <w:top w:val="none" w:sz="0" w:space="0" w:color="auto"/>
                        <w:left w:val="none" w:sz="0" w:space="0" w:color="auto"/>
                        <w:bottom w:val="none" w:sz="0" w:space="0" w:color="auto"/>
                        <w:right w:val="none" w:sz="0" w:space="0" w:color="auto"/>
                      </w:divBdr>
                    </w:div>
                  </w:divsChild>
                </w:div>
                <w:div w:id="1001736470">
                  <w:marLeft w:val="0"/>
                  <w:marRight w:val="0"/>
                  <w:marTop w:val="0"/>
                  <w:marBottom w:val="0"/>
                  <w:divBdr>
                    <w:top w:val="none" w:sz="0" w:space="0" w:color="auto"/>
                    <w:left w:val="none" w:sz="0" w:space="0" w:color="auto"/>
                    <w:bottom w:val="none" w:sz="0" w:space="0" w:color="auto"/>
                    <w:right w:val="none" w:sz="0" w:space="0" w:color="auto"/>
                  </w:divBdr>
                  <w:divsChild>
                    <w:div w:id="806823440">
                      <w:marLeft w:val="0"/>
                      <w:marRight w:val="0"/>
                      <w:marTop w:val="0"/>
                      <w:marBottom w:val="0"/>
                      <w:divBdr>
                        <w:top w:val="none" w:sz="0" w:space="0" w:color="auto"/>
                        <w:left w:val="none" w:sz="0" w:space="0" w:color="auto"/>
                        <w:bottom w:val="none" w:sz="0" w:space="0" w:color="auto"/>
                        <w:right w:val="none" w:sz="0" w:space="0" w:color="auto"/>
                      </w:divBdr>
                    </w:div>
                    <w:div w:id="1378580666">
                      <w:marLeft w:val="0"/>
                      <w:marRight w:val="0"/>
                      <w:marTop w:val="0"/>
                      <w:marBottom w:val="0"/>
                      <w:divBdr>
                        <w:top w:val="none" w:sz="0" w:space="0" w:color="auto"/>
                        <w:left w:val="none" w:sz="0" w:space="0" w:color="auto"/>
                        <w:bottom w:val="none" w:sz="0" w:space="0" w:color="auto"/>
                        <w:right w:val="none" w:sz="0" w:space="0" w:color="auto"/>
                      </w:divBdr>
                    </w:div>
                  </w:divsChild>
                </w:div>
                <w:div w:id="1415974879">
                  <w:marLeft w:val="0"/>
                  <w:marRight w:val="0"/>
                  <w:marTop w:val="0"/>
                  <w:marBottom w:val="0"/>
                  <w:divBdr>
                    <w:top w:val="none" w:sz="0" w:space="0" w:color="auto"/>
                    <w:left w:val="none" w:sz="0" w:space="0" w:color="auto"/>
                    <w:bottom w:val="none" w:sz="0" w:space="0" w:color="auto"/>
                    <w:right w:val="none" w:sz="0" w:space="0" w:color="auto"/>
                  </w:divBdr>
                  <w:divsChild>
                    <w:div w:id="761028273">
                      <w:marLeft w:val="0"/>
                      <w:marRight w:val="0"/>
                      <w:marTop w:val="0"/>
                      <w:marBottom w:val="0"/>
                      <w:divBdr>
                        <w:top w:val="none" w:sz="0" w:space="0" w:color="auto"/>
                        <w:left w:val="none" w:sz="0" w:space="0" w:color="auto"/>
                        <w:bottom w:val="none" w:sz="0" w:space="0" w:color="auto"/>
                        <w:right w:val="none" w:sz="0" w:space="0" w:color="auto"/>
                      </w:divBdr>
                    </w:div>
                  </w:divsChild>
                </w:div>
                <w:div w:id="1495292045">
                  <w:marLeft w:val="0"/>
                  <w:marRight w:val="0"/>
                  <w:marTop w:val="0"/>
                  <w:marBottom w:val="0"/>
                  <w:divBdr>
                    <w:top w:val="none" w:sz="0" w:space="0" w:color="auto"/>
                    <w:left w:val="none" w:sz="0" w:space="0" w:color="auto"/>
                    <w:bottom w:val="none" w:sz="0" w:space="0" w:color="auto"/>
                    <w:right w:val="none" w:sz="0" w:space="0" w:color="auto"/>
                  </w:divBdr>
                  <w:divsChild>
                    <w:div w:id="325331209">
                      <w:marLeft w:val="0"/>
                      <w:marRight w:val="0"/>
                      <w:marTop w:val="0"/>
                      <w:marBottom w:val="0"/>
                      <w:divBdr>
                        <w:top w:val="none" w:sz="0" w:space="0" w:color="auto"/>
                        <w:left w:val="none" w:sz="0" w:space="0" w:color="auto"/>
                        <w:bottom w:val="none" w:sz="0" w:space="0" w:color="auto"/>
                        <w:right w:val="none" w:sz="0" w:space="0" w:color="auto"/>
                      </w:divBdr>
                    </w:div>
                  </w:divsChild>
                </w:div>
                <w:div w:id="1642072441">
                  <w:marLeft w:val="0"/>
                  <w:marRight w:val="0"/>
                  <w:marTop w:val="0"/>
                  <w:marBottom w:val="0"/>
                  <w:divBdr>
                    <w:top w:val="none" w:sz="0" w:space="0" w:color="auto"/>
                    <w:left w:val="none" w:sz="0" w:space="0" w:color="auto"/>
                    <w:bottom w:val="none" w:sz="0" w:space="0" w:color="auto"/>
                    <w:right w:val="none" w:sz="0" w:space="0" w:color="auto"/>
                  </w:divBdr>
                  <w:divsChild>
                    <w:div w:id="1725836200">
                      <w:marLeft w:val="0"/>
                      <w:marRight w:val="0"/>
                      <w:marTop w:val="0"/>
                      <w:marBottom w:val="0"/>
                      <w:divBdr>
                        <w:top w:val="none" w:sz="0" w:space="0" w:color="auto"/>
                        <w:left w:val="none" w:sz="0" w:space="0" w:color="auto"/>
                        <w:bottom w:val="none" w:sz="0" w:space="0" w:color="auto"/>
                        <w:right w:val="none" w:sz="0" w:space="0" w:color="auto"/>
                      </w:divBdr>
                    </w:div>
                  </w:divsChild>
                </w:div>
                <w:div w:id="1707948460">
                  <w:marLeft w:val="0"/>
                  <w:marRight w:val="0"/>
                  <w:marTop w:val="0"/>
                  <w:marBottom w:val="0"/>
                  <w:divBdr>
                    <w:top w:val="none" w:sz="0" w:space="0" w:color="auto"/>
                    <w:left w:val="none" w:sz="0" w:space="0" w:color="auto"/>
                    <w:bottom w:val="none" w:sz="0" w:space="0" w:color="auto"/>
                    <w:right w:val="none" w:sz="0" w:space="0" w:color="auto"/>
                  </w:divBdr>
                  <w:divsChild>
                    <w:div w:id="566040083">
                      <w:marLeft w:val="0"/>
                      <w:marRight w:val="0"/>
                      <w:marTop w:val="0"/>
                      <w:marBottom w:val="0"/>
                      <w:divBdr>
                        <w:top w:val="none" w:sz="0" w:space="0" w:color="auto"/>
                        <w:left w:val="none" w:sz="0" w:space="0" w:color="auto"/>
                        <w:bottom w:val="none" w:sz="0" w:space="0" w:color="auto"/>
                        <w:right w:val="none" w:sz="0" w:space="0" w:color="auto"/>
                      </w:divBdr>
                    </w:div>
                  </w:divsChild>
                </w:div>
                <w:div w:id="1820420869">
                  <w:marLeft w:val="0"/>
                  <w:marRight w:val="0"/>
                  <w:marTop w:val="0"/>
                  <w:marBottom w:val="0"/>
                  <w:divBdr>
                    <w:top w:val="none" w:sz="0" w:space="0" w:color="auto"/>
                    <w:left w:val="none" w:sz="0" w:space="0" w:color="auto"/>
                    <w:bottom w:val="none" w:sz="0" w:space="0" w:color="auto"/>
                    <w:right w:val="none" w:sz="0" w:space="0" w:color="auto"/>
                  </w:divBdr>
                  <w:divsChild>
                    <w:div w:id="574977832">
                      <w:marLeft w:val="0"/>
                      <w:marRight w:val="0"/>
                      <w:marTop w:val="0"/>
                      <w:marBottom w:val="0"/>
                      <w:divBdr>
                        <w:top w:val="none" w:sz="0" w:space="0" w:color="auto"/>
                        <w:left w:val="none" w:sz="0" w:space="0" w:color="auto"/>
                        <w:bottom w:val="none" w:sz="0" w:space="0" w:color="auto"/>
                        <w:right w:val="none" w:sz="0" w:space="0" w:color="auto"/>
                      </w:divBdr>
                    </w:div>
                  </w:divsChild>
                </w:div>
                <w:div w:id="1830444684">
                  <w:marLeft w:val="0"/>
                  <w:marRight w:val="0"/>
                  <w:marTop w:val="0"/>
                  <w:marBottom w:val="0"/>
                  <w:divBdr>
                    <w:top w:val="none" w:sz="0" w:space="0" w:color="auto"/>
                    <w:left w:val="none" w:sz="0" w:space="0" w:color="auto"/>
                    <w:bottom w:val="none" w:sz="0" w:space="0" w:color="auto"/>
                    <w:right w:val="none" w:sz="0" w:space="0" w:color="auto"/>
                  </w:divBdr>
                  <w:divsChild>
                    <w:div w:id="2030642932">
                      <w:marLeft w:val="0"/>
                      <w:marRight w:val="0"/>
                      <w:marTop w:val="0"/>
                      <w:marBottom w:val="0"/>
                      <w:divBdr>
                        <w:top w:val="none" w:sz="0" w:space="0" w:color="auto"/>
                        <w:left w:val="none" w:sz="0" w:space="0" w:color="auto"/>
                        <w:bottom w:val="none" w:sz="0" w:space="0" w:color="auto"/>
                        <w:right w:val="none" w:sz="0" w:space="0" w:color="auto"/>
                      </w:divBdr>
                    </w:div>
                  </w:divsChild>
                </w:div>
                <w:div w:id="2026252415">
                  <w:marLeft w:val="0"/>
                  <w:marRight w:val="0"/>
                  <w:marTop w:val="0"/>
                  <w:marBottom w:val="0"/>
                  <w:divBdr>
                    <w:top w:val="none" w:sz="0" w:space="0" w:color="auto"/>
                    <w:left w:val="none" w:sz="0" w:space="0" w:color="auto"/>
                    <w:bottom w:val="none" w:sz="0" w:space="0" w:color="auto"/>
                    <w:right w:val="none" w:sz="0" w:space="0" w:color="auto"/>
                  </w:divBdr>
                  <w:divsChild>
                    <w:div w:id="10304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48784">
          <w:marLeft w:val="0"/>
          <w:marRight w:val="0"/>
          <w:marTop w:val="0"/>
          <w:marBottom w:val="0"/>
          <w:divBdr>
            <w:top w:val="none" w:sz="0" w:space="0" w:color="auto"/>
            <w:left w:val="none" w:sz="0" w:space="0" w:color="auto"/>
            <w:bottom w:val="none" w:sz="0" w:space="0" w:color="auto"/>
            <w:right w:val="none" w:sz="0" w:space="0" w:color="auto"/>
          </w:divBdr>
          <w:divsChild>
            <w:div w:id="213126988">
              <w:marLeft w:val="0"/>
              <w:marRight w:val="0"/>
              <w:marTop w:val="0"/>
              <w:marBottom w:val="0"/>
              <w:divBdr>
                <w:top w:val="none" w:sz="0" w:space="0" w:color="auto"/>
                <w:left w:val="none" w:sz="0" w:space="0" w:color="auto"/>
                <w:bottom w:val="none" w:sz="0" w:space="0" w:color="auto"/>
                <w:right w:val="none" w:sz="0" w:space="0" w:color="auto"/>
              </w:divBdr>
            </w:div>
            <w:div w:id="453719831">
              <w:marLeft w:val="0"/>
              <w:marRight w:val="0"/>
              <w:marTop w:val="0"/>
              <w:marBottom w:val="0"/>
              <w:divBdr>
                <w:top w:val="none" w:sz="0" w:space="0" w:color="auto"/>
                <w:left w:val="none" w:sz="0" w:space="0" w:color="auto"/>
                <w:bottom w:val="none" w:sz="0" w:space="0" w:color="auto"/>
                <w:right w:val="none" w:sz="0" w:space="0" w:color="auto"/>
              </w:divBdr>
            </w:div>
            <w:div w:id="1185090596">
              <w:marLeft w:val="0"/>
              <w:marRight w:val="0"/>
              <w:marTop w:val="0"/>
              <w:marBottom w:val="0"/>
              <w:divBdr>
                <w:top w:val="none" w:sz="0" w:space="0" w:color="auto"/>
                <w:left w:val="none" w:sz="0" w:space="0" w:color="auto"/>
                <w:bottom w:val="none" w:sz="0" w:space="0" w:color="auto"/>
                <w:right w:val="none" w:sz="0" w:space="0" w:color="auto"/>
              </w:divBdr>
            </w:div>
            <w:div w:id="1316297789">
              <w:marLeft w:val="0"/>
              <w:marRight w:val="0"/>
              <w:marTop w:val="0"/>
              <w:marBottom w:val="0"/>
              <w:divBdr>
                <w:top w:val="none" w:sz="0" w:space="0" w:color="auto"/>
                <w:left w:val="none" w:sz="0" w:space="0" w:color="auto"/>
                <w:bottom w:val="none" w:sz="0" w:space="0" w:color="auto"/>
                <w:right w:val="none" w:sz="0" w:space="0" w:color="auto"/>
              </w:divBdr>
            </w:div>
            <w:div w:id="1890873690">
              <w:marLeft w:val="0"/>
              <w:marRight w:val="0"/>
              <w:marTop w:val="0"/>
              <w:marBottom w:val="0"/>
              <w:divBdr>
                <w:top w:val="none" w:sz="0" w:space="0" w:color="auto"/>
                <w:left w:val="none" w:sz="0" w:space="0" w:color="auto"/>
                <w:bottom w:val="none" w:sz="0" w:space="0" w:color="auto"/>
                <w:right w:val="none" w:sz="0" w:space="0" w:color="auto"/>
              </w:divBdr>
            </w:div>
          </w:divsChild>
        </w:div>
        <w:div w:id="314722046">
          <w:marLeft w:val="0"/>
          <w:marRight w:val="0"/>
          <w:marTop w:val="0"/>
          <w:marBottom w:val="0"/>
          <w:divBdr>
            <w:top w:val="none" w:sz="0" w:space="0" w:color="auto"/>
            <w:left w:val="none" w:sz="0" w:space="0" w:color="auto"/>
            <w:bottom w:val="none" w:sz="0" w:space="0" w:color="auto"/>
            <w:right w:val="none" w:sz="0" w:space="0" w:color="auto"/>
          </w:divBdr>
        </w:div>
        <w:div w:id="327710846">
          <w:marLeft w:val="0"/>
          <w:marRight w:val="0"/>
          <w:marTop w:val="0"/>
          <w:marBottom w:val="0"/>
          <w:divBdr>
            <w:top w:val="none" w:sz="0" w:space="0" w:color="auto"/>
            <w:left w:val="none" w:sz="0" w:space="0" w:color="auto"/>
            <w:bottom w:val="none" w:sz="0" w:space="0" w:color="auto"/>
            <w:right w:val="none" w:sz="0" w:space="0" w:color="auto"/>
          </w:divBdr>
        </w:div>
        <w:div w:id="411587270">
          <w:marLeft w:val="0"/>
          <w:marRight w:val="0"/>
          <w:marTop w:val="0"/>
          <w:marBottom w:val="0"/>
          <w:divBdr>
            <w:top w:val="none" w:sz="0" w:space="0" w:color="auto"/>
            <w:left w:val="none" w:sz="0" w:space="0" w:color="auto"/>
            <w:bottom w:val="none" w:sz="0" w:space="0" w:color="auto"/>
            <w:right w:val="none" w:sz="0" w:space="0" w:color="auto"/>
          </w:divBdr>
        </w:div>
        <w:div w:id="479806465">
          <w:marLeft w:val="0"/>
          <w:marRight w:val="0"/>
          <w:marTop w:val="0"/>
          <w:marBottom w:val="0"/>
          <w:divBdr>
            <w:top w:val="none" w:sz="0" w:space="0" w:color="auto"/>
            <w:left w:val="none" w:sz="0" w:space="0" w:color="auto"/>
            <w:bottom w:val="none" w:sz="0" w:space="0" w:color="auto"/>
            <w:right w:val="none" w:sz="0" w:space="0" w:color="auto"/>
          </w:divBdr>
          <w:divsChild>
            <w:div w:id="1523280183">
              <w:marLeft w:val="-68"/>
              <w:marRight w:val="0"/>
              <w:marTop w:val="27"/>
              <w:marBottom w:val="27"/>
              <w:divBdr>
                <w:top w:val="none" w:sz="0" w:space="0" w:color="auto"/>
                <w:left w:val="none" w:sz="0" w:space="0" w:color="auto"/>
                <w:bottom w:val="none" w:sz="0" w:space="0" w:color="auto"/>
                <w:right w:val="none" w:sz="0" w:space="0" w:color="auto"/>
              </w:divBdr>
              <w:divsChild>
                <w:div w:id="99033762">
                  <w:marLeft w:val="0"/>
                  <w:marRight w:val="0"/>
                  <w:marTop w:val="0"/>
                  <w:marBottom w:val="0"/>
                  <w:divBdr>
                    <w:top w:val="none" w:sz="0" w:space="0" w:color="auto"/>
                    <w:left w:val="none" w:sz="0" w:space="0" w:color="auto"/>
                    <w:bottom w:val="none" w:sz="0" w:space="0" w:color="auto"/>
                    <w:right w:val="none" w:sz="0" w:space="0" w:color="auto"/>
                  </w:divBdr>
                  <w:divsChild>
                    <w:div w:id="625739933">
                      <w:marLeft w:val="0"/>
                      <w:marRight w:val="0"/>
                      <w:marTop w:val="0"/>
                      <w:marBottom w:val="0"/>
                      <w:divBdr>
                        <w:top w:val="none" w:sz="0" w:space="0" w:color="auto"/>
                        <w:left w:val="none" w:sz="0" w:space="0" w:color="auto"/>
                        <w:bottom w:val="none" w:sz="0" w:space="0" w:color="auto"/>
                        <w:right w:val="none" w:sz="0" w:space="0" w:color="auto"/>
                      </w:divBdr>
                    </w:div>
                  </w:divsChild>
                </w:div>
                <w:div w:id="500968038">
                  <w:marLeft w:val="0"/>
                  <w:marRight w:val="0"/>
                  <w:marTop w:val="0"/>
                  <w:marBottom w:val="0"/>
                  <w:divBdr>
                    <w:top w:val="none" w:sz="0" w:space="0" w:color="auto"/>
                    <w:left w:val="none" w:sz="0" w:space="0" w:color="auto"/>
                    <w:bottom w:val="none" w:sz="0" w:space="0" w:color="auto"/>
                    <w:right w:val="none" w:sz="0" w:space="0" w:color="auto"/>
                  </w:divBdr>
                  <w:divsChild>
                    <w:div w:id="1884823004">
                      <w:marLeft w:val="0"/>
                      <w:marRight w:val="0"/>
                      <w:marTop w:val="0"/>
                      <w:marBottom w:val="0"/>
                      <w:divBdr>
                        <w:top w:val="none" w:sz="0" w:space="0" w:color="auto"/>
                        <w:left w:val="none" w:sz="0" w:space="0" w:color="auto"/>
                        <w:bottom w:val="none" w:sz="0" w:space="0" w:color="auto"/>
                        <w:right w:val="none" w:sz="0" w:space="0" w:color="auto"/>
                      </w:divBdr>
                    </w:div>
                  </w:divsChild>
                </w:div>
                <w:div w:id="513038196">
                  <w:marLeft w:val="0"/>
                  <w:marRight w:val="0"/>
                  <w:marTop w:val="0"/>
                  <w:marBottom w:val="0"/>
                  <w:divBdr>
                    <w:top w:val="none" w:sz="0" w:space="0" w:color="auto"/>
                    <w:left w:val="none" w:sz="0" w:space="0" w:color="auto"/>
                    <w:bottom w:val="none" w:sz="0" w:space="0" w:color="auto"/>
                    <w:right w:val="none" w:sz="0" w:space="0" w:color="auto"/>
                  </w:divBdr>
                  <w:divsChild>
                    <w:div w:id="1342657446">
                      <w:marLeft w:val="0"/>
                      <w:marRight w:val="0"/>
                      <w:marTop w:val="0"/>
                      <w:marBottom w:val="0"/>
                      <w:divBdr>
                        <w:top w:val="none" w:sz="0" w:space="0" w:color="auto"/>
                        <w:left w:val="none" w:sz="0" w:space="0" w:color="auto"/>
                        <w:bottom w:val="none" w:sz="0" w:space="0" w:color="auto"/>
                        <w:right w:val="none" w:sz="0" w:space="0" w:color="auto"/>
                      </w:divBdr>
                    </w:div>
                  </w:divsChild>
                </w:div>
                <w:div w:id="916986037">
                  <w:marLeft w:val="0"/>
                  <w:marRight w:val="0"/>
                  <w:marTop w:val="0"/>
                  <w:marBottom w:val="0"/>
                  <w:divBdr>
                    <w:top w:val="none" w:sz="0" w:space="0" w:color="auto"/>
                    <w:left w:val="none" w:sz="0" w:space="0" w:color="auto"/>
                    <w:bottom w:val="none" w:sz="0" w:space="0" w:color="auto"/>
                    <w:right w:val="none" w:sz="0" w:space="0" w:color="auto"/>
                  </w:divBdr>
                  <w:divsChild>
                    <w:div w:id="285621610">
                      <w:marLeft w:val="0"/>
                      <w:marRight w:val="0"/>
                      <w:marTop w:val="0"/>
                      <w:marBottom w:val="0"/>
                      <w:divBdr>
                        <w:top w:val="none" w:sz="0" w:space="0" w:color="auto"/>
                        <w:left w:val="none" w:sz="0" w:space="0" w:color="auto"/>
                        <w:bottom w:val="none" w:sz="0" w:space="0" w:color="auto"/>
                        <w:right w:val="none" w:sz="0" w:space="0" w:color="auto"/>
                      </w:divBdr>
                    </w:div>
                  </w:divsChild>
                </w:div>
                <w:div w:id="1168861466">
                  <w:marLeft w:val="0"/>
                  <w:marRight w:val="0"/>
                  <w:marTop w:val="0"/>
                  <w:marBottom w:val="0"/>
                  <w:divBdr>
                    <w:top w:val="none" w:sz="0" w:space="0" w:color="auto"/>
                    <w:left w:val="none" w:sz="0" w:space="0" w:color="auto"/>
                    <w:bottom w:val="none" w:sz="0" w:space="0" w:color="auto"/>
                    <w:right w:val="none" w:sz="0" w:space="0" w:color="auto"/>
                  </w:divBdr>
                  <w:divsChild>
                    <w:div w:id="710108466">
                      <w:marLeft w:val="0"/>
                      <w:marRight w:val="0"/>
                      <w:marTop w:val="0"/>
                      <w:marBottom w:val="0"/>
                      <w:divBdr>
                        <w:top w:val="none" w:sz="0" w:space="0" w:color="auto"/>
                        <w:left w:val="none" w:sz="0" w:space="0" w:color="auto"/>
                        <w:bottom w:val="none" w:sz="0" w:space="0" w:color="auto"/>
                        <w:right w:val="none" w:sz="0" w:space="0" w:color="auto"/>
                      </w:divBdr>
                    </w:div>
                  </w:divsChild>
                </w:div>
                <w:div w:id="1370493657">
                  <w:marLeft w:val="0"/>
                  <w:marRight w:val="0"/>
                  <w:marTop w:val="0"/>
                  <w:marBottom w:val="0"/>
                  <w:divBdr>
                    <w:top w:val="none" w:sz="0" w:space="0" w:color="auto"/>
                    <w:left w:val="none" w:sz="0" w:space="0" w:color="auto"/>
                    <w:bottom w:val="none" w:sz="0" w:space="0" w:color="auto"/>
                    <w:right w:val="none" w:sz="0" w:space="0" w:color="auto"/>
                  </w:divBdr>
                  <w:divsChild>
                    <w:div w:id="1250117963">
                      <w:marLeft w:val="0"/>
                      <w:marRight w:val="0"/>
                      <w:marTop w:val="0"/>
                      <w:marBottom w:val="0"/>
                      <w:divBdr>
                        <w:top w:val="none" w:sz="0" w:space="0" w:color="auto"/>
                        <w:left w:val="none" w:sz="0" w:space="0" w:color="auto"/>
                        <w:bottom w:val="none" w:sz="0" w:space="0" w:color="auto"/>
                        <w:right w:val="none" w:sz="0" w:space="0" w:color="auto"/>
                      </w:divBdr>
                    </w:div>
                  </w:divsChild>
                </w:div>
                <w:div w:id="1476488374">
                  <w:marLeft w:val="0"/>
                  <w:marRight w:val="0"/>
                  <w:marTop w:val="0"/>
                  <w:marBottom w:val="0"/>
                  <w:divBdr>
                    <w:top w:val="none" w:sz="0" w:space="0" w:color="auto"/>
                    <w:left w:val="none" w:sz="0" w:space="0" w:color="auto"/>
                    <w:bottom w:val="none" w:sz="0" w:space="0" w:color="auto"/>
                    <w:right w:val="none" w:sz="0" w:space="0" w:color="auto"/>
                  </w:divBdr>
                  <w:divsChild>
                    <w:div w:id="440534759">
                      <w:marLeft w:val="0"/>
                      <w:marRight w:val="0"/>
                      <w:marTop w:val="0"/>
                      <w:marBottom w:val="0"/>
                      <w:divBdr>
                        <w:top w:val="none" w:sz="0" w:space="0" w:color="auto"/>
                        <w:left w:val="none" w:sz="0" w:space="0" w:color="auto"/>
                        <w:bottom w:val="none" w:sz="0" w:space="0" w:color="auto"/>
                        <w:right w:val="none" w:sz="0" w:space="0" w:color="auto"/>
                      </w:divBdr>
                    </w:div>
                  </w:divsChild>
                </w:div>
                <w:div w:id="1559777264">
                  <w:marLeft w:val="0"/>
                  <w:marRight w:val="0"/>
                  <w:marTop w:val="0"/>
                  <w:marBottom w:val="0"/>
                  <w:divBdr>
                    <w:top w:val="none" w:sz="0" w:space="0" w:color="auto"/>
                    <w:left w:val="none" w:sz="0" w:space="0" w:color="auto"/>
                    <w:bottom w:val="none" w:sz="0" w:space="0" w:color="auto"/>
                    <w:right w:val="none" w:sz="0" w:space="0" w:color="auto"/>
                  </w:divBdr>
                  <w:divsChild>
                    <w:div w:id="515776313">
                      <w:marLeft w:val="0"/>
                      <w:marRight w:val="0"/>
                      <w:marTop w:val="0"/>
                      <w:marBottom w:val="0"/>
                      <w:divBdr>
                        <w:top w:val="none" w:sz="0" w:space="0" w:color="auto"/>
                        <w:left w:val="none" w:sz="0" w:space="0" w:color="auto"/>
                        <w:bottom w:val="none" w:sz="0" w:space="0" w:color="auto"/>
                        <w:right w:val="none" w:sz="0" w:space="0" w:color="auto"/>
                      </w:divBdr>
                    </w:div>
                  </w:divsChild>
                </w:div>
                <w:div w:id="1610695868">
                  <w:marLeft w:val="0"/>
                  <w:marRight w:val="0"/>
                  <w:marTop w:val="0"/>
                  <w:marBottom w:val="0"/>
                  <w:divBdr>
                    <w:top w:val="none" w:sz="0" w:space="0" w:color="auto"/>
                    <w:left w:val="none" w:sz="0" w:space="0" w:color="auto"/>
                    <w:bottom w:val="none" w:sz="0" w:space="0" w:color="auto"/>
                    <w:right w:val="none" w:sz="0" w:space="0" w:color="auto"/>
                  </w:divBdr>
                  <w:divsChild>
                    <w:div w:id="587546044">
                      <w:marLeft w:val="0"/>
                      <w:marRight w:val="0"/>
                      <w:marTop w:val="0"/>
                      <w:marBottom w:val="0"/>
                      <w:divBdr>
                        <w:top w:val="none" w:sz="0" w:space="0" w:color="auto"/>
                        <w:left w:val="none" w:sz="0" w:space="0" w:color="auto"/>
                        <w:bottom w:val="none" w:sz="0" w:space="0" w:color="auto"/>
                        <w:right w:val="none" w:sz="0" w:space="0" w:color="auto"/>
                      </w:divBdr>
                    </w:div>
                    <w:div w:id="1931506597">
                      <w:marLeft w:val="0"/>
                      <w:marRight w:val="0"/>
                      <w:marTop w:val="0"/>
                      <w:marBottom w:val="0"/>
                      <w:divBdr>
                        <w:top w:val="none" w:sz="0" w:space="0" w:color="auto"/>
                        <w:left w:val="none" w:sz="0" w:space="0" w:color="auto"/>
                        <w:bottom w:val="none" w:sz="0" w:space="0" w:color="auto"/>
                        <w:right w:val="none" w:sz="0" w:space="0" w:color="auto"/>
                      </w:divBdr>
                    </w:div>
                  </w:divsChild>
                </w:div>
                <w:div w:id="1832670226">
                  <w:marLeft w:val="0"/>
                  <w:marRight w:val="0"/>
                  <w:marTop w:val="0"/>
                  <w:marBottom w:val="0"/>
                  <w:divBdr>
                    <w:top w:val="none" w:sz="0" w:space="0" w:color="auto"/>
                    <w:left w:val="none" w:sz="0" w:space="0" w:color="auto"/>
                    <w:bottom w:val="none" w:sz="0" w:space="0" w:color="auto"/>
                    <w:right w:val="none" w:sz="0" w:space="0" w:color="auto"/>
                  </w:divBdr>
                  <w:divsChild>
                    <w:div w:id="613096599">
                      <w:marLeft w:val="0"/>
                      <w:marRight w:val="0"/>
                      <w:marTop w:val="0"/>
                      <w:marBottom w:val="0"/>
                      <w:divBdr>
                        <w:top w:val="none" w:sz="0" w:space="0" w:color="auto"/>
                        <w:left w:val="none" w:sz="0" w:space="0" w:color="auto"/>
                        <w:bottom w:val="none" w:sz="0" w:space="0" w:color="auto"/>
                        <w:right w:val="none" w:sz="0" w:space="0" w:color="auto"/>
                      </w:divBdr>
                    </w:div>
                  </w:divsChild>
                </w:div>
                <w:div w:id="1964576281">
                  <w:marLeft w:val="0"/>
                  <w:marRight w:val="0"/>
                  <w:marTop w:val="0"/>
                  <w:marBottom w:val="0"/>
                  <w:divBdr>
                    <w:top w:val="none" w:sz="0" w:space="0" w:color="auto"/>
                    <w:left w:val="none" w:sz="0" w:space="0" w:color="auto"/>
                    <w:bottom w:val="none" w:sz="0" w:space="0" w:color="auto"/>
                    <w:right w:val="none" w:sz="0" w:space="0" w:color="auto"/>
                  </w:divBdr>
                  <w:divsChild>
                    <w:div w:id="565846985">
                      <w:marLeft w:val="0"/>
                      <w:marRight w:val="0"/>
                      <w:marTop w:val="0"/>
                      <w:marBottom w:val="0"/>
                      <w:divBdr>
                        <w:top w:val="none" w:sz="0" w:space="0" w:color="auto"/>
                        <w:left w:val="none" w:sz="0" w:space="0" w:color="auto"/>
                        <w:bottom w:val="none" w:sz="0" w:space="0" w:color="auto"/>
                        <w:right w:val="none" w:sz="0" w:space="0" w:color="auto"/>
                      </w:divBdr>
                    </w:div>
                  </w:divsChild>
                </w:div>
                <w:div w:id="2121103913">
                  <w:marLeft w:val="0"/>
                  <w:marRight w:val="0"/>
                  <w:marTop w:val="0"/>
                  <w:marBottom w:val="0"/>
                  <w:divBdr>
                    <w:top w:val="none" w:sz="0" w:space="0" w:color="auto"/>
                    <w:left w:val="none" w:sz="0" w:space="0" w:color="auto"/>
                    <w:bottom w:val="none" w:sz="0" w:space="0" w:color="auto"/>
                    <w:right w:val="none" w:sz="0" w:space="0" w:color="auto"/>
                  </w:divBdr>
                  <w:divsChild>
                    <w:div w:id="666983690">
                      <w:marLeft w:val="0"/>
                      <w:marRight w:val="0"/>
                      <w:marTop w:val="0"/>
                      <w:marBottom w:val="0"/>
                      <w:divBdr>
                        <w:top w:val="none" w:sz="0" w:space="0" w:color="auto"/>
                        <w:left w:val="none" w:sz="0" w:space="0" w:color="auto"/>
                        <w:bottom w:val="none" w:sz="0" w:space="0" w:color="auto"/>
                        <w:right w:val="none" w:sz="0" w:space="0" w:color="auto"/>
                      </w:divBdr>
                    </w:div>
                  </w:divsChild>
                </w:div>
                <w:div w:id="2137480653">
                  <w:marLeft w:val="0"/>
                  <w:marRight w:val="0"/>
                  <w:marTop w:val="0"/>
                  <w:marBottom w:val="0"/>
                  <w:divBdr>
                    <w:top w:val="none" w:sz="0" w:space="0" w:color="auto"/>
                    <w:left w:val="none" w:sz="0" w:space="0" w:color="auto"/>
                    <w:bottom w:val="none" w:sz="0" w:space="0" w:color="auto"/>
                    <w:right w:val="none" w:sz="0" w:space="0" w:color="auto"/>
                  </w:divBdr>
                  <w:divsChild>
                    <w:div w:id="11138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75788">
          <w:marLeft w:val="0"/>
          <w:marRight w:val="0"/>
          <w:marTop w:val="0"/>
          <w:marBottom w:val="0"/>
          <w:divBdr>
            <w:top w:val="none" w:sz="0" w:space="0" w:color="auto"/>
            <w:left w:val="none" w:sz="0" w:space="0" w:color="auto"/>
            <w:bottom w:val="none" w:sz="0" w:space="0" w:color="auto"/>
            <w:right w:val="none" w:sz="0" w:space="0" w:color="auto"/>
          </w:divBdr>
        </w:div>
        <w:div w:id="555430221">
          <w:marLeft w:val="0"/>
          <w:marRight w:val="0"/>
          <w:marTop w:val="0"/>
          <w:marBottom w:val="0"/>
          <w:divBdr>
            <w:top w:val="none" w:sz="0" w:space="0" w:color="auto"/>
            <w:left w:val="none" w:sz="0" w:space="0" w:color="auto"/>
            <w:bottom w:val="none" w:sz="0" w:space="0" w:color="auto"/>
            <w:right w:val="none" w:sz="0" w:space="0" w:color="auto"/>
          </w:divBdr>
        </w:div>
        <w:div w:id="571499911">
          <w:marLeft w:val="0"/>
          <w:marRight w:val="0"/>
          <w:marTop w:val="0"/>
          <w:marBottom w:val="0"/>
          <w:divBdr>
            <w:top w:val="none" w:sz="0" w:space="0" w:color="auto"/>
            <w:left w:val="none" w:sz="0" w:space="0" w:color="auto"/>
            <w:bottom w:val="none" w:sz="0" w:space="0" w:color="auto"/>
            <w:right w:val="none" w:sz="0" w:space="0" w:color="auto"/>
          </w:divBdr>
          <w:divsChild>
            <w:div w:id="51657120">
              <w:marLeft w:val="0"/>
              <w:marRight w:val="0"/>
              <w:marTop w:val="0"/>
              <w:marBottom w:val="0"/>
              <w:divBdr>
                <w:top w:val="none" w:sz="0" w:space="0" w:color="auto"/>
                <w:left w:val="none" w:sz="0" w:space="0" w:color="auto"/>
                <w:bottom w:val="none" w:sz="0" w:space="0" w:color="auto"/>
                <w:right w:val="none" w:sz="0" w:space="0" w:color="auto"/>
              </w:divBdr>
            </w:div>
            <w:div w:id="99301764">
              <w:marLeft w:val="0"/>
              <w:marRight w:val="0"/>
              <w:marTop w:val="0"/>
              <w:marBottom w:val="0"/>
              <w:divBdr>
                <w:top w:val="none" w:sz="0" w:space="0" w:color="auto"/>
                <w:left w:val="none" w:sz="0" w:space="0" w:color="auto"/>
                <w:bottom w:val="none" w:sz="0" w:space="0" w:color="auto"/>
                <w:right w:val="none" w:sz="0" w:space="0" w:color="auto"/>
              </w:divBdr>
            </w:div>
            <w:div w:id="385952985">
              <w:marLeft w:val="0"/>
              <w:marRight w:val="0"/>
              <w:marTop w:val="0"/>
              <w:marBottom w:val="0"/>
              <w:divBdr>
                <w:top w:val="none" w:sz="0" w:space="0" w:color="auto"/>
                <w:left w:val="none" w:sz="0" w:space="0" w:color="auto"/>
                <w:bottom w:val="none" w:sz="0" w:space="0" w:color="auto"/>
                <w:right w:val="none" w:sz="0" w:space="0" w:color="auto"/>
              </w:divBdr>
            </w:div>
            <w:div w:id="1027146956">
              <w:marLeft w:val="0"/>
              <w:marRight w:val="0"/>
              <w:marTop w:val="0"/>
              <w:marBottom w:val="0"/>
              <w:divBdr>
                <w:top w:val="none" w:sz="0" w:space="0" w:color="auto"/>
                <w:left w:val="none" w:sz="0" w:space="0" w:color="auto"/>
                <w:bottom w:val="none" w:sz="0" w:space="0" w:color="auto"/>
                <w:right w:val="none" w:sz="0" w:space="0" w:color="auto"/>
              </w:divBdr>
            </w:div>
            <w:div w:id="1041252119">
              <w:marLeft w:val="0"/>
              <w:marRight w:val="0"/>
              <w:marTop w:val="0"/>
              <w:marBottom w:val="0"/>
              <w:divBdr>
                <w:top w:val="none" w:sz="0" w:space="0" w:color="auto"/>
                <w:left w:val="none" w:sz="0" w:space="0" w:color="auto"/>
                <w:bottom w:val="none" w:sz="0" w:space="0" w:color="auto"/>
                <w:right w:val="none" w:sz="0" w:space="0" w:color="auto"/>
              </w:divBdr>
            </w:div>
          </w:divsChild>
        </w:div>
        <w:div w:id="581986557">
          <w:marLeft w:val="0"/>
          <w:marRight w:val="0"/>
          <w:marTop w:val="0"/>
          <w:marBottom w:val="0"/>
          <w:divBdr>
            <w:top w:val="none" w:sz="0" w:space="0" w:color="auto"/>
            <w:left w:val="none" w:sz="0" w:space="0" w:color="auto"/>
            <w:bottom w:val="none" w:sz="0" w:space="0" w:color="auto"/>
            <w:right w:val="none" w:sz="0" w:space="0" w:color="auto"/>
          </w:divBdr>
        </w:div>
        <w:div w:id="661811752">
          <w:marLeft w:val="0"/>
          <w:marRight w:val="0"/>
          <w:marTop w:val="0"/>
          <w:marBottom w:val="0"/>
          <w:divBdr>
            <w:top w:val="none" w:sz="0" w:space="0" w:color="auto"/>
            <w:left w:val="none" w:sz="0" w:space="0" w:color="auto"/>
            <w:bottom w:val="none" w:sz="0" w:space="0" w:color="auto"/>
            <w:right w:val="none" w:sz="0" w:space="0" w:color="auto"/>
          </w:divBdr>
        </w:div>
        <w:div w:id="715786366">
          <w:marLeft w:val="0"/>
          <w:marRight w:val="0"/>
          <w:marTop w:val="0"/>
          <w:marBottom w:val="0"/>
          <w:divBdr>
            <w:top w:val="none" w:sz="0" w:space="0" w:color="auto"/>
            <w:left w:val="none" w:sz="0" w:space="0" w:color="auto"/>
            <w:bottom w:val="none" w:sz="0" w:space="0" w:color="auto"/>
            <w:right w:val="none" w:sz="0" w:space="0" w:color="auto"/>
          </w:divBdr>
        </w:div>
        <w:div w:id="739442911">
          <w:marLeft w:val="0"/>
          <w:marRight w:val="0"/>
          <w:marTop w:val="0"/>
          <w:marBottom w:val="0"/>
          <w:divBdr>
            <w:top w:val="none" w:sz="0" w:space="0" w:color="auto"/>
            <w:left w:val="none" w:sz="0" w:space="0" w:color="auto"/>
            <w:bottom w:val="none" w:sz="0" w:space="0" w:color="auto"/>
            <w:right w:val="none" w:sz="0" w:space="0" w:color="auto"/>
          </w:divBdr>
          <w:divsChild>
            <w:div w:id="113795054">
              <w:marLeft w:val="0"/>
              <w:marRight w:val="0"/>
              <w:marTop w:val="0"/>
              <w:marBottom w:val="0"/>
              <w:divBdr>
                <w:top w:val="none" w:sz="0" w:space="0" w:color="auto"/>
                <w:left w:val="none" w:sz="0" w:space="0" w:color="auto"/>
                <w:bottom w:val="none" w:sz="0" w:space="0" w:color="auto"/>
                <w:right w:val="none" w:sz="0" w:space="0" w:color="auto"/>
              </w:divBdr>
            </w:div>
            <w:div w:id="1043286471">
              <w:marLeft w:val="0"/>
              <w:marRight w:val="0"/>
              <w:marTop w:val="0"/>
              <w:marBottom w:val="0"/>
              <w:divBdr>
                <w:top w:val="none" w:sz="0" w:space="0" w:color="auto"/>
                <w:left w:val="none" w:sz="0" w:space="0" w:color="auto"/>
                <w:bottom w:val="none" w:sz="0" w:space="0" w:color="auto"/>
                <w:right w:val="none" w:sz="0" w:space="0" w:color="auto"/>
              </w:divBdr>
            </w:div>
            <w:div w:id="1361584145">
              <w:marLeft w:val="0"/>
              <w:marRight w:val="0"/>
              <w:marTop w:val="0"/>
              <w:marBottom w:val="0"/>
              <w:divBdr>
                <w:top w:val="none" w:sz="0" w:space="0" w:color="auto"/>
                <w:left w:val="none" w:sz="0" w:space="0" w:color="auto"/>
                <w:bottom w:val="none" w:sz="0" w:space="0" w:color="auto"/>
                <w:right w:val="none" w:sz="0" w:space="0" w:color="auto"/>
              </w:divBdr>
            </w:div>
            <w:div w:id="1615138994">
              <w:marLeft w:val="0"/>
              <w:marRight w:val="0"/>
              <w:marTop w:val="0"/>
              <w:marBottom w:val="0"/>
              <w:divBdr>
                <w:top w:val="none" w:sz="0" w:space="0" w:color="auto"/>
                <w:left w:val="none" w:sz="0" w:space="0" w:color="auto"/>
                <w:bottom w:val="none" w:sz="0" w:space="0" w:color="auto"/>
                <w:right w:val="none" w:sz="0" w:space="0" w:color="auto"/>
              </w:divBdr>
            </w:div>
            <w:div w:id="1796218236">
              <w:marLeft w:val="0"/>
              <w:marRight w:val="0"/>
              <w:marTop w:val="0"/>
              <w:marBottom w:val="0"/>
              <w:divBdr>
                <w:top w:val="none" w:sz="0" w:space="0" w:color="auto"/>
                <w:left w:val="none" w:sz="0" w:space="0" w:color="auto"/>
                <w:bottom w:val="none" w:sz="0" w:space="0" w:color="auto"/>
                <w:right w:val="none" w:sz="0" w:space="0" w:color="auto"/>
              </w:divBdr>
            </w:div>
          </w:divsChild>
        </w:div>
        <w:div w:id="763182970">
          <w:marLeft w:val="0"/>
          <w:marRight w:val="0"/>
          <w:marTop w:val="0"/>
          <w:marBottom w:val="0"/>
          <w:divBdr>
            <w:top w:val="none" w:sz="0" w:space="0" w:color="auto"/>
            <w:left w:val="none" w:sz="0" w:space="0" w:color="auto"/>
            <w:bottom w:val="none" w:sz="0" w:space="0" w:color="auto"/>
            <w:right w:val="none" w:sz="0" w:space="0" w:color="auto"/>
          </w:divBdr>
        </w:div>
        <w:div w:id="776874720">
          <w:marLeft w:val="0"/>
          <w:marRight w:val="0"/>
          <w:marTop w:val="0"/>
          <w:marBottom w:val="0"/>
          <w:divBdr>
            <w:top w:val="none" w:sz="0" w:space="0" w:color="auto"/>
            <w:left w:val="none" w:sz="0" w:space="0" w:color="auto"/>
            <w:bottom w:val="none" w:sz="0" w:space="0" w:color="auto"/>
            <w:right w:val="none" w:sz="0" w:space="0" w:color="auto"/>
          </w:divBdr>
        </w:div>
        <w:div w:id="792678132">
          <w:marLeft w:val="0"/>
          <w:marRight w:val="0"/>
          <w:marTop w:val="0"/>
          <w:marBottom w:val="0"/>
          <w:divBdr>
            <w:top w:val="none" w:sz="0" w:space="0" w:color="auto"/>
            <w:left w:val="none" w:sz="0" w:space="0" w:color="auto"/>
            <w:bottom w:val="none" w:sz="0" w:space="0" w:color="auto"/>
            <w:right w:val="none" w:sz="0" w:space="0" w:color="auto"/>
          </w:divBdr>
        </w:div>
        <w:div w:id="810444590">
          <w:marLeft w:val="0"/>
          <w:marRight w:val="0"/>
          <w:marTop w:val="0"/>
          <w:marBottom w:val="0"/>
          <w:divBdr>
            <w:top w:val="none" w:sz="0" w:space="0" w:color="auto"/>
            <w:left w:val="none" w:sz="0" w:space="0" w:color="auto"/>
            <w:bottom w:val="none" w:sz="0" w:space="0" w:color="auto"/>
            <w:right w:val="none" w:sz="0" w:space="0" w:color="auto"/>
          </w:divBdr>
        </w:div>
        <w:div w:id="936593936">
          <w:marLeft w:val="0"/>
          <w:marRight w:val="0"/>
          <w:marTop w:val="0"/>
          <w:marBottom w:val="0"/>
          <w:divBdr>
            <w:top w:val="none" w:sz="0" w:space="0" w:color="auto"/>
            <w:left w:val="none" w:sz="0" w:space="0" w:color="auto"/>
            <w:bottom w:val="none" w:sz="0" w:space="0" w:color="auto"/>
            <w:right w:val="none" w:sz="0" w:space="0" w:color="auto"/>
          </w:divBdr>
        </w:div>
        <w:div w:id="956718029">
          <w:marLeft w:val="0"/>
          <w:marRight w:val="0"/>
          <w:marTop w:val="0"/>
          <w:marBottom w:val="0"/>
          <w:divBdr>
            <w:top w:val="none" w:sz="0" w:space="0" w:color="auto"/>
            <w:left w:val="none" w:sz="0" w:space="0" w:color="auto"/>
            <w:bottom w:val="none" w:sz="0" w:space="0" w:color="auto"/>
            <w:right w:val="none" w:sz="0" w:space="0" w:color="auto"/>
          </w:divBdr>
        </w:div>
        <w:div w:id="976032284">
          <w:marLeft w:val="0"/>
          <w:marRight w:val="0"/>
          <w:marTop w:val="0"/>
          <w:marBottom w:val="0"/>
          <w:divBdr>
            <w:top w:val="none" w:sz="0" w:space="0" w:color="auto"/>
            <w:left w:val="none" w:sz="0" w:space="0" w:color="auto"/>
            <w:bottom w:val="none" w:sz="0" w:space="0" w:color="auto"/>
            <w:right w:val="none" w:sz="0" w:space="0" w:color="auto"/>
          </w:divBdr>
          <w:divsChild>
            <w:div w:id="966274443">
              <w:marLeft w:val="-68"/>
              <w:marRight w:val="0"/>
              <w:marTop w:val="27"/>
              <w:marBottom w:val="27"/>
              <w:divBdr>
                <w:top w:val="none" w:sz="0" w:space="0" w:color="auto"/>
                <w:left w:val="none" w:sz="0" w:space="0" w:color="auto"/>
                <w:bottom w:val="none" w:sz="0" w:space="0" w:color="auto"/>
                <w:right w:val="none" w:sz="0" w:space="0" w:color="auto"/>
              </w:divBdr>
              <w:divsChild>
                <w:div w:id="83915164">
                  <w:marLeft w:val="0"/>
                  <w:marRight w:val="0"/>
                  <w:marTop w:val="0"/>
                  <w:marBottom w:val="0"/>
                  <w:divBdr>
                    <w:top w:val="none" w:sz="0" w:space="0" w:color="auto"/>
                    <w:left w:val="none" w:sz="0" w:space="0" w:color="auto"/>
                    <w:bottom w:val="none" w:sz="0" w:space="0" w:color="auto"/>
                    <w:right w:val="none" w:sz="0" w:space="0" w:color="auto"/>
                  </w:divBdr>
                  <w:divsChild>
                    <w:div w:id="585188704">
                      <w:marLeft w:val="0"/>
                      <w:marRight w:val="0"/>
                      <w:marTop w:val="0"/>
                      <w:marBottom w:val="0"/>
                      <w:divBdr>
                        <w:top w:val="none" w:sz="0" w:space="0" w:color="auto"/>
                        <w:left w:val="none" w:sz="0" w:space="0" w:color="auto"/>
                        <w:bottom w:val="none" w:sz="0" w:space="0" w:color="auto"/>
                        <w:right w:val="none" w:sz="0" w:space="0" w:color="auto"/>
                      </w:divBdr>
                    </w:div>
                  </w:divsChild>
                </w:div>
                <w:div w:id="290135151">
                  <w:marLeft w:val="0"/>
                  <w:marRight w:val="0"/>
                  <w:marTop w:val="0"/>
                  <w:marBottom w:val="0"/>
                  <w:divBdr>
                    <w:top w:val="none" w:sz="0" w:space="0" w:color="auto"/>
                    <w:left w:val="none" w:sz="0" w:space="0" w:color="auto"/>
                    <w:bottom w:val="none" w:sz="0" w:space="0" w:color="auto"/>
                    <w:right w:val="none" w:sz="0" w:space="0" w:color="auto"/>
                  </w:divBdr>
                  <w:divsChild>
                    <w:div w:id="297496060">
                      <w:marLeft w:val="0"/>
                      <w:marRight w:val="0"/>
                      <w:marTop w:val="0"/>
                      <w:marBottom w:val="0"/>
                      <w:divBdr>
                        <w:top w:val="none" w:sz="0" w:space="0" w:color="auto"/>
                        <w:left w:val="none" w:sz="0" w:space="0" w:color="auto"/>
                        <w:bottom w:val="none" w:sz="0" w:space="0" w:color="auto"/>
                        <w:right w:val="none" w:sz="0" w:space="0" w:color="auto"/>
                      </w:divBdr>
                    </w:div>
                  </w:divsChild>
                </w:div>
                <w:div w:id="374043037">
                  <w:marLeft w:val="0"/>
                  <w:marRight w:val="0"/>
                  <w:marTop w:val="0"/>
                  <w:marBottom w:val="0"/>
                  <w:divBdr>
                    <w:top w:val="none" w:sz="0" w:space="0" w:color="auto"/>
                    <w:left w:val="none" w:sz="0" w:space="0" w:color="auto"/>
                    <w:bottom w:val="none" w:sz="0" w:space="0" w:color="auto"/>
                    <w:right w:val="none" w:sz="0" w:space="0" w:color="auto"/>
                  </w:divBdr>
                  <w:divsChild>
                    <w:div w:id="336662316">
                      <w:marLeft w:val="0"/>
                      <w:marRight w:val="0"/>
                      <w:marTop w:val="0"/>
                      <w:marBottom w:val="0"/>
                      <w:divBdr>
                        <w:top w:val="none" w:sz="0" w:space="0" w:color="auto"/>
                        <w:left w:val="none" w:sz="0" w:space="0" w:color="auto"/>
                        <w:bottom w:val="none" w:sz="0" w:space="0" w:color="auto"/>
                        <w:right w:val="none" w:sz="0" w:space="0" w:color="auto"/>
                      </w:divBdr>
                    </w:div>
                  </w:divsChild>
                </w:div>
                <w:div w:id="610169918">
                  <w:marLeft w:val="0"/>
                  <w:marRight w:val="0"/>
                  <w:marTop w:val="0"/>
                  <w:marBottom w:val="0"/>
                  <w:divBdr>
                    <w:top w:val="none" w:sz="0" w:space="0" w:color="auto"/>
                    <w:left w:val="none" w:sz="0" w:space="0" w:color="auto"/>
                    <w:bottom w:val="none" w:sz="0" w:space="0" w:color="auto"/>
                    <w:right w:val="none" w:sz="0" w:space="0" w:color="auto"/>
                  </w:divBdr>
                  <w:divsChild>
                    <w:div w:id="302002851">
                      <w:marLeft w:val="0"/>
                      <w:marRight w:val="0"/>
                      <w:marTop w:val="0"/>
                      <w:marBottom w:val="0"/>
                      <w:divBdr>
                        <w:top w:val="none" w:sz="0" w:space="0" w:color="auto"/>
                        <w:left w:val="none" w:sz="0" w:space="0" w:color="auto"/>
                        <w:bottom w:val="none" w:sz="0" w:space="0" w:color="auto"/>
                        <w:right w:val="none" w:sz="0" w:space="0" w:color="auto"/>
                      </w:divBdr>
                    </w:div>
                  </w:divsChild>
                </w:div>
                <w:div w:id="815030780">
                  <w:marLeft w:val="0"/>
                  <w:marRight w:val="0"/>
                  <w:marTop w:val="0"/>
                  <w:marBottom w:val="0"/>
                  <w:divBdr>
                    <w:top w:val="none" w:sz="0" w:space="0" w:color="auto"/>
                    <w:left w:val="none" w:sz="0" w:space="0" w:color="auto"/>
                    <w:bottom w:val="none" w:sz="0" w:space="0" w:color="auto"/>
                    <w:right w:val="none" w:sz="0" w:space="0" w:color="auto"/>
                  </w:divBdr>
                  <w:divsChild>
                    <w:div w:id="132217719">
                      <w:marLeft w:val="0"/>
                      <w:marRight w:val="0"/>
                      <w:marTop w:val="0"/>
                      <w:marBottom w:val="0"/>
                      <w:divBdr>
                        <w:top w:val="none" w:sz="0" w:space="0" w:color="auto"/>
                        <w:left w:val="none" w:sz="0" w:space="0" w:color="auto"/>
                        <w:bottom w:val="none" w:sz="0" w:space="0" w:color="auto"/>
                        <w:right w:val="none" w:sz="0" w:space="0" w:color="auto"/>
                      </w:divBdr>
                    </w:div>
                  </w:divsChild>
                </w:div>
                <w:div w:id="1141071892">
                  <w:marLeft w:val="0"/>
                  <w:marRight w:val="0"/>
                  <w:marTop w:val="0"/>
                  <w:marBottom w:val="0"/>
                  <w:divBdr>
                    <w:top w:val="none" w:sz="0" w:space="0" w:color="auto"/>
                    <w:left w:val="none" w:sz="0" w:space="0" w:color="auto"/>
                    <w:bottom w:val="none" w:sz="0" w:space="0" w:color="auto"/>
                    <w:right w:val="none" w:sz="0" w:space="0" w:color="auto"/>
                  </w:divBdr>
                  <w:divsChild>
                    <w:div w:id="1485899121">
                      <w:marLeft w:val="0"/>
                      <w:marRight w:val="0"/>
                      <w:marTop w:val="0"/>
                      <w:marBottom w:val="0"/>
                      <w:divBdr>
                        <w:top w:val="none" w:sz="0" w:space="0" w:color="auto"/>
                        <w:left w:val="none" w:sz="0" w:space="0" w:color="auto"/>
                        <w:bottom w:val="none" w:sz="0" w:space="0" w:color="auto"/>
                        <w:right w:val="none" w:sz="0" w:space="0" w:color="auto"/>
                      </w:divBdr>
                    </w:div>
                  </w:divsChild>
                </w:div>
                <w:div w:id="1533299496">
                  <w:marLeft w:val="0"/>
                  <w:marRight w:val="0"/>
                  <w:marTop w:val="0"/>
                  <w:marBottom w:val="0"/>
                  <w:divBdr>
                    <w:top w:val="none" w:sz="0" w:space="0" w:color="auto"/>
                    <w:left w:val="none" w:sz="0" w:space="0" w:color="auto"/>
                    <w:bottom w:val="none" w:sz="0" w:space="0" w:color="auto"/>
                    <w:right w:val="none" w:sz="0" w:space="0" w:color="auto"/>
                  </w:divBdr>
                  <w:divsChild>
                    <w:div w:id="1362824175">
                      <w:marLeft w:val="0"/>
                      <w:marRight w:val="0"/>
                      <w:marTop w:val="0"/>
                      <w:marBottom w:val="0"/>
                      <w:divBdr>
                        <w:top w:val="none" w:sz="0" w:space="0" w:color="auto"/>
                        <w:left w:val="none" w:sz="0" w:space="0" w:color="auto"/>
                        <w:bottom w:val="none" w:sz="0" w:space="0" w:color="auto"/>
                        <w:right w:val="none" w:sz="0" w:space="0" w:color="auto"/>
                      </w:divBdr>
                    </w:div>
                  </w:divsChild>
                </w:div>
                <w:div w:id="1619683269">
                  <w:marLeft w:val="0"/>
                  <w:marRight w:val="0"/>
                  <w:marTop w:val="0"/>
                  <w:marBottom w:val="0"/>
                  <w:divBdr>
                    <w:top w:val="none" w:sz="0" w:space="0" w:color="auto"/>
                    <w:left w:val="none" w:sz="0" w:space="0" w:color="auto"/>
                    <w:bottom w:val="none" w:sz="0" w:space="0" w:color="auto"/>
                    <w:right w:val="none" w:sz="0" w:space="0" w:color="auto"/>
                  </w:divBdr>
                  <w:divsChild>
                    <w:div w:id="604459803">
                      <w:marLeft w:val="0"/>
                      <w:marRight w:val="0"/>
                      <w:marTop w:val="0"/>
                      <w:marBottom w:val="0"/>
                      <w:divBdr>
                        <w:top w:val="none" w:sz="0" w:space="0" w:color="auto"/>
                        <w:left w:val="none" w:sz="0" w:space="0" w:color="auto"/>
                        <w:bottom w:val="none" w:sz="0" w:space="0" w:color="auto"/>
                        <w:right w:val="none" w:sz="0" w:space="0" w:color="auto"/>
                      </w:divBdr>
                    </w:div>
                  </w:divsChild>
                </w:div>
                <w:div w:id="1743331292">
                  <w:marLeft w:val="0"/>
                  <w:marRight w:val="0"/>
                  <w:marTop w:val="0"/>
                  <w:marBottom w:val="0"/>
                  <w:divBdr>
                    <w:top w:val="none" w:sz="0" w:space="0" w:color="auto"/>
                    <w:left w:val="none" w:sz="0" w:space="0" w:color="auto"/>
                    <w:bottom w:val="none" w:sz="0" w:space="0" w:color="auto"/>
                    <w:right w:val="none" w:sz="0" w:space="0" w:color="auto"/>
                  </w:divBdr>
                  <w:divsChild>
                    <w:div w:id="65037857">
                      <w:marLeft w:val="0"/>
                      <w:marRight w:val="0"/>
                      <w:marTop w:val="0"/>
                      <w:marBottom w:val="0"/>
                      <w:divBdr>
                        <w:top w:val="none" w:sz="0" w:space="0" w:color="auto"/>
                        <w:left w:val="none" w:sz="0" w:space="0" w:color="auto"/>
                        <w:bottom w:val="none" w:sz="0" w:space="0" w:color="auto"/>
                        <w:right w:val="none" w:sz="0" w:space="0" w:color="auto"/>
                      </w:divBdr>
                    </w:div>
                    <w:div w:id="399596480">
                      <w:marLeft w:val="0"/>
                      <w:marRight w:val="0"/>
                      <w:marTop w:val="0"/>
                      <w:marBottom w:val="0"/>
                      <w:divBdr>
                        <w:top w:val="none" w:sz="0" w:space="0" w:color="auto"/>
                        <w:left w:val="none" w:sz="0" w:space="0" w:color="auto"/>
                        <w:bottom w:val="none" w:sz="0" w:space="0" w:color="auto"/>
                        <w:right w:val="none" w:sz="0" w:space="0" w:color="auto"/>
                      </w:divBdr>
                    </w:div>
                  </w:divsChild>
                </w:div>
                <w:div w:id="1767997186">
                  <w:marLeft w:val="0"/>
                  <w:marRight w:val="0"/>
                  <w:marTop w:val="0"/>
                  <w:marBottom w:val="0"/>
                  <w:divBdr>
                    <w:top w:val="none" w:sz="0" w:space="0" w:color="auto"/>
                    <w:left w:val="none" w:sz="0" w:space="0" w:color="auto"/>
                    <w:bottom w:val="none" w:sz="0" w:space="0" w:color="auto"/>
                    <w:right w:val="none" w:sz="0" w:space="0" w:color="auto"/>
                  </w:divBdr>
                  <w:divsChild>
                    <w:div w:id="1601066446">
                      <w:marLeft w:val="0"/>
                      <w:marRight w:val="0"/>
                      <w:marTop w:val="0"/>
                      <w:marBottom w:val="0"/>
                      <w:divBdr>
                        <w:top w:val="none" w:sz="0" w:space="0" w:color="auto"/>
                        <w:left w:val="none" w:sz="0" w:space="0" w:color="auto"/>
                        <w:bottom w:val="none" w:sz="0" w:space="0" w:color="auto"/>
                        <w:right w:val="none" w:sz="0" w:space="0" w:color="auto"/>
                      </w:divBdr>
                    </w:div>
                  </w:divsChild>
                </w:div>
                <w:div w:id="1808474970">
                  <w:marLeft w:val="0"/>
                  <w:marRight w:val="0"/>
                  <w:marTop w:val="0"/>
                  <w:marBottom w:val="0"/>
                  <w:divBdr>
                    <w:top w:val="none" w:sz="0" w:space="0" w:color="auto"/>
                    <w:left w:val="none" w:sz="0" w:space="0" w:color="auto"/>
                    <w:bottom w:val="none" w:sz="0" w:space="0" w:color="auto"/>
                    <w:right w:val="none" w:sz="0" w:space="0" w:color="auto"/>
                  </w:divBdr>
                  <w:divsChild>
                    <w:div w:id="1285427334">
                      <w:marLeft w:val="0"/>
                      <w:marRight w:val="0"/>
                      <w:marTop w:val="0"/>
                      <w:marBottom w:val="0"/>
                      <w:divBdr>
                        <w:top w:val="none" w:sz="0" w:space="0" w:color="auto"/>
                        <w:left w:val="none" w:sz="0" w:space="0" w:color="auto"/>
                        <w:bottom w:val="none" w:sz="0" w:space="0" w:color="auto"/>
                        <w:right w:val="none" w:sz="0" w:space="0" w:color="auto"/>
                      </w:divBdr>
                    </w:div>
                  </w:divsChild>
                </w:div>
                <w:div w:id="1954363333">
                  <w:marLeft w:val="0"/>
                  <w:marRight w:val="0"/>
                  <w:marTop w:val="0"/>
                  <w:marBottom w:val="0"/>
                  <w:divBdr>
                    <w:top w:val="none" w:sz="0" w:space="0" w:color="auto"/>
                    <w:left w:val="none" w:sz="0" w:space="0" w:color="auto"/>
                    <w:bottom w:val="none" w:sz="0" w:space="0" w:color="auto"/>
                    <w:right w:val="none" w:sz="0" w:space="0" w:color="auto"/>
                  </w:divBdr>
                  <w:divsChild>
                    <w:div w:id="1832406254">
                      <w:marLeft w:val="0"/>
                      <w:marRight w:val="0"/>
                      <w:marTop w:val="0"/>
                      <w:marBottom w:val="0"/>
                      <w:divBdr>
                        <w:top w:val="none" w:sz="0" w:space="0" w:color="auto"/>
                        <w:left w:val="none" w:sz="0" w:space="0" w:color="auto"/>
                        <w:bottom w:val="none" w:sz="0" w:space="0" w:color="auto"/>
                        <w:right w:val="none" w:sz="0" w:space="0" w:color="auto"/>
                      </w:divBdr>
                    </w:div>
                  </w:divsChild>
                </w:div>
                <w:div w:id="2109813640">
                  <w:marLeft w:val="0"/>
                  <w:marRight w:val="0"/>
                  <w:marTop w:val="0"/>
                  <w:marBottom w:val="0"/>
                  <w:divBdr>
                    <w:top w:val="none" w:sz="0" w:space="0" w:color="auto"/>
                    <w:left w:val="none" w:sz="0" w:space="0" w:color="auto"/>
                    <w:bottom w:val="none" w:sz="0" w:space="0" w:color="auto"/>
                    <w:right w:val="none" w:sz="0" w:space="0" w:color="auto"/>
                  </w:divBdr>
                  <w:divsChild>
                    <w:div w:id="903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72347">
          <w:marLeft w:val="0"/>
          <w:marRight w:val="0"/>
          <w:marTop w:val="0"/>
          <w:marBottom w:val="0"/>
          <w:divBdr>
            <w:top w:val="none" w:sz="0" w:space="0" w:color="auto"/>
            <w:left w:val="none" w:sz="0" w:space="0" w:color="auto"/>
            <w:bottom w:val="none" w:sz="0" w:space="0" w:color="auto"/>
            <w:right w:val="none" w:sz="0" w:space="0" w:color="auto"/>
          </w:divBdr>
        </w:div>
        <w:div w:id="1135290790">
          <w:marLeft w:val="0"/>
          <w:marRight w:val="0"/>
          <w:marTop w:val="0"/>
          <w:marBottom w:val="0"/>
          <w:divBdr>
            <w:top w:val="none" w:sz="0" w:space="0" w:color="auto"/>
            <w:left w:val="none" w:sz="0" w:space="0" w:color="auto"/>
            <w:bottom w:val="none" w:sz="0" w:space="0" w:color="auto"/>
            <w:right w:val="none" w:sz="0" w:space="0" w:color="auto"/>
          </w:divBdr>
          <w:divsChild>
            <w:div w:id="73400853">
              <w:marLeft w:val="0"/>
              <w:marRight w:val="0"/>
              <w:marTop w:val="0"/>
              <w:marBottom w:val="0"/>
              <w:divBdr>
                <w:top w:val="none" w:sz="0" w:space="0" w:color="auto"/>
                <w:left w:val="none" w:sz="0" w:space="0" w:color="auto"/>
                <w:bottom w:val="none" w:sz="0" w:space="0" w:color="auto"/>
                <w:right w:val="none" w:sz="0" w:space="0" w:color="auto"/>
              </w:divBdr>
            </w:div>
            <w:div w:id="635067113">
              <w:marLeft w:val="0"/>
              <w:marRight w:val="0"/>
              <w:marTop w:val="0"/>
              <w:marBottom w:val="0"/>
              <w:divBdr>
                <w:top w:val="none" w:sz="0" w:space="0" w:color="auto"/>
                <w:left w:val="none" w:sz="0" w:space="0" w:color="auto"/>
                <w:bottom w:val="none" w:sz="0" w:space="0" w:color="auto"/>
                <w:right w:val="none" w:sz="0" w:space="0" w:color="auto"/>
              </w:divBdr>
            </w:div>
            <w:div w:id="661665634">
              <w:marLeft w:val="0"/>
              <w:marRight w:val="0"/>
              <w:marTop w:val="0"/>
              <w:marBottom w:val="0"/>
              <w:divBdr>
                <w:top w:val="none" w:sz="0" w:space="0" w:color="auto"/>
                <w:left w:val="none" w:sz="0" w:space="0" w:color="auto"/>
                <w:bottom w:val="none" w:sz="0" w:space="0" w:color="auto"/>
                <w:right w:val="none" w:sz="0" w:space="0" w:color="auto"/>
              </w:divBdr>
            </w:div>
            <w:div w:id="1316380079">
              <w:marLeft w:val="0"/>
              <w:marRight w:val="0"/>
              <w:marTop w:val="0"/>
              <w:marBottom w:val="0"/>
              <w:divBdr>
                <w:top w:val="none" w:sz="0" w:space="0" w:color="auto"/>
                <w:left w:val="none" w:sz="0" w:space="0" w:color="auto"/>
                <w:bottom w:val="none" w:sz="0" w:space="0" w:color="auto"/>
                <w:right w:val="none" w:sz="0" w:space="0" w:color="auto"/>
              </w:divBdr>
            </w:div>
            <w:div w:id="2045405447">
              <w:marLeft w:val="0"/>
              <w:marRight w:val="0"/>
              <w:marTop w:val="0"/>
              <w:marBottom w:val="0"/>
              <w:divBdr>
                <w:top w:val="none" w:sz="0" w:space="0" w:color="auto"/>
                <w:left w:val="none" w:sz="0" w:space="0" w:color="auto"/>
                <w:bottom w:val="none" w:sz="0" w:space="0" w:color="auto"/>
                <w:right w:val="none" w:sz="0" w:space="0" w:color="auto"/>
              </w:divBdr>
            </w:div>
          </w:divsChild>
        </w:div>
        <w:div w:id="1145388249">
          <w:marLeft w:val="0"/>
          <w:marRight w:val="0"/>
          <w:marTop w:val="0"/>
          <w:marBottom w:val="0"/>
          <w:divBdr>
            <w:top w:val="none" w:sz="0" w:space="0" w:color="auto"/>
            <w:left w:val="none" w:sz="0" w:space="0" w:color="auto"/>
            <w:bottom w:val="none" w:sz="0" w:space="0" w:color="auto"/>
            <w:right w:val="none" w:sz="0" w:space="0" w:color="auto"/>
          </w:divBdr>
          <w:divsChild>
            <w:div w:id="112990021">
              <w:marLeft w:val="-68"/>
              <w:marRight w:val="0"/>
              <w:marTop w:val="27"/>
              <w:marBottom w:val="27"/>
              <w:divBdr>
                <w:top w:val="none" w:sz="0" w:space="0" w:color="auto"/>
                <w:left w:val="none" w:sz="0" w:space="0" w:color="auto"/>
                <w:bottom w:val="none" w:sz="0" w:space="0" w:color="auto"/>
                <w:right w:val="none" w:sz="0" w:space="0" w:color="auto"/>
              </w:divBdr>
              <w:divsChild>
                <w:div w:id="3243291">
                  <w:marLeft w:val="0"/>
                  <w:marRight w:val="0"/>
                  <w:marTop w:val="0"/>
                  <w:marBottom w:val="0"/>
                  <w:divBdr>
                    <w:top w:val="none" w:sz="0" w:space="0" w:color="auto"/>
                    <w:left w:val="none" w:sz="0" w:space="0" w:color="auto"/>
                    <w:bottom w:val="none" w:sz="0" w:space="0" w:color="auto"/>
                    <w:right w:val="none" w:sz="0" w:space="0" w:color="auto"/>
                  </w:divBdr>
                  <w:divsChild>
                    <w:div w:id="490801930">
                      <w:marLeft w:val="0"/>
                      <w:marRight w:val="0"/>
                      <w:marTop w:val="0"/>
                      <w:marBottom w:val="0"/>
                      <w:divBdr>
                        <w:top w:val="none" w:sz="0" w:space="0" w:color="auto"/>
                        <w:left w:val="none" w:sz="0" w:space="0" w:color="auto"/>
                        <w:bottom w:val="none" w:sz="0" w:space="0" w:color="auto"/>
                        <w:right w:val="none" w:sz="0" w:space="0" w:color="auto"/>
                      </w:divBdr>
                    </w:div>
                    <w:div w:id="1163426485">
                      <w:marLeft w:val="0"/>
                      <w:marRight w:val="0"/>
                      <w:marTop w:val="0"/>
                      <w:marBottom w:val="0"/>
                      <w:divBdr>
                        <w:top w:val="none" w:sz="0" w:space="0" w:color="auto"/>
                        <w:left w:val="none" w:sz="0" w:space="0" w:color="auto"/>
                        <w:bottom w:val="none" w:sz="0" w:space="0" w:color="auto"/>
                        <w:right w:val="none" w:sz="0" w:space="0" w:color="auto"/>
                      </w:divBdr>
                    </w:div>
                  </w:divsChild>
                </w:div>
                <w:div w:id="197745967">
                  <w:marLeft w:val="0"/>
                  <w:marRight w:val="0"/>
                  <w:marTop w:val="0"/>
                  <w:marBottom w:val="0"/>
                  <w:divBdr>
                    <w:top w:val="none" w:sz="0" w:space="0" w:color="auto"/>
                    <w:left w:val="none" w:sz="0" w:space="0" w:color="auto"/>
                    <w:bottom w:val="none" w:sz="0" w:space="0" w:color="auto"/>
                    <w:right w:val="none" w:sz="0" w:space="0" w:color="auto"/>
                  </w:divBdr>
                  <w:divsChild>
                    <w:div w:id="735055466">
                      <w:marLeft w:val="0"/>
                      <w:marRight w:val="0"/>
                      <w:marTop w:val="0"/>
                      <w:marBottom w:val="0"/>
                      <w:divBdr>
                        <w:top w:val="none" w:sz="0" w:space="0" w:color="auto"/>
                        <w:left w:val="none" w:sz="0" w:space="0" w:color="auto"/>
                        <w:bottom w:val="none" w:sz="0" w:space="0" w:color="auto"/>
                        <w:right w:val="none" w:sz="0" w:space="0" w:color="auto"/>
                      </w:divBdr>
                    </w:div>
                  </w:divsChild>
                </w:div>
                <w:div w:id="435833799">
                  <w:marLeft w:val="0"/>
                  <w:marRight w:val="0"/>
                  <w:marTop w:val="0"/>
                  <w:marBottom w:val="0"/>
                  <w:divBdr>
                    <w:top w:val="none" w:sz="0" w:space="0" w:color="auto"/>
                    <w:left w:val="none" w:sz="0" w:space="0" w:color="auto"/>
                    <w:bottom w:val="none" w:sz="0" w:space="0" w:color="auto"/>
                    <w:right w:val="none" w:sz="0" w:space="0" w:color="auto"/>
                  </w:divBdr>
                  <w:divsChild>
                    <w:div w:id="158542668">
                      <w:marLeft w:val="0"/>
                      <w:marRight w:val="0"/>
                      <w:marTop w:val="0"/>
                      <w:marBottom w:val="0"/>
                      <w:divBdr>
                        <w:top w:val="none" w:sz="0" w:space="0" w:color="auto"/>
                        <w:left w:val="none" w:sz="0" w:space="0" w:color="auto"/>
                        <w:bottom w:val="none" w:sz="0" w:space="0" w:color="auto"/>
                        <w:right w:val="none" w:sz="0" w:space="0" w:color="auto"/>
                      </w:divBdr>
                    </w:div>
                  </w:divsChild>
                </w:div>
                <w:div w:id="1060976699">
                  <w:marLeft w:val="0"/>
                  <w:marRight w:val="0"/>
                  <w:marTop w:val="0"/>
                  <w:marBottom w:val="0"/>
                  <w:divBdr>
                    <w:top w:val="none" w:sz="0" w:space="0" w:color="auto"/>
                    <w:left w:val="none" w:sz="0" w:space="0" w:color="auto"/>
                    <w:bottom w:val="none" w:sz="0" w:space="0" w:color="auto"/>
                    <w:right w:val="none" w:sz="0" w:space="0" w:color="auto"/>
                  </w:divBdr>
                  <w:divsChild>
                    <w:div w:id="94058551">
                      <w:marLeft w:val="0"/>
                      <w:marRight w:val="0"/>
                      <w:marTop w:val="0"/>
                      <w:marBottom w:val="0"/>
                      <w:divBdr>
                        <w:top w:val="none" w:sz="0" w:space="0" w:color="auto"/>
                        <w:left w:val="none" w:sz="0" w:space="0" w:color="auto"/>
                        <w:bottom w:val="none" w:sz="0" w:space="0" w:color="auto"/>
                        <w:right w:val="none" w:sz="0" w:space="0" w:color="auto"/>
                      </w:divBdr>
                    </w:div>
                  </w:divsChild>
                </w:div>
                <w:div w:id="1249341092">
                  <w:marLeft w:val="0"/>
                  <w:marRight w:val="0"/>
                  <w:marTop w:val="0"/>
                  <w:marBottom w:val="0"/>
                  <w:divBdr>
                    <w:top w:val="none" w:sz="0" w:space="0" w:color="auto"/>
                    <w:left w:val="none" w:sz="0" w:space="0" w:color="auto"/>
                    <w:bottom w:val="none" w:sz="0" w:space="0" w:color="auto"/>
                    <w:right w:val="none" w:sz="0" w:space="0" w:color="auto"/>
                  </w:divBdr>
                  <w:divsChild>
                    <w:div w:id="827139737">
                      <w:marLeft w:val="0"/>
                      <w:marRight w:val="0"/>
                      <w:marTop w:val="0"/>
                      <w:marBottom w:val="0"/>
                      <w:divBdr>
                        <w:top w:val="none" w:sz="0" w:space="0" w:color="auto"/>
                        <w:left w:val="none" w:sz="0" w:space="0" w:color="auto"/>
                        <w:bottom w:val="none" w:sz="0" w:space="0" w:color="auto"/>
                        <w:right w:val="none" w:sz="0" w:space="0" w:color="auto"/>
                      </w:divBdr>
                    </w:div>
                  </w:divsChild>
                </w:div>
                <w:div w:id="1327319172">
                  <w:marLeft w:val="0"/>
                  <w:marRight w:val="0"/>
                  <w:marTop w:val="0"/>
                  <w:marBottom w:val="0"/>
                  <w:divBdr>
                    <w:top w:val="none" w:sz="0" w:space="0" w:color="auto"/>
                    <w:left w:val="none" w:sz="0" w:space="0" w:color="auto"/>
                    <w:bottom w:val="none" w:sz="0" w:space="0" w:color="auto"/>
                    <w:right w:val="none" w:sz="0" w:space="0" w:color="auto"/>
                  </w:divBdr>
                  <w:divsChild>
                    <w:div w:id="1578327035">
                      <w:marLeft w:val="0"/>
                      <w:marRight w:val="0"/>
                      <w:marTop w:val="0"/>
                      <w:marBottom w:val="0"/>
                      <w:divBdr>
                        <w:top w:val="none" w:sz="0" w:space="0" w:color="auto"/>
                        <w:left w:val="none" w:sz="0" w:space="0" w:color="auto"/>
                        <w:bottom w:val="none" w:sz="0" w:space="0" w:color="auto"/>
                        <w:right w:val="none" w:sz="0" w:space="0" w:color="auto"/>
                      </w:divBdr>
                    </w:div>
                  </w:divsChild>
                </w:div>
                <w:div w:id="1539048308">
                  <w:marLeft w:val="0"/>
                  <w:marRight w:val="0"/>
                  <w:marTop w:val="0"/>
                  <w:marBottom w:val="0"/>
                  <w:divBdr>
                    <w:top w:val="none" w:sz="0" w:space="0" w:color="auto"/>
                    <w:left w:val="none" w:sz="0" w:space="0" w:color="auto"/>
                    <w:bottom w:val="none" w:sz="0" w:space="0" w:color="auto"/>
                    <w:right w:val="none" w:sz="0" w:space="0" w:color="auto"/>
                  </w:divBdr>
                  <w:divsChild>
                    <w:div w:id="1648780944">
                      <w:marLeft w:val="0"/>
                      <w:marRight w:val="0"/>
                      <w:marTop w:val="0"/>
                      <w:marBottom w:val="0"/>
                      <w:divBdr>
                        <w:top w:val="none" w:sz="0" w:space="0" w:color="auto"/>
                        <w:left w:val="none" w:sz="0" w:space="0" w:color="auto"/>
                        <w:bottom w:val="none" w:sz="0" w:space="0" w:color="auto"/>
                        <w:right w:val="none" w:sz="0" w:space="0" w:color="auto"/>
                      </w:divBdr>
                    </w:div>
                  </w:divsChild>
                </w:div>
                <w:div w:id="1701859072">
                  <w:marLeft w:val="0"/>
                  <w:marRight w:val="0"/>
                  <w:marTop w:val="0"/>
                  <w:marBottom w:val="0"/>
                  <w:divBdr>
                    <w:top w:val="none" w:sz="0" w:space="0" w:color="auto"/>
                    <w:left w:val="none" w:sz="0" w:space="0" w:color="auto"/>
                    <w:bottom w:val="none" w:sz="0" w:space="0" w:color="auto"/>
                    <w:right w:val="none" w:sz="0" w:space="0" w:color="auto"/>
                  </w:divBdr>
                  <w:divsChild>
                    <w:div w:id="513299321">
                      <w:marLeft w:val="0"/>
                      <w:marRight w:val="0"/>
                      <w:marTop w:val="0"/>
                      <w:marBottom w:val="0"/>
                      <w:divBdr>
                        <w:top w:val="none" w:sz="0" w:space="0" w:color="auto"/>
                        <w:left w:val="none" w:sz="0" w:space="0" w:color="auto"/>
                        <w:bottom w:val="none" w:sz="0" w:space="0" w:color="auto"/>
                        <w:right w:val="none" w:sz="0" w:space="0" w:color="auto"/>
                      </w:divBdr>
                    </w:div>
                  </w:divsChild>
                </w:div>
                <w:div w:id="1814981202">
                  <w:marLeft w:val="0"/>
                  <w:marRight w:val="0"/>
                  <w:marTop w:val="0"/>
                  <w:marBottom w:val="0"/>
                  <w:divBdr>
                    <w:top w:val="none" w:sz="0" w:space="0" w:color="auto"/>
                    <w:left w:val="none" w:sz="0" w:space="0" w:color="auto"/>
                    <w:bottom w:val="none" w:sz="0" w:space="0" w:color="auto"/>
                    <w:right w:val="none" w:sz="0" w:space="0" w:color="auto"/>
                  </w:divBdr>
                  <w:divsChild>
                    <w:div w:id="187063936">
                      <w:marLeft w:val="0"/>
                      <w:marRight w:val="0"/>
                      <w:marTop w:val="0"/>
                      <w:marBottom w:val="0"/>
                      <w:divBdr>
                        <w:top w:val="none" w:sz="0" w:space="0" w:color="auto"/>
                        <w:left w:val="none" w:sz="0" w:space="0" w:color="auto"/>
                        <w:bottom w:val="none" w:sz="0" w:space="0" w:color="auto"/>
                        <w:right w:val="none" w:sz="0" w:space="0" w:color="auto"/>
                      </w:divBdr>
                    </w:div>
                  </w:divsChild>
                </w:div>
                <w:div w:id="1852068844">
                  <w:marLeft w:val="0"/>
                  <w:marRight w:val="0"/>
                  <w:marTop w:val="0"/>
                  <w:marBottom w:val="0"/>
                  <w:divBdr>
                    <w:top w:val="none" w:sz="0" w:space="0" w:color="auto"/>
                    <w:left w:val="none" w:sz="0" w:space="0" w:color="auto"/>
                    <w:bottom w:val="none" w:sz="0" w:space="0" w:color="auto"/>
                    <w:right w:val="none" w:sz="0" w:space="0" w:color="auto"/>
                  </w:divBdr>
                  <w:divsChild>
                    <w:div w:id="1524515877">
                      <w:marLeft w:val="0"/>
                      <w:marRight w:val="0"/>
                      <w:marTop w:val="0"/>
                      <w:marBottom w:val="0"/>
                      <w:divBdr>
                        <w:top w:val="none" w:sz="0" w:space="0" w:color="auto"/>
                        <w:left w:val="none" w:sz="0" w:space="0" w:color="auto"/>
                        <w:bottom w:val="none" w:sz="0" w:space="0" w:color="auto"/>
                        <w:right w:val="none" w:sz="0" w:space="0" w:color="auto"/>
                      </w:divBdr>
                    </w:div>
                  </w:divsChild>
                </w:div>
                <w:div w:id="1938440563">
                  <w:marLeft w:val="0"/>
                  <w:marRight w:val="0"/>
                  <w:marTop w:val="0"/>
                  <w:marBottom w:val="0"/>
                  <w:divBdr>
                    <w:top w:val="none" w:sz="0" w:space="0" w:color="auto"/>
                    <w:left w:val="none" w:sz="0" w:space="0" w:color="auto"/>
                    <w:bottom w:val="none" w:sz="0" w:space="0" w:color="auto"/>
                    <w:right w:val="none" w:sz="0" w:space="0" w:color="auto"/>
                  </w:divBdr>
                  <w:divsChild>
                    <w:div w:id="625546151">
                      <w:marLeft w:val="0"/>
                      <w:marRight w:val="0"/>
                      <w:marTop w:val="0"/>
                      <w:marBottom w:val="0"/>
                      <w:divBdr>
                        <w:top w:val="none" w:sz="0" w:space="0" w:color="auto"/>
                        <w:left w:val="none" w:sz="0" w:space="0" w:color="auto"/>
                        <w:bottom w:val="none" w:sz="0" w:space="0" w:color="auto"/>
                        <w:right w:val="none" w:sz="0" w:space="0" w:color="auto"/>
                      </w:divBdr>
                    </w:div>
                  </w:divsChild>
                </w:div>
                <w:div w:id="1942686833">
                  <w:marLeft w:val="0"/>
                  <w:marRight w:val="0"/>
                  <w:marTop w:val="0"/>
                  <w:marBottom w:val="0"/>
                  <w:divBdr>
                    <w:top w:val="none" w:sz="0" w:space="0" w:color="auto"/>
                    <w:left w:val="none" w:sz="0" w:space="0" w:color="auto"/>
                    <w:bottom w:val="none" w:sz="0" w:space="0" w:color="auto"/>
                    <w:right w:val="none" w:sz="0" w:space="0" w:color="auto"/>
                  </w:divBdr>
                  <w:divsChild>
                    <w:div w:id="348875673">
                      <w:marLeft w:val="0"/>
                      <w:marRight w:val="0"/>
                      <w:marTop w:val="0"/>
                      <w:marBottom w:val="0"/>
                      <w:divBdr>
                        <w:top w:val="none" w:sz="0" w:space="0" w:color="auto"/>
                        <w:left w:val="none" w:sz="0" w:space="0" w:color="auto"/>
                        <w:bottom w:val="none" w:sz="0" w:space="0" w:color="auto"/>
                        <w:right w:val="none" w:sz="0" w:space="0" w:color="auto"/>
                      </w:divBdr>
                    </w:div>
                  </w:divsChild>
                </w:div>
                <w:div w:id="2057311332">
                  <w:marLeft w:val="0"/>
                  <w:marRight w:val="0"/>
                  <w:marTop w:val="0"/>
                  <w:marBottom w:val="0"/>
                  <w:divBdr>
                    <w:top w:val="none" w:sz="0" w:space="0" w:color="auto"/>
                    <w:left w:val="none" w:sz="0" w:space="0" w:color="auto"/>
                    <w:bottom w:val="none" w:sz="0" w:space="0" w:color="auto"/>
                    <w:right w:val="none" w:sz="0" w:space="0" w:color="auto"/>
                  </w:divBdr>
                  <w:divsChild>
                    <w:div w:id="20854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3020">
          <w:marLeft w:val="0"/>
          <w:marRight w:val="0"/>
          <w:marTop w:val="0"/>
          <w:marBottom w:val="0"/>
          <w:divBdr>
            <w:top w:val="none" w:sz="0" w:space="0" w:color="auto"/>
            <w:left w:val="none" w:sz="0" w:space="0" w:color="auto"/>
            <w:bottom w:val="none" w:sz="0" w:space="0" w:color="auto"/>
            <w:right w:val="none" w:sz="0" w:space="0" w:color="auto"/>
          </w:divBdr>
        </w:div>
        <w:div w:id="1161310294">
          <w:marLeft w:val="0"/>
          <w:marRight w:val="0"/>
          <w:marTop w:val="0"/>
          <w:marBottom w:val="0"/>
          <w:divBdr>
            <w:top w:val="none" w:sz="0" w:space="0" w:color="auto"/>
            <w:left w:val="none" w:sz="0" w:space="0" w:color="auto"/>
            <w:bottom w:val="none" w:sz="0" w:space="0" w:color="auto"/>
            <w:right w:val="none" w:sz="0" w:space="0" w:color="auto"/>
          </w:divBdr>
          <w:divsChild>
            <w:div w:id="1704790102">
              <w:marLeft w:val="-68"/>
              <w:marRight w:val="0"/>
              <w:marTop w:val="27"/>
              <w:marBottom w:val="27"/>
              <w:divBdr>
                <w:top w:val="none" w:sz="0" w:space="0" w:color="auto"/>
                <w:left w:val="none" w:sz="0" w:space="0" w:color="auto"/>
                <w:bottom w:val="none" w:sz="0" w:space="0" w:color="auto"/>
                <w:right w:val="none" w:sz="0" w:space="0" w:color="auto"/>
              </w:divBdr>
              <w:divsChild>
                <w:div w:id="206185044">
                  <w:marLeft w:val="0"/>
                  <w:marRight w:val="0"/>
                  <w:marTop w:val="0"/>
                  <w:marBottom w:val="0"/>
                  <w:divBdr>
                    <w:top w:val="none" w:sz="0" w:space="0" w:color="auto"/>
                    <w:left w:val="none" w:sz="0" w:space="0" w:color="auto"/>
                    <w:bottom w:val="none" w:sz="0" w:space="0" w:color="auto"/>
                    <w:right w:val="none" w:sz="0" w:space="0" w:color="auto"/>
                  </w:divBdr>
                  <w:divsChild>
                    <w:div w:id="1651638926">
                      <w:marLeft w:val="0"/>
                      <w:marRight w:val="0"/>
                      <w:marTop w:val="0"/>
                      <w:marBottom w:val="0"/>
                      <w:divBdr>
                        <w:top w:val="none" w:sz="0" w:space="0" w:color="auto"/>
                        <w:left w:val="none" w:sz="0" w:space="0" w:color="auto"/>
                        <w:bottom w:val="none" w:sz="0" w:space="0" w:color="auto"/>
                        <w:right w:val="none" w:sz="0" w:space="0" w:color="auto"/>
                      </w:divBdr>
                    </w:div>
                  </w:divsChild>
                </w:div>
                <w:div w:id="243954822">
                  <w:marLeft w:val="0"/>
                  <w:marRight w:val="0"/>
                  <w:marTop w:val="0"/>
                  <w:marBottom w:val="0"/>
                  <w:divBdr>
                    <w:top w:val="none" w:sz="0" w:space="0" w:color="auto"/>
                    <w:left w:val="none" w:sz="0" w:space="0" w:color="auto"/>
                    <w:bottom w:val="none" w:sz="0" w:space="0" w:color="auto"/>
                    <w:right w:val="none" w:sz="0" w:space="0" w:color="auto"/>
                  </w:divBdr>
                  <w:divsChild>
                    <w:div w:id="1437409579">
                      <w:marLeft w:val="0"/>
                      <w:marRight w:val="0"/>
                      <w:marTop w:val="0"/>
                      <w:marBottom w:val="0"/>
                      <w:divBdr>
                        <w:top w:val="none" w:sz="0" w:space="0" w:color="auto"/>
                        <w:left w:val="none" w:sz="0" w:space="0" w:color="auto"/>
                        <w:bottom w:val="none" w:sz="0" w:space="0" w:color="auto"/>
                        <w:right w:val="none" w:sz="0" w:space="0" w:color="auto"/>
                      </w:divBdr>
                    </w:div>
                  </w:divsChild>
                </w:div>
                <w:div w:id="494415320">
                  <w:marLeft w:val="0"/>
                  <w:marRight w:val="0"/>
                  <w:marTop w:val="0"/>
                  <w:marBottom w:val="0"/>
                  <w:divBdr>
                    <w:top w:val="none" w:sz="0" w:space="0" w:color="auto"/>
                    <w:left w:val="none" w:sz="0" w:space="0" w:color="auto"/>
                    <w:bottom w:val="none" w:sz="0" w:space="0" w:color="auto"/>
                    <w:right w:val="none" w:sz="0" w:space="0" w:color="auto"/>
                  </w:divBdr>
                  <w:divsChild>
                    <w:div w:id="1514564443">
                      <w:marLeft w:val="0"/>
                      <w:marRight w:val="0"/>
                      <w:marTop w:val="0"/>
                      <w:marBottom w:val="0"/>
                      <w:divBdr>
                        <w:top w:val="none" w:sz="0" w:space="0" w:color="auto"/>
                        <w:left w:val="none" w:sz="0" w:space="0" w:color="auto"/>
                        <w:bottom w:val="none" w:sz="0" w:space="0" w:color="auto"/>
                        <w:right w:val="none" w:sz="0" w:space="0" w:color="auto"/>
                      </w:divBdr>
                    </w:div>
                  </w:divsChild>
                </w:div>
                <w:div w:id="779570247">
                  <w:marLeft w:val="0"/>
                  <w:marRight w:val="0"/>
                  <w:marTop w:val="0"/>
                  <w:marBottom w:val="0"/>
                  <w:divBdr>
                    <w:top w:val="none" w:sz="0" w:space="0" w:color="auto"/>
                    <w:left w:val="none" w:sz="0" w:space="0" w:color="auto"/>
                    <w:bottom w:val="none" w:sz="0" w:space="0" w:color="auto"/>
                    <w:right w:val="none" w:sz="0" w:space="0" w:color="auto"/>
                  </w:divBdr>
                  <w:divsChild>
                    <w:div w:id="1225068546">
                      <w:marLeft w:val="0"/>
                      <w:marRight w:val="0"/>
                      <w:marTop w:val="0"/>
                      <w:marBottom w:val="0"/>
                      <w:divBdr>
                        <w:top w:val="none" w:sz="0" w:space="0" w:color="auto"/>
                        <w:left w:val="none" w:sz="0" w:space="0" w:color="auto"/>
                        <w:bottom w:val="none" w:sz="0" w:space="0" w:color="auto"/>
                        <w:right w:val="none" w:sz="0" w:space="0" w:color="auto"/>
                      </w:divBdr>
                    </w:div>
                  </w:divsChild>
                </w:div>
                <w:div w:id="843201932">
                  <w:marLeft w:val="0"/>
                  <w:marRight w:val="0"/>
                  <w:marTop w:val="0"/>
                  <w:marBottom w:val="0"/>
                  <w:divBdr>
                    <w:top w:val="none" w:sz="0" w:space="0" w:color="auto"/>
                    <w:left w:val="none" w:sz="0" w:space="0" w:color="auto"/>
                    <w:bottom w:val="none" w:sz="0" w:space="0" w:color="auto"/>
                    <w:right w:val="none" w:sz="0" w:space="0" w:color="auto"/>
                  </w:divBdr>
                  <w:divsChild>
                    <w:div w:id="1605914871">
                      <w:marLeft w:val="0"/>
                      <w:marRight w:val="0"/>
                      <w:marTop w:val="0"/>
                      <w:marBottom w:val="0"/>
                      <w:divBdr>
                        <w:top w:val="none" w:sz="0" w:space="0" w:color="auto"/>
                        <w:left w:val="none" w:sz="0" w:space="0" w:color="auto"/>
                        <w:bottom w:val="none" w:sz="0" w:space="0" w:color="auto"/>
                        <w:right w:val="none" w:sz="0" w:space="0" w:color="auto"/>
                      </w:divBdr>
                    </w:div>
                  </w:divsChild>
                </w:div>
                <w:div w:id="1133254837">
                  <w:marLeft w:val="0"/>
                  <w:marRight w:val="0"/>
                  <w:marTop w:val="0"/>
                  <w:marBottom w:val="0"/>
                  <w:divBdr>
                    <w:top w:val="none" w:sz="0" w:space="0" w:color="auto"/>
                    <w:left w:val="none" w:sz="0" w:space="0" w:color="auto"/>
                    <w:bottom w:val="none" w:sz="0" w:space="0" w:color="auto"/>
                    <w:right w:val="none" w:sz="0" w:space="0" w:color="auto"/>
                  </w:divBdr>
                  <w:divsChild>
                    <w:div w:id="1199467956">
                      <w:marLeft w:val="0"/>
                      <w:marRight w:val="0"/>
                      <w:marTop w:val="0"/>
                      <w:marBottom w:val="0"/>
                      <w:divBdr>
                        <w:top w:val="none" w:sz="0" w:space="0" w:color="auto"/>
                        <w:left w:val="none" w:sz="0" w:space="0" w:color="auto"/>
                        <w:bottom w:val="none" w:sz="0" w:space="0" w:color="auto"/>
                        <w:right w:val="none" w:sz="0" w:space="0" w:color="auto"/>
                      </w:divBdr>
                    </w:div>
                  </w:divsChild>
                </w:div>
                <w:div w:id="1172448017">
                  <w:marLeft w:val="0"/>
                  <w:marRight w:val="0"/>
                  <w:marTop w:val="0"/>
                  <w:marBottom w:val="0"/>
                  <w:divBdr>
                    <w:top w:val="none" w:sz="0" w:space="0" w:color="auto"/>
                    <w:left w:val="none" w:sz="0" w:space="0" w:color="auto"/>
                    <w:bottom w:val="none" w:sz="0" w:space="0" w:color="auto"/>
                    <w:right w:val="none" w:sz="0" w:space="0" w:color="auto"/>
                  </w:divBdr>
                  <w:divsChild>
                    <w:div w:id="465775744">
                      <w:marLeft w:val="0"/>
                      <w:marRight w:val="0"/>
                      <w:marTop w:val="0"/>
                      <w:marBottom w:val="0"/>
                      <w:divBdr>
                        <w:top w:val="none" w:sz="0" w:space="0" w:color="auto"/>
                        <w:left w:val="none" w:sz="0" w:space="0" w:color="auto"/>
                        <w:bottom w:val="none" w:sz="0" w:space="0" w:color="auto"/>
                        <w:right w:val="none" w:sz="0" w:space="0" w:color="auto"/>
                      </w:divBdr>
                    </w:div>
                    <w:div w:id="1038118347">
                      <w:marLeft w:val="0"/>
                      <w:marRight w:val="0"/>
                      <w:marTop w:val="0"/>
                      <w:marBottom w:val="0"/>
                      <w:divBdr>
                        <w:top w:val="none" w:sz="0" w:space="0" w:color="auto"/>
                        <w:left w:val="none" w:sz="0" w:space="0" w:color="auto"/>
                        <w:bottom w:val="none" w:sz="0" w:space="0" w:color="auto"/>
                        <w:right w:val="none" w:sz="0" w:space="0" w:color="auto"/>
                      </w:divBdr>
                    </w:div>
                  </w:divsChild>
                </w:div>
                <w:div w:id="1325469813">
                  <w:marLeft w:val="0"/>
                  <w:marRight w:val="0"/>
                  <w:marTop w:val="0"/>
                  <w:marBottom w:val="0"/>
                  <w:divBdr>
                    <w:top w:val="none" w:sz="0" w:space="0" w:color="auto"/>
                    <w:left w:val="none" w:sz="0" w:space="0" w:color="auto"/>
                    <w:bottom w:val="none" w:sz="0" w:space="0" w:color="auto"/>
                    <w:right w:val="none" w:sz="0" w:space="0" w:color="auto"/>
                  </w:divBdr>
                  <w:divsChild>
                    <w:div w:id="1099640434">
                      <w:marLeft w:val="0"/>
                      <w:marRight w:val="0"/>
                      <w:marTop w:val="0"/>
                      <w:marBottom w:val="0"/>
                      <w:divBdr>
                        <w:top w:val="none" w:sz="0" w:space="0" w:color="auto"/>
                        <w:left w:val="none" w:sz="0" w:space="0" w:color="auto"/>
                        <w:bottom w:val="none" w:sz="0" w:space="0" w:color="auto"/>
                        <w:right w:val="none" w:sz="0" w:space="0" w:color="auto"/>
                      </w:divBdr>
                    </w:div>
                  </w:divsChild>
                </w:div>
                <w:div w:id="1528134904">
                  <w:marLeft w:val="0"/>
                  <w:marRight w:val="0"/>
                  <w:marTop w:val="0"/>
                  <w:marBottom w:val="0"/>
                  <w:divBdr>
                    <w:top w:val="none" w:sz="0" w:space="0" w:color="auto"/>
                    <w:left w:val="none" w:sz="0" w:space="0" w:color="auto"/>
                    <w:bottom w:val="none" w:sz="0" w:space="0" w:color="auto"/>
                    <w:right w:val="none" w:sz="0" w:space="0" w:color="auto"/>
                  </w:divBdr>
                  <w:divsChild>
                    <w:div w:id="1930045945">
                      <w:marLeft w:val="0"/>
                      <w:marRight w:val="0"/>
                      <w:marTop w:val="0"/>
                      <w:marBottom w:val="0"/>
                      <w:divBdr>
                        <w:top w:val="none" w:sz="0" w:space="0" w:color="auto"/>
                        <w:left w:val="none" w:sz="0" w:space="0" w:color="auto"/>
                        <w:bottom w:val="none" w:sz="0" w:space="0" w:color="auto"/>
                        <w:right w:val="none" w:sz="0" w:space="0" w:color="auto"/>
                      </w:divBdr>
                    </w:div>
                  </w:divsChild>
                </w:div>
                <w:div w:id="1948582781">
                  <w:marLeft w:val="0"/>
                  <w:marRight w:val="0"/>
                  <w:marTop w:val="0"/>
                  <w:marBottom w:val="0"/>
                  <w:divBdr>
                    <w:top w:val="none" w:sz="0" w:space="0" w:color="auto"/>
                    <w:left w:val="none" w:sz="0" w:space="0" w:color="auto"/>
                    <w:bottom w:val="none" w:sz="0" w:space="0" w:color="auto"/>
                    <w:right w:val="none" w:sz="0" w:space="0" w:color="auto"/>
                  </w:divBdr>
                  <w:divsChild>
                    <w:div w:id="1558205118">
                      <w:marLeft w:val="0"/>
                      <w:marRight w:val="0"/>
                      <w:marTop w:val="0"/>
                      <w:marBottom w:val="0"/>
                      <w:divBdr>
                        <w:top w:val="none" w:sz="0" w:space="0" w:color="auto"/>
                        <w:left w:val="none" w:sz="0" w:space="0" w:color="auto"/>
                        <w:bottom w:val="none" w:sz="0" w:space="0" w:color="auto"/>
                        <w:right w:val="none" w:sz="0" w:space="0" w:color="auto"/>
                      </w:divBdr>
                    </w:div>
                  </w:divsChild>
                </w:div>
                <w:div w:id="2069724101">
                  <w:marLeft w:val="0"/>
                  <w:marRight w:val="0"/>
                  <w:marTop w:val="0"/>
                  <w:marBottom w:val="0"/>
                  <w:divBdr>
                    <w:top w:val="none" w:sz="0" w:space="0" w:color="auto"/>
                    <w:left w:val="none" w:sz="0" w:space="0" w:color="auto"/>
                    <w:bottom w:val="none" w:sz="0" w:space="0" w:color="auto"/>
                    <w:right w:val="none" w:sz="0" w:space="0" w:color="auto"/>
                  </w:divBdr>
                  <w:divsChild>
                    <w:div w:id="848757556">
                      <w:marLeft w:val="0"/>
                      <w:marRight w:val="0"/>
                      <w:marTop w:val="0"/>
                      <w:marBottom w:val="0"/>
                      <w:divBdr>
                        <w:top w:val="none" w:sz="0" w:space="0" w:color="auto"/>
                        <w:left w:val="none" w:sz="0" w:space="0" w:color="auto"/>
                        <w:bottom w:val="none" w:sz="0" w:space="0" w:color="auto"/>
                        <w:right w:val="none" w:sz="0" w:space="0" w:color="auto"/>
                      </w:divBdr>
                    </w:div>
                  </w:divsChild>
                </w:div>
                <w:div w:id="2110391118">
                  <w:marLeft w:val="0"/>
                  <w:marRight w:val="0"/>
                  <w:marTop w:val="0"/>
                  <w:marBottom w:val="0"/>
                  <w:divBdr>
                    <w:top w:val="none" w:sz="0" w:space="0" w:color="auto"/>
                    <w:left w:val="none" w:sz="0" w:space="0" w:color="auto"/>
                    <w:bottom w:val="none" w:sz="0" w:space="0" w:color="auto"/>
                    <w:right w:val="none" w:sz="0" w:space="0" w:color="auto"/>
                  </w:divBdr>
                  <w:divsChild>
                    <w:div w:id="13844901">
                      <w:marLeft w:val="0"/>
                      <w:marRight w:val="0"/>
                      <w:marTop w:val="0"/>
                      <w:marBottom w:val="0"/>
                      <w:divBdr>
                        <w:top w:val="none" w:sz="0" w:space="0" w:color="auto"/>
                        <w:left w:val="none" w:sz="0" w:space="0" w:color="auto"/>
                        <w:bottom w:val="none" w:sz="0" w:space="0" w:color="auto"/>
                        <w:right w:val="none" w:sz="0" w:space="0" w:color="auto"/>
                      </w:divBdr>
                    </w:div>
                  </w:divsChild>
                </w:div>
                <w:div w:id="2113738749">
                  <w:marLeft w:val="0"/>
                  <w:marRight w:val="0"/>
                  <w:marTop w:val="0"/>
                  <w:marBottom w:val="0"/>
                  <w:divBdr>
                    <w:top w:val="none" w:sz="0" w:space="0" w:color="auto"/>
                    <w:left w:val="none" w:sz="0" w:space="0" w:color="auto"/>
                    <w:bottom w:val="none" w:sz="0" w:space="0" w:color="auto"/>
                    <w:right w:val="none" w:sz="0" w:space="0" w:color="auto"/>
                  </w:divBdr>
                  <w:divsChild>
                    <w:div w:id="14766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73004">
          <w:marLeft w:val="0"/>
          <w:marRight w:val="0"/>
          <w:marTop w:val="0"/>
          <w:marBottom w:val="0"/>
          <w:divBdr>
            <w:top w:val="none" w:sz="0" w:space="0" w:color="auto"/>
            <w:left w:val="none" w:sz="0" w:space="0" w:color="auto"/>
            <w:bottom w:val="none" w:sz="0" w:space="0" w:color="auto"/>
            <w:right w:val="none" w:sz="0" w:space="0" w:color="auto"/>
          </w:divBdr>
        </w:div>
        <w:div w:id="1239050248">
          <w:marLeft w:val="0"/>
          <w:marRight w:val="0"/>
          <w:marTop w:val="0"/>
          <w:marBottom w:val="0"/>
          <w:divBdr>
            <w:top w:val="none" w:sz="0" w:space="0" w:color="auto"/>
            <w:left w:val="none" w:sz="0" w:space="0" w:color="auto"/>
            <w:bottom w:val="none" w:sz="0" w:space="0" w:color="auto"/>
            <w:right w:val="none" w:sz="0" w:space="0" w:color="auto"/>
          </w:divBdr>
        </w:div>
        <w:div w:id="1268462000">
          <w:marLeft w:val="0"/>
          <w:marRight w:val="0"/>
          <w:marTop w:val="0"/>
          <w:marBottom w:val="0"/>
          <w:divBdr>
            <w:top w:val="none" w:sz="0" w:space="0" w:color="auto"/>
            <w:left w:val="none" w:sz="0" w:space="0" w:color="auto"/>
            <w:bottom w:val="none" w:sz="0" w:space="0" w:color="auto"/>
            <w:right w:val="none" w:sz="0" w:space="0" w:color="auto"/>
          </w:divBdr>
        </w:div>
        <w:div w:id="1381906166">
          <w:marLeft w:val="0"/>
          <w:marRight w:val="0"/>
          <w:marTop w:val="0"/>
          <w:marBottom w:val="0"/>
          <w:divBdr>
            <w:top w:val="none" w:sz="0" w:space="0" w:color="auto"/>
            <w:left w:val="none" w:sz="0" w:space="0" w:color="auto"/>
            <w:bottom w:val="none" w:sz="0" w:space="0" w:color="auto"/>
            <w:right w:val="none" w:sz="0" w:space="0" w:color="auto"/>
          </w:divBdr>
        </w:div>
        <w:div w:id="1417090546">
          <w:marLeft w:val="0"/>
          <w:marRight w:val="0"/>
          <w:marTop w:val="0"/>
          <w:marBottom w:val="0"/>
          <w:divBdr>
            <w:top w:val="none" w:sz="0" w:space="0" w:color="auto"/>
            <w:left w:val="none" w:sz="0" w:space="0" w:color="auto"/>
            <w:bottom w:val="none" w:sz="0" w:space="0" w:color="auto"/>
            <w:right w:val="none" w:sz="0" w:space="0" w:color="auto"/>
          </w:divBdr>
        </w:div>
        <w:div w:id="1423917753">
          <w:marLeft w:val="0"/>
          <w:marRight w:val="0"/>
          <w:marTop w:val="0"/>
          <w:marBottom w:val="0"/>
          <w:divBdr>
            <w:top w:val="none" w:sz="0" w:space="0" w:color="auto"/>
            <w:left w:val="none" w:sz="0" w:space="0" w:color="auto"/>
            <w:bottom w:val="none" w:sz="0" w:space="0" w:color="auto"/>
            <w:right w:val="none" w:sz="0" w:space="0" w:color="auto"/>
          </w:divBdr>
        </w:div>
        <w:div w:id="1481732827">
          <w:marLeft w:val="0"/>
          <w:marRight w:val="0"/>
          <w:marTop w:val="0"/>
          <w:marBottom w:val="0"/>
          <w:divBdr>
            <w:top w:val="none" w:sz="0" w:space="0" w:color="auto"/>
            <w:left w:val="none" w:sz="0" w:space="0" w:color="auto"/>
            <w:bottom w:val="none" w:sz="0" w:space="0" w:color="auto"/>
            <w:right w:val="none" w:sz="0" w:space="0" w:color="auto"/>
          </w:divBdr>
        </w:div>
        <w:div w:id="1532960730">
          <w:marLeft w:val="0"/>
          <w:marRight w:val="0"/>
          <w:marTop w:val="0"/>
          <w:marBottom w:val="0"/>
          <w:divBdr>
            <w:top w:val="none" w:sz="0" w:space="0" w:color="auto"/>
            <w:left w:val="none" w:sz="0" w:space="0" w:color="auto"/>
            <w:bottom w:val="none" w:sz="0" w:space="0" w:color="auto"/>
            <w:right w:val="none" w:sz="0" w:space="0" w:color="auto"/>
          </w:divBdr>
        </w:div>
        <w:div w:id="1563758113">
          <w:marLeft w:val="0"/>
          <w:marRight w:val="0"/>
          <w:marTop w:val="0"/>
          <w:marBottom w:val="0"/>
          <w:divBdr>
            <w:top w:val="none" w:sz="0" w:space="0" w:color="auto"/>
            <w:left w:val="none" w:sz="0" w:space="0" w:color="auto"/>
            <w:bottom w:val="none" w:sz="0" w:space="0" w:color="auto"/>
            <w:right w:val="none" w:sz="0" w:space="0" w:color="auto"/>
          </w:divBdr>
        </w:div>
        <w:div w:id="1575435933">
          <w:marLeft w:val="0"/>
          <w:marRight w:val="0"/>
          <w:marTop w:val="0"/>
          <w:marBottom w:val="0"/>
          <w:divBdr>
            <w:top w:val="none" w:sz="0" w:space="0" w:color="auto"/>
            <w:left w:val="none" w:sz="0" w:space="0" w:color="auto"/>
            <w:bottom w:val="none" w:sz="0" w:space="0" w:color="auto"/>
            <w:right w:val="none" w:sz="0" w:space="0" w:color="auto"/>
          </w:divBdr>
        </w:div>
        <w:div w:id="1658925224">
          <w:marLeft w:val="0"/>
          <w:marRight w:val="0"/>
          <w:marTop w:val="0"/>
          <w:marBottom w:val="0"/>
          <w:divBdr>
            <w:top w:val="none" w:sz="0" w:space="0" w:color="auto"/>
            <w:left w:val="none" w:sz="0" w:space="0" w:color="auto"/>
            <w:bottom w:val="none" w:sz="0" w:space="0" w:color="auto"/>
            <w:right w:val="none" w:sz="0" w:space="0" w:color="auto"/>
          </w:divBdr>
        </w:div>
        <w:div w:id="1669211415">
          <w:marLeft w:val="0"/>
          <w:marRight w:val="0"/>
          <w:marTop w:val="0"/>
          <w:marBottom w:val="0"/>
          <w:divBdr>
            <w:top w:val="none" w:sz="0" w:space="0" w:color="auto"/>
            <w:left w:val="none" w:sz="0" w:space="0" w:color="auto"/>
            <w:bottom w:val="none" w:sz="0" w:space="0" w:color="auto"/>
            <w:right w:val="none" w:sz="0" w:space="0" w:color="auto"/>
          </w:divBdr>
          <w:divsChild>
            <w:div w:id="4092962">
              <w:marLeft w:val="-68"/>
              <w:marRight w:val="0"/>
              <w:marTop w:val="27"/>
              <w:marBottom w:val="27"/>
              <w:divBdr>
                <w:top w:val="none" w:sz="0" w:space="0" w:color="auto"/>
                <w:left w:val="none" w:sz="0" w:space="0" w:color="auto"/>
                <w:bottom w:val="none" w:sz="0" w:space="0" w:color="auto"/>
                <w:right w:val="none" w:sz="0" w:space="0" w:color="auto"/>
              </w:divBdr>
              <w:divsChild>
                <w:div w:id="49889778">
                  <w:marLeft w:val="0"/>
                  <w:marRight w:val="0"/>
                  <w:marTop w:val="0"/>
                  <w:marBottom w:val="0"/>
                  <w:divBdr>
                    <w:top w:val="none" w:sz="0" w:space="0" w:color="auto"/>
                    <w:left w:val="none" w:sz="0" w:space="0" w:color="auto"/>
                    <w:bottom w:val="none" w:sz="0" w:space="0" w:color="auto"/>
                    <w:right w:val="none" w:sz="0" w:space="0" w:color="auto"/>
                  </w:divBdr>
                  <w:divsChild>
                    <w:div w:id="1184318659">
                      <w:marLeft w:val="0"/>
                      <w:marRight w:val="0"/>
                      <w:marTop w:val="0"/>
                      <w:marBottom w:val="0"/>
                      <w:divBdr>
                        <w:top w:val="none" w:sz="0" w:space="0" w:color="auto"/>
                        <w:left w:val="none" w:sz="0" w:space="0" w:color="auto"/>
                        <w:bottom w:val="none" w:sz="0" w:space="0" w:color="auto"/>
                        <w:right w:val="none" w:sz="0" w:space="0" w:color="auto"/>
                      </w:divBdr>
                    </w:div>
                  </w:divsChild>
                </w:div>
                <w:div w:id="363142781">
                  <w:marLeft w:val="0"/>
                  <w:marRight w:val="0"/>
                  <w:marTop w:val="0"/>
                  <w:marBottom w:val="0"/>
                  <w:divBdr>
                    <w:top w:val="none" w:sz="0" w:space="0" w:color="auto"/>
                    <w:left w:val="none" w:sz="0" w:space="0" w:color="auto"/>
                    <w:bottom w:val="none" w:sz="0" w:space="0" w:color="auto"/>
                    <w:right w:val="none" w:sz="0" w:space="0" w:color="auto"/>
                  </w:divBdr>
                  <w:divsChild>
                    <w:div w:id="848905520">
                      <w:marLeft w:val="0"/>
                      <w:marRight w:val="0"/>
                      <w:marTop w:val="0"/>
                      <w:marBottom w:val="0"/>
                      <w:divBdr>
                        <w:top w:val="none" w:sz="0" w:space="0" w:color="auto"/>
                        <w:left w:val="none" w:sz="0" w:space="0" w:color="auto"/>
                        <w:bottom w:val="none" w:sz="0" w:space="0" w:color="auto"/>
                        <w:right w:val="none" w:sz="0" w:space="0" w:color="auto"/>
                      </w:divBdr>
                    </w:div>
                    <w:div w:id="1665014516">
                      <w:marLeft w:val="0"/>
                      <w:marRight w:val="0"/>
                      <w:marTop w:val="0"/>
                      <w:marBottom w:val="0"/>
                      <w:divBdr>
                        <w:top w:val="none" w:sz="0" w:space="0" w:color="auto"/>
                        <w:left w:val="none" w:sz="0" w:space="0" w:color="auto"/>
                        <w:bottom w:val="none" w:sz="0" w:space="0" w:color="auto"/>
                        <w:right w:val="none" w:sz="0" w:space="0" w:color="auto"/>
                      </w:divBdr>
                    </w:div>
                  </w:divsChild>
                </w:div>
                <w:div w:id="461967790">
                  <w:marLeft w:val="0"/>
                  <w:marRight w:val="0"/>
                  <w:marTop w:val="0"/>
                  <w:marBottom w:val="0"/>
                  <w:divBdr>
                    <w:top w:val="none" w:sz="0" w:space="0" w:color="auto"/>
                    <w:left w:val="none" w:sz="0" w:space="0" w:color="auto"/>
                    <w:bottom w:val="none" w:sz="0" w:space="0" w:color="auto"/>
                    <w:right w:val="none" w:sz="0" w:space="0" w:color="auto"/>
                  </w:divBdr>
                  <w:divsChild>
                    <w:div w:id="1777216472">
                      <w:marLeft w:val="0"/>
                      <w:marRight w:val="0"/>
                      <w:marTop w:val="0"/>
                      <w:marBottom w:val="0"/>
                      <w:divBdr>
                        <w:top w:val="none" w:sz="0" w:space="0" w:color="auto"/>
                        <w:left w:val="none" w:sz="0" w:space="0" w:color="auto"/>
                        <w:bottom w:val="none" w:sz="0" w:space="0" w:color="auto"/>
                        <w:right w:val="none" w:sz="0" w:space="0" w:color="auto"/>
                      </w:divBdr>
                    </w:div>
                  </w:divsChild>
                </w:div>
                <w:div w:id="612790510">
                  <w:marLeft w:val="0"/>
                  <w:marRight w:val="0"/>
                  <w:marTop w:val="0"/>
                  <w:marBottom w:val="0"/>
                  <w:divBdr>
                    <w:top w:val="none" w:sz="0" w:space="0" w:color="auto"/>
                    <w:left w:val="none" w:sz="0" w:space="0" w:color="auto"/>
                    <w:bottom w:val="none" w:sz="0" w:space="0" w:color="auto"/>
                    <w:right w:val="none" w:sz="0" w:space="0" w:color="auto"/>
                  </w:divBdr>
                  <w:divsChild>
                    <w:div w:id="1591964164">
                      <w:marLeft w:val="0"/>
                      <w:marRight w:val="0"/>
                      <w:marTop w:val="0"/>
                      <w:marBottom w:val="0"/>
                      <w:divBdr>
                        <w:top w:val="none" w:sz="0" w:space="0" w:color="auto"/>
                        <w:left w:val="none" w:sz="0" w:space="0" w:color="auto"/>
                        <w:bottom w:val="none" w:sz="0" w:space="0" w:color="auto"/>
                        <w:right w:val="none" w:sz="0" w:space="0" w:color="auto"/>
                      </w:divBdr>
                    </w:div>
                  </w:divsChild>
                </w:div>
                <w:div w:id="627323179">
                  <w:marLeft w:val="0"/>
                  <w:marRight w:val="0"/>
                  <w:marTop w:val="0"/>
                  <w:marBottom w:val="0"/>
                  <w:divBdr>
                    <w:top w:val="none" w:sz="0" w:space="0" w:color="auto"/>
                    <w:left w:val="none" w:sz="0" w:space="0" w:color="auto"/>
                    <w:bottom w:val="none" w:sz="0" w:space="0" w:color="auto"/>
                    <w:right w:val="none" w:sz="0" w:space="0" w:color="auto"/>
                  </w:divBdr>
                  <w:divsChild>
                    <w:div w:id="1995985633">
                      <w:marLeft w:val="0"/>
                      <w:marRight w:val="0"/>
                      <w:marTop w:val="0"/>
                      <w:marBottom w:val="0"/>
                      <w:divBdr>
                        <w:top w:val="none" w:sz="0" w:space="0" w:color="auto"/>
                        <w:left w:val="none" w:sz="0" w:space="0" w:color="auto"/>
                        <w:bottom w:val="none" w:sz="0" w:space="0" w:color="auto"/>
                        <w:right w:val="none" w:sz="0" w:space="0" w:color="auto"/>
                      </w:divBdr>
                    </w:div>
                  </w:divsChild>
                </w:div>
                <w:div w:id="627711341">
                  <w:marLeft w:val="0"/>
                  <w:marRight w:val="0"/>
                  <w:marTop w:val="0"/>
                  <w:marBottom w:val="0"/>
                  <w:divBdr>
                    <w:top w:val="none" w:sz="0" w:space="0" w:color="auto"/>
                    <w:left w:val="none" w:sz="0" w:space="0" w:color="auto"/>
                    <w:bottom w:val="none" w:sz="0" w:space="0" w:color="auto"/>
                    <w:right w:val="none" w:sz="0" w:space="0" w:color="auto"/>
                  </w:divBdr>
                  <w:divsChild>
                    <w:div w:id="30498750">
                      <w:marLeft w:val="0"/>
                      <w:marRight w:val="0"/>
                      <w:marTop w:val="0"/>
                      <w:marBottom w:val="0"/>
                      <w:divBdr>
                        <w:top w:val="none" w:sz="0" w:space="0" w:color="auto"/>
                        <w:left w:val="none" w:sz="0" w:space="0" w:color="auto"/>
                        <w:bottom w:val="none" w:sz="0" w:space="0" w:color="auto"/>
                        <w:right w:val="none" w:sz="0" w:space="0" w:color="auto"/>
                      </w:divBdr>
                    </w:div>
                  </w:divsChild>
                </w:div>
                <w:div w:id="892811871">
                  <w:marLeft w:val="0"/>
                  <w:marRight w:val="0"/>
                  <w:marTop w:val="0"/>
                  <w:marBottom w:val="0"/>
                  <w:divBdr>
                    <w:top w:val="none" w:sz="0" w:space="0" w:color="auto"/>
                    <w:left w:val="none" w:sz="0" w:space="0" w:color="auto"/>
                    <w:bottom w:val="none" w:sz="0" w:space="0" w:color="auto"/>
                    <w:right w:val="none" w:sz="0" w:space="0" w:color="auto"/>
                  </w:divBdr>
                  <w:divsChild>
                    <w:div w:id="670908145">
                      <w:marLeft w:val="0"/>
                      <w:marRight w:val="0"/>
                      <w:marTop w:val="0"/>
                      <w:marBottom w:val="0"/>
                      <w:divBdr>
                        <w:top w:val="none" w:sz="0" w:space="0" w:color="auto"/>
                        <w:left w:val="none" w:sz="0" w:space="0" w:color="auto"/>
                        <w:bottom w:val="none" w:sz="0" w:space="0" w:color="auto"/>
                        <w:right w:val="none" w:sz="0" w:space="0" w:color="auto"/>
                      </w:divBdr>
                    </w:div>
                  </w:divsChild>
                </w:div>
                <w:div w:id="998773403">
                  <w:marLeft w:val="0"/>
                  <w:marRight w:val="0"/>
                  <w:marTop w:val="0"/>
                  <w:marBottom w:val="0"/>
                  <w:divBdr>
                    <w:top w:val="none" w:sz="0" w:space="0" w:color="auto"/>
                    <w:left w:val="none" w:sz="0" w:space="0" w:color="auto"/>
                    <w:bottom w:val="none" w:sz="0" w:space="0" w:color="auto"/>
                    <w:right w:val="none" w:sz="0" w:space="0" w:color="auto"/>
                  </w:divBdr>
                  <w:divsChild>
                    <w:div w:id="859971037">
                      <w:marLeft w:val="0"/>
                      <w:marRight w:val="0"/>
                      <w:marTop w:val="0"/>
                      <w:marBottom w:val="0"/>
                      <w:divBdr>
                        <w:top w:val="none" w:sz="0" w:space="0" w:color="auto"/>
                        <w:left w:val="none" w:sz="0" w:space="0" w:color="auto"/>
                        <w:bottom w:val="none" w:sz="0" w:space="0" w:color="auto"/>
                        <w:right w:val="none" w:sz="0" w:space="0" w:color="auto"/>
                      </w:divBdr>
                    </w:div>
                  </w:divsChild>
                </w:div>
                <w:div w:id="1029598813">
                  <w:marLeft w:val="0"/>
                  <w:marRight w:val="0"/>
                  <w:marTop w:val="0"/>
                  <w:marBottom w:val="0"/>
                  <w:divBdr>
                    <w:top w:val="none" w:sz="0" w:space="0" w:color="auto"/>
                    <w:left w:val="none" w:sz="0" w:space="0" w:color="auto"/>
                    <w:bottom w:val="none" w:sz="0" w:space="0" w:color="auto"/>
                    <w:right w:val="none" w:sz="0" w:space="0" w:color="auto"/>
                  </w:divBdr>
                  <w:divsChild>
                    <w:div w:id="1461724538">
                      <w:marLeft w:val="0"/>
                      <w:marRight w:val="0"/>
                      <w:marTop w:val="0"/>
                      <w:marBottom w:val="0"/>
                      <w:divBdr>
                        <w:top w:val="none" w:sz="0" w:space="0" w:color="auto"/>
                        <w:left w:val="none" w:sz="0" w:space="0" w:color="auto"/>
                        <w:bottom w:val="none" w:sz="0" w:space="0" w:color="auto"/>
                        <w:right w:val="none" w:sz="0" w:space="0" w:color="auto"/>
                      </w:divBdr>
                    </w:div>
                  </w:divsChild>
                </w:div>
                <w:div w:id="1702587728">
                  <w:marLeft w:val="0"/>
                  <w:marRight w:val="0"/>
                  <w:marTop w:val="0"/>
                  <w:marBottom w:val="0"/>
                  <w:divBdr>
                    <w:top w:val="none" w:sz="0" w:space="0" w:color="auto"/>
                    <w:left w:val="none" w:sz="0" w:space="0" w:color="auto"/>
                    <w:bottom w:val="none" w:sz="0" w:space="0" w:color="auto"/>
                    <w:right w:val="none" w:sz="0" w:space="0" w:color="auto"/>
                  </w:divBdr>
                  <w:divsChild>
                    <w:div w:id="1947224128">
                      <w:marLeft w:val="0"/>
                      <w:marRight w:val="0"/>
                      <w:marTop w:val="0"/>
                      <w:marBottom w:val="0"/>
                      <w:divBdr>
                        <w:top w:val="none" w:sz="0" w:space="0" w:color="auto"/>
                        <w:left w:val="none" w:sz="0" w:space="0" w:color="auto"/>
                        <w:bottom w:val="none" w:sz="0" w:space="0" w:color="auto"/>
                        <w:right w:val="none" w:sz="0" w:space="0" w:color="auto"/>
                      </w:divBdr>
                    </w:div>
                  </w:divsChild>
                </w:div>
                <w:div w:id="2090035931">
                  <w:marLeft w:val="0"/>
                  <w:marRight w:val="0"/>
                  <w:marTop w:val="0"/>
                  <w:marBottom w:val="0"/>
                  <w:divBdr>
                    <w:top w:val="none" w:sz="0" w:space="0" w:color="auto"/>
                    <w:left w:val="none" w:sz="0" w:space="0" w:color="auto"/>
                    <w:bottom w:val="none" w:sz="0" w:space="0" w:color="auto"/>
                    <w:right w:val="none" w:sz="0" w:space="0" w:color="auto"/>
                  </w:divBdr>
                  <w:divsChild>
                    <w:div w:id="1175799402">
                      <w:marLeft w:val="0"/>
                      <w:marRight w:val="0"/>
                      <w:marTop w:val="0"/>
                      <w:marBottom w:val="0"/>
                      <w:divBdr>
                        <w:top w:val="none" w:sz="0" w:space="0" w:color="auto"/>
                        <w:left w:val="none" w:sz="0" w:space="0" w:color="auto"/>
                        <w:bottom w:val="none" w:sz="0" w:space="0" w:color="auto"/>
                        <w:right w:val="none" w:sz="0" w:space="0" w:color="auto"/>
                      </w:divBdr>
                    </w:div>
                  </w:divsChild>
                </w:div>
                <w:div w:id="2091851947">
                  <w:marLeft w:val="0"/>
                  <w:marRight w:val="0"/>
                  <w:marTop w:val="0"/>
                  <w:marBottom w:val="0"/>
                  <w:divBdr>
                    <w:top w:val="none" w:sz="0" w:space="0" w:color="auto"/>
                    <w:left w:val="none" w:sz="0" w:space="0" w:color="auto"/>
                    <w:bottom w:val="none" w:sz="0" w:space="0" w:color="auto"/>
                    <w:right w:val="none" w:sz="0" w:space="0" w:color="auto"/>
                  </w:divBdr>
                  <w:divsChild>
                    <w:div w:id="555898042">
                      <w:marLeft w:val="0"/>
                      <w:marRight w:val="0"/>
                      <w:marTop w:val="0"/>
                      <w:marBottom w:val="0"/>
                      <w:divBdr>
                        <w:top w:val="none" w:sz="0" w:space="0" w:color="auto"/>
                        <w:left w:val="none" w:sz="0" w:space="0" w:color="auto"/>
                        <w:bottom w:val="none" w:sz="0" w:space="0" w:color="auto"/>
                        <w:right w:val="none" w:sz="0" w:space="0" w:color="auto"/>
                      </w:divBdr>
                    </w:div>
                  </w:divsChild>
                </w:div>
                <w:div w:id="2108380584">
                  <w:marLeft w:val="0"/>
                  <w:marRight w:val="0"/>
                  <w:marTop w:val="0"/>
                  <w:marBottom w:val="0"/>
                  <w:divBdr>
                    <w:top w:val="none" w:sz="0" w:space="0" w:color="auto"/>
                    <w:left w:val="none" w:sz="0" w:space="0" w:color="auto"/>
                    <w:bottom w:val="none" w:sz="0" w:space="0" w:color="auto"/>
                    <w:right w:val="none" w:sz="0" w:space="0" w:color="auto"/>
                  </w:divBdr>
                  <w:divsChild>
                    <w:div w:id="18297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89146">
          <w:marLeft w:val="0"/>
          <w:marRight w:val="0"/>
          <w:marTop w:val="0"/>
          <w:marBottom w:val="0"/>
          <w:divBdr>
            <w:top w:val="none" w:sz="0" w:space="0" w:color="auto"/>
            <w:left w:val="none" w:sz="0" w:space="0" w:color="auto"/>
            <w:bottom w:val="none" w:sz="0" w:space="0" w:color="auto"/>
            <w:right w:val="none" w:sz="0" w:space="0" w:color="auto"/>
          </w:divBdr>
        </w:div>
        <w:div w:id="1702121448">
          <w:marLeft w:val="0"/>
          <w:marRight w:val="0"/>
          <w:marTop w:val="0"/>
          <w:marBottom w:val="0"/>
          <w:divBdr>
            <w:top w:val="none" w:sz="0" w:space="0" w:color="auto"/>
            <w:left w:val="none" w:sz="0" w:space="0" w:color="auto"/>
            <w:bottom w:val="none" w:sz="0" w:space="0" w:color="auto"/>
            <w:right w:val="none" w:sz="0" w:space="0" w:color="auto"/>
          </w:divBdr>
        </w:div>
        <w:div w:id="1717583598">
          <w:marLeft w:val="0"/>
          <w:marRight w:val="0"/>
          <w:marTop w:val="0"/>
          <w:marBottom w:val="0"/>
          <w:divBdr>
            <w:top w:val="none" w:sz="0" w:space="0" w:color="auto"/>
            <w:left w:val="none" w:sz="0" w:space="0" w:color="auto"/>
            <w:bottom w:val="none" w:sz="0" w:space="0" w:color="auto"/>
            <w:right w:val="none" w:sz="0" w:space="0" w:color="auto"/>
          </w:divBdr>
        </w:div>
        <w:div w:id="1762488761">
          <w:marLeft w:val="0"/>
          <w:marRight w:val="0"/>
          <w:marTop w:val="0"/>
          <w:marBottom w:val="0"/>
          <w:divBdr>
            <w:top w:val="none" w:sz="0" w:space="0" w:color="auto"/>
            <w:left w:val="none" w:sz="0" w:space="0" w:color="auto"/>
            <w:bottom w:val="none" w:sz="0" w:space="0" w:color="auto"/>
            <w:right w:val="none" w:sz="0" w:space="0" w:color="auto"/>
          </w:divBdr>
        </w:div>
        <w:div w:id="1772775334">
          <w:marLeft w:val="0"/>
          <w:marRight w:val="0"/>
          <w:marTop w:val="0"/>
          <w:marBottom w:val="0"/>
          <w:divBdr>
            <w:top w:val="none" w:sz="0" w:space="0" w:color="auto"/>
            <w:left w:val="none" w:sz="0" w:space="0" w:color="auto"/>
            <w:bottom w:val="none" w:sz="0" w:space="0" w:color="auto"/>
            <w:right w:val="none" w:sz="0" w:space="0" w:color="auto"/>
          </w:divBdr>
        </w:div>
        <w:div w:id="1879051195">
          <w:marLeft w:val="0"/>
          <w:marRight w:val="0"/>
          <w:marTop w:val="0"/>
          <w:marBottom w:val="0"/>
          <w:divBdr>
            <w:top w:val="none" w:sz="0" w:space="0" w:color="auto"/>
            <w:left w:val="none" w:sz="0" w:space="0" w:color="auto"/>
            <w:bottom w:val="none" w:sz="0" w:space="0" w:color="auto"/>
            <w:right w:val="none" w:sz="0" w:space="0" w:color="auto"/>
          </w:divBdr>
        </w:div>
        <w:div w:id="1886677475">
          <w:marLeft w:val="0"/>
          <w:marRight w:val="0"/>
          <w:marTop w:val="0"/>
          <w:marBottom w:val="0"/>
          <w:divBdr>
            <w:top w:val="none" w:sz="0" w:space="0" w:color="auto"/>
            <w:left w:val="none" w:sz="0" w:space="0" w:color="auto"/>
            <w:bottom w:val="none" w:sz="0" w:space="0" w:color="auto"/>
            <w:right w:val="none" w:sz="0" w:space="0" w:color="auto"/>
          </w:divBdr>
        </w:div>
        <w:div w:id="1923878325">
          <w:marLeft w:val="0"/>
          <w:marRight w:val="0"/>
          <w:marTop w:val="0"/>
          <w:marBottom w:val="0"/>
          <w:divBdr>
            <w:top w:val="none" w:sz="0" w:space="0" w:color="auto"/>
            <w:left w:val="none" w:sz="0" w:space="0" w:color="auto"/>
            <w:bottom w:val="none" w:sz="0" w:space="0" w:color="auto"/>
            <w:right w:val="none" w:sz="0" w:space="0" w:color="auto"/>
          </w:divBdr>
          <w:divsChild>
            <w:div w:id="285309289">
              <w:marLeft w:val="0"/>
              <w:marRight w:val="0"/>
              <w:marTop w:val="0"/>
              <w:marBottom w:val="0"/>
              <w:divBdr>
                <w:top w:val="none" w:sz="0" w:space="0" w:color="auto"/>
                <w:left w:val="none" w:sz="0" w:space="0" w:color="auto"/>
                <w:bottom w:val="none" w:sz="0" w:space="0" w:color="auto"/>
                <w:right w:val="none" w:sz="0" w:space="0" w:color="auto"/>
              </w:divBdr>
            </w:div>
            <w:div w:id="1232278299">
              <w:marLeft w:val="0"/>
              <w:marRight w:val="0"/>
              <w:marTop w:val="0"/>
              <w:marBottom w:val="0"/>
              <w:divBdr>
                <w:top w:val="none" w:sz="0" w:space="0" w:color="auto"/>
                <w:left w:val="none" w:sz="0" w:space="0" w:color="auto"/>
                <w:bottom w:val="none" w:sz="0" w:space="0" w:color="auto"/>
                <w:right w:val="none" w:sz="0" w:space="0" w:color="auto"/>
              </w:divBdr>
            </w:div>
            <w:div w:id="1401824675">
              <w:marLeft w:val="0"/>
              <w:marRight w:val="0"/>
              <w:marTop w:val="0"/>
              <w:marBottom w:val="0"/>
              <w:divBdr>
                <w:top w:val="none" w:sz="0" w:space="0" w:color="auto"/>
                <w:left w:val="none" w:sz="0" w:space="0" w:color="auto"/>
                <w:bottom w:val="none" w:sz="0" w:space="0" w:color="auto"/>
                <w:right w:val="none" w:sz="0" w:space="0" w:color="auto"/>
              </w:divBdr>
            </w:div>
            <w:div w:id="1838617266">
              <w:marLeft w:val="0"/>
              <w:marRight w:val="0"/>
              <w:marTop w:val="0"/>
              <w:marBottom w:val="0"/>
              <w:divBdr>
                <w:top w:val="none" w:sz="0" w:space="0" w:color="auto"/>
                <w:left w:val="none" w:sz="0" w:space="0" w:color="auto"/>
                <w:bottom w:val="none" w:sz="0" w:space="0" w:color="auto"/>
                <w:right w:val="none" w:sz="0" w:space="0" w:color="auto"/>
              </w:divBdr>
            </w:div>
            <w:div w:id="1881549902">
              <w:marLeft w:val="0"/>
              <w:marRight w:val="0"/>
              <w:marTop w:val="0"/>
              <w:marBottom w:val="0"/>
              <w:divBdr>
                <w:top w:val="none" w:sz="0" w:space="0" w:color="auto"/>
                <w:left w:val="none" w:sz="0" w:space="0" w:color="auto"/>
                <w:bottom w:val="none" w:sz="0" w:space="0" w:color="auto"/>
                <w:right w:val="none" w:sz="0" w:space="0" w:color="auto"/>
              </w:divBdr>
            </w:div>
          </w:divsChild>
        </w:div>
        <w:div w:id="1951204400">
          <w:marLeft w:val="0"/>
          <w:marRight w:val="0"/>
          <w:marTop w:val="0"/>
          <w:marBottom w:val="0"/>
          <w:divBdr>
            <w:top w:val="none" w:sz="0" w:space="0" w:color="auto"/>
            <w:left w:val="none" w:sz="0" w:space="0" w:color="auto"/>
            <w:bottom w:val="none" w:sz="0" w:space="0" w:color="auto"/>
            <w:right w:val="none" w:sz="0" w:space="0" w:color="auto"/>
          </w:divBdr>
        </w:div>
        <w:div w:id="1961834960">
          <w:marLeft w:val="0"/>
          <w:marRight w:val="0"/>
          <w:marTop w:val="0"/>
          <w:marBottom w:val="0"/>
          <w:divBdr>
            <w:top w:val="none" w:sz="0" w:space="0" w:color="auto"/>
            <w:left w:val="none" w:sz="0" w:space="0" w:color="auto"/>
            <w:bottom w:val="none" w:sz="0" w:space="0" w:color="auto"/>
            <w:right w:val="none" w:sz="0" w:space="0" w:color="auto"/>
          </w:divBdr>
          <w:divsChild>
            <w:div w:id="1348480152">
              <w:marLeft w:val="0"/>
              <w:marRight w:val="0"/>
              <w:marTop w:val="0"/>
              <w:marBottom w:val="0"/>
              <w:divBdr>
                <w:top w:val="none" w:sz="0" w:space="0" w:color="auto"/>
                <w:left w:val="none" w:sz="0" w:space="0" w:color="auto"/>
                <w:bottom w:val="none" w:sz="0" w:space="0" w:color="auto"/>
                <w:right w:val="none" w:sz="0" w:space="0" w:color="auto"/>
              </w:divBdr>
            </w:div>
            <w:div w:id="1665236640">
              <w:marLeft w:val="0"/>
              <w:marRight w:val="0"/>
              <w:marTop w:val="0"/>
              <w:marBottom w:val="0"/>
              <w:divBdr>
                <w:top w:val="none" w:sz="0" w:space="0" w:color="auto"/>
                <w:left w:val="none" w:sz="0" w:space="0" w:color="auto"/>
                <w:bottom w:val="none" w:sz="0" w:space="0" w:color="auto"/>
                <w:right w:val="none" w:sz="0" w:space="0" w:color="auto"/>
              </w:divBdr>
            </w:div>
            <w:div w:id="1693843963">
              <w:marLeft w:val="0"/>
              <w:marRight w:val="0"/>
              <w:marTop w:val="0"/>
              <w:marBottom w:val="0"/>
              <w:divBdr>
                <w:top w:val="none" w:sz="0" w:space="0" w:color="auto"/>
                <w:left w:val="none" w:sz="0" w:space="0" w:color="auto"/>
                <w:bottom w:val="none" w:sz="0" w:space="0" w:color="auto"/>
                <w:right w:val="none" w:sz="0" w:space="0" w:color="auto"/>
              </w:divBdr>
            </w:div>
            <w:div w:id="1837188370">
              <w:marLeft w:val="0"/>
              <w:marRight w:val="0"/>
              <w:marTop w:val="0"/>
              <w:marBottom w:val="0"/>
              <w:divBdr>
                <w:top w:val="none" w:sz="0" w:space="0" w:color="auto"/>
                <w:left w:val="none" w:sz="0" w:space="0" w:color="auto"/>
                <w:bottom w:val="none" w:sz="0" w:space="0" w:color="auto"/>
                <w:right w:val="none" w:sz="0" w:space="0" w:color="auto"/>
              </w:divBdr>
            </w:div>
            <w:div w:id="1950701887">
              <w:marLeft w:val="0"/>
              <w:marRight w:val="0"/>
              <w:marTop w:val="0"/>
              <w:marBottom w:val="0"/>
              <w:divBdr>
                <w:top w:val="none" w:sz="0" w:space="0" w:color="auto"/>
                <w:left w:val="none" w:sz="0" w:space="0" w:color="auto"/>
                <w:bottom w:val="none" w:sz="0" w:space="0" w:color="auto"/>
                <w:right w:val="none" w:sz="0" w:space="0" w:color="auto"/>
              </w:divBdr>
            </w:div>
          </w:divsChild>
        </w:div>
        <w:div w:id="1974943613">
          <w:marLeft w:val="0"/>
          <w:marRight w:val="0"/>
          <w:marTop w:val="0"/>
          <w:marBottom w:val="0"/>
          <w:divBdr>
            <w:top w:val="none" w:sz="0" w:space="0" w:color="auto"/>
            <w:left w:val="none" w:sz="0" w:space="0" w:color="auto"/>
            <w:bottom w:val="none" w:sz="0" w:space="0" w:color="auto"/>
            <w:right w:val="none" w:sz="0" w:space="0" w:color="auto"/>
          </w:divBdr>
        </w:div>
        <w:div w:id="2037847360">
          <w:marLeft w:val="0"/>
          <w:marRight w:val="0"/>
          <w:marTop w:val="0"/>
          <w:marBottom w:val="0"/>
          <w:divBdr>
            <w:top w:val="none" w:sz="0" w:space="0" w:color="auto"/>
            <w:left w:val="none" w:sz="0" w:space="0" w:color="auto"/>
            <w:bottom w:val="none" w:sz="0" w:space="0" w:color="auto"/>
            <w:right w:val="none" w:sz="0" w:space="0" w:color="auto"/>
          </w:divBdr>
        </w:div>
        <w:div w:id="2050256407">
          <w:marLeft w:val="0"/>
          <w:marRight w:val="0"/>
          <w:marTop w:val="0"/>
          <w:marBottom w:val="0"/>
          <w:divBdr>
            <w:top w:val="none" w:sz="0" w:space="0" w:color="auto"/>
            <w:left w:val="none" w:sz="0" w:space="0" w:color="auto"/>
            <w:bottom w:val="none" w:sz="0" w:space="0" w:color="auto"/>
            <w:right w:val="none" w:sz="0" w:space="0" w:color="auto"/>
          </w:divBdr>
        </w:div>
        <w:div w:id="2061854582">
          <w:marLeft w:val="0"/>
          <w:marRight w:val="0"/>
          <w:marTop w:val="0"/>
          <w:marBottom w:val="0"/>
          <w:divBdr>
            <w:top w:val="none" w:sz="0" w:space="0" w:color="auto"/>
            <w:left w:val="none" w:sz="0" w:space="0" w:color="auto"/>
            <w:bottom w:val="none" w:sz="0" w:space="0" w:color="auto"/>
            <w:right w:val="none" w:sz="0" w:space="0" w:color="auto"/>
          </w:divBdr>
        </w:div>
        <w:div w:id="2075395220">
          <w:marLeft w:val="0"/>
          <w:marRight w:val="0"/>
          <w:marTop w:val="0"/>
          <w:marBottom w:val="0"/>
          <w:divBdr>
            <w:top w:val="none" w:sz="0" w:space="0" w:color="auto"/>
            <w:left w:val="none" w:sz="0" w:space="0" w:color="auto"/>
            <w:bottom w:val="none" w:sz="0" w:space="0" w:color="auto"/>
            <w:right w:val="none" w:sz="0" w:space="0" w:color="auto"/>
          </w:divBdr>
        </w:div>
      </w:divsChild>
    </w:div>
    <w:div w:id="1027021607">
      <w:bodyDiv w:val="1"/>
      <w:marLeft w:val="0"/>
      <w:marRight w:val="0"/>
      <w:marTop w:val="0"/>
      <w:marBottom w:val="0"/>
      <w:divBdr>
        <w:top w:val="none" w:sz="0" w:space="0" w:color="auto"/>
        <w:left w:val="none" w:sz="0" w:space="0" w:color="auto"/>
        <w:bottom w:val="none" w:sz="0" w:space="0" w:color="auto"/>
        <w:right w:val="none" w:sz="0" w:space="0" w:color="auto"/>
      </w:divBdr>
    </w:div>
    <w:div w:id="1032456047">
      <w:bodyDiv w:val="1"/>
      <w:marLeft w:val="0"/>
      <w:marRight w:val="0"/>
      <w:marTop w:val="0"/>
      <w:marBottom w:val="0"/>
      <w:divBdr>
        <w:top w:val="none" w:sz="0" w:space="0" w:color="auto"/>
        <w:left w:val="none" w:sz="0" w:space="0" w:color="auto"/>
        <w:bottom w:val="none" w:sz="0" w:space="0" w:color="auto"/>
        <w:right w:val="none" w:sz="0" w:space="0" w:color="auto"/>
      </w:divBdr>
    </w:div>
    <w:div w:id="1036587437">
      <w:marLeft w:val="0"/>
      <w:marRight w:val="0"/>
      <w:marTop w:val="0"/>
      <w:marBottom w:val="0"/>
      <w:divBdr>
        <w:top w:val="none" w:sz="0" w:space="0" w:color="auto"/>
        <w:left w:val="none" w:sz="0" w:space="0" w:color="auto"/>
        <w:bottom w:val="none" w:sz="0" w:space="0" w:color="auto"/>
        <w:right w:val="none" w:sz="0" w:space="0" w:color="auto"/>
      </w:divBdr>
      <w:divsChild>
        <w:div w:id="1225527065">
          <w:marLeft w:val="0"/>
          <w:marRight w:val="0"/>
          <w:marTop w:val="0"/>
          <w:marBottom w:val="0"/>
          <w:divBdr>
            <w:top w:val="none" w:sz="0" w:space="0" w:color="auto"/>
            <w:left w:val="none" w:sz="0" w:space="0" w:color="auto"/>
            <w:bottom w:val="none" w:sz="0" w:space="0" w:color="auto"/>
            <w:right w:val="none" w:sz="0" w:space="0" w:color="auto"/>
          </w:divBdr>
        </w:div>
      </w:divsChild>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6121212">
      <w:bodyDiv w:val="1"/>
      <w:marLeft w:val="0"/>
      <w:marRight w:val="0"/>
      <w:marTop w:val="0"/>
      <w:marBottom w:val="0"/>
      <w:divBdr>
        <w:top w:val="none" w:sz="0" w:space="0" w:color="auto"/>
        <w:left w:val="none" w:sz="0" w:space="0" w:color="auto"/>
        <w:bottom w:val="none" w:sz="0" w:space="0" w:color="auto"/>
        <w:right w:val="none" w:sz="0" w:space="0" w:color="auto"/>
      </w:divBdr>
    </w:div>
    <w:div w:id="1069228159">
      <w:bodyDiv w:val="1"/>
      <w:marLeft w:val="0"/>
      <w:marRight w:val="0"/>
      <w:marTop w:val="0"/>
      <w:marBottom w:val="0"/>
      <w:divBdr>
        <w:top w:val="none" w:sz="0" w:space="0" w:color="auto"/>
        <w:left w:val="none" w:sz="0" w:space="0" w:color="auto"/>
        <w:bottom w:val="none" w:sz="0" w:space="0" w:color="auto"/>
        <w:right w:val="none" w:sz="0" w:space="0" w:color="auto"/>
      </w:divBdr>
      <w:divsChild>
        <w:div w:id="279538071">
          <w:marLeft w:val="0"/>
          <w:marRight w:val="0"/>
          <w:marTop w:val="0"/>
          <w:marBottom w:val="0"/>
          <w:divBdr>
            <w:top w:val="none" w:sz="0" w:space="0" w:color="auto"/>
            <w:left w:val="none" w:sz="0" w:space="0" w:color="auto"/>
            <w:bottom w:val="none" w:sz="0" w:space="0" w:color="auto"/>
            <w:right w:val="none" w:sz="0" w:space="0" w:color="auto"/>
          </w:divBdr>
        </w:div>
        <w:div w:id="605119739">
          <w:marLeft w:val="0"/>
          <w:marRight w:val="0"/>
          <w:marTop w:val="0"/>
          <w:marBottom w:val="0"/>
          <w:divBdr>
            <w:top w:val="none" w:sz="0" w:space="0" w:color="auto"/>
            <w:left w:val="none" w:sz="0" w:space="0" w:color="auto"/>
            <w:bottom w:val="none" w:sz="0" w:space="0" w:color="auto"/>
            <w:right w:val="none" w:sz="0" w:space="0" w:color="auto"/>
          </w:divBdr>
        </w:div>
        <w:div w:id="1404066054">
          <w:marLeft w:val="0"/>
          <w:marRight w:val="0"/>
          <w:marTop w:val="0"/>
          <w:marBottom w:val="0"/>
          <w:divBdr>
            <w:top w:val="none" w:sz="0" w:space="0" w:color="auto"/>
            <w:left w:val="none" w:sz="0" w:space="0" w:color="auto"/>
            <w:bottom w:val="none" w:sz="0" w:space="0" w:color="auto"/>
            <w:right w:val="none" w:sz="0" w:space="0" w:color="auto"/>
          </w:divBdr>
        </w:div>
        <w:div w:id="1480151120">
          <w:marLeft w:val="0"/>
          <w:marRight w:val="0"/>
          <w:marTop w:val="0"/>
          <w:marBottom w:val="0"/>
          <w:divBdr>
            <w:top w:val="none" w:sz="0" w:space="0" w:color="auto"/>
            <w:left w:val="none" w:sz="0" w:space="0" w:color="auto"/>
            <w:bottom w:val="none" w:sz="0" w:space="0" w:color="auto"/>
            <w:right w:val="none" w:sz="0" w:space="0" w:color="auto"/>
          </w:divBdr>
        </w:div>
        <w:div w:id="1702395364">
          <w:marLeft w:val="0"/>
          <w:marRight w:val="0"/>
          <w:marTop w:val="0"/>
          <w:marBottom w:val="0"/>
          <w:divBdr>
            <w:top w:val="none" w:sz="0" w:space="0" w:color="auto"/>
            <w:left w:val="none" w:sz="0" w:space="0" w:color="auto"/>
            <w:bottom w:val="none" w:sz="0" w:space="0" w:color="auto"/>
            <w:right w:val="none" w:sz="0" w:space="0" w:color="auto"/>
          </w:divBdr>
        </w:div>
        <w:div w:id="1821994300">
          <w:marLeft w:val="0"/>
          <w:marRight w:val="0"/>
          <w:marTop w:val="0"/>
          <w:marBottom w:val="0"/>
          <w:divBdr>
            <w:top w:val="none" w:sz="0" w:space="0" w:color="auto"/>
            <w:left w:val="none" w:sz="0" w:space="0" w:color="auto"/>
            <w:bottom w:val="none" w:sz="0" w:space="0" w:color="auto"/>
            <w:right w:val="none" w:sz="0" w:space="0" w:color="auto"/>
          </w:divBdr>
        </w:div>
      </w:divsChild>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1415429">
      <w:bodyDiv w:val="1"/>
      <w:marLeft w:val="0"/>
      <w:marRight w:val="0"/>
      <w:marTop w:val="0"/>
      <w:marBottom w:val="0"/>
      <w:divBdr>
        <w:top w:val="none" w:sz="0" w:space="0" w:color="auto"/>
        <w:left w:val="none" w:sz="0" w:space="0" w:color="auto"/>
        <w:bottom w:val="none" w:sz="0" w:space="0" w:color="auto"/>
        <w:right w:val="none" w:sz="0" w:space="0" w:color="auto"/>
      </w:divBdr>
    </w:div>
    <w:div w:id="1087192189">
      <w:bodyDiv w:val="1"/>
      <w:marLeft w:val="0"/>
      <w:marRight w:val="0"/>
      <w:marTop w:val="0"/>
      <w:marBottom w:val="0"/>
      <w:divBdr>
        <w:top w:val="none" w:sz="0" w:space="0" w:color="auto"/>
        <w:left w:val="none" w:sz="0" w:space="0" w:color="auto"/>
        <w:bottom w:val="none" w:sz="0" w:space="0" w:color="auto"/>
        <w:right w:val="none" w:sz="0" w:space="0" w:color="auto"/>
      </w:divBdr>
    </w:div>
    <w:div w:id="1087921329">
      <w:bodyDiv w:val="1"/>
      <w:marLeft w:val="0"/>
      <w:marRight w:val="0"/>
      <w:marTop w:val="0"/>
      <w:marBottom w:val="0"/>
      <w:divBdr>
        <w:top w:val="none" w:sz="0" w:space="0" w:color="auto"/>
        <w:left w:val="none" w:sz="0" w:space="0" w:color="auto"/>
        <w:bottom w:val="none" w:sz="0" w:space="0" w:color="auto"/>
        <w:right w:val="none" w:sz="0" w:space="0" w:color="auto"/>
      </w:divBdr>
      <w:divsChild>
        <w:div w:id="153377290">
          <w:marLeft w:val="0"/>
          <w:marRight w:val="0"/>
          <w:marTop w:val="0"/>
          <w:marBottom w:val="0"/>
          <w:divBdr>
            <w:top w:val="none" w:sz="0" w:space="0" w:color="auto"/>
            <w:left w:val="none" w:sz="0" w:space="0" w:color="auto"/>
            <w:bottom w:val="none" w:sz="0" w:space="0" w:color="auto"/>
            <w:right w:val="none" w:sz="0" w:space="0" w:color="auto"/>
          </w:divBdr>
        </w:div>
        <w:div w:id="358119935">
          <w:marLeft w:val="0"/>
          <w:marRight w:val="0"/>
          <w:marTop w:val="0"/>
          <w:marBottom w:val="0"/>
          <w:divBdr>
            <w:top w:val="none" w:sz="0" w:space="0" w:color="auto"/>
            <w:left w:val="none" w:sz="0" w:space="0" w:color="auto"/>
            <w:bottom w:val="none" w:sz="0" w:space="0" w:color="auto"/>
            <w:right w:val="none" w:sz="0" w:space="0" w:color="auto"/>
          </w:divBdr>
          <w:divsChild>
            <w:div w:id="835221446">
              <w:marLeft w:val="-68"/>
              <w:marRight w:val="0"/>
              <w:marTop w:val="27"/>
              <w:marBottom w:val="27"/>
              <w:divBdr>
                <w:top w:val="none" w:sz="0" w:space="0" w:color="auto"/>
                <w:left w:val="none" w:sz="0" w:space="0" w:color="auto"/>
                <w:bottom w:val="none" w:sz="0" w:space="0" w:color="auto"/>
                <w:right w:val="none" w:sz="0" w:space="0" w:color="auto"/>
              </w:divBdr>
              <w:divsChild>
                <w:div w:id="33358228">
                  <w:marLeft w:val="0"/>
                  <w:marRight w:val="0"/>
                  <w:marTop w:val="0"/>
                  <w:marBottom w:val="0"/>
                  <w:divBdr>
                    <w:top w:val="none" w:sz="0" w:space="0" w:color="auto"/>
                    <w:left w:val="none" w:sz="0" w:space="0" w:color="auto"/>
                    <w:bottom w:val="none" w:sz="0" w:space="0" w:color="auto"/>
                    <w:right w:val="none" w:sz="0" w:space="0" w:color="auto"/>
                  </w:divBdr>
                  <w:divsChild>
                    <w:div w:id="619529805">
                      <w:marLeft w:val="0"/>
                      <w:marRight w:val="0"/>
                      <w:marTop w:val="0"/>
                      <w:marBottom w:val="0"/>
                      <w:divBdr>
                        <w:top w:val="none" w:sz="0" w:space="0" w:color="auto"/>
                        <w:left w:val="none" w:sz="0" w:space="0" w:color="auto"/>
                        <w:bottom w:val="none" w:sz="0" w:space="0" w:color="auto"/>
                        <w:right w:val="none" w:sz="0" w:space="0" w:color="auto"/>
                      </w:divBdr>
                    </w:div>
                  </w:divsChild>
                </w:div>
                <w:div w:id="47850393">
                  <w:marLeft w:val="0"/>
                  <w:marRight w:val="0"/>
                  <w:marTop w:val="0"/>
                  <w:marBottom w:val="0"/>
                  <w:divBdr>
                    <w:top w:val="none" w:sz="0" w:space="0" w:color="auto"/>
                    <w:left w:val="none" w:sz="0" w:space="0" w:color="auto"/>
                    <w:bottom w:val="none" w:sz="0" w:space="0" w:color="auto"/>
                    <w:right w:val="none" w:sz="0" w:space="0" w:color="auto"/>
                  </w:divBdr>
                  <w:divsChild>
                    <w:div w:id="175313234">
                      <w:marLeft w:val="0"/>
                      <w:marRight w:val="0"/>
                      <w:marTop w:val="0"/>
                      <w:marBottom w:val="0"/>
                      <w:divBdr>
                        <w:top w:val="none" w:sz="0" w:space="0" w:color="auto"/>
                        <w:left w:val="none" w:sz="0" w:space="0" w:color="auto"/>
                        <w:bottom w:val="none" w:sz="0" w:space="0" w:color="auto"/>
                        <w:right w:val="none" w:sz="0" w:space="0" w:color="auto"/>
                      </w:divBdr>
                    </w:div>
                  </w:divsChild>
                </w:div>
                <w:div w:id="64884261">
                  <w:marLeft w:val="0"/>
                  <w:marRight w:val="0"/>
                  <w:marTop w:val="0"/>
                  <w:marBottom w:val="0"/>
                  <w:divBdr>
                    <w:top w:val="none" w:sz="0" w:space="0" w:color="auto"/>
                    <w:left w:val="none" w:sz="0" w:space="0" w:color="auto"/>
                    <w:bottom w:val="none" w:sz="0" w:space="0" w:color="auto"/>
                    <w:right w:val="none" w:sz="0" w:space="0" w:color="auto"/>
                  </w:divBdr>
                  <w:divsChild>
                    <w:div w:id="184490062">
                      <w:marLeft w:val="0"/>
                      <w:marRight w:val="0"/>
                      <w:marTop w:val="0"/>
                      <w:marBottom w:val="0"/>
                      <w:divBdr>
                        <w:top w:val="none" w:sz="0" w:space="0" w:color="auto"/>
                        <w:left w:val="none" w:sz="0" w:space="0" w:color="auto"/>
                        <w:bottom w:val="none" w:sz="0" w:space="0" w:color="auto"/>
                        <w:right w:val="none" w:sz="0" w:space="0" w:color="auto"/>
                      </w:divBdr>
                    </w:div>
                  </w:divsChild>
                </w:div>
                <w:div w:id="73746116">
                  <w:marLeft w:val="0"/>
                  <w:marRight w:val="0"/>
                  <w:marTop w:val="0"/>
                  <w:marBottom w:val="0"/>
                  <w:divBdr>
                    <w:top w:val="none" w:sz="0" w:space="0" w:color="auto"/>
                    <w:left w:val="none" w:sz="0" w:space="0" w:color="auto"/>
                    <w:bottom w:val="none" w:sz="0" w:space="0" w:color="auto"/>
                    <w:right w:val="none" w:sz="0" w:space="0" w:color="auto"/>
                  </w:divBdr>
                  <w:divsChild>
                    <w:div w:id="1615552702">
                      <w:marLeft w:val="0"/>
                      <w:marRight w:val="0"/>
                      <w:marTop w:val="0"/>
                      <w:marBottom w:val="0"/>
                      <w:divBdr>
                        <w:top w:val="none" w:sz="0" w:space="0" w:color="auto"/>
                        <w:left w:val="none" w:sz="0" w:space="0" w:color="auto"/>
                        <w:bottom w:val="none" w:sz="0" w:space="0" w:color="auto"/>
                        <w:right w:val="none" w:sz="0" w:space="0" w:color="auto"/>
                      </w:divBdr>
                    </w:div>
                  </w:divsChild>
                </w:div>
                <w:div w:id="89350569">
                  <w:marLeft w:val="0"/>
                  <w:marRight w:val="0"/>
                  <w:marTop w:val="0"/>
                  <w:marBottom w:val="0"/>
                  <w:divBdr>
                    <w:top w:val="none" w:sz="0" w:space="0" w:color="auto"/>
                    <w:left w:val="none" w:sz="0" w:space="0" w:color="auto"/>
                    <w:bottom w:val="none" w:sz="0" w:space="0" w:color="auto"/>
                    <w:right w:val="none" w:sz="0" w:space="0" w:color="auto"/>
                  </w:divBdr>
                  <w:divsChild>
                    <w:div w:id="813915686">
                      <w:marLeft w:val="0"/>
                      <w:marRight w:val="0"/>
                      <w:marTop w:val="0"/>
                      <w:marBottom w:val="0"/>
                      <w:divBdr>
                        <w:top w:val="none" w:sz="0" w:space="0" w:color="auto"/>
                        <w:left w:val="none" w:sz="0" w:space="0" w:color="auto"/>
                        <w:bottom w:val="none" w:sz="0" w:space="0" w:color="auto"/>
                        <w:right w:val="none" w:sz="0" w:space="0" w:color="auto"/>
                      </w:divBdr>
                    </w:div>
                  </w:divsChild>
                </w:div>
                <w:div w:id="147747238">
                  <w:marLeft w:val="0"/>
                  <w:marRight w:val="0"/>
                  <w:marTop w:val="0"/>
                  <w:marBottom w:val="0"/>
                  <w:divBdr>
                    <w:top w:val="none" w:sz="0" w:space="0" w:color="auto"/>
                    <w:left w:val="none" w:sz="0" w:space="0" w:color="auto"/>
                    <w:bottom w:val="none" w:sz="0" w:space="0" w:color="auto"/>
                    <w:right w:val="none" w:sz="0" w:space="0" w:color="auto"/>
                  </w:divBdr>
                  <w:divsChild>
                    <w:div w:id="826482967">
                      <w:marLeft w:val="0"/>
                      <w:marRight w:val="0"/>
                      <w:marTop w:val="0"/>
                      <w:marBottom w:val="0"/>
                      <w:divBdr>
                        <w:top w:val="none" w:sz="0" w:space="0" w:color="auto"/>
                        <w:left w:val="none" w:sz="0" w:space="0" w:color="auto"/>
                        <w:bottom w:val="none" w:sz="0" w:space="0" w:color="auto"/>
                        <w:right w:val="none" w:sz="0" w:space="0" w:color="auto"/>
                      </w:divBdr>
                    </w:div>
                  </w:divsChild>
                </w:div>
                <w:div w:id="161700809">
                  <w:marLeft w:val="0"/>
                  <w:marRight w:val="0"/>
                  <w:marTop w:val="0"/>
                  <w:marBottom w:val="0"/>
                  <w:divBdr>
                    <w:top w:val="none" w:sz="0" w:space="0" w:color="auto"/>
                    <w:left w:val="none" w:sz="0" w:space="0" w:color="auto"/>
                    <w:bottom w:val="none" w:sz="0" w:space="0" w:color="auto"/>
                    <w:right w:val="none" w:sz="0" w:space="0" w:color="auto"/>
                  </w:divBdr>
                  <w:divsChild>
                    <w:div w:id="697699442">
                      <w:marLeft w:val="0"/>
                      <w:marRight w:val="0"/>
                      <w:marTop w:val="0"/>
                      <w:marBottom w:val="0"/>
                      <w:divBdr>
                        <w:top w:val="none" w:sz="0" w:space="0" w:color="auto"/>
                        <w:left w:val="none" w:sz="0" w:space="0" w:color="auto"/>
                        <w:bottom w:val="none" w:sz="0" w:space="0" w:color="auto"/>
                        <w:right w:val="none" w:sz="0" w:space="0" w:color="auto"/>
                      </w:divBdr>
                    </w:div>
                  </w:divsChild>
                </w:div>
                <w:div w:id="172959138">
                  <w:marLeft w:val="0"/>
                  <w:marRight w:val="0"/>
                  <w:marTop w:val="0"/>
                  <w:marBottom w:val="0"/>
                  <w:divBdr>
                    <w:top w:val="none" w:sz="0" w:space="0" w:color="auto"/>
                    <w:left w:val="none" w:sz="0" w:space="0" w:color="auto"/>
                    <w:bottom w:val="none" w:sz="0" w:space="0" w:color="auto"/>
                    <w:right w:val="none" w:sz="0" w:space="0" w:color="auto"/>
                  </w:divBdr>
                  <w:divsChild>
                    <w:div w:id="629484534">
                      <w:marLeft w:val="0"/>
                      <w:marRight w:val="0"/>
                      <w:marTop w:val="0"/>
                      <w:marBottom w:val="0"/>
                      <w:divBdr>
                        <w:top w:val="none" w:sz="0" w:space="0" w:color="auto"/>
                        <w:left w:val="none" w:sz="0" w:space="0" w:color="auto"/>
                        <w:bottom w:val="none" w:sz="0" w:space="0" w:color="auto"/>
                        <w:right w:val="none" w:sz="0" w:space="0" w:color="auto"/>
                      </w:divBdr>
                    </w:div>
                  </w:divsChild>
                </w:div>
                <w:div w:id="189536015">
                  <w:marLeft w:val="0"/>
                  <w:marRight w:val="0"/>
                  <w:marTop w:val="0"/>
                  <w:marBottom w:val="0"/>
                  <w:divBdr>
                    <w:top w:val="none" w:sz="0" w:space="0" w:color="auto"/>
                    <w:left w:val="none" w:sz="0" w:space="0" w:color="auto"/>
                    <w:bottom w:val="none" w:sz="0" w:space="0" w:color="auto"/>
                    <w:right w:val="none" w:sz="0" w:space="0" w:color="auto"/>
                  </w:divBdr>
                  <w:divsChild>
                    <w:div w:id="1084646901">
                      <w:marLeft w:val="0"/>
                      <w:marRight w:val="0"/>
                      <w:marTop w:val="0"/>
                      <w:marBottom w:val="0"/>
                      <w:divBdr>
                        <w:top w:val="none" w:sz="0" w:space="0" w:color="auto"/>
                        <w:left w:val="none" w:sz="0" w:space="0" w:color="auto"/>
                        <w:bottom w:val="none" w:sz="0" w:space="0" w:color="auto"/>
                        <w:right w:val="none" w:sz="0" w:space="0" w:color="auto"/>
                      </w:divBdr>
                    </w:div>
                  </w:divsChild>
                </w:div>
                <w:div w:id="205527729">
                  <w:marLeft w:val="0"/>
                  <w:marRight w:val="0"/>
                  <w:marTop w:val="0"/>
                  <w:marBottom w:val="0"/>
                  <w:divBdr>
                    <w:top w:val="none" w:sz="0" w:space="0" w:color="auto"/>
                    <w:left w:val="none" w:sz="0" w:space="0" w:color="auto"/>
                    <w:bottom w:val="none" w:sz="0" w:space="0" w:color="auto"/>
                    <w:right w:val="none" w:sz="0" w:space="0" w:color="auto"/>
                  </w:divBdr>
                  <w:divsChild>
                    <w:div w:id="772164867">
                      <w:marLeft w:val="0"/>
                      <w:marRight w:val="0"/>
                      <w:marTop w:val="0"/>
                      <w:marBottom w:val="0"/>
                      <w:divBdr>
                        <w:top w:val="none" w:sz="0" w:space="0" w:color="auto"/>
                        <w:left w:val="none" w:sz="0" w:space="0" w:color="auto"/>
                        <w:bottom w:val="none" w:sz="0" w:space="0" w:color="auto"/>
                        <w:right w:val="none" w:sz="0" w:space="0" w:color="auto"/>
                      </w:divBdr>
                    </w:div>
                    <w:div w:id="957875008">
                      <w:marLeft w:val="0"/>
                      <w:marRight w:val="0"/>
                      <w:marTop w:val="0"/>
                      <w:marBottom w:val="0"/>
                      <w:divBdr>
                        <w:top w:val="none" w:sz="0" w:space="0" w:color="auto"/>
                        <w:left w:val="none" w:sz="0" w:space="0" w:color="auto"/>
                        <w:bottom w:val="none" w:sz="0" w:space="0" w:color="auto"/>
                        <w:right w:val="none" w:sz="0" w:space="0" w:color="auto"/>
                      </w:divBdr>
                    </w:div>
                  </w:divsChild>
                </w:div>
                <w:div w:id="259333330">
                  <w:marLeft w:val="0"/>
                  <w:marRight w:val="0"/>
                  <w:marTop w:val="0"/>
                  <w:marBottom w:val="0"/>
                  <w:divBdr>
                    <w:top w:val="none" w:sz="0" w:space="0" w:color="auto"/>
                    <w:left w:val="none" w:sz="0" w:space="0" w:color="auto"/>
                    <w:bottom w:val="none" w:sz="0" w:space="0" w:color="auto"/>
                    <w:right w:val="none" w:sz="0" w:space="0" w:color="auto"/>
                  </w:divBdr>
                  <w:divsChild>
                    <w:div w:id="81606403">
                      <w:marLeft w:val="0"/>
                      <w:marRight w:val="0"/>
                      <w:marTop w:val="0"/>
                      <w:marBottom w:val="0"/>
                      <w:divBdr>
                        <w:top w:val="none" w:sz="0" w:space="0" w:color="auto"/>
                        <w:left w:val="none" w:sz="0" w:space="0" w:color="auto"/>
                        <w:bottom w:val="none" w:sz="0" w:space="0" w:color="auto"/>
                        <w:right w:val="none" w:sz="0" w:space="0" w:color="auto"/>
                      </w:divBdr>
                    </w:div>
                  </w:divsChild>
                </w:div>
                <w:div w:id="400368874">
                  <w:marLeft w:val="0"/>
                  <w:marRight w:val="0"/>
                  <w:marTop w:val="0"/>
                  <w:marBottom w:val="0"/>
                  <w:divBdr>
                    <w:top w:val="none" w:sz="0" w:space="0" w:color="auto"/>
                    <w:left w:val="none" w:sz="0" w:space="0" w:color="auto"/>
                    <w:bottom w:val="none" w:sz="0" w:space="0" w:color="auto"/>
                    <w:right w:val="none" w:sz="0" w:space="0" w:color="auto"/>
                  </w:divBdr>
                  <w:divsChild>
                    <w:div w:id="1883247868">
                      <w:marLeft w:val="0"/>
                      <w:marRight w:val="0"/>
                      <w:marTop w:val="0"/>
                      <w:marBottom w:val="0"/>
                      <w:divBdr>
                        <w:top w:val="none" w:sz="0" w:space="0" w:color="auto"/>
                        <w:left w:val="none" w:sz="0" w:space="0" w:color="auto"/>
                        <w:bottom w:val="none" w:sz="0" w:space="0" w:color="auto"/>
                        <w:right w:val="none" w:sz="0" w:space="0" w:color="auto"/>
                      </w:divBdr>
                    </w:div>
                  </w:divsChild>
                </w:div>
                <w:div w:id="443421008">
                  <w:marLeft w:val="0"/>
                  <w:marRight w:val="0"/>
                  <w:marTop w:val="0"/>
                  <w:marBottom w:val="0"/>
                  <w:divBdr>
                    <w:top w:val="none" w:sz="0" w:space="0" w:color="auto"/>
                    <w:left w:val="none" w:sz="0" w:space="0" w:color="auto"/>
                    <w:bottom w:val="none" w:sz="0" w:space="0" w:color="auto"/>
                    <w:right w:val="none" w:sz="0" w:space="0" w:color="auto"/>
                  </w:divBdr>
                  <w:divsChild>
                    <w:div w:id="1353649020">
                      <w:marLeft w:val="0"/>
                      <w:marRight w:val="0"/>
                      <w:marTop w:val="0"/>
                      <w:marBottom w:val="0"/>
                      <w:divBdr>
                        <w:top w:val="none" w:sz="0" w:space="0" w:color="auto"/>
                        <w:left w:val="none" w:sz="0" w:space="0" w:color="auto"/>
                        <w:bottom w:val="none" w:sz="0" w:space="0" w:color="auto"/>
                        <w:right w:val="none" w:sz="0" w:space="0" w:color="auto"/>
                      </w:divBdr>
                    </w:div>
                  </w:divsChild>
                </w:div>
                <w:div w:id="516696872">
                  <w:marLeft w:val="0"/>
                  <w:marRight w:val="0"/>
                  <w:marTop w:val="0"/>
                  <w:marBottom w:val="0"/>
                  <w:divBdr>
                    <w:top w:val="none" w:sz="0" w:space="0" w:color="auto"/>
                    <w:left w:val="none" w:sz="0" w:space="0" w:color="auto"/>
                    <w:bottom w:val="none" w:sz="0" w:space="0" w:color="auto"/>
                    <w:right w:val="none" w:sz="0" w:space="0" w:color="auto"/>
                  </w:divBdr>
                  <w:divsChild>
                    <w:div w:id="1687780632">
                      <w:marLeft w:val="0"/>
                      <w:marRight w:val="0"/>
                      <w:marTop w:val="0"/>
                      <w:marBottom w:val="0"/>
                      <w:divBdr>
                        <w:top w:val="none" w:sz="0" w:space="0" w:color="auto"/>
                        <w:left w:val="none" w:sz="0" w:space="0" w:color="auto"/>
                        <w:bottom w:val="none" w:sz="0" w:space="0" w:color="auto"/>
                        <w:right w:val="none" w:sz="0" w:space="0" w:color="auto"/>
                      </w:divBdr>
                    </w:div>
                  </w:divsChild>
                </w:div>
                <w:div w:id="569074862">
                  <w:marLeft w:val="0"/>
                  <w:marRight w:val="0"/>
                  <w:marTop w:val="0"/>
                  <w:marBottom w:val="0"/>
                  <w:divBdr>
                    <w:top w:val="none" w:sz="0" w:space="0" w:color="auto"/>
                    <w:left w:val="none" w:sz="0" w:space="0" w:color="auto"/>
                    <w:bottom w:val="none" w:sz="0" w:space="0" w:color="auto"/>
                    <w:right w:val="none" w:sz="0" w:space="0" w:color="auto"/>
                  </w:divBdr>
                  <w:divsChild>
                    <w:div w:id="1122379806">
                      <w:marLeft w:val="0"/>
                      <w:marRight w:val="0"/>
                      <w:marTop w:val="0"/>
                      <w:marBottom w:val="0"/>
                      <w:divBdr>
                        <w:top w:val="none" w:sz="0" w:space="0" w:color="auto"/>
                        <w:left w:val="none" w:sz="0" w:space="0" w:color="auto"/>
                        <w:bottom w:val="none" w:sz="0" w:space="0" w:color="auto"/>
                        <w:right w:val="none" w:sz="0" w:space="0" w:color="auto"/>
                      </w:divBdr>
                    </w:div>
                  </w:divsChild>
                </w:div>
                <w:div w:id="577373036">
                  <w:marLeft w:val="0"/>
                  <w:marRight w:val="0"/>
                  <w:marTop w:val="0"/>
                  <w:marBottom w:val="0"/>
                  <w:divBdr>
                    <w:top w:val="none" w:sz="0" w:space="0" w:color="auto"/>
                    <w:left w:val="none" w:sz="0" w:space="0" w:color="auto"/>
                    <w:bottom w:val="none" w:sz="0" w:space="0" w:color="auto"/>
                    <w:right w:val="none" w:sz="0" w:space="0" w:color="auto"/>
                  </w:divBdr>
                  <w:divsChild>
                    <w:div w:id="1840191841">
                      <w:marLeft w:val="0"/>
                      <w:marRight w:val="0"/>
                      <w:marTop w:val="0"/>
                      <w:marBottom w:val="0"/>
                      <w:divBdr>
                        <w:top w:val="none" w:sz="0" w:space="0" w:color="auto"/>
                        <w:left w:val="none" w:sz="0" w:space="0" w:color="auto"/>
                        <w:bottom w:val="none" w:sz="0" w:space="0" w:color="auto"/>
                        <w:right w:val="none" w:sz="0" w:space="0" w:color="auto"/>
                      </w:divBdr>
                    </w:div>
                  </w:divsChild>
                </w:div>
                <w:div w:id="602104159">
                  <w:marLeft w:val="0"/>
                  <w:marRight w:val="0"/>
                  <w:marTop w:val="0"/>
                  <w:marBottom w:val="0"/>
                  <w:divBdr>
                    <w:top w:val="none" w:sz="0" w:space="0" w:color="auto"/>
                    <w:left w:val="none" w:sz="0" w:space="0" w:color="auto"/>
                    <w:bottom w:val="none" w:sz="0" w:space="0" w:color="auto"/>
                    <w:right w:val="none" w:sz="0" w:space="0" w:color="auto"/>
                  </w:divBdr>
                  <w:divsChild>
                    <w:div w:id="1149637297">
                      <w:marLeft w:val="0"/>
                      <w:marRight w:val="0"/>
                      <w:marTop w:val="0"/>
                      <w:marBottom w:val="0"/>
                      <w:divBdr>
                        <w:top w:val="none" w:sz="0" w:space="0" w:color="auto"/>
                        <w:left w:val="none" w:sz="0" w:space="0" w:color="auto"/>
                        <w:bottom w:val="none" w:sz="0" w:space="0" w:color="auto"/>
                        <w:right w:val="none" w:sz="0" w:space="0" w:color="auto"/>
                      </w:divBdr>
                    </w:div>
                  </w:divsChild>
                </w:div>
                <w:div w:id="621961887">
                  <w:marLeft w:val="0"/>
                  <w:marRight w:val="0"/>
                  <w:marTop w:val="0"/>
                  <w:marBottom w:val="0"/>
                  <w:divBdr>
                    <w:top w:val="none" w:sz="0" w:space="0" w:color="auto"/>
                    <w:left w:val="none" w:sz="0" w:space="0" w:color="auto"/>
                    <w:bottom w:val="none" w:sz="0" w:space="0" w:color="auto"/>
                    <w:right w:val="none" w:sz="0" w:space="0" w:color="auto"/>
                  </w:divBdr>
                  <w:divsChild>
                    <w:div w:id="825315064">
                      <w:marLeft w:val="0"/>
                      <w:marRight w:val="0"/>
                      <w:marTop w:val="0"/>
                      <w:marBottom w:val="0"/>
                      <w:divBdr>
                        <w:top w:val="none" w:sz="0" w:space="0" w:color="auto"/>
                        <w:left w:val="none" w:sz="0" w:space="0" w:color="auto"/>
                        <w:bottom w:val="none" w:sz="0" w:space="0" w:color="auto"/>
                        <w:right w:val="none" w:sz="0" w:space="0" w:color="auto"/>
                      </w:divBdr>
                    </w:div>
                  </w:divsChild>
                </w:div>
                <w:div w:id="646518759">
                  <w:marLeft w:val="0"/>
                  <w:marRight w:val="0"/>
                  <w:marTop w:val="0"/>
                  <w:marBottom w:val="0"/>
                  <w:divBdr>
                    <w:top w:val="none" w:sz="0" w:space="0" w:color="auto"/>
                    <w:left w:val="none" w:sz="0" w:space="0" w:color="auto"/>
                    <w:bottom w:val="none" w:sz="0" w:space="0" w:color="auto"/>
                    <w:right w:val="none" w:sz="0" w:space="0" w:color="auto"/>
                  </w:divBdr>
                  <w:divsChild>
                    <w:div w:id="261575380">
                      <w:marLeft w:val="0"/>
                      <w:marRight w:val="0"/>
                      <w:marTop w:val="0"/>
                      <w:marBottom w:val="0"/>
                      <w:divBdr>
                        <w:top w:val="none" w:sz="0" w:space="0" w:color="auto"/>
                        <w:left w:val="none" w:sz="0" w:space="0" w:color="auto"/>
                        <w:bottom w:val="none" w:sz="0" w:space="0" w:color="auto"/>
                        <w:right w:val="none" w:sz="0" w:space="0" w:color="auto"/>
                      </w:divBdr>
                    </w:div>
                  </w:divsChild>
                </w:div>
                <w:div w:id="768310175">
                  <w:marLeft w:val="0"/>
                  <w:marRight w:val="0"/>
                  <w:marTop w:val="0"/>
                  <w:marBottom w:val="0"/>
                  <w:divBdr>
                    <w:top w:val="none" w:sz="0" w:space="0" w:color="auto"/>
                    <w:left w:val="none" w:sz="0" w:space="0" w:color="auto"/>
                    <w:bottom w:val="none" w:sz="0" w:space="0" w:color="auto"/>
                    <w:right w:val="none" w:sz="0" w:space="0" w:color="auto"/>
                  </w:divBdr>
                  <w:divsChild>
                    <w:div w:id="821894778">
                      <w:marLeft w:val="0"/>
                      <w:marRight w:val="0"/>
                      <w:marTop w:val="0"/>
                      <w:marBottom w:val="0"/>
                      <w:divBdr>
                        <w:top w:val="none" w:sz="0" w:space="0" w:color="auto"/>
                        <w:left w:val="none" w:sz="0" w:space="0" w:color="auto"/>
                        <w:bottom w:val="none" w:sz="0" w:space="0" w:color="auto"/>
                        <w:right w:val="none" w:sz="0" w:space="0" w:color="auto"/>
                      </w:divBdr>
                    </w:div>
                  </w:divsChild>
                </w:div>
                <w:div w:id="802117876">
                  <w:marLeft w:val="0"/>
                  <w:marRight w:val="0"/>
                  <w:marTop w:val="0"/>
                  <w:marBottom w:val="0"/>
                  <w:divBdr>
                    <w:top w:val="none" w:sz="0" w:space="0" w:color="auto"/>
                    <w:left w:val="none" w:sz="0" w:space="0" w:color="auto"/>
                    <w:bottom w:val="none" w:sz="0" w:space="0" w:color="auto"/>
                    <w:right w:val="none" w:sz="0" w:space="0" w:color="auto"/>
                  </w:divBdr>
                  <w:divsChild>
                    <w:div w:id="130831297">
                      <w:marLeft w:val="0"/>
                      <w:marRight w:val="0"/>
                      <w:marTop w:val="0"/>
                      <w:marBottom w:val="0"/>
                      <w:divBdr>
                        <w:top w:val="none" w:sz="0" w:space="0" w:color="auto"/>
                        <w:left w:val="none" w:sz="0" w:space="0" w:color="auto"/>
                        <w:bottom w:val="none" w:sz="0" w:space="0" w:color="auto"/>
                        <w:right w:val="none" w:sz="0" w:space="0" w:color="auto"/>
                      </w:divBdr>
                    </w:div>
                  </w:divsChild>
                </w:div>
                <w:div w:id="811866472">
                  <w:marLeft w:val="0"/>
                  <w:marRight w:val="0"/>
                  <w:marTop w:val="0"/>
                  <w:marBottom w:val="0"/>
                  <w:divBdr>
                    <w:top w:val="none" w:sz="0" w:space="0" w:color="auto"/>
                    <w:left w:val="none" w:sz="0" w:space="0" w:color="auto"/>
                    <w:bottom w:val="none" w:sz="0" w:space="0" w:color="auto"/>
                    <w:right w:val="none" w:sz="0" w:space="0" w:color="auto"/>
                  </w:divBdr>
                  <w:divsChild>
                    <w:div w:id="1735086674">
                      <w:marLeft w:val="0"/>
                      <w:marRight w:val="0"/>
                      <w:marTop w:val="0"/>
                      <w:marBottom w:val="0"/>
                      <w:divBdr>
                        <w:top w:val="none" w:sz="0" w:space="0" w:color="auto"/>
                        <w:left w:val="none" w:sz="0" w:space="0" w:color="auto"/>
                        <w:bottom w:val="none" w:sz="0" w:space="0" w:color="auto"/>
                        <w:right w:val="none" w:sz="0" w:space="0" w:color="auto"/>
                      </w:divBdr>
                    </w:div>
                  </w:divsChild>
                </w:div>
                <w:div w:id="828710807">
                  <w:marLeft w:val="0"/>
                  <w:marRight w:val="0"/>
                  <w:marTop w:val="0"/>
                  <w:marBottom w:val="0"/>
                  <w:divBdr>
                    <w:top w:val="none" w:sz="0" w:space="0" w:color="auto"/>
                    <w:left w:val="none" w:sz="0" w:space="0" w:color="auto"/>
                    <w:bottom w:val="none" w:sz="0" w:space="0" w:color="auto"/>
                    <w:right w:val="none" w:sz="0" w:space="0" w:color="auto"/>
                  </w:divBdr>
                  <w:divsChild>
                    <w:div w:id="1033575874">
                      <w:marLeft w:val="0"/>
                      <w:marRight w:val="0"/>
                      <w:marTop w:val="0"/>
                      <w:marBottom w:val="0"/>
                      <w:divBdr>
                        <w:top w:val="none" w:sz="0" w:space="0" w:color="auto"/>
                        <w:left w:val="none" w:sz="0" w:space="0" w:color="auto"/>
                        <w:bottom w:val="none" w:sz="0" w:space="0" w:color="auto"/>
                        <w:right w:val="none" w:sz="0" w:space="0" w:color="auto"/>
                      </w:divBdr>
                    </w:div>
                  </w:divsChild>
                </w:div>
                <w:div w:id="972447464">
                  <w:marLeft w:val="0"/>
                  <w:marRight w:val="0"/>
                  <w:marTop w:val="0"/>
                  <w:marBottom w:val="0"/>
                  <w:divBdr>
                    <w:top w:val="none" w:sz="0" w:space="0" w:color="auto"/>
                    <w:left w:val="none" w:sz="0" w:space="0" w:color="auto"/>
                    <w:bottom w:val="none" w:sz="0" w:space="0" w:color="auto"/>
                    <w:right w:val="none" w:sz="0" w:space="0" w:color="auto"/>
                  </w:divBdr>
                  <w:divsChild>
                    <w:div w:id="1731264667">
                      <w:marLeft w:val="0"/>
                      <w:marRight w:val="0"/>
                      <w:marTop w:val="0"/>
                      <w:marBottom w:val="0"/>
                      <w:divBdr>
                        <w:top w:val="none" w:sz="0" w:space="0" w:color="auto"/>
                        <w:left w:val="none" w:sz="0" w:space="0" w:color="auto"/>
                        <w:bottom w:val="none" w:sz="0" w:space="0" w:color="auto"/>
                        <w:right w:val="none" w:sz="0" w:space="0" w:color="auto"/>
                      </w:divBdr>
                    </w:div>
                  </w:divsChild>
                </w:div>
                <w:div w:id="997735162">
                  <w:marLeft w:val="0"/>
                  <w:marRight w:val="0"/>
                  <w:marTop w:val="0"/>
                  <w:marBottom w:val="0"/>
                  <w:divBdr>
                    <w:top w:val="none" w:sz="0" w:space="0" w:color="auto"/>
                    <w:left w:val="none" w:sz="0" w:space="0" w:color="auto"/>
                    <w:bottom w:val="none" w:sz="0" w:space="0" w:color="auto"/>
                    <w:right w:val="none" w:sz="0" w:space="0" w:color="auto"/>
                  </w:divBdr>
                  <w:divsChild>
                    <w:div w:id="1011687995">
                      <w:marLeft w:val="0"/>
                      <w:marRight w:val="0"/>
                      <w:marTop w:val="0"/>
                      <w:marBottom w:val="0"/>
                      <w:divBdr>
                        <w:top w:val="none" w:sz="0" w:space="0" w:color="auto"/>
                        <w:left w:val="none" w:sz="0" w:space="0" w:color="auto"/>
                        <w:bottom w:val="none" w:sz="0" w:space="0" w:color="auto"/>
                        <w:right w:val="none" w:sz="0" w:space="0" w:color="auto"/>
                      </w:divBdr>
                    </w:div>
                  </w:divsChild>
                </w:div>
                <w:div w:id="1013648040">
                  <w:marLeft w:val="0"/>
                  <w:marRight w:val="0"/>
                  <w:marTop w:val="0"/>
                  <w:marBottom w:val="0"/>
                  <w:divBdr>
                    <w:top w:val="none" w:sz="0" w:space="0" w:color="auto"/>
                    <w:left w:val="none" w:sz="0" w:space="0" w:color="auto"/>
                    <w:bottom w:val="none" w:sz="0" w:space="0" w:color="auto"/>
                    <w:right w:val="none" w:sz="0" w:space="0" w:color="auto"/>
                  </w:divBdr>
                  <w:divsChild>
                    <w:div w:id="1812290788">
                      <w:marLeft w:val="0"/>
                      <w:marRight w:val="0"/>
                      <w:marTop w:val="0"/>
                      <w:marBottom w:val="0"/>
                      <w:divBdr>
                        <w:top w:val="none" w:sz="0" w:space="0" w:color="auto"/>
                        <w:left w:val="none" w:sz="0" w:space="0" w:color="auto"/>
                        <w:bottom w:val="none" w:sz="0" w:space="0" w:color="auto"/>
                        <w:right w:val="none" w:sz="0" w:space="0" w:color="auto"/>
                      </w:divBdr>
                    </w:div>
                  </w:divsChild>
                </w:div>
                <w:div w:id="1014115890">
                  <w:marLeft w:val="0"/>
                  <w:marRight w:val="0"/>
                  <w:marTop w:val="0"/>
                  <w:marBottom w:val="0"/>
                  <w:divBdr>
                    <w:top w:val="none" w:sz="0" w:space="0" w:color="auto"/>
                    <w:left w:val="none" w:sz="0" w:space="0" w:color="auto"/>
                    <w:bottom w:val="none" w:sz="0" w:space="0" w:color="auto"/>
                    <w:right w:val="none" w:sz="0" w:space="0" w:color="auto"/>
                  </w:divBdr>
                  <w:divsChild>
                    <w:div w:id="954797766">
                      <w:marLeft w:val="0"/>
                      <w:marRight w:val="0"/>
                      <w:marTop w:val="0"/>
                      <w:marBottom w:val="0"/>
                      <w:divBdr>
                        <w:top w:val="none" w:sz="0" w:space="0" w:color="auto"/>
                        <w:left w:val="none" w:sz="0" w:space="0" w:color="auto"/>
                        <w:bottom w:val="none" w:sz="0" w:space="0" w:color="auto"/>
                        <w:right w:val="none" w:sz="0" w:space="0" w:color="auto"/>
                      </w:divBdr>
                    </w:div>
                  </w:divsChild>
                </w:div>
                <w:div w:id="1048459060">
                  <w:marLeft w:val="0"/>
                  <w:marRight w:val="0"/>
                  <w:marTop w:val="0"/>
                  <w:marBottom w:val="0"/>
                  <w:divBdr>
                    <w:top w:val="none" w:sz="0" w:space="0" w:color="auto"/>
                    <w:left w:val="none" w:sz="0" w:space="0" w:color="auto"/>
                    <w:bottom w:val="none" w:sz="0" w:space="0" w:color="auto"/>
                    <w:right w:val="none" w:sz="0" w:space="0" w:color="auto"/>
                  </w:divBdr>
                  <w:divsChild>
                    <w:div w:id="125509329">
                      <w:marLeft w:val="0"/>
                      <w:marRight w:val="0"/>
                      <w:marTop w:val="0"/>
                      <w:marBottom w:val="0"/>
                      <w:divBdr>
                        <w:top w:val="none" w:sz="0" w:space="0" w:color="auto"/>
                        <w:left w:val="none" w:sz="0" w:space="0" w:color="auto"/>
                        <w:bottom w:val="none" w:sz="0" w:space="0" w:color="auto"/>
                        <w:right w:val="none" w:sz="0" w:space="0" w:color="auto"/>
                      </w:divBdr>
                    </w:div>
                  </w:divsChild>
                </w:div>
                <w:div w:id="1057509887">
                  <w:marLeft w:val="0"/>
                  <w:marRight w:val="0"/>
                  <w:marTop w:val="0"/>
                  <w:marBottom w:val="0"/>
                  <w:divBdr>
                    <w:top w:val="none" w:sz="0" w:space="0" w:color="auto"/>
                    <w:left w:val="none" w:sz="0" w:space="0" w:color="auto"/>
                    <w:bottom w:val="none" w:sz="0" w:space="0" w:color="auto"/>
                    <w:right w:val="none" w:sz="0" w:space="0" w:color="auto"/>
                  </w:divBdr>
                  <w:divsChild>
                    <w:div w:id="161747304">
                      <w:marLeft w:val="0"/>
                      <w:marRight w:val="0"/>
                      <w:marTop w:val="0"/>
                      <w:marBottom w:val="0"/>
                      <w:divBdr>
                        <w:top w:val="none" w:sz="0" w:space="0" w:color="auto"/>
                        <w:left w:val="none" w:sz="0" w:space="0" w:color="auto"/>
                        <w:bottom w:val="none" w:sz="0" w:space="0" w:color="auto"/>
                        <w:right w:val="none" w:sz="0" w:space="0" w:color="auto"/>
                      </w:divBdr>
                    </w:div>
                  </w:divsChild>
                </w:div>
                <w:div w:id="1093744757">
                  <w:marLeft w:val="0"/>
                  <w:marRight w:val="0"/>
                  <w:marTop w:val="0"/>
                  <w:marBottom w:val="0"/>
                  <w:divBdr>
                    <w:top w:val="none" w:sz="0" w:space="0" w:color="auto"/>
                    <w:left w:val="none" w:sz="0" w:space="0" w:color="auto"/>
                    <w:bottom w:val="none" w:sz="0" w:space="0" w:color="auto"/>
                    <w:right w:val="none" w:sz="0" w:space="0" w:color="auto"/>
                  </w:divBdr>
                  <w:divsChild>
                    <w:div w:id="1996837969">
                      <w:marLeft w:val="0"/>
                      <w:marRight w:val="0"/>
                      <w:marTop w:val="0"/>
                      <w:marBottom w:val="0"/>
                      <w:divBdr>
                        <w:top w:val="none" w:sz="0" w:space="0" w:color="auto"/>
                        <w:left w:val="none" w:sz="0" w:space="0" w:color="auto"/>
                        <w:bottom w:val="none" w:sz="0" w:space="0" w:color="auto"/>
                        <w:right w:val="none" w:sz="0" w:space="0" w:color="auto"/>
                      </w:divBdr>
                    </w:div>
                  </w:divsChild>
                </w:div>
                <w:div w:id="1162086255">
                  <w:marLeft w:val="0"/>
                  <w:marRight w:val="0"/>
                  <w:marTop w:val="0"/>
                  <w:marBottom w:val="0"/>
                  <w:divBdr>
                    <w:top w:val="none" w:sz="0" w:space="0" w:color="auto"/>
                    <w:left w:val="none" w:sz="0" w:space="0" w:color="auto"/>
                    <w:bottom w:val="none" w:sz="0" w:space="0" w:color="auto"/>
                    <w:right w:val="none" w:sz="0" w:space="0" w:color="auto"/>
                  </w:divBdr>
                  <w:divsChild>
                    <w:div w:id="1821312175">
                      <w:marLeft w:val="0"/>
                      <w:marRight w:val="0"/>
                      <w:marTop w:val="0"/>
                      <w:marBottom w:val="0"/>
                      <w:divBdr>
                        <w:top w:val="none" w:sz="0" w:space="0" w:color="auto"/>
                        <w:left w:val="none" w:sz="0" w:space="0" w:color="auto"/>
                        <w:bottom w:val="none" w:sz="0" w:space="0" w:color="auto"/>
                        <w:right w:val="none" w:sz="0" w:space="0" w:color="auto"/>
                      </w:divBdr>
                    </w:div>
                  </w:divsChild>
                </w:div>
                <w:div w:id="1166553348">
                  <w:marLeft w:val="0"/>
                  <w:marRight w:val="0"/>
                  <w:marTop w:val="0"/>
                  <w:marBottom w:val="0"/>
                  <w:divBdr>
                    <w:top w:val="none" w:sz="0" w:space="0" w:color="auto"/>
                    <w:left w:val="none" w:sz="0" w:space="0" w:color="auto"/>
                    <w:bottom w:val="none" w:sz="0" w:space="0" w:color="auto"/>
                    <w:right w:val="none" w:sz="0" w:space="0" w:color="auto"/>
                  </w:divBdr>
                  <w:divsChild>
                    <w:div w:id="432558868">
                      <w:marLeft w:val="0"/>
                      <w:marRight w:val="0"/>
                      <w:marTop w:val="0"/>
                      <w:marBottom w:val="0"/>
                      <w:divBdr>
                        <w:top w:val="none" w:sz="0" w:space="0" w:color="auto"/>
                        <w:left w:val="none" w:sz="0" w:space="0" w:color="auto"/>
                        <w:bottom w:val="none" w:sz="0" w:space="0" w:color="auto"/>
                        <w:right w:val="none" w:sz="0" w:space="0" w:color="auto"/>
                      </w:divBdr>
                    </w:div>
                  </w:divsChild>
                </w:div>
                <w:div w:id="1201668831">
                  <w:marLeft w:val="0"/>
                  <w:marRight w:val="0"/>
                  <w:marTop w:val="0"/>
                  <w:marBottom w:val="0"/>
                  <w:divBdr>
                    <w:top w:val="none" w:sz="0" w:space="0" w:color="auto"/>
                    <w:left w:val="none" w:sz="0" w:space="0" w:color="auto"/>
                    <w:bottom w:val="none" w:sz="0" w:space="0" w:color="auto"/>
                    <w:right w:val="none" w:sz="0" w:space="0" w:color="auto"/>
                  </w:divBdr>
                  <w:divsChild>
                    <w:div w:id="557858098">
                      <w:marLeft w:val="0"/>
                      <w:marRight w:val="0"/>
                      <w:marTop w:val="0"/>
                      <w:marBottom w:val="0"/>
                      <w:divBdr>
                        <w:top w:val="none" w:sz="0" w:space="0" w:color="auto"/>
                        <w:left w:val="none" w:sz="0" w:space="0" w:color="auto"/>
                        <w:bottom w:val="none" w:sz="0" w:space="0" w:color="auto"/>
                        <w:right w:val="none" w:sz="0" w:space="0" w:color="auto"/>
                      </w:divBdr>
                    </w:div>
                  </w:divsChild>
                </w:div>
                <w:div w:id="1212301050">
                  <w:marLeft w:val="0"/>
                  <w:marRight w:val="0"/>
                  <w:marTop w:val="0"/>
                  <w:marBottom w:val="0"/>
                  <w:divBdr>
                    <w:top w:val="none" w:sz="0" w:space="0" w:color="auto"/>
                    <w:left w:val="none" w:sz="0" w:space="0" w:color="auto"/>
                    <w:bottom w:val="none" w:sz="0" w:space="0" w:color="auto"/>
                    <w:right w:val="none" w:sz="0" w:space="0" w:color="auto"/>
                  </w:divBdr>
                  <w:divsChild>
                    <w:div w:id="919102479">
                      <w:marLeft w:val="0"/>
                      <w:marRight w:val="0"/>
                      <w:marTop w:val="0"/>
                      <w:marBottom w:val="0"/>
                      <w:divBdr>
                        <w:top w:val="none" w:sz="0" w:space="0" w:color="auto"/>
                        <w:left w:val="none" w:sz="0" w:space="0" w:color="auto"/>
                        <w:bottom w:val="none" w:sz="0" w:space="0" w:color="auto"/>
                        <w:right w:val="none" w:sz="0" w:space="0" w:color="auto"/>
                      </w:divBdr>
                    </w:div>
                  </w:divsChild>
                </w:div>
                <w:div w:id="1214074544">
                  <w:marLeft w:val="0"/>
                  <w:marRight w:val="0"/>
                  <w:marTop w:val="0"/>
                  <w:marBottom w:val="0"/>
                  <w:divBdr>
                    <w:top w:val="none" w:sz="0" w:space="0" w:color="auto"/>
                    <w:left w:val="none" w:sz="0" w:space="0" w:color="auto"/>
                    <w:bottom w:val="none" w:sz="0" w:space="0" w:color="auto"/>
                    <w:right w:val="none" w:sz="0" w:space="0" w:color="auto"/>
                  </w:divBdr>
                  <w:divsChild>
                    <w:div w:id="1734310479">
                      <w:marLeft w:val="0"/>
                      <w:marRight w:val="0"/>
                      <w:marTop w:val="0"/>
                      <w:marBottom w:val="0"/>
                      <w:divBdr>
                        <w:top w:val="none" w:sz="0" w:space="0" w:color="auto"/>
                        <w:left w:val="none" w:sz="0" w:space="0" w:color="auto"/>
                        <w:bottom w:val="none" w:sz="0" w:space="0" w:color="auto"/>
                        <w:right w:val="none" w:sz="0" w:space="0" w:color="auto"/>
                      </w:divBdr>
                    </w:div>
                  </w:divsChild>
                </w:div>
                <w:div w:id="1255551701">
                  <w:marLeft w:val="0"/>
                  <w:marRight w:val="0"/>
                  <w:marTop w:val="0"/>
                  <w:marBottom w:val="0"/>
                  <w:divBdr>
                    <w:top w:val="none" w:sz="0" w:space="0" w:color="auto"/>
                    <w:left w:val="none" w:sz="0" w:space="0" w:color="auto"/>
                    <w:bottom w:val="none" w:sz="0" w:space="0" w:color="auto"/>
                    <w:right w:val="none" w:sz="0" w:space="0" w:color="auto"/>
                  </w:divBdr>
                  <w:divsChild>
                    <w:div w:id="333610105">
                      <w:marLeft w:val="0"/>
                      <w:marRight w:val="0"/>
                      <w:marTop w:val="0"/>
                      <w:marBottom w:val="0"/>
                      <w:divBdr>
                        <w:top w:val="none" w:sz="0" w:space="0" w:color="auto"/>
                        <w:left w:val="none" w:sz="0" w:space="0" w:color="auto"/>
                        <w:bottom w:val="none" w:sz="0" w:space="0" w:color="auto"/>
                        <w:right w:val="none" w:sz="0" w:space="0" w:color="auto"/>
                      </w:divBdr>
                    </w:div>
                  </w:divsChild>
                </w:div>
                <w:div w:id="1276212313">
                  <w:marLeft w:val="0"/>
                  <w:marRight w:val="0"/>
                  <w:marTop w:val="0"/>
                  <w:marBottom w:val="0"/>
                  <w:divBdr>
                    <w:top w:val="none" w:sz="0" w:space="0" w:color="auto"/>
                    <w:left w:val="none" w:sz="0" w:space="0" w:color="auto"/>
                    <w:bottom w:val="none" w:sz="0" w:space="0" w:color="auto"/>
                    <w:right w:val="none" w:sz="0" w:space="0" w:color="auto"/>
                  </w:divBdr>
                  <w:divsChild>
                    <w:div w:id="944113413">
                      <w:marLeft w:val="0"/>
                      <w:marRight w:val="0"/>
                      <w:marTop w:val="0"/>
                      <w:marBottom w:val="0"/>
                      <w:divBdr>
                        <w:top w:val="none" w:sz="0" w:space="0" w:color="auto"/>
                        <w:left w:val="none" w:sz="0" w:space="0" w:color="auto"/>
                        <w:bottom w:val="none" w:sz="0" w:space="0" w:color="auto"/>
                        <w:right w:val="none" w:sz="0" w:space="0" w:color="auto"/>
                      </w:divBdr>
                    </w:div>
                  </w:divsChild>
                </w:div>
                <w:div w:id="1288858130">
                  <w:marLeft w:val="0"/>
                  <w:marRight w:val="0"/>
                  <w:marTop w:val="0"/>
                  <w:marBottom w:val="0"/>
                  <w:divBdr>
                    <w:top w:val="none" w:sz="0" w:space="0" w:color="auto"/>
                    <w:left w:val="none" w:sz="0" w:space="0" w:color="auto"/>
                    <w:bottom w:val="none" w:sz="0" w:space="0" w:color="auto"/>
                    <w:right w:val="none" w:sz="0" w:space="0" w:color="auto"/>
                  </w:divBdr>
                  <w:divsChild>
                    <w:div w:id="331572033">
                      <w:marLeft w:val="0"/>
                      <w:marRight w:val="0"/>
                      <w:marTop w:val="0"/>
                      <w:marBottom w:val="0"/>
                      <w:divBdr>
                        <w:top w:val="none" w:sz="0" w:space="0" w:color="auto"/>
                        <w:left w:val="none" w:sz="0" w:space="0" w:color="auto"/>
                        <w:bottom w:val="none" w:sz="0" w:space="0" w:color="auto"/>
                        <w:right w:val="none" w:sz="0" w:space="0" w:color="auto"/>
                      </w:divBdr>
                    </w:div>
                  </w:divsChild>
                </w:div>
                <w:div w:id="1295793394">
                  <w:marLeft w:val="0"/>
                  <w:marRight w:val="0"/>
                  <w:marTop w:val="0"/>
                  <w:marBottom w:val="0"/>
                  <w:divBdr>
                    <w:top w:val="none" w:sz="0" w:space="0" w:color="auto"/>
                    <w:left w:val="none" w:sz="0" w:space="0" w:color="auto"/>
                    <w:bottom w:val="none" w:sz="0" w:space="0" w:color="auto"/>
                    <w:right w:val="none" w:sz="0" w:space="0" w:color="auto"/>
                  </w:divBdr>
                  <w:divsChild>
                    <w:div w:id="1354113625">
                      <w:marLeft w:val="0"/>
                      <w:marRight w:val="0"/>
                      <w:marTop w:val="0"/>
                      <w:marBottom w:val="0"/>
                      <w:divBdr>
                        <w:top w:val="none" w:sz="0" w:space="0" w:color="auto"/>
                        <w:left w:val="none" w:sz="0" w:space="0" w:color="auto"/>
                        <w:bottom w:val="none" w:sz="0" w:space="0" w:color="auto"/>
                        <w:right w:val="none" w:sz="0" w:space="0" w:color="auto"/>
                      </w:divBdr>
                    </w:div>
                  </w:divsChild>
                </w:div>
                <w:div w:id="1297226447">
                  <w:marLeft w:val="0"/>
                  <w:marRight w:val="0"/>
                  <w:marTop w:val="0"/>
                  <w:marBottom w:val="0"/>
                  <w:divBdr>
                    <w:top w:val="none" w:sz="0" w:space="0" w:color="auto"/>
                    <w:left w:val="none" w:sz="0" w:space="0" w:color="auto"/>
                    <w:bottom w:val="none" w:sz="0" w:space="0" w:color="auto"/>
                    <w:right w:val="none" w:sz="0" w:space="0" w:color="auto"/>
                  </w:divBdr>
                  <w:divsChild>
                    <w:div w:id="1599220100">
                      <w:marLeft w:val="0"/>
                      <w:marRight w:val="0"/>
                      <w:marTop w:val="0"/>
                      <w:marBottom w:val="0"/>
                      <w:divBdr>
                        <w:top w:val="none" w:sz="0" w:space="0" w:color="auto"/>
                        <w:left w:val="none" w:sz="0" w:space="0" w:color="auto"/>
                        <w:bottom w:val="none" w:sz="0" w:space="0" w:color="auto"/>
                        <w:right w:val="none" w:sz="0" w:space="0" w:color="auto"/>
                      </w:divBdr>
                    </w:div>
                  </w:divsChild>
                </w:div>
                <w:div w:id="1298799561">
                  <w:marLeft w:val="0"/>
                  <w:marRight w:val="0"/>
                  <w:marTop w:val="0"/>
                  <w:marBottom w:val="0"/>
                  <w:divBdr>
                    <w:top w:val="none" w:sz="0" w:space="0" w:color="auto"/>
                    <w:left w:val="none" w:sz="0" w:space="0" w:color="auto"/>
                    <w:bottom w:val="none" w:sz="0" w:space="0" w:color="auto"/>
                    <w:right w:val="none" w:sz="0" w:space="0" w:color="auto"/>
                  </w:divBdr>
                  <w:divsChild>
                    <w:div w:id="1323387154">
                      <w:marLeft w:val="0"/>
                      <w:marRight w:val="0"/>
                      <w:marTop w:val="0"/>
                      <w:marBottom w:val="0"/>
                      <w:divBdr>
                        <w:top w:val="none" w:sz="0" w:space="0" w:color="auto"/>
                        <w:left w:val="none" w:sz="0" w:space="0" w:color="auto"/>
                        <w:bottom w:val="none" w:sz="0" w:space="0" w:color="auto"/>
                        <w:right w:val="none" w:sz="0" w:space="0" w:color="auto"/>
                      </w:divBdr>
                    </w:div>
                  </w:divsChild>
                </w:div>
                <w:div w:id="1320038283">
                  <w:marLeft w:val="0"/>
                  <w:marRight w:val="0"/>
                  <w:marTop w:val="0"/>
                  <w:marBottom w:val="0"/>
                  <w:divBdr>
                    <w:top w:val="none" w:sz="0" w:space="0" w:color="auto"/>
                    <w:left w:val="none" w:sz="0" w:space="0" w:color="auto"/>
                    <w:bottom w:val="none" w:sz="0" w:space="0" w:color="auto"/>
                    <w:right w:val="none" w:sz="0" w:space="0" w:color="auto"/>
                  </w:divBdr>
                  <w:divsChild>
                    <w:div w:id="1290629774">
                      <w:marLeft w:val="0"/>
                      <w:marRight w:val="0"/>
                      <w:marTop w:val="0"/>
                      <w:marBottom w:val="0"/>
                      <w:divBdr>
                        <w:top w:val="none" w:sz="0" w:space="0" w:color="auto"/>
                        <w:left w:val="none" w:sz="0" w:space="0" w:color="auto"/>
                        <w:bottom w:val="none" w:sz="0" w:space="0" w:color="auto"/>
                        <w:right w:val="none" w:sz="0" w:space="0" w:color="auto"/>
                      </w:divBdr>
                    </w:div>
                  </w:divsChild>
                </w:div>
                <w:div w:id="1335842619">
                  <w:marLeft w:val="0"/>
                  <w:marRight w:val="0"/>
                  <w:marTop w:val="0"/>
                  <w:marBottom w:val="0"/>
                  <w:divBdr>
                    <w:top w:val="none" w:sz="0" w:space="0" w:color="auto"/>
                    <w:left w:val="none" w:sz="0" w:space="0" w:color="auto"/>
                    <w:bottom w:val="none" w:sz="0" w:space="0" w:color="auto"/>
                    <w:right w:val="none" w:sz="0" w:space="0" w:color="auto"/>
                  </w:divBdr>
                  <w:divsChild>
                    <w:div w:id="1707288424">
                      <w:marLeft w:val="0"/>
                      <w:marRight w:val="0"/>
                      <w:marTop w:val="0"/>
                      <w:marBottom w:val="0"/>
                      <w:divBdr>
                        <w:top w:val="none" w:sz="0" w:space="0" w:color="auto"/>
                        <w:left w:val="none" w:sz="0" w:space="0" w:color="auto"/>
                        <w:bottom w:val="none" w:sz="0" w:space="0" w:color="auto"/>
                        <w:right w:val="none" w:sz="0" w:space="0" w:color="auto"/>
                      </w:divBdr>
                    </w:div>
                  </w:divsChild>
                </w:div>
                <w:div w:id="1354188582">
                  <w:marLeft w:val="0"/>
                  <w:marRight w:val="0"/>
                  <w:marTop w:val="0"/>
                  <w:marBottom w:val="0"/>
                  <w:divBdr>
                    <w:top w:val="none" w:sz="0" w:space="0" w:color="auto"/>
                    <w:left w:val="none" w:sz="0" w:space="0" w:color="auto"/>
                    <w:bottom w:val="none" w:sz="0" w:space="0" w:color="auto"/>
                    <w:right w:val="none" w:sz="0" w:space="0" w:color="auto"/>
                  </w:divBdr>
                  <w:divsChild>
                    <w:div w:id="587270300">
                      <w:marLeft w:val="0"/>
                      <w:marRight w:val="0"/>
                      <w:marTop w:val="0"/>
                      <w:marBottom w:val="0"/>
                      <w:divBdr>
                        <w:top w:val="none" w:sz="0" w:space="0" w:color="auto"/>
                        <w:left w:val="none" w:sz="0" w:space="0" w:color="auto"/>
                        <w:bottom w:val="none" w:sz="0" w:space="0" w:color="auto"/>
                        <w:right w:val="none" w:sz="0" w:space="0" w:color="auto"/>
                      </w:divBdr>
                    </w:div>
                  </w:divsChild>
                </w:div>
                <w:div w:id="1562402705">
                  <w:marLeft w:val="0"/>
                  <w:marRight w:val="0"/>
                  <w:marTop w:val="0"/>
                  <w:marBottom w:val="0"/>
                  <w:divBdr>
                    <w:top w:val="none" w:sz="0" w:space="0" w:color="auto"/>
                    <w:left w:val="none" w:sz="0" w:space="0" w:color="auto"/>
                    <w:bottom w:val="none" w:sz="0" w:space="0" w:color="auto"/>
                    <w:right w:val="none" w:sz="0" w:space="0" w:color="auto"/>
                  </w:divBdr>
                  <w:divsChild>
                    <w:div w:id="987712349">
                      <w:marLeft w:val="0"/>
                      <w:marRight w:val="0"/>
                      <w:marTop w:val="0"/>
                      <w:marBottom w:val="0"/>
                      <w:divBdr>
                        <w:top w:val="none" w:sz="0" w:space="0" w:color="auto"/>
                        <w:left w:val="none" w:sz="0" w:space="0" w:color="auto"/>
                        <w:bottom w:val="none" w:sz="0" w:space="0" w:color="auto"/>
                        <w:right w:val="none" w:sz="0" w:space="0" w:color="auto"/>
                      </w:divBdr>
                    </w:div>
                  </w:divsChild>
                </w:div>
                <w:div w:id="1617908684">
                  <w:marLeft w:val="0"/>
                  <w:marRight w:val="0"/>
                  <w:marTop w:val="0"/>
                  <w:marBottom w:val="0"/>
                  <w:divBdr>
                    <w:top w:val="none" w:sz="0" w:space="0" w:color="auto"/>
                    <w:left w:val="none" w:sz="0" w:space="0" w:color="auto"/>
                    <w:bottom w:val="none" w:sz="0" w:space="0" w:color="auto"/>
                    <w:right w:val="none" w:sz="0" w:space="0" w:color="auto"/>
                  </w:divBdr>
                  <w:divsChild>
                    <w:div w:id="497691830">
                      <w:marLeft w:val="0"/>
                      <w:marRight w:val="0"/>
                      <w:marTop w:val="0"/>
                      <w:marBottom w:val="0"/>
                      <w:divBdr>
                        <w:top w:val="none" w:sz="0" w:space="0" w:color="auto"/>
                        <w:left w:val="none" w:sz="0" w:space="0" w:color="auto"/>
                        <w:bottom w:val="none" w:sz="0" w:space="0" w:color="auto"/>
                        <w:right w:val="none" w:sz="0" w:space="0" w:color="auto"/>
                      </w:divBdr>
                    </w:div>
                  </w:divsChild>
                </w:div>
                <w:div w:id="1665401914">
                  <w:marLeft w:val="0"/>
                  <w:marRight w:val="0"/>
                  <w:marTop w:val="0"/>
                  <w:marBottom w:val="0"/>
                  <w:divBdr>
                    <w:top w:val="none" w:sz="0" w:space="0" w:color="auto"/>
                    <w:left w:val="none" w:sz="0" w:space="0" w:color="auto"/>
                    <w:bottom w:val="none" w:sz="0" w:space="0" w:color="auto"/>
                    <w:right w:val="none" w:sz="0" w:space="0" w:color="auto"/>
                  </w:divBdr>
                  <w:divsChild>
                    <w:div w:id="913972235">
                      <w:marLeft w:val="0"/>
                      <w:marRight w:val="0"/>
                      <w:marTop w:val="0"/>
                      <w:marBottom w:val="0"/>
                      <w:divBdr>
                        <w:top w:val="none" w:sz="0" w:space="0" w:color="auto"/>
                        <w:left w:val="none" w:sz="0" w:space="0" w:color="auto"/>
                        <w:bottom w:val="none" w:sz="0" w:space="0" w:color="auto"/>
                        <w:right w:val="none" w:sz="0" w:space="0" w:color="auto"/>
                      </w:divBdr>
                    </w:div>
                  </w:divsChild>
                </w:div>
                <w:div w:id="1680620860">
                  <w:marLeft w:val="0"/>
                  <w:marRight w:val="0"/>
                  <w:marTop w:val="0"/>
                  <w:marBottom w:val="0"/>
                  <w:divBdr>
                    <w:top w:val="none" w:sz="0" w:space="0" w:color="auto"/>
                    <w:left w:val="none" w:sz="0" w:space="0" w:color="auto"/>
                    <w:bottom w:val="none" w:sz="0" w:space="0" w:color="auto"/>
                    <w:right w:val="none" w:sz="0" w:space="0" w:color="auto"/>
                  </w:divBdr>
                  <w:divsChild>
                    <w:div w:id="746852579">
                      <w:marLeft w:val="0"/>
                      <w:marRight w:val="0"/>
                      <w:marTop w:val="0"/>
                      <w:marBottom w:val="0"/>
                      <w:divBdr>
                        <w:top w:val="none" w:sz="0" w:space="0" w:color="auto"/>
                        <w:left w:val="none" w:sz="0" w:space="0" w:color="auto"/>
                        <w:bottom w:val="none" w:sz="0" w:space="0" w:color="auto"/>
                        <w:right w:val="none" w:sz="0" w:space="0" w:color="auto"/>
                      </w:divBdr>
                    </w:div>
                  </w:divsChild>
                </w:div>
                <w:div w:id="1684748142">
                  <w:marLeft w:val="0"/>
                  <w:marRight w:val="0"/>
                  <w:marTop w:val="0"/>
                  <w:marBottom w:val="0"/>
                  <w:divBdr>
                    <w:top w:val="none" w:sz="0" w:space="0" w:color="auto"/>
                    <w:left w:val="none" w:sz="0" w:space="0" w:color="auto"/>
                    <w:bottom w:val="none" w:sz="0" w:space="0" w:color="auto"/>
                    <w:right w:val="none" w:sz="0" w:space="0" w:color="auto"/>
                  </w:divBdr>
                  <w:divsChild>
                    <w:div w:id="1218395930">
                      <w:marLeft w:val="0"/>
                      <w:marRight w:val="0"/>
                      <w:marTop w:val="0"/>
                      <w:marBottom w:val="0"/>
                      <w:divBdr>
                        <w:top w:val="none" w:sz="0" w:space="0" w:color="auto"/>
                        <w:left w:val="none" w:sz="0" w:space="0" w:color="auto"/>
                        <w:bottom w:val="none" w:sz="0" w:space="0" w:color="auto"/>
                        <w:right w:val="none" w:sz="0" w:space="0" w:color="auto"/>
                      </w:divBdr>
                    </w:div>
                  </w:divsChild>
                </w:div>
                <w:div w:id="1706566111">
                  <w:marLeft w:val="0"/>
                  <w:marRight w:val="0"/>
                  <w:marTop w:val="0"/>
                  <w:marBottom w:val="0"/>
                  <w:divBdr>
                    <w:top w:val="none" w:sz="0" w:space="0" w:color="auto"/>
                    <w:left w:val="none" w:sz="0" w:space="0" w:color="auto"/>
                    <w:bottom w:val="none" w:sz="0" w:space="0" w:color="auto"/>
                    <w:right w:val="none" w:sz="0" w:space="0" w:color="auto"/>
                  </w:divBdr>
                  <w:divsChild>
                    <w:div w:id="133908658">
                      <w:marLeft w:val="0"/>
                      <w:marRight w:val="0"/>
                      <w:marTop w:val="0"/>
                      <w:marBottom w:val="0"/>
                      <w:divBdr>
                        <w:top w:val="none" w:sz="0" w:space="0" w:color="auto"/>
                        <w:left w:val="none" w:sz="0" w:space="0" w:color="auto"/>
                        <w:bottom w:val="none" w:sz="0" w:space="0" w:color="auto"/>
                        <w:right w:val="none" w:sz="0" w:space="0" w:color="auto"/>
                      </w:divBdr>
                    </w:div>
                  </w:divsChild>
                </w:div>
                <w:div w:id="1736968196">
                  <w:marLeft w:val="0"/>
                  <w:marRight w:val="0"/>
                  <w:marTop w:val="0"/>
                  <w:marBottom w:val="0"/>
                  <w:divBdr>
                    <w:top w:val="none" w:sz="0" w:space="0" w:color="auto"/>
                    <w:left w:val="none" w:sz="0" w:space="0" w:color="auto"/>
                    <w:bottom w:val="none" w:sz="0" w:space="0" w:color="auto"/>
                    <w:right w:val="none" w:sz="0" w:space="0" w:color="auto"/>
                  </w:divBdr>
                  <w:divsChild>
                    <w:div w:id="1064985620">
                      <w:marLeft w:val="0"/>
                      <w:marRight w:val="0"/>
                      <w:marTop w:val="0"/>
                      <w:marBottom w:val="0"/>
                      <w:divBdr>
                        <w:top w:val="none" w:sz="0" w:space="0" w:color="auto"/>
                        <w:left w:val="none" w:sz="0" w:space="0" w:color="auto"/>
                        <w:bottom w:val="none" w:sz="0" w:space="0" w:color="auto"/>
                        <w:right w:val="none" w:sz="0" w:space="0" w:color="auto"/>
                      </w:divBdr>
                    </w:div>
                  </w:divsChild>
                </w:div>
                <w:div w:id="1757361201">
                  <w:marLeft w:val="0"/>
                  <w:marRight w:val="0"/>
                  <w:marTop w:val="0"/>
                  <w:marBottom w:val="0"/>
                  <w:divBdr>
                    <w:top w:val="none" w:sz="0" w:space="0" w:color="auto"/>
                    <w:left w:val="none" w:sz="0" w:space="0" w:color="auto"/>
                    <w:bottom w:val="none" w:sz="0" w:space="0" w:color="auto"/>
                    <w:right w:val="none" w:sz="0" w:space="0" w:color="auto"/>
                  </w:divBdr>
                  <w:divsChild>
                    <w:div w:id="1818837336">
                      <w:marLeft w:val="0"/>
                      <w:marRight w:val="0"/>
                      <w:marTop w:val="0"/>
                      <w:marBottom w:val="0"/>
                      <w:divBdr>
                        <w:top w:val="none" w:sz="0" w:space="0" w:color="auto"/>
                        <w:left w:val="none" w:sz="0" w:space="0" w:color="auto"/>
                        <w:bottom w:val="none" w:sz="0" w:space="0" w:color="auto"/>
                        <w:right w:val="none" w:sz="0" w:space="0" w:color="auto"/>
                      </w:divBdr>
                    </w:div>
                  </w:divsChild>
                </w:div>
                <w:div w:id="1840123113">
                  <w:marLeft w:val="0"/>
                  <w:marRight w:val="0"/>
                  <w:marTop w:val="0"/>
                  <w:marBottom w:val="0"/>
                  <w:divBdr>
                    <w:top w:val="none" w:sz="0" w:space="0" w:color="auto"/>
                    <w:left w:val="none" w:sz="0" w:space="0" w:color="auto"/>
                    <w:bottom w:val="none" w:sz="0" w:space="0" w:color="auto"/>
                    <w:right w:val="none" w:sz="0" w:space="0" w:color="auto"/>
                  </w:divBdr>
                  <w:divsChild>
                    <w:div w:id="1400521232">
                      <w:marLeft w:val="0"/>
                      <w:marRight w:val="0"/>
                      <w:marTop w:val="0"/>
                      <w:marBottom w:val="0"/>
                      <w:divBdr>
                        <w:top w:val="none" w:sz="0" w:space="0" w:color="auto"/>
                        <w:left w:val="none" w:sz="0" w:space="0" w:color="auto"/>
                        <w:bottom w:val="none" w:sz="0" w:space="0" w:color="auto"/>
                        <w:right w:val="none" w:sz="0" w:space="0" w:color="auto"/>
                      </w:divBdr>
                    </w:div>
                  </w:divsChild>
                </w:div>
                <w:div w:id="1860006665">
                  <w:marLeft w:val="0"/>
                  <w:marRight w:val="0"/>
                  <w:marTop w:val="0"/>
                  <w:marBottom w:val="0"/>
                  <w:divBdr>
                    <w:top w:val="none" w:sz="0" w:space="0" w:color="auto"/>
                    <w:left w:val="none" w:sz="0" w:space="0" w:color="auto"/>
                    <w:bottom w:val="none" w:sz="0" w:space="0" w:color="auto"/>
                    <w:right w:val="none" w:sz="0" w:space="0" w:color="auto"/>
                  </w:divBdr>
                  <w:divsChild>
                    <w:div w:id="260379976">
                      <w:marLeft w:val="0"/>
                      <w:marRight w:val="0"/>
                      <w:marTop w:val="0"/>
                      <w:marBottom w:val="0"/>
                      <w:divBdr>
                        <w:top w:val="none" w:sz="0" w:space="0" w:color="auto"/>
                        <w:left w:val="none" w:sz="0" w:space="0" w:color="auto"/>
                        <w:bottom w:val="none" w:sz="0" w:space="0" w:color="auto"/>
                        <w:right w:val="none" w:sz="0" w:space="0" w:color="auto"/>
                      </w:divBdr>
                    </w:div>
                  </w:divsChild>
                </w:div>
                <w:div w:id="1889026799">
                  <w:marLeft w:val="0"/>
                  <w:marRight w:val="0"/>
                  <w:marTop w:val="0"/>
                  <w:marBottom w:val="0"/>
                  <w:divBdr>
                    <w:top w:val="none" w:sz="0" w:space="0" w:color="auto"/>
                    <w:left w:val="none" w:sz="0" w:space="0" w:color="auto"/>
                    <w:bottom w:val="none" w:sz="0" w:space="0" w:color="auto"/>
                    <w:right w:val="none" w:sz="0" w:space="0" w:color="auto"/>
                  </w:divBdr>
                  <w:divsChild>
                    <w:div w:id="2073313784">
                      <w:marLeft w:val="0"/>
                      <w:marRight w:val="0"/>
                      <w:marTop w:val="0"/>
                      <w:marBottom w:val="0"/>
                      <w:divBdr>
                        <w:top w:val="none" w:sz="0" w:space="0" w:color="auto"/>
                        <w:left w:val="none" w:sz="0" w:space="0" w:color="auto"/>
                        <w:bottom w:val="none" w:sz="0" w:space="0" w:color="auto"/>
                        <w:right w:val="none" w:sz="0" w:space="0" w:color="auto"/>
                      </w:divBdr>
                    </w:div>
                  </w:divsChild>
                </w:div>
                <w:div w:id="1891334764">
                  <w:marLeft w:val="0"/>
                  <w:marRight w:val="0"/>
                  <w:marTop w:val="0"/>
                  <w:marBottom w:val="0"/>
                  <w:divBdr>
                    <w:top w:val="none" w:sz="0" w:space="0" w:color="auto"/>
                    <w:left w:val="none" w:sz="0" w:space="0" w:color="auto"/>
                    <w:bottom w:val="none" w:sz="0" w:space="0" w:color="auto"/>
                    <w:right w:val="none" w:sz="0" w:space="0" w:color="auto"/>
                  </w:divBdr>
                  <w:divsChild>
                    <w:div w:id="1564681792">
                      <w:marLeft w:val="0"/>
                      <w:marRight w:val="0"/>
                      <w:marTop w:val="0"/>
                      <w:marBottom w:val="0"/>
                      <w:divBdr>
                        <w:top w:val="none" w:sz="0" w:space="0" w:color="auto"/>
                        <w:left w:val="none" w:sz="0" w:space="0" w:color="auto"/>
                        <w:bottom w:val="none" w:sz="0" w:space="0" w:color="auto"/>
                        <w:right w:val="none" w:sz="0" w:space="0" w:color="auto"/>
                      </w:divBdr>
                    </w:div>
                  </w:divsChild>
                </w:div>
                <w:div w:id="1905794528">
                  <w:marLeft w:val="0"/>
                  <w:marRight w:val="0"/>
                  <w:marTop w:val="0"/>
                  <w:marBottom w:val="0"/>
                  <w:divBdr>
                    <w:top w:val="none" w:sz="0" w:space="0" w:color="auto"/>
                    <w:left w:val="none" w:sz="0" w:space="0" w:color="auto"/>
                    <w:bottom w:val="none" w:sz="0" w:space="0" w:color="auto"/>
                    <w:right w:val="none" w:sz="0" w:space="0" w:color="auto"/>
                  </w:divBdr>
                  <w:divsChild>
                    <w:div w:id="2018654025">
                      <w:marLeft w:val="0"/>
                      <w:marRight w:val="0"/>
                      <w:marTop w:val="0"/>
                      <w:marBottom w:val="0"/>
                      <w:divBdr>
                        <w:top w:val="none" w:sz="0" w:space="0" w:color="auto"/>
                        <w:left w:val="none" w:sz="0" w:space="0" w:color="auto"/>
                        <w:bottom w:val="none" w:sz="0" w:space="0" w:color="auto"/>
                        <w:right w:val="none" w:sz="0" w:space="0" w:color="auto"/>
                      </w:divBdr>
                    </w:div>
                  </w:divsChild>
                </w:div>
                <w:div w:id="1948076179">
                  <w:marLeft w:val="0"/>
                  <w:marRight w:val="0"/>
                  <w:marTop w:val="0"/>
                  <w:marBottom w:val="0"/>
                  <w:divBdr>
                    <w:top w:val="none" w:sz="0" w:space="0" w:color="auto"/>
                    <w:left w:val="none" w:sz="0" w:space="0" w:color="auto"/>
                    <w:bottom w:val="none" w:sz="0" w:space="0" w:color="auto"/>
                    <w:right w:val="none" w:sz="0" w:space="0" w:color="auto"/>
                  </w:divBdr>
                  <w:divsChild>
                    <w:div w:id="645934343">
                      <w:marLeft w:val="0"/>
                      <w:marRight w:val="0"/>
                      <w:marTop w:val="0"/>
                      <w:marBottom w:val="0"/>
                      <w:divBdr>
                        <w:top w:val="none" w:sz="0" w:space="0" w:color="auto"/>
                        <w:left w:val="none" w:sz="0" w:space="0" w:color="auto"/>
                        <w:bottom w:val="none" w:sz="0" w:space="0" w:color="auto"/>
                        <w:right w:val="none" w:sz="0" w:space="0" w:color="auto"/>
                      </w:divBdr>
                    </w:div>
                  </w:divsChild>
                </w:div>
                <w:div w:id="1956518890">
                  <w:marLeft w:val="0"/>
                  <w:marRight w:val="0"/>
                  <w:marTop w:val="0"/>
                  <w:marBottom w:val="0"/>
                  <w:divBdr>
                    <w:top w:val="none" w:sz="0" w:space="0" w:color="auto"/>
                    <w:left w:val="none" w:sz="0" w:space="0" w:color="auto"/>
                    <w:bottom w:val="none" w:sz="0" w:space="0" w:color="auto"/>
                    <w:right w:val="none" w:sz="0" w:space="0" w:color="auto"/>
                  </w:divBdr>
                  <w:divsChild>
                    <w:div w:id="527380026">
                      <w:marLeft w:val="0"/>
                      <w:marRight w:val="0"/>
                      <w:marTop w:val="0"/>
                      <w:marBottom w:val="0"/>
                      <w:divBdr>
                        <w:top w:val="none" w:sz="0" w:space="0" w:color="auto"/>
                        <w:left w:val="none" w:sz="0" w:space="0" w:color="auto"/>
                        <w:bottom w:val="none" w:sz="0" w:space="0" w:color="auto"/>
                        <w:right w:val="none" w:sz="0" w:space="0" w:color="auto"/>
                      </w:divBdr>
                    </w:div>
                  </w:divsChild>
                </w:div>
                <w:div w:id="1981839766">
                  <w:marLeft w:val="0"/>
                  <w:marRight w:val="0"/>
                  <w:marTop w:val="0"/>
                  <w:marBottom w:val="0"/>
                  <w:divBdr>
                    <w:top w:val="none" w:sz="0" w:space="0" w:color="auto"/>
                    <w:left w:val="none" w:sz="0" w:space="0" w:color="auto"/>
                    <w:bottom w:val="none" w:sz="0" w:space="0" w:color="auto"/>
                    <w:right w:val="none" w:sz="0" w:space="0" w:color="auto"/>
                  </w:divBdr>
                  <w:divsChild>
                    <w:div w:id="691998010">
                      <w:marLeft w:val="0"/>
                      <w:marRight w:val="0"/>
                      <w:marTop w:val="0"/>
                      <w:marBottom w:val="0"/>
                      <w:divBdr>
                        <w:top w:val="none" w:sz="0" w:space="0" w:color="auto"/>
                        <w:left w:val="none" w:sz="0" w:space="0" w:color="auto"/>
                        <w:bottom w:val="none" w:sz="0" w:space="0" w:color="auto"/>
                        <w:right w:val="none" w:sz="0" w:space="0" w:color="auto"/>
                      </w:divBdr>
                    </w:div>
                  </w:divsChild>
                </w:div>
                <w:div w:id="2012835732">
                  <w:marLeft w:val="0"/>
                  <w:marRight w:val="0"/>
                  <w:marTop w:val="0"/>
                  <w:marBottom w:val="0"/>
                  <w:divBdr>
                    <w:top w:val="none" w:sz="0" w:space="0" w:color="auto"/>
                    <w:left w:val="none" w:sz="0" w:space="0" w:color="auto"/>
                    <w:bottom w:val="none" w:sz="0" w:space="0" w:color="auto"/>
                    <w:right w:val="none" w:sz="0" w:space="0" w:color="auto"/>
                  </w:divBdr>
                  <w:divsChild>
                    <w:div w:id="669404348">
                      <w:marLeft w:val="0"/>
                      <w:marRight w:val="0"/>
                      <w:marTop w:val="0"/>
                      <w:marBottom w:val="0"/>
                      <w:divBdr>
                        <w:top w:val="none" w:sz="0" w:space="0" w:color="auto"/>
                        <w:left w:val="none" w:sz="0" w:space="0" w:color="auto"/>
                        <w:bottom w:val="none" w:sz="0" w:space="0" w:color="auto"/>
                        <w:right w:val="none" w:sz="0" w:space="0" w:color="auto"/>
                      </w:divBdr>
                    </w:div>
                  </w:divsChild>
                </w:div>
                <w:div w:id="2049719737">
                  <w:marLeft w:val="0"/>
                  <w:marRight w:val="0"/>
                  <w:marTop w:val="0"/>
                  <w:marBottom w:val="0"/>
                  <w:divBdr>
                    <w:top w:val="none" w:sz="0" w:space="0" w:color="auto"/>
                    <w:left w:val="none" w:sz="0" w:space="0" w:color="auto"/>
                    <w:bottom w:val="none" w:sz="0" w:space="0" w:color="auto"/>
                    <w:right w:val="none" w:sz="0" w:space="0" w:color="auto"/>
                  </w:divBdr>
                  <w:divsChild>
                    <w:div w:id="622541254">
                      <w:marLeft w:val="0"/>
                      <w:marRight w:val="0"/>
                      <w:marTop w:val="0"/>
                      <w:marBottom w:val="0"/>
                      <w:divBdr>
                        <w:top w:val="none" w:sz="0" w:space="0" w:color="auto"/>
                        <w:left w:val="none" w:sz="0" w:space="0" w:color="auto"/>
                        <w:bottom w:val="none" w:sz="0" w:space="0" w:color="auto"/>
                        <w:right w:val="none" w:sz="0" w:space="0" w:color="auto"/>
                      </w:divBdr>
                    </w:div>
                  </w:divsChild>
                </w:div>
                <w:div w:id="2066249344">
                  <w:marLeft w:val="0"/>
                  <w:marRight w:val="0"/>
                  <w:marTop w:val="0"/>
                  <w:marBottom w:val="0"/>
                  <w:divBdr>
                    <w:top w:val="none" w:sz="0" w:space="0" w:color="auto"/>
                    <w:left w:val="none" w:sz="0" w:space="0" w:color="auto"/>
                    <w:bottom w:val="none" w:sz="0" w:space="0" w:color="auto"/>
                    <w:right w:val="none" w:sz="0" w:space="0" w:color="auto"/>
                  </w:divBdr>
                  <w:divsChild>
                    <w:div w:id="774204970">
                      <w:marLeft w:val="0"/>
                      <w:marRight w:val="0"/>
                      <w:marTop w:val="0"/>
                      <w:marBottom w:val="0"/>
                      <w:divBdr>
                        <w:top w:val="none" w:sz="0" w:space="0" w:color="auto"/>
                        <w:left w:val="none" w:sz="0" w:space="0" w:color="auto"/>
                        <w:bottom w:val="none" w:sz="0" w:space="0" w:color="auto"/>
                        <w:right w:val="none" w:sz="0" w:space="0" w:color="auto"/>
                      </w:divBdr>
                    </w:div>
                  </w:divsChild>
                </w:div>
                <w:div w:id="2130199767">
                  <w:marLeft w:val="0"/>
                  <w:marRight w:val="0"/>
                  <w:marTop w:val="0"/>
                  <w:marBottom w:val="0"/>
                  <w:divBdr>
                    <w:top w:val="none" w:sz="0" w:space="0" w:color="auto"/>
                    <w:left w:val="none" w:sz="0" w:space="0" w:color="auto"/>
                    <w:bottom w:val="none" w:sz="0" w:space="0" w:color="auto"/>
                    <w:right w:val="none" w:sz="0" w:space="0" w:color="auto"/>
                  </w:divBdr>
                  <w:divsChild>
                    <w:div w:id="5829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88075">
          <w:marLeft w:val="0"/>
          <w:marRight w:val="0"/>
          <w:marTop w:val="0"/>
          <w:marBottom w:val="0"/>
          <w:divBdr>
            <w:top w:val="none" w:sz="0" w:space="0" w:color="auto"/>
            <w:left w:val="none" w:sz="0" w:space="0" w:color="auto"/>
            <w:bottom w:val="none" w:sz="0" w:space="0" w:color="auto"/>
            <w:right w:val="none" w:sz="0" w:space="0" w:color="auto"/>
          </w:divBdr>
        </w:div>
        <w:div w:id="439110011">
          <w:marLeft w:val="0"/>
          <w:marRight w:val="0"/>
          <w:marTop w:val="0"/>
          <w:marBottom w:val="0"/>
          <w:divBdr>
            <w:top w:val="none" w:sz="0" w:space="0" w:color="auto"/>
            <w:left w:val="none" w:sz="0" w:space="0" w:color="auto"/>
            <w:bottom w:val="none" w:sz="0" w:space="0" w:color="auto"/>
            <w:right w:val="none" w:sz="0" w:space="0" w:color="auto"/>
          </w:divBdr>
        </w:div>
        <w:div w:id="446241579">
          <w:marLeft w:val="0"/>
          <w:marRight w:val="0"/>
          <w:marTop w:val="0"/>
          <w:marBottom w:val="0"/>
          <w:divBdr>
            <w:top w:val="none" w:sz="0" w:space="0" w:color="auto"/>
            <w:left w:val="none" w:sz="0" w:space="0" w:color="auto"/>
            <w:bottom w:val="none" w:sz="0" w:space="0" w:color="auto"/>
            <w:right w:val="none" w:sz="0" w:space="0" w:color="auto"/>
          </w:divBdr>
        </w:div>
        <w:div w:id="497618544">
          <w:marLeft w:val="0"/>
          <w:marRight w:val="0"/>
          <w:marTop w:val="0"/>
          <w:marBottom w:val="0"/>
          <w:divBdr>
            <w:top w:val="none" w:sz="0" w:space="0" w:color="auto"/>
            <w:left w:val="none" w:sz="0" w:space="0" w:color="auto"/>
            <w:bottom w:val="none" w:sz="0" w:space="0" w:color="auto"/>
            <w:right w:val="none" w:sz="0" w:space="0" w:color="auto"/>
          </w:divBdr>
        </w:div>
        <w:div w:id="553665625">
          <w:marLeft w:val="0"/>
          <w:marRight w:val="0"/>
          <w:marTop w:val="0"/>
          <w:marBottom w:val="0"/>
          <w:divBdr>
            <w:top w:val="none" w:sz="0" w:space="0" w:color="auto"/>
            <w:left w:val="none" w:sz="0" w:space="0" w:color="auto"/>
            <w:bottom w:val="none" w:sz="0" w:space="0" w:color="auto"/>
            <w:right w:val="none" w:sz="0" w:space="0" w:color="auto"/>
          </w:divBdr>
        </w:div>
        <w:div w:id="662584706">
          <w:marLeft w:val="0"/>
          <w:marRight w:val="0"/>
          <w:marTop w:val="0"/>
          <w:marBottom w:val="0"/>
          <w:divBdr>
            <w:top w:val="none" w:sz="0" w:space="0" w:color="auto"/>
            <w:left w:val="none" w:sz="0" w:space="0" w:color="auto"/>
            <w:bottom w:val="none" w:sz="0" w:space="0" w:color="auto"/>
            <w:right w:val="none" w:sz="0" w:space="0" w:color="auto"/>
          </w:divBdr>
        </w:div>
        <w:div w:id="803549611">
          <w:marLeft w:val="0"/>
          <w:marRight w:val="0"/>
          <w:marTop w:val="0"/>
          <w:marBottom w:val="0"/>
          <w:divBdr>
            <w:top w:val="none" w:sz="0" w:space="0" w:color="auto"/>
            <w:left w:val="none" w:sz="0" w:space="0" w:color="auto"/>
            <w:bottom w:val="none" w:sz="0" w:space="0" w:color="auto"/>
            <w:right w:val="none" w:sz="0" w:space="0" w:color="auto"/>
          </w:divBdr>
        </w:div>
        <w:div w:id="860125085">
          <w:marLeft w:val="0"/>
          <w:marRight w:val="0"/>
          <w:marTop w:val="0"/>
          <w:marBottom w:val="0"/>
          <w:divBdr>
            <w:top w:val="none" w:sz="0" w:space="0" w:color="auto"/>
            <w:left w:val="none" w:sz="0" w:space="0" w:color="auto"/>
            <w:bottom w:val="none" w:sz="0" w:space="0" w:color="auto"/>
            <w:right w:val="none" w:sz="0" w:space="0" w:color="auto"/>
          </w:divBdr>
        </w:div>
        <w:div w:id="1045181909">
          <w:marLeft w:val="0"/>
          <w:marRight w:val="0"/>
          <w:marTop w:val="0"/>
          <w:marBottom w:val="0"/>
          <w:divBdr>
            <w:top w:val="none" w:sz="0" w:space="0" w:color="auto"/>
            <w:left w:val="none" w:sz="0" w:space="0" w:color="auto"/>
            <w:bottom w:val="none" w:sz="0" w:space="0" w:color="auto"/>
            <w:right w:val="none" w:sz="0" w:space="0" w:color="auto"/>
          </w:divBdr>
        </w:div>
        <w:div w:id="1049648647">
          <w:marLeft w:val="0"/>
          <w:marRight w:val="0"/>
          <w:marTop w:val="0"/>
          <w:marBottom w:val="0"/>
          <w:divBdr>
            <w:top w:val="none" w:sz="0" w:space="0" w:color="auto"/>
            <w:left w:val="none" w:sz="0" w:space="0" w:color="auto"/>
            <w:bottom w:val="none" w:sz="0" w:space="0" w:color="auto"/>
            <w:right w:val="none" w:sz="0" w:space="0" w:color="auto"/>
          </w:divBdr>
        </w:div>
        <w:div w:id="1057240009">
          <w:marLeft w:val="0"/>
          <w:marRight w:val="0"/>
          <w:marTop w:val="0"/>
          <w:marBottom w:val="0"/>
          <w:divBdr>
            <w:top w:val="none" w:sz="0" w:space="0" w:color="auto"/>
            <w:left w:val="none" w:sz="0" w:space="0" w:color="auto"/>
            <w:bottom w:val="none" w:sz="0" w:space="0" w:color="auto"/>
            <w:right w:val="none" w:sz="0" w:space="0" w:color="auto"/>
          </w:divBdr>
        </w:div>
        <w:div w:id="1108506011">
          <w:marLeft w:val="0"/>
          <w:marRight w:val="0"/>
          <w:marTop w:val="0"/>
          <w:marBottom w:val="0"/>
          <w:divBdr>
            <w:top w:val="none" w:sz="0" w:space="0" w:color="auto"/>
            <w:left w:val="none" w:sz="0" w:space="0" w:color="auto"/>
            <w:bottom w:val="none" w:sz="0" w:space="0" w:color="auto"/>
            <w:right w:val="none" w:sz="0" w:space="0" w:color="auto"/>
          </w:divBdr>
        </w:div>
        <w:div w:id="1126240757">
          <w:marLeft w:val="0"/>
          <w:marRight w:val="0"/>
          <w:marTop w:val="0"/>
          <w:marBottom w:val="0"/>
          <w:divBdr>
            <w:top w:val="none" w:sz="0" w:space="0" w:color="auto"/>
            <w:left w:val="none" w:sz="0" w:space="0" w:color="auto"/>
            <w:bottom w:val="none" w:sz="0" w:space="0" w:color="auto"/>
            <w:right w:val="none" w:sz="0" w:space="0" w:color="auto"/>
          </w:divBdr>
        </w:div>
        <w:div w:id="1139572046">
          <w:marLeft w:val="0"/>
          <w:marRight w:val="0"/>
          <w:marTop w:val="0"/>
          <w:marBottom w:val="0"/>
          <w:divBdr>
            <w:top w:val="none" w:sz="0" w:space="0" w:color="auto"/>
            <w:left w:val="none" w:sz="0" w:space="0" w:color="auto"/>
            <w:bottom w:val="none" w:sz="0" w:space="0" w:color="auto"/>
            <w:right w:val="none" w:sz="0" w:space="0" w:color="auto"/>
          </w:divBdr>
        </w:div>
        <w:div w:id="1145122329">
          <w:marLeft w:val="0"/>
          <w:marRight w:val="0"/>
          <w:marTop w:val="0"/>
          <w:marBottom w:val="0"/>
          <w:divBdr>
            <w:top w:val="none" w:sz="0" w:space="0" w:color="auto"/>
            <w:left w:val="none" w:sz="0" w:space="0" w:color="auto"/>
            <w:bottom w:val="none" w:sz="0" w:space="0" w:color="auto"/>
            <w:right w:val="none" w:sz="0" w:space="0" w:color="auto"/>
          </w:divBdr>
        </w:div>
        <w:div w:id="1170177298">
          <w:marLeft w:val="0"/>
          <w:marRight w:val="0"/>
          <w:marTop w:val="0"/>
          <w:marBottom w:val="0"/>
          <w:divBdr>
            <w:top w:val="none" w:sz="0" w:space="0" w:color="auto"/>
            <w:left w:val="none" w:sz="0" w:space="0" w:color="auto"/>
            <w:bottom w:val="none" w:sz="0" w:space="0" w:color="auto"/>
            <w:right w:val="none" w:sz="0" w:space="0" w:color="auto"/>
          </w:divBdr>
        </w:div>
        <w:div w:id="1196388265">
          <w:marLeft w:val="0"/>
          <w:marRight w:val="0"/>
          <w:marTop w:val="0"/>
          <w:marBottom w:val="0"/>
          <w:divBdr>
            <w:top w:val="none" w:sz="0" w:space="0" w:color="auto"/>
            <w:left w:val="none" w:sz="0" w:space="0" w:color="auto"/>
            <w:bottom w:val="none" w:sz="0" w:space="0" w:color="auto"/>
            <w:right w:val="none" w:sz="0" w:space="0" w:color="auto"/>
          </w:divBdr>
        </w:div>
        <w:div w:id="1203401828">
          <w:marLeft w:val="0"/>
          <w:marRight w:val="0"/>
          <w:marTop w:val="0"/>
          <w:marBottom w:val="0"/>
          <w:divBdr>
            <w:top w:val="none" w:sz="0" w:space="0" w:color="auto"/>
            <w:left w:val="none" w:sz="0" w:space="0" w:color="auto"/>
            <w:bottom w:val="none" w:sz="0" w:space="0" w:color="auto"/>
            <w:right w:val="none" w:sz="0" w:space="0" w:color="auto"/>
          </w:divBdr>
        </w:div>
        <w:div w:id="1306545408">
          <w:marLeft w:val="0"/>
          <w:marRight w:val="0"/>
          <w:marTop w:val="0"/>
          <w:marBottom w:val="0"/>
          <w:divBdr>
            <w:top w:val="none" w:sz="0" w:space="0" w:color="auto"/>
            <w:left w:val="none" w:sz="0" w:space="0" w:color="auto"/>
            <w:bottom w:val="none" w:sz="0" w:space="0" w:color="auto"/>
            <w:right w:val="none" w:sz="0" w:space="0" w:color="auto"/>
          </w:divBdr>
        </w:div>
        <w:div w:id="1439913131">
          <w:marLeft w:val="0"/>
          <w:marRight w:val="0"/>
          <w:marTop w:val="0"/>
          <w:marBottom w:val="0"/>
          <w:divBdr>
            <w:top w:val="none" w:sz="0" w:space="0" w:color="auto"/>
            <w:left w:val="none" w:sz="0" w:space="0" w:color="auto"/>
            <w:bottom w:val="none" w:sz="0" w:space="0" w:color="auto"/>
            <w:right w:val="none" w:sz="0" w:space="0" w:color="auto"/>
          </w:divBdr>
        </w:div>
        <w:div w:id="1583489503">
          <w:marLeft w:val="0"/>
          <w:marRight w:val="0"/>
          <w:marTop w:val="0"/>
          <w:marBottom w:val="0"/>
          <w:divBdr>
            <w:top w:val="none" w:sz="0" w:space="0" w:color="auto"/>
            <w:left w:val="none" w:sz="0" w:space="0" w:color="auto"/>
            <w:bottom w:val="none" w:sz="0" w:space="0" w:color="auto"/>
            <w:right w:val="none" w:sz="0" w:space="0" w:color="auto"/>
          </w:divBdr>
        </w:div>
        <w:div w:id="1609511364">
          <w:marLeft w:val="0"/>
          <w:marRight w:val="0"/>
          <w:marTop w:val="0"/>
          <w:marBottom w:val="0"/>
          <w:divBdr>
            <w:top w:val="none" w:sz="0" w:space="0" w:color="auto"/>
            <w:left w:val="none" w:sz="0" w:space="0" w:color="auto"/>
            <w:bottom w:val="none" w:sz="0" w:space="0" w:color="auto"/>
            <w:right w:val="none" w:sz="0" w:space="0" w:color="auto"/>
          </w:divBdr>
        </w:div>
        <w:div w:id="1734960376">
          <w:marLeft w:val="0"/>
          <w:marRight w:val="0"/>
          <w:marTop w:val="0"/>
          <w:marBottom w:val="0"/>
          <w:divBdr>
            <w:top w:val="none" w:sz="0" w:space="0" w:color="auto"/>
            <w:left w:val="none" w:sz="0" w:space="0" w:color="auto"/>
            <w:bottom w:val="none" w:sz="0" w:space="0" w:color="auto"/>
            <w:right w:val="none" w:sz="0" w:space="0" w:color="auto"/>
          </w:divBdr>
        </w:div>
        <w:div w:id="1829054557">
          <w:marLeft w:val="0"/>
          <w:marRight w:val="0"/>
          <w:marTop w:val="0"/>
          <w:marBottom w:val="0"/>
          <w:divBdr>
            <w:top w:val="none" w:sz="0" w:space="0" w:color="auto"/>
            <w:left w:val="none" w:sz="0" w:space="0" w:color="auto"/>
            <w:bottom w:val="none" w:sz="0" w:space="0" w:color="auto"/>
            <w:right w:val="none" w:sz="0" w:space="0" w:color="auto"/>
          </w:divBdr>
        </w:div>
        <w:div w:id="1908566408">
          <w:marLeft w:val="0"/>
          <w:marRight w:val="0"/>
          <w:marTop w:val="0"/>
          <w:marBottom w:val="0"/>
          <w:divBdr>
            <w:top w:val="none" w:sz="0" w:space="0" w:color="auto"/>
            <w:left w:val="none" w:sz="0" w:space="0" w:color="auto"/>
            <w:bottom w:val="none" w:sz="0" w:space="0" w:color="auto"/>
            <w:right w:val="none" w:sz="0" w:space="0" w:color="auto"/>
          </w:divBdr>
        </w:div>
        <w:div w:id="1954627337">
          <w:marLeft w:val="0"/>
          <w:marRight w:val="0"/>
          <w:marTop w:val="0"/>
          <w:marBottom w:val="0"/>
          <w:divBdr>
            <w:top w:val="none" w:sz="0" w:space="0" w:color="auto"/>
            <w:left w:val="none" w:sz="0" w:space="0" w:color="auto"/>
            <w:bottom w:val="none" w:sz="0" w:space="0" w:color="auto"/>
            <w:right w:val="none" w:sz="0" w:space="0" w:color="auto"/>
          </w:divBdr>
        </w:div>
        <w:div w:id="2012023183">
          <w:marLeft w:val="0"/>
          <w:marRight w:val="0"/>
          <w:marTop w:val="0"/>
          <w:marBottom w:val="0"/>
          <w:divBdr>
            <w:top w:val="none" w:sz="0" w:space="0" w:color="auto"/>
            <w:left w:val="none" w:sz="0" w:space="0" w:color="auto"/>
            <w:bottom w:val="none" w:sz="0" w:space="0" w:color="auto"/>
            <w:right w:val="none" w:sz="0" w:space="0" w:color="auto"/>
          </w:divBdr>
        </w:div>
        <w:div w:id="2063018932">
          <w:marLeft w:val="0"/>
          <w:marRight w:val="0"/>
          <w:marTop w:val="0"/>
          <w:marBottom w:val="0"/>
          <w:divBdr>
            <w:top w:val="none" w:sz="0" w:space="0" w:color="auto"/>
            <w:left w:val="none" w:sz="0" w:space="0" w:color="auto"/>
            <w:bottom w:val="none" w:sz="0" w:space="0" w:color="auto"/>
            <w:right w:val="none" w:sz="0" w:space="0" w:color="auto"/>
          </w:divBdr>
        </w:div>
        <w:div w:id="2126382905">
          <w:marLeft w:val="0"/>
          <w:marRight w:val="0"/>
          <w:marTop w:val="0"/>
          <w:marBottom w:val="0"/>
          <w:divBdr>
            <w:top w:val="none" w:sz="0" w:space="0" w:color="auto"/>
            <w:left w:val="none" w:sz="0" w:space="0" w:color="auto"/>
            <w:bottom w:val="none" w:sz="0" w:space="0" w:color="auto"/>
            <w:right w:val="none" w:sz="0" w:space="0" w:color="auto"/>
          </w:divBdr>
        </w:div>
      </w:divsChild>
    </w:div>
    <w:div w:id="1114908157">
      <w:bodyDiv w:val="1"/>
      <w:marLeft w:val="0"/>
      <w:marRight w:val="0"/>
      <w:marTop w:val="0"/>
      <w:marBottom w:val="0"/>
      <w:divBdr>
        <w:top w:val="none" w:sz="0" w:space="0" w:color="auto"/>
        <w:left w:val="none" w:sz="0" w:space="0" w:color="auto"/>
        <w:bottom w:val="none" w:sz="0" w:space="0" w:color="auto"/>
        <w:right w:val="none" w:sz="0" w:space="0" w:color="auto"/>
      </w:divBdr>
      <w:divsChild>
        <w:div w:id="668945518">
          <w:marLeft w:val="0"/>
          <w:marRight w:val="0"/>
          <w:marTop w:val="0"/>
          <w:marBottom w:val="0"/>
          <w:divBdr>
            <w:top w:val="none" w:sz="0" w:space="0" w:color="auto"/>
            <w:left w:val="none" w:sz="0" w:space="0" w:color="auto"/>
            <w:bottom w:val="none" w:sz="0" w:space="0" w:color="auto"/>
            <w:right w:val="none" w:sz="0" w:space="0" w:color="auto"/>
          </w:divBdr>
        </w:div>
      </w:divsChild>
    </w:div>
    <w:div w:id="1119683145">
      <w:bodyDiv w:val="1"/>
      <w:marLeft w:val="0"/>
      <w:marRight w:val="0"/>
      <w:marTop w:val="0"/>
      <w:marBottom w:val="0"/>
      <w:divBdr>
        <w:top w:val="none" w:sz="0" w:space="0" w:color="auto"/>
        <w:left w:val="none" w:sz="0" w:space="0" w:color="auto"/>
        <w:bottom w:val="none" w:sz="0" w:space="0" w:color="auto"/>
        <w:right w:val="none" w:sz="0" w:space="0" w:color="auto"/>
      </w:divBdr>
    </w:div>
    <w:div w:id="1132401166">
      <w:bodyDiv w:val="1"/>
      <w:marLeft w:val="0"/>
      <w:marRight w:val="0"/>
      <w:marTop w:val="0"/>
      <w:marBottom w:val="0"/>
      <w:divBdr>
        <w:top w:val="none" w:sz="0" w:space="0" w:color="auto"/>
        <w:left w:val="none" w:sz="0" w:space="0" w:color="auto"/>
        <w:bottom w:val="none" w:sz="0" w:space="0" w:color="auto"/>
        <w:right w:val="none" w:sz="0" w:space="0" w:color="auto"/>
      </w:divBdr>
    </w:div>
    <w:div w:id="1139959526">
      <w:marLeft w:val="0"/>
      <w:marRight w:val="0"/>
      <w:marTop w:val="0"/>
      <w:marBottom w:val="0"/>
      <w:divBdr>
        <w:top w:val="none" w:sz="0" w:space="0" w:color="auto"/>
        <w:left w:val="none" w:sz="0" w:space="0" w:color="auto"/>
        <w:bottom w:val="none" w:sz="0" w:space="0" w:color="auto"/>
        <w:right w:val="none" w:sz="0" w:space="0" w:color="auto"/>
      </w:divBdr>
    </w:div>
    <w:div w:id="1143423467">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0462686">
      <w:bodyDiv w:val="1"/>
      <w:marLeft w:val="0"/>
      <w:marRight w:val="0"/>
      <w:marTop w:val="0"/>
      <w:marBottom w:val="0"/>
      <w:divBdr>
        <w:top w:val="none" w:sz="0" w:space="0" w:color="auto"/>
        <w:left w:val="none" w:sz="0" w:space="0" w:color="auto"/>
        <w:bottom w:val="none" w:sz="0" w:space="0" w:color="auto"/>
        <w:right w:val="none" w:sz="0" w:space="0" w:color="auto"/>
      </w:divBdr>
    </w:div>
    <w:div w:id="1167668076">
      <w:marLeft w:val="0"/>
      <w:marRight w:val="0"/>
      <w:marTop w:val="0"/>
      <w:marBottom w:val="0"/>
      <w:divBdr>
        <w:top w:val="none" w:sz="0" w:space="0" w:color="auto"/>
        <w:left w:val="none" w:sz="0" w:space="0" w:color="auto"/>
        <w:bottom w:val="none" w:sz="0" w:space="0" w:color="auto"/>
        <w:right w:val="none" w:sz="0" w:space="0" w:color="auto"/>
      </w:divBdr>
      <w:divsChild>
        <w:div w:id="155001016">
          <w:marLeft w:val="0"/>
          <w:marRight w:val="0"/>
          <w:marTop w:val="0"/>
          <w:marBottom w:val="0"/>
          <w:divBdr>
            <w:top w:val="none" w:sz="0" w:space="0" w:color="auto"/>
            <w:left w:val="none" w:sz="0" w:space="0" w:color="auto"/>
            <w:bottom w:val="none" w:sz="0" w:space="0" w:color="auto"/>
            <w:right w:val="none" w:sz="0" w:space="0" w:color="auto"/>
          </w:divBdr>
        </w:div>
      </w:divsChild>
    </w:div>
    <w:div w:id="1168638739">
      <w:bodyDiv w:val="1"/>
      <w:marLeft w:val="0"/>
      <w:marRight w:val="0"/>
      <w:marTop w:val="0"/>
      <w:marBottom w:val="0"/>
      <w:divBdr>
        <w:top w:val="none" w:sz="0" w:space="0" w:color="auto"/>
        <w:left w:val="none" w:sz="0" w:space="0" w:color="auto"/>
        <w:bottom w:val="none" w:sz="0" w:space="0" w:color="auto"/>
        <w:right w:val="none" w:sz="0" w:space="0" w:color="auto"/>
      </w:divBdr>
      <w:divsChild>
        <w:div w:id="185094909">
          <w:marLeft w:val="0"/>
          <w:marRight w:val="0"/>
          <w:marTop w:val="0"/>
          <w:marBottom w:val="0"/>
          <w:divBdr>
            <w:top w:val="none" w:sz="0" w:space="0" w:color="auto"/>
            <w:left w:val="none" w:sz="0" w:space="0" w:color="auto"/>
            <w:bottom w:val="none" w:sz="0" w:space="0" w:color="auto"/>
            <w:right w:val="none" w:sz="0" w:space="0" w:color="auto"/>
          </w:divBdr>
        </w:div>
      </w:divsChild>
    </w:div>
    <w:div w:id="1169566619">
      <w:bodyDiv w:val="1"/>
      <w:marLeft w:val="0"/>
      <w:marRight w:val="0"/>
      <w:marTop w:val="0"/>
      <w:marBottom w:val="0"/>
      <w:divBdr>
        <w:top w:val="none" w:sz="0" w:space="0" w:color="auto"/>
        <w:left w:val="none" w:sz="0" w:space="0" w:color="auto"/>
        <w:bottom w:val="none" w:sz="0" w:space="0" w:color="auto"/>
        <w:right w:val="none" w:sz="0" w:space="0" w:color="auto"/>
      </w:divBdr>
      <w:divsChild>
        <w:div w:id="336736318">
          <w:marLeft w:val="0"/>
          <w:marRight w:val="0"/>
          <w:marTop w:val="0"/>
          <w:marBottom w:val="0"/>
          <w:divBdr>
            <w:top w:val="none" w:sz="0" w:space="0" w:color="auto"/>
            <w:left w:val="none" w:sz="0" w:space="0" w:color="auto"/>
            <w:bottom w:val="none" w:sz="0" w:space="0" w:color="auto"/>
            <w:right w:val="none" w:sz="0" w:space="0" w:color="auto"/>
          </w:divBdr>
        </w:div>
        <w:div w:id="672727104">
          <w:marLeft w:val="0"/>
          <w:marRight w:val="0"/>
          <w:marTop w:val="0"/>
          <w:marBottom w:val="0"/>
          <w:divBdr>
            <w:top w:val="none" w:sz="0" w:space="0" w:color="auto"/>
            <w:left w:val="none" w:sz="0" w:space="0" w:color="auto"/>
            <w:bottom w:val="none" w:sz="0" w:space="0" w:color="auto"/>
            <w:right w:val="none" w:sz="0" w:space="0" w:color="auto"/>
          </w:divBdr>
        </w:div>
      </w:divsChild>
    </w:div>
    <w:div w:id="1175419466">
      <w:bodyDiv w:val="1"/>
      <w:marLeft w:val="0"/>
      <w:marRight w:val="0"/>
      <w:marTop w:val="0"/>
      <w:marBottom w:val="0"/>
      <w:divBdr>
        <w:top w:val="none" w:sz="0" w:space="0" w:color="auto"/>
        <w:left w:val="none" w:sz="0" w:space="0" w:color="auto"/>
        <w:bottom w:val="none" w:sz="0" w:space="0" w:color="auto"/>
        <w:right w:val="none" w:sz="0" w:space="0" w:color="auto"/>
      </w:divBdr>
    </w:div>
    <w:div w:id="1202593168">
      <w:bodyDiv w:val="1"/>
      <w:marLeft w:val="0"/>
      <w:marRight w:val="0"/>
      <w:marTop w:val="0"/>
      <w:marBottom w:val="0"/>
      <w:divBdr>
        <w:top w:val="none" w:sz="0" w:space="0" w:color="auto"/>
        <w:left w:val="none" w:sz="0" w:space="0" w:color="auto"/>
        <w:bottom w:val="none" w:sz="0" w:space="0" w:color="auto"/>
        <w:right w:val="none" w:sz="0" w:space="0" w:color="auto"/>
      </w:divBdr>
    </w:div>
    <w:div w:id="1205288859">
      <w:bodyDiv w:val="1"/>
      <w:marLeft w:val="0"/>
      <w:marRight w:val="0"/>
      <w:marTop w:val="0"/>
      <w:marBottom w:val="0"/>
      <w:divBdr>
        <w:top w:val="none" w:sz="0" w:space="0" w:color="auto"/>
        <w:left w:val="none" w:sz="0" w:space="0" w:color="auto"/>
        <w:bottom w:val="none" w:sz="0" w:space="0" w:color="auto"/>
        <w:right w:val="none" w:sz="0" w:space="0" w:color="auto"/>
      </w:divBdr>
    </w:div>
    <w:div w:id="1223103304">
      <w:bodyDiv w:val="1"/>
      <w:marLeft w:val="0"/>
      <w:marRight w:val="0"/>
      <w:marTop w:val="0"/>
      <w:marBottom w:val="0"/>
      <w:divBdr>
        <w:top w:val="none" w:sz="0" w:space="0" w:color="auto"/>
        <w:left w:val="none" w:sz="0" w:space="0" w:color="auto"/>
        <w:bottom w:val="none" w:sz="0" w:space="0" w:color="auto"/>
        <w:right w:val="none" w:sz="0" w:space="0" w:color="auto"/>
      </w:divBdr>
      <w:divsChild>
        <w:div w:id="286544163">
          <w:marLeft w:val="0"/>
          <w:marRight w:val="0"/>
          <w:marTop w:val="0"/>
          <w:marBottom w:val="0"/>
          <w:divBdr>
            <w:top w:val="none" w:sz="0" w:space="0" w:color="auto"/>
            <w:left w:val="none" w:sz="0" w:space="0" w:color="auto"/>
            <w:bottom w:val="none" w:sz="0" w:space="0" w:color="auto"/>
            <w:right w:val="none" w:sz="0" w:space="0" w:color="auto"/>
          </w:divBdr>
          <w:divsChild>
            <w:div w:id="2086565453">
              <w:marLeft w:val="-68"/>
              <w:marRight w:val="0"/>
              <w:marTop w:val="27"/>
              <w:marBottom w:val="27"/>
              <w:divBdr>
                <w:top w:val="none" w:sz="0" w:space="0" w:color="auto"/>
                <w:left w:val="none" w:sz="0" w:space="0" w:color="auto"/>
                <w:bottom w:val="none" w:sz="0" w:space="0" w:color="auto"/>
                <w:right w:val="none" w:sz="0" w:space="0" w:color="auto"/>
              </w:divBdr>
              <w:divsChild>
                <w:div w:id="275214744">
                  <w:marLeft w:val="0"/>
                  <w:marRight w:val="0"/>
                  <w:marTop w:val="0"/>
                  <w:marBottom w:val="0"/>
                  <w:divBdr>
                    <w:top w:val="none" w:sz="0" w:space="0" w:color="auto"/>
                    <w:left w:val="none" w:sz="0" w:space="0" w:color="auto"/>
                    <w:bottom w:val="none" w:sz="0" w:space="0" w:color="auto"/>
                    <w:right w:val="none" w:sz="0" w:space="0" w:color="auto"/>
                  </w:divBdr>
                  <w:divsChild>
                    <w:div w:id="651177584">
                      <w:marLeft w:val="0"/>
                      <w:marRight w:val="0"/>
                      <w:marTop w:val="0"/>
                      <w:marBottom w:val="0"/>
                      <w:divBdr>
                        <w:top w:val="none" w:sz="0" w:space="0" w:color="auto"/>
                        <w:left w:val="none" w:sz="0" w:space="0" w:color="auto"/>
                        <w:bottom w:val="none" w:sz="0" w:space="0" w:color="auto"/>
                        <w:right w:val="none" w:sz="0" w:space="0" w:color="auto"/>
                      </w:divBdr>
                    </w:div>
                  </w:divsChild>
                </w:div>
                <w:div w:id="364066763">
                  <w:marLeft w:val="0"/>
                  <w:marRight w:val="0"/>
                  <w:marTop w:val="0"/>
                  <w:marBottom w:val="0"/>
                  <w:divBdr>
                    <w:top w:val="none" w:sz="0" w:space="0" w:color="auto"/>
                    <w:left w:val="none" w:sz="0" w:space="0" w:color="auto"/>
                    <w:bottom w:val="none" w:sz="0" w:space="0" w:color="auto"/>
                    <w:right w:val="none" w:sz="0" w:space="0" w:color="auto"/>
                  </w:divBdr>
                  <w:divsChild>
                    <w:div w:id="1041054401">
                      <w:marLeft w:val="0"/>
                      <w:marRight w:val="0"/>
                      <w:marTop w:val="0"/>
                      <w:marBottom w:val="0"/>
                      <w:divBdr>
                        <w:top w:val="none" w:sz="0" w:space="0" w:color="auto"/>
                        <w:left w:val="none" w:sz="0" w:space="0" w:color="auto"/>
                        <w:bottom w:val="none" w:sz="0" w:space="0" w:color="auto"/>
                        <w:right w:val="none" w:sz="0" w:space="0" w:color="auto"/>
                      </w:divBdr>
                    </w:div>
                  </w:divsChild>
                </w:div>
                <w:div w:id="432089928">
                  <w:marLeft w:val="0"/>
                  <w:marRight w:val="0"/>
                  <w:marTop w:val="0"/>
                  <w:marBottom w:val="0"/>
                  <w:divBdr>
                    <w:top w:val="none" w:sz="0" w:space="0" w:color="auto"/>
                    <w:left w:val="none" w:sz="0" w:space="0" w:color="auto"/>
                    <w:bottom w:val="none" w:sz="0" w:space="0" w:color="auto"/>
                    <w:right w:val="none" w:sz="0" w:space="0" w:color="auto"/>
                  </w:divBdr>
                  <w:divsChild>
                    <w:div w:id="256452081">
                      <w:marLeft w:val="0"/>
                      <w:marRight w:val="0"/>
                      <w:marTop w:val="0"/>
                      <w:marBottom w:val="0"/>
                      <w:divBdr>
                        <w:top w:val="none" w:sz="0" w:space="0" w:color="auto"/>
                        <w:left w:val="none" w:sz="0" w:space="0" w:color="auto"/>
                        <w:bottom w:val="none" w:sz="0" w:space="0" w:color="auto"/>
                        <w:right w:val="none" w:sz="0" w:space="0" w:color="auto"/>
                      </w:divBdr>
                    </w:div>
                  </w:divsChild>
                </w:div>
                <w:div w:id="568348025">
                  <w:marLeft w:val="0"/>
                  <w:marRight w:val="0"/>
                  <w:marTop w:val="0"/>
                  <w:marBottom w:val="0"/>
                  <w:divBdr>
                    <w:top w:val="none" w:sz="0" w:space="0" w:color="auto"/>
                    <w:left w:val="none" w:sz="0" w:space="0" w:color="auto"/>
                    <w:bottom w:val="none" w:sz="0" w:space="0" w:color="auto"/>
                    <w:right w:val="none" w:sz="0" w:space="0" w:color="auto"/>
                  </w:divBdr>
                  <w:divsChild>
                    <w:div w:id="728461184">
                      <w:marLeft w:val="0"/>
                      <w:marRight w:val="0"/>
                      <w:marTop w:val="0"/>
                      <w:marBottom w:val="0"/>
                      <w:divBdr>
                        <w:top w:val="none" w:sz="0" w:space="0" w:color="auto"/>
                        <w:left w:val="none" w:sz="0" w:space="0" w:color="auto"/>
                        <w:bottom w:val="none" w:sz="0" w:space="0" w:color="auto"/>
                        <w:right w:val="none" w:sz="0" w:space="0" w:color="auto"/>
                      </w:divBdr>
                    </w:div>
                  </w:divsChild>
                </w:div>
                <w:div w:id="915481238">
                  <w:marLeft w:val="0"/>
                  <w:marRight w:val="0"/>
                  <w:marTop w:val="0"/>
                  <w:marBottom w:val="0"/>
                  <w:divBdr>
                    <w:top w:val="none" w:sz="0" w:space="0" w:color="auto"/>
                    <w:left w:val="none" w:sz="0" w:space="0" w:color="auto"/>
                    <w:bottom w:val="none" w:sz="0" w:space="0" w:color="auto"/>
                    <w:right w:val="none" w:sz="0" w:space="0" w:color="auto"/>
                  </w:divBdr>
                  <w:divsChild>
                    <w:div w:id="1336372476">
                      <w:marLeft w:val="0"/>
                      <w:marRight w:val="0"/>
                      <w:marTop w:val="0"/>
                      <w:marBottom w:val="0"/>
                      <w:divBdr>
                        <w:top w:val="none" w:sz="0" w:space="0" w:color="auto"/>
                        <w:left w:val="none" w:sz="0" w:space="0" w:color="auto"/>
                        <w:bottom w:val="none" w:sz="0" w:space="0" w:color="auto"/>
                        <w:right w:val="none" w:sz="0" w:space="0" w:color="auto"/>
                      </w:divBdr>
                    </w:div>
                  </w:divsChild>
                </w:div>
                <w:div w:id="936520778">
                  <w:marLeft w:val="0"/>
                  <w:marRight w:val="0"/>
                  <w:marTop w:val="0"/>
                  <w:marBottom w:val="0"/>
                  <w:divBdr>
                    <w:top w:val="none" w:sz="0" w:space="0" w:color="auto"/>
                    <w:left w:val="none" w:sz="0" w:space="0" w:color="auto"/>
                    <w:bottom w:val="none" w:sz="0" w:space="0" w:color="auto"/>
                    <w:right w:val="none" w:sz="0" w:space="0" w:color="auto"/>
                  </w:divBdr>
                  <w:divsChild>
                    <w:div w:id="1318415896">
                      <w:marLeft w:val="0"/>
                      <w:marRight w:val="0"/>
                      <w:marTop w:val="0"/>
                      <w:marBottom w:val="0"/>
                      <w:divBdr>
                        <w:top w:val="none" w:sz="0" w:space="0" w:color="auto"/>
                        <w:left w:val="none" w:sz="0" w:space="0" w:color="auto"/>
                        <w:bottom w:val="none" w:sz="0" w:space="0" w:color="auto"/>
                        <w:right w:val="none" w:sz="0" w:space="0" w:color="auto"/>
                      </w:divBdr>
                    </w:div>
                  </w:divsChild>
                </w:div>
                <w:div w:id="1320883619">
                  <w:marLeft w:val="0"/>
                  <w:marRight w:val="0"/>
                  <w:marTop w:val="0"/>
                  <w:marBottom w:val="0"/>
                  <w:divBdr>
                    <w:top w:val="none" w:sz="0" w:space="0" w:color="auto"/>
                    <w:left w:val="none" w:sz="0" w:space="0" w:color="auto"/>
                    <w:bottom w:val="none" w:sz="0" w:space="0" w:color="auto"/>
                    <w:right w:val="none" w:sz="0" w:space="0" w:color="auto"/>
                  </w:divBdr>
                  <w:divsChild>
                    <w:div w:id="588780040">
                      <w:marLeft w:val="0"/>
                      <w:marRight w:val="0"/>
                      <w:marTop w:val="0"/>
                      <w:marBottom w:val="0"/>
                      <w:divBdr>
                        <w:top w:val="none" w:sz="0" w:space="0" w:color="auto"/>
                        <w:left w:val="none" w:sz="0" w:space="0" w:color="auto"/>
                        <w:bottom w:val="none" w:sz="0" w:space="0" w:color="auto"/>
                        <w:right w:val="none" w:sz="0" w:space="0" w:color="auto"/>
                      </w:divBdr>
                    </w:div>
                  </w:divsChild>
                </w:div>
                <w:div w:id="1406881708">
                  <w:marLeft w:val="0"/>
                  <w:marRight w:val="0"/>
                  <w:marTop w:val="0"/>
                  <w:marBottom w:val="0"/>
                  <w:divBdr>
                    <w:top w:val="none" w:sz="0" w:space="0" w:color="auto"/>
                    <w:left w:val="none" w:sz="0" w:space="0" w:color="auto"/>
                    <w:bottom w:val="none" w:sz="0" w:space="0" w:color="auto"/>
                    <w:right w:val="none" w:sz="0" w:space="0" w:color="auto"/>
                  </w:divBdr>
                  <w:divsChild>
                    <w:div w:id="264311928">
                      <w:marLeft w:val="0"/>
                      <w:marRight w:val="0"/>
                      <w:marTop w:val="0"/>
                      <w:marBottom w:val="0"/>
                      <w:divBdr>
                        <w:top w:val="none" w:sz="0" w:space="0" w:color="auto"/>
                        <w:left w:val="none" w:sz="0" w:space="0" w:color="auto"/>
                        <w:bottom w:val="none" w:sz="0" w:space="0" w:color="auto"/>
                        <w:right w:val="none" w:sz="0" w:space="0" w:color="auto"/>
                      </w:divBdr>
                    </w:div>
                  </w:divsChild>
                </w:div>
                <w:div w:id="1584535541">
                  <w:marLeft w:val="0"/>
                  <w:marRight w:val="0"/>
                  <w:marTop w:val="0"/>
                  <w:marBottom w:val="0"/>
                  <w:divBdr>
                    <w:top w:val="none" w:sz="0" w:space="0" w:color="auto"/>
                    <w:left w:val="none" w:sz="0" w:space="0" w:color="auto"/>
                    <w:bottom w:val="none" w:sz="0" w:space="0" w:color="auto"/>
                    <w:right w:val="none" w:sz="0" w:space="0" w:color="auto"/>
                  </w:divBdr>
                  <w:divsChild>
                    <w:div w:id="680862515">
                      <w:marLeft w:val="0"/>
                      <w:marRight w:val="0"/>
                      <w:marTop w:val="0"/>
                      <w:marBottom w:val="0"/>
                      <w:divBdr>
                        <w:top w:val="none" w:sz="0" w:space="0" w:color="auto"/>
                        <w:left w:val="none" w:sz="0" w:space="0" w:color="auto"/>
                        <w:bottom w:val="none" w:sz="0" w:space="0" w:color="auto"/>
                        <w:right w:val="none" w:sz="0" w:space="0" w:color="auto"/>
                      </w:divBdr>
                    </w:div>
                  </w:divsChild>
                </w:div>
                <w:div w:id="1646088508">
                  <w:marLeft w:val="0"/>
                  <w:marRight w:val="0"/>
                  <w:marTop w:val="0"/>
                  <w:marBottom w:val="0"/>
                  <w:divBdr>
                    <w:top w:val="none" w:sz="0" w:space="0" w:color="auto"/>
                    <w:left w:val="none" w:sz="0" w:space="0" w:color="auto"/>
                    <w:bottom w:val="none" w:sz="0" w:space="0" w:color="auto"/>
                    <w:right w:val="none" w:sz="0" w:space="0" w:color="auto"/>
                  </w:divBdr>
                  <w:divsChild>
                    <w:div w:id="1835341615">
                      <w:marLeft w:val="0"/>
                      <w:marRight w:val="0"/>
                      <w:marTop w:val="0"/>
                      <w:marBottom w:val="0"/>
                      <w:divBdr>
                        <w:top w:val="none" w:sz="0" w:space="0" w:color="auto"/>
                        <w:left w:val="none" w:sz="0" w:space="0" w:color="auto"/>
                        <w:bottom w:val="none" w:sz="0" w:space="0" w:color="auto"/>
                        <w:right w:val="none" w:sz="0" w:space="0" w:color="auto"/>
                      </w:divBdr>
                    </w:div>
                  </w:divsChild>
                </w:div>
                <w:div w:id="1879003693">
                  <w:marLeft w:val="0"/>
                  <w:marRight w:val="0"/>
                  <w:marTop w:val="0"/>
                  <w:marBottom w:val="0"/>
                  <w:divBdr>
                    <w:top w:val="none" w:sz="0" w:space="0" w:color="auto"/>
                    <w:left w:val="none" w:sz="0" w:space="0" w:color="auto"/>
                    <w:bottom w:val="none" w:sz="0" w:space="0" w:color="auto"/>
                    <w:right w:val="none" w:sz="0" w:space="0" w:color="auto"/>
                  </w:divBdr>
                  <w:divsChild>
                    <w:div w:id="1712461081">
                      <w:marLeft w:val="0"/>
                      <w:marRight w:val="0"/>
                      <w:marTop w:val="0"/>
                      <w:marBottom w:val="0"/>
                      <w:divBdr>
                        <w:top w:val="none" w:sz="0" w:space="0" w:color="auto"/>
                        <w:left w:val="none" w:sz="0" w:space="0" w:color="auto"/>
                        <w:bottom w:val="none" w:sz="0" w:space="0" w:color="auto"/>
                        <w:right w:val="none" w:sz="0" w:space="0" w:color="auto"/>
                      </w:divBdr>
                    </w:div>
                    <w:div w:id="1865748744">
                      <w:marLeft w:val="0"/>
                      <w:marRight w:val="0"/>
                      <w:marTop w:val="0"/>
                      <w:marBottom w:val="0"/>
                      <w:divBdr>
                        <w:top w:val="none" w:sz="0" w:space="0" w:color="auto"/>
                        <w:left w:val="none" w:sz="0" w:space="0" w:color="auto"/>
                        <w:bottom w:val="none" w:sz="0" w:space="0" w:color="auto"/>
                        <w:right w:val="none" w:sz="0" w:space="0" w:color="auto"/>
                      </w:divBdr>
                    </w:div>
                  </w:divsChild>
                </w:div>
                <w:div w:id="1904490161">
                  <w:marLeft w:val="0"/>
                  <w:marRight w:val="0"/>
                  <w:marTop w:val="0"/>
                  <w:marBottom w:val="0"/>
                  <w:divBdr>
                    <w:top w:val="none" w:sz="0" w:space="0" w:color="auto"/>
                    <w:left w:val="none" w:sz="0" w:space="0" w:color="auto"/>
                    <w:bottom w:val="none" w:sz="0" w:space="0" w:color="auto"/>
                    <w:right w:val="none" w:sz="0" w:space="0" w:color="auto"/>
                  </w:divBdr>
                  <w:divsChild>
                    <w:div w:id="225797937">
                      <w:marLeft w:val="0"/>
                      <w:marRight w:val="0"/>
                      <w:marTop w:val="0"/>
                      <w:marBottom w:val="0"/>
                      <w:divBdr>
                        <w:top w:val="none" w:sz="0" w:space="0" w:color="auto"/>
                        <w:left w:val="none" w:sz="0" w:space="0" w:color="auto"/>
                        <w:bottom w:val="none" w:sz="0" w:space="0" w:color="auto"/>
                        <w:right w:val="none" w:sz="0" w:space="0" w:color="auto"/>
                      </w:divBdr>
                    </w:div>
                  </w:divsChild>
                </w:div>
                <w:div w:id="2110269087">
                  <w:marLeft w:val="0"/>
                  <w:marRight w:val="0"/>
                  <w:marTop w:val="0"/>
                  <w:marBottom w:val="0"/>
                  <w:divBdr>
                    <w:top w:val="none" w:sz="0" w:space="0" w:color="auto"/>
                    <w:left w:val="none" w:sz="0" w:space="0" w:color="auto"/>
                    <w:bottom w:val="none" w:sz="0" w:space="0" w:color="auto"/>
                    <w:right w:val="none" w:sz="0" w:space="0" w:color="auto"/>
                  </w:divBdr>
                  <w:divsChild>
                    <w:div w:id="3124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17168">
          <w:marLeft w:val="0"/>
          <w:marRight w:val="0"/>
          <w:marTop w:val="0"/>
          <w:marBottom w:val="0"/>
          <w:divBdr>
            <w:top w:val="none" w:sz="0" w:space="0" w:color="auto"/>
            <w:left w:val="none" w:sz="0" w:space="0" w:color="auto"/>
            <w:bottom w:val="none" w:sz="0" w:space="0" w:color="auto"/>
            <w:right w:val="none" w:sz="0" w:space="0" w:color="auto"/>
          </w:divBdr>
        </w:div>
        <w:div w:id="738164533">
          <w:marLeft w:val="0"/>
          <w:marRight w:val="0"/>
          <w:marTop w:val="0"/>
          <w:marBottom w:val="0"/>
          <w:divBdr>
            <w:top w:val="none" w:sz="0" w:space="0" w:color="auto"/>
            <w:left w:val="none" w:sz="0" w:space="0" w:color="auto"/>
            <w:bottom w:val="none" w:sz="0" w:space="0" w:color="auto"/>
            <w:right w:val="none" w:sz="0" w:space="0" w:color="auto"/>
          </w:divBdr>
        </w:div>
        <w:div w:id="1144274955">
          <w:marLeft w:val="0"/>
          <w:marRight w:val="0"/>
          <w:marTop w:val="0"/>
          <w:marBottom w:val="0"/>
          <w:divBdr>
            <w:top w:val="none" w:sz="0" w:space="0" w:color="auto"/>
            <w:left w:val="none" w:sz="0" w:space="0" w:color="auto"/>
            <w:bottom w:val="none" w:sz="0" w:space="0" w:color="auto"/>
            <w:right w:val="none" w:sz="0" w:space="0" w:color="auto"/>
          </w:divBdr>
        </w:div>
        <w:div w:id="1213076884">
          <w:marLeft w:val="0"/>
          <w:marRight w:val="0"/>
          <w:marTop w:val="0"/>
          <w:marBottom w:val="0"/>
          <w:divBdr>
            <w:top w:val="none" w:sz="0" w:space="0" w:color="auto"/>
            <w:left w:val="none" w:sz="0" w:space="0" w:color="auto"/>
            <w:bottom w:val="none" w:sz="0" w:space="0" w:color="auto"/>
            <w:right w:val="none" w:sz="0" w:space="0" w:color="auto"/>
          </w:divBdr>
        </w:div>
        <w:div w:id="1876573658">
          <w:marLeft w:val="0"/>
          <w:marRight w:val="0"/>
          <w:marTop w:val="0"/>
          <w:marBottom w:val="0"/>
          <w:divBdr>
            <w:top w:val="none" w:sz="0" w:space="0" w:color="auto"/>
            <w:left w:val="none" w:sz="0" w:space="0" w:color="auto"/>
            <w:bottom w:val="none" w:sz="0" w:space="0" w:color="auto"/>
            <w:right w:val="none" w:sz="0" w:space="0" w:color="auto"/>
          </w:divBdr>
        </w:div>
        <w:div w:id="1915895445">
          <w:marLeft w:val="0"/>
          <w:marRight w:val="0"/>
          <w:marTop w:val="0"/>
          <w:marBottom w:val="0"/>
          <w:divBdr>
            <w:top w:val="none" w:sz="0" w:space="0" w:color="auto"/>
            <w:left w:val="none" w:sz="0" w:space="0" w:color="auto"/>
            <w:bottom w:val="none" w:sz="0" w:space="0" w:color="auto"/>
            <w:right w:val="none" w:sz="0" w:space="0" w:color="auto"/>
          </w:divBdr>
        </w:div>
        <w:div w:id="1918322136">
          <w:marLeft w:val="0"/>
          <w:marRight w:val="0"/>
          <w:marTop w:val="0"/>
          <w:marBottom w:val="0"/>
          <w:divBdr>
            <w:top w:val="none" w:sz="0" w:space="0" w:color="auto"/>
            <w:left w:val="none" w:sz="0" w:space="0" w:color="auto"/>
            <w:bottom w:val="none" w:sz="0" w:space="0" w:color="auto"/>
            <w:right w:val="none" w:sz="0" w:space="0" w:color="auto"/>
          </w:divBdr>
        </w:div>
        <w:div w:id="1981030097">
          <w:marLeft w:val="0"/>
          <w:marRight w:val="0"/>
          <w:marTop w:val="0"/>
          <w:marBottom w:val="0"/>
          <w:divBdr>
            <w:top w:val="none" w:sz="0" w:space="0" w:color="auto"/>
            <w:left w:val="none" w:sz="0" w:space="0" w:color="auto"/>
            <w:bottom w:val="none" w:sz="0" w:space="0" w:color="auto"/>
            <w:right w:val="none" w:sz="0" w:space="0" w:color="auto"/>
          </w:divBdr>
        </w:div>
      </w:divsChild>
    </w:div>
    <w:div w:id="1229654213">
      <w:bodyDiv w:val="1"/>
      <w:marLeft w:val="0"/>
      <w:marRight w:val="0"/>
      <w:marTop w:val="0"/>
      <w:marBottom w:val="0"/>
      <w:divBdr>
        <w:top w:val="none" w:sz="0" w:space="0" w:color="auto"/>
        <w:left w:val="none" w:sz="0" w:space="0" w:color="auto"/>
        <w:bottom w:val="none" w:sz="0" w:space="0" w:color="auto"/>
        <w:right w:val="none" w:sz="0" w:space="0" w:color="auto"/>
      </w:divBdr>
    </w:div>
    <w:div w:id="1242178407">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3902415">
      <w:bodyDiv w:val="1"/>
      <w:marLeft w:val="0"/>
      <w:marRight w:val="0"/>
      <w:marTop w:val="0"/>
      <w:marBottom w:val="0"/>
      <w:divBdr>
        <w:top w:val="none" w:sz="0" w:space="0" w:color="auto"/>
        <w:left w:val="none" w:sz="0" w:space="0" w:color="auto"/>
        <w:bottom w:val="none" w:sz="0" w:space="0" w:color="auto"/>
        <w:right w:val="none" w:sz="0" w:space="0" w:color="auto"/>
      </w:divBdr>
      <w:divsChild>
        <w:div w:id="128323247">
          <w:marLeft w:val="0"/>
          <w:marRight w:val="0"/>
          <w:marTop w:val="0"/>
          <w:marBottom w:val="0"/>
          <w:divBdr>
            <w:top w:val="none" w:sz="0" w:space="0" w:color="auto"/>
            <w:left w:val="none" w:sz="0" w:space="0" w:color="auto"/>
            <w:bottom w:val="none" w:sz="0" w:space="0" w:color="auto"/>
            <w:right w:val="none" w:sz="0" w:space="0" w:color="auto"/>
          </w:divBdr>
        </w:div>
        <w:div w:id="241447633">
          <w:marLeft w:val="0"/>
          <w:marRight w:val="0"/>
          <w:marTop w:val="0"/>
          <w:marBottom w:val="0"/>
          <w:divBdr>
            <w:top w:val="none" w:sz="0" w:space="0" w:color="auto"/>
            <w:left w:val="none" w:sz="0" w:space="0" w:color="auto"/>
            <w:bottom w:val="none" w:sz="0" w:space="0" w:color="auto"/>
            <w:right w:val="none" w:sz="0" w:space="0" w:color="auto"/>
          </w:divBdr>
        </w:div>
        <w:div w:id="455952586">
          <w:marLeft w:val="0"/>
          <w:marRight w:val="0"/>
          <w:marTop w:val="0"/>
          <w:marBottom w:val="0"/>
          <w:divBdr>
            <w:top w:val="none" w:sz="0" w:space="0" w:color="auto"/>
            <w:left w:val="none" w:sz="0" w:space="0" w:color="auto"/>
            <w:bottom w:val="none" w:sz="0" w:space="0" w:color="auto"/>
            <w:right w:val="none" w:sz="0" w:space="0" w:color="auto"/>
          </w:divBdr>
        </w:div>
      </w:divsChild>
    </w:div>
    <w:div w:id="1257714790">
      <w:bodyDiv w:val="1"/>
      <w:marLeft w:val="0"/>
      <w:marRight w:val="0"/>
      <w:marTop w:val="0"/>
      <w:marBottom w:val="0"/>
      <w:divBdr>
        <w:top w:val="none" w:sz="0" w:space="0" w:color="auto"/>
        <w:left w:val="none" w:sz="0" w:space="0" w:color="auto"/>
        <w:bottom w:val="none" w:sz="0" w:space="0" w:color="auto"/>
        <w:right w:val="none" w:sz="0" w:space="0" w:color="auto"/>
      </w:divBdr>
      <w:divsChild>
        <w:div w:id="30498387">
          <w:marLeft w:val="0"/>
          <w:marRight w:val="0"/>
          <w:marTop w:val="0"/>
          <w:marBottom w:val="0"/>
          <w:divBdr>
            <w:top w:val="none" w:sz="0" w:space="0" w:color="auto"/>
            <w:left w:val="none" w:sz="0" w:space="0" w:color="auto"/>
            <w:bottom w:val="none" w:sz="0" w:space="0" w:color="auto"/>
            <w:right w:val="none" w:sz="0" w:space="0" w:color="auto"/>
          </w:divBdr>
        </w:div>
        <w:div w:id="427964860">
          <w:marLeft w:val="0"/>
          <w:marRight w:val="0"/>
          <w:marTop w:val="0"/>
          <w:marBottom w:val="0"/>
          <w:divBdr>
            <w:top w:val="none" w:sz="0" w:space="0" w:color="auto"/>
            <w:left w:val="none" w:sz="0" w:space="0" w:color="auto"/>
            <w:bottom w:val="none" w:sz="0" w:space="0" w:color="auto"/>
            <w:right w:val="none" w:sz="0" w:space="0" w:color="auto"/>
          </w:divBdr>
        </w:div>
        <w:div w:id="1422724749">
          <w:marLeft w:val="0"/>
          <w:marRight w:val="0"/>
          <w:marTop w:val="0"/>
          <w:marBottom w:val="0"/>
          <w:divBdr>
            <w:top w:val="none" w:sz="0" w:space="0" w:color="auto"/>
            <w:left w:val="none" w:sz="0" w:space="0" w:color="auto"/>
            <w:bottom w:val="none" w:sz="0" w:space="0" w:color="auto"/>
            <w:right w:val="none" w:sz="0" w:space="0" w:color="auto"/>
          </w:divBdr>
        </w:div>
      </w:divsChild>
    </w:div>
    <w:div w:id="1262563810">
      <w:bodyDiv w:val="1"/>
      <w:marLeft w:val="0"/>
      <w:marRight w:val="0"/>
      <w:marTop w:val="0"/>
      <w:marBottom w:val="0"/>
      <w:divBdr>
        <w:top w:val="none" w:sz="0" w:space="0" w:color="auto"/>
        <w:left w:val="none" w:sz="0" w:space="0" w:color="auto"/>
        <w:bottom w:val="none" w:sz="0" w:space="0" w:color="auto"/>
        <w:right w:val="none" w:sz="0" w:space="0" w:color="auto"/>
      </w:divBdr>
      <w:divsChild>
        <w:div w:id="372115779">
          <w:marLeft w:val="0"/>
          <w:marRight w:val="0"/>
          <w:marTop w:val="0"/>
          <w:marBottom w:val="0"/>
          <w:divBdr>
            <w:top w:val="none" w:sz="0" w:space="0" w:color="auto"/>
            <w:left w:val="none" w:sz="0" w:space="0" w:color="auto"/>
            <w:bottom w:val="none" w:sz="0" w:space="0" w:color="auto"/>
            <w:right w:val="none" w:sz="0" w:space="0" w:color="auto"/>
          </w:divBdr>
        </w:div>
        <w:div w:id="483402061">
          <w:marLeft w:val="0"/>
          <w:marRight w:val="0"/>
          <w:marTop w:val="0"/>
          <w:marBottom w:val="0"/>
          <w:divBdr>
            <w:top w:val="none" w:sz="0" w:space="0" w:color="auto"/>
            <w:left w:val="none" w:sz="0" w:space="0" w:color="auto"/>
            <w:bottom w:val="none" w:sz="0" w:space="0" w:color="auto"/>
            <w:right w:val="none" w:sz="0" w:space="0" w:color="auto"/>
          </w:divBdr>
          <w:divsChild>
            <w:div w:id="31929431">
              <w:marLeft w:val="0"/>
              <w:marRight w:val="0"/>
              <w:marTop w:val="0"/>
              <w:marBottom w:val="0"/>
              <w:divBdr>
                <w:top w:val="none" w:sz="0" w:space="0" w:color="auto"/>
                <w:left w:val="none" w:sz="0" w:space="0" w:color="auto"/>
                <w:bottom w:val="none" w:sz="0" w:space="0" w:color="auto"/>
                <w:right w:val="none" w:sz="0" w:space="0" w:color="auto"/>
              </w:divBdr>
            </w:div>
            <w:div w:id="127285494">
              <w:marLeft w:val="0"/>
              <w:marRight w:val="0"/>
              <w:marTop w:val="0"/>
              <w:marBottom w:val="0"/>
              <w:divBdr>
                <w:top w:val="none" w:sz="0" w:space="0" w:color="auto"/>
                <w:left w:val="none" w:sz="0" w:space="0" w:color="auto"/>
                <w:bottom w:val="none" w:sz="0" w:space="0" w:color="auto"/>
                <w:right w:val="none" w:sz="0" w:space="0" w:color="auto"/>
              </w:divBdr>
            </w:div>
            <w:div w:id="271473191">
              <w:marLeft w:val="0"/>
              <w:marRight w:val="0"/>
              <w:marTop w:val="0"/>
              <w:marBottom w:val="0"/>
              <w:divBdr>
                <w:top w:val="none" w:sz="0" w:space="0" w:color="auto"/>
                <w:left w:val="none" w:sz="0" w:space="0" w:color="auto"/>
                <w:bottom w:val="none" w:sz="0" w:space="0" w:color="auto"/>
                <w:right w:val="none" w:sz="0" w:space="0" w:color="auto"/>
              </w:divBdr>
            </w:div>
            <w:div w:id="339502875">
              <w:marLeft w:val="0"/>
              <w:marRight w:val="0"/>
              <w:marTop w:val="0"/>
              <w:marBottom w:val="0"/>
              <w:divBdr>
                <w:top w:val="none" w:sz="0" w:space="0" w:color="auto"/>
                <w:left w:val="none" w:sz="0" w:space="0" w:color="auto"/>
                <w:bottom w:val="none" w:sz="0" w:space="0" w:color="auto"/>
                <w:right w:val="none" w:sz="0" w:space="0" w:color="auto"/>
              </w:divBdr>
            </w:div>
            <w:div w:id="365372743">
              <w:marLeft w:val="600"/>
              <w:marRight w:val="0"/>
              <w:marTop w:val="0"/>
              <w:marBottom w:val="0"/>
              <w:divBdr>
                <w:top w:val="none" w:sz="0" w:space="0" w:color="auto"/>
                <w:left w:val="none" w:sz="0" w:space="0" w:color="auto"/>
                <w:bottom w:val="none" w:sz="0" w:space="0" w:color="auto"/>
                <w:right w:val="none" w:sz="0" w:space="0" w:color="auto"/>
              </w:divBdr>
            </w:div>
            <w:div w:id="705101946">
              <w:marLeft w:val="600"/>
              <w:marRight w:val="0"/>
              <w:marTop w:val="0"/>
              <w:marBottom w:val="0"/>
              <w:divBdr>
                <w:top w:val="none" w:sz="0" w:space="0" w:color="auto"/>
                <w:left w:val="none" w:sz="0" w:space="0" w:color="auto"/>
                <w:bottom w:val="none" w:sz="0" w:space="0" w:color="auto"/>
                <w:right w:val="none" w:sz="0" w:space="0" w:color="auto"/>
              </w:divBdr>
            </w:div>
            <w:div w:id="799761771">
              <w:marLeft w:val="0"/>
              <w:marRight w:val="0"/>
              <w:marTop w:val="0"/>
              <w:marBottom w:val="0"/>
              <w:divBdr>
                <w:top w:val="none" w:sz="0" w:space="0" w:color="auto"/>
                <w:left w:val="none" w:sz="0" w:space="0" w:color="auto"/>
                <w:bottom w:val="none" w:sz="0" w:space="0" w:color="auto"/>
                <w:right w:val="none" w:sz="0" w:space="0" w:color="auto"/>
              </w:divBdr>
              <w:divsChild>
                <w:div w:id="289868685">
                  <w:marLeft w:val="0"/>
                  <w:marRight w:val="0"/>
                  <w:marTop w:val="0"/>
                  <w:marBottom w:val="0"/>
                  <w:divBdr>
                    <w:top w:val="none" w:sz="0" w:space="0" w:color="auto"/>
                    <w:left w:val="none" w:sz="0" w:space="0" w:color="auto"/>
                    <w:bottom w:val="none" w:sz="0" w:space="0" w:color="auto"/>
                    <w:right w:val="none" w:sz="0" w:space="0" w:color="auto"/>
                  </w:divBdr>
                </w:div>
              </w:divsChild>
            </w:div>
            <w:div w:id="880824960">
              <w:marLeft w:val="0"/>
              <w:marRight w:val="0"/>
              <w:marTop w:val="0"/>
              <w:marBottom w:val="0"/>
              <w:divBdr>
                <w:top w:val="none" w:sz="0" w:space="0" w:color="auto"/>
                <w:left w:val="none" w:sz="0" w:space="0" w:color="auto"/>
                <w:bottom w:val="none" w:sz="0" w:space="0" w:color="auto"/>
                <w:right w:val="none" w:sz="0" w:space="0" w:color="auto"/>
              </w:divBdr>
            </w:div>
            <w:div w:id="904150138">
              <w:marLeft w:val="600"/>
              <w:marRight w:val="0"/>
              <w:marTop w:val="0"/>
              <w:marBottom w:val="0"/>
              <w:divBdr>
                <w:top w:val="none" w:sz="0" w:space="0" w:color="auto"/>
                <w:left w:val="none" w:sz="0" w:space="0" w:color="auto"/>
                <w:bottom w:val="none" w:sz="0" w:space="0" w:color="auto"/>
                <w:right w:val="none" w:sz="0" w:space="0" w:color="auto"/>
              </w:divBdr>
            </w:div>
            <w:div w:id="957376663">
              <w:marLeft w:val="0"/>
              <w:marRight w:val="0"/>
              <w:marTop w:val="0"/>
              <w:marBottom w:val="0"/>
              <w:divBdr>
                <w:top w:val="none" w:sz="0" w:space="0" w:color="auto"/>
                <w:left w:val="none" w:sz="0" w:space="0" w:color="auto"/>
                <w:bottom w:val="none" w:sz="0" w:space="0" w:color="auto"/>
                <w:right w:val="none" w:sz="0" w:space="0" w:color="auto"/>
              </w:divBdr>
            </w:div>
            <w:div w:id="1038432702">
              <w:marLeft w:val="0"/>
              <w:marRight w:val="0"/>
              <w:marTop w:val="0"/>
              <w:marBottom w:val="0"/>
              <w:divBdr>
                <w:top w:val="none" w:sz="0" w:space="0" w:color="auto"/>
                <w:left w:val="none" w:sz="0" w:space="0" w:color="auto"/>
                <w:bottom w:val="none" w:sz="0" w:space="0" w:color="auto"/>
                <w:right w:val="none" w:sz="0" w:space="0" w:color="auto"/>
              </w:divBdr>
            </w:div>
            <w:div w:id="1194616492">
              <w:marLeft w:val="0"/>
              <w:marRight w:val="0"/>
              <w:marTop w:val="0"/>
              <w:marBottom w:val="0"/>
              <w:divBdr>
                <w:top w:val="none" w:sz="0" w:space="0" w:color="auto"/>
                <w:left w:val="none" w:sz="0" w:space="0" w:color="auto"/>
                <w:bottom w:val="none" w:sz="0" w:space="0" w:color="auto"/>
                <w:right w:val="none" w:sz="0" w:space="0" w:color="auto"/>
              </w:divBdr>
            </w:div>
            <w:div w:id="1238636209">
              <w:marLeft w:val="0"/>
              <w:marRight w:val="0"/>
              <w:marTop w:val="0"/>
              <w:marBottom w:val="0"/>
              <w:divBdr>
                <w:top w:val="none" w:sz="0" w:space="0" w:color="auto"/>
                <w:left w:val="none" w:sz="0" w:space="0" w:color="auto"/>
                <w:bottom w:val="none" w:sz="0" w:space="0" w:color="auto"/>
                <w:right w:val="none" w:sz="0" w:space="0" w:color="auto"/>
              </w:divBdr>
            </w:div>
            <w:div w:id="1304578929">
              <w:marLeft w:val="0"/>
              <w:marRight w:val="0"/>
              <w:marTop w:val="0"/>
              <w:marBottom w:val="0"/>
              <w:divBdr>
                <w:top w:val="none" w:sz="0" w:space="0" w:color="auto"/>
                <w:left w:val="none" w:sz="0" w:space="0" w:color="auto"/>
                <w:bottom w:val="none" w:sz="0" w:space="0" w:color="auto"/>
                <w:right w:val="none" w:sz="0" w:space="0" w:color="auto"/>
              </w:divBdr>
            </w:div>
            <w:div w:id="1338731247">
              <w:marLeft w:val="0"/>
              <w:marRight w:val="0"/>
              <w:marTop w:val="0"/>
              <w:marBottom w:val="0"/>
              <w:divBdr>
                <w:top w:val="none" w:sz="0" w:space="0" w:color="auto"/>
                <w:left w:val="none" w:sz="0" w:space="0" w:color="auto"/>
                <w:bottom w:val="none" w:sz="0" w:space="0" w:color="auto"/>
                <w:right w:val="none" w:sz="0" w:space="0" w:color="auto"/>
              </w:divBdr>
            </w:div>
            <w:div w:id="1409768367">
              <w:marLeft w:val="0"/>
              <w:marRight w:val="0"/>
              <w:marTop w:val="0"/>
              <w:marBottom w:val="0"/>
              <w:divBdr>
                <w:top w:val="none" w:sz="0" w:space="0" w:color="auto"/>
                <w:left w:val="none" w:sz="0" w:space="0" w:color="auto"/>
                <w:bottom w:val="none" w:sz="0" w:space="0" w:color="auto"/>
                <w:right w:val="none" w:sz="0" w:space="0" w:color="auto"/>
              </w:divBdr>
            </w:div>
            <w:div w:id="1424109724">
              <w:marLeft w:val="0"/>
              <w:marRight w:val="0"/>
              <w:marTop w:val="0"/>
              <w:marBottom w:val="0"/>
              <w:divBdr>
                <w:top w:val="none" w:sz="0" w:space="0" w:color="auto"/>
                <w:left w:val="none" w:sz="0" w:space="0" w:color="auto"/>
                <w:bottom w:val="none" w:sz="0" w:space="0" w:color="auto"/>
                <w:right w:val="none" w:sz="0" w:space="0" w:color="auto"/>
              </w:divBdr>
            </w:div>
            <w:div w:id="1629120758">
              <w:marLeft w:val="0"/>
              <w:marRight w:val="0"/>
              <w:marTop w:val="0"/>
              <w:marBottom w:val="0"/>
              <w:divBdr>
                <w:top w:val="none" w:sz="0" w:space="0" w:color="auto"/>
                <w:left w:val="none" w:sz="0" w:space="0" w:color="auto"/>
                <w:bottom w:val="none" w:sz="0" w:space="0" w:color="auto"/>
                <w:right w:val="none" w:sz="0" w:space="0" w:color="auto"/>
              </w:divBdr>
            </w:div>
            <w:div w:id="1663854600">
              <w:marLeft w:val="600"/>
              <w:marRight w:val="0"/>
              <w:marTop w:val="0"/>
              <w:marBottom w:val="0"/>
              <w:divBdr>
                <w:top w:val="none" w:sz="0" w:space="0" w:color="auto"/>
                <w:left w:val="none" w:sz="0" w:space="0" w:color="auto"/>
                <w:bottom w:val="none" w:sz="0" w:space="0" w:color="auto"/>
                <w:right w:val="none" w:sz="0" w:space="0" w:color="auto"/>
              </w:divBdr>
            </w:div>
            <w:div w:id="1683509313">
              <w:marLeft w:val="0"/>
              <w:marRight w:val="0"/>
              <w:marTop w:val="0"/>
              <w:marBottom w:val="0"/>
              <w:divBdr>
                <w:top w:val="none" w:sz="0" w:space="0" w:color="auto"/>
                <w:left w:val="none" w:sz="0" w:space="0" w:color="auto"/>
                <w:bottom w:val="none" w:sz="0" w:space="0" w:color="auto"/>
                <w:right w:val="none" w:sz="0" w:space="0" w:color="auto"/>
              </w:divBdr>
            </w:div>
            <w:div w:id="1835218910">
              <w:marLeft w:val="0"/>
              <w:marRight w:val="0"/>
              <w:marTop w:val="0"/>
              <w:marBottom w:val="0"/>
              <w:divBdr>
                <w:top w:val="none" w:sz="0" w:space="0" w:color="auto"/>
                <w:left w:val="none" w:sz="0" w:space="0" w:color="auto"/>
                <w:bottom w:val="none" w:sz="0" w:space="0" w:color="auto"/>
                <w:right w:val="none" w:sz="0" w:space="0" w:color="auto"/>
              </w:divBdr>
            </w:div>
            <w:div w:id="2015111196">
              <w:marLeft w:val="0"/>
              <w:marRight w:val="0"/>
              <w:marTop w:val="0"/>
              <w:marBottom w:val="0"/>
              <w:divBdr>
                <w:top w:val="none" w:sz="0" w:space="0" w:color="auto"/>
                <w:left w:val="none" w:sz="0" w:space="0" w:color="auto"/>
                <w:bottom w:val="none" w:sz="0" w:space="0" w:color="auto"/>
                <w:right w:val="none" w:sz="0" w:space="0" w:color="auto"/>
              </w:divBdr>
            </w:div>
            <w:div w:id="20595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8834">
      <w:bodyDiv w:val="1"/>
      <w:marLeft w:val="0"/>
      <w:marRight w:val="0"/>
      <w:marTop w:val="0"/>
      <w:marBottom w:val="0"/>
      <w:divBdr>
        <w:top w:val="none" w:sz="0" w:space="0" w:color="auto"/>
        <w:left w:val="none" w:sz="0" w:space="0" w:color="auto"/>
        <w:bottom w:val="none" w:sz="0" w:space="0" w:color="auto"/>
        <w:right w:val="none" w:sz="0" w:space="0" w:color="auto"/>
      </w:divBdr>
      <w:divsChild>
        <w:div w:id="1782723794">
          <w:marLeft w:val="0"/>
          <w:marRight w:val="0"/>
          <w:marTop w:val="0"/>
          <w:marBottom w:val="0"/>
          <w:divBdr>
            <w:top w:val="none" w:sz="0" w:space="0" w:color="auto"/>
            <w:left w:val="none" w:sz="0" w:space="0" w:color="auto"/>
            <w:bottom w:val="none" w:sz="0" w:space="0" w:color="auto"/>
            <w:right w:val="none" w:sz="0" w:space="0" w:color="auto"/>
          </w:divBdr>
        </w:div>
        <w:div w:id="1986619228">
          <w:marLeft w:val="0"/>
          <w:marRight w:val="0"/>
          <w:marTop w:val="0"/>
          <w:marBottom w:val="0"/>
          <w:divBdr>
            <w:top w:val="none" w:sz="0" w:space="0" w:color="auto"/>
            <w:left w:val="none" w:sz="0" w:space="0" w:color="auto"/>
            <w:bottom w:val="none" w:sz="0" w:space="0" w:color="auto"/>
            <w:right w:val="none" w:sz="0" w:space="0" w:color="auto"/>
          </w:divBdr>
        </w:div>
      </w:divsChild>
    </w:div>
    <w:div w:id="1281375790">
      <w:bodyDiv w:val="1"/>
      <w:marLeft w:val="0"/>
      <w:marRight w:val="0"/>
      <w:marTop w:val="0"/>
      <w:marBottom w:val="0"/>
      <w:divBdr>
        <w:top w:val="none" w:sz="0" w:space="0" w:color="auto"/>
        <w:left w:val="none" w:sz="0" w:space="0" w:color="auto"/>
        <w:bottom w:val="none" w:sz="0" w:space="0" w:color="auto"/>
        <w:right w:val="none" w:sz="0" w:space="0" w:color="auto"/>
      </w:divBdr>
    </w:div>
    <w:div w:id="1291670178">
      <w:bodyDiv w:val="1"/>
      <w:marLeft w:val="0"/>
      <w:marRight w:val="0"/>
      <w:marTop w:val="0"/>
      <w:marBottom w:val="0"/>
      <w:divBdr>
        <w:top w:val="none" w:sz="0" w:space="0" w:color="auto"/>
        <w:left w:val="none" w:sz="0" w:space="0" w:color="auto"/>
        <w:bottom w:val="none" w:sz="0" w:space="0" w:color="auto"/>
        <w:right w:val="none" w:sz="0" w:space="0" w:color="auto"/>
      </w:divBdr>
      <w:divsChild>
        <w:div w:id="110782149">
          <w:marLeft w:val="0"/>
          <w:marRight w:val="0"/>
          <w:marTop w:val="0"/>
          <w:marBottom w:val="0"/>
          <w:divBdr>
            <w:top w:val="none" w:sz="0" w:space="0" w:color="auto"/>
            <w:left w:val="none" w:sz="0" w:space="0" w:color="auto"/>
            <w:bottom w:val="none" w:sz="0" w:space="0" w:color="auto"/>
            <w:right w:val="none" w:sz="0" w:space="0" w:color="auto"/>
          </w:divBdr>
        </w:div>
        <w:div w:id="385491766">
          <w:marLeft w:val="0"/>
          <w:marRight w:val="0"/>
          <w:marTop w:val="0"/>
          <w:marBottom w:val="0"/>
          <w:divBdr>
            <w:top w:val="none" w:sz="0" w:space="0" w:color="auto"/>
            <w:left w:val="none" w:sz="0" w:space="0" w:color="auto"/>
            <w:bottom w:val="none" w:sz="0" w:space="0" w:color="auto"/>
            <w:right w:val="none" w:sz="0" w:space="0" w:color="auto"/>
          </w:divBdr>
        </w:div>
        <w:div w:id="486020497">
          <w:marLeft w:val="0"/>
          <w:marRight w:val="0"/>
          <w:marTop w:val="0"/>
          <w:marBottom w:val="0"/>
          <w:divBdr>
            <w:top w:val="none" w:sz="0" w:space="0" w:color="auto"/>
            <w:left w:val="none" w:sz="0" w:space="0" w:color="auto"/>
            <w:bottom w:val="none" w:sz="0" w:space="0" w:color="auto"/>
            <w:right w:val="none" w:sz="0" w:space="0" w:color="auto"/>
          </w:divBdr>
        </w:div>
        <w:div w:id="601036541">
          <w:marLeft w:val="0"/>
          <w:marRight w:val="0"/>
          <w:marTop w:val="0"/>
          <w:marBottom w:val="0"/>
          <w:divBdr>
            <w:top w:val="none" w:sz="0" w:space="0" w:color="auto"/>
            <w:left w:val="none" w:sz="0" w:space="0" w:color="auto"/>
            <w:bottom w:val="none" w:sz="0" w:space="0" w:color="auto"/>
            <w:right w:val="none" w:sz="0" w:space="0" w:color="auto"/>
          </w:divBdr>
        </w:div>
        <w:div w:id="632255139">
          <w:marLeft w:val="0"/>
          <w:marRight w:val="0"/>
          <w:marTop w:val="0"/>
          <w:marBottom w:val="0"/>
          <w:divBdr>
            <w:top w:val="none" w:sz="0" w:space="0" w:color="auto"/>
            <w:left w:val="none" w:sz="0" w:space="0" w:color="auto"/>
            <w:bottom w:val="none" w:sz="0" w:space="0" w:color="auto"/>
            <w:right w:val="none" w:sz="0" w:space="0" w:color="auto"/>
          </w:divBdr>
        </w:div>
        <w:div w:id="734283406">
          <w:marLeft w:val="0"/>
          <w:marRight w:val="0"/>
          <w:marTop w:val="0"/>
          <w:marBottom w:val="0"/>
          <w:divBdr>
            <w:top w:val="none" w:sz="0" w:space="0" w:color="auto"/>
            <w:left w:val="none" w:sz="0" w:space="0" w:color="auto"/>
            <w:bottom w:val="none" w:sz="0" w:space="0" w:color="auto"/>
            <w:right w:val="none" w:sz="0" w:space="0" w:color="auto"/>
          </w:divBdr>
        </w:div>
        <w:div w:id="815684050">
          <w:marLeft w:val="0"/>
          <w:marRight w:val="0"/>
          <w:marTop w:val="0"/>
          <w:marBottom w:val="0"/>
          <w:divBdr>
            <w:top w:val="none" w:sz="0" w:space="0" w:color="auto"/>
            <w:left w:val="none" w:sz="0" w:space="0" w:color="auto"/>
            <w:bottom w:val="none" w:sz="0" w:space="0" w:color="auto"/>
            <w:right w:val="none" w:sz="0" w:space="0" w:color="auto"/>
          </w:divBdr>
        </w:div>
        <w:div w:id="882249132">
          <w:marLeft w:val="0"/>
          <w:marRight w:val="0"/>
          <w:marTop w:val="0"/>
          <w:marBottom w:val="0"/>
          <w:divBdr>
            <w:top w:val="none" w:sz="0" w:space="0" w:color="auto"/>
            <w:left w:val="none" w:sz="0" w:space="0" w:color="auto"/>
            <w:bottom w:val="none" w:sz="0" w:space="0" w:color="auto"/>
            <w:right w:val="none" w:sz="0" w:space="0" w:color="auto"/>
          </w:divBdr>
        </w:div>
        <w:div w:id="1138062382">
          <w:marLeft w:val="0"/>
          <w:marRight w:val="0"/>
          <w:marTop w:val="0"/>
          <w:marBottom w:val="0"/>
          <w:divBdr>
            <w:top w:val="none" w:sz="0" w:space="0" w:color="auto"/>
            <w:left w:val="none" w:sz="0" w:space="0" w:color="auto"/>
            <w:bottom w:val="none" w:sz="0" w:space="0" w:color="auto"/>
            <w:right w:val="none" w:sz="0" w:space="0" w:color="auto"/>
          </w:divBdr>
        </w:div>
        <w:div w:id="1246768070">
          <w:marLeft w:val="0"/>
          <w:marRight w:val="0"/>
          <w:marTop w:val="0"/>
          <w:marBottom w:val="0"/>
          <w:divBdr>
            <w:top w:val="none" w:sz="0" w:space="0" w:color="auto"/>
            <w:left w:val="none" w:sz="0" w:space="0" w:color="auto"/>
            <w:bottom w:val="none" w:sz="0" w:space="0" w:color="auto"/>
            <w:right w:val="none" w:sz="0" w:space="0" w:color="auto"/>
          </w:divBdr>
        </w:div>
        <w:div w:id="1331179519">
          <w:marLeft w:val="0"/>
          <w:marRight w:val="0"/>
          <w:marTop w:val="0"/>
          <w:marBottom w:val="0"/>
          <w:divBdr>
            <w:top w:val="none" w:sz="0" w:space="0" w:color="auto"/>
            <w:left w:val="none" w:sz="0" w:space="0" w:color="auto"/>
            <w:bottom w:val="none" w:sz="0" w:space="0" w:color="auto"/>
            <w:right w:val="none" w:sz="0" w:space="0" w:color="auto"/>
          </w:divBdr>
        </w:div>
        <w:div w:id="1486900430">
          <w:marLeft w:val="0"/>
          <w:marRight w:val="0"/>
          <w:marTop w:val="0"/>
          <w:marBottom w:val="0"/>
          <w:divBdr>
            <w:top w:val="none" w:sz="0" w:space="0" w:color="auto"/>
            <w:left w:val="none" w:sz="0" w:space="0" w:color="auto"/>
            <w:bottom w:val="none" w:sz="0" w:space="0" w:color="auto"/>
            <w:right w:val="none" w:sz="0" w:space="0" w:color="auto"/>
          </w:divBdr>
        </w:div>
        <w:div w:id="1520511187">
          <w:marLeft w:val="0"/>
          <w:marRight w:val="0"/>
          <w:marTop w:val="0"/>
          <w:marBottom w:val="0"/>
          <w:divBdr>
            <w:top w:val="none" w:sz="0" w:space="0" w:color="auto"/>
            <w:left w:val="none" w:sz="0" w:space="0" w:color="auto"/>
            <w:bottom w:val="none" w:sz="0" w:space="0" w:color="auto"/>
            <w:right w:val="none" w:sz="0" w:space="0" w:color="auto"/>
          </w:divBdr>
        </w:div>
        <w:div w:id="1535777002">
          <w:marLeft w:val="0"/>
          <w:marRight w:val="0"/>
          <w:marTop w:val="0"/>
          <w:marBottom w:val="0"/>
          <w:divBdr>
            <w:top w:val="none" w:sz="0" w:space="0" w:color="auto"/>
            <w:left w:val="none" w:sz="0" w:space="0" w:color="auto"/>
            <w:bottom w:val="none" w:sz="0" w:space="0" w:color="auto"/>
            <w:right w:val="none" w:sz="0" w:space="0" w:color="auto"/>
          </w:divBdr>
        </w:div>
        <w:div w:id="1566449720">
          <w:marLeft w:val="0"/>
          <w:marRight w:val="0"/>
          <w:marTop w:val="0"/>
          <w:marBottom w:val="0"/>
          <w:divBdr>
            <w:top w:val="none" w:sz="0" w:space="0" w:color="auto"/>
            <w:left w:val="none" w:sz="0" w:space="0" w:color="auto"/>
            <w:bottom w:val="none" w:sz="0" w:space="0" w:color="auto"/>
            <w:right w:val="none" w:sz="0" w:space="0" w:color="auto"/>
          </w:divBdr>
        </w:div>
        <w:div w:id="1614048875">
          <w:marLeft w:val="0"/>
          <w:marRight w:val="0"/>
          <w:marTop w:val="0"/>
          <w:marBottom w:val="0"/>
          <w:divBdr>
            <w:top w:val="none" w:sz="0" w:space="0" w:color="auto"/>
            <w:left w:val="none" w:sz="0" w:space="0" w:color="auto"/>
            <w:bottom w:val="none" w:sz="0" w:space="0" w:color="auto"/>
            <w:right w:val="none" w:sz="0" w:space="0" w:color="auto"/>
          </w:divBdr>
        </w:div>
        <w:div w:id="1780878036">
          <w:marLeft w:val="0"/>
          <w:marRight w:val="0"/>
          <w:marTop w:val="0"/>
          <w:marBottom w:val="0"/>
          <w:divBdr>
            <w:top w:val="none" w:sz="0" w:space="0" w:color="auto"/>
            <w:left w:val="none" w:sz="0" w:space="0" w:color="auto"/>
            <w:bottom w:val="none" w:sz="0" w:space="0" w:color="auto"/>
            <w:right w:val="none" w:sz="0" w:space="0" w:color="auto"/>
          </w:divBdr>
        </w:div>
        <w:div w:id="1845394226">
          <w:marLeft w:val="0"/>
          <w:marRight w:val="0"/>
          <w:marTop w:val="0"/>
          <w:marBottom w:val="0"/>
          <w:divBdr>
            <w:top w:val="none" w:sz="0" w:space="0" w:color="auto"/>
            <w:left w:val="none" w:sz="0" w:space="0" w:color="auto"/>
            <w:bottom w:val="none" w:sz="0" w:space="0" w:color="auto"/>
            <w:right w:val="none" w:sz="0" w:space="0" w:color="auto"/>
          </w:divBdr>
        </w:div>
        <w:div w:id="1865821394">
          <w:marLeft w:val="0"/>
          <w:marRight w:val="0"/>
          <w:marTop w:val="0"/>
          <w:marBottom w:val="0"/>
          <w:divBdr>
            <w:top w:val="none" w:sz="0" w:space="0" w:color="auto"/>
            <w:left w:val="none" w:sz="0" w:space="0" w:color="auto"/>
            <w:bottom w:val="none" w:sz="0" w:space="0" w:color="auto"/>
            <w:right w:val="none" w:sz="0" w:space="0" w:color="auto"/>
          </w:divBdr>
        </w:div>
        <w:div w:id="1880781149">
          <w:marLeft w:val="0"/>
          <w:marRight w:val="0"/>
          <w:marTop w:val="0"/>
          <w:marBottom w:val="0"/>
          <w:divBdr>
            <w:top w:val="none" w:sz="0" w:space="0" w:color="auto"/>
            <w:left w:val="none" w:sz="0" w:space="0" w:color="auto"/>
            <w:bottom w:val="none" w:sz="0" w:space="0" w:color="auto"/>
            <w:right w:val="none" w:sz="0" w:space="0" w:color="auto"/>
          </w:divBdr>
        </w:div>
        <w:div w:id="2109620313">
          <w:marLeft w:val="0"/>
          <w:marRight w:val="0"/>
          <w:marTop w:val="0"/>
          <w:marBottom w:val="0"/>
          <w:divBdr>
            <w:top w:val="none" w:sz="0" w:space="0" w:color="auto"/>
            <w:left w:val="none" w:sz="0" w:space="0" w:color="auto"/>
            <w:bottom w:val="none" w:sz="0" w:space="0" w:color="auto"/>
            <w:right w:val="none" w:sz="0" w:space="0" w:color="auto"/>
          </w:divBdr>
        </w:div>
        <w:div w:id="2141803973">
          <w:marLeft w:val="0"/>
          <w:marRight w:val="0"/>
          <w:marTop w:val="0"/>
          <w:marBottom w:val="0"/>
          <w:divBdr>
            <w:top w:val="none" w:sz="0" w:space="0" w:color="auto"/>
            <w:left w:val="none" w:sz="0" w:space="0" w:color="auto"/>
            <w:bottom w:val="none" w:sz="0" w:space="0" w:color="auto"/>
            <w:right w:val="none" w:sz="0" w:space="0" w:color="auto"/>
          </w:divBdr>
        </w:div>
      </w:divsChild>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3287981">
      <w:marLeft w:val="0"/>
      <w:marRight w:val="0"/>
      <w:marTop w:val="0"/>
      <w:marBottom w:val="0"/>
      <w:divBdr>
        <w:top w:val="none" w:sz="0" w:space="0" w:color="auto"/>
        <w:left w:val="none" w:sz="0" w:space="0" w:color="auto"/>
        <w:bottom w:val="none" w:sz="0" w:space="0" w:color="auto"/>
        <w:right w:val="none" w:sz="0" w:space="0" w:color="auto"/>
      </w:divBdr>
      <w:divsChild>
        <w:div w:id="921373926">
          <w:marLeft w:val="0"/>
          <w:marRight w:val="0"/>
          <w:marTop w:val="0"/>
          <w:marBottom w:val="0"/>
          <w:divBdr>
            <w:top w:val="none" w:sz="0" w:space="0" w:color="auto"/>
            <w:left w:val="none" w:sz="0" w:space="0" w:color="auto"/>
            <w:bottom w:val="none" w:sz="0" w:space="0" w:color="auto"/>
            <w:right w:val="none" w:sz="0" w:space="0" w:color="auto"/>
          </w:divBdr>
        </w:div>
      </w:divsChild>
    </w:div>
    <w:div w:id="1343389689">
      <w:bodyDiv w:val="1"/>
      <w:marLeft w:val="0"/>
      <w:marRight w:val="0"/>
      <w:marTop w:val="0"/>
      <w:marBottom w:val="0"/>
      <w:divBdr>
        <w:top w:val="none" w:sz="0" w:space="0" w:color="auto"/>
        <w:left w:val="none" w:sz="0" w:space="0" w:color="auto"/>
        <w:bottom w:val="none" w:sz="0" w:space="0" w:color="auto"/>
        <w:right w:val="none" w:sz="0" w:space="0" w:color="auto"/>
      </w:divBdr>
    </w:div>
    <w:div w:id="1348288540">
      <w:bodyDiv w:val="1"/>
      <w:marLeft w:val="0"/>
      <w:marRight w:val="0"/>
      <w:marTop w:val="0"/>
      <w:marBottom w:val="0"/>
      <w:divBdr>
        <w:top w:val="none" w:sz="0" w:space="0" w:color="auto"/>
        <w:left w:val="none" w:sz="0" w:space="0" w:color="auto"/>
        <w:bottom w:val="none" w:sz="0" w:space="0" w:color="auto"/>
        <w:right w:val="none" w:sz="0" w:space="0" w:color="auto"/>
      </w:divBdr>
    </w:div>
    <w:div w:id="1348871520">
      <w:bodyDiv w:val="1"/>
      <w:marLeft w:val="0"/>
      <w:marRight w:val="0"/>
      <w:marTop w:val="0"/>
      <w:marBottom w:val="0"/>
      <w:divBdr>
        <w:top w:val="none" w:sz="0" w:space="0" w:color="auto"/>
        <w:left w:val="none" w:sz="0" w:space="0" w:color="auto"/>
        <w:bottom w:val="none" w:sz="0" w:space="0" w:color="auto"/>
        <w:right w:val="none" w:sz="0" w:space="0" w:color="auto"/>
      </w:divBdr>
    </w:div>
    <w:div w:id="1358237516">
      <w:bodyDiv w:val="1"/>
      <w:marLeft w:val="0"/>
      <w:marRight w:val="0"/>
      <w:marTop w:val="0"/>
      <w:marBottom w:val="0"/>
      <w:divBdr>
        <w:top w:val="none" w:sz="0" w:space="0" w:color="auto"/>
        <w:left w:val="none" w:sz="0" w:space="0" w:color="auto"/>
        <w:bottom w:val="none" w:sz="0" w:space="0" w:color="auto"/>
        <w:right w:val="none" w:sz="0" w:space="0" w:color="auto"/>
      </w:divBdr>
    </w:div>
    <w:div w:id="1366171818">
      <w:bodyDiv w:val="1"/>
      <w:marLeft w:val="0"/>
      <w:marRight w:val="0"/>
      <w:marTop w:val="0"/>
      <w:marBottom w:val="0"/>
      <w:divBdr>
        <w:top w:val="none" w:sz="0" w:space="0" w:color="auto"/>
        <w:left w:val="none" w:sz="0" w:space="0" w:color="auto"/>
        <w:bottom w:val="none" w:sz="0" w:space="0" w:color="auto"/>
        <w:right w:val="none" w:sz="0" w:space="0" w:color="auto"/>
      </w:divBdr>
    </w:div>
    <w:div w:id="1369067935">
      <w:bodyDiv w:val="1"/>
      <w:marLeft w:val="0"/>
      <w:marRight w:val="0"/>
      <w:marTop w:val="0"/>
      <w:marBottom w:val="0"/>
      <w:divBdr>
        <w:top w:val="none" w:sz="0" w:space="0" w:color="auto"/>
        <w:left w:val="none" w:sz="0" w:space="0" w:color="auto"/>
        <w:bottom w:val="none" w:sz="0" w:space="0" w:color="auto"/>
        <w:right w:val="none" w:sz="0" w:space="0" w:color="auto"/>
      </w:divBdr>
      <w:divsChild>
        <w:div w:id="9491">
          <w:marLeft w:val="0"/>
          <w:marRight w:val="0"/>
          <w:marTop w:val="0"/>
          <w:marBottom w:val="0"/>
          <w:divBdr>
            <w:top w:val="none" w:sz="0" w:space="0" w:color="auto"/>
            <w:left w:val="none" w:sz="0" w:space="0" w:color="auto"/>
            <w:bottom w:val="none" w:sz="0" w:space="0" w:color="auto"/>
            <w:right w:val="none" w:sz="0" w:space="0" w:color="auto"/>
          </w:divBdr>
        </w:div>
        <w:div w:id="1974486">
          <w:marLeft w:val="0"/>
          <w:marRight w:val="0"/>
          <w:marTop w:val="0"/>
          <w:marBottom w:val="0"/>
          <w:divBdr>
            <w:top w:val="none" w:sz="0" w:space="0" w:color="auto"/>
            <w:left w:val="none" w:sz="0" w:space="0" w:color="auto"/>
            <w:bottom w:val="none" w:sz="0" w:space="0" w:color="auto"/>
            <w:right w:val="none" w:sz="0" w:space="0" w:color="auto"/>
          </w:divBdr>
        </w:div>
        <w:div w:id="3947680">
          <w:marLeft w:val="0"/>
          <w:marRight w:val="0"/>
          <w:marTop w:val="0"/>
          <w:marBottom w:val="0"/>
          <w:divBdr>
            <w:top w:val="none" w:sz="0" w:space="0" w:color="auto"/>
            <w:left w:val="none" w:sz="0" w:space="0" w:color="auto"/>
            <w:bottom w:val="none" w:sz="0" w:space="0" w:color="auto"/>
            <w:right w:val="none" w:sz="0" w:space="0" w:color="auto"/>
          </w:divBdr>
        </w:div>
        <w:div w:id="5375412">
          <w:marLeft w:val="0"/>
          <w:marRight w:val="0"/>
          <w:marTop w:val="0"/>
          <w:marBottom w:val="0"/>
          <w:divBdr>
            <w:top w:val="none" w:sz="0" w:space="0" w:color="auto"/>
            <w:left w:val="none" w:sz="0" w:space="0" w:color="auto"/>
            <w:bottom w:val="none" w:sz="0" w:space="0" w:color="auto"/>
            <w:right w:val="none" w:sz="0" w:space="0" w:color="auto"/>
          </w:divBdr>
        </w:div>
        <w:div w:id="23555797">
          <w:marLeft w:val="0"/>
          <w:marRight w:val="0"/>
          <w:marTop w:val="0"/>
          <w:marBottom w:val="0"/>
          <w:divBdr>
            <w:top w:val="none" w:sz="0" w:space="0" w:color="auto"/>
            <w:left w:val="none" w:sz="0" w:space="0" w:color="auto"/>
            <w:bottom w:val="none" w:sz="0" w:space="0" w:color="auto"/>
            <w:right w:val="none" w:sz="0" w:space="0" w:color="auto"/>
          </w:divBdr>
        </w:div>
        <w:div w:id="45108260">
          <w:marLeft w:val="0"/>
          <w:marRight w:val="0"/>
          <w:marTop w:val="0"/>
          <w:marBottom w:val="0"/>
          <w:divBdr>
            <w:top w:val="none" w:sz="0" w:space="0" w:color="auto"/>
            <w:left w:val="none" w:sz="0" w:space="0" w:color="auto"/>
            <w:bottom w:val="none" w:sz="0" w:space="0" w:color="auto"/>
            <w:right w:val="none" w:sz="0" w:space="0" w:color="auto"/>
          </w:divBdr>
        </w:div>
        <w:div w:id="59713975">
          <w:marLeft w:val="0"/>
          <w:marRight w:val="0"/>
          <w:marTop w:val="0"/>
          <w:marBottom w:val="0"/>
          <w:divBdr>
            <w:top w:val="none" w:sz="0" w:space="0" w:color="auto"/>
            <w:left w:val="none" w:sz="0" w:space="0" w:color="auto"/>
            <w:bottom w:val="none" w:sz="0" w:space="0" w:color="auto"/>
            <w:right w:val="none" w:sz="0" w:space="0" w:color="auto"/>
          </w:divBdr>
        </w:div>
        <w:div w:id="94250464">
          <w:marLeft w:val="0"/>
          <w:marRight w:val="0"/>
          <w:marTop w:val="0"/>
          <w:marBottom w:val="0"/>
          <w:divBdr>
            <w:top w:val="none" w:sz="0" w:space="0" w:color="auto"/>
            <w:left w:val="none" w:sz="0" w:space="0" w:color="auto"/>
            <w:bottom w:val="none" w:sz="0" w:space="0" w:color="auto"/>
            <w:right w:val="none" w:sz="0" w:space="0" w:color="auto"/>
          </w:divBdr>
          <w:divsChild>
            <w:div w:id="461307907">
              <w:marLeft w:val="-68"/>
              <w:marRight w:val="0"/>
              <w:marTop w:val="27"/>
              <w:marBottom w:val="27"/>
              <w:divBdr>
                <w:top w:val="none" w:sz="0" w:space="0" w:color="auto"/>
                <w:left w:val="none" w:sz="0" w:space="0" w:color="auto"/>
                <w:bottom w:val="none" w:sz="0" w:space="0" w:color="auto"/>
                <w:right w:val="none" w:sz="0" w:space="0" w:color="auto"/>
              </w:divBdr>
              <w:divsChild>
                <w:div w:id="67116878">
                  <w:marLeft w:val="0"/>
                  <w:marRight w:val="0"/>
                  <w:marTop w:val="0"/>
                  <w:marBottom w:val="0"/>
                  <w:divBdr>
                    <w:top w:val="none" w:sz="0" w:space="0" w:color="auto"/>
                    <w:left w:val="none" w:sz="0" w:space="0" w:color="auto"/>
                    <w:bottom w:val="none" w:sz="0" w:space="0" w:color="auto"/>
                    <w:right w:val="none" w:sz="0" w:space="0" w:color="auto"/>
                  </w:divBdr>
                  <w:divsChild>
                    <w:div w:id="147139057">
                      <w:marLeft w:val="0"/>
                      <w:marRight w:val="0"/>
                      <w:marTop w:val="0"/>
                      <w:marBottom w:val="0"/>
                      <w:divBdr>
                        <w:top w:val="none" w:sz="0" w:space="0" w:color="auto"/>
                        <w:left w:val="none" w:sz="0" w:space="0" w:color="auto"/>
                        <w:bottom w:val="none" w:sz="0" w:space="0" w:color="auto"/>
                        <w:right w:val="none" w:sz="0" w:space="0" w:color="auto"/>
                      </w:divBdr>
                    </w:div>
                  </w:divsChild>
                </w:div>
                <w:div w:id="107313869">
                  <w:marLeft w:val="0"/>
                  <w:marRight w:val="0"/>
                  <w:marTop w:val="0"/>
                  <w:marBottom w:val="0"/>
                  <w:divBdr>
                    <w:top w:val="none" w:sz="0" w:space="0" w:color="auto"/>
                    <w:left w:val="none" w:sz="0" w:space="0" w:color="auto"/>
                    <w:bottom w:val="none" w:sz="0" w:space="0" w:color="auto"/>
                    <w:right w:val="none" w:sz="0" w:space="0" w:color="auto"/>
                  </w:divBdr>
                  <w:divsChild>
                    <w:div w:id="1225410965">
                      <w:marLeft w:val="0"/>
                      <w:marRight w:val="0"/>
                      <w:marTop w:val="0"/>
                      <w:marBottom w:val="0"/>
                      <w:divBdr>
                        <w:top w:val="none" w:sz="0" w:space="0" w:color="auto"/>
                        <w:left w:val="none" w:sz="0" w:space="0" w:color="auto"/>
                        <w:bottom w:val="none" w:sz="0" w:space="0" w:color="auto"/>
                        <w:right w:val="none" w:sz="0" w:space="0" w:color="auto"/>
                      </w:divBdr>
                    </w:div>
                  </w:divsChild>
                </w:div>
                <w:div w:id="142553963">
                  <w:marLeft w:val="0"/>
                  <w:marRight w:val="0"/>
                  <w:marTop w:val="0"/>
                  <w:marBottom w:val="0"/>
                  <w:divBdr>
                    <w:top w:val="none" w:sz="0" w:space="0" w:color="auto"/>
                    <w:left w:val="none" w:sz="0" w:space="0" w:color="auto"/>
                    <w:bottom w:val="none" w:sz="0" w:space="0" w:color="auto"/>
                    <w:right w:val="none" w:sz="0" w:space="0" w:color="auto"/>
                  </w:divBdr>
                </w:div>
                <w:div w:id="282729952">
                  <w:marLeft w:val="0"/>
                  <w:marRight w:val="0"/>
                  <w:marTop w:val="0"/>
                  <w:marBottom w:val="0"/>
                  <w:divBdr>
                    <w:top w:val="none" w:sz="0" w:space="0" w:color="auto"/>
                    <w:left w:val="none" w:sz="0" w:space="0" w:color="auto"/>
                    <w:bottom w:val="none" w:sz="0" w:space="0" w:color="auto"/>
                    <w:right w:val="none" w:sz="0" w:space="0" w:color="auto"/>
                  </w:divBdr>
                </w:div>
                <w:div w:id="314842334">
                  <w:marLeft w:val="0"/>
                  <w:marRight w:val="0"/>
                  <w:marTop w:val="0"/>
                  <w:marBottom w:val="0"/>
                  <w:divBdr>
                    <w:top w:val="none" w:sz="0" w:space="0" w:color="auto"/>
                    <w:left w:val="none" w:sz="0" w:space="0" w:color="auto"/>
                    <w:bottom w:val="none" w:sz="0" w:space="0" w:color="auto"/>
                    <w:right w:val="none" w:sz="0" w:space="0" w:color="auto"/>
                  </w:divBdr>
                </w:div>
                <w:div w:id="508758315">
                  <w:marLeft w:val="0"/>
                  <w:marRight w:val="0"/>
                  <w:marTop w:val="0"/>
                  <w:marBottom w:val="0"/>
                  <w:divBdr>
                    <w:top w:val="none" w:sz="0" w:space="0" w:color="auto"/>
                    <w:left w:val="none" w:sz="0" w:space="0" w:color="auto"/>
                    <w:bottom w:val="none" w:sz="0" w:space="0" w:color="auto"/>
                    <w:right w:val="none" w:sz="0" w:space="0" w:color="auto"/>
                  </w:divBdr>
                </w:div>
                <w:div w:id="597950529">
                  <w:marLeft w:val="0"/>
                  <w:marRight w:val="0"/>
                  <w:marTop w:val="0"/>
                  <w:marBottom w:val="0"/>
                  <w:divBdr>
                    <w:top w:val="none" w:sz="0" w:space="0" w:color="auto"/>
                    <w:left w:val="none" w:sz="0" w:space="0" w:color="auto"/>
                    <w:bottom w:val="none" w:sz="0" w:space="0" w:color="auto"/>
                    <w:right w:val="none" w:sz="0" w:space="0" w:color="auto"/>
                  </w:divBdr>
                </w:div>
                <w:div w:id="915168569">
                  <w:marLeft w:val="0"/>
                  <w:marRight w:val="0"/>
                  <w:marTop w:val="0"/>
                  <w:marBottom w:val="0"/>
                  <w:divBdr>
                    <w:top w:val="none" w:sz="0" w:space="0" w:color="auto"/>
                    <w:left w:val="none" w:sz="0" w:space="0" w:color="auto"/>
                    <w:bottom w:val="none" w:sz="0" w:space="0" w:color="auto"/>
                    <w:right w:val="none" w:sz="0" w:space="0" w:color="auto"/>
                  </w:divBdr>
                  <w:divsChild>
                    <w:div w:id="1850943138">
                      <w:marLeft w:val="0"/>
                      <w:marRight w:val="0"/>
                      <w:marTop w:val="0"/>
                      <w:marBottom w:val="0"/>
                      <w:divBdr>
                        <w:top w:val="none" w:sz="0" w:space="0" w:color="auto"/>
                        <w:left w:val="none" w:sz="0" w:space="0" w:color="auto"/>
                        <w:bottom w:val="none" w:sz="0" w:space="0" w:color="auto"/>
                        <w:right w:val="none" w:sz="0" w:space="0" w:color="auto"/>
                      </w:divBdr>
                    </w:div>
                  </w:divsChild>
                </w:div>
                <w:div w:id="1001393923">
                  <w:marLeft w:val="0"/>
                  <w:marRight w:val="0"/>
                  <w:marTop w:val="0"/>
                  <w:marBottom w:val="0"/>
                  <w:divBdr>
                    <w:top w:val="none" w:sz="0" w:space="0" w:color="auto"/>
                    <w:left w:val="none" w:sz="0" w:space="0" w:color="auto"/>
                    <w:bottom w:val="none" w:sz="0" w:space="0" w:color="auto"/>
                    <w:right w:val="none" w:sz="0" w:space="0" w:color="auto"/>
                  </w:divBdr>
                  <w:divsChild>
                    <w:div w:id="867136545">
                      <w:marLeft w:val="0"/>
                      <w:marRight w:val="0"/>
                      <w:marTop w:val="0"/>
                      <w:marBottom w:val="0"/>
                      <w:divBdr>
                        <w:top w:val="none" w:sz="0" w:space="0" w:color="auto"/>
                        <w:left w:val="none" w:sz="0" w:space="0" w:color="auto"/>
                        <w:bottom w:val="none" w:sz="0" w:space="0" w:color="auto"/>
                        <w:right w:val="none" w:sz="0" w:space="0" w:color="auto"/>
                      </w:divBdr>
                    </w:div>
                  </w:divsChild>
                </w:div>
                <w:div w:id="1108357304">
                  <w:marLeft w:val="0"/>
                  <w:marRight w:val="0"/>
                  <w:marTop w:val="0"/>
                  <w:marBottom w:val="0"/>
                  <w:divBdr>
                    <w:top w:val="none" w:sz="0" w:space="0" w:color="auto"/>
                    <w:left w:val="none" w:sz="0" w:space="0" w:color="auto"/>
                    <w:bottom w:val="none" w:sz="0" w:space="0" w:color="auto"/>
                    <w:right w:val="none" w:sz="0" w:space="0" w:color="auto"/>
                  </w:divBdr>
                  <w:divsChild>
                    <w:div w:id="112867911">
                      <w:marLeft w:val="0"/>
                      <w:marRight w:val="0"/>
                      <w:marTop w:val="0"/>
                      <w:marBottom w:val="0"/>
                      <w:divBdr>
                        <w:top w:val="none" w:sz="0" w:space="0" w:color="auto"/>
                        <w:left w:val="none" w:sz="0" w:space="0" w:color="auto"/>
                        <w:bottom w:val="none" w:sz="0" w:space="0" w:color="auto"/>
                        <w:right w:val="none" w:sz="0" w:space="0" w:color="auto"/>
                      </w:divBdr>
                    </w:div>
                  </w:divsChild>
                </w:div>
                <w:div w:id="1265721804">
                  <w:marLeft w:val="0"/>
                  <w:marRight w:val="0"/>
                  <w:marTop w:val="0"/>
                  <w:marBottom w:val="0"/>
                  <w:divBdr>
                    <w:top w:val="none" w:sz="0" w:space="0" w:color="auto"/>
                    <w:left w:val="none" w:sz="0" w:space="0" w:color="auto"/>
                    <w:bottom w:val="none" w:sz="0" w:space="0" w:color="auto"/>
                    <w:right w:val="none" w:sz="0" w:space="0" w:color="auto"/>
                  </w:divBdr>
                  <w:divsChild>
                    <w:div w:id="87896273">
                      <w:marLeft w:val="0"/>
                      <w:marRight w:val="0"/>
                      <w:marTop w:val="0"/>
                      <w:marBottom w:val="0"/>
                      <w:divBdr>
                        <w:top w:val="none" w:sz="0" w:space="0" w:color="auto"/>
                        <w:left w:val="none" w:sz="0" w:space="0" w:color="auto"/>
                        <w:bottom w:val="none" w:sz="0" w:space="0" w:color="auto"/>
                        <w:right w:val="none" w:sz="0" w:space="0" w:color="auto"/>
                      </w:divBdr>
                    </w:div>
                  </w:divsChild>
                </w:div>
                <w:div w:id="1823040904">
                  <w:marLeft w:val="0"/>
                  <w:marRight w:val="0"/>
                  <w:marTop w:val="0"/>
                  <w:marBottom w:val="0"/>
                  <w:divBdr>
                    <w:top w:val="none" w:sz="0" w:space="0" w:color="auto"/>
                    <w:left w:val="none" w:sz="0" w:space="0" w:color="auto"/>
                    <w:bottom w:val="none" w:sz="0" w:space="0" w:color="auto"/>
                    <w:right w:val="none" w:sz="0" w:space="0" w:color="auto"/>
                  </w:divBdr>
                  <w:divsChild>
                    <w:div w:id="1941453504">
                      <w:marLeft w:val="0"/>
                      <w:marRight w:val="0"/>
                      <w:marTop w:val="0"/>
                      <w:marBottom w:val="0"/>
                      <w:divBdr>
                        <w:top w:val="none" w:sz="0" w:space="0" w:color="auto"/>
                        <w:left w:val="none" w:sz="0" w:space="0" w:color="auto"/>
                        <w:bottom w:val="none" w:sz="0" w:space="0" w:color="auto"/>
                        <w:right w:val="none" w:sz="0" w:space="0" w:color="auto"/>
                      </w:divBdr>
                    </w:div>
                  </w:divsChild>
                </w:div>
                <w:div w:id="1862085455">
                  <w:marLeft w:val="0"/>
                  <w:marRight w:val="0"/>
                  <w:marTop w:val="0"/>
                  <w:marBottom w:val="0"/>
                  <w:divBdr>
                    <w:top w:val="none" w:sz="0" w:space="0" w:color="auto"/>
                    <w:left w:val="none" w:sz="0" w:space="0" w:color="auto"/>
                    <w:bottom w:val="none" w:sz="0" w:space="0" w:color="auto"/>
                    <w:right w:val="none" w:sz="0" w:space="0" w:color="auto"/>
                  </w:divBdr>
                  <w:divsChild>
                    <w:div w:id="569847614">
                      <w:marLeft w:val="0"/>
                      <w:marRight w:val="0"/>
                      <w:marTop w:val="0"/>
                      <w:marBottom w:val="0"/>
                      <w:divBdr>
                        <w:top w:val="none" w:sz="0" w:space="0" w:color="auto"/>
                        <w:left w:val="none" w:sz="0" w:space="0" w:color="auto"/>
                        <w:bottom w:val="none" w:sz="0" w:space="0" w:color="auto"/>
                        <w:right w:val="none" w:sz="0" w:space="0" w:color="auto"/>
                      </w:divBdr>
                    </w:div>
                  </w:divsChild>
                </w:div>
                <w:div w:id="20851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6270">
          <w:marLeft w:val="0"/>
          <w:marRight w:val="0"/>
          <w:marTop w:val="0"/>
          <w:marBottom w:val="0"/>
          <w:divBdr>
            <w:top w:val="none" w:sz="0" w:space="0" w:color="auto"/>
            <w:left w:val="none" w:sz="0" w:space="0" w:color="auto"/>
            <w:bottom w:val="none" w:sz="0" w:space="0" w:color="auto"/>
            <w:right w:val="none" w:sz="0" w:space="0" w:color="auto"/>
          </w:divBdr>
        </w:div>
        <w:div w:id="108790720">
          <w:marLeft w:val="0"/>
          <w:marRight w:val="0"/>
          <w:marTop w:val="0"/>
          <w:marBottom w:val="0"/>
          <w:divBdr>
            <w:top w:val="none" w:sz="0" w:space="0" w:color="auto"/>
            <w:left w:val="none" w:sz="0" w:space="0" w:color="auto"/>
            <w:bottom w:val="none" w:sz="0" w:space="0" w:color="auto"/>
            <w:right w:val="none" w:sz="0" w:space="0" w:color="auto"/>
          </w:divBdr>
        </w:div>
        <w:div w:id="192622226">
          <w:marLeft w:val="0"/>
          <w:marRight w:val="0"/>
          <w:marTop w:val="0"/>
          <w:marBottom w:val="0"/>
          <w:divBdr>
            <w:top w:val="none" w:sz="0" w:space="0" w:color="auto"/>
            <w:left w:val="none" w:sz="0" w:space="0" w:color="auto"/>
            <w:bottom w:val="none" w:sz="0" w:space="0" w:color="auto"/>
            <w:right w:val="none" w:sz="0" w:space="0" w:color="auto"/>
          </w:divBdr>
        </w:div>
        <w:div w:id="207299018">
          <w:marLeft w:val="0"/>
          <w:marRight w:val="0"/>
          <w:marTop w:val="0"/>
          <w:marBottom w:val="0"/>
          <w:divBdr>
            <w:top w:val="none" w:sz="0" w:space="0" w:color="auto"/>
            <w:left w:val="none" w:sz="0" w:space="0" w:color="auto"/>
            <w:bottom w:val="none" w:sz="0" w:space="0" w:color="auto"/>
            <w:right w:val="none" w:sz="0" w:space="0" w:color="auto"/>
          </w:divBdr>
        </w:div>
        <w:div w:id="214511583">
          <w:marLeft w:val="0"/>
          <w:marRight w:val="0"/>
          <w:marTop w:val="0"/>
          <w:marBottom w:val="0"/>
          <w:divBdr>
            <w:top w:val="none" w:sz="0" w:space="0" w:color="auto"/>
            <w:left w:val="none" w:sz="0" w:space="0" w:color="auto"/>
            <w:bottom w:val="none" w:sz="0" w:space="0" w:color="auto"/>
            <w:right w:val="none" w:sz="0" w:space="0" w:color="auto"/>
          </w:divBdr>
        </w:div>
        <w:div w:id="220016799">
          <w:marLeft w:val="0"/>
          <w:marRight w:val="0"/>
          <w:marTop w:val="0"/>
          <w:marBottom w:val="0"/>
          <w:divBdr>
            <w:top w:val="none" w:sz="0" w:space="0" w:color="auto"/>
            <w:left w:val="none" w:sz="0" w:space="0" w:color="auto"/>
            <w:bottom w:val="none" w:sz="0" w:space="0" w:color="auto"/>
            <w:right w:val="none" w:sz="0" w:space="0" w:color="auto"/>
          </w:divBdr>
        </w:div>
        <w:div w:id="226965171">
          <w:marLeft w:val="0"/>
          <w:marRight w:val="0"/>
          <w:marTop w:val="0"/>
          <w:marBottom w:val="0"/>
          <w:divBdr>
            <w:top w:val="none" w:sz="0" w:space="0" w:color="auto"/>
            <w:left w:val="none" w:sz="0" w:space="0" w:color="auto"/>
            <w:bottom w:val="none" w:sz="0" w:space="0" w:color="auto"/>
            <w:right w:val="none" w:sz="0" w:space="0" w:color="auto"/>
          </w:divBdr>
          <w:divsChild>
            <w:div w:id="1535269631">
              <w:marLeft w:val="-68"/>
              <w:marRight w:val="0"/>
              <w:marTop w:val="27"/>
              <w:marBottom w:val="27"/>
              <w:divBdr>
                <w:top w:val="none" w:sz="0" w:space="0" w:color="auto"/>
                <w:left w:val="none" w:sz="0" w:space="0" w:color="auto"/>
                <w:bottom w:val="none" w:sz="0" w:space="0" w:color="auto"/>
                <w:right w:val="none" w:sz="0" w:space="0" w:color="auto"/>
              </w:divBdr>
              <w:divsChild>
                <w:div w:id="24336752">
                  <w:marLeft w:val="0"/>
                  <w:marRight w:val="0"/>
                  <w:marTop w:val="0"/>
                  <w:marBottom w:val="0"/>
                  <w:divBdr>
                    <w:top w:val="none" w:sz="0" w:space="0" w:color="auto"/>
                    <w:left w:val="none" w:sz="0" w:space="0" w:color="auto"/>
                    <w:bottom w:val="none" w:sz="0" w:space="0" w:color="auto"/>
                    <w:right w:val="none" w:sz="0" w:space="0" w:color="auto"/>
                  </w:divBdr>
                </w:div>
                <w:div w:id="418136361">
                  <w:marLeft w:val="0"/>
                  <w:marRight w:val="0"/>
                  <w:marTop w:val="0"/>
                  <w:marBottom w:val="0"/>
                  <w:divBdr>
                    <w:top w:val="none" w:sz="0" w:space="0" w:color="auto"/>
                    <w:left w:val="none" w:sz="0" w:space="0" w:color="auto"/>
                    <w:bottom w:val="none" w:sz="0" w:space="0" w:color="auto"/>
                    <w:right w:val="none" w:sz="0" w:space="0" w:color="auto"/>
                  </w:divBdr>
                </w:div>
                <w:div w:id="694576644">
                  <w:marLeft w:val="0"/>
                  <w:marRight w:val="0"/>
                  <w:marTop w:val="0"/>
                  <w:marBottom w:val="0"/>
                  <w:divBdr>
                    <w:top w:val="none" w:sz="0" w:space="0" w:color="auto"/>
                    <w:left w:val="none" w:sz="0" w:space="0" w:color="auto"/>
                    <w:bottom w:val="none" w:sz="0" w:space="0" w:color="auto"/>
                    <w:right w:val="none" w:sz="0" w:space="0" w:color="auto"/>
                  </w:divBdr>
                  <w:divsChild>
                    <w:div w:id="1461269235">
                      <w:marLeft w:val="0"/>
                      <w:marRight w:val="0"/>
                      <w:marTop w:val="0"/>
                      <w:marBottom w:val="0"/>
                      <w:divBdr>
                        <w:top w:val="none" w:sz="0" w:space="0" w:color="auto"/>
                        <w:left w:val="none" w:sz="0" w:space="0" w:color="auto"/>
                        <w:bottom w:val="none" w:sz="0" w:space="0" w:color="auto"/>
                        <w:right w:val="none" w:sz="0" w:space="0" w:color="auto"/>
                      </w:divBdr>
                    </w:div>
                  </w:divsChild>
                </w:div>
                <w:div w:id="831409778">
                  <w:marLeft w:val="0"/>
                  <w:marRight w:val="0"/>
                  <w:marTop w:val="0"/>
                  <w:marBottom w:val="0"/>
                  <w:divBdr>
                    <w:top w:val="none" w:sz="0" w:space="0" w:color="auto"/>
                    <w:left w:val="none" w:sz="0" w:space="0" w:color="auto"/>
                    <w:bottom w:val="none" w:sz="0" w:space="0" w:color="auto"/>
                    <w:right w:val="none" w:sz="0" w:space="0" w:color="auto"/>
                  </w:divBdr>
                </w:div>
                <w:div w:id="1059592786">
                  <w:marLeft w:val="0"/>
                  <w:marRight w:val="0"/>
                  <w:marTop w:val="0"/>
                  <w:marBottom w:val="0"/>
                  <w:divBdr>
                    <w:top w:val="none" w:sz="0" w:space="0" w:color="auto"/>
                    <w:left w:val="none" w:sz="0" w:space="0" w:color="auto"/>
                    <w:bottom w:val="none" w:sz="0" w:space="0" w:color="auto"/>
                    <w:right w:val="none" w:sz="0" w:space="0" w:color="auto"/>
                  </w:divBdr>
                  <w:divsChild>
                    <w:div w:id="1597061182">
                      <w:marLeft w:val="0"/>
                      <w:marRight w:val="0"/>
                      <w:marTop w:val="0"/>
                      <w:marBottom w:val="0"/>
                      <w:divBdr>
                        <w:top w:val="none" w:sz="0" w:space="0" w:color="auto"/>
                        <w:left w:val="none" w:sz="0" w:space="0" w:color="auto"/>
                        <w:bottom w:val="none" w:sz="0" w:space="0" w:color="auto"/>
                        <w:right w:val="none" w:sz="0" w:space="0" w:color="auto"/>
                      </w:divBdr>
                    </w:div>
                  </w:divsChild>
                </w:div>
                <w:div w:id="1075203419">
                  <w:marLeft w:val="0"/>
                  <w:marRight w:val="0"/>
                  <w:marTop w:val="0"/>
                  <w:marBottom w:val="0"/>
                  <w:divBdr>
                    <w:top w:val="none" w:sz="0" w:space="0" w:color="auto"/>
                    <w:left w:val="none" w:sz="0" w:space="0" w:color="auto"/>
                    <w:bottom w:val="none" w:sz="0" w:space="0" w:color="auto"/>
                    <w:right w:val="none" w:sz="0" w:space="0" w:color="auto"/>
                  </w:divBdr>
                </w:div>
                <w:div w:id="1273320592">
                  <w:marLeft w:val="0"/>
                  <w:marRight w:val="0"/>
                  <w:marTop w:val="0"/>
                  <w:marBottom w:val="0"/>
                  <w:divBdr>
                    <w:top w:val="none" w:sz="0" w:space="0" w:color="auto"/>
                    <w:left w:val="none" w:sz="0" w:space="0" w:color="auto"/>
                    <w:bottom w:val="none" w:sz="0" w:space="0" w:color="auto"/>
                    <w:right w:val="none" w:sz="0" w:space="0" w:color="auto"/>
                  </w:divBdr>
                </w:div>
                <w:div w:id="1295716119">
                  <w:marLeft w:val="0"/>
                  <w:marRight w:val="0"/>
                  <w:marTop w:val="0"/>
                  <w:marBottom w:val="0"/>
                  <w:divBdr>
                    <w:top w:val="none" w:sz="0" w:space="0" w:color="auto"/>
                    <w:left w:val="none" w:sz="0" w:space="0" w:color="auto"/>
                    <w:bottom w:val="none" w:sz="0" w:space="0" w:color="auto"/>
                    <w:right w:val="none" w:sz="0" w:space="0" w:color="auto"/>
                  </w:divBdr>
                  <w:divsChild>
                    <w:div w:id="1675566751">
                      <w:marLeft w:val="0"/>
                      <w:marRight w:val="0"/>
                      <w:marTop w:val="0"/>
                      <w:marBottom w:val="0"/>
                      <w:divBdr>
                        <w:top w:val="none" w:sz="0" w:space="0" w:color="auto"/>
                        <w:left w:val="none" w:sz="0" w:space="0" w:color="auto"/>
                        <w:bottom w:val="none" w:sz="0" w:space="0" w:color="auto"/>
                        <w:right w:val="none" w:sz="0" w:space="0" w:color="auto"/>
                      </w:divBdr>
                    </w:div>
                  </w:divsChild>
                </w:div>
                <w:div w:id="1387991348">
                  <w:marLeft w:val="0"/>
                  <w:marRight w:val="0"/>
                  <w:marTop w:val="0"/>
                  <w:marBottom w:val="0"/>
                  <w:divBdr>
                    <w:top w:val="none" w:sz="0" w:space="0" w:color="auto"/>
                    <w:left w:val="none" w:sz="0" w:space="0" w:color="auto"/>
                    <w:bottom w:val="none" w:sz="0" w:space="0" w:color="auto"/>
                    <w:right w:val="none" w:sz="0" w:space="0" w:color="auto"/>
                  </w:divBdr>
                  <w:divsChild>
                    <w:div w:id="1480419911">
                      <w:marLeft w:val="0"/>
                      <w:marRight w:val="0"/>
                      <w:marTop w:val="0"/>
                      <w:marBottom w:val="0"/>
                      <w:divBdr>
                        <w:top w:val="none" w:sz="0" w:space="0" w:color="auto"/>
                        <w:left w:val="none" w:sz="0" w:space="0" w:color="auto"/>
                        <w:bottom w:val="none" w:sz="0" w:space="0" w:color="auto"/>
                        <w:right w:val="none" w:sz="0" w:space="0" w:color="auto"/>
                      </w:divBdr>
                    </w:div>
                  </w:divsChild>
                </w:div>
                <w:div w:id="1436170146">
                  <w:marLeft w:val="0"/>
                  <w:marRight w:val="0"/>
                  <w:marTop w:val="0"/>
                  <w:marBottom w:val="0"/>
                  <w:divBdr>
                    <w:top w:val="none" w:sz="0" w:space="0" w:color="auto"/>
                    <w:left w:val="none" w:sz="0" w:space="0" w:color="auto"/>
                    <w:bottom w:val="none" w:sz="0" w:space="0" w:color="auto"/>
                    <w:right w:val="none" w:sz="0" w:space="0" w:color="auto"/>
                  </w:divBdr>
                  <w:divsChild>
                    <w:div w:id="196046224">
                      <w:marLeft w:val="0"/>
                      <w:marRight w:val="0"/>
                      <w:marTop w:val="0"/>
                      <w:marBottom w:val="0"/>
                      <w:divBdr>
                        <w:top w:val="none" w:sz="0" w:space="0" w:color="auto"/>
                        <w:left w:val="none" w:sz="0" w:space="0" w:color="auto"/>
                        <w:bottom w:val="none" w:sz="0" w:space="0" w:color="auto"/>
                        <w:right w:val="none" w:sz="0" w:space="0" w:color="auto"/>
                      </w:divBdr>
                    </w:div>
                  </w:divsChild>
                </w:div>
                <w:div w:id="1450928531">
                  <w:marLeft w:val="0"/>
                  <w:marRight w:val="0"/>
                  <w:marTop w:val="0"/>
                  <w:marBottom w:val="0"/>
                  <w:divBdr>
                    <w:top w:val="none" w:sz="0" w:space="0" w:color="auto"/>
                    <w:left w:val="none" w:sz="0" w:space="0" w:color="auto"/>
                    <w:bottom w:val="none" w:sz="0" w:space="0" w:color="auto"/>
                    <w:right w:val="none" w:sz="0" w:space="0" w:color="auto"/>
                  </w:divBdr>
                  <w:divsChild>
                    <w:div w:id="600527847">
                      <w:marLeft w:val="0"/>
                      <w:marRight w:val="0"/>
                      <w:marTop w:val="0"/>
                      <w:marBottom w:val="0"/>
                      <w:divBdr>
                        <w:top w:val="none" w:sz="0" w:space="0" w:color="auto"/>
                        <w:left w:val="none" w:sz="0" w:space="0" w:color="auto"/>
                        <w:bottom w:val="none" w:sz="0" w:space="0" w:color="auto"/>
                        <w:right w:val="none" w:sz="0" w:space="0" w:color="auto"/>
                      </w:divBdr>
                    </w:div>
                  </w:divsChild>
                </w:div>
                <w:div w:id="1521820191">
                  <w:marLeft w:val="0"/>
                  <w:marRight w:val="0"/>
                  <w:marTop w:val="0"/>
                  <w:marBottom w:val="0"/>
                  <w:divBdr>
                    <w:top w:val="none" w:sz="0" w:space="0" w:color="auto"/>
                    <w:left w:val="none" w:sz="0" w:space="0" w:color="auto"/>
                    <w:bottom w:val="none" w:sz="0" w:space="0" w:color="auto"/>
                    <w:right w:val="none" w:sz="0" w:space="0" w:color="auto"/>
                  </w:divBdr>
                  <w:divsChild>
                    <w:div w:id="2020961380">
                      <w:marLeft w:val="0"/>
                      <w:marRight w:val="0"/>
                      <w:marTop w:val="0"/>
                      <w:marBottom w:val="0"/>
                      <w:divBdr>
                        <w:top w:val="none" w:sz="0" w:space="0" w:color="auto"/>
                        <w:left w:val="none" w:sz="0" w:space="0" w:color="auto"/>
                        <w:bottom w:val="none" w:sz="0" w:space="0" w:color="auto"/>
                        <w:right w:val="none" w:sz="0" w:space="0" w:color="auto"/>
                      </w:divBdr>
                    </w:div>
                  </w:divsChild>
                </w:div>
                <w:div w:id="1691762197">
                  <w:marLeft w:val="0"/>
                  <w:marRight w:val="0"/>
                  <w:marTop w:val="0"/>
                  <w:marBottom w:val="0"/>
                  <w:divBdr>
                    <w:top w:val="none" w:sz="0" w:space="0" w:color="auto"/>
                    <w:left w:val="none" w:sz="0" w:space="0" w:color="auto"/>
                    <w:bottom w:val="none" w:sz="0" w:space="0" w:color="auto"/>
                    <w:right w:val="none" w:sz="0" w:space="0" w:color="auto"/>
                  </w:divBdr>
                  <w:divsChild>
                    <w:div w:id="1613896161">
                      <w:marLeft w:val="0"/>
                      <w:marRight w:val="0"/>
                      <w:marTop w:val="0"/>
                      <w:marBottom w:val="0"/>
                      <w:divBdr>
                        <w:top w:val="none" w:sz="0" w:space="0" w:color="auto"/>
                        <w:left w:val="none" w:sz="0" w:space="0" w:color="auto"/>
                        <w:bottom w:val="none" w:sz="0" w:space="0" w:color="auto"/>
                        <w:right w:val="none" w:sz="0" w:space="0" w:color="auto"/>
                      </w:divBdr>
                    </w:div>
                  </w:divsChild>
                </w:div>
                <w:div w:id="19991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1606">
          <w:marLeft w:val="0"/>
          <w:marRight w:val="0"/>
          <w:marTop w:val="0"/>
          <w:marBottom w:val="0"/>
          <w:divBdr>
            <w:top w:val="none" w:sz="0" w:space="0" w:color="auto"/>
            <w:left w:val="none" w:sz="0" w:space="0" w:color="auto"/>
            <w:bottom w:val="none" w:sz="0" w:space="0" w:color="auto"/>
            <w:right w:val="none" w:sz="0" w:space="0" w:color="auto"/>
          </w:divBdr>
        </w:div>
        <w:div w:id="237324510">
          <w:marLeft w:val="0"/>
          <w:marRight w:val="0"/>
          <w:marTop w:val="0"/>
          <w:marBottom w:val="0"/>
          <w:divBdr>
            <w:top w:val="none" w:sz="0" w:space="0" w:color="auto"/>
            <w:left w:val="none" w:sz="0" w:space="0" w:color="auto"/>
            <w:bottom w:val="none" w:sz="0" w:space="0" w:color="auto"/>
            <w:right w:val="none" w:sz="0" w:space="0" w:color="auto"/>
          </w:divBdr>
        </w:div>
        <w:div w:id="264113380">
          <w:marLeft w:val="0"/>
          <w:marRight w:val="0"/>
          <w:marTop w:val="0"/>
          <w:marBottom w:val="0"/>
          <w:divBdr>
            <w:top w:val="none" w:sz="0" w:space="0" w:color="auto"/>
            <w:left w:val="none" w:sz="0" w:space="0" w:color="auto"/>
            <w:bottom w:val="none" w:sz="0" w:space="0" w:color="auto"/>
            <w:right w:val="none" w:sz="0" w:space="0" w:color="auto"/>
          </w:divBdr>
        </w:div>
        <w:div w:id="293677287">
          <w:marLeft w:val="0"/>
          <w:marRight w:val="0"/>
          <w:marTop w:val="0"/>
          <w:marBottom w:val="0"/>
          <w:divBdr>
            <w:top w:val="none" w:sz="0" w:space="0" w:color="auto"/>
            <w:left w:val="none" w:sz="0" w:space="0" w:color="auto"/>
            <w:bottom w:val="none" w:sz="0" w:space="0" w:color="auto"/>
            <w:right w:val="none" w:sz="0" w:space="0" w:color="auto"/>
          </w:divBdr>
          <w:divsChild>
            <w:div w:id="1354189509">
              <w:marLeft w:val="0"/>
              <w:marRight w:val="0"/>
              <w:marTop w:val="0"/>
              <w:marBottom w:val="0"/>
              <w:divBdr>
                <w:top w:val="none" w:sz="0" w:space="0" w:color="auto"/>
                <w:left w:val="none" w:sz="0" w:space="0" w:color="auto"/>
                <w:bottom w:val="none" w:sz="0" w:space="0" w:color="auto"/>
                <w:right w:val="none" w:sz="0" w:space="0" w:color="auto"/>
              </w:divBdr>
            </w:div>
          </w:divsChild>
        </w:div>
        <w:div w:id="307781382">
          <w:marLeft w:val="0"/>
          <w:marRight w:val="0"/>
          <w:marTop w:val="0"/>
          <w:marBottom w:val="0"/>
          <w:divBdr>
            <w:top w:val="none" w:sz="0" w:space="0" w:color="auto"/>
            <w:left w:val="none" w:sz="0" w:space="0" w:color="auto"/>
            <w:bottom w:val="none" w:sz="0" w:space="0" w:color="auto"/>
            <w:right w:val="none" w:sz="0" w:space="0" w:color="auto"/>
          </w:divBdr>
        </w:div>
        <w:div w:id="311645928">
          <w:marLeft w:val="0"/>
          <w:marRight w:val="0"/>
          <w:marTop w:val="0"/>
          <w:marBottom w:val="0"/>
          <w:divBdr>
            <w:top w:val="none" w:sz="0" w:space="0" w:color="auto"/>
            <w:left w:val="none" w:sz="0" w:space="0" w:color="auto"/>
            <w:bottom w:val="none" w:sz="0" w:space="0" w:color="auto"/>
            <w:right w:val="none" w:sz="0" w:space="0" w:color="auto"/>
          </w:divBdr>
        </w:div>
        <w:div w:id="314601964">
          <w:marLeft w:val="0"/>
          <w:marRight w:val="0"/>
          <w:marTop w:val="0"/>
          <w:marBottom w:val="0"/>
          <w:divBdr>
            <w:top w:val="none" w:sz="0" w:space="0" w:color="auto"/>
            <w:left w:val="none" w:sz="0" w:space="0" w:color="auto"/>
            <w:bottom w:val="none" w:sz="0" w:space="0" w:color="auto"/>
            <w:right w:val="none" w:sz="0" w:space="0" w:color="auto"/>
          </w:divBdr>
        </w:div>
        <w:div w:id="445778940">
          <w:marLeft w:val="0"/>
          <w:marRight w:val="0"/>
          <w:marTop w:val="0"/>
          <w:marBottom w:val="0"/>
          <w:divBdr>
            <w:top w:val="none" w:sz="0" w:space="0" w:color="auto"/>
            <w:left w:val="none" w:sz="0" w:space="0" w:color="auto"/>
            <w:bottom w:val="none" w:sz="0" w:space="0" w:color="auto"/>
            <w:right w:val="none" w:sz="0" w:space="0" w:color="auto"/>
          </w:divBdr>
        </w:div>
        <w:div w:id="452359747">
          <w:marLeft w:val="0"/>
          <w:marRight w:val="0"/>
          <w:marTop w:val="0"/>
          <w:marBottom w:val="0"/>
          <w:divBdr>
            <w:top w:val="none" w:sz="0" w:space="0" w:color="auto"/>
            <w:left w:val="none" w:sz="0" w:space="0" w:color="auto"/>
            <w:bottom w:val="none" w:sz="0" w:space="0" w:color="auto"/>
            <w:right w:val="none" w:sz="0" w:space="0" w:color="auto"/>
          </w:divBdr>
        </w:div>
        <w:div w:id="468203852">
          <w:marLeft w:val="0"/>
          <w:marRight w:val="0"/>
          <w:marTop w:val="0"/>
          <w:marBottom w:val="0"/>
          <w:divBdr>
            <w:top w:val="none" w:sz="0" w:space="0" w:color="auto"/>
            <w:left w:val="none" w:sz="0" w:space="0" w:color="auto"/>
            <w:bottom w:val="none" w:sz="0" w:space="0" w:color="auto"/>
            <w:right w:val="none" w:sz="0" w:space="0" w:color="auto"/>
          </w:divBdr>
        </w:div>
        <w:div w:id="475338672">
          <w:marLeft w:val="0"/>
          <w:marRight w:val="0"/>
          <w:marTop w:val="0"/>
          <w:marBottom w:val="0"/>
          <w:divBdr>
            <w:top w:val="none" w:sz="0" w:space="0" w:color="auto"/>
            <w:left w:val="none" w:sz="0" w:space="0" w:color="auto"/>
            <w:bottom w:val="none" w:sz="0" w:space="0" w:color="auto"/>
            <w:right w:val="none" w:sz="0" w:space="0" w:color="auto"/>
          </w:divBdr>
        </w:div>
        <w:div w:id="476075684">
          <w:marLeft w:val="0"/>
          <w:marRight w:val="0"/>
          <w:marTop w:val="0"/>
          <w:marBottom w:val="0"/>
          <w:divBdr>
            <w:top w:val="none" w:sz="0" w:space="0" w:color="auto"/>
            <w:left w:val="none" w:sz="0" w:space="0" w:color="auto"/>
            <w:bottom w:val="none" w:sz="0" w:space="0" w:color="auto"/>
            <w:right w:val="none" w:sz="0" w:space="0" w:color="auto"/>
          </w:divBdr>
        </w:div>
        <w:div w:id="490022744">
          <w:marLeft w:val="0"/>
          <w:marRight w:val="0"/>
          <w:marTop w:val="0"/>
          <w:marBottom w:val="0"/>
          <w:divBdr>
            <w:top w:val="none" w:sz="0" w:space="0" w:color="auto"/>
            <w:left w:val="none" w:sz="0" w:space="0" w:color="auto"/>
            <w:bottom w:val="none" w:sz="0" w:space="0" w:color="auto"/>
            <w:right w:val="none" w:sz="0" w:space="0" w:color="auto"/>
          </w:divBdr>
        </w:div>
        <w:div w:id="493298485">
          <w:marLeft w:val="0"/>
          <w:marRight w:val="0"/>
          <w:marTop w:val="0"/>
          <w:marBottom w:val="0"/>
          <w:divBdr>
            <w:top w:val="none" w:sz="0" w:space="0" w:color="auto"/>
            <w:left w:val="none" w:sz="0" w:space="0" w:color="auto"/>
            <w:bottom w:val="none" w:sz="0" w:space="0" w:color="auto"/>
            <w:right w:val="none" w:sz="0" w:space="0" w:color="auto"/>
          </w:divBdr>
        </w:div>
        <w:div w:id="506405646">
          <w:marLeft w:val="0"/>
          <w:marRight w:val="0"/>
          <w:marTop w:val="0"/>
          <w:marBottom w:val="0"/>
          <w:divBdr>
            <w:top w:val="none" w:sz="0" w:space="0" w:color="auto"/>
            <w:left w:val="none" w:sz="0" w:space="0" w:color="auto"/>
            <w:bottom w:val="none" w:sz="0" w:space="0" w:color="auto"/>
            <w:right w:val="none" w:sz="0" w:space="0" w:color="auto"/>
          </w:divBdr>
        </w:div>
        <w:div w:id="524710925">
          <w:marLeft w:val="0"/>
          <w:marRight w:val="0"/>
          <w:marTop w:val="0"/>
          <w:marBottom w:val="0"/>
          <w:divBdr>
            <w:top w:val="none" w:sz="0" w:space="0" w:color="auto"/>
            <w:left w:val="none" w:sz="0" w:space="0" w:color="auto"/>
            <w:bottom w:val="none" w:sz="0" w:space="0" w:color="auto"/>
            <w:right w:val="none" w:sz="0" w:space="0" w:color="auto"/>
          </w:divBdr>
        </w:div>
        <w:div w:id="528105601">
          <w:marLeft w:val="0"/>
          <w:marRight w:val="0"/>
          <w:marTop w:val="0"/>
          <w:marBottom w:val="0"/>
          <w:divBdr>
            <w:top w:val="none" w:sz="0" w:space="0" w:color="auto"/>
            <w:left w:val="none" w:sz="0" w:space="0" w:color="auto"/>
            <w:bottom w:val="none" w:sz="0" w:space="0" w:color="auto"/>
            <w:right w:val="none" w:sz="0" w:space="0" w:color="auto"/>
          </w:divBdr>
        </w:div>
        <w:div w:id="551617775">
          <w:marLeft w:val="0"/>
          <w:marRight w:val="0"/>
          <w:marTop w:val="0"/>
          <w:marBottom w:val="0"/>
          <w:divBdr>
            <w:top w:val="none" w:sz="0" w:space="0" w:color="auto"/>
            <w:left w:val="none" w:sz="0" w:space="0" w:color="auto"/>
            <w:bottom w:val="none" w:sz="0" w:space="0" w:color="auto"/>
            <w:right w:val="none" w:sz="0" w:space="0" w:color="auto"/>
          </w:divBdr>
        </w:div>
        <w:div w:id="568346829">
          <w:marLeft w:val="0"/>
          <w:marRight w:val="0"/>
          <w:marTop w:val="0"/>
          <w:marBottom w:val="0"/>
          <w:divBdr>
            <w:top w:val="none" w:sz="0" w:space="0" w:color="auto"/>
            <w:left w:val="none" w:sz="0" w:space="0" w:color="auto"/>
            <w:bottom w:val="none" w:sz="0" w:space="0" w:color="auto"/>
            <w:right w:val="none" w:sz="0" w:space="0" w:color="auto"/>
          </w:divBdr>
          <w:divsChild>
            <w:div w:id="320275840">
              <w:marLeft w:val="0"/>
              <w:marRight w:val="0"/>
              <w:marTop w:val="0"/>
              <w:marBottom w:val="0"/>
              <w:divBdr>
                <w:top w:val="none" w:sz="0" w:space="0" w:color="auto"/>
                <w:left w:val="none" w:sz="0" w:space="0" w:color="auto"/>
                <w:bottom w:val="none" w:sz="0" w:space="0" w:color="auto"/>
                <w:right w:val="none" w:sz="0" w:space="0" w:color="auto"/>
              </w:divBdr>
            </w:div>
            <w:div w:id="852570710">
              <w:marLeft w:val="0"/>
              <w:marRight w:val="0"/>
              <w:marTop w:val="0"/>
              <w:marBottom w:val="0"/>
              <w:divBdr>
                <w:top w:val="none" w:sz="0" w:space="0" w:color="auto"/>
                <w:left w:val="none" w:sz="0" w:space="0" w:color="auto"/>
                <w:bottom w:val="none" w:sz="0" w:space="0" w:color="auto"/>
                <w:right w:val="none" w:sz="0" w:space="0" w:color="auto"/>
              </w:divBdr>
            </w:div>
            <w:div w:id="1824664205">
              <w:marLeft w:val="0"/>
              <w:marRight w:val="0"/>
              <w:marTop w:val="0"/>
              <w:marBottom w:val="0"/>
              <w:divBdr>
                <w:top w:val="none" w:sz="0" w:space="0" w:color="auto"/>
                <w:left w:val="none" w:sz="0" w:space="0" w:color="auto"/>
                <w:bottom w:val="none" w:sz="0" w:space="0" w:color="auto"/>
                <w:right w:val="none" w:sz="0" w:space="0" w:color="auto"/>
              </w:divBdr>
            </w:div>
            <w:div w:id="1911034608">
              <w:marLeft w:val="0"/>
              <w:marRight w:val="0"/>
              <w:marTop w:val="0"/>
              <w:marBottom w:val="0"/>
              <w:divBdr>
                <w:top w:val="none" w:sz="0" w:space="0" w:color="auto"/>
                <w:left w:val="none" w:sz="0" w:space="0" w:color="auto"/>
                <w:bottom w:val="none" w:sz="0" w:space="0" w:color="auto"/>
                <w:right w:val="none" w:sz="0" w:space="0" w:color="auto"/>
              </w:divBdr>
            </w:div>
            <w:div w:id="2003005268">
              <w:marLeft w:val="0"/>
              <w:marRight w:val="0"/>
              <w:marTop w:val="0"/>
              <w:marBottom w:val="0"/>
              <w:divBdr>
                <w:top w:val="none" w:sz="0" w:space="0" w:color="auto"/>
                <w:left w:val="none" w:sz="0" w:space="0" w:color="auto"/>
                <w:bottom w:val="none" w:sz="0" w:space="0" w:color="auto"/>
                <w:right w:val="none" w:sz="0" w:space="0" w:color="auto"/>
              </w:divBdr>
            </w:div>
          </w:divsChild>
        </w:div>
        <w:div w:id="577902788">
          <w:marLeft w:val="0"/>
          <w:marRight w:val="0"/>
          <w:marTop w:val="0"/>
          <w:marBottom w:val="0"/>
          <w:divBdr>
            <w:top w:val="none" w:sz="0" w:space="0" w:color="auto"/>
            <w:left w:val="none" w:sz="0" w:space="0" w:color="auto"/>
            <w:bottom w:val="none" w:sz="0" w:space="0" w:color="auto"/>
            <w:right w:val="none" w:sz="0" w:space="0" w:color="auto"/>
          </w:divBdr>
        </w:div>
        <w:div w:id="586036708">
          <w:marLeft w:val="0"/>
          <w:marRight w:val="0"/>
          <w:marTop w:val="0"/>
          <w:marBottom w:val="0"/>
          <w:divBdr>
            <w:top w:val="none" w:sz="0" w:space="0" w:color="auto"/>
            <w:left w:val="none" w:sz="0" w:space="0" w:color="auto"/>
            <w:bottom w:val="none" w:sz="0" w:space="0" w:color="auto"/>
            <w:right w:val="none" w:sz="0" w:space="0" w:color="auto"/>
          </w:divBdr>
          <w:divsChild>
            <w:div w:id="1398361988">
              <w:marLeft w:val="-68"/>
              <w:marRight w:val="0"/>
              <w:marTop w:val="27"/>
              <w:marBottom w:val="27"/>
              <w:divBdr>
                <w:top w:val="none" w:sz="0" w:space="0" w:color="auto"/>
                <w:left w:val="none" w:sz="0" w:space="0" w:color="auto"/>
                <w:bottom w:val="none" w:sz="0" w:space="0" w:color="auto"/>
                <w:right w:val="none" w:sz="0" w:space="0" w:color="auto"/>
              </w:divBdr>
              <w:divsChild>
                <w:div w:id="387728534">
                  <w:marLeft w:val="0"/>
                  <w:marRight w:val="0"/>
                  <w:marTop w:val="0"/>
                  <w:marBottom w:val="0"/>
                  <w:divBdr>
                    <w:top w:val="none" w:sz="0" w:space="0" w:color="auto"/>
                    <w:left w:val="none" w:sz="0" w:space="0" w:color="auto"/>
                    <w:bottom w:val="none" w:sz="0" w:space="0" w:color="auto"/>
                    <w:right w:val="none" w:sz="0" w:space="0" w:color="auto"/>
                  </w:divBdr>
                </w:div>
                <w:div w:id="397242643">
                  <w:marLeft w:val="0"/>
                  <w:marRight w:val="0"/>
                  <w:marTop w:val="0"/>
                  <w:marBottom w:val="0"/>
                  <w:divBdr>
                    <w:top w:val="none" w:sz="0" w:space="0" w:color="auto"/>
                    <w:left w:val="none" w:sz="0" w:space="0" w:color="auto"/>
                    <w:bottom w:val="none" w:sz="0" w:space="0" w:color="auto"/>
                    <w:right w:val="none" w:sz="0" w:space="0" w:color="auto"/>
                  </w:divBdr>
                  <w:divsChild>
                    <w:div w:id="1630939770">
                      <w:marLeft w:val="0"/>
                      <w:marRight w:val="0"/>
                      <w:marTop w:val="0"/>
                      <w:marBottom w:val="0"/>
                      <w:divBdr>
                        <w:top w:val="none" w:sz="0" w:space="0" w:color="auto"/>
                        <w:left w:val="none" w:sz="0" w:space="0" w:color="auto"/>
                        <w:bottom w:val="none" w:sz="0" w:space="0" w:color="auto"/>
                        <w:right w:val="none" w:sz="0" w:space="0" w:color="auto"/>
                      </w:divBdr>
                    </w:div>
                  </w:divsChild>
                </w:div>
                <w:div w:id="529606709">
                  <w:marLeft w:val="0"/>
                  <w:marRight w:val="0"/>
                  <w:marTop w:val="0"/>
                  <w:marBottom w:val="0"/>
                  <w:divBdr>
                    <w:top w:val="none" w:sz="0" w:space="0" w:color="auto"/>
                    <w:left w:val="none" w:sz="0" w:space="0" w:color="auto"/>
                    <w:bottom w:val="none" w:sz="0" w:space="0" w:color="auto"/>
                    <w:right w:val="none" w:sz="0" w:space="0" w:color="auto"/>
                  </w:divBdr>
                  <w:divsChild>
                    <w:div w:id="2124574235">
                      <w:marLeft w:val="0"/>
                      <w:marRight w:val="0"/>
                      <w:marTop w:val="0"/>
                      <w:marBottom w:val="0"/>
                      <w:divBdr>
                        <w:top w:val="none" w:sz="0" w:space="0" w:color="auto"/>
                        <w:left w:val="none" w:sz="0" w:space="0" w:color="auto"/>
                        <w:bottom w:val="none" w:sz="0" w:space="0" w:color="auto"/>
                        <w:right w:val="none" w:sz="0" w:space="0" w:color="auto"/>
                      </w:divBdr>
                    </w:div>
                  </w:divsChild>
                </w:div>
                <w:div w:id="561067630">
                  <w:marLeft w:val="0"/>
                  <w:marRight w:val="0"/>
                  <w:marTop w:val="0"/>
                  <w:marBottom w:val="0"/>
                  <w:divBdr>
                    <w:top w:val="none" w:sz="0" w:space="0" w:color="auto"/>
                    <w:left w:val="none" w:sz="0" w:space="0" w:color="auto"/>
                    <w:bottom w:val="none" w:sz="0" w:space="0" w:color="auto"/>
                    <w:right w:val="none" w:sz="0" w:space="0" w:color="auto"/>
                  </w:divBdr>
                </w:div>
                <w:div w:id="561331717">
                  <w:marLeft w:val="0"/>
                  <w:marRight w:val="0"/>
                  <w:marTop w:val="0"/>
                  <w:marBottom w:val="0"/>
                  <w:divBdr>
                    <w:top w:val="none" w:sz="0" w:space="0" w:color="auto"/>
                    <w:left w:val="none" w:sz="0" w:space="0" w:color="auto"/>
                    <w:bottom w:val="none" w:sz="0" w:space="0" w:color="auto"/>
                    <w:right w:val="none" w:sz="0" w:space="0" w:color="auto"/>
                  </w:divBdr>
                </w:div>
                <w:div w:id="1083064439">
                  <w:marLeft w:val="0"/>
                  <w:marRight w:val="0"/>
                  <w:marTop w:val="0"/>
                  <w:marBottom w:val="0"/>
                  <w:divBdr>
                    <w:top w:val="none" w:sz="0" w:space="0" w:color="auto"/>
                    <w:left w:val="none" w:sz="0" w:space="0" w:color="auto"/>
                    <w:bottom w:val="none" w:sz="0" w:space="0" w:color="auto"/>
                    <w:right w:val="none" w:sz="0" w:space="0" w:color="auto"/>
                  </w:divBdr>
                  <w:divsChild>
                    <w:div w:id="182479951">
                      <w:marLeft w:val="0"/>
                      <w:marRight w:val="0"/>
                      <w:marTop w:val="0"/>
                      <w:marBottom w:val="0"/>
                      <w:divBdr>
                        <w:top w:val="none" w:sz="0" w:space="0" w:color="auto"/>
                        <w:left w:val="none" w:sz="0" w:space="0" w:color="auto"/>
                        <w:bottom w:val="none" w:sz="0" w:space="0" w:color="auto"/>
                        <w:right w:val="none" w:sz="0" w:space="0" w:color="auto"/>
                      </w:divBdr>
                    </w:div>
                  </w:divsChild>
                </w:div>
                <w:div w:id="1151822900">
                  <w:marLeft w:val="0"/>
                  <w:marRight w:val="0"/>
                  <w:marTop w:val="0"/>
                  <w:marBottom w:val="0"/>
                  <w:divBdr>
                    <w:top w:val="none" w:sz="0" w:space="0" w:color="auto"/>
                    <w:left w:val="none" w:sz="0" w:space="0" w:color="auto"/>
                    <w:bottom w:val="none" w:sz="0" w:space="0" w:color="auto"/>
                    <w:right w:val="none" w:sz="0" w:space="0" w:color="auto"/>
                  </w:divBdr>
                  <w:divsChild>
                    <w:div w:id="1022167940">
                      <w:marLeft w:val="0"/>
                      <w:marRight w:val="0"/>
                      <w:marTop w:val="0"/>
                      <w:marBottom w:val="0"/>
                      <w:divBdr>
                        <w:top w:val="none" w:sz="0" w:space="0" w:color="auto"/>
                        <w:left w:val="none" w:sz="0" w:space="0" w:color="auto"/>
                        <w:bottom w:val="none" w:sz="0" w:space="0" w:color="auto"/>
                        <w:right w:val="none" w:sz="0" w:space="0" w:color="auto"/>
                      </w:divBdr>
                    </w:div>
                  </w:divsChild>
                </w:div>
                <w:div w:id="1289900379">
                  <w:marLeft w:val="0"/>
                  <w:marRight w:val="0"/>
                  <w:marTop w:val="0"/>
                  <w:marBottom w:val="0"/>
                  <w:divBdr>
                    <w:top w:val="none" w:sz="0" w:space="0" w:color="auto"/>
                    <w:left w:val="none" w:sz="0" w:space="0" w:color="auto"/>
                    <w:bottom w:val="none" w:sz="0" w:space="0" w:color="auto"/>
                    <w:right w:val="none" w:sz="0" w:space="0" w:color="auto"/>
                  </w:divBdr>
                  <w:divsChild>
                    <w:div w:id="394401142">
                      <w:marLeft w:val="0"/>
                      <w:marRight w:val="0"/>
                      <w:marTop w:val="0"/>
                      <w:marBottom w:val="0"/>
                      <w:divBdr>
                        <w:top w:val="none" w:sz="0" w:space="0" w:color="auto"/>
                        <w:left w:val="none" w:sz="0" w:space="0" w:color="auto"/>
                        <w:bottom w:val="none" w:sz="0" w:space="0" w:color="auto"/>
                        <w:right w:val="none" w:sz="0" w:space="0" w:color="auto"/>
                      </w:divBdr>
                    </w:div>
                  </w:divsChild>
                </w:div>
                <w:div w:id="1371027736">
                  <w:marLeft w:val="0"/>
                  <w:marRight w:val="0"/>
                  <w:marTop w:val="0"/>
                  <w:marBottom w:val="0"/>
                  <w:divBdr>
                    <w:top w:val="none" w:sz="0" w:space="0" w:color="auto"/>
                    <w:left w:val="none" w:sz="0" w:space="0" w:color="auto"/>
                    <w:bottom w:val="none" w:sz="0" w:space="0" w:color="auto"/>
                    <w:right w:val="none" w:sz="0" w:space="0" w:color="auto"/>
                  </w:divBdr>
                  <w:divsChild>
                    <w:div w:id="958799419">
                      <w:marLeft w:val="0"/>
                      <w:marRight w:val="0"/>
                      <w:marTop w:val="0"/>
                      <w:marBottom w:val="0"/>
                      <w:divBdr>
                        <w:top w:val="none" w:sz="0" w:space="0" w:color="auto"/>
                        <w:left w:val="none" w:sz="0" w:space="0" w:color="auto"/>
                        <w:bottom w:val="none" w:sz="0" w:space="0" w:color="auto"/>
                        <w:right w:val="none" w:sz="0" w:space="0" w:color="auto"/>
                      </w:divBdr>
                    </w:div>
                  </w:divsChild>
                </w:div>
                <w:div w:id="1413509142">
                  <w:marLeft w:val="0"/>
                  <w:marRight w:val="0"/>
                  <w:marTop w:val="0"/>
                  <w:marBottom w:val="0"/>
                  <w:divBdr>
                    <w:top w:val="none" w:sz="0" w:space="0" w:color="auto"/>
                    <w:left w:val="none" w:sz="0" w:space="0" w:color="auto"/>
                    <w:bottom w:val="none" w:sz="0" w:space="0" w:color="auto"/>
                    <w:right w:val="none" w:sz="0" w:space="0" w:color="auto"/>
                  </w:divBdr>
                  <w:divsChild>
                    <w:div w:id="213197738">
                      <w:marLeft w:val="0"/>
                      <w:marRight w:val="0"/>
                      <w:marTop w:val="0"/>
                      <w:marBottom w:val="0"/>
                      <w:divBdr>
                        <w:top w:val="none" w:sz="0" w:space="0" w:color="auto"/>
                        <w:left w:val="none" w:sz="0" w:space="0" w:color="auto"/>
                        <w:bottom w:val="none" w:sz="0" w:space="0" w:color="auto"/>
                        <w:right w:val="none" w:sz="0" w:space="0" w:color="auto"/>
                      </w:divBdr>
                    </w:div>
                  </w:divsChild>
                </w:div>
                <w:div w:id="1772432583">
                  <w:marLeft w:val="0"/>
                  <w:marRight w:val="0"/>
                  <w:marTop w:val="0"/>
                  <w:marBottom w:val="0"/>
                  <w:divBdr>
                    <w:top w:val="none" w:sz="0" w:space="0" w:color="auto"/>
                    <w:left w:val="none" w:sz="0" w:space="0" w:color="auto"/>
                    <w:bottom w:val="none" w:sz="0" w:space="0" w:color="auto"/>
                    <w:right w:val="none" w:sz="0" w:space="0" w:color="auto"/>
                  </w:divBdr>
                  <w:divsChild>
                    <w:div w:id="856650586">
                      <w:marLeft w:val="0"/>
                      <w:marRight w:val="0"/>
                      <w:marTop w:val="0"/>
                      <w:marBottom w:val="0"/>
                      <w:divBdr>
                        <w:top w:val="none" w:sz="0" w:space="0" w:color="auto"/>
                        <w:left w:val="none" w:sz="0" w:space="0" w:color="auto"/>
                        <w:bottom w:val="none" w:sz="0" w:space="0" w:color="auto"/>
                        <w:right w:val="none" w:sz="0" w:space="0" w:color="auto"/>
                      </w:divBdr>
                    </w:div>
                  </w:divsChild>
                </w:div>
                <w:div w:id="1838954893">
                  <w:marLeft w:val="0"/>
                  <w:marRight w:val="0"/>
                  <w:marTop w:val="0"/>
                  <w:marBottom w:val="0"/>
                  <w:divBdr>
                    <w:top w:val="none" w:sz="0" w:space="0" w:color="auto"/>
                    <w:left w:val="none" w:sz="0" w:space="0" w:color="auto"/>
                    <w:bottom w:val="none" w:sz="0" w:space="0" w:color="auto"/>
                    <w:right w:val="none" w:sz="0" w:space="0" w:color="auto"/>
                  </w:divBdr>
                </w:div>
                <w:div w:id="1926838479">
                  <w:marLeft w:val="0"/>
                  <w:marRight w:val="0"/>
                  <w:marTop w:val="0"/>
                  <w:marBottom w:val="0"/>
                  <w:divBdr>
                    <w:top w:val="none" w:sz="0" w:space="0" w:color="auto"/>
                    <w:left w:val="none" w:sz="0" w:space="0" w:color="auto"/>
                    <w:bottom w:val="none" w:sz="0" w:space="0" w:color="auto"/>
                    <w:right w:val="none" w:sz="0" w:space="0" w:color="auto"/>
                  </w:divBdr>
                </w:div>
                <w:div w:id="21202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60347">
          <w:marLeft w:val="0"/>
          <w:marRight w:val="0"/>
          <w:marTop w:val="0"/>
          <w:marBottom w:val="0"/>
          <w:divBdr>
            <w:top w:val="none" w:sz="0" w:space="0" w:color="auto"/>
            <w:left w:val="none" w:sz="0" w:space="0" w:color="auto"/>
            <w:bottom w:val="none" w:sz="0" w:space="0" w:color="auto"/>
            <w:right w:val="none" w:sz="0" w:space="0" w:color="auto"/>
          </w:divBdr>
        </w:div>
        <w:div w:id="593783874">
          <w:marLeft w:val="0"/>
          <w:marRight w:val="0"/>
          <w:marTop w:val="0"/>
          <w:marBottom w:val="0"/>
          <w:divBdr>
            <w:top w:val="none" w:sz="0" w:space="0" w:color="auto"/>
            <w:left w:val="none" w:sz="0" w:space="0" w:color="auto"/>
            <w:bottom w:val="none" w:sz="0" w:space="0" w:color="auto"/>
            <w:right w:val="none" w:sz="0" w:space="0" w:color="auto"/>
          </w:divBdr>
        </w:div>
        <w:div w:id="611014912">
          <w:marLeft w:val="0"/>
          <w:marRight w:val="0"/>
          <w:marTop w:val="0"/>
          <w:marBottom w:val="0"/>
          <w:divBdr>
            <w:top w:val="none" w:sz="0" w:space="0" w:color="auto"/>
            <w:left w:val="none" w:sz="0" w:space="0" w:color="auto"/>
            <w:bottom w:val="none" w:sz="0" w:space="0" w:color="auto"/>
            <w:right w:val="none" w:sz="0" w:space="0" w:color="auto"/>
          </w:divBdr>
        </w:div>
        <w:div w:id="616369771">
          <w:marLeft w:val="0"/>
          <w:marRight w:val="0"/>
          <w:marTop w:val="0"/>
          <w:marBottom w:val="0"/>
          <w:divBdr>
            <w:top w:val="none" w:sz="0" w:space="0" w:color="auto"/>
            <w:left w:val="none" w:sz="0" w:space="0" w:color="auto"/>
            <w:bottom w:val="none" w:sz="0" w:space="0" w:color="auto"/>
            <w:right w:val="none" w:sz="0" w:space="0" w:color="auto"/>
          </w:divBdr>
          <w:divsChild>
            <w:div w:id="2140226372">
              <w:marLeft w:val="-68"/>
              <w:marRight w:val="0"/>
              <w:marTop w:val="27"/>
              <w:marBottom w:val="27"/>
              <w:divBdr>
                <w:top w:val="none" w:sz="0" w:space="0" w:color="auto"/>
                <w:left w:val="none" w:sz="0" w:space="0" w:color="auto"/>
                <w:bottom w:val="none" w:sz="0" w:space="0" w:color="auto"/>
                <w:right w:val="none" w:sz="0" w:space="0" w:color="auto"/>
              </w:divBdr>
              <w:divsChild>
                <w:div w:id="41684151">
                  <w:marLeft w:val="0"/>
                  <w:marRight w:val="0"/>
                  <w:marTop w:val="0"/>
                  <w:marBottom w:val="0"/>
                  <w:divBdr>
                    <w:top w:val="none" w:sz="0" w:space="0" w:color="auto"/>
                    <w:left w:val="none" w:sz="0" w:space="0" w:color="auto"/>
                    <w:bottom w:val="none" w:sz="0" w:space="0" w:color="auto"/>
                    <w:right w:val="none" w:sz="0" w:space="0" w:color="auto"/>
                  </w:divBdr>
                  <w:divsChild>
                    <w:div w:id="908148026">
                      <w:marLeft w:val="0"/>
                      <w:marRight w:val="0"/>
                      <w:marTop w:val="0"/>
                      <w:marBottom w:val="0"/>
                      <w:divBdr>
                        <w:top w:val="none" w:sz="0" w:space="0" w:color="auto"/>
                        <w:left w:val="none" w:sz="0" w:space="0" w:color="auto"/>
                        <w:bottom w:val="none" w:sz="0" w:space="0" w:color="auto"/>
                        <w:right w:val="none" w:sz="0" w:space="0" w:color="auto"/>
                      </w:divBdr>
                    </w:div>
                  </w:divsChild>
                </w:div>
                <w:div w:id="404105048">
                  <w:marLeft w:val="0"/>
                  <w:marRight w:val="0"/>
                  <w:marTop w:val="0"/>
                  <w:marBottom w:val="0"/>
                  <w:divBdr>
                    <w:top w:val="none" w:sz="0" w:space="0" w:color="auto"/>
                    <w:left w:val="none" w:sz="0" w:space="0" w:color="auto"/>
                    <w:bottom w:val="none" w:sz="0" w:space="0" w:color="auto"/>
                    <w:right w:val="none" w:sz="0" w:space="0" w:color="auto"/>
                  </w:divBdr>
                  <w:divsChild>
                    <w:div w:id="1460954707">
                      <w:marLeft w:val="0"/>
                      <w:marRight w:val="0"/>
                      <w:marTop w:val="0"/>
                      <w:marBottom w:val="0"/>
                      <w:divBdr>
                        <w:top w:val="none" w:sz="0" w:space="0" w:color="auto"/>
                        <w:left w:val="none" w:sz="0" w:space="0" w:color="auto"/>
                        <w:bottom w:val="none" w:sz="0" w:space="0" w:color="auto"/>
                        <w:right w:val="none" w:sz="0" w:space="0" w:color="auto"/>
                      </w:divBdr>
                    </w:div>
                  </w:divsChild>
                </w:div>
                <w:div w:id="414280145">
                  <w:marLeft w:val="0"/>
                  <w:marRight w:val="0"/>
                  <w:marTop w:val="0"/>
                  <w:marBottom w:val="0"/>
                  <w:divBdr>
                    <w:top w:val="none" w:sz="0" w:space="0" w:color="auto"/>
                    <w:left w:val="none" w:sz="0" w:space="0" w:color="auto"/>
                    <w:bottom w:val="none" w:sz="0" w:space="0" w:color="auto"/>
                    <w:right w:val="none" w:sz="0" w:space="0" w:color="auto"/>
                  </w:divBdr>
                </w:div>
                <w:div w:id="511380090">
                  <w:marLeft w:val="0"/>
                  <w:marRight w:val="0"/>
                  <w:marTop w:val="0"/>
                  <w:marBottom w:val="0"/>
                  <w:divBdr>
                    <w:top w:val="none" w:sz="0" w:space="0" w:color="auto"/>
                    <w:left w:val="none" w:sz="0" w:space="0" w:color="auto"/>
                    <w:bottom w:val="none" w:sz="0" w:space="0" w:color="auto"/>
                    <w:right w:val="none" w:sz="0" w:space="0" w:color="auto"/>
                  </w:divBdr>
                </w:div>
                <w:div w:id="529953236">
                  <w:marLeft w:val="0"/>
                  <w:marRight w:val="0"/>
                  <w:marTop w:val="0"/>
                  <w:marBottom w:val="0"/>
                  <w:divBdr>
                    <w:top w:val="none" w:sz="0" w:space="0" w:color="auto"/>
                    <w:left w:val="none" w:sz="0" w:space="0" w:color="auto"/>
                    <w:bottom w:val="none" w:sz="0" w:space="0" w:color="auto"/>
                    <w:right w:val="none" w:sz="0" w:space="0" w:color="auto"/>
                  </w:divBdr>
                </w:div>
                <w:div w:id="589898270">
                  <w:marLeft w:val="0"/>
                  <w:marRight w:val="0"/>
                  <w:marTop w:val="0"/>
                  <w:marBottom w:val="0"/>
                  <w:divBdr>
                    <w:top w:val="none" w:sz="0" w:space="0" w:color="auto"/>
                    <w:left w:val="none" w:sz="0" w:space="0" w:color="auto"/>
                    <w:bottom w:val="none" w:sz="0" w:space="0" w:color="auto"/>
                    <w:right w:val="none" w:sz="0" w:space="0" w:color="auto"/>
                  </w:divBdr>
                </w:div>
                <w:div w:id="874585537">
                  <w:marLeft w:val="0"/>
                  <w:marRight w:val="0"/>
                  <w:marTop w:val="0"/>
                  <w:marBottom w:val="0"/>
                  <w:divBdr>
                    <w:top w:val="none" w:sz="0" w:space="0" w:color="auto"/>
                    <w:left w:val="none" w:sz="0" w:space="0" w:color="auto"/>
                    <w:bottom w:val="none" w:sz="0" w:space="0" w:color="auto"/>
                    <w:right w:val="none" w:sz="0" w:space="0" w:color="auto"/>
                  </w:divBdr>
                  <w:divsChild>
                    <w:div w:id="644286826">
                      <w:marLeft w:val="0"/>
                      <w:marRight w:val="0"/>
                      <w:marTop w:val="0"/>
                      <w:marBottom w:val="0"/>
                      <w:divBdr>
                        <w:top w:val="none" w:sz="0" w:space="0" w:color="auto"/>
                        <w:left w:val="none" w:sz="0" w:space="0" w:color="auto"/>
                        <w:bottom w:val="none" w:sz="0" w:space="0" w:color="auto"/>
                        <w:right w:val="none" w:sz="0" w:space="0" w:color="auto"/>
                      </w:divBdr>
                    </w:div>
                  </w:divsChild>
                </w:div>
                <w:div w:id="945767934">
                  <w:marLeft w:val="0"/>
                  <w:marRight w:val="0"/>
                  <w:marTop w:val="0"/>
                  <w:marBottom w:val="0"/>
                  <w:divBdr>
                    <w:top w:val="none" w:sz="0" w:space="0" w:color="auto"/>
                    <w:left w:val="none" w:sz="0" w:space="0" w:color="auto"/>
                    <w:bottom w:val="none" w:sz="0" w:space="0" w:color="auto"/>
                    <w:right w:val="none" w:sz="0" w:space="0" w:color="auto"/>
                  </w:divBdr>
                </w:div>
                <w:div w:id="1631133602">
                  <w:marLeft w:val="0"/>
                  <w:marRight w:val="0"/>
                  <w:marTop w:val="0"/>
                  <w:marBottom w:val="0"/>
                  <w:divBdr>
                    <w:top w:val="none" w:sz="0" w:space="0" w:color="auto"/>
                    <w:left w:val="none" w:sz="0" w:space="0" w:color="auto"/>
                    <w:bottom w:val="none" w:sz="0" w:space="0" w:color="auto"/>
                    <w:right w:val="none" w:sz="0" w:space="0" w:color="auto"/>
                  </w:divBdr>
                  <w:divsChild>
                    <w:div w:id="385639617">
                      <w:marLeft w:val="0"/>
                      <w:marRight w:val="0"/>
                      <w:marTop w:val="0"/>
                      <w:marBottom w:val="0"/>
                      <w:divBdr>
                        <w:top w:val="none" w:sz="0" w:space="0" w:color="auto"/>
                        <w:left w:val="none" w:sz="0" w:space="0" w:color="auto"/>
                        <w:bottom w:val="none" w:sz="0" w:space="0" w:color="auto"/>
                        <w:right w:val="none" w:sz="0" w:space="0" w:color="auto"/>
                      </w:divBdr>
                    </w:div>
                  </w:divsChild>
                </w:div>
                <w:div w:id="1648052716">
                  <w:marLeft w:val="0"/>
                  <w:marRight w:val="0"/>
                  <w:marTop w:val="0"/>
                  <w:marBottom w:val="0"/>
                  <w:divBdr>
                    <w:top w:val="none" w:sz="0" w:space="0" w:color="auto"/>
                    <w:left w:val="none" w:sz="0" w:space="0" w:color="auto"/>
                    <w:bottom w:val="none" w:sz="0" w:space="0" w:color="auto"/>
                    <w:right w:val="none" w:sz="0" w:space="0" w:color="auto"/>
                  </w:divBdr>
                  <w:divsChild>
                    <w:div w:id="76289401">
                      <w:marLeft w:val="0"/>
                      <w:marRight w:val="0"/>
                      <w:marTop w:val="0"/>
                      <w:marBottom w:val="0"/>
                      <w:divBdr>
                        <w:top w:val="none" w:sz="0" w:space="0" w:color="auto"/>
                        <w:left w:val="none" w:sz="0" w:space="0" w:color="auto"/>
                        <w:bottom w:val="none" w:sz="0" w:space="0" w:color="auto"/>
                        <w:right w:val="none" w:sz="0" w:space="0" w:color="auto"/>
                      </w:divBdr>
                    </w:div>
                  </w:divsChild>
                </w:div>
                <w:div w:id="1693067835">
                  <w:marLeft w:val="0"/>
                  <w:marRight w:val="0"/>
                  <w:marTop w:val="0"/>
                  <w:marBottom w:val="0"/>
                  <w:divBdr>
                    <w:top w:val="none" w:sz="0" w:space="0" w:color="auto"/>
                    <w:left w:val="none" w:sz="0" w:space="0" w:color="auto"/>
                    <w:bottom w:val="none" w:sz="0" w:space="0" w:color="auto"/>
                    <w:right w:val="none" w:sz="0" w:space="0" w:color="auto"/>
                  </w:divBdr>
                  <w:divsChild>
                    <w:div w:id="2062902338">
                      <w:marLeft w:val="0"/>
                      <w:marRight w:val="0"/>
                      <w:marTop w:val="0"/>
                      <w:marBottom w:val="0"/>
                      <w:divBdr>
                        <w:top w:val="none" w:sz="0" w:space="0" w:color="auto"/>
                        <w:left w:val="none" w:sz="0" w:space="0" w:color="auto"/>
                        <w:bottom w:val="none" w:sz="0" w:space="0" w:color="auto"/>
                        <w:right w:val="none" w:sz="0" w:space="0" w:color="auto"/>
                      </w:divBdr>
                    </w:div>
                  </w:divsChild>
                </w:div>
                <w:div w:id="1730565856">
                  <w:marLeft w:val="0"/>
                  <w:marRight w:val="0"/>
                  <w:marTop w:val="0"/>
                  <w:marBottom w:val="0"/>
                  <w:divBdr>
                    <w:top w:val="none" w:sz="0" w:space="0" w:color="auto"/>
                    <w:left w:val="none" w:sz="0" w:space="0" w:color="auto"/>
                    <w:bottom w:val="none" w:sz="0" w:space="0" w:color="auto"/>
                    <w:right w:val="none" w:sz="0" w:space="0" w:color="auto"/>
                  </w:divBdr>
                </w:div>
                <w:div w:id="1781484606">
                  <w:marLeft w:val="0"/>
                  <w:marRight w:val="0"/>
                  <w:marTop w:val="0"/>
                  <w:marBottom w:val="0"/>
                  <w:divBdr>
                    <w:top w:val="none" w:sz="0" w:space="0" w:color="auto"/>
                    <w:left w:val="none" w:sz="0" w:space="0" w:color="auto"/>
                    <w:bottom w:val="none" w:sz="0" w:space="0" w:color="auto"/>
                    <w:right w:val="none" w:sz="0" w:space="0" w:color="auto"/>
                  </w:divBdr>
                  <w:divsChild>
                    <w:div w:id="686903234">
                      <w:marLeft w:val="0"/>
                      <w:marRight w:val="0"/>
                      <w:marTop w:val="0"/>
                      <w:marBottom w:val="0"/>
                      <w:divBdr>
                        <w:top w:val="none" w:sz="0" w:space="0" w:color="auto"/>
                        <w:left w:val="none" w:sz="0" w:space="0" w:color="auto"/>
                        <w:bottom w:val="none" w:sz="0" w:space="0" w:color="auto"/>
                        <w:right w:val="none" w:sz="0" w:space="0" w:color="auto"/>
                      </w:divBdr>
                    </w:div>
                  </w:divsChild>
                </w:div>
                <w:div w:id="1821849362">
                  <w:marLeft w:val="0"/>
                  <w:marRight w:val="0"/>
                  <w:marTop w:val="0"/>
                  <w:marBottom w:val="0"/>
                  <w:divBdr>
                    <w:top w:val="none" w:sz="0" w:space="0" w:color="auto"/>
                    <w:left w:val="none" w:sz="0" w:space="0" w:color="auto"/>
                    <w:bottom w:val="none" w:sz="0" w:space="0" w:color="auto"/>
                    <w:right w:val="none" w:sz="0" w:space="0" w:color="auto"/>
                  </w:divBdr>
                  <w:divsChild>
                    <w:div w:id="1544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20234">
          <w:marLeft w:val="0"/>
          <w:marRight w:val="0"/>
          <w:marTop w:val="0"/>
          <w:marBottom w:val="0"/>
          <w:divBdr>
            <w:top w:val="none" w:sz="0" w:space="0" w:color="auto"/>
            <w:left w:val="none" w:sz="0" w:space="0" w:color="auto"/>
            <w:bottom w:val="none" w:sz="0" w:space="0" w:color="auto"/>
            <w:right w:val="none" w:sz="0" w:space="0" w:color="auto"/>
          </w:divBdr>
          <w:divsChild>
            <w:div w:id="1002077354">
              <w:marLeft w:val="-68"/>
              <w:marRight w:val="0"/>
              <w:marTop w:val="27"/>
              <w:marBottom w:val="27"/>
              <w:divBdr>
                <w:top w:val="none" w:sz="0" w:space="0" w:color="auto"/>
                <w:left w:val="none" w:sz="0" w:space="0" w:color="auto"/>
                <w:bottom w:val="none" w:sz="0" w:space="0" w:color="auto"/>
                <w:right w:val="none" w:sz="0" w:space="0" w:color="auto"/>
              </w:divBdr>
              <w:divsChild>
                <w:div w:id="124743720">
                  <w:marLeft w:val="0"/>
                  <w:marRight w:val="0"/>
                  <w:marTop w:val="0"/>
                  <w:marBottom w:val="0"/>
                  <w:divBdr>
                    <w:top w:val="none" w:sz="0" w:space="0" w:color="auto"/>
                    <w:left w:val="none" w:sz="0" w:space="0" w:color="auto"/>
                    <w:bottom w:val="none" w:sz="0" w:space="0" w:color="auto"/>
                    <w:right w:val="none" w:sz="0" w:space="0" w:color="auto"/>
                  </w:divBdr>
                  <w:divsChild>
                    <w:div w:id="356810554">
                      <w:marLeft w:val="0"/>
                      <w:marRight w:val="0"/>
                      <w:marTop w:val="0"/>
                      <w:marBottom w:val="0"/>
                      <w:divBdr>
                        <w:top w:val="none" w:sz="0" w:space="0" w:color="auto"/>
                        <w:left w:val="none" w:sz="0" w:space="0" w:color="auto"/>
                        <w:bottom w:val="none" w:sz="0" w:space="0" w:color="auto"/>
                        <w:right w:val="none" w:sz="0" w:space="0" w:color="auto"/>
                      </w:divBdr>
                    </w:div>
                  </w:divsChild>
                </w:div>
                <w:div w:id="158927154">
                  <w:marLeft w:val="0"/>
                  <w:marRight w:val="0"/>
                  <w:marTop w:val="0"/>
                  <w:marBottom w:val="0"/>
                  <w:divBdr>
                    <w:top w:val="none" w:sz="0" w:space="0" w:color="auto"/>
                    <w:left w:val="none" w:sz="0" w:space="0" w:color="auto"/>
                    <w:bottom w:val="none" w:sz="0" w:space="0" w:color="auto"/>
                    <w:right w:val="none" w:sz="0" w:space="0" w:color="auto"/>
                  </w:divBdr>
                </w:div>
                <w:div w:id="327830069">
                  <w:marLeft w:val="0"/>
                  <w:marRight w:val="0"/>
                  <w:marTop w:val="0"/>
                  <w:marBottom w:val="0"/>
                  <w:divBdr>
                    <w:top w:val="none" w:sz="0" w:space="0" w:color="auto"/>
                    <w:left w:val="none" w:sz="0" w:space="0" w:color="auto"/>
                    <w:bottom w:val="none" w:sz="0" w:space="0" w:color="auto"/>
                    <w:right w:val="none" w:sz="0" w:space="0" w:color="auto"/>
                  </w:divBdr>
                </w:div>
                <w:div w:id="650139736">
                  <w:marLeft w:val="0"/>
                  <w:marRight w:val="0"/>
                  <w:marTop w:val="0"/>
                  <w:marBottom w:val="0"/>
                  <w:divBdr>
                    <w:top w:val="none" w:sz="0" w:space="0" w:color="auto"/>
                    <w:left w:val="none" w:sz="0" w:space="0" w:color="auto"/>
                    <w:bottom w:val="none" w:sz="0" w:space="0" w:color="auto"/>
                    <w:right w:val="none" w:sz="0" w:space="0" w:color="auto"/>
                  </w:divBdr>
                  <w:divsChild>
                    <w:div w:id="1124152421">
                      <w:marLeft w:val="0"/>
                      <w:marRight w:val="0"/>
                      <w:marTop w:val="0"/>
                      <w:marBottom w:val="0"/>
                      <w:divBdr>
                        <w:top w:val="none" w:sz="0" w:space="0" w:color="auto"/>
                        <w:left w:val="none" w:sz="0" w:space="0" w:color="auto"/>
                        <w:bottom w:val="none" w:sz="0" w:space="0" w:color="auto"/>
                        <w:right w:val="none" w:sz="0" w:space="0" w:color="auto"/>
                      </w:divBdr>
                    </w:div>
                  </w:divsChild>
                </w:div>
                <w:div w:id="979773443">
                  <w:marLeft w:val="0"/>
                  <w:marRight w:val="0"/>
                  <w:marTop w:val="0"/>
                  <w:marBottom w:val="0"/>
                  <w:divBdr>
                    <w:top w:val="none" w:sz="0" w:space="0" w:color="auto"/>
                    <w:left w:val="none" w:sz="0" w:space="0" w:color="auto"/>
                    <w:bottom w:val="none" w:sz="0" w:space="0" w:color="auto"/>
                    <w:right w:val="none" w:sz="0" w:space="0" w:color="auto"/>
                  </w:divBdr>
                </w:div>
                <w:div w:id="1020547008">
                  <w:marLeft w:val="0"/>
                  <w:marRight w:val="0"/>
                  <w:marTop w:val="0"/>
                  <w:marBottom w:val="0"/>
                  <w:divBdr>
                    <w:top w:val="none" w:sz="0" w:space="0" w:color="auto"/>
                    <w:left w:val="none" w:sz="0" w:space="0" w:color="auto"/>
                    <w:bottom w:val="none" w:sz="0" w:space="0" w:color="auto"/>
                    <w:right w:val="none" w:sz="0" w:space="0" w:color="auto"/>
                  </w:divBdr>
                  <w:divsChild>
                    <w:div w:id="377438544">
                      <w:marLeft w:val="0"/>
                      <w:marRight w:val="0"/>
                      <w:marTop w:val="0"/>
                      <w:marBottom w:val="0"/>
                      <w:divBdr>
                        <w:top w:val="none" w:sz="0" w:space="0" w:color="auto"/>
                        <w:left w:val="none" w:sz="0" w:space="0" w:color="auto"/>
                        <w:bottom w:val="none" w:sz="0" w:space="0" w:color="auto"/>
                        <w:right w:val="none" w:sz="0" w:space="0" w:color="auto"/>
                      </w:divBdr>
                    </w:div>
                  </w:divsChild>
                </w:div>
                <w:div w:id="1229222174">
                  <w:marLeft w:val="0"/>
                  <w:marRight w:val="0"/>
                  <w:marTop w:val="0"/>
                  <w:marBottom w:val="0"/>
                  <w:divBdr>
                    <w:top w:val="none" w:sz="0" w:space="0" w:color="auto"/>
                    <w:left w:val="none" w:sz="0" w:space="0" w:color="auto"/>
                    <w:bottom w:val="none" w:sz="0" w:space="0" w:color="auto"/>
                    <w:right w:val="none" w:sz="0" w:space="0" w:color="auto"/>
                  </w:divBdr>
                  <w:divsChild>
                    <w:div w:id="1563828375">
                      <w:marLeft w:val="0"/>
                      <w:marRight w:val="0"/>
                      <w:marTop w:val="0"/>
                      <w:marBottom w:val="0"/>
                      <w:divBdr>
                        <w:top w:val="none" w:sz="0" w:space="0" w:color="auto"/>
                        <w:left w:val="none" w:sz="0" w:space="0" w:color="auto"/>
                        <w:bottom w:val="none" w:sz="0" w:space="0" w:color="auto"/>
                        <w:right w:val="none" w:sz="0" w:space="0" w:color="auto"/>
                      </w:divBdr>
                    </w:div>
                  </w:divsChild>
                </w:div>
                <w:div w:id="1240748318">
                  <w:marLeft w:val="0"/>
                  <w:marRight w:val="0"/>
                  <w:marTop w:val="0"/>
                  <w:marBottom w:val="0"/>
                  <w:divBdr>
                    <w:top w:val="none" w:sz="0" w:space="0" w:color="auto"/>
                    <w:left w:val="none" w:sz="0" w:space="0" w:color="auto"/>
                    <w:bottom w:val="none" w:sz="0" w:space="0" w:color="auto"/>
                    <w:right w:val="none" w:sz="0" w:space="0" w:color="auto"/>
                  </w:divBdr>
                  <w:divsChild>
                    <w:div w:id="1321693841">
                      <w:marLeft w:val="0"/>
                      <w:marRight w:val="0"/>
                      <w:marTop w:val="0"/>
                      <w:marBottom w:val="0"/>
                      <w:divBdr>
                        <w:top w:val="none" w:sz="0" w:space="0" w:color="auto"/>
                        <w:left w:val="none" w:sz="0" w:space="0" w:color="auto"/>
                        <w:bottom w:val="none" w:sz="0" w:space="0" w:color="auto"/>
                        <w:right w:val="none" w:sz="0" w:space="0" w:color="auto"/>
                      </w:divBdr>
                    </w:div>
                  </w:divsChild>
                </w:div>
                <w:div w:id="1294873381">
                  <w:marLeft w:val="0"/>
                  <w:marRight w:val="0"/>
                  <w:marTop w:val="0"/>
                  <w:marBottom w:val="0"/>
                  <w:divBdr>
                    <w:top w:val="none" w:sz="0" w:space="0" w:color="auto"/>
                    <w:left w:val="none" w:sz="0" w:space="0" w:color="auto"/>
                    <w:bottom w:val="none" w:sz="0" w:space="0" w:color="auto"/>
                    <w:right w:val="none" w:sz="0" w:space="0" w:color="auto"/>
                  </w:divBdr>
                  <w:divsChild>
                    <w:div w:id="1538007591">
                      <w:marLeft w:val="0"/>
                      <w:marRight w:val="0"/>
                      <w:marTop w:val="0"/>
                      <w:marBottom w:val="0"/>
                      <w:divBdr>
                        <w:top w:val="none" w:sz="0" w:space="0" w:color="auto"/>
                        <w:left w:val="none" w:sz="0" w:space="0" w:color="auto"/>
                        <w:bottom w:val="none" w:sz="0" w:space="0" w:color="auto"/>
                        <w:right w:val="none" w:sz="0" w:space="0" w:color="auto"/>
                      </w:divBdr>
                    </w:div>
                  </w:divsChild>
                </w:div>
                <w:div w:id="1320160476">
                  <w:marLeft w:val="0"/>
                  <w:marRight w:val="0"/>
                  <w:marTop w:val="0"/>
                  <w:marBottom w:val="0"/>
                  <w:divBdr>
                    <w:top w:val="none" w:sz="0" w:space="0" w:color="auto"/>
                    <w:left w:val="none" w:sz="0" w:space="0" w:color="auto"/>
                    <w:bottom w:val="none" w:sz="0" w:space="0" w:color="auto"/>
                    <w:right w:val="none" w:sz="0" w:space="0" w:color="auto"/>
                  </w:divBdr>
                  <w:divsChild>
                    <w:div w:id="359013150">
                      <w:marLeft w:val="0"/>
                      <w:marRight w:val="0"/>
                      <w:marTop w:val="0"/>
                      <w:marBottom w:val="0"/>
                      <w:divBdr>
                        <w:top w:val="none" w:sz="0" w:space="0" w:color="auto"/>
                        <w:left w:val="none" w:sz="0" w:space="0" w:color="auto"/>
                        <w:bottom w:val="none" w:sz="0" w:space="0" w:color="auto"/>
                        <w:right w:val="none" w:sz="0" w:space="0" w:color="auto"/>
                      </w:divBdr>
                    </w:div>
                  </w:divsChild>
                </w:div>
                <w:div w:id="1505590247">
                  <w:marLeft w:val="0"/>
                  <w:marRight w:val="0"/>
                  <w:marTop w:val="0"/>
                  <w:marBottom w:val="0"/>
                  <w:divBdr>
                    <w:top w:val="none" w:sz="0" w:space="0" w:color="auto"/>
                    <w:left w:val="none" w:sz="0" w:space="0" w:color="auto"/>
                    <w:bottom w:val="none" w:sz="0" w:space="0" w:color="auto"/>
                    <w:right w:val="none" w:sz="0" w:space="0" w:color="auto"/>
                  </w:divBdr>
                </w:div>
                <w:div w:id="1514493630">
                  <w:marLeft w:val="0"/>
                  <w:marRight w:val="0"/>
                  <w:marTop w:val="0"/>
                  <w:marBottom w:val="0"/>
                  <w:divBdr>
                    <w:top w:val="none" w:sz="0" w:space="0" w:color="auto"/>
                    <w:left w:val="none" w:sz="0" w:space="0" w:color="auto"/>
                    <w:bottom w:val="none" w:sz="0" w:space="0" w:color="auto"/>
                    <w:right w:val="none" w:sz="0" w:space="0" w:color="auto"/>
                  </w:divBdr>
                  <w:divsChild>
                    <w:div w:id="1622614641">
                      <w:marLeft w:val="0"/>
                      <w:marRight w:val="0"/>
                      <w:marTop w:val="0"/>
                      <w:marBottom w:val="0"/>
                      <w:divBdr>
                        <w:top w:val="none" w:sz="0" w:space="0" w:color="auto"/>
                        <w:left w:val="none" w:sz="0" w:space="0" w:color="auto"/>
                        <w:bottom w:val="none" w:sz="0" w:space="0" w:color="auto"/>
                        <w:right w:val="none" w:sz="0" w:space="0" w:color="auto"/>
                      </w:divBdr>
                    </w:div>
                  </w:divsChild>
                </w:div>
                <w:div w:id="1749225734">
                  <w:marLeft w:val="0"/>
                  <w:marRight w:val="0"/>
                  <w:marTop w:val="0"/>
                  <w:marBottom w:val="0"/>
                  <w:divBdr>
                    <w:top w:val="none" w:sz="0" w:space="0" w:color="auto"/>
                    <w:left w:val="none" w:sz="0" w:space="0" w:color="auto"/>
                    <w:bottom w:val="none" w:sz="0" w:space="0" w:color="auto"/>
                    <w:right w:val="none" w:sz="0" w:space="0" w:color="auto"/>
                  </w:divBdr>
                </w:div>
                <w:div w:id="19953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18296">
          <w:marLeft w:val="0"/>
          <w:marRight w:val="0"/>
          <w:marTop w:val="0"/>
          <w:marBottom w:val="0"/>
          <w:divBdr>
            <w:top w:val="none" w:sz="0" w:space="0" w:color="auto"/>
            <w:left w:val="none" w:sz="0" w:space="0" w:color="auto"/>
            <w:bottom w:val="none" w:sz="0" w:space="0" w:color="auto"/>
            <w:right w:val="none" w:sz="0" w:space="0" w:color="auto"/>
          </w:divBdr>
        </w:div>
        <w:div w:id="646400914">
          <w:marLeft w:val="0"/>
          <w:marRight w:val="0"/>
          <w:marTop w:val="0"/>
          <w:marBottom w:val="0"/>
          <w:divBdr>
            <w:top w:val="none" w:sz="0" w:space="0" w:color="auto"/>
            <w:left w:val="none" w:sz="0" w:space="0" w:color="auto"/>
            <w:bottom w:val="none" w:sz="0" w:space="0" w:color="auto"/>
            <w:right w:val="none" w:sz="0" w:space="0" w:color="auto"/>
          </w:divBdr>
        </w:div>
        <w:div w:id="734008657">
          <w:marLeft w:val="0"/>
          <w:marRight w:val="0"/>
          <w:marTop w:val="0"/>
          <w:marBottom w:val="0"/>
          <w:divBdr>
            <w:top w:val="none" w:sz="0" w:space="0" w:color="auto"/>
            <w:left w:val="none" w:sz="0" w:space="0" w:color="auto"/>
            <w:bottom w:val="none" w:sz="0" w:space="0" w:color="auto"/>
            <w:right w:val="none" w:sz="0" w:space="0" w:color="auto"/>
          </w:divBdr>
        </w:div>
        <w:div w:id="747652917">
          <w:marLeft w:val="0"/>
          <w:marRight w:val="0"/>
          <w:marTop w:val="0"/>
          <w:marBottom w:val="0"/>
          <w:divBdr>
            <w:top w:val="none" w:sz="0" w:space="0" w:color="auto"/>
            <w:left w:val="none" w:sz="0" w:space="0" w:color="auto"/>
            <w:bottom w:val="none" w:sz="0" w:space="0" w:color="auto"/>
            <w:right w:val="none" w:sz="0" w:space="0" w:color="auto"/>
          </w:divBdr>
        </w:div>
        <w:div w:id="786850156">
          <w:marLeft w:val="0"/>
          <w:marRight w:val="0"/>
          <w:marTop w:val="0"/>
          <w:marBottom w:val="0"/>
          <w:divBdr>
            <w:top w:val="none" w:sz="0" w:space="0" w:color="auto"/>
            <w:left w:val="none" w:sz="0" w:space="0" w:color="auto"/>
            <w:bottom w:val="none" w:sz="0" w:space="0" w:color="auto"/>
            <w:right w:val="none" w:sz="0" w:space="0" w:color="auto"/>
          </w:divBdr>
        </w:div>
        <w:div w:id="796727060">
          <w:marLeft w:val="0"/>
          <w:marRight w:val="0"/>
          <w:marTop w:val="0"/>
          <w:marBottom w:val="0"/>
          <w:divBdr>
            <w:top w:val="none" w:sz="0" w:space="0" w:color="auto"/>
            <w:left w:val="none" w:sz="0" w:space="0" w:color="auto"/>
            <w:bottom w:val="none" w:sz="0" w:space="0" w:color="auto"/>
            <w:right w:val="none" w:sz="0" w:space="0" w:color="auto"/>
          </w:divBdr>
        </w:div>
        <w:div w:id="838036698">
          <w:marLeft w:val="0"/>
          <w:marRight w:val="0"/>
          <w:marTop w:val="0"/>
          <w:marBottom w:val="0"/>
          <w:divBdr>
            <w:top w:val="none" w:sz="0" w:space="0" w:color="auto"/>
            <w:left w:val="none" w:sz="0" w:space="0" w:color="auto"/>
            <w:bottom w:val="none" w:sz="0" w:space="0" w:color="auto"/>
            <w:right w:val="none" w:sz="0" w:space="0" w:color="auto"/>
          </w:divBdr>
        </w:div>
        <w:div w:id="848253526">
          <w:marLeft w:val="0"/>
          <w:marRight w:val="0"/>
          <w:marTop w:val="0"/>
          <w:marBottom w:val="0"/>
          <w:divBdr>
            <w:top w:val="none" w:sz="0" w:space="0" w:color="auto"/>
            <w:left w:val="none" w:sz="0" w:space="0" w:color="auto"/>
            <w:bottom w:val="none" w:sz="0" w:space="0" w:color="auto"/>
            <w:right w:val="none" w:sz="0" w:space="0" w:color="auto"/>
          </w:divBdr>
          <w:divsChild>
            <w:div w:id="699934407">
              <w:marLeft w:val="-68"/>
              <w:marRight w:val="0"/>
              <w:marTop w:val="27"/>
              <w:marBottom w:val="27"/>
              <w:divBdr>
                <w:top w:val="none" w:sz="0" w:space="0" w:color="auto"/>
                <w:left w:val="none" w:sz="0" w:space="0" w:color="auto"/>
                <w:bottom w:val="none" w:sz="0" w:space="0" w:color="auto"/>
                <w:right w:val="none" w:sz="0" w:space="0" w:color="auto"/>
              </w:divBdr>
              <w:divsChild>
                <w:div w:id="389352696">
                  <w:marLeft w:val="0"/>
                  <w:marRight w:val="0"/>
                  <w:marTop w:val="0"/>
                  <w:marBottom w:val="0"/>
                  <w:divBdr>
                    <w:top w:val="none" w:sz="0" w:space="0" w:color="auto"/>
                    <w:left w:val="none" w:sz="0" w:space="0" w:color="auto"/>
                    <w:bottom w:val="none" w:sz="0" w:space="0" w:color="auto"/>
                    <w:right w:val="none" w:sz="0" w:space="0" w:color="auto"/>
                  </w:divBdr>
                  <w:divsChild>
                    <w:div w:id="1287275615">
                      <w:marLeft w:val="0"/>
                      <w:marRight w:val="0"/>
                      <w:marTop w:val="0"/>
                      <w:marBottom w:val="0"/>
                      <w:divBdr>
                        <w:top w:val="none" w:sz="0" w:space="0" w:color="auto"/>
                        <w:left w:val="none" w:sz="0" w:space="0" w:color="auto"/>
                        <w:bottom w:val="none" w:sz="0" w:space="0" w:color="auto"/>
                        <w:right w:val="none" w:sz="0" w:space="0" w:color="auto"/>
                      </w:divBdr>
                    </w:div>
                  </w:divsChild>
                </w:div>
                <w:div w:id="629670815">
                  <w:marLeft w:val="0"/>
                  <w:marRight w:val="0"/>
                  <w:marTop w:val="0"/>
                  <w:marBottom w:val="0"/>
                  <w:divBdr>
                    <w:top w:val="none" w:sz="0" w:space="0" w:color="auto"/>
                    <w:left w:val="none" w:sz="0" w:space="0" w:color="auto"/>
                    <w:bottom w:val="none" w:sz="0" w:space="0" w:color="auto"/>
                    <w:right w:val="none" w:sz="0" w:space="0" w:color="auto"/>
                  </w:divBdr>
                  <w:divsChild>
                    <w:div w:id="1180048315">
                      <w:marLeft w:val="0"/>
                      <w:marRight w:val="0"/>
                      <w:marTop w:val="0"/>
                      <w:marBottom w:val="0"/>
                      <w:divBdr>
                        <w:top w:val="none" w:sz="0" w:space="0" w:color="auto"/>
                        <w:left w:val="none" w:sz="0" w:space="0" w:color="auto"/>
                        <w:bottom w:val="none" w:sz="0" w:space="0" w:color="auto"/>
                        <w:right w:val="none" w:sz="0" w:space="0" w:color="auto"/>
                      </w:divBdr>
                    </w:div>
                    <w:div w:id="1933320752">
                      <w:marLeft w:val="0"/>
                      <w:marRight w:val="0"/>
                      <w:marTop w:val="0"/>
                      <w:marBottom w:val="0"/>
                      <w:divBdr>
                        <w:top w:val="none" w:sz="0" w:space="0" w:color="auto"/>
                        <w:left w:val="none" w:sz="0" w:space="0" w:color="auto"/>
                        <w:bottom w:val="none" w:sz="0" w:space="0" w:color="auto"/>
                        <w:right w:val="none" w:sz="0" w:space="0" w:color="auto"/>
                      </w:divBdr>
                    </w:div>
                  </w:divsChild>
                </w:div>
                <w:div w:id="765536504">
                  <w:marLeft w:val="0"/>
                  <w:marRight w:val="0"/>
                  <w:marTop w:val="0"/>
                  <w:marBottom w:val="0"/>
                  <w:divBdr>
                    <w:top w:val="none" w:sz="0" w:space="0" w:color="auto"/>
                    <w:left w:val="none" w:sz="0" w:space="0" w:color="auto"/>
                    <w:bottom w:val="none" w:sz="0" w:space="0" w:color="auto"/>
                    <w:right w:val="none" w:sz="0" w:space="0" w:color="auto"/>
                  </w:divBdr>
                  <w:divsChild>
                    <w:div w:id="587689035">
                      <w:marLeft w:val="0"/>
                      <w:marRight w:val="0"/>
                      <w:marTop w:val="0"/>
                      <w:marBottom w:val="0"/>
                      <w:divBdr>
                        <w:top w:val="none" w:sz="0" w:space="0" w:color="auto"/>
                        <w:left w:val="none" w:sz="0" w:space="0" w:color="auto"/>
                        <w:bottom w:val="none" w:sz="0" w:space="0" w:color="auto"/>
                        <w:right w:val="none" w:sz="0" w:space="0" w:color="auto"/>
                      </w:divBdr>
                    </w:div>
                  </w:divsChild>
                </w:div>
                <w:div w:id="780106005">
                  <w:marLeft w:val="0"/>
                  <w:marRight w:val="0"/>
                  <w:marTop w:val="0"/>
                  <w:marBottom w:val="0"/>
                  <w:divBdr>
                    <w:top w:val="none" w:sz="0" w:space="0" w:color="auto"/>
                    <w:left w:val="none" w:sz="0" w:space="0" w:color="auto"/>
                    <w:bottom w:val="none" w:sz="0" w:space="0" w:color="auto"/>
                    <w:right w:val="none" w:sz="0" w:space="0" w:color="auto"/>
                  </w:divBdr>
                  <w:divsChild>
                    <w:div w:id="1523518389">
                      <w:marLeft w:val="0"/>
                      <w:marRight w:val="0"/>
                      <w:marTop w:val="0"/>
                      <w:marBottom w:val="0"/>
                      <w:divBdr>
                        <w:top w:val="none" w:sz="0" w:space="0" w:color="auto"/>
                        <w:left w:val="none" w:sz="0" w:space="0" w:color="auto"/>
                        <w:bottom w:val="none" w:sz="0" w:space="0" w:color="auto"/>
                        <w:right w:val="none" w:sz="0" w:space="0" w:color="auto"/>
                      </w:divBdr>
                    </w:div>
                  </w:divsChild>
                </w:div>
                <w:div w:id="884490512">
                  <w:marLeft w:val="0"/>
                  <w:marRight w:val="0"/>
                  <w:marTop w:val="0"/>
                  <w:marBottom w:val="0"/>
                  <w:divBdr>
                    <w:top w:val="none" w:sz="0" w:space="0" w:color="auto"/>
                    <w:left w:val="none" w:sz="0" w:space="0" w:color="auto"/>
                    <w:bottom w:val="none" w:sz="0" w:space="0" w:color="auto"/>
                    <w:right w:val="none" w:sz="0" w:space="0" w:color="auto"/>
                  </w:divBdr>
                  <w:divsChild>
                    <w:div w:id="1206983733">
                      <w:marLeft w:val="0"/>
                      <w:marRight w:val="0"/>
                      <w:marTop w:val="0"/>
                      <w:marBottom w:val="0"/>
                      <w:divBdr>
                        <w:top w:val="none" w:sz="0" w:space="0" w:color="auto"/>
                        <w:left w:val="none" w:sz="0" w:space="0" w:color="auto"/>
                        <w:bottom w:val="none" w:sz="0" w:space="0" w:color="auto"/>
                        <w:right w:val="none" w:sz="0" w:space="0" w:color="auto"/>
                      </w:divBdr>
                    </w:div>
                  </w:divsChild>
                </w:div>
                <w:div w:id="954556964">
                  <w:marLeft w:val="0"/>
                  <w:marRight w:val="0"/>
                  <w:marTop w:val="0"/>
                  <w:marBottom w:val="0"/>
                  <w:divBdr>
                    <w:top w:val="none" w:sz="0" w:space="0" w:color="auto"/>
                    <w:left w:val="none" w:sz="0" w:space="0" w:color="auto"/>
                    <w:bottom w:val="none" w:sz="0" w:space="0" w:color="auto"/>
                    <w:right w:val="none" w:sz="0" w:space="0" w:color="auto"/>
                  </w:divBdr>
                  <w:divsChild>
                    <w:div w:id="2125152052">
                      <w:marLeft w:val="0"/>
                      <w:marRight w:val="0"/>
                      <w:marTop w:val="0"/>
                      <w:marBottom w:val="0"/>
                      <w:divBdr>
                        <w:top w:val="none" w:sz="0" w:space="0" w:color="auto"/>
                        <w:left w:val="none" w:sz="0" w:space="0" w:color="auto"/>
                        <w:bottom w:val="none" w:sz="0" w:space="0" w:color="auto"/>
                        <w:right w:val="none" w:sz="0" w:space="0" w:color="auto"/>
                      </w:divBdr>
                    </w:div>
                  </w:divsChild>
                </w:div>
                <w:div w:id="1083986036">
                  <w:marLeft w:val="0"/>
                  <w:marRight w:val="0"/>
                  <w:marTop w:val="0"/>
                  <w:marBottom w:val="0"/>
                  <w:divBdr>
                    <w:top w:val="none" w:sz="0" w:space="0" w:color="auto"/>
                    <w:left w:val="none" w:sz="0" w:space="0" w:color="auto"/>
                    <w:bottom w:val="none" w:sz="0" w:space="0" w:color="auto"/>
                    <w:right w:val="none" w:sz="0" w:space="0" w:color="auto"/>
                  </w:divBdr>
                  <w:divsChild>
                    <w:div w:id="1913201798">
                      <w:marLeft w:val="0"/>
                      <w:marRight w:val="0"/>
                      <w:marTop w:val="0"/>
                      <w:marBottom w:val="0"/>
                      <w:divBdr>
                        <w:top w:val="none" w:sz="0" w:space="0" w:color="auto"/>
                        <w:left w:val="none" w:sz="0" w:space="0" w:color="auto"/>
                        <w:bottom w:val="none" w:sz="0" w:space="0" w:color="auto"/>
                        <w:right w:val="none" w:sz="0" w:space="0" w:color="auto"/>
                      </w:divBdr>
                    </w:div>
                  </w:divsChild>
                </w:div>
                <w:div w:id="1171407947">
                  <w:marLeft w:val="0"/>
                  <w:marRight w:val="0"/>
                  <w:marTop w:val="0"/>
                  <w:marBottom w:val="0"/>
                  <w:divBdr>
                    <w:top w:val="none" w:sz="0" w:space="0" w:color="auto"/>
                    <w:left w:val="none" w:sz="0" w:space="0" w:color="auto"/>
                    <w:bottom w:val="none" w:sz="0" w:space="0" w:color="auto"/>
                    <w:right w:val="none" w:sz="0" w:space="0" w:color="auto"/>
                  </w:divBdr>
                  <w:divsChild>
                    <w:div w:id="1402218157">
                      <w:marLeft w:val="0"/>
                      <w:marRight w:val="0"/>
                      <w:marTop w:val="0"/>
                      <w:marBottom w:val="0"/>
                      <w:divBdr>
                        <w:top w:val="none" w:sz="0" w:space="0" w:color="auto"/>
                        <w:left w:val="none" w:sz="0" w:space="0" w:color="auto"/>
                        <w:bottom w:val="none" w:sz="0" w:space="0" w:color="auto"/>
                        <w:right w:val="none" w:sz="0" w:space="0" w:color="auto"/>
                      </w:divBdr>
                    </w:div>
                  </w:divsChild>
                </w:div>
                <w:div w:id="1259023402">
                  <w:marLeft w:val="0"/>
                  <w:marRight w:val="0"/>
                  <w:marTop w:val="0"/>
                  <w:marBottom w:val="0"/>
                  <w:divBdr>
                    <w:top w:val="none" w:sz="0" w:space="0" w:color="auto"/>
                    <w:left w:val="none" w:sz="0" w:space="0" w:color="auto"/>
                    <w:bottom w:val="none" w:sz="0" w:space="0" w:color="auto"/>
                    <w:right w:val="none" w:sz="0" w:space="0" w:color="auto"/>
                  </w:divBdr>
                  <w:divsChild>
                    <w:div w:id="1372729900">
                      <w:marLeft w:val="0"/>
                      <w:marRight w:val="0"/>
                      <w:marTop w:val="0"/>
                      <w:marBottom w:val="0"/>
                      <w:divBdr>
                        <w:top w:val="none" w:sz="0" w:space="0" w:color="auto"/>
                        <w:left w:val="none" w:sz="0" w:space="0" w:color="auto"/>
                        <w:bottom w:val="none" w:sz="0" w:space="0" w:color="auto"/>
                        <w:right w:val="none" w:sz="0" w:space="0" w:color="auto"/>
                      </w:divBdr>
                    </w:div>
                  </w:divsChild>
                </w:div>
                <w:div w:id="1284658445">
                  <w:marLeft w:val="0"/>
                  <w:marRight w:val="0"/>
                  <w:marTop w:val="0"/>
                  <w:marBottom w:val="0"/>
                  <w:divBdr>
                    <w:top w:val="none" w:sz="0" w:space="0" w:color="auto"/>
                    <w:left w:val="none" w:sz="0" w:space="0" w:color="auto"/>
                    <w:bottom w:val="none" w:sz="0" w:space="0" w:color="auto"/>
                    <w:right w:val="none" w:sz="0" w:space="0" w:color="auto"/>
                  </w:divBdr>
                  <w:divsChild>
                    <w:div w:id="552153714">
                      <w:marLeft w:val="0"/>
                      <w:marRight w:val="0"/>
                      <w:marTop w:val="0"/>
                      <w:marBottom w:val="0"/>
                      <w:divBdr>
                        <w:top w:val="none" w:sz="0" w:space="0" w:color="auto"/>
                        <w:left w:val="none" w:sz="0" w:space="0" w:color="auto"/>
                        <w:bottom w:val="none" w:sz="0" w:space="0" w:color="auto"/>
                        <w:right w:val="none" w:sz="0" w:space="0" w:color="auto"/>
                      </w:divBdr>
                    </w:div>
                  </w:divsChild>
                </w:div>
                <w:div w:id="1671131099">
                  <w:marLeft w:val="0"/>
                  <w:marRight w:val="0"/>
                  <w:marTop w:val="0"/>
                  <w:marBottom w:val="0"/>
                  <w:divBdr>
                    <w:top w:val="none" w:sz="0" w:space="0" w:color="auto"/>
                    <w:left w:val="none" w:sz="0" w:space="0" w:color="auto"/>
                    <w:bottom w:val="none" w:sz="0" w:space="0" w:color="auto"/>
                    <w:right w:val="none" w:sz="0" w:space="0" w:color="auto"/>
                  </w:divBdr>
                  <w:divsChild>
                    <w:div w:id="123930670">
                      <w:marLeft w:val="0"/>
                      <w:marRight w:val="0"/>
                      <w:marTop w:val="0"/>
                      <w:marBottom w:val="0"/>
                      <w:divBdr>
                        <w:top w:val="none" w:sz="0" w:space="0" w:color="auto"/>
                        <w:left w:val="none" w:sz="0" w:space="0" w:color="auto"/>
                        <w:bottom w:val="none" w:sz="0" w:space="0" w:color="auto"/>
                        <w:right w:val="none" w:sz="0" w:space="0" w:color="auto"/>
                      </w:divBdr>
                    </w:div>
                  </w:divsChild>
                </w:div>
                <w:div w:id="1966738311">
                  <w:marLeft w:val="0"/>
                  <w:marRight w:val="0"/>
                  <w:marTop w:val="0"/>
                  <w:marBottom w:val="0"/>
                  <w:divBdr>
                    <w:top w:val="none" w:sz="0" w:space="0" w:color="auto"/>
                    <w:left w:val="none" w:sz="0" w:space="0" w:color="auto"/>
                    <w:bottom w:val="none" w:sz="0" w:space="0" w:color="auto"/>
                    <w:right w:val="none" w:sz="0" w:space="0" w:color="auto"/>
                  </w:divBdr>
                  <w:divsChild>
                    <w:div w:id="1768622831">
                      <w:marLeft w:val="0"/>
                      <w:marRight w:val="0"/>
                      <w:marTop w:val="0"/>
                      <w:marBottom w:val="0"/>
                      <w:divBdr>
                        <w:top w:val="none" w:sz="0" w:space="0" w:color="auto"/>
                        <w:left w:val="none" w:sz="0" w:space="0" w:color="auto"/>
                        <w:bottom w:val="none" w:sz="0" w:space="0" w:color="auto"/>
                        <w:right w:val="none" w:sz="0" w:space="0" w:color="auto"/>
                      </w:divBdr>
                    </w:div>
                  </w:divsChild>
                </w:div>
                <w:div w:id="2014337648">
                  <w:marLeft w:val="0"/>
                  <w:marRight w:val="0"/>
                  <w:marTop w:val="0"/>
                  <w:marBottom w:val="0"/>
                  <w:divBdr>
                    <w:top w:val="none" w:sz="0" w:space="0" w:color="auto"/>
                    <w:left w:val="none" w:sz="0" w:space="0" w:color="auto"/>
                    <w:bottom w:val="none" w:sz="0" w:space="0" w:color="auto"/>
                    <w:right w:val="none" w:sz="0" w:space="0" w:color="auto"/>
                  </w:divBdr>
                  <w:divsChild>
                    <w:div w:id="3824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72674">
          <w:marLeft w:val="0"/>
          <w:marRight w:val="0"/>
          <w:marTop w:val="0"/>
          <w:marBottom w:val="0"/>
          <w:divBdr>
            <w:top w:val="none" w:sz="0" w:space="0" w:color="auto"/>
            <w:left w:val="none" w:sz="0" w:space="0" w:color="auto"/>
            <w:bottom w:val="none" w:sz="0" w:space="0" w:color="auto"/>
            <w:right w:val="none" w:sz="0" w:space="0" w:color="auto"/>
          </w:divBdr>
        </w:div>
        <w:div w:id="885029324">
          <w:marLeft w:val="0"/>
          <w:marRight w:val="0"/>
          <w:marTop w:val="0"/>
          <w:marBottom w:val="0"/>
          <w:divBdr>
            <w:top w:val="none" w:sz="0" w:space="0" w:color="auto"/>
            <w:left w:val="none" w:sz="0" w:space="0" w:color="auto"/>
            <w:bottom w:val="none" w:sz="0" w:space="0" w:color="auto"/>
            <w:right w:val="none" w:sz="0" w:space="0" w:color="auto"/>
          </w:divBdr>
        </w:div>
        <w:div w:id="889344054">
          <w:marLeft w:val="0"/>
          <w:marRight w:val="0"/>
          <w:marTop w:val="0"/>
          <w:marBottom w:val="0"/>
          <w:divBdr>
            <w:top w:val="none" w:sz="0" w:space="0" w:color="auto"/>
            <w:left w:val="none" w:sz="0" w:space="0" w:color="auto"/>
            <w:bottom w:val="none" w:sz="0" w:space="0" w:color="auto"/>
            <w:right w:val="none" w:sz="0" w:space="0" w:color="auto"/>
          </w:divBdr>
          <w:divsChild>
            <w:div w:id="922227788">
              <w:marLeft w:val="-68"/>
              <w:marRight w:val="0"/>
              <w:marTop w:val="27"/>
              <w:marBottom w:val="27"/>
              <w:divBdr>
                <w:top w:val="none" w:sz="0" w:space="0" w:color="auto"/>
                <w:left w:val="none" w:sz="0" w:space="0" w:color="auto"/>
                <w:bottom w:val="none" w:sz="0" w:space="0" w:color="auto"/>
                <w:right w:val="none" w:sz="0" w:space="0" w:color="auto"/>
              </w:divBdr>
              <w:divsChild>
                <w:div w:id="152375728">
                  <w:marLeft w:val="0"/>
                  <w:marRight w:val="0"/>
                  <w:marTop w:val="0"/>
                  <w:marBottom w:val="0"/>
                  <w:divBdr>
                    <w:top w:val="none" w:sz="0" w:space="0" w:color="auto"/>
                    <w:left w:val="none" w:sz="0" w:space="0" w:color="auto"/>
                    <w:bottom w:val="none" w:sz="0" w:space="0" w:color="auto"/>
                    <w:right w:val="none" w:sz="0" w:space="0" w:color="auto"/>
                  </w:divBdr>
                  <w:divsChild>
                    <w:div w:id="1176918903">
                      <w:marLeft w:val="0"/>
                      <w:marRight w:val="0"/>
                      <w:marTop w:val="0"/>
                      <w:marBottom w:val="0"/>
                      <w:divBdr>
                        <w:top w:val="none" w:sz="0" w:space="0" w:color="auto"/>
                        <w:left w:val="none" w:sz="0" w:space="0" w:color="auto"/>
                        <w:bottom w:val="none" w:sz="0" w:space="0" w:color="auto"/>
                        <w:right w:val="none" w:sz="0" w:space="0" w:color="auto"/>
                      </w:divBdr>
                    </w:div>
                  </w:divsChild>
                </w:div>
                <w:div w:id="239606483">
                  <w:marLeft w:val="0"/>
                  <w:marRight w:val="0"/>
                  <w:marTop w:val="0"/>
                  <w:marBottom w:val="0"/>
                  <w:divBdr>
                    <w:top w:val="none" w:sz="0" w:space="0" w:color="auto"/>
                    <w:left w:val="none" w:sz="0" w:space="0" w:color="auto"/>
                    <w:bottom w:val="none" w:sz="0" w:space="0" w:color="auto"/>
                    <w:right w:val="none" w:sz="0" w:space="0" w:color="auto"/>
                  </w:divBdr>
                </w:div>
                <w:div w:id="324674240">
                  <w:marLeft w:val="0"/>
                  <w:marRight w:val="0"/>
                  <w:marTop w:val="0"/>
                  <w:marBottom w:val="0"/>
                  <w:divBdr>
                    <w:top w:val="none" w:sz="0" w:space="0" w:color="auto"/>
                    <w:left w:val="none" w:sz="0" w:space="0" w:color="auto"/>
                    <w:bottom w:val="none" w:sz="0" w:space="0" w:color="auto"/>
                    <w:right w:val="none" w:sz="0" w:space="0" w:color="auto"/>
                  </w:divBdr>
                </w:div>
                <w:div w:id="348063156">
                  <w:marLeft w:val="0"/>
                  <w:marRight w:val="0"/>
                  <w:marTop w:val="0"/>
                  <w:marBottom w:val="0"/>
                  <w:divBdr>
                    <w:top w:val="none" w:sz="0" w:space="0" w:color="auto"/>
                    <w:left w:val="none" w:sz="0" w:space="0" w:color="auto"/>
                    <w:bottom w:val="none" w:sz="0" w:space="0" w:color="auto"/>
                    <w:right w:val="none" w:sz="0" w:space="0" w:color="auto"/>
                  </w:divBdr>
                  <w:divsChild>
                    <w:div w:id="883758295">
                      <w:marLeft w:val="0"/>
                      <w:marRight w:val="0"/>
                      <w:marTop w:val="0"/>
                      <w:marBottom w:val="0"/>
                      <w:divBdr>
                        <w:top w:val="none" w:sz="0" w:space="0" w:color="auto"/>
                        <w:left w:val="none" w:sz="0" w:space="0" w:color="auto"/>
                        <w:bottom w:val="none" w:sz="0" w:space="0" w:color="auto"/>
                        <w:right w:val="none" w:sz="0" w:space="0" w:color="auto"/>
                      </w:divBdr>
                    </w:div>
                  </w:divsChild>
                </w:div>
                <w:div w:id="469782732">
                  <w:marLeft w:val="0"/>
                  <w:marRight w:val="0"/>
                  <w:marTop w:val="0"/>
                  <w:marBottom w:val="0"/>
                  <w:divBdr>
                    <w:top w:val="none" w:sz="0" w:space="0" w:color="auto"/>
                    <w:left w:val="none" w:sz="0" w:space="0" w:color="auto"/>
                    <w:bottom w:val="none" w:sz="0" w:space="0" w:color="auto"/>
                    <w:right w:val="none" w:sz="0" w:space="0" w:color="auto"/>
                  </w:divBdr>
                  <w:divsChild>
                    <w:div w:id="1667395693">
                      <w:marLeft w:val="0"/>
                      <w:marRight w:val="0"/>
                      <w:marTop w:val="0"/>
                      <w:marBottom w:val="0"/>
                      <w:divBdr>
                        <w:top w:val="none" w:sz="0" w:space="0" w:color="auto"/>
                        <w:left w:val="none" w:sz="0" w:space="0" w:color="auto"/>
                        <w:bottom w:val="none" w:sz="0" w:space="0" w:color="auto"/>
                        <w:right w:val="none" w:sz="0" w:space="0" w:color="auto"/>
                      </w:divBdr>
                    </w:div>
                  </w:divsChild>
                </w:div>
                <w:div w:id="571309592">
                  <w:marLeft w:val="0"/>
                  <w:marRight w:val="0"/>
                  <w:marTop w:val="0"/>
                  <w:marBottom w:val="0"/>
                  <w:divBdr>
                    <w:top w:val="none" w:sz="0" w:space="0" w:color="auto"/>
                    <w:left w:val="none" w:sz="0" w:space="0" w:color="auto"/>
                    <w:bottom w:val="none" w:sz="0" w:space="0" w:color="auto"/>
                    <w:right w:val="none" w:sz="0" w:space="0" w:color="auto"/>
                  </w:divBdr>
                  <w:divsChild>
                    <w:div w:id="622881814">
                      <w:marLeft w:val="0"/>
                      <w:marRight w:val="0"/>
                      <w:marTop w:val="0"/>
                      <w:marBottom w:val="0"/>
                      <w:divBdr>
                        <w:top w:val="none" w:sz="0" w:space="0" w:color="auto"/>
                        <w:left w:val="none" w:sz="0" w:space="0" w:color="auto"/>
                        <w:bottom w:val="none" w:sz="0" w:space="0" w:color="auto"/>
                        <w:right w:val="none" w:sz="0" w:space="0" w:color="auto"/>
                      </w:divBdr>
                    </w:div>
                  </w:divsChild>
                </w:div>
                <w:div w:id="592320977">
                  <w:marLeft w:val="0"/>
                  <w:marRight w:val="0"/>
                  <w:marTop w:val="0"/>
                  <w:marBottom w:val="0"/>
                  <w:divBdr>
                    <w:top w:val="none" w:sz="0" w:space="0" w:color="auto"/>
                    <w:left w:val="none" w:sz="0" w:space="0" w:color="auto"/>
                    <w:bottom w:val="none" w:sz="0" w:space="0" w:color="auto"/>
                    <w:right w:val="none" w:sz="0" w:space="0" w:color="auto"/>
                  </w:divBdr>
                  <w:divsChild>
                    <w:div w:id="286932223">
                      <w:marLeft w:val="0"/>
                      <w:marRight w:val="0"/>
                      <w:marTop w:val="0"/>
                      <w:marBottom w:val="0"/>
                      <w:divBdr>
                        <w:top w:val="none" w:sz="0" w:space="0" w:color="auto"/>
                        <w:left w:val="none" w:sz="0" w:space="0" w:color="auto"/>
                        <w:bottom w:val="none" w:sz="0" w:space="0" w:color="auto"/>
                        <w:right w:val="none" w:sz="0" w:space="0" w:color="auto"/>
                      </w:divBdr>
                    </w:div>
                  </w:divsChild>
                </w:div>
                <w:div w:id="1125806942">
                  <w:marLeft w:val="0"/>
                  <w:marRight w:val="0"/>
                  <w:marTop w:val="0"/>
                  <w:marBottom w:val="0"/>
                  <w:divBdr>
                    <w:top w:val="none" w:sz="0" w:space="0" w:color="auto"/>
                    <w:left w:val="none" w:sz="0" w:space="0" w:color="auto"/>
                    <w:bottom w:val="none" w:sz="0" w:space="0" w:color="auto"/>
                    <w:right w:val="none" w:sz="0" w:space="0" w:color="auto"/>
                  </w:divBdr>
                </w:div>
                <w:div w:id="1196694925">
                  <w:marLeft w:val="0"/>
                  <w:marRight w:val="0"/>
                  <w:marTop w:val="0"/>
                  <w:marBottom w:val="0"/>
                  <w:divBdr>
                    <w:top w:val="none" w:sz="0" w:space="0" w:color="auto"/>
                    <w:left w:val="none" w:sz="0" w:space="0" w:color="auto"/>
                    <w:bottom w:val="none" w:sz="0" w:space="0" w:color="auto"/>
                    <w:right w:val="none" w:sz="0" w:space="0" w:color="auto"/>
                  </w:divBdr>
                </w:div>
                <w:div w:id="1244534557">
                  <w:marLeft w:val="0"/>
                  <w:marRight w:val="0"/>
                  <w:marTop w:val="0"/>
                  <w:marBottom w:val="0"/>
                  <w:divBdr>
                    <w:top w:val="none" w:sz="0" w:space="0" w:color="auto"/>
                    <w:left w:val="none" w:sz="0" w:space="0" w:color="auto"/>
                    <w:bottom w:val="none" w:sz="0" w:space="0" w:color="auto"/>
                    <w:right w:val="none" w:sz="0" w:space="0" w:color="auto"/>
                  </w:divBdr>
                  <w:divsChild>
                    <w:div w:id="465898555">
                      <w:marLeft w:val="0"/>
                      <w:marRight w:val="0"/>
                      <w:marTop w:val="0"/>
                      <w:marBottom w:val="0"/>
                      <w:divBdr>
                        <w:top w:val="none" w:sz="0" w:space="0" w:color="auto"/>
                        <w:left w:val="none" w:sz="0" w:space="0" w:color="auto"/>
                        <w:bottom w:val="none" w:sz="0" w:space="0" w:color="auto"/>
                        <w:right w:val="none" w:sz="0" w:space="0" w:color="auto"/>
                      </w:divBdr>
                    </w:div>
                  </w:divsChild>
                </w:div>
                <w:div w:id="1289169400">
                  <w:marLeft w:val="0"/>
                  <w:marRight w:val="0"/>
                  <w:marTop w:val="0"/>
                  <w:marBottom w:val="0"/>
                  <w:divBdr>
                    <w:top w:val="none" w:sz="0" w:space="0" w:color="auto"/>
                    <w:left w:val="none" w:sz="0" w:space="0" w:color="auto"/>
                    <w:bottom w:val="none" w:sz="0" w:space="0" w:color="auto"/>
                    <w:right w:val="none" w:sz="0" w:space="0" w:color="auto"/>
                  </w:divBdr>
                  <w:divsChild>
                    <w:div w:id="1416901467">
                      <w:marLeft w:val="0"/>
                      <w:marRight w:val="0"/>
                      <w:marTop w:val="0"/>
                      <w:marBottom w:val="0"/>
                      <w:divBdr>
                        <w:top w:val="none" w:sz="0" w:space="0" w:color="auto"/>
                        <w:left w:val="none" w:sz="0" w:space="0" w:color="auto"/>
                        <w:bottom w:val="none" w:sz="0" w:space="0" w:color="auto"/>
                        <w:right w:val="none" w:sz="0" w:space="0" w:color="auto"/>
                      </w:divBdr>
                    </w:div>
                  </w:divsChild>
                </w:div>
                <w:div w:id="1476295191">
                  <w:marLeft w:val="0"/>
                  <w:marRight w:val="0"/>
                  <w:marTop w:val="0"/>
                  <w:marBottom w:val="0"/>
                  <w:divBdr>
                    <w:top w:val="none" w:sz="0" w:space="0" w:color="auto"/>
                    <w:left w:val="none" w:sz="0" w:space="0" w:color="auto"/>
                    <w:bottom w:val="none" w:sz="0" w:space="0" w:color="auto"/>
                    <w:right w:val="none" w:sz="0" w:space="0" w:color="auto"/>
                  </w:divBdr>
                </w:div>
                <w:div w:id="1800764166">
                  <w:marLeft w:val="0"/>
                  <w:marRight w:val="0"/>
                  <w:marTop w:val="0"/>
                  <w:marBottom w:val="0"/>
                  <w:divBdr>
                    <w:top w:val="none" w:sz="0" w:space="0" w:color="auto"/>
                    <w:left w:val="none" w:sz="0" w:space="0" w:color="auto"/>
                    <w:bottom w:val="none" w:sz="0" w:space="0" w:color="auto"/>
                    <w:right w:val="none" w:sz="0" w:space="0" w:color="auto"/>
                  </w:divBdr>
                  <w:divsChild>
                    <w:div w:id="1685790251">
                      <w:marLeft w:val="0"/>
                      <w:marRight w:val="0"/>
                      <w:marTop w:val="0"/>
                      <w:marBottom w:val="0"/>
                      <w:divBdr>
                        <w:top w:val="none" w:sz="0" w:space="0" w:color="auto"/>
                        <w:left w:val="none" w:sz="0" w:space="0" w:color="auto"/>
                        <w:bottom w:val="none" w:sz="0" w:space="0" w:color="auto"/>
                        <w:right w:val="none" w:sz="0" w:space="0" w:color="auto"/>
                      </w:divBdr>
                    </w:div>
                  </w:divsChild>
                </w:div>
                <w:div w:id="20234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3036">
          <w:marLeft w:val="0"/>
          <w:marRight w:val="0"/>
          <w:marTop w:val="0"/>
          <w:marBottom w:val="0"/>
          <w:divBdr>
            <w:top w:val="none" w:sz="0" w:space="0" w:color="auto"/>
            <w:left w:val="none" w:sz="0" w:space="0" w:color="auto"/>
            <w:bottom w:val="none" w:sz="0" w:space="0" w:color="auto"/>
            <w:right w:val="none" w:sz="0" w:space="0" w:color="auto"/>
          </w:divBdr>
        </w:div>
        <w:div w:id="897323329">
          <w:marLeft w:val="0"/>
          <w:marRight w:val="0"/>
          <w:marTop w:val="0"/>
          <w:marBottom w:val="0"/>
          <w:divBdr>
            <w:top w:val="none" w:sz="0" w:space="0" w:color="auto"/>
            <w:left w:val="none" w:sz="0" w:space="0" w:color="auto"/>
            <w:bottom w:val="none" w:sz="0" w:space="0" w:color="auto"/>
            <w:right w:val="none" w:sz="0" w:space="0" w:color="auto"/>
          </w:divBdr>
        </w:div>
        <w:div w:id="908266239">
          <w:marLeft w:val="0"/>
          <w:marRight w:val="0"/>
          <w:marTop w:val="0"/>
          <w:marBottom w:val="0"/>
          <w:divBdr>
            <w:top w:val="none" w:sz="0" w:space="0" w:color="auto"/>
            <w:left w:val="none" w:sz="0" w:space="0" w:color="auto"/>
            <w:bottom w:val="none" w:sz="0" w:space="0" w:color="auto"/>
            <w:right w:val="none" w:sz="0" w:space="0" w:color="auto"/>
          </w:divBdr>
          <w:divsChild>
            <w:div w:id="1635796761">
              <w:marLeft w:val="-68"/>
              <w:marRight w:val="0"/>
              <w:marTop w:val="27"/>
              <w:marBottom w:val="27"/>
              <w:divBdr>
                <w:top w:val="none" w:sz="0" w:space="0" w:color="auto"/>
                <w:left w:val="none" w:sz="0" w:space="0" w:color="auto"/>
                <w:bottom w:val="none" w:sz="0" w:space="0" w:color="auto"/>
                <w:right w:val="none" w:sz="0" w:space="0" w:color="auto"/>
              </w:divBdr>
              <w:divsChild>
                <w:div w:id="307788584">
                  <w:marLeft w:val="0"/>
                  <w:marRight w:val="0"/>
                  <w:marTop w:val="0"/>
                  <w:marBottom w:val="0"/>
                  <w:divBdr>
                    <w:top w:val="none" w:sz="0" w:space="0" w:color="auto"/>
                    <w:left w:val="none" w:sz="0" w:space="0" w:color="auto"/>
                    <w:bottom w:val="none" w:sz="0" w:space="0" w:color="auto"/>
                    <w:right w:val="none" w:sz="0" w:space="0" w:color="auto"/>
                  </w:divBdr>
                  <w:divsChild>
                    <w:div w:id="911962971">
                      <w:marLeft w:val="0"/>
                      <w:marRight w:val="0"/>
                      <w:marTop w:val="0"/>
                      <w:marBottom w:val="0"/>
                      <w:divBdr>
                        <w:top w:val="none" w:sz="0" w:space="0" w:color="auto"/>
                        <w:left w:val="none" w:sz="0" w:space="0" w:color="auto"/>
                        <w:bottom w:val="none" w:sz="0" w:space="0" w:color="auto"/>
                        <w:right w:val="none" w:sz="0" w:space="0" w:color="auto"/>
                      </w:divBdr>
                    </w:div>
                  </w:divsChild>
                </w:div>
                <w:div w:id="730691348">
                  <w:marLeft w:val="0"/>
                  <w:marRight w:val="0"/>
                  <w:marTop w:val="0"/>
                  <w:marBottom w:val="0"/>
                  <w:divBdr>
                    <w:top w:val="none" w:sz="0" w:space="0" w:color="auto"/>
                    <w:left w:val="none" w:sz="0" w:space="0" w:color="auto"/>
                    <w:bottom w:val="none" w:sz="0" w:space="0" w:color="auto"/>
                    <w:right w:val="none" w:sz="0" w:space="0" w:color="auto"/>
                  </w:divBdr>
                  <w:divsChild>
                    <w:div w:id="157313623">
                      <w:marLeft w:val="0"/>
                      <w:marRight w:val="0"/>
                      <w:marTop w:val="0"/>
                      <w:marBottom w:val="0"/>
                      <w:divBdr>
                        <w:top w:val="none" w:sz="0" w:space="0" w:color="auto"/>
                        <w:left w:val="none" w:sz="0" w:space="0" w:color="auto"/>
                        <w:bottom w:val="none" w:sz="0" w:space="0" w:color="auto"/>
                        <w:right w:val="none" w:sz="0" w:space="0" w:color="auto"/>
                      </w:divBdr>
                    </w:div>
                  </w:divsChild>
                </w:div>
                <w:div w:id="764111712">
                  <w:marLeft w:val="0"/>
                  <w:marRight w:val="0"/>
                  <w:marTop w:val="0"/>
                  <w:marBottom w:val="0"/>
                  <w:divBdr>
                    <w:top w:val="none" w:sz="0" w:space="0" w:color="auto"/>
                    <w:left w:val="none" w:sz="0" w:space="0" w:color="auto"/>
                    <w:bottom w:val="none" w:sz="0" w:space="0" w:color="auto"/>
                    <w:right w:val="none" w:sz="0" w:space="0" w:color="auto"/>
                  </w:divBdr>
                  <w:divsChild>
                    <w:div w:id="745760660">
                      <w:marLeft w:val="0"/>
                      <w:marRight w:val="0"/>
                      <w:marTop w:val="0"/>
                      <w:marBottom w:val="0"/>
                      <w:divBdr>
                        <w:top w:val="none" w:sz="0" w:space="0" w:color="auto"/>
                        <w:left w:val="none" w:sz="0" w:space="0" w:color="auto"/>
                        <w:bottom w:val="none" w:sz="0" w:space="0" w:color="auto"/>
                        <w:right w:val="none" w:sz="0" w:space="0" w:color="auto"/>
                      </w:divBdr>
                    </w:div>
                  </w:divsChild>
                </w:div>
                <w:div w:id="955986796">
                  <w:marLeft w:val="0"/>
                  <w:marRight w:val="0"/>
                  <w:marTop w:val="0"/>
                  <w:marBottom w:val="0"/>
                  <w:divBdr>
                    <w:top w:val="none" w:sz="0" w:space="0" w:color="auto"/>
                    <w:left w:val="none" w:sz="0" w:space="0" w:color="auto"/>
                    <w:bottom w:val="none" w:sz="0" w:space="0" w:color="auto"/>
                    <w:right w:val="none" w:sz="0" w:space="0" w:color="auto"/>
                  </w:divBdr>
                </w:div>
                <w:div w:id="1066535674">
                  <w:marLeft w:val="0"/>
                  <w:marRight w:val="0"/>
                  <w:marTop w:val="0"/>
                  <w:marBottom w:val="0"/>
                  <w:divBdr>
                    <w:top w:val="none" w:sz="0" w:space="0" w:color="auto"/>
                    <w:left w:val="none" w:sz="0" w:space="0" w:color="auto"/>
                    <w:bottom w:val="none" w:sz="0" w:space="0" w:color="auto"/>
                    <w:right w:val="none" w:sz="0" w:space="0" w:color="auto"/>
                  </w:divBdr>
                </w:div>
                <w:div w:id="1080758827">
                  <w:marLeft w:val="0"/>
                  <w:marRight w:val="0"/>
                  <w:marTop w:val="0"/>
                  <w:marBottom w:val="0"/>
                  <w:divBdr>
                    <w:top w:val="none" w:sz="0" w:space="0" w:color="auto"/>
                    <w:left w:val="none" w:sz="0" w:space="0" w:color="auto"/>
                    <w:bottom w:val="none" w:sz="0" w:space="0" w:color="auto"/>
                    <w:right w:val="none" w:sz="0" w:space="0" w:color="auto"/>
                  </w:divBdr>
                  <w:divsChild>
                    <w:div w:id="251210486">
                      <w:marLeft w:val="0"/>
                      <w:marRight w:val="0"/>
                      <w:marTop w:val="0"/>
                      <w:marBottom w:val="0"/>
                      <w:divBdr>
                        <w:top w:val="none" w:sz="0" w:space="0" w:color="auto"/>
                        <w:left w:val="none" w:sz="0" w:space="0" w:color="auto"/>
                        <w:bottom w:val="none" w:sz="0" w:space="0" w:color="auto"/>
                        <w:right w:val="none" w:sz="0" w:space="0" w:color="auto"/>
                      </w:divBdr>
                    </w:div>
                  </w:divsChild>
                </w:div>
                <w:div w:id="1096632894">
                  <w:marLeft w:val="0"/>
                  <w:marRight w:val="0"/>
                  <w:marTop w:val="0"/>
                  <w:marBottom w:val="0"/>
                  <w:divBdr>
                    <w:top w:val="none" w:sz="0" w:space="0" w:color="auto"/>
                    <w:left w:val="none" w:sz="0" w:space="0" w:color="auto"/>
                    <w:bottom w:val="none" w:sz="0" w:space="0" w:color="auto"/>
                    <w:right w:val="none" w:sz="0" w:space="0" w:color="auto"/>
                  </w:divBdr>
                </w:div>
                <w:div w:id="1405448802">
                  <w:marLeft w:val="0"/>
                  <w:marRight w:val="0"/>
                  <w:marTop w:val="0"/>
                  <w:marBottom w:val="0"/>
                  <w:divBdr>
                    <w:top w:val="none" w:sz="0" w:space="0" w:color="auto"/>
                    <w:left w:val="none" w:sz="0" w:space="0" w:color="auto"/>
                    <w:bottom w:val="none" w:sz="0" w:space="0" w:color="auto"/>
                    <w:right w:val="none" w:sz="0" w:space="0" w:color="auto"/>
                  </w:divBdr>
                  <w:divsChild>
                    <w:div w:id="1684359706">
                      <w:marLeft w:val="0"/>
                      <w:marRight w:val="0"/>
                      <w:marTop w:val="0"/>
                      <w:marBottom w:val="0"/>
                      <w:divBdr>
                        <w:top w:val="none" w:sz="0" w:space="0" w:color="auto"/>
                        <w:left w:val="none" w:sz="0" w:space="0" w:color="auto"/>
                        <w:bottom w:val="none" w:sz="0" w:space="0" w:color="auto"/>
                        <w:right w:val="none" w:sz="0" w:space="0" w:color="auto"/>
                      </w:divBdr>
                    </w:div>
                  </w:divsChild>
                </w:div>
                <w:div w:id="1677343329">
                  <w:marLeft w:val="0"/>
                  <w:marRight w:val="0"/>
                  <w:marTop w:val="0"/>
                  <w:marBottom w:val="0"/>
                  <w:divBdr>
                    <w:top w:val="none" w:sz="0" w:space="0" w:color="auto"/>
                    <w:left w:val="none" w:sz="0" w:space="0" w:color="auto"/>
                    <w:bottom w:val="none" w:sz="0" w:space="0" w:color="auto"/>
                    <w:right w:val="none" w:sz="0" w:space="0" w:color="auto"/>
                  </w:divBdr>
                  <w:divsChild>
                    <w:div w:id="1714309868">
                      <w:marLeft w:val="0"/>
                      <w:marRight w:val="0"/>
                      <w:marTop w:val="0"/>
                      <w:marBottom w:val="0"/>
                      <w:divBdr>
                        <w:top w:val="none" w:sz="0" w:space="0" w:color="auto"/>
                        <w:left w:val="none" w:sz="0" w:space="0" w:color="auto"/>
                        <w:bottom w:val="none" w:sz="0" w:space="0" w:color="auto"/>
                        <w:right w:val="none" w:sz="0" w:space="0" w:color="auto"/>
                      </w:divBdr>
                    </w:div>
                  </w:divsChild>
                </w:div>
                <w:div w:id="1698894983">
                  <w:marLeft w:val="0"/>
                  <w:marRight w:val="0"/>
                  <w:marTop w:val="0"/>
                  <w:marBottom w:val="0"/>
                  <w:divBdr>
                    <w:top w:val="none" w:sz="0" w:space="0" w:color="auto"/>
                    <w:left w:val="none" w:sz="0" w:space="0" w:color="auto"/>
                    <w:bottom w:val="none" w:sz="0" w:space="0" w:color="auto"/>
                    <w:right w:val="none" w:sz="0" w:space="0" w:color="auto"/>
                  </w:divBdr>
                  <w:divsChild>
                    <w:div w:id="1760252566">
                      <w:marLeft w:val="0"/>
                      <w:marRight w:val="0"/>
                      <w:marTop w:val="0"/>
                      <w:marBottom w:val="0"/>
                      <w:divBdr>
                        <w:top w:val="none" w:sz="0" w:space="0" w:color="auto"/>
                        <w:left w:val="none" w:sz="0" w:space="0" w:color="auto"/>
                        <w:bottom w:val="none" w:sz="0" w:space="0" w:color="auto"/>
                        <w:right w:val="none" w:sz="0" w:space="0" w:color="auto"/>
                      </w:divBdr>
                    </w:div>
                  </w:divsChild>
                </w:div>
                <w:div w:id="1842311556">
                  <w:marLeft w:val="0"/>
                  <w:marRight w:val="0"/>
                  <w:marTop w:val="0"/>
                  <w:marBottom w:val="0"/>
                  <w:divBdr>
                    <w:top w:val="none" w:sz="0" w:space="0" w:color="auto"/>
                    <w:left w:val="none" w:sz="0" w:space="0" w:color="auto"/>
                    <w:bottom w:val="none" w:sz="0" w:space="0" w:color="auto"/>
                    <w:right w:val="none" w:sz="0" w:space="0" w:color="auto"/>
                  </w:divBdr>
                </w:div>
                <w:div w:id="1868982155">
                  <w:marLeft w:val="0"/>
                  <w:marRight w:val="0"/>
                  <w:marTop w:val="0"/>
                  <w:marBottom w:val="0"/>
                  <w:divBdr>
                    <w:top w:val="none" w:sz="0" w:space="0" w:color="auto"/>
                    <w:left w:val="none" w:sz="0" w:space="0" w:color="auto"/>
                    <w:bottom w:val="none" w:sz="0" w:space="0" w:color="auto"/>
                    <w:right w:val="none" w:sz="0" w:space="0" w:color="auto"/>
                  </w:divBdr>
                  <w:divsChild>
                    <w:div w:id="1408500465">
                      <w:marLeft w:val="0"/>
                      <w:marRight w:val="0"/>
                      <w:marTop w:val="0"/>
                      <w:marBottom w:val="0"/>
                      <w:divBdr>
                        <w:top w:val="none" w:sz="0" w:space="0" w:color="auto"/>
                        <w:left w:val="none" w:sz="0" w:space="0" w:color="auto"/>
                        <w:bottom w:val="none" w:sz="0" w:space="0" w:color="auto"/>
                        <w:right w:val="none" w:sz="0" w:space="0" w:color="auto"/>
                      </w:divBdr>
                    </w:div>
                  </w:divsChild>
                </w:div>
                <w:div w:id="1955013405">
                  <w:marLeft w:val="0"/>
                  <w:marRight w:val="0"/>
                  <w:marTop w:val="0"/>
                  <w:marBottom w:val="0"/>
                  <w:divBdr>
                    <w:top w:val="none" w:sz="0" w:space="0" w:color="auto"/>
                    <w:left w:val="none" w:sz="0" w:space="0" w:color="auto"/>
                    <w:bottom w:val="none" w:sz="0" w:space="0" w:color="auto"/>
                    <w:right w:val="none" w:sz="0" w:space="0" w:color="auto"/>
                  </w:divBdr>
                </w:div>
                <w:div w:id="21360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1071">
          <w:marLeft w:val="0"/>
          <w:marRight w:val="0"/>
          <w:marTop w:val="0"/>
          <w:marBottom w:val="0"/>
          <w:divBdr>
            <w:top w:val="none" w:sz="0" w:space="0" w:color="auto"/>
            <w:left w:val="none" w:sz="0" w:space="0" w:color="auto"/>
            <w:bottom w:val="none" w:sz="0" w:space="0" w:color="auto"/>
            <w:right w:val="none" w:sz="0" w:space="0" w:color="auto"/>
          </w:divBdr>
          <w:divsChild>
            <w:div w:id="2085906751">
              <w:marLeft w:val="-68"/>
              <w:marRight w:val="0"/>
              <w:marTop w:val="27"/>
              <w:marBottom w:val="27"/>
              <w:divBdr>
                <w:top w:val="none" w:sz="0" w:space="0" w:color="auto"/>
                <w:left w:val="none" w:sz="0" w:space="0" w:color="auto"/>
                <w:bottom w:val="none" w:sz="0" w:space="0" w:color="auto"/>
                <w:right w:val="none" w:sz="0" w:space="0" w:color="auto"/>
              </w:divBdr>
              <w:divsChild>
                <w:div w:id="179928467">
                  <w:marLeft w:val="0"/>
                  <w:marRight w:val="0"/>
                  <w:marTop w:val="0"/>
                  <w:marBottom w:val="0"/>
                  <w:divBdr>
                    <w:top w:val="none" w:sz="0" w:space="0" w:color="auto"/>
                    <w:left w:val="none" w:sz="0" w:space="0" w:color="auto"/>
                    <w:bottom w:val="none" w:sz="0" w:space="0" w:color="auto"/>
                    <w:right w:val="none" w:sz="0" w:space="0" w:color="auto"/>
                  </w:divBdr>
                  <w:divsChild>
                    <w:div w:id="1169560998">
                      <w:marLeft w:val="0"/>
                      <w:marRight w:val="0"/>
                      <w:marTop w:val="0"/>
                      <w:marBottom w:val="0"/>
                      <w:divBdr>
                        <w:top w:val="none" w:sz="0" w:space="0" w:color="auto"/>
                        <w:left w:val="none" w:sz="0" w:space="0" w:color="auto"/>
                        <w:bottom w:val="none" w:sz="0" w:space="0" w:color="auto"/>
                        <w:right w:val="none" w:sz="0" w:space="0" w:color="auto"/>
                      </w:divBdr>
                    </w:div>
                  </w:divsChild>
                </w:div>
                <w:div w:id="364647223">
                  <w:marLeft w:val="0"/>
                  <w:marRight w:val="0"/>
                  <w:marTop w:val="0"/>
                  <w:marBottom w:val="0"/>
                  <w:divBdr>
                    <w:top w:val="none" w:sz="0" w:space="0" w:color="auto"/>
                    <w:left w:val="none" w:sz="0" w:space="0" w:color="auto"/>
                    <w:bottom w:val="none" w:sz="0" w:space="0" w:color="auto"/>
                    <w:right w:val="none" w:sz="0" w:space="0" w:color="auto"/>
                  </w:divBdr>
                  <w:divsChild>
                    <w:div w:id="410587968">
                      <w:marLeft w:val="0"/>
                      <w:marRight w:val="0"/>
                      <w:marTop w:val="0"/>
                      <w:marBottom w:val="0"/>
                      <w:divBdr>
                        <w:top w:val="none" w:sz="0" w:space="0" w:color="auto"/>
                        <w:left w:val="none" w:sz="0" w:space="0" w:color="auto"/>
                        <w:bottom w:val="none" w:sz="0" w:space="0" w:color="auto"/>
                        <w:right w:val="none" w:sz="0" w:space="0" w:color="auto"/>
                      </w:divBdr>
                    </w:div>
                  </w:divsChild>
                </w:div>
                <w:div w:id="555237206">
                  <w:marLeft w:val="0"/>
                  <w:marRight w:val="0"/>
                  <w:marTop w:val="0"/>
                  <w:marBottom w:val="0"/>
                  <w:divBdr>
                    <w:top w:val="none" w:sz="0" w:space="0" w:color="auto"/>
                    <w:left w:val="none" w:sz="0" w:space="0" w:color="auto"/>
                    <w:bottom w:val="none" w:sz="0" w:space="0" w:color="auto"/>
                    <w:right w:val="none" w:sz="0" w:space="0" w:color="auto"/>
                  </w:divBdr>
                  <w:divsChild>
                    <w:div w:id="2050714856">
                      <w:marLeft w:val="0"/>
                      <w:marRight w:val="0"/>
                      <w:marTop w:val="0"/>
                      <w:marBottom w:val="0"/>
                      <w:divBdr>
                        <w:top w:val="none" w:sz="0" w:space="0" w:color="auto"/>
                        <w:left w:val="none" w:sz="0" w:space="0" w:color="auto"/>
                        <w:bottom w:val="none" w:sz="0" w:space="0" w:color="auto"/>
                        <w:right w:val="none" w:sz="0" w:space="0" w:color="auto"/>
                      </w:divBdr>
                    </w:div>
                  </w:divsChild>
                </w:div>
                <w:div w:id="623005402">
                  <w:marLeft w:val="0"/>
                  <w:marRight w:val="0"/>
                  <w:marTop w:val="0"/>
                  <w:marBottom w:val="0"/>
                  <w:divBdr>
                    <w:top w:val="none" w:sz="0" w:space="0" w:color="auto"/>
                    <w:left w:val="none" w:sz="0" w:space="0" w:color="auto"/>
                    <w:bottom w:val="none" w:sz="0" w:space="0" w:color="auto"/>
                    <w:right w:val="none" w:sz="0" w:space="0" w:color="auto"/>
                  </w:divBdr>
                </w:div>
                <w:div w:id="651638783">
                  <w:marLeft w:val="0"/>
                  <w:marRight w:val="0"/>
                  <w:marTop w:val="0"/>
                  <w:marBottom w:val="0"/>
                  <w:divBdr>
                    <w:top w:val="none" w:sz="0" w:space="0" w:color="auto"/>
                    <w:left w:val="none" w:sz="0" w:space="0" w:color="auto"/>
                    <w:bottom w:val="none" w:sz="0" w:space="0" w:color="auto"/>
                    <w:right w:val="none" w:sz="0" w:space="0" w:color="auto"/>
                  </w:divBdr>
                </w:div>
                <w:div w:id="748231391">
                  <w:marLeft w:val="0"/>
                  <w:marRight w:val="0"/>
                  <w:marTop w:val="0"/>
                  <w:marBottom w:val="0"/>
                  <w:divBdr>
                    <w:top w:val="none" w:sz="0" w:space="0" w:color="auto"/>
                    <w:left w:val="none" w:sz="0" w:space="0" w:color="auto"/>
                    <w:bottom w:val="none" w:sz="0" w:space="0" w:color="auto"/>
                    <w:right w:val="none" w:sz="0" w:space="0" w:color="auto"/>
                  </w:divBdr>
                </w:div>
                <w:div w:id="1014457124">
                  <w:marLeft w:val="0"/>
                  <w:marRight w:val="0"/>
                  <w:marTop w:val="0"/>
                  <w:marBottom w:val="0"/>
                  <w:divBdr>
                    <w:top w:val="none" w:sz="0" w:space="0" w:color="auto"/>
                    <w:left w:val="none" w:sz="0" w:space="0" w:color="auto"/>
                    <w:bottom w:val="none" w:sz="0" w:space="0" w:color="auto"/>
                    <w:right w:val="none" w:sz="0" w:space="0" w:color="auto"/>
                  </w:divBdr>
                  <w:divsChild>
                    <w:div w:id="1384328854">
                      <w:marLeft w:val="0"/>
                      <w:marRight w:val="0"/>
                      <w:marTop w:val="0"/>
                      <w:marBottom w:val="0"/>
                      <w:divBdr>
                        <w:top w:val="none" w:sz="0" w:space="0" w:color="auto"/>
                        <w:left w:val="none" w:sz="0" w:space="0" w:color="auto"/>
                        <w:bottom w:val="none" w:sz="0" w:space="0" w:color="auto"/>
                        <w:right w:val="none" w:sz="0" w:space="0" w:color="auto"/>
                      </w:divBdr>
                    </w:div>
                  </w:divsChild>
                </w:div>
                <w:div w:id="1455908145">
                  <w:marLeft w:val="0"/>
                  <w:marRight w:val="0"/>
                  <w:marTop w:val="0"/>
                  <w:marBottom w:val="0"/>
                  <w:divBdr>
                    <w:top w:val="none" w:sz="0" w:space="0" w:color="auto"/>
                    <w:left w:val="none" w:sz="0" w:space="0" w:color="auto"/>
                    <w:bottom w:val="none" w:sz="0" w:space="0" w:color="auto"/>
                    <w:right w:val="none" w:sz="0" w:space="0" w:color="auto"/>
                  </w:divBdr>
                </w:div>
                <w:div w:id="1586960135">
                  <w:marLeft w:val="0"/>
                  <w:marRight w:val="0"/>
                  <w:marTop w:val="0"/>
                  <w:marBottom w:val="0"/>
                  <w:divBdr>
                    <w:top w:val="none" w:sz="0" w:space="0" w:color="auto"/>
                    <w:left w:val="none" w:sz="0" w:space="0" w:color="auto"/>
                    <w:bottom w:val="none" w:sz="0" w:space="0" w:color="auto"/>
                    <w:right w:val="none" w:sz="0" w:space="0" w:color="auto"/>
                  </w:divBdr>
                  <w:divsChild>
                    <w:div w:id="805314558">
                      <w:marLeft w:val="0"/>
                      <w:marRight w:val="0"/>
                      <w:marTop w:val="0"/>
                      <w:marBottom w:val="0"/>
                      <w:divBdr>
                        <w:top w:val="none" w:sz="0" w:space="0" w:color="auto"/>
                        <w:left w:val="none" w:sz="0" w:space="0" w:color="auto"/>
                        <w:bottom w:val="none" w:sz="0" w:space="0" w:color="auto"/>
                        <w:right w:val="none" w:sz="0" w:space="0" w:color="auto"/>
                      </w:divBdr>
                    </w:div>
                  </w:divsChild>
                </w:div>
                <w:div w:id="1738018667">
                  <w:marLeft w:val="0"/>
                  <w:marRight w:val="0"/>
                  <w:marTop w:val="0"/>
                  <w:marBottom w:val="0"/>
                  <w:divBdr>
                    <w:top w:val="none" w:sz="0" w:space="0" w:color="auto"/>
                    <w:left w:val="none" w:sz="0" w:space="0" w:color="auto"/>
                    <w:bottom w:val="none" w:sz="0" w:space="0" w:color="auto"/>
                    <w:right w:val="none" w:sz="0" w:space="0" w:color="auto"/>
                  </w:divBdr>
                  <w:divsChild>
                    <w:div w:id="225338011">
                      <w:marLeft w:val="0"/>
                      <w:marRight w:val="0"/>
                      <w:marTop w:val="0"/>
                      <w:marBottom w:val="0"/>
                      <w:divBdr>
                        <w:top w:val="none" w:sz="0" w:space="0" w:color="auto"/>
                        <w:left w:val="none" w:sz="0" w:space="0" w:color="auto"/>
                        <w:bottom w:val="none" w:sz="0" w:space="0" w:color="auto"/>
                        <w:right w:val="none" w:sz="0" w:space="0" w:color="auto"/>
                      </w:divBdr>
                    </w:div>
                  </w:divsChild>
                </w:div>
                <w:div w:id="1782217500">
                  <w:marLeft w:val="0"/>
                  <w:marRight w:val="0"/>
                  <w:marTop w:val="0"/>
                  <w:marBottom w:val="0"/>
                  <w:divBdr>
                    <w:top w:val="none" w:sz="0" w:space="0" w:color="auto"/>
                    <w:left w:val="none" w:sz="0" w:space="0" w:color="auto"/>
                    <w:bottom w:val="none" w:sz="0" w:space="0" w:color="auto"/>
                    <w:right w:val="none" w:sz="0" w:space="0" w:color="auto"/>
                  </w:divBdr>
                </w:div>
                <w:div w:id="1967852948">
                  <w:marLeft w:val="0"/>
                  <w:marRight w:val="0"/>
                  <w:marTop w:val="0"/>
                  <w:marBottom w:val="0"/>
                  <w:divBdr>
                    <w:top w:val="none" w:sz="0" w:space="0" w:color="auto"/>
                    <w:left w:val="none" w:sz="0" w:space="0" w:color="auto"/>
                    <w:bottom w:val="none" w:sz="0" w:space="0" w:color="auto"/>
                    <w:right w:val="none" w:sz="0" w:space="0" w:color="auto"/>
                  </w:divBdr>
                  <w:divsChild>
                    <w:div w:id="225342168">
                      <w:marLeft w:val="0"/>
                      <w:marRight w:val="0"/>
                      <w:marTop w:val="0"/>
                      <w:marBottom w:val="0"/>
                      <w:divBdr>
                        <w:top w:val="none" w:sz="0" w:space="0" w:color="auto"/>
                        <w:left w:val="none" w:sz="0" w:space="0" w:color="auto"/>
                        <w:bottom w:val="none" w:sz="0" w:space="0" w:color="auto"/>
                        <w:right w:val="none" w:sz="0" w:space="0" w:color="auto"/>
                      </w:divBdr>
                    </w:div>
                  </w:divsChild>
                </w:div>
                <w:div w:id="1985550487">
                  <w:marLeft w:val="0"/>
                  <w:marRight w:val="0"/>
                  <w:marTop w:val="0"/>
                  <w:marBottom w:val="0"/>
                  <w:divBdr>
                    <w:top w:val="none" w:sz="0" w:space="0" w:color="auto"/>
                    <w:left w:val="none" w:sz="0" w:space="0" w:color="auto"/>
                    <w:bottom w:val="none" w:sz="0" w:space="0" w:color="auto"/>
                    <w:right w:val="none" w:sz="0" w:space="0" w:color="auto"/>
                  </w:divBdr>
                </w:div>
                <w:div w:id="2049135636">
                  <w:marLeft w:val="0"/>
                  <w:marRight w:val="0"/>
                  <w:marTop w:val="0"/>
                  <w:marBottom w:val="0"/>
                  <w:divBdr>
                    <w:top w:val="none" w:sz="0" w:space="0" w:color="auto"/>
                    <w:left w:val="none" w:sz="0" w:space="0" w:color="auto"/>
                    <w:bottom w:val="none" w:sz="0" w:space="0" w:color="auto"/>
                    <w:right w:val="none" w:sz="0" w:space="0" w:color="auto"/>
                  </w:divBdr>
                  <w:divsChild>
                    <w:div w:id="11662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43345">
          <w:marLeft w:val="0"/>
          <w:marRight w:val="0"/>
          <w:marTop w:val="0"/>
          <w:marBottom w:val="0"/>
          <w:divBdr>
            <w:top w:val="none" w:sz="0" w:space="0" w:color="auto"/>
            <w:left w:val="none" w:sz="0" w:space="0" w:color="auto"/>
            <w:bottom w:val="none" w:sz="0" w:space="0" w:color="auto"/>
            <w:right w:val="none" w:sz="0" w:space="0" w:color="auto"/>
          </w:divBdr>
        </w:div>
        <w:div w:id="962425760">
          <w:marLeft w:val="0"/>
          <w:marRight w:val="0"/>
          <w:marTop w:val="0"/>
          <w:marBottom w:val="0"/>
          <w:divBdr>
            <w:top w:val="none" w:sz="0" w:space="0" w:color="auto"/>
            <w:left w:val="none" w:sz="0" w:space="0" w:color="auto"/>
            <w:bottom w:val="none" w:sz="0" w:space="0" w:color="auto"/>
            <w:right w:val="none" w:sz="0" w:space="0" w:color="auto"/>
          </w:divBdr>
        </w:div>
        <w:div w:id="964774492">
          <w:marLeft w:val="0"/>
          <w:marRight w:val="0"/>
          <w:marTop w:val="0"/>
          <w:marBottom w:val="0"/>
          <w:divBdr>
            <w:top w:val="none" w:sz="0" w:space="0" w:color="auto"/>
            <w:left w:val="none" w:sz="0" w:space="0" w:color="auto"/>
            <w:bottom w:val="none" w:sz="0" w:space="0" w:color="auto"/>
            <w:right w:val="none" w:sz="0" w:space="0" w:color="auto"/>
          </w:divBdr>
        </w:div>
        <w:div w:id="966156572">
          <w:marLeft w:val="0"/>
          <w:marRight w:val="0"/>
          <w:marTop w:val="0"/>
          <w:marBottom w:val="0"/>
          <w:divBdr>
            <w:top w:val="none" w:sz="0" w:space="0" w:color="auto"/>
            <w:left w:val="none" w:sz="0" w:space="0" w:color="auto"/>
            <w:bottom w:val="none" w:sz="0" w:space="0" w:color="auto"/>
            <w:right w:val="none" w:sz="0" w:space="0" w:color="auto"/>
          </w:divBdr>
          <w:divsChild>
            <w:div w:id="407701192">
              <w:marLeft w:val="-68"/>
              <w:marRight w:val="0"/>
              <w:marTop w:val="27"/>
              <w:marBottom w:val="27"/>
              <w:divBdr>
                <w:top w:val="none" w:sz="0" w:space="0" w:color="auto"/>
                <w:left w:val="none" w:sz="0" w:space="0" w:color="auto"/>
                <w:bottom w:val="none" w:sz="0" w:space="0" w:color="auto"/>
                <w:right w:val="none" w:sz="0" w:space="0" w:color="auto"/>
              </w:divBdr>
              <w:divsChild>
                <w:div w:id="135994817">
                  <w:marLeft w:val="0"/>
                  <w:marRight w:val="0"/>
                  <w:marTop w:val="0"/>
                  <w:marBottom w:val="0"/>
                  <w:divBdr>
                    <w:top w:val="none" w:sz="0" w:space="0" w:color="auto"/>
                    <w:left w:val="none" w:sz="0" w:space="0" w:color="auto"/>
                    <w:bottom w:val="none" w:sz="0" w:space="0" w:color="auto"/>
                    <w:right w:val="none" w:sz="0" w:space="0" w:color="auto"/>
                  </w:divBdr>
                  <w:divsChild>
                    <w:div w:id="875701888">
                      <w:marLeft w:val="0"/>
                      <w:marRight w:val="0"/>
                      <w:marTop w:val="0"/>
                      <w:marBottom w:val="0"/>
                      <w:divBdr>
                        <w:top w:val="none" w:sz="0" w:space="0" w:color="auto"/>
                        <w:left w:val="none" w:sz="0" w:space="0" w:color="auto"/>
                        <w:bottom w:val="none" w:sz="0" w:space="0" w:color="auto"/>
                        <w:right w:val="none" w:sz="0" w:space="0" w:color="auto"/>
                      </w:divBdr>
                    </w:div>
                  </w:divsChild>
                </w:div>
                <w:div w:id="470244433">
                  <w:marLeft w:val="0"/>
                  <w:marRight w:val="0"/>
                  <w:marTop w:val="0"/>
                  <w:marBottom w:val="0"/>
                  <w:divBdr>
                    <w:top w:val="none" w:sz="0" w:space="0" w:color="auto"/>
                    <w:left w:val="none" w:sz="0" w:space="0" w:color="auto"/>
                    <w:bottom w:val="none" w:sz="0" w:space="0" w:color="auto"/>
                    <w:right w:val="none" w:sz="0" w:space="0" w:color="auto"/>
                  </w:divBdr>
                  <w:divsChild>
                    <w:div w:id="104007825">
                      <w:marLeft w:val="0"/>
                      <w:marRight w:val="0"/>
                      <w:marTop w:val="0"/>
                      <w:marBottom w:val="0"/>
                      <w:divBdr>
                        <w:top w:val="none" w:sz="0" w:space="0" w:color="auto"/>
                        <w:left w:val="none" w:sz="0" w:space="0" w:color="auto"/>
                        <w:bottom w:val="none" w:sz="0" w:space="0" w:color="auto"/>
                        <w:right w:val="none" w:sz="0" w:space="0" w:color="auto"/>
                      </w:divBdr>
                    </w:div>
                  </w:divsChild>
                </w:div>
                <w:div w:id="483741875">
                  <w:marLeft w:val="0"/>
                  <w:marRight w:val="0"/>
                  <w:marTop w:val="0"/>
                  <w:marBottom w:val="0"/>
                  <w:divBdr>
                    <w:top w:val="none" w:sz="0" w:space="0" w:color="auto"/>
                    <w:left w:val="none" w:sz="0" w:space="0" w:color="auto"/>
                    <w:bottom w:val="none" w:sz="0" w:space="0" w:color="auto"/>
                    <w:right w:val="none" w:sz="0" w:space="0" w:color="auto"/>
                  </w:divBdr>
                  <w:divsChild>
                    <w:div w:id="1240022071">
                      <w:marLeft w:val="0"/>
                      <w:marRight w:val="0"/>
                      <w:marTop w:val="0"/>
                      <w:marBottom w:val="0"/>
                      <w:divBdr>
                        <w:top w:val="none" w:sz="0" w:space="0" w:color="auto"/>
                        <w:left w:val="none" w:sz="0" w:space="0" w:color="auto"/>
                        <w:bottom w:val="none" w:sz="0" w:space="0" w:color="auto"/>
                        <w:right w:val="none" w:sz="0" w:space="0" w:color="auto"/>
                      </w:divBdr>
                    </w:div>
                  </w:divsChild>
                </w:div>
                <w:div w:id="513614691">
                  <w:marLeft w:val="0"/>
                  <w:marRight w:val="0"/>
                  <w:marTop w:val="0"/>
                  <w:marBottom w:val="0"/>
                  <w:divBdr>
                    <w:top w:val="none" w:sz="0" w:space="0" w:color="auto"/>
                    <w:left w:val="none" w:sz="0" w:space="0" w:color="auto"/>
                    <w:bottom w:val="none" w:sz="0" w:space="0" w:color="auto"/>
                    <w:right w:val="none" w:sz="0" w:space="0" w:color="auto"/>
                  </w:divBdr>
                  <w:divsChild>
                    <w:div w:id="2108848461">
                      <w:marLeft w:val="0"/>
                      <w:marRight w:val="0"/>
                      <w:marTop w:val="0"/>
                      <w:marBottom w:val="0"/>
                      <w:divBdr>
                        <w:top w:val="none" w:sz="0" w:space="0" w:color="auto"/>
                        <w:left w:val="none" w:sz="0" w:space="0" w:color="auto"/>
                        <w:bottom w:val="none" w:sz="0" w:space="0" w:color="auto"/>
                        <w:right w:val="none" w:sz="0" w:space="0" w:color="auto"/>
                      </w:divBdr>
                    </w:div>
                  </w:divsChild>
                </w:div>
                <w:div w:id="526715582">
                  <w:marLeft w:val="0"/>
                  <w:marRight w:val="0"/>
                  <w:marTop w:val="0"/>
                  <w:marBottom w:val="0"/>
                  <w:divBdr>
                    <w:top w:val="none" w:sz="0" w:space="0" w:color="auto"/>
                    <w:left w:val="none" w:sz="0" w:space="0" w:color="auto"/>
                    <w:bottom w:val="none" w:sz="0" w:space="0" w:color="auto"/>
                    <w:right w:val="none" w:sz="0" w:space="0" w:color="auto"/>
                  </w:divBdr>
                </w:div>
                <w:div w:id="622736518">
                  <w:marLeft w:val="0"/>
                  <w:marRight w:val="0"/>
                  <w:marTop w:val="0"/>
                  <w:marBottom w:val="0"/>
                  <w:divBdr>
                    <w:top w:val="none" w:sz="0" w:space="0" w:color="auto"/>
                    <w:left w:val="none" w:sz="0" w:space="0" w:color="auto"/>
                    <w:bottom w:val="none" w:sz="0" w:space="0" w:color="auto"/>
                    <w:right w:val="none" w:sz="0" w:space="0" w:color="auto"/>
                  </w:divBdr>
                  <w:divsChild>
                    <w:div w:id="128478216">
                      <w:marLeft w:val="0"/>
                      <w:marRight w:val="0"/>
                      <w:marTop w:val="0"/>
                      <w:marBottom w:val="0"/>
                      <w:divBdr>
                        <w:top w:val="none" w:sz="0" w:space="0" w:color="auto"/>
                        <w:left w:val="none" w:sz="0" w:space="0" w:color="auto"/>
                        <w:bottom w:val="none" w:sz="0" w:space="0" w:color="auto"/>
                        <w:right w:val="none" w:sz="0" w:space="0" w:color="auto"/>
                      </w:divBdr>
                    </w:div>
                  </w:divsChild>
                </w:div>
                <w:div w:id="1045787872">
                  <w:marLeft w:val="0"/>
                  <w:marRight w:val="0"/>
                  <w:marTop w:val="0"/>
                  <w:marBottom w:val="0"/>
                  <w:divBdr>
                    <w:top w:val="none" w:sz="0" w:space="0" w:color="auto"/>
                    <w:left w:val="none" w:sz="0" w:space="0" w:color="auto"/>
                    <w:bottom w:val="none" w:sz="0" w:space="0" w:color="auto"/>
                    <w:right w:val="none" w:sz="0" w:space="0" w:color="auto"/>
                  </w:divBdr>
                </w:div>
                <w:div w:id="1227183670">
                  <w:marLeft w:val="0"/>
                  <w:marRight w:val="0"/>
                  <w:marTop w:val="0"/>
                  <w:marBottom w:val="0"/>
                  <w:divBdr>
                    <w:top w:val="none" w:sz="0" w:space="0" w:color="auto"/>
                    <w:left w:val="none" w:sz="0" w:space="0" w:color="auto"/>
                    <w:bottom w:val="none" w:sz="0" w:space="0" w:color="auto"/>
                    <w:right w:val="none" w:sz="0" w:space="0" w:color="auto"/>
                  </w:divBdr>
                </w:div>
                <w:div w:id="1391077084">
                  <w:marLeft w:val="0"/>
                  <w:marRight w:val="0"/>
                  <w:marTop w:val="0"/>
                  <w:marBottom w:val="0"/>
                  <w:divBdr>
                    <w:top w:val="none" w:sz="0" w:space="0" w:color="auto"/>
                    <w:left w:val="none" w:sz="0" w:space="0" w:color="auto"/>
                    <w:bottom w:val="none" w:sz="0" w:space="0" w:color="auto"/>
                    <w:right w:val="none" w:sz="0" w:space="0" w:color="auto"/>
                  </w:divBdr>
                  <w:divsChild>
                    <w:div w:id="406923489">
                      <w:marLeft w:val="0"/>
                      <w:marRight w:val="0"/>
                      <w:marTop w:val="0"/>
                      <w:marBottom w:val="0"/>
                      <w:divBdr>
                        <w:top w:val="none" w:sz="0" w:space="0" w:color="auto"/>
                        <w:left w:val="none" w:sz="0" w:space="0" w:color="auto"/>
                        <w:bottom w:val="none" w:sz="0" w:space="0" w:color="auto"/>
                        <w:right w:val="none" w:sz="0" w:space="0" w:color="auto"/>
                      </w:divBdr>
                    </w:div>
                  </w:divsChild>
                </w:div>
                <w:div w:id="1595089382">
                  <w:marLeft w:val="0"/>
                  <w:marRight w:val="0"/>
                  <w:marTop w:val="0"/>
                  <w:marBottom w:val="0"/>
                  <w:divBdr>
                    <w:top w:val="none" w:sz="0" w:space="0" w:color="auto"/>
                    <w:left w:val="none" w:sz="0" w:space="0" w:color="auto"/>
                    <w:bottom w:val="none" w:sz="0" w:space="0" w:color="auto"/>
                    <w:right w:val="none" w:sz="0" w:space="0" w:color="auto"/>
                  </w:divBdr>
                  <w:divsChild>
                    <w:div w:id="681735822">
                      <w:marLeft w:val="0"/>
                      <w:marRight w:val="0"/>
                      <w:marTop w:val="0"/>
                      <w:marBottom w:val="0"/>
                      <w:divBdr>
                        <w:top w:val="none" w:sz="0" w:space="0" w:color="auto"/>
                        <w:left w:val="none" w:sz="0" w:space="0" w:color="auto"/>
                        <w:bottom w:val="none" w:sz="0" w:space="0" w:color="auto"/>
                        <w:right w:val="none" w:sz="0" w:space="0" w:color="auto"/>
                      </w:divBdr>
                    </w:div>
                  </w:divsChild>
                </w:div>
                <w:div w:id="1639022176">
                  <w:marLeft w:val="0"/>
                  <w:marRight w:val="0"/>
                  <w:marTop w:val="0"/>
                  <w:marBottom w:val="0"/>
                  <w:divBdr>
                    <w:top w:val="none" w:sz="0" w:space="0" w:color="auto"/>
                    <w:left w:val="none" w:sz="0" w:space="0" w:color="auto"/>
                    <w:bottom w:val="none" w:sz="0" w:space="0" w:color="auto"/>
                    <w:right w:val="none" w:sz="0" w:space="0" w:color="auto"/>
                  </w:divBdr>
                </w:div>
                <w:div w:id="1943562062">
                  <w:marLeft w:val="0"/>
                  <w:marRight w:val="0"/>
                  <w:marTop w:val="0"/>
                  <w:marBottom w:val="0"/>
                  <w:divBdr>
                    <w:top w:val="none" w:sz="0" w:space="0" w:color="auto"/>
                    <w:left w:val="none" w:sz="0" w:space="0" w:color="auto"/>
                    <w:bottom w:val="none" w:sz="0" w:space="0" w:color="auto"/>
                    <w:right w:val="none" w:sz="0" w:space="0" w:color="auto"/>
                  </w:divBdr>
                </w:div>
                <w:div w:id="2013794082">
                  <w:marLeft w:val="0"/>
                  <w:marRight w:val="0"/>
                  <w:marTop w:val="0"/>
                  <w:marBottom w:val="0"/>
                  <w:divBdr>
                    <w:top w:val="none" w:sz="0" w:space="0" w:color="auto"/>
                    <w:left w:val="none" w:sz="0" w:space="0" w:color="auto"/>
                    <w:bottom w:val="none" w:sz="0" w:space="0" w:color="auto"/>
                    <w:right w:val="none" w:sz="0" w:space="0" w:color="auto"/>
                  </w:divBdr>
                </w:div>
                <w:div w:id="2069112362">
                  <w:marLeft w:val="0"/>
                  <w:marRight w:val="0"/>
                  <w:marTop w:val="0"/>
                  <w:marBottom w:val="0"/>
                  <w:divBdr>
                    <w:top w:val="none" w:sz="0" w:space="0" w:color="auto"/>
                    <w:left w:val="none" w:sz="0" w:space="0" w:color="auto"/>
                    <w:bottom w:val="none" w:sz="0" w:space="0" w:color="auto"/>
                    <w:right w:val="none" w:sz="0" w:space="0" w:color="auto"/>
                  </w:divBdr>
                  <w:divsChild>
                    <w:div w:id="7170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631885">
          <w:marLeft w:val="0"/>
          <w:marRight w:val="0"/>
          <w:marTop w:val="0"/>
          <w:marBottom w:val="0"/>
          <w:divBdr>
            <w:top w:val="none" w:sz="0" w:space="0" w:color="auto"/>
            <w:left w:val="none" w:sz="0" w:space="0" w:color="auto"/>
            <w:bottom w:val="none" w:sz="0" w:space="0" w:color="auto"/>
            <w:right w:val="none" w:sz="0" w:space="0" w:color="auto"/>
          </w:divBdr>
        </w:div>
        <w:div w:id="981278708">
          <w:marLeft w:val="0"/>
          <w:marRight w:val="0"/>
          <w:marTop w:val="0"/>
          <w:marBottom w:val="0"/>
          <w:divBdr>
            <w:top w:val="none" w:sz="0" w:space="0" w:color="auto"/>
            <w:left w:val="none" w:sz="0" w:space="0" w:color="auto"/>
            <w:bottom w:val="none" w:sz="0" w:space="0" w:color="auto"/>
            <w:right w:val="none" w:sz="0" w:space="0" w:color="auto"/>
          </w:divBdr>
        </w:div>
        <w:div w:id="986327454">
          <w:marLeft w:val="0"/>
          <w:marRight w:val="0"/>
          <w:marTop w:val="0"/>
          <w:marBottom w:val="0"/>
          <w:divBdr>
            <w:top w:val="none" w:sz="0" w:space="0" w:color="auto"/>
            <w:left w:val="none" w:sz="0" w:space="0" w:color="auto"/>
            <w:bottom w:val="none" w:sz="0" w:space="0" w:color="auto"/>
            <w:right w:val="none" w:sz="0" w:space="0" w:color="auto"/>
          </w:divBdr>
        </w:div>
        <w:div w:id="1000962668">
          <w:marLeft w:val="0"/>
          <w:marRight w:val="0"/>
          <w:marTop w:val="0"/>
          <w:marBottom w:val="0"/>
          <w:divBdr>
            <w:top w:val="none" w:sz="0" w:space="0" w:color="auto"/>
            <w:left w:val="none" w:sz="0" w:space="0" w:color="auto"/>
            <w:bottom w:val="none" w:sz="0" w:space="0" w:color="auto"/>
            <w:right w:val="none" w:sz="0" w:space="0" w:color="auto"/>
          </w:divBdr>
        </w:div>
        <w:div w:id="1008216710">
          <w:marLeft w:val="0"/>
          <w:marRight w:val="0"/>
          <w:marTop w:val="0"/>
          <w:marBottom w:val="0"/>
          <w:divBdr>
            <w:top w:val="none" w:sz="0" w:space="0" w:color="auto"/>
            <w:left w:val="none" w:sz="0" w:space="0" w:color="auto"/>
            <w:bottom w:val="none" w:sz="0" w:space="0" w:color="auto"/>
            <w:right w:val="none" w:sz="0" w:space="0" w:color="auto"/>
          </w:divBdr>
        </w:div>
        <w:div w:id="1018703175">
          <w:marLeft w:val="0"/>
          <w:marRight w:val="0"/>
          <w:marTop w:val="0"/>
          <w:marBottom w:val="0"/>
          <w:divBdr>
            <w:top w:val="none" w:sz="0" w:space="0" w:color="auto"/>
            <w:left w:val="none" w:sz="0" w:space="0" w:color="auto"/>
            <w:bottom w:val="none" w:sz="0" w:space="0" w:color="auto"/>
            <w:right w:val="none" w:sz="0" w:space="0" w:color="auto"/>
          </w:divBdr>
        </w:div>
        <w:div w:id="1032073425">
          <w:marLeft w:val="0"/>
          <w:marRight w:val="0"/>
          <w:marTop w:val="0"/>
          <w:marBottom w:val="0"/>
          <w:divBdr>
            <w:top w:val="none" w:sz="0" w:space="0" w:color="auto"/>
            <w:left w:val="none" w:sz="0" w:space="0" w:color="auto"/>
            <w:bottom w:val="none" w:sz="0" w:space="0" w:color="auto"/>
            <w:right w:val="none" w:sz="0" w:space="0" w:color="auto"/>
          </w:divBdr>
        </w:div>
        <w:div w:id="1034037839">
          <w:marLeft w:val="0"/>
          <w:marRight w:val="0"/>
          <w:marTop w:val="0"/>
          <w:marBottom w:val="0"/>
          <w:divBdr>
            <w:top w:val="none" w:sz="0" w:space="0" w:color="auto"/>
            <w:left w:val="none" w:sz="0" w:space="0" w:color="auto"/>
            <w:bottom w:val="none" w:sz="0" w:space="0" w:color="auto"/>
            <w:right w:val="none" w:sz="0" w:space="0" w:color="auto"/>
          </w:divBdr>
        </w:div>
        <w:div w:id="1062558392">
          <w:marLeft w:val="0"/>
          <w:marRight w:val="0"/>
          <w:marTop w:val="0"/>
          <w:marBottom w:val="0"/>
          <w:divBdr>
            <w:top w:val="none" w:sz="0" w:space="0" w:color="auto"/>
            <w:left w:val="none" w:sz="0" w:space="0" w:color="auto"/>
            <w:bottom w:val="none" w:sz="0" w:space="0" w:color="auto"/>
            <w:right w:val="none" w:sz="0" w:space="0" w:color="auto"/>
          </w:divBdr>
        </w:div>
        <w:div w:id="1068655504">
          <w:marLeft w:val="0"/>
          <w:marRight w:val="0"/>
          <w:marTop w:val="0"/>
          <w:marBottom w:val="0"/>
          <w:divBdr>
            <w:top w:val="none" w:sz="0" w:space="0" w:color="auto"/>
            <w:left w:val="none" w:sz="0" w:space="0" w:color="auto"/>
            <w:bottom w:val="none" w:sz="0" w:space="0" w:color="auto"/>
            <w:right w:val="none" w:sz="0" w:space="0" w:color="auto"/>
          </w:divBdr>
          <w:divsChild>
            <w:div w:id="1378507240">
              <w:marLeft w:val="0"/>
              <w:marRight w:val="0"/>
              <w:marTop w:val="0"/>
              <w:marBottom w:val="0"/>
              <w:divBdr>
                <w:top w:val="none" w:sz="0" w:space="0" w:color="auto"/>
                <w:left w:val="none" w:sz="0" w:space="0" w:color="auto"/>
                <w:bottom w:val="none" w:sz="0" w:space="0" w:color="auto"/>
                <w:right w:val="none" w:sz="0" w:space="0" w:color="auto"/>
              </w:divBdr>
            </w:div>
            <w:div w:id="1496265067">
              <w:marLeft w:val="0"/>
              <w:marRight w:val="0"/>
              <w:marTop w:val="0"/>
              <w:marBottom w:val="0"/>
              <w:divBdr>
                <w:top w:val="none" w:sz="0" w:space="0" w:color="auto"/>
                <w:left w:val="none" w:sz="0" w:space="0" w:color="auto"/>
                <w:bottom w:val="none" w:sz="0" w:space="0" w:color="auto"/>
                <w:right w:val="none" w:sz="0" w:space="0" w:color="auto"/>
              </w:divBdr>
            </w:div>
            <w:div w:id="1618027494">
              <w:marLeft w:val="0"/>
              <w:marRight w:val="0"/>
              <w:marTop w:val="0"/>
              <w:marBottom w:val="0"/>
              <w:divBdr>
                <w:top w:val="none" w:sz="0" w:space="0" w:color="auto"/>
                <w:left w:val="none" w:sz="0" w:space="0" w:color="auto"/>
                <w:bottom w:val="none" w:sz="0" w:space="0" w:color="auto"/>
                <w:right w:val="none" w:sz="0" w:space="0" w:color="auto"/>
              </w:divBdr>
            </w:div>
            <w:div w:id="1852186201">
              <w:marLeft w:val="0"/>
              <w:marRight w:val="0"/>
              <w:marTop w:val="0"/>
              <w:marBottom w:val="0"/>
              <w:divBdr>
                <w:top w:val="none" w:sz="0" w:space="0" w:color="auto"/>
                <w:left w:val="none" w:sz="0" w:space="0" w:color="auto"/>
                <w:bottom w:val="none" w:sz="0" w:space="0" w:color="auto"/>
                <w:right w:val="none" w:sz="0" w:space="0" w:color="auto"/>
              </w:divBdr>
            </w:div>
          </w:divsChild>
        </w:div>
        <w:div w:id="1072462732">
          <w:marLeft w:val="0"/>
          <w:marRight w:val="0"/>
          <w:marTop w:val="0"/>
          <w:marBottom w:val="0"/>
          <w:divBdr>
            <w:top w:val="none" w:sz="0" w:space="0" w:color="auto"/>
            <w:left w:val="none" w:sz="0" w:space="0" w:color="auto"/>
            <w:bottom w:val="none" w:sz="0" w:space="0" w:color="auto"/>
            <w:right w:val="none" w:sz="0" w:space="0" w:color="auto"/>
          </w:divBdr>
        </w:div>
        <w:div w:id="1072774735">
          <w:marLeft w:val="0"/>
          <w:marRight w:val="0"/>
          <w:marTop w:val="0"/>
          <w:marBottom w:val="0"/>
          <w:divBdr>
            <w:top w:val="none" w:sz="0" w:space="0" w:color="auto"/>
            <w:left w:val="none" w:sz="0" w:space="0" w:color="auto"/>
            <w:bottom w:val="none" w:sz="0" w:space="0" w:color="auto"/>
            <w:right w:val="none" w:sz="0" w:space="0" w:color="auto"/>
          </w:divBdr>
        </w:div>
        <w:div w:id="1085567808">
          <w:marLeft w:val="0"/>
          <w:marRight w:val="0"/>
          <w:marTop w:val="0"/>
          <w:marBottom w:val="0"/>
          <w:divBdr>
            <w:top w:val="none" w:sz="0" w:space="0" w:color="auto"/>
            <w:left w:val="none" w:sz="0" w:space="0" w:color="auto"/>
            <w:bottom w:val="none" w:sz="0" w:space="0" w:color="auto"/>
            <w:right w:val="none" w:sz="0" w:space="0" w:color="auto"/>
          </w:divBdr>
          <w:divsChild>
            <w:div w:id="1887527007">
              <w:marLeft w:val="-68"/>
              <w:marRight w:val="0"/>
              <w:marTop w:val="27"/>
              <w:marBottom w:val="27"/>
              <w:divBdr>
                <w:top w:val="none" w:sz="0" w:space="0" w:color="auto"/>
                <w:left w:val="none" w:sz="0" w:space="0" w:color="auto"/>
                <w:bottom w:val="none" w:sz="0" w:space="0" w:color="auto"/>
                <w:right w:val="none" w:sz="0" w:space="0" w:color="auto"/>
              </w:divBdr>
              <w:divsChild>
                <w:div w:id="36663476">
                  <w:marLeft w:val="0"/>
                  <w:marRight w:val="0"/>
                  <w:marTop w:val="0"/>
                  <w:marBottom w:val="0"/>
                  <w:divBdr>
                    <w:top w:val="none" w:sz="0" w:space="0" w:color="auto"/>
                    <w:left w:val="none" w:sz="0" w:space="0" w:color="auto"/>
                    <w:bottom w:val="none" w:sz="0" w:space="0" w:color="auto"/>
                    <w:right w:val="none" w:sz="0" w:space="0" w:color="auto"/>
                  </w:divBdr>
                </w:div>
                <w:div w:id="151213962">
                  <w:marLeft w:val="0"/>
                  <w:marRight w:val="0"/>
                  <w:marTop w:val="0"/>
                  <w:marBottom w:val="0"/>
                  <w:divBdr>
                    <w:top w:val="none" w:sz="0" w:space="0" w:color="auto"/>
                    <w:left w:val="none" w:sz="0" w:space="0" w:color="auto"/>
                    <w:bottom w:val="none" w:sz="0" w:space="0" w:color="auto"/>
                    <w:right w:val="none" w:sz="0" w:space="0" w:color="auto"/>
                  </w:divBdr>
                  <w:divsChild>
                    <w:div w:id="476458758">
                      <w:marLeft w:val="0"/>
                      <w:marRight w:val="0"/>
                      <w:marTop w:val="0"/>
                      <w:marBottom w:val="0"/>
                      <w:divBdr>
                        <w:top w:val="none" w:sz="0" w:space="0" w:color="auto"/>
                        <w:left w:val="none" w:sz="0" w:space="0" w:color="auto"/>
                        <w:bottom w:val="none" w:sz="0" w:space="0" w:color="auto"/>
                        <w:right w:val="none" w:sz="0" w:space="0" w:color="auto"/>
                      </w:divBdr>
                    </w:div>
                  </w:divsChild>
                </w:div>
                <w:div w:id="252396750">
                  <w:marLeft w:val="0"/>
                  <w:marRight w:val="0"/>
                  <w:marTop w:val="0"/>
                  <w:marBottom w:val="0"/>
                  <w:divBdr>
                    <w:top w:val="none" w:sz="0" w:space="0" w:color="auto"/>
                    <w:left w:val="none" w:sz="0" w:space="0" w:color="auto"/>
                    <w:bottom w:val="none" w:sz="0" w:space="0" w:color="auto"/>
                    <w:right w:val="none" w:sz="0" w:space="0" w:color="auto"/>
                  </w:divBdr>
                </w:div>
                <w:div w:id="271015517">
                  <w:marLeft w:val="0"/>
                  <w:marRight w:val="0"/>
                  <w:marTop w:val="0"/>
                  <w:marBottom w:val="0"/>
                  <w:divBdr>
                    <w:top w:val="none" w:sz="0" w:space="0" w:color="auto"/>
                    <w:left w:val="none" w:sz="0" w:space="0" w:color="auto"/>
                    <w:bottom w:val="none" w:sz="0" w:space="0" w:color="auto"/>
                    <w:right w:val="none" w:sz="0" w:space="0" w:color="auto"/>
                  </w:divBdr>
                  <w:divsChild>
                    <w:div w:id="1122189270">
                      <w:marLeft w:val="0"/>
                      <w:marRight w:val="0"/>
                      <w:marTop w:val="0"/>
                      <w:marBottom w:val="0"/>
                      <w:divBdr>
                        <w:top w:val="none" w:sz="0" w:space="0" w:color="auto"/>
                        <w:left w:val="none" w:sz="0" w:space="0" w:color="auto"/>
                        <w:bottom w:val="none" w:sz="0" w:space="0" w:color="auto"/>
                        <w:right w:val="none" w:sz="0" w:space="0" w:color="auto"/>
                      </w:divBdr>
                    </w:div>
                  </w:divsChild>
                </w:div>
                <w:div w:id="302780764">
                  <w:marLeft w:val="0"/>
                  <w:marRight w:val="0"/>
                  <w:marTop w:val="0"/>
                  <w:marBottom w:val="0"/>
                  <w:divBdr>
                    <w:top w:val="none" w:sz="0" w:space="0" w:color="auto"/>
                    <w:left w:val="none" w:sz="0" w:space="0" w:color="auto"/>
                    <w:bottom w:val="none" w:sz="0" w:space="0" w:color="auto"/>
                    <w:right w:val="none" w:sz="0" w:space="0" w:color="auto"/>
                  </w:divBdr>
                  <w:divsChild>
                    <w:div w:id="503475144">
                      <w:marLeft w:val="0"/>
                      <w:marRight w:val="0"/>
                      <w:marTop w:val="0"/>
                      <w:marBottom w:val="0"/>
                      <w:divBdr>
                        <w:top w:val="none" w:sz="0" w:space="0" w:color="auto"/>
                        <w:left w:val="none" w:sz="0" w:space="0" w:color="auto"/>
                        <w:bottom w:val="none" w:sz="0" w:space="0" w:color="auto"/>
                        <w:right w:val="none" w:sz="0" w:space="0" w:color="auto"/>
                      </w:divBdr>
                    </w:div>
                  </w:divsChild>
                </w:div>
                <w:div w:id="601956702">
                  <w:marLeft w:val="0"/>
                  <w:marRight w:val="0"/>
                  <w:marTop w:val="0"/>
                  <w:marBottom w:val="0"/>
                  <w:divBdr>
                    <w:top w:val="none" w:sz="0" w:space="0" w:color="auto"/>
                    <w:left w:val="none" w:sz="0" w:space="0" w:color="auto"/>
                    <w:bottom w:val="none" w:sz="0" w:space="0" w:color="auto"/>
                    <w:right w:val="none" w:sz="0" w:space="0" w:color="auto"/>
                  </w:divBdr>
                  <w:divsChild>
                    <w:div w:id="1037504470">
                      <w:marLeft w:val="0"/>
                      <w:marRight w:val="0"/>
                      <w:marTop w:val="0"/>
                      <w:marBottom w:val="0"/>
                      <w:divBdr>
                        <w:top w:val="none" w:sz="0" w:space="0" w:color="auto"/>
                        <w:left w:val="none" w:sz="0" w:space="0" w:color="auto"/>
                        <w:bottom w:val="none" w:sz="0" w:space="0" w:color="auto"/>
                        <w:right w:val="none" w:sz="0" w:space="0" w:color="auto"/>
                      </w:divBdr>
                    </w:div>
                  </w:divsChild>
                </w:div>
                <w:div w:id="860509451">
                  <w:marLeft w:val="0"/>
                  <w:marRight w:val="0"/>
                  <w:marTop w:val="0"/>
                  <w:marBottom w:val="0"/>
                  <w:divBdr>
                    <w:top w:val="none" w:sz="0" w:space="0" w:color="auto"/>
                    <w:left w:val="none" w:sz="0" w:space="0" w:color="auto"/>
                    <w:bottom w:val="none" w:sz="0" w:space="0" w:color="auto"/>
                    <w:right w:val="none" w:sz="0" w:space="0" w:color="auto"/>
                  </w:divBdr>
                  <w:divsChild>
                    <w:div w:id="722828945">
                      <w:marLeft w:val="0"/>
                      <w:marRight w:val="0"/>
                      <w:marTop w:val="0"/>
                      <w:marBottom w:val="0"/>
                      <w:divBdr>
                        <w:top w:val="none" w:sz="0" w:space="0" w:color="auto"/>
                        <w:left w:val="none" w:sz="0" w:space="0" w:color="auto"/>
                        <w:bottom w:val="none" w:sz="0" w:space="0" w:color="auto"/>
                        <w:right w:val="none" w:sz="0" w:space="0" w:color="auto"/>
                      </w:divBdr>
                    </w:div>
                  </w:divsChild>
                </w:div>
                <w:div w:id="1170949371">
                  <w:marLeft w:val="0"/>
                  <w:marRight w:val="0"/>
                  <w:marTop w:val="0"/>
                  <w:marBottom w:val="0"/>
                  <w:divBdr>
                    <w:top w:val="none" w:sz="0" w:space="0" w:color="auto"/>
                    <w:left w:val="none" w:sz="0" w:space="0" w:color="auto"/>
                    <w:bottom w:val="none" w:sz="0" w:space="0" w:color="auto"/>
                    <w:right w:val="none" w:sz="0" w:space="0" w:color="auto"/>
                  </w:divBdr>
                </w:div>
                <w:div w:id="1361661584">
                  <w:marLeft w:val="0"/>
                  <w:marRight w:val="0"/>
                  <w:marTop w:val="0"/>
                  <w:marBottom w:val="0"/>
                  <w:divBdr>
                    <w:top w:val="none" w:sz="0" w:space="0" w:color="auto"/>
                    <w:left w:val="none" w:sz="0" w:space="0" w:color="auto"/>
                    <w:bottom w:val="none" w:sz="0" w:space="0" w:color="auto"/>
                    <w:right w:val="none" w:sz="0" w:space="0" w:color="auto"/>
                  </w:divBdr>
                </w:div>
                <w:div w:id="1485318861">
                  <w:marLeft w:val="0"/>
                  <w:marRight w:val="0"/>
                  <w:marTop w:val="0"/>
                  <w:marBottom w:val="0"/>
                  <w:divBdr>
                    <w:top w:val="none" w:sz="0" w:space="0" w:color="auto"/>
                    <w:left w:val="none" w:sz="0" w:space="0" w:color="auto"/>
                    <w:bottom w:val="none" w:sz="0" w:space="0" w:color="auto"/>
                    <w:right w:val="none" w:sz="0" w:space="0" w:color="auto"/>
                  </w:divBdr>
                  <w:divsChild>
                    <w:div w:id="1905024516">
                      <w:marLeft w:val="0"/>
                      <w:marRight w:val="0"/>
                      <w:marTop w:val="0"/>
                      <w:marBottom w:val="0"/>
                      <w:divBdr>
                        <w:top w:val="none" w:sz="0" w:space="0" w:color="auto"/>
                        <w:left w:val="none" w:sz="0" w:space="0" w:color="auto"/>
                        <w:bottom w:val="none" w:sz="0" w:space="0" w:color="auto"/>
                        <w:right w:val="none" w:sz="0" w:space="0" w:color="auto"/>
                      </w:divBdr>
                    </w:div>
                  </w:divsChild>
                </w:div>
                <w:div w:id="1534687589">
                  <w:marLeft w:val="0"/>
                  <w:marRight w:val="0"/>
                  <w:marTop w:val="0"/>
                  <w:marBottom w:val="0"/>
                  <w:divBdr>
                    <w:top w:val="none" w:sz="0" w:space="0" w:color="auto"/>
                    <w:left w:val="none" w:sz="0" w:space="0" w:color="auto"/>
                    <w:bottom w:val="none" w:sz="0" w:space="0" w:color="auto"/>
                    <w:right w:val="none" w:sz="0" w:space="0" w:color="auto"/>
                  </w:divBdr>
                </w:div>
                <w:div w:id="1904490372">
                  <w:marLeft w:val="0"/>
                  <w:marRight w:val="0"/>
                  <w:marTop w:val="0"/>
                  <w:marBottom w:val="0"/>
                  <w:divBdr>
                    <w:top w:val="none" w:sz="0" w:space="0" w:color="auto"/>
                    <w:left w:val="none" w:sz="0" w:space="0" w:color="auto"/>
                    <w:bottom w:val="none" w:sz="0" w:space="0" w:color="auto"/>
                    <w:right w:val="none" w:sz="0" w:space="0" w:color="auto"/>
                  </w:divBdr>
                </w:div>
                <w:div w:id="2076930997">
                  <w:marLeft w:val="0"/>
                  <w:marRight w:val="0"/>
                  <w:marTop w:val="0"/>
                  <w:marBottom w:val="0"/>
                  <w:divBdr>
                    <w:top w:val="none" w:sz="0" w:space="0" w:color="auto"/>
                    <w:left w:val="none" w:sz="0" w:space="0" w:color="auto"/>
                    <w:bottom w:val="none" w:sz="0" w:space="0" w:color="auto"/>
                    <w:right w:val="none" w:sz="0" w:space="0" w:color="auto"/>
                  </w:divBdr>
                  <w:divsChild>
                    <w:div w:id="390421253">
                      <w:marLeft w:val="0"/>
                      <w:marRight w:val="0"/>
                      <w:marTop w:val="0"/>
                      <w:marBottom w:val="0"/>
                      <w:divBdr>
                        <w:top w:val="none" w:sz="0" w:space="0" w:color="auto"/>
                        <w:left w:val="none" w:sz="0" w:space="0" w:color="auto"/>
                        <w:bottom w:val="none" w:sz="0" w:space="0" w:color="auto"/>
                        <w:right w:val="none" w:sz="0" w:space="0" w:color="auto"/>
                      </w:divBdr>
                    </w:div>
                  </w:divsChild>
                </w:div>
                <w:div w:id="2100904759">
                  <w:marLeft w:val="0"/>
                  <w:marRight w:val="0"/>
                  <w:marTop w:val="0"/>
                  <w:marBottom w:val="0"/>
                  <w:divBdr>
                    <w:top w:val="none" w:sz="0" w:space="0" w:color="auto"/>
                    <w:left w:val="none" w:sz="0" w:space="0" w:color="auto"/>
                    <w:bottom w:val="none" w:sz="0" w:space="0" w:color="auto"/>
                    <w:right w:val="none" w:sz="0" w:space="0" w:color="auto"/>
                  </w:divBdr>
                  <w:divsChild>
                    <w:div w:id="205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0161">
          <w:marLeft w:val="0"/>
          <w:marRight w:val="0"/>
          <w:marTop w:val="0"/>
          <w:marBottom w:val="0"/>
          <w:divBdr>
            <w:top w:val="none" w:sz="0" w:space="0" w:color="auto"/>
            <w:left w:val="none" w:sz="0" w:space="0" w:color="auto"/>
            <w:bottom w:val="none" w:sz="0" w:space="0" w:color="auto"/>
            <w:right w:val="none" w:sz="0" w:space="0" w:color="auto"/>
          </w:divBdr>
        </w:div>
        <w:div w:id="1105927152">
          <w:marLeft w:val="0"/>
          <w:marRight w:val="0"/>
          <w:marTop w:val="0"/>
          <w:marBottom w:val="0"/>
          <w:divBdr>
            <w:top w:val="none" w:sz="0" w:space="0" w:color="auto"/>
            <w:left w:val="none" w:sz="0" w:space="0" w:color="auto"/>
            <w:bottom w:val="none" w:sz="0" w:space="0" w:color="auto"/>
            <w:right w:val="none" w:sz="0" w:space="0" w:color="auto"/>
          </w:divBdr>
        </w:div>
        <w:div w:id="1107577001">
          <w:marLeft w:val="0"/>
          <w:marRight w:val="0"/>
          <w:marTop w:val="0"/>
          <w:marBottom w:val="0"/>
          <w:divBdr>
            <w:top w:val="none" w:sz="0" w:space="0" w:color="auto"/>
            <w:left w:val="none" w:sz="0" w:space="0" w:color="auto"/>
            <w:bottom w:val="none" w:sz="0" w:space="0" w:color="auto"/>
            <w:right w:val="none" w:sz="0" w:space="0" w:color="auto"/>
          </w:divBdr>
        </w:div>
        <w:div w:id="1163666418">
          <w:marLeft w:val="0"/>
          <w:marRight w:val="0"/>
          <w:marTop w:val="0"/>
          <w:marBottom w:val="0"/>
          <w:divBdr>
            <w:top w:val="none" w:sz="0" w:space="0" w:color="auto"/>
            <w:left w:val="none" w:sz="0" w:space="0" w:color="auto"/>
            <w:bottom w:val="none" w:sz="0" w:space="0" w:color="auto"/>
            <w:right w:val="none" w:sz="0" w:space="0" w:color="auto"/>
          </w:divBdr>
        </w:div>
        <w:div w:id="1168519764">
          <w:marLeft w:val="0"/>
          <w:marRight w:val="0"/>
          <w:marTop w:val="0"/>
          <w:marBottom w:val="0"/>
          <w:divBdr>
            <w:top w:val="none" w:sz="0" w:space="0" w:color="auto"/>
            <w:left w:val="none" w:sz="0" w:space="0" w:color="auto"/>
            <w:bottom w:val="none" w:sz="0" w:space="0" w:color="auto"/>
            <w:right w:val="none" w:sz="0" w:space="0" w:color="auto"/>
          </w:divBdr>
          <w:divsChild>
            <w:div w:id="930088655">
              <w:marLeft w:val="-68"/>
              <w:marRight w:val="0"/>
              <w:marTop w:val="27"/>
              <w:marBottom w:val="27"/>
              <w:divBdr>
                <w:top w:val="none" w:sz="0" w:space="0" w:color="auto"/>
                <w:left w:val="none" w:sz="0" w:space="0" w:color="auto"/>
                <w:bottom w:val="none" w:sz="0" w:space="0" w:color="auto"/>
                <w:right w:val="none" w:sz="0" w:space="0" w:color="auto"/>
              </w:divBdr>
              <w:divsChild>
                <w:div w:id="285551182">
                  <w:marLeft w:val="0"/>
                  <w:marRight w:val="0"/>
                  <w:marTop w:val="0"/>
                  <w:marBottom w:val="0"/>
                  <w:divBdr>
                    <w:top w:val="none" w:sz="0" w:space="0" w:color="auto"/>
                    <w:left w:val="none" w:sz="0" w:space="0" w:color="auto"/>
                    <w:bottom w:val="none" w:sz="0" w:space="0" w:color="auto"/>
                    <w:right w:val="none" w:sz="0" w:space="0" w:color="auto"/>
                  </w:divBdr>
                  <w:divsChild>
                    <w:div w:id="1971204063">
                      <w:marLeft w:val="0"/>
                      <w:marRight w:val="0"/>
                      <w:marTop w:val="0"/>
                      <w:marBottom w:val="0"/>
                      <w:divBdr>
                        <w:top w:val="none" w:sz="0" w:space="0" w:color="auto"/>
                        <w:left w:val="none" w:sz="0" w:space="0" w:color="auto"/>
                        <w:bottom w:val="none" w:sz="0" w:space="0" w:color="auto"/>
                        <w:right w:val="none" w:sz="0" w:space="0" w:color="auto"/>
                      </w:divBdr>
                    </w:div>
                  </w:divsChild>
                </w:div>
                <w:div w:id="491725900">
                  <w:marLeft w:val="0"/>
                  <w:marRight w:val="0"/>
                  <w:marTop w:val="0"/>
                  <w:marBottom w:val="0"/>
                  <w:divBdr>
                    <w:top w:val="none" w:sz="0" w:space="0" w:color="auto"/>
                    <w:left w:val="none" w:sz="0" w:space="0" w:color="auto"/>
                    <w:bottom w:val="none" w:sz="0" w:space="0" w:color="auto"/>
                    <w:right w:val="none" w:sz="0" w:space="0" w:color="auto"/>
                  </w:divBdr>
                  <w:divsChild>
                    <w:div w:id="600530538">
                      <w:marLeft w:val="0"/>
                      <w:marRight w:val="0"/>
                      <w:marTop w:val="0"/>
                      <w:marBottom w:val="0"/>
                      <w:divBdr>
                        <w:top w:val="none" w:sz="0" w:space="0" w:color="auto"/>
                        <w:left w:val="none" w:sz="0" w:space="0" w:color="auto"/>
                        <w:bottom w:val="none" w:sz="0" w:space="0" w:color="auto"/>
                        <w:right w:val="none" w:sz="0" w:space="0" w:color="auto"/>
                      </w:divBdr>
                    </w:div>
                  </w:divsChild>
                </w:div>
                <w:div w:id="609901200">
                  <w:marLeft w:val="0"/>
                  <w:marRight w:val="0"/>
                  <w:marTop w:val="0"/>
                  <w:marBottom w:val="0"/>
                  <w:divBdr>
                    <w:top w:val="none" w:sz="0" w:space="0" w:color="auto"/>
                    <w:left w:val="none" w:sz="0" w:space="0" w:color="auto"/>
                    <w:bottom w:val="none" w:sz="0" w:space="0" w:color="auto"/>
                    <w:right w:val="none" w:sz="0" w:space="0" w:color="auto"/>
                  </w:divBdr>
                  <w:divsChild>
                    <w:div w:id="1978101869">
                      <w:marLeft w:val="0"/>
                      <w:marRight w:val="0"/>
                      <w:marTop w:val="0"/>
                      <w:marBottom w:val="0"/>
                      <w:divBdr>
                        <w:top w:val="none" w:sz="0" w:space="0" w:color="auto"/>
                        <w:left w:val="none" w:sz="0" w:space="0" w:color="auto"/>
                        <w:bottom w:val="none" w:sz="0" w:space="0" w:color="auto"/>
                        <w:right w:val="none" w:sz="0" w:space="0" w:color="auto"/>
                      </w:divBdr>
                    </w:div>
                  </w:divsChild>
                </w:div>
                <w:div w:id="634798506">
                  <w:marLeft w:val="0"/>
                  <w:marRight w:val="0"/>
                  <w:marTop w:val="0"/>
                  <w:marBottom w:val="0"/>
                  <w:divBdr>
                    <w:top w:val="none" w:sz="0" w:space="0" w:color="auto"/>
                    <w:left w:val="none" w:sz="0" w:space="0" w:color="auto"/>
                    <w:bottom w:val="none" w:sz="0" w:space="0" w:color="auto"/>
                    <w:right w:val="none" w:sz="0" w:space="0" w:color="auto"/>
                  </w:divBdr>
                  <w:divsChild>
                    <w:div w:id="448935193">
                      <w:marLeft w:val="0"/>
                      <w:marRight w:val="0"/>
                      <w:marTop w:val="0"/>
                      <w:marBottom w:val="0"/>
                      <w:divBdr>
                        <w:top w:val="none" w:sz="0" w:space="0" w:color="auto"/>
                        <w:left w:val="none" w:sz="0" w:space="0" w:color="auto"/>
                        <w:bottom w:val="none" w:sz="0" w:space="0" w:color="auto"/>
                        <w:right w:val="none" w:sz="0" w:space="0" w:color="auto"/>
                      </w:divBdr>
                    </w:div>
                  </w:divsChild>
                </w:div>
                <w:div w:id="718936356">
                  <w:marLeft w:val="0"/>
                  <w:marRight w:val="0"/>
                  <w:marTop w:val="0"/>
                  <w:marBottom w:val="0"/>
                  <w:divBdr>
                    <w:top w:val="none" w:sz="0" w:space="0" w:color="auto"/>
                    <w:left w:val="none" w:sz="0" w:space="0" w:color="auto"/>
                    <w:bottom w:val="none" w:sz="0" w:space="0" w:color="auto"/>
                    <w:right w:val="none" w:sz="0" w:space="0" w:color="auto"/>
                  </w:divBdr>
                </w:div>
                <w:div w:id="863132248">
                  <w:marLeft w:val="0"/>
                  <w:marRight w:val="0"/>
                  <w:marTop w:val="0"/>
                  <w:marBottom w:val="0"/>
                  <w:divBdr>
                    <w:top w:val="none" w:sz="0" w:space="0" w:color="auto"/>
                    <w:left w:val="none" w:sz="0" w:space="0" w:color="auto"/>
                    <w:bottom w:val="none" w:sz="0" w:space="0" w:color="auto"/>
                    <w:right w:val="none" w:sz="0" w:space="0" w:color="auto"/>
                  </w:divBdr>
                  <w:divsChild>
                    <w:div w:id="1802846237">
                      <w:marLeft w:val="0"/>
                      <w:marRight w:val="0"/>
                      <w:marTop w:val="0"/>
                      <w:marBottom w:val="0"/>
                      <w:divBdr>
                        <w:top w:val="none" w:sz="0" w:space="0" w:color="auto"/>
                        <w:left w:val="none" w:sz="0" w:space="0" w:color="auto"/>
                        <w:bottom w:val="none" w:sz="0" w:space="0" w:color="auto"/>
                        <w:right w:val="none" w:sz="0" w:space="0" w:color="auto"/>
                      </w:divBdr>
                    </w:div>
                  </w:divsChild>
                </w:div>
                <w:div w:id="1028482301">
                  <w:marLeft w:val="0"/>
                  <w:marRight w:val="0"/>
                  <w:marTop w:val="0"/>
                  <w:marBottom w:val="0"/>
                  <w:divBdr>
                    <w:top w:val="none" w:sz="0" w:space="0" w:color="auto"/>
                    <w:left w:val="none" w:sz="0" w:space="0" w:color="auto"/>
                    <w:bottom w:val="none" w:sz="0" w:space="0" w:color="auto"/>
                    <w:right w:val="none" w:sz="0" w:space="0" w:color="auto"/>
                  </w:divBdr>
                </w:div>
                <w:div w:id="1148983907">
                  <w:marLeft w:val="0"/>
                  <w:marRight w:val="0"/>
                  <w:marTop w:val="0"/>
                  <w:marBottom w:val="0"/>
                  <w:divBdr>
                    <w:top w:val="none" w:sz="0" w:space="0" w:color="auto"/>
                    <w:left w:val="none" w:sz="0" w:space="0" w:color="auto"/>
                    <w:bottom w:val="none" w:sz="0" w:space="0" w:color="auto"/>
                    <w:right w:val="none" w:sz="0" w:space="0" w:color="auto"/>
                  </w:divBdr>
                </w:div>
                <w:div w:id="1350183439">
                  <w:marLeft w:val="0"/>
                  <w:marRight w:val="0"/>
                  <w:marTop w:val="0"/>
                  <w:marBottom w:val="0"/>
                  <w:divBdr>
                    <w:top w:val="none" w:sz="0" w:space="0" w:color="auto"/>
                    <w:left w:val="none" w:sz="0" w:space="0" w:color="auto"/>
                    <w:bottom w:val="none" w:sz="0" w:space="0" w:color="auto"/>
                    <w:right w:val="none" w:sz="0" w:space="0" w:color="auto"/>
                  </w:divBdr>
                  <w:divsChild>
                    <w:div w:id="510678688">
                      <w:marLeft w:val="0"/>
                      <w:marRight w:val="0"/>
                      <w:marTop w:val="0"/>
                      <w:marBottom w:val="0"/>
                      <w:divBdr>
                        <w:top w:val="none" w:sz="0" w:space="0" w:color="auto"/>
                        <w:left w:val="none" w:sz="0" w:space="0" w:color="auto"/>
                        <w:bottom w:val="none" w:sz="0" w:space="0" w:color="auto"/>
                        <w:right w:val="none" w:sz="0" w:space="0" w:color="auto"/>
                      </w:divBdr>
                    </w:div>
                  </w:divsChild>
                </w:div>
                <w:div w:id="1419598355">
                  <w:marLeft w:val="0"/>
                  <w:marRight w:val="0"/>
                  <w:marTop w:val="0"/>
                  <w:marBottom w:val="0"/>
                  <w:divBdr>
                    <w:top w:val="none" w:sz="0" w:space="0" w:color="auto"/>
                    <w:left w:val="none" w:sz="0" w:space="0" w:color="auto"/>
                    <w:bottom w:val="none" w:sz="0" w:space="0" w:color="auto"/>
                    <w:right w:val="none" w:sz="0" w:space="0" w:color="auto"/>
                  </w:divBdr>
                  <w:divsChild>
                    <w:div w:id="2051998942">
                      <w:marLeft w:val="0"/>
                      <w:marRight w:val="0"/>
                      <w:marTop w:val="0"/>
                      <w:marBottom w:val="0"/>
                      <w:divBdr>
                        <w:top w:val="none" w:sz="0" w:space="0" w:color="auto"/>
                        <w:left w:val="none" w:sz="0" w:space="0" w:color="auto"/>
                        <w:bottom w:val="none" w:sz="0" w:space="0" w:color="auto"/>
                        <w:right w:val="none" w:sz="0" w:space="0" w:color="auto"/>
                      </w:divBdr>
                    </w:div>
                  </w:divsChild>
                </w:div>
                <w:div w:id="1469275870">
                  <w:marLeft w:val="0"/>
                  <w:marRight w:val="0"/>
                  <w:marTop w:val="0"/>
                  <w:marBottom w:val="0"/>
                  <w:divBdr>
                    <w:top w:val="none" w:sz="0" w:space="0" w:color="auto"/>
                    <w:left w:val="none" w:sz="0" w:space="0" w:color="auto"/>
                    <w:bottom w:val="none" w:sz="0" w:space="0" w:color="auto"/>
                    <w:right w:val="none" w:sz="0" w:space="0" w:color="auto"/>
                  </w:divBdr>
                  <w:divsChild>
                    <w:div w:id="888304770">
                      <w:marLeft w:val="0"/>
                      <w:marRight w:val="0"/>
                      <w:marTop w:val="0"/>
                      <w:marBottom w:val="0"/>
                      <w:divBdr>
                        <w:top w:val="none" w:sz="0" w:space="0" w:color="auto"/>
                        <w:left w:val="none" w:sz="0" w:space="0" w:color="auto"/>
                        <w:bottom w:val="none" w:sz="0" w:space="0" w:color="auto"/>
                        <w:right w:val="none" w:sz="0" w:space="0" w:color="auto"/>
                      </w:divBdr>
                    </w:div>
                  </w:divsChild>
                </w:div>
                <w:div w:id="1781531470">
                  <w:marLeft w:val="0"/>
                  <w:marRight w:val="0"/>
                  <w:marTop w:val="0"/>
                  <w:marBottom w:val="0"/>
                  <w:divBdr>
                    <w:top w:val="none" w:sz="0" w:space="0" w:color="auto"/>
                    <w:left w:val="none" w:sz="0" w:space="0" w:color="auto"/>
                    <w:bottom w:val="none" w:sz="0" w:space="0" w:color="auto"/>
                    <w:right w:val="none" w:sz="0" w:space="0" w:color="auto"/>
                  </w:divBdr>
                </w:div>
                <w:div w:id="1889338559">
                  <w:marLeft w:val="0"/>
                  <w:marRight w:val="0"/>
                  <w:marTop w:val="0"/>
                  <w:marBottom w:val="0"/>
                  <w:divBdr>
                    <w:top w:val="none" w:sz="0" w:space="0" w:color="auto"/>
                    <w:left w:val="none" w:sz="0" w:space="0" w:color="auto"/>
                    <w:bottom w:val="none" w:sz="0" w:space="0" w:color="auto"/>
                    <w:right w:val="none" w:sz="0" w:space="0" w:color="auto"/>
                  </w:divBdr>
                </w:div>
                <w:div w:id="20943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72739">
          <w:marLeft w:val="0"/>
          <w:marRight w:val="0"/>
          <w:marTop w:val="0"/>
          <w:marBottom w:val="0"/>
          <w:divBdr>
            <w:top w:val="none" w:sz="0" w:space="0" w:color="auto"/>
            <w:left w:val="none" w:sz="0" w:space="0" w:color="auto"/>
            <w:bottom w:val="none" w:sz="0" w:space="0" w:color="auto"/>
            <w:right w:val="none" w:sz="0" w:space="0" w:color="auto"/>
          </w:divBdr>
          <w:divsChild>
            <w:div w:id="904493445">
              <w:marLeft w:val="0"/>
              <w:marRight w:val="0"/>
              <w:marTop w:val="0"/>
              <w:marBottom w:val="0"/>
              <w:divBdr>
                <w:top w:val="none" w:sz="0" w:space="0" w:color="auto"/>
                <w:left w:val="none" w:sz="0" w:space="0" w:color="auto"/>
                <w:bottom w:val="none" w:sz="0" w:space="0" w:color="auto"/>
                <w:right w:val="none" w:sz="0" w:space="0" w:color="auto"/>
              </w:divBdr>
            </w:div>
            <w:div w:id="1478843216">
              <w:marLeft w:val="0"/>
              <w:marRight w:val="0"/>
              <w:marTop w:val="0"/>
              <w:marBottom w:val="0"/>
              <w:divBdr>
                <w:top w:val="none" w:sz="0" w:space="0" w:color="auto"/>
                <w:left w:val="none" w:sz="0" w:space="0" w:color="auto"/>
                <w:bottom w:val="none" w:sz="0" w:space="0" w:color="auto"/>
                <w:right w:val="none" w:sz="0" w:space="0" w:color="auto"/>
              </w:divBdr>
            </w:div>
            <w:div w:id="1912038176">
              <w:marLeft w:val="0"/>
              <w:marRight w:val="0"/>
              <w:marTop w:val="0"/>
              <w:marBottom w:val="0"/>
              <w:divBdr>
                <w:top w:val="none" w:sz="0" w:space="0" w:color="auto"/>
                <w:left w:val="none" w:sz="0" w:space="0" w:color="auto"/>
                <w:bottom w:val="none" w:sz="0" w:space="0" w:color="auto"/>
                <w:right w:val="none" w:sz="0" w:space="0" w:color="auto"/>
              </w:divBdr>
            </w:div>
            <w:div w:id="2076123160">
              <w:marLeft w:val="0"/>
              <w:marRight w:val="0"/>
              <w:marTop w:val="0"/>
              <w:marBottom w:val="0"/>
              <w:divBdr>
                <w:top w:val="none" w:sz="0" w:space="0" w:color="auto"/>
                <w:left w:val="none" w:sz="0" w:space="0" w:color="auto"/>
                <w:bottom w:val="none" w:sz="0" w:space="0" w:color="auto"/>
                <w:right w:val="none" w:sz="0" w:space="0" w:color="auto"/>
              </w:divBdr>
            </w:div>
            <w:div w:id="2110082900">
              <w:marLeft w:val="0"/>
              <w:marRight w:val="0"/>
              <w:marTop w:val="0"/>
              <w:marBottom w:val="0"/>
              <w:divBdr>
                <w:top w:val="none" w:sz="0" w:space="0" w:color="auto"/>
                <w:left w:val="none" w:sz="0" w:space="0" w:color="auto"/>
                <w:bottom w:val="none" w:sz="0" w:space="0" w:color="auto"/>
                <w:right w:val="none" w:sz="0" w:space="0" w:color="auto"/>
              </w:divBdr>
            </w:div>
          </w:divsChild>
        </w:div>
        <w:div w:id="1249922292">
          <w:marLeft w:val="0"/>
          <w:marRight w:val="0"/>
          <w:marTop w:val="0"/>
          <w:marBottom w:val="0"/>
          <w:divBdr>
            <w:top w:val="none" w:sz="0" w:space="0" w:color="auto"/>
            <w:left w:val="none" w:sz="0" w:space="0" w:color="auto"/>
            <w:bottom w:val="none" w:sz="0" w:space="0" w:color="auto"/>
            <w:right w:val="none" w:sz="0" w:space="0" w:color="auto"/>
          </w:divBdr>
        </w:div>
        <w:div w:id="1256209056">
          <w:marLeft w:val="0"/>
          <w:marRight w:val="0"/>
          <w:marTop w:val="0"/>
          <w:marBottom w:val="0"/>
          <w:divBdr>
            <w:top w:val="none" w:sz="0" w:space="0" w:color="auto"/>
            <w:left w:val="none" w:sz="0" w:space="0" w:color="auto"/>
            <w:bottom w:val="none" w:sz="0" w:space="0" w:color="auto"/>
            <w:right w:val="none" w:sz="0" w:space="0" w:color="auto"/>
          </w:divBdr>
        </w:div>
        <w:div w:id="1279332802">
          <w:marLeft w:val="0"/>
          <w:marRight w:val="0"/>
          <w:marTop w:val="0"/>
          <w:marBottom w:val="0"/>
          <w:divBdr>
            <w:top w:val="none" w:sz="0" w:space="0" w:color="auto"/>
            <w:left w:val="none" w:sz="0" w:space="0" w:color="auto"/>
            <w:bottom w:val="none" w:sz="0" w:space="0" w:color="auto"/>
            <w:right w:val="none" w:sz="0" w:space="0" w:color="auto"/>
          </w:divBdr>
        </w:div>
        <w:div w:id="1297833260">
          <w:marLeft w:val="0"/>
          <w:marRight w:val="0"/>
          <w:marTop w:val="0"/>
          <w:marBottom w:val="0"/>
          <w:divBdr>
            <w:top w:val="none" w:sz="0" w:space="0" w:color="auto"/>
            <w:left w:val="none" w:sz="0" w:space="0" w:color="auto"/>
            <w:bottom w:val="none" w:sz="0" w:space="0" w:color="auto"/>
            <w:right w:val="none" w:sz="0" w:space="0" w:color="auto"/>
          </w:divBdr>
        </w:div>
        <w:div w:id="1304626483">
          <w:marLeft w:val="0"/>
          <w:marRight w:val="0"/>
          <w:marTop w:val="0"/>
          <w:marBottom w:val="0"/>
          <w:divBdr>
            <w:top w:val="none" w:sz="0" w:space="0" w:color="auto"/>
            <w:left w:val="none" w:sz="0" w:space="0" w:color="auto"/>
            <w:bottom w:val="none" w:sz="0" w:space="0" w:color="auto"/>
            <w:right w:val="none" w:sz="0" w:space="0" w:color="auto"/>
          </w:divBdr>
          <w:divsChild>
            <w:div w:id="134490017">
              <w:marLeft w:val="-68"/>
              <w:marRight w:val="0"/>
              <w:marTop w:val="27"/>
              <w:marBottom w:val="27"/>
              <w:divBdr>
                <w:top w:val="none" w:sz="0" w:space="0" w:color="auto"/>
                <w:left w:val="none" w:sz="0" w:space="0" w:color="auto"/>
                <w:bottom w:val="none" w:sz="0" w:space="0" w:color="auto"/>
                <w:right w:val="none" w:sz="0" w:space="0" w:color="auto"/>
              </w:divBdr>
              <w:divsChild>
                <w:div w:id="119761048">
                  <w:marLeft w:val="0"/>
                  <w:marRight w:val="0"/>
                  <w:marTop w:val="0"/>
                  <w:marBottom w:val="0"/>
                  <w:divBdr>
                    <w:top w:val="none" w:sz="0" w:space="0" w:color="auto"/>
                    <w:left w:val="none" w:sz="0" w:space="0" w:color="auto"/>
                    <w:bottom w:val="none" w:sz="0" w:space="0" w:color="auto"/>
                    <w:right w:val="none" w:sz="0" w:space="0" w:color="auto"/>
                  </w:divBdr>
                  <w:divsChild>
                    <w:div w:id="1660378465">
                      <w:marLeft w:val="0"/>
                      <w:marRight w:val="0"/>
                      <w:marTop w:val="0"/>
                      <w:marBottom w:val="0"/>
                      <w:divBdr>
                        <w:top w:val="none" w:sz="0" w:space="0" w:color="auto"/>
                        <w:left w:val="none" w:sz="0" w:space="0" w:color="auto"/>
                        <w:bottom w:val="none" w:sz="0" w:space="0" w:color="auto"/>
                        <w:right w:val="none" w:sz="0" w:space="0" w:color="auto"/>
                      </w:divBdr>
                    </w:div>
                  </w:divsChild>
                </w:div>
                <w:div w:id="168451299">
                  <w:marLeft w:val="0"/>
                  <w:marRight w:val="0"/>
                  <w:marTop w:val="0"/>
                  <w:marBottom w:val="0"/>
                  <w:divBdr>
                    <w:top w:val="none" w:sz="0" w:space="0" w:color="auto"/>
                    <w:left w:val="none" w:sz="0" w:space="0" w:color="auto"/>
                    <w:bottom w:val="none" w:sz="0" w:space="0" w:color="auto"/>
                    <w:right w:val="none" w:sz="0" w:space="0" w:color="auto"/>
                  </w:divBdr>
                  <w:divsChild>
                    <w:div w:id="1807431904">
                      <w:marLeft w:val="0"/>
                      <w:marRight w:val="0"/>
                      <w:marTop w:val="0"/>
                      <w:marBottom w:val="0"/>
                      <w:divBdr>
                        <w:top w:val="none" w:sz="0" w:space="0" w:color="auto"/>
                        <w:left w:val="none" w:sz="0" w:space="0" w:color="auto"/>
                        <w:bottom w:val="none" w:sz="0" w:space="0" w:color="auto"/>
                        <w:right w:val="none" w:sz="0" w:space="0" w:color="auto"/>
                      </w:divBdr>
                    </w:div>
                  </w:divsChild>
                </w:div>
                <w:div w:id="224951527">
                  <w:marLeft w:val="0"/>
                  <w:marRight w:val="0"/>
                  <w:marTop w:val="0"/>
                  <w:marBottom w:val="0"/>
                  <w:divBdr>
                    <w:top w:val="none" w:sz="0" w:space="0" w:color="auto"/>
                    <w:left w:val="none" w:sz="0" w:space="0" w:color="auto"/>
                    <w:bottom w:val="none" w:sz="0" w:space="0" w:color="auto"/>
                    <w:right w:val="none" w:sz="0" w:space="0" w:color="auto"/>
                  </w:divBdr>
                  <w:divsChild>
                    <w:div w:id="1769227859">
                      <w:marLeft w:val="0"/>
                      <w:marRight w:val="0"/>
                      <w:marTop w:val="0"/>
                      <w:marBottom w:val="0"/>
                      <w:divBdr>
                        <w:top w:val="none" w:sz="0" w:space="0" w:color="auto"/>
                        <w:left w:val="none" w:sz="0" w:space="0" w:color="auto"/>
                        <w:bottom w:val="none" w:sz="0" w:space="0" w:color="auto"/>
                        <w:right w:val="none" w:sz="0" w:space="0" w:color="auto"/>
                      </w:divBdr>
                    </w:div>
                  </w:divsChild>
                </w:div>
                <w:div w:id="337317234">
                  <w:marLeft w:val="0"/>
                  <w:marRight w:val="0"/>
                  <w:marTop w:val="0"/>
                  <w:marBottom w:val="0"/>
                  <w:divBdr>
                    <w:top w:val="none" w:sz="0" w:space="0" w:color="auto"/>
                    <w:left w:val="none" w:sz="0" w:space="0" w:color="auto"/>
                    <w:bottom w:val="none" w:sz="0" w:space="0" w:color="auto"/>
                    <w:right w:val="none" w:sz="0" w:space="0" w:color="auto"/>
                  </w:divBdr>
                </w:div>
                <w:div w:id="467741495">
                  <w:marLeft w:val="0"/>
                  <w:marRight w:val="0"/>
                  <w:marTop w:val="0"/>
                  <w:marBottom w:val="0"/>
                  <w:divBdr>
                    <w:top w:val="none" w:sz="0" w:space="0" w:color="auto"/>
                    <w:left w:val="none" w:sz="0" w:space="0" w:color="auto"/>
                    <w:bottom w:val="none" w:sz="0" w:space="0" w:color="auto"/>
                    <w:right w:val="none" w:sz="0" w:space="0" w:color="auto"/>
                  </w:divBdr>
                  <w:divsChild>
                    <w:div w:id="1291941553">
                      <w:marLeft w:val="0"/>
                      <w:marRight w:val="0"/>
                      <w:marTop w:val="0"/>
                      <w:marBottom w:val="0"/>
                      <w:divBdr>
                        <w:top w:val="none" w:sz="0" w:space="0" w:color="auto"/>
                        <w:left w:val="none" w:sz="0" w:space="0" w:color="auto"/>
                        <w:bottom w:val="none" w:sz="0" w:space="0" w:color="auto"/>
                        <w:right w:val="none" w:sz="0" w:space="0" w:color="auto"/>
                      </w:divBdr>
                    </w:div>
                  </w:divsChild>
                </w:div>
                <w:div w:id="919674778">
                  <w:marLeft w:val="0"/>
                  <w:marRight w:val="0"/>
                  <w:marTop w:val="0"/>
                  <w:marBottom w:val="0"/>
                  <w:divBdr>
                    <w:top w:val="none" w:sz="0" w:space="0" w:color="auto"/>
                    <w:left w:val="none" w:sz="0" w:space="0" w:color="auto"/>
                    <w:bottom w:val="none" w:sz="0" w:space="0" w:color="auto"/>
                    <w:right w:val="none" w:sz="0" w:space="0" w:color="auto"/>
                  </w:divBdr>
                </w:div>
                <w:div w:id="933435221">
                  <w:marLeft w:val="0"/>
                  <w:marRight w:val="0"/>
                  <w:marTop w:val="0"/>
                  <w:marBottom w:val="0"/>
                  <w:divBdr>
                    <w:top w:val="none" w:sz="0" w:space="0" w:color="auto"/>
                    <w:left w:val="none" w:sz="0" w:space="0" w:color="auto"/>
                    <w:bottom w:val="none" w:sz="0" w:space="0" w:color="auto"/>
                    <w:right w:val="none" w:sz="0" w:space="0" w:color="auto"/>
                  </w:divBdr>
                  <w:divsChild>
                    <w:div w:id="1130366254">
                      <w:marLeft w:val="0"/>
                      <w:marRight w:val="0"/>
                      <w:marTop w:val="0"/>
                      <w:marBottom w:val="0"/>
                      <w:divBdr>
                        <w:top w:val="none" w:sz="0" w:space="0" w:color="auto"/>
                        <w:left w:val="none" w:sz="0" w:space="0" w:color="auto"/>
                        <w:bottom w:val="none" w:sz="0" w:space="0" w:color="auto"/>
                        <w:right w:val="none" w:sz="0" w:space="0" w:color="auto"/>
                      </w:divBdr>
                    </w:div>
                  </w:divsChild>
                </w:div>
                <w:div w:id="1054085144">
                  <w:marLeft w:val="0"/>
                  <w:marRight w:val="0"/>
                  <w:marTop w:val="0"/>
                  <w:marBottom w:val="0"/>
                  <w:divBdr>
                    <w:top w:val="none" w:sz="0" w:space="0" w:color="auto"/>
                    <w:left w:val="none" w:sz="0" w:space="0" w:color="auto"/>
                    <w:bottom w:val="none" w:sz="0" w:space="0" w:color="auto"/>
                    <w:right w:val="none" w:sz="0" w:space="0" w:color="auto"/>
                  </w:divBdr>
                </w:div>
                <w:div w:id="1056006560">
                  <w:marLeft w:val="0"/>
                  <w:marRight w:val="0"/>
                  <w:marTop w:val="0"/>
                  <w:marBottom w:val="0"/>
                  <w:divBdr>
                    <w:top w:val="none" w:sz="0" w:space="0" w:color="auto"/>
                    <w:left w:val="none" w:sz="0" w:space="0" w:color="auto"/>
                    <w:bottom w:val="none" w:sz="0" w:space="0" w:color="auto"/>
                    <w:right w:val="none" w:sz="0" w:space="0" w:color="auto"/>
                  </w:divBdr>
                  <w:divsChild>
                    <w:div w:id="201678723">
                      <w:marLeft w:val="0"/>
                      <w:marRight w:val="0"/>
                      <w:marTop w:val="0"/>
                      <w:marBottom w:val="0"/>
                      <w:divBdr>
                        <w:top w:val="none" w:sz="0" w:space="0" w:color="auto"/>
                        <w:left w:val="none" w:sz="0" w:space="0" w:color="auto"/>
                        <w:bottom w:val="none" w:sz="0" w:space="0" w:color="auto"/>
                        <w:right w:val="none" w:sz="0" w:space="0" w:color="auto"/>
                      </w:divBdr>
                    </w:div>
                  </w:divsChild>
                </w:div>
                <w:div w:id="1361933961">
                  <w:marLeft w:val="0"/>
                  <w:marRight w:val="0"/>
                  <w:marTop w:val="0"/>
                  <w:marBottom w:val="0"/>
                  <w:divBdr>
                    <w:top w:val="none" w:sz="0" w:space="0" w:color="auto"/>
                    <w:left w:val="none" w:sz="0" w:space="0" w:color="auto"/>
                    <w:bottom w:val="none" w:sz="0" w:space="0" w:color="auto"/>
                    <w:right w:val="none" w:sz="0" w:space="0" w:color="auto"/>
                  </w:divBdr>
                  <w:divsChild>
                    <w:div w:id="813837807">
                      <w:marLeft w:val="0"/>
                      <w:marRight w:val="0"/>
                      <w:marTop w:val="0"/>
                      <w:marBottom w:val="0"/>
                      <w:divBdr>
                        <w:top w:val="none" w:sz="0" w:space="0" w:color="auto"/>
                        <w:left w:val="none" w:sz="0" w:space="0" w:color="auto"/>
                        <w:bottom w:val="none" w:sz="0" w:space="0" w:color="auto"/>
                        <w:right w:val="none" w:sz="0" w:space="0" w:color="auto"/>
                      </w:divBdr>
                    </w:div>
                  </w:divsChild>
                </w:div>
                <w:div w:id="1391268722">
                  <w:marLeft w:val="0"/>
                  <w:marRight w:val="0"/>
                  <w:marTop w:val="0"/>
                  <w:marBottom w:val="0"/>
                  <w:divBdr>
                    <w:top w:val="none" w:sz="0" w:space="0" w:color="auto"/>
                    <w:left w:val="none" w:sz="0" w:space="0" w:color="auto"/>
                    <w:bottom w:val="none" w:sz="0" w:space="0" w:color="auto"/>
                    <w:right w:val="none" w:sz="0" w:space="0" w:color="auto"/>
                  </w:divBdr>
                </w:div>
                <w:div w:id="1692797597">
                  <w:marLeft w:val="0"/>
                  <w:marRight w:val="0"/>
                  <w:marTop w:val="0"/>
                  <w:marBottom w:val="0"/>
                  <w:divBdr>
                    <w:top w:val="none" w:sz="0" w:space="0" w:color="auto"/>
                    <w:left w:val="none" w:sz="0" w:space="0" w:color="auto"/>
                    <w:bottom w:val="none" w:sz="0" w:space="0" w:color="auto"/>
                    <w:right w:val="none" w:sz="0" w:space="0" w:color="auto"/>
                  </w:divBdr>
                </w:div>
                <w:div w:id="1859000992">
                  <w:marLeft w:val="0"/>
                  <w:marRight w:val="0"/>
                  <w:marTop w:val="0"/>
                  <w:marBottom w:val="0"/>
                  <w:divBdr>
                    <w:top w:val="none" w:sz="0" w:space="0" w:color="auto"/>
                    <w:left w:val="none" w:sz="0" w:space="0" w:color="auto"/>
                    <w:bottom w:val="none" w:sz="0" w:space="0" w:color="auto"/>
                    <w:right w:val="none" w:sz="0" w:space="0" w:color="auto"/>
                  </w:divBdr>
                  <w:divsChild>
                    <w:div w:id="279458642">
                      <w:marLeft w:val="0"/>
                      <w:marRight w:val="0"/>
                      <w:marTop w:val="0"/>
                      <w:marBottom w:val="0"/>
                      <w:divBdr>
                        <w:top w:val="none" w:sz="0" w:space="0" w:color="auto"/>
                        <w:left w:val="none" w:sz="0" w:space="0" w:color="auto"/>
                        <w:bottom w:val="none" w:sz="0" w:space="0" w:color="auto"/>
                        <w:right w:val="none" w:sz="0" w:space="0" w:color="auto"/>
                      </w:divBdr>
                    </w:div>
                  </w:divsChild>
                </w:div>
                <w:div w:id="19126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4510">
          <w:marLeft w:val="0"/>
          <w:marRight w:val="0"/>
          <w:marTop w:val="0"/>
          <w:marBottom w:val="0"/>
          <w:divBdr>
            <w:top w:val="none" w:sz="0" w:space="0" w:color="auto"/>
            <w:left w:val="none" w:sz="0" w:space="0" w:color="auto"/>
            <w:bottom w:val="none" w:sz="0" w:space="0" w:color="auto"/>
            <w:right w:val="none" w:sz="0" w:space="0" w:color="auto"/>
          </w:divBdr>
          <w:divsChild>
            <w:div w:id="588462283">
              <w:marLeft w:val="-68"/>
              <w:marRight w:val="0"/>
              <w:marTop w:val="27"/>
              <w:marBottom w:val="27"/>
              <w:divBdr>
                <w:top w:val="none" w:sz="0" w:space="0" w:color="auto"/>
                <w:left w:val="none" w:sz="0" w:space="0" w:color="auto"/>
                <w:bottom w:val="none" w:sz="0" w:space="0" w:color="auto"/>
                <w:right w:val="none" w:sz="0" w:space="0" w:color="auto"/>
              </w:divBdr>
              <w:divsChild>
                <w:div w:id="143275978">
                  <w:marLeft w:val="0"/>
                  <w:marRight w:val="0"/>
                  <w:marTop w:val="0"/>
                  <w:marBottom w:val="0"/>
                  <w:divBdr>
                    <w:top w:val="none" w:sz="0" w:space="0" w:color="auto"/>
                    <w:left w:val="none" w:sz="0" w:space="0" w:color="auto"/>
                    <w:bottom w:val="none" w:sz="0" w:space="0" w:color="auto"/>
                    <w:right w:val="none" w:sz="0" w:space="0" w:color="auto"/>
                  </w:divBdr>
                  <w:divsChild>
                    <w:div w:id="1391420697">
                      <w:marLeft w:val="0"/>
                      <w:marRight w:val="0"/>
                      <w:marTop w:val="0"/>
                      <w:marBottom w:val="0"/>
                      <w:divBdr>
                        <w:top w:val="none" w:sz="0" w:space="0" w:color="auto"/>
                        <w:left w:val="none" w:sz="0" w:space="0" w:color="auto"/>
                        <w:bottom w:val="none" w:sz="0" w:space="0" w:color="auto"/>
                        <w:right w:val="none" w:sz="0" w:space="0" w:color="auto"/>
                      </w:divBdr>
                    </w:div>
                  </w:divsChild>
                </w:div>
                <w:div w:id="574633938">
                  <w:marLeft w:val="0"/>
                  <w:marRight w:val="0"/>
                  <w:marTop w:val="0"/>
                  <w:marBottom w:val="0"/>
                  <w:divBdr>
                    <w:top w:val="none" w:sz="0" w:space="0" w:color="auto"/>
                    <w:left w:val="none" w:sz="0" w:space="0" w:color="auto"/>
                    <w:bottom w:val="none" w:sz="0" w:space="0" w:color="auto"/>
                    <w:right w:val="none" w:sz="0" w:space="0" w:color="auto"/>
                  </w:divBdr>
                </w:div>
                <w:div w:id="601379322">
                  <w:marLeft w:val="0"/>
                  <w:marRight w:val="0"/>
                  <w:marTop w:val="0"/>
                  <w:marBottom w:val="0"/>
                  <w:divBdr>
                    <w:top w:val="none" w:sz="0" w:space="0" w:color="auto"/>
                    <w:left w:val="none" w:sz="0" w:space="0" w:color="auto"/>
                    <w:bottom w:val="none" w:sz="0" w:space="0" w:color="auto"/>
                    <w:right w:val="none" w:sz="0" w:space="0" w:color="auto"/>
                  </w:divBdr>
                </w:div>
                <w:div w:id="678699216">
                  <w:marLeft w:val="0"/>
                  <w:marRight w:val="0"/>
                  <w:marTop w:val="0"/>
                  <w:marBottom w:val="0"/>
                  <w:divBdr>
                    <w:top w:val="none" w:sz="0" w:space="0" w:color="auto"/>
                    <w:left w:val="none" w:sz="0" w:space="0" w:color="auto"/>
                    <w:bottom w:val="none" w:sz="0" w:space="0" w:color="auto"/>
                    <w:right w:val="none" w:sz="0" w:space="0" w:color="auto"/>
                  </w:divBdr>
                </w:div>
                <w:div w:id="731081732">
                  <w:marLeft w:val="0"/>
                  <w:marRight w:val="0"/>
                  <w:marTop w:val="0"/>
                  <w:marBottom w:val="0"/>
                  <w:divBdr>
                    <w:top w:val="none" w:sz="0" w:space="0" w:color="auto"/>
                    <w:left w:val="none" w:sz="0" w:space="0" w:color="auto"/>
                    <w:bottom w:val="none" w:sz="0" w:space="0" w:color="auto"/>
                    <w:right w:val="none" w:sz="0" w:space="0" w:color="auto"/>
                  </w:divBdr>
                  <w:divsChild>
                    <w:div w:id="1885675253">
                      <w:marLeft w:val="0"/>
                      <w:marRight w:val="0"/>
                      <w:marTop w:val="0"/>
                      <w:marBottom w:val="0"/>
                      <w:divBdr>
                        <w:top w:val="none" w:sz="0" w:space="0" w:color="auto"/>
                        <w:left w:val="none" w:sz="0" w:space="0" w:color="auto"/>
                        <w:bottom w:val="none" w:sz="0" w:space="0" w:color="auto"/>
                        <w:right w:val="none" w:sz="0" w:space="0" w:color="auto"/>
                      </w:divBdr>
                    </w:div>
                  </w:divsChild>
                </w:div>
                <w:div w:id="848061143">
                  <w:marLeft w:val="0"/>
                  <w:marRight w:val="0"/>
                  <w:marTop w:val="0"/>
                  <w:marBottom w:val="0"/>
                  <w:divBdr>
                    <w:top w:val="none" w:sz="0" w:space="0" w:color="auto"/>
                    <w:left w:val="none" w:sz="0" w:space="0" w:color="auto"/>
                    <w:bottom w:val="none" w:sz="0" w:space="0" w:color="auto"/>
                    <w:right w:val="none" w:sz="0" w:space="0" w:color="auto"/>
                  </w:divBdr>
                </w:div>
                <w:div w:id="870067555">
                  <w:marLeft w:val="0"/>
                  <w:marRight w:val="0"/>
                  <w:marTop w:val="0"/>
                  <w:marBottom w:val="0"/>
                  <w:divBdr>
                    <w:top w:val="none" w:sz="0" w:space="0" w:color="auto"/>
                    <w:left w:val="none" w:sz="0" w:space="0" w:color="auto"/>
                    <w:bottom w:val="none" w:sz="0" w:space="0" w:color="auto"/>
                    <w:right w:val="none" w:sz="0" w:space="0" w:color="auto"/>
                  </w:divBdr>
                </w:div>
                <w:div w:id="1023940745">
                  <w:marLeft w:val="0"/>
                  <w:marRight w:val="0"/>
                  <w:marTop w:val="0"/>
                  <w:marBottom w:val="0"/>
                  <w:divBdr>
                    <w:top w:val="none" w:sz="0" w:space="0" w:color="auto"/>
                    <w:left w:val="none" w:sz="0" w:space="0" w:color="auto"/>
                    <w:bottom w:val="none" w:sz="0" w:space="0" w:color="auto"/>
                    <w:right w:val="none" w:sz="0" w:space="0" w:color="auto"/>
                  </w:divBdr>
                </w:div>
                <w:div w:id="1300383882">
                  <w:marLeft w:val="0"/>
                  <w:marRight w:val="0"/>
                  <w:marTop w:val="0"/>
                  <w:marBottom w:val="0"/>
                  <w:divBdr>
                    <w:top w:val="none" w:sz="0" w:space="0" w:color="auto"/>
                    <w:left w:val="none" w:sz="0" w:space="0" w:color="auto"/>
                    <w:bottom w:val="none" w:sz="0" w:space="0" w:color="auto"/>
                    <w:right w:val="none" w:sz="0" w:space="0" w:color="auto"/>
                  </w:divBdr>
                  <w:divsChild>
                    <w:div w:id="881404156">
                      <w:marLeft w:val="0"/>
                      <w:marRight w:val="0"/>
                      <w:marTop w:val="0"/>
                      <w:marBottom w:val="0"/>
                      <w:divBdr>
                        <w:top w:val="none" w:sz="0" w:space="0" w:color="auto"/>
                        <w:left w:val="none" w:sz="0" w:space="0" w:color="auto"/>
                        <w:bottom w:val="none" w:sz="0" w:space="0" w:color="auto"/>
                        <w:right w:val="none" w:sz="0" w:space="0" w:color="auto"/>
                      </w:divBdr>
                    </w:div>
                  </w:divsChild>
                </w:div>
                <w:div w:id="1501508106">
                  <w:marLeft w:val="0"/>
                  <w:marRight w:val="0"/>
                  <w:marTop w:val="0"/>
                  <w:marBottom w:val="0"/>
                  <w:divBdr>
                    <w:top w:val="none" w:sz="0" w:space="0" w:color="auto"/>
                    <w:left w:val="none" w:sz="0" w:space="0" w:color="auto"/>
                    <w:bottom w:val="none" w:sz="0" w:space="0" w:color="auto"/>
                    <w:right w:val="none" w:sz="0" w:space="0" w:color="auto"/>
                  </w:divBdr>
                  <w:divsChild>
                    <w:div w:id="63720159">
                      <w:marLeft w:val="0"/>
                      <w:marRight w:val="0"/>
                      <w:marTop w:val="0"/>
                      <w:marBottom w:val="0"/>
                      <w:divBdr>
                        <w:top w:val="none" w:sz="0" w:space="0" w:color="auto"/>
                        <w:left w:val="none" w:sz="0" w:space="0" w:color="auto"/>
                        <w:bottom w:val="none" w:sz="0" w:space="0" w:color="auto"/>
                        <w:right w:val="none" w:sz="0" w:space="0" w:color="auto"/>
                      </w:divBdr>
                    </w:div>
                  </w:divsChild>
                </w:div>
                <w:div w:id="1607351043">
                  <w:marLeft w:val="0"/>
                  <w:marRight w:val="0"/>
                  <w:marTop w:val="0"/>
                  <w:marBottom w:val="0"/>
                  <w:divBdr>
                    <w:top w:val="none" w:sz="0" w:space="0" w:color="auto"/>
                    <w:left w:val="none" w:sz="0" w:space="0" w:color="auto"/>
                    <w:bottom w:val="none" w:sz="0" w:space="0" w:color="auto"/>
                    <w:right w:val="none" w:sz="0" w:space="0" w:color="auto"/>
                  </w:divBdr>
                  <w:divsChild>
                    <w:div w:id="1048605463">
                      <w:marLeft w:val="0"/>
                      <w:marRight w:val="0"/>
                      <w:marTop w:val="0"/>
                      <w:marBottom w:val="0"/>
                      <w:divBdr>
                        <w:top w:val="none" w:sz="0" w:space="0" w:color="auto"/>
                        <w:left w:val="none" w:sz="0" w:space="0" w:color="auto"/>
                        <w:bottom w:val="none" w:sz="0" w:space="0" w:color="auto"/>
                        <w:right w:val="none" w:sz="0" w:space="0" w:color="auto"/>
                      </w:divBdr>
                    </w:div>
                  </w:divsChild>
                </w:div>
                <w:div w:id="1870096722">
                  <w:marLeft w:val="0"/>
                  <w:marRight w:val="0"/>
                  <w:marTop w:val="0"/>
                  <w:marBottom w:val="0"/>
                  <w:divBdr>
                    <w:top w:val="none" w:sz="0" w:space="0" w:color="auto"/>
                    <w:left w:val="none" w:sz="0" w:space="0" w:color="auto"/>
                    <w:bottom w:val="none" w:sz="0" w:space="0" w:color="auto"/>
                    <w:right w:val="none" w:sz="0" w:space="0" w:color="auto"/>
                  </w:divBdr>
                  <w:divsChild>
                    <w:div w:id="25255342">
                      <w:marLeft w:val="0"/>
                      <w:marRight w:val="0"/>
                      <w:marTop w:val="0"/>
                      <w:marBottom w:val="0"/>
                      <w:divBdr>
                        <w:top w:val="none" w:sz="0" w:space="0" w:color="auto"/>
                        <w:left w:val="none" w:sz="0" w:space="0" w:color="auto"/>
                        <w:bottom w:val="none" w:sz="0" w:space="0" w:color="auto"/>
                        <w:right w:val="none" w:sz="0" w:space="0" w:color="auto"/>
                      </w:divBdr>
                    </w:div>
                  </w:divsChild>
                </w:div>
                <w:div w:id="1999114464">
                  <w:marLeft w:val="0"/>
                  <w:marRight w:val="0"/>
                  <w:marTop w:val="0"/>
                  <w:marBottom w:val="0"/>
                  <w:divBdr>
                    <w:top w:val="none" w:sz="0" w:space="0" w:color="auto"/>
                    <w:left w:val="none" w:sz="0" w:space="0" w:color="auto"/>
                    <w:bottom w:val="none" w:sz="0" w:space="0" w:color="auto"/>
                    <w:right w:val="none" w:sz="0" w:space="0" w:color="auto"/>
                  </w:divBdr>
                  <w:divsChild>
                    <w:div w:id="1534928578">
                      <w:marLeft w:val="0"/>
                      <w:marRight w:val="0"/>
                      <w:marTop w:val="0"/>
                      <w:marBottom w:val="0"/>
                      <w:divBdr>
                        <w:top w:val="none" w:sz="0" w:space="0" w:color="auto"/>
                        <w:left w:val="none" w:sz="0" w:space="0" w:color="auto"/>
                        <w:bottom w:val="none" w:sz="0" w:space="0" w:color="auto"/>
                        <w:right w:val="none" w:sz="0" w:space="0" w:color="auto"/>
                      </w:divBdr>
                    </w:div>
                  </w:divsChild>
                </w:div>
                <w:div w:id="2120953911">
                  <w:marLeft w:val="0"/>
                  <w:marRight w:val="0"/>
                  <w:marTop w:val="0"/>
                  <w:marBottom w:val="0"/>
                  <w:divBdr>
                    <w:top w:val="none" w:sz="0" w:space="0" w:color="auto"/>
                    <w:left w:val="none" w:sz="0" w:space="0" w:color="auto"/>
                    <w:bottom w:val="none" w:sz="0" w:space="0" w:color="auto"/>
                    <w:right w:val="none" w:sz="0" w:space="0" w:color="auto"/>
                  </w:divBdr>
                  <w:divsChild>
                    <w:div w:id="17103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25255">
          <w:marLeft w:val="0"/>
          <w:marRight w:val="0"/>
          <w:marTop w:val="0"/>
          <w:marBottom w:val="0"/>
          <w:divBdr>
            <w:top w:val="none" w:sz="0" w:space="0" w:color="auto"/>
            <w:left w:val="none" w:sz="0" w:space="0" w:color="auto"/>
            <w:bottom w:val="none" w:sz="0" w:space="0" w:color="auto"/>
            <w:right w:val="none" w:sz="0" w:space="0" w:color="auto"/>
          </w:divBdr>
          <w:divsChild>
            <w:div w:id="1053653016">
              <w:marLeft w:val="-68"/>
              <w:marRight w:val="0"/>
              <w:marTop w:val="27"/>
              <w:marBottom w:val="27"/>
              <w:divBdr>
                <w:top w:val="none" w:sz="0" w:space="0" w:color="auto"/>
                <w:left w:val="none" w:sz="0" w:space="0" w:color="auto"/>
                <w:bottom w:val="none" w:sz="0" w:space="0" w:color="auto"/>
                <w:right w:val="none" w:sz="0" w:space="0" w:color="auto"/>
              </w:divBdr>
              <w:divsChild>
                <w:div w:id="12727310">
                  <w:marLeft w:val="0"/>
                  <w:marRight w:val="0"/>
                  <w:marTop w:val="0"/>
                  <w:marBottom w:val="0"/>
                  <w:divBdr>
                    <w:top w:val="none" w:sz="0" w:space="0" w:color="auto"/>
                    <w:left w:val="none" w:sz="0" w:space="0" w:color="auto"/>
                    <w:bottom w:val="none" w:sz="0" w:space="0" w:color="auto"/>
                    <w:right w:val="none" w:sz="0" w:space="0" w:color="auto"/>
                  </w:divBdr>
                  <w:divsChild>
                    <w:div w:id="588928743">
                      <w:marLeft w:val="0"/>
                      <w:marRight w:val="0"/>
                      <w:marTop w:val="0"/>
                      <w:marBottom w:val="0"/>
                      <w:divBdr>
                        <w:top w:val="none" w:sz="0" w:space="0" w:color="auto"/>
                        <w:left w:val="none" w:sz="0" w:space="0" w:color="auto"/>
                        <w:bottom w:val="none" w:sz="0" w:space="0" w:color="auto"/>
                        <w:right w:val="none" w:sz="0" w:space="0" w:color="auto"/>
                      </w:divBdr>
                    </w:div>
                  </w:divsChild>
                </w:div>
                <w:div w:id="28146256">
                  <w:marLeft w:val="0"/>
                  <w:marRight w:val="0"/>
                  <w:marTop w:val="0"/>
                  <w:marBottom w:val="0"/>
                  <w:divBdr>
                    <w:top w:val="none" w:sz="0" w:space="0" w:color="auto"/>
                    <w:left w:val="none" w:sz="0" w:space="0" w:color="auto"/>
                    <w:bottom w:val="none" w:sz="0" w:space="0" w:color="auto"/>
                    <w:right w:val="none" w:sz="0" w:space="0" w:color="auto"/>
                  </w:divBdr>
                </w:div>
                <w:div w:id="52393550">
                  <w:marLeft w:val="0"/>
                  <w:marRight w:val="0"/>
                  <w:marTop w:val="0"/>
                  <w:marBottom w:val="0"/>
                  <w:divBdr>
                    <w:top w:val="none" w:sz="0" w:space="0" w:color="auto"/>
                    <w:left w:val="none" w:sz="0" w:space="0" w:color="auto"/>
                    <w:bottom w:val="none" w:sz="0" w:space="0" w:color="auto"/>
                    <w:right w:val="none" w:sz="0" w:space="0" w:color="auto"/>
                  </w:divBdr>
                </w:div>
                <w:div w:id="105933048">
                  <w:marLeft w:val="0"/>
                  <w:marRight w:val="0"/>
                  <w:marTop w:val="0"/>
                  <w:marBottom w:val="0"/>
                  <w:divBdr>
                    <w:top w:val="none" w:sz="0" w:space="0" w:color="auto"/>
                    <w:left w:val="none" w:sz="0" w:space="0" w:color="auto"/>
                    <w:bottom w:val="none" w:sz="0" w:space="0" w:color="auto"/>
                    <w:right w:val="none" w:sz="0" w:space="0" w:color="auto"/>
                  </w:divBdr>
                  <w:divsChild>
                    <w:div w:id="737091826">
                      <w:marLeft w:val="0"/>
                      <w:marRight w:val="0"/>
                      <w:marTop w:val="0"/>
                      <w:marBottom w:val="0"/>
                      <w:divBdr>
                        <w:top w:val="none" w:sz="0" w:space="0" w:color="auto"/>
                        <w:left w:val="none" w:sz="0" w:space="0" w:color="auto"/>
                        <w:bottom w:val="none" w:sz="0" w:space="0" w:color="auto"/>
                        <w:right w:val="none" w:sz="0" w:space="0" w:color="auto"/>
                      </w:divBdr>
                    </w:div>
                  </w:divsChild>
                </w:div>
                <w:div w:id="126167878">
                  <w:marLeft w:val="0"/>
                  <w:marRight w:val="0"/>
                  <w:marTop w:val="0"/>
                  <w:marBottom w:val="0"/>
                  <w:divBdr>
                    <w:top w:val="none" w:sz="0" w:space="0" w:color="auto"/>
                    <w:left w:val="none" w:sz="0" w:space="0" w:color="auto"/>
                    <w:bottom w:val="none" w:sz="0" w:space="0" w:color="auto"/>
                    <w:right w:val="none" w:sz="0" w:space="0" w:color="auto"/>
                  </w:divBdr>
                  <w:divsChild>
                    <w:div w:id="1318533948">
                      <w:marLeft w:val="0"/>
                      <w:marRight w:val="0"/>
                      <w:marTop w:val="0"/>
                      <w:marBottom w:val="0"/>
                      <w:divBdr>
                        <w:top w:val="none" w:sz="0" w:space="0" w:color="auto"/>
                        <w:left w:val="none" w:sz="0" w:space="0" w:color="auto"/>
                        <w:bottom w:val="none" w:sz="0" w:space="0" w:color="auto"/>
                        <w:right w:val="none" w:sz="0" w:space="0" w:color="auto"/>
                      </w:divBdr>
                    </w:div>
                  </w:divsChild>
                </w:div>
                <w:div w:id="602692063">
                  <w:marLeft w:val="0"/>
                  <w:marRight w:val="0"/>
                  <w:marTop w:val="0"/>
                  <w:marBottom w:val="0"/>
                  <w:divBdr>
                    <w:top w:val="none" w:sz="0" w:space="0" w:color="auto"/>
                    <w:left w:val="none" w:sz="0" w:space="0" w:color="auto"/>
                    <w:bottom w:val="none" w:sz="0" w:space="0" w:color="auto"/>
                    <w:right w:val="none" w:sz="0" w:space="0" w:color="auto"/>
                  </w:divBdr>
                  <w:divsChild>
                    <w:div w:id="147483530">
                      <w:marLeft w:val="0"/>
                      <w:marRight w:val="0"/>
                      <w:marTop w:val="0"/>
                      <w:marBottom w:val="0"/>
                      <w:divBdr>
                        <w:top w:val="none" w:sz="0" w:space="0" w:color="auto"/>
                        <w:left w:val="none" w:sz="0" w:space="0" w:color="auto"/>
                        <w:bottom w:val="none" w:sz="0" w:space="0" w:color="auto"/>
                        <w:right w:val="none" w:sz="0" w:space="0" w:color="auto"/>
                      </w:divBdr>
                    </w:div>
                  </w:divsChild>
                </w:div>
                <w:div w:id="637611718">
                  <w:marLeft w:val="0"/>
                  <w:marRight w:val="0"/>
                  <w:marTop w:val="0"/>
                  <w:marBottom w:val="0"/>
                  <w:divBdr>
                    <w:top w:val="none" w:sz="0" w:space="0" w:color="auto"/>
                    <w:left w:val="none" w:sz="0" w:space="0" w:color="auto"/>
                    <w:bottom w:val="none" w:sz="0" w:space="0" w:color="auto"/>
                    <w:right w:val="none" w:sz="0" w:space="0" w:color="auto"/>
                  </w:divBdr>
                  <w:divsChild>
                    <w:div w:id="1977448190">
                      <w:marLeft w:val="0"/>
                      <w:marRight w:val="0"/>
                      <w:marTop w:val="0"/>
                      <w:marBottom w:val="0"/>
                      <w:divBdr>
                        <w:top w:val="none" w:sz="0" w:space="0" w:color="auto"/>
                        <w:left w:val="none" w:sz="0" w:space="0" w:color="auto"/>
                        <w:bottom w:val="none" w:sz="0" w:space="0" w:color="auto"/>
                        <w:right w:val="none" w:sz="0" w:space="0" w:color="auto"/>
                      </w:divBdr>
                    </w:div>
                  </w:divsChild>
                </w:div>
                <w:div w:id="1285581476">
                  <w:marLeft w:val="0"/>
                  <w:marRight w:val="0"/>
                  <w:marTop w:val="0"/>
                  <w:marBottom w:val="0"/>
                  <w:divBdr>
                    <w:top w:val="none" w:sz="0" w:space="0" w:color="auto"/>
                    <w:left w:val="none" w:sz="0" w:space="0" w:color="auto"/>
                    <w:bottom w:val="none" w:sz="0" w:space="0" w:color="auto"/>
                    <w:right w:val="none" w:sz="0" w:space="0" w:color="auto"/>
                  </w:divBdr>
                </w:div>
                <w:div w:id="1320622893">
                  <w:marLeft w:val="0"/>
                  <w:marRight w:val="0"/>
                  <w:marTop w:val="0"/>
                  <w:marBottom w:val="0"/>
                  <w:divBdr>
                    <w:top w:val="none" w:sz="0" w:space="0" w:color="auto"/>
                    <w:left w:val="none" w:sz="0" w:space="0" w:color="auto"/>
                    <w:bottom w:val="none" w:sz="0" w:space="0" w:color="auto"/>
                    <w:right w:val="none" w:sz="0" w:space="0" w:color="auto"/>
                  </w:divBdr>
                </w:div>
                <w:div w:id="1378968122">
                  <w:marLeft w:val="0"/>
                  <w:marRight w:val="0"/>
                  <w:marTop w:val="0"/>
                  <w:marBottom w:val="0"/>
                  <w:divBdr>
                    <w:top w:val="none" w:sz="0" w:space="0" w:color="auto"/>
                    <w:left w:val="none" w:sz="0" w:space="0" w:color="auto"/>
                    <w:bottom w:val="none" w:sz="0" w:space="0" w:color="auto"/>
                    <w:right w:val="none" w:sz="0" w:space="0" w:color="auto"/>
                  </w:divBdr>
                  <w:divsChild>
                    <w:div w:id="1507092156">
                      <w:marLeft w:val="0"/>
                      <w:marRight w:val="0"/>
                      <w:marTop w:val="0"/>
                      <w:marBottom w:val="0"/>
                      <w:divBdr>
                        <w:top w:val="none" w:sz="0" w:space="0" w:color="auto"/>
                        <w:left w:val="none" w:sz="0" w:space="0" w:color="auto"/>
                        <w:bottom w:val="none" w:sz="0" w:space="0" w:color="auto"/>
                        <w:right w:val="none" w:sz="0" w:space="0" w:color="auto"/>
                      </w:divBdr>
                    </w:div>
                  </w:divsChild>
                </w:div>
                <w:div w:id="1469349678">
                  <w:marLeft w:val="0"/>
                  <w:marRight w:val="0"/>
                  <w:marTop w:val="0"/>
                  <w:marBottom w:val="0"/>
                  <w:divBdr>
                    <w:top w:val="none" w:sz="0" w:space="0" w:color="auto"/>
                    <w:left w:val="none" w:sz="0" w:space="0" w:color="auto"/>
                    <w:bottom w:val="none" w:sz="0" w:space="0" w:color="auto"/>
                    <w:right w:val="none" w:sz="0" w:space="0" w:color="auto"/>
                  </w:divBdr>
                </w:div>
                <w:div w:id="1543131994">
                  <w:marLeft w:val="0"/>
                  <w:marRight w:val="0"/>
                  <w:marTop w:val="0"/>
                  <w:marBottom w:val="0"/>
                  <w:divBdr>
                    <w:top w:val="none" w:sz="0" w:space="0" w:color="auto"/>
                    <w:left w:val="none" w:sz="0" w:space="0" w:color="auto"/>
                    <w:bottom w:val="none" w:sz="0" w:space="0" w:color="auto"/>
                    <w:right w:val="none" w:sz="0" w:space="0" w:color="auto"/>
                  </w:divBdr>
                  <w:divsChild>
                    <w:div w:id="514654867">
                      <w:marLeft w:val="0"/>
                      <w:marRight w:val="0"/>
                      <w:marTop w:val="0"/>
                      <w:marBottom w:val="0"/>
                      <w:divBdr>
                        <w:top w:val="none" w:sz="0" w:space="0" w:color="auto"/>
                        <w:left w:val="none" w:sz="0" w:space="0" w:color="auto"/>
                        <w:bottom w:val="none" w:sz="0" w:space="0" w:color="auto"/>
                        <w:right w:val="none" w:sz="0" w:space="0" w:color="auto"/>
                      </w:divBdr>
                    </w:div>
                  </w:divsChild>
                </w:div>
                <w:div w:id="2062244411">
                  <w:marLeft w:val="0"/>
                  <w:marRight w:val="0"/>
                  <w:marTop w:val="0"/>
                  <w:marBottom w:val="0"/>
                  <w:divBdr>
                    <w:top w:val="none" w:sz="0" w:space="0" w:color="auto"/>
                    <w:left w:val="none" w:sz="0" w:space="0" w:color="auto"/>
                    <w:bottom w:val="none" w:sz="0" w:space="0" w:color="auto"/>
                    <w:right w:val="none" w:sz="0" w:space="0" w:color="auto"/>
                  </w:divBdr>
                  <w:divsChild>
                    <w:div w:id="74596536">
                      <w:marLeft w:val="0"/>
                      <w:marRight w:val="0"/>
                      <w:marTop w:val="0"/>
                      <w:marBottom w:val="0"/>
                      <w:divBdr>
                        <w:top w:val="none" w:sz="0" w:space="0" w:color="auto"/>
                        <w:left w:val="none" w:sz="0" w:space="0" w:color="auto"/>
                        <w:bottom w:val="none" w:sz="0" w:space="0" w:color="auto"/>
                        <w:right w:val="none" w:sz="0" w:space="0" w:color="auto"/>
                      </w:divBdr>
                    </w:div>
                  </w:divsChild>
                </w:div>
                <w:div w:id="21109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35679">
          <w:marLeft w:val="0"/>
          <w:marRight w:val="0"/>
          <w:marTop w:val="0"/>
          <w:marBottom w:val="0"/>
          <w:divBdr>
            <w:top w:val="none" w:sz="0" w:space="0" w:color="auto"/>
            <w:left w:val="none" w:sz="0" w:space="0" w:color="auto"/>
            <w:bottom w:val="none" w:sz="0" w:space="0" w:color="auto"/>
            <w:right w:val="none" w:sz="0" w:space="0" w:color="auto"/>
          </w:divBdr>
        </w:div>
        <w:div w:id="1352146824">
          <w:marLeft w:val="0"/>
          <w:marRight w:val="0"/>
          <w:marTop w:val="0"/>
          <w:marBottom w:val="0"/>
          <w:divBdr>
            <w:top w:val="none" w:sz="0" w:space="0" w:color="auto"/>
            <w:left w:val="none" w:sz="0" w:space="0" w:color="auto"/>
            <w:bottom w:val="none" w:sz="0" w:space="0" w:color="auto"/>
            <w:right w:val="none" w:sz="0" w:space="0" w:color="auto"/>
          </w:divBdr>
        </w:div>
        <w:div w:id="1385132885">
          <w:marLeft w:val="0"/>
          <w:marRight w:val="0"/>
          <w:marTop w:val="0"/>
          <w:marBottom w:val="0"/>
          <w:divBdr>
            <w:top w:val="none" w:sz="0" w:space="0" w:color="auto"/>
            <w:left w:val="none" w:sz="0" w:space="0" w:color="auto"/>
            <w:bottom w:val="none" w:sz="0" w:space="0" w:color="auto"/>
            <w:right w:val="none" w:sz="0" w:space="0" w:color="auto"/>
          </w:divBdr>
        </w:div>
        <w:div w:id="1395085142">
          <w:marLeft w:val="0"/>
          <w:marRight w:val="0"/>
          <w:marTop w:val="0"/>
          <w:marBottom w:val="0"/>
          <w:divBdr>
            <w:top w:val="none" w:sz="0" w:space="0" w:color="auto"/>
            <w:left w:val="none" w:sz="0" w:space="0" w:color="auto"/>
            <w:bottom w:val="none" w:sz="0" w:space="0" w:color="auto"/>
            <w:right w:val="none" w:sz="0" w:space="0" w:color="auto"/>
          </w:divBdr>
        </w:div>
        <w:div w:id="1397625992">
          <w:marLeft w:val="0"/>
          <w:marRight w:val="0"/>
          <w:marTop w:val="0"/>
          <w:marBottom w:val="0"/>
          <w:divBdr>
            <w:top w:val="none" w:sz="0" w:space="0" w:color="auto"/>
            <w:left w:val="none" w:sz="0" w:space="0" w:color="auto"/>
            <w:bottom w:val="none" w:sz="0" w:space="0" w:color="auto"/>
            <w:right w:val="none" w:sz="0" w:space="0" w:color="auto"/>
          </w:divBdr>
        </w:div>
        <w:div w:id="1431312421">
          <w:marLeft w:val="0"/>
          <w:marRight w:val="0"/>
          <w:marTop w:val="0"/>
          <w:marBottom w:val="0"/>
          <w:divBdr>
            <w:top w:val="none" w:sz="0" w:space="0" w:color="auto"/>
            <w:left w:val="none" w:sz="0" w:space="0" w:color="auto"/>
            <w:bottom w:val="none" w:sz="0" w:space="0" w:color="auto"/>
            <w:right w:val="none" w:sz="0" w:space="0" w:color="auto"/>
          </w:divBdr>
        </w:div>
        <w:div w:id="1454791115">
          <w:marLeft w:val="0"/>
          <w:marRight w:val="0"/>
          <w:marTop w:val="0"/>
          <w:marBottom w:val="0"/>
          <w:divBdr>
            <w:top w:val="none" w:sz="0" w:space="0" w:color="auto"/>
            <w:left w:val="none" w:sz="0" w:space="0" w:color="auto"/>
            <w:bottom w:val="none" w:sz="0" w:space="0" w:color="auto"/>
            <w:right w:val="none" w:sz="0" w:space="0" w:color="auto"/>
          </w:divBdr>
        </w:div>
        <w:div w:id="1460100581">
          <w:marLeft w:val="0"/>
          <w:marRight w:val="0"/>
          <w:marTop w:val="0"/>
          <w:marBottom w:val="0"/>
          <w:divBdr>
            <w:top w:val="none" w:sz="0" w:space="0" w:color="auto"/>
            <w:left w:val="none" w:sz="0" w:space="0" w:color="auto"/>
            <w:bottom w:val="none" w:sz="0" w:space="0" w:color="auto"/>
            <w:right w:val="none" w:sz="0" w:space="0" w:color="auto"/>
          </w:divBdr>
        </w:div>
        <w:div w:id="1464156024">
          <w:marLeft w:val="0"/>
          <w:marRight w:val="0"/>
          <w:marTop w:val="0"/>
          <w:marBottom w:val="0"/>
          <w:divBdr>
            <w:top w:val="none" w:sz="0" w:space="0" w:color="auto"/>
            <w:left w:val="none" w:sz="0" w:space="0" w:color="auto"/>
            <w:bottom w:val="none" w:sz="0" w:space="0" w:color="auto"/>
            <w:right w:val="none" w:sz="0" w:space="0" w:color="auto"/>
          </w:divBdr>
          <w:divsChild>
            <w:div w:id="1882087553">
              <w:marLeft w:val="-68"/>
              <w:marRight w:val="0"/>
              <w:marTop w:val="27"/>
              <w:marBottom w:val="27"/>
              <w:divBdr>
                <w:top w:val="none" w:sz="0" w:space="0" w:color="auto"/>
                <w:left w:val="none" w:sz="0" w:space="0" w:color="auto"/>
                <w:bottom w:val="none" w:sz="0" w:space="0" w:color="auto"/>
                <w:right w:val="none" w:sz="0" w:space="0" w:color="auto"/>
              </w:divBdr>
              <w:divsChild>
                <w:div w:id="523784415">
                  <w:marLeft w:val="0"/>
                  <w:marRight w:val="0"/>
                  <w:marTop w:val="0"/>
                  <w:marBottom w:val="0"/>
                  <w:divBdr>
                    <w:top w:val="none" w:sz="0" w:space="0" w:color="auto"/>
                    <w:left w:val="none" w:sz="0" w:space="0" w:color="auto"/>
                    <w:bottom w:val="none" w:sz="0" w:space="0" w:color="auto"/>
                    <w:right w:val="none" w:sz="0" w:space="0" w:color="auto"/>
                  </w:divBdr>
                </w:div>
                <w:div w:id="587272213">
                  <w:marLeft w:val="0"/>
                  <w:marRight w:val="0"/>
                  <w:marTop w:val="0"/>
                  <w:marBottom w:val="0"/>
                  <w:divBdr>
                    <w:top w:val="none" w:sz="0" w:space="0" w:color="auto"/>
                    <w:left w:val="none" w:sz="0" w:space="0" w:color="auto"/>
                    <w:bottom w:val="none" w:sz="0" w:space="0" w:color="auto"/>
                    <w:right w:val="none" w:sz="0" w:space="0" w:color="auto"/>
                  </w:divBdr>
                </w:div>
                <w:div w:id="592982354">
                  <w:marLeft w:val="0"/>
                  <w:marRight w:val="0"/>
                  <w:marTop w:val="0"/>
                  <w:marBottom w:val="0"/>
                  <w:divBdr>
                    <w:top w:val="none" w:sz="0" w:space="0" w:color="auto"/>
                    <w:left w:val="none" w:sz="0" w:space="0" w:color="auto"/>
                    <w:bottom w:val="none" w:sz="0" w:space="0" w:color="auto"/>
                    <w:right w:val="none" w:sz="0" w:space="0" w:color="auto"/>
                  </w:divBdr>
                  <w:divsChild>
                    <w:div w:id="780297664">
                      <w:marLeft w:val="0"/>
                      <w:marRight w:val="0"/>
                      <w:marTop w:val="0"/>
                      <w:marBottom w:val="0"/>
                      <w:divBdr>
                        <w:top w:val="none" w:sz="0" w:space="0" w:color="auto"/>
                        <w:left w:val="none" w:sz="0" w:space="0" w:color="auto"/>
                        <w:bottom w:val="none" w:sz="0" w:space="0" w:color="auto"/>
                        <w:right w:val="none" w:sz="0" w:space="0" w:color="auto"/>
                      </w:divBdr>
                    </w:div>
                  </w:divsChild>
                </w:div>
                <w:div w:id="621574941">
                  <w:marLeft w:val="0"/>
                  <w:marRight w:val="0"/>
                  <w:marTop w:val="0"/>
                  <w:marBottom w:val="0"/>
                  <w:divBdr>
                    <w:top w:val="none" w:sz="0" w:space="0" w:color="auto"/>
                    <w:left w:val="none" w:sz="0" w:space="0" w:color="auto"/>
                    <w:bottom w:val="none" w:sz="0" w:space="0" w:color="auto"/>
                    <w:right w:val="none" w:sz="0" w:space="0" w:color="auto"/>
                  </w:divBdr>
                  <w:divsChild>
                    <w:div w:id="442962582">
                      <w:marLeft w:val="0"/>
                      <w:marRight w:val="0"/>
                      <w:marTop w:val="0"/>
                      <w:marBottom w:val="0"/>
                      <w:divBdr>
                        <w:top w:val="none" w:sz="0" w:space="0" w:color="auto"/>
                        <w:left w:val="none" w:sz="0" w:space="0" w:color="auto"/>
                        <w:bottom w:val="none" w:sz="0" w:space="0" w:color="auto"/>
                        <w:right w:val="none" w:sz="0" w:space="0" w:color="auto"/>
                      </w:divBdr>
                    </w:div>
                  </w:divsChild>
                </w:div>
                <w:div w:id="920142722">
                  <w:marLeft w:val="0"/>
                  <w:marRight w:val="0"/>
                  <w:marTop w:val="0"/>
                  <w:marBottom w:val="0"/>
                  <w:divBdr>
                    <w:top w:val="none" w:sz="0" w:space="0" w:color="auto"/>
                    <w:left w:val="none" w:sz="0" w:space="0" w:color="auto"/>
                    <w:bottom w:val="none" w:sz="0" w:space="0" w:color="auto"/>
                    <w:right w:val="none" w:sz="0" w:space="0" w:color="auto"/>
                  </w:divBdr>
                  <w:divsChild>
                    <w:div w:id="817575200">
                      <w:marLeft w:val="0"/>
                      <w:marRight w:val="0"/>
                      <w:marTop w:val="0"/>
                      <w:marBottom w:val="0"/>
                      <w:divBdr>
                        <w:top w:val="none" w:sz="0" w:space="0" w:color="auto"/>
                        <w:left w:val="none" w:sz="0" w:space="0" w:color="auto"/>
                        <w:bottom w:val="none" w:sz="0" w:space="0" w:color="auto"/>
                        <w:right w:val="none" w:sz="0" w:space="0" w:color="auto"/>
                      </w:divBdr>
                    </w:div>
                  </w:divsChild>
                </w:div>
                <w:div w:id="993528221">
                  <w:marLeft w:val="0"/>
                  <w:marRight w:val="0"/>
                  <w:marTop w:val="0"/>
                  <w:marBottom w:val="0"/>
                  <w:divBdr>
                    <w:top w:val="none" w:sz="0" w:space="0" w:color="auto"/>
                    <w:left w:val="none" w:sz="0" w:space="0" w:color="auto"/>
                    <w:bottom w:val="none" w:sz="0" w:space="0" w:color="auto"/>
                    <w:right w:val="none" w:sz="0" w:space="0" w:color="auto"/>
                  </w:divBdr>
                </w:div>
                <w:div w:id="1095400069">
                  <w:marLeft w:val="0"/>
                  <w:marRight w:val="0"/>
                  <w:marTop w:val="0"/>
                  <w:marBottom w:val="0"/>
                  <w:divBdr>
                    <w:top w:val="none" w:sz="0" w:space="0" w:color="auto"/>
                    <w:left w:val="none" w:sz="0" w:space="0" w:color="auto"/>
                    <w:bottom w:val="none" w:sz="0" w:space="0" w:color="auto"/>
                    <w:right w:val="none" w:sz="0" w:space="0" w:color="auto"/>
                  </w:divBdr>
                  <w:divsChild>
                    <w:div w:id="1722512077">
                      <w:marLeft w:val="0"/>
                      <w:marRight w:val="0"/>
                      <w:marTop w:val="0"/>
                      <w:marBottom w:val="0"/>
                      <w:divBdr>
                        <w:top w:val="none" w:sz="0" w:space="0" w:color="auto"/>
                        <w:left w:val="none" w:sz="0" w:space="0" w:color="auto"/>
                        <w:bottom w:val="none" w:sz="0" w:space="0" w:color="auto"/>
                        <w:right w:val="none" w:sz="0" w:space="0" w:color="auto"/>
                      </w:divBdr>
                    </w:div>
                  </w:divsChild>
                </w:div>
                <w:div w:id="1337611276">
                  <w:marLeft w:val="0"/>
                  <w:marRight w:val="0"/>
                  <w:marTop w:val="0"/>
                  <w:marBottom w:val="0"/>
                  <w:divBdr>
                    <w:top w:val="none" w:sz="0" w:space="0" w:color="auto"/>
                    <w:left w:val="none" w:sz="0" w:space="0" w:color="auto"/>
                    <w:bottom w:val="none" w:sz="0" w:space="0" w:color="auto"/>
                    <w:right w:val="none" w:sz="0" w:space="0" w:color="auto"/>
                  </w:divBdr>
                  <w:divsChild>
                    <w:div w:id="700865748">
                      <w:marLeft w:val="0"/>
                      <w:marRight w:val="0"/>
                      <w:marTop w:val="0"/>
                      <w:marBottom w:val="0"/>
                      <w:divBdr>
                        <w:top w:val="none" w:sz="0" w:space="0" w:color="auto"/>
                        <w:left w:val="none" w:sz="0" w:space="0" w:color="auto"/>
                        <w:bottom w:val="none" w:sz="0" w:space="0" w:color="auto"/>
                        <w:right w:val="none" w:sz="0" w:space="0" w:color="auto"/>
                      </w:divBdr>
                    </w:div>
                  </w:divsChild>
                </w:div>
                <w:div w:id="1385375482">
                  <w:marLeft w:val="0"/>
                  <w:marRight w:val="0"/>
                  <w:marTop w:val="0"/>
                  <w:marBottom w:val="0"/>
                  <w:divBdr>
                    <w:top w:val="none" w:sz="0" w:space="0" w:color="auto"/>
                    <w:left w:val="none" w:sz="0" w:space="0" w:color="auto"/>
                    <w:bottom w:val="none" w:sz="0" w:space="0" w:color="auto"/>
                    <w:right w:val="none" w:sz="0" w:space="0" w:color="auto"/>
                  </w:divBdr>
                </w:div>
                <w:div w:id="1516116259">
                  <w:marLeft w:val="0"/>
                  <w:marRight w:val="0"/>
                  <w:marTop w:val="0"/>
                  <w:marBottom w:val="0"/>
                  <w:divBdr>
                    <w:top w:val="none" w:sz="0" w:space="0" w:color="auto"/>
                    <w:left w:val="none" w:sz="0" w:space="0" w:color="auto"/>
                    <w:bottom w:val="none" w:sz="0" w:space="0" w:color="auto"/>
                    <w:right w:val="none" w:sz="0" w:space="0" w:color="auto"/>
                  </w:divBdr>
                  <w:divsChild>
                    <w:div w:id="820971026">
                      <w:marLeft w:val="0"/>
                      <w:marRight w:val="0"/>
                      <w:marTop w:val="0"/>
                      <w:marBottom w:val="0"/>
                      <w:divBdr>
                        <w:top w:val="none" w:sz="0" w:space="0" w:color="auto"/>
                        <w:left w:val="none" w:sz="0" w:space="0" w:color="auto"/>
                        <w:bottom w:val="none" w:sz="0" w:space="0" w:color="auto"/>
                        <w:right w:val="none" w:sz="0" w:space="0" w:color="auto"/>
                      </w:divBdr>
                    </w:div>
                  </w:divsChild>
                </w:div>
                <w:div w:id="1805000300">
                  <w:marLeft w:val="0"/>
                  <w:marRight w:val="0"/>
                  <w:marTop w:val="0"/>
                  <w:marBottom w:val="0"/>
                  <w:divBdr>
                    <w:top w:val="none" w:sz="0" w:space="0" w:color="auto"/>
                    <w:left w:val="none" w:sz="0" w:space="0" w:color="auto"/>
                    <w:bottom w:val="none" w:sz="0" w:space="0" w:color="auto"/>
                    <w:right w:val="none" w:sz="0" w:space="0" w:color="auto"/>
                  </w:divBdr>
                  <w:divsChild>
                    <w:div w:id="1732923320">
                      <w:marLeft w:val="0"/>
                      <w:marRight w:val="0"/>
                      <w:marTop w:val="0"/>
                      <w:marBottom w:val="0"/>
                      <w:divBdr>
                        <w:top w:val="none" w:sz="0" w:space="0" w:color="auto"/>
                        <w:left w:val="none" w:sz="0" w:space="0" w:color="auto"/>
                        <w:bottom w:val="none" w:sz="0" w:space="0" w:color="auto"/>
                        <w:right w:val="none" w:sz="0" w:space="0" w:color="auto"/>
                      </w:divBdr>
                    </w:div>
                  </w:divsChild>
                </w:div>
                <w:div w:id="1989166799">
                  <w:marLeft w:val="0"/>
                  <w:marRight w:val="0"/>
                  <w:marTop w:val="0"/>
                  <w:marBottom w:val="0"/>
                  <w:divBdr>
                    <w:top w:val="none" w:sz="0" w:space="0" w:color="auto"/>
                    <w:left w:val="none" w:sz="0" w:space="0" w:color="auto"/>
                    <w:bottom w:val="none" w:sz="0" w:space="0" w:color="auto"/>
                    <w:right w:val="none" w:sz="0" w:space="0" w:color="auto"/>
                  </w:divBdr>
                </w:div>
                <w:div w:id="2094278877">
                  <w:marLeft w:val="0"/>
                  <w:marRight w:val="0"/>
                  <w:marTop w:val="0"/>
                  <w:marBottom w:val="0"/>
                  <w:divBdr>
                    <w:top w:val="none" w:sz="0" w:space="0" w:color="auto"/>
                    <w:left w:val="none" w:sz="0" w:space="0" w:color="auto"/>
                    <w:bottom w:val="none" w:sz="0" w:space="0" w:color="auto"/>
                    <w:right w:val="none" w:sz="0" w:space="0" w:color="auto"/>
                  </w:divBdr>
                </w:div>
                <w:div w:id="2135558309">
                  <w:marLeft w:val="0"/>
                  <w:marRight w:val="0"/>
                  <w:marTop w:val="0"/>
                  <w:marBottom w:val="0"/>
                  <w:divBdr>
                    <w:top w:val="none" w:sz="0" w:space="0" w:color="auto"/>
                    <w:left w:val="none" w:sz="0" w:space="0" w:color="auto"/>
                    <w:bottom w:val="none" w:sz="0" w:space="0" w:color="auto"/>
                    <w:right w:val="none" w:sz="0" w:space="0" w:color="auto"/>
                  </w:divBdr>
                  <w:divsChild>
                    <w:div w:id="17947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81047">
          <w:marLeft w:val="0"/>
          <w:marRight w:val="0"/>
          <w:marTop w:val="0"/>
          <w:marBottom w:val="0"/>
          <w:divBdr>
            <w:top w:val="none" w:sz="0" w:space="0" w:color="auto"/>
            <w:left w:val="none" w:sz="0" w:space="0" w:color="auto"/>
            <w:bottom w:val="none" w:sz="0" w:space="0" w:color="auto"/>
            <w:right w:val="none" w:sz="0" w:space="0" w:color="auto"/>
          </w:divBdr>
        </w:div>
        <w:div w:id="1502815942">
          <w:marLeft w:val="0"/>
          <w:marRight w:val="0"/>
          <w:marTop w:val="0"/>
          <w:marBottom w:val="0"/>
          <w:divBdr>
            <w:top w:val="none" w:sz="0" w:space="0" w:color="auto"/>
            <w:left w:val="none" w:sz="0" w:space="0" w:color="auto"/>
            <w:bottom w:val="none" w:sz="0" w:space="0" w:color="auto"/>
            <w:right w:val="none" w:sz="0" w:space="0" w:color="auto"/>
          </w:divBdr>
        </w:div>
        <w:div w:id="1515152347">
          <w:marLeft w:val="0"/>
          <w:marRight w:val="0"/>
          <w:marTop w:val="0"/>
          <w:marBottom w:val="0"/>
          <w:divBdr>
            <w:top w:val="none" w:sz="0" w:space="0" w:color="auto"/>
            <w:left w:val="none" w:sz="0" w:space="0" w:color="auto"/>
            <w:bottom w:val="none" w:sz="0" w:space="0" w:color="auto"/>
            <w:right w:val="none" w:sz="0" w:space="0" w:color="auto"/>
          </w:divBdr>
          <w:divsChild>
            <w:div w:id="33501637">
              <w:marLeft w:val="0"/>
              <w:marRight w:val="0"/>
              <w:marTop w:val="0"/>
              <w:marBottom w:val="0"/>
              <w:divBdr>
                <w:top w:val="none" w:sz="0" w:space="0" w:color="auto"/>
                <w:left w:val="none" w:sz="0" w:space="0" w:color="auto"/>
                <w:bottom w:val="none" w:sz="0" w:space="0" w:color="auto"/>
                <w:right w:val="none" w:sz="0" w:space="0" w:color="auto"/>
              </w:divBdr>
            </w:div>
            <w:div w:id="389429930">
              <w:marLeft w:val="0"/>
              <w:marRight w:val="0"/>
              <w:marTop w:val="0"/>
              <w:marBottom w:val="0"/>
              <w:divBdr>
                <w:top w:val="none" w:sz="0" w:space="0" w:color="auto"/>
                <w:left w:val="none" w:sz="0" w:space="0" w:color="auto"/>
                <w:bottom w:val="none" w:sz="0" w:space="0" w:color="auto"/>
                <w:right w:val="none" w:sz="0" w:space="0" w:color="auto"/>
              </w:divBdr>
            </w:div>
            <w:div w:id="476461558">
              <w:marLeft w:val="0"/>
              <w:marRight w:val="0"/>
              <w:marTop w:val="0"/>
              <w:marBottom w:val="0"/>
              <w:divBdr>
                <w:top w:val="none" w:sz="0" w:space="0" w:color="auto"/>
                <w:left w:val="none" w:sz="0" w:space="0" w:color="auto"/>
                <w:bottom w:val="none" w:sz="0" w:space="0" w:color="auto"/>
                <w:right w:val="none" w:sz="0" w:space="0" w:color="auto"/>
              </w:divBdr>
            </w:div>
            <w:div w:id="686181264">
              <w:marLeft w:val="0"/>
              <w:marRight w:val="0"/>
              <w:marTop w:val="0"/>
              <w:marBottom w:val="0"/>
              <w:divBdr>
                <w:top w:val="none" w:sz="0" w:space="0" w:color="auto"/>
                <w:left w:val="none" w:sz="0" w:space="0" w:color="auto"/>
                <w:bottom w:val="none" w:sz="0" w:space="0" w:color="auto"/>
                <w:right w:val="none" w:sz="0" w:space="0" w:color="auto"/>
              </w:divBdr>
            </w:div>
            <w:div w:id="1371414616">
              <w:marLeft w:val="0"/>
              <w:marRight w:val="0"/>
              <w:marTop w:val="0"/>
              <w:marBottom w:val="0"/>
              <w:divBdr>
                <w:top w:val="none" w:sz="0" w:space="0" w:color="auto"/>
                <w:left w:val="none" w:sz="0" w:space="0" w:color="auto"/>
                <w:bottom w:val="none" w:sz="0" w:space="0" w:color="auto"/>
                <w:right w:val="none" w:sz="0" w:space="0" w:color="auto"/>
              </w:divBdr>
            </w:div>
          </w:divsChild>
        </w:div>
        <w:div w:id="1522013316">
          <w:marLeft w:val="0"/>
          <w:marRight w:val="0"/>
          <w:marTop w:val="0"/>
          <w:marBottom w:val="0"/>
          <w:divBdr>
            <w:top w:val="none" w:sz="0" w:space="0" w:color="auto"/>
            <w:left w:val="none" w:sz="0" w:space="0" w:color="auto"/>
            <w:bottom w:val="none" w:sz="0" w:space="0" w:color="auto"/>
            <w:right w:val="none" w:sz="0" w:space="0" w:color="auto"/>
          </w:divBdr>
          <w:divsChild>
            <w:div w:id="1304115987">
              <w:marLeft w:val="-68"/>
              <w:marRight w:val="0"/>
              <w:marTop w:val="27"/>
              <w:marBottom w:val="27"/>
              <w:divBdr>
                <w:top w:val="none" w:sz="0" w:space="0" w:color="auto"/>
                <w:left w:val="none" w:sz="0" w:space="0" w:color="auto"/>
                <w:bottom w:val="none" w:sz="0" w:space="0" w:color="auto"/>
                <w:right w:val="none" w:sz="0" w:space="0" w:color="auto"/>
              </w:divBdr>
              <w:divsChild>
                <w:div w:id="203300740">
                  <w:marLeft w:val="0"/>
                  <w:marRight w:val="0"/>
                  <w:marTop w:val="0"/>
                  <w:marBottom w:val="0"/>
                  <w:divBdr>
                    <w:top w:val="none" w:sz="0" w:space="0" w:color="auto"/>
                    <w:left w:val="none" w:sz="0" w:space="0" w:color="auto"/>
                    <w:bottom w:val="none" w:sz="0" w:space="0" w:color="auto"/>
                    <w:right w:val="none" w:sz="0" w:space="0" w:color="auto"/>
                  </w:divBdr>
                </w:div>
                <w:div w:id="358631647">
                  <w:marLeft w:val="0"/>
                  <w:marRight w:val="0"/>
                  <w:marTop w:val="0"/>
                  <w:marBottom w:val="0"/>
                  <w:divBdr>
                    <w:top w:val="none" w:sz="0" w:space="0" w:color="auto"/>
                    <w:left w:val="none" w:sz="0" w:space="0" w:color="auto"/>
                    <w:bottom w:val="none" w:sz="0" w:space="0" w:color="auto"/>
                    <w:right w:val="none" w:sz="0" w:space="0" w:color="auto"/>
                  </w:divBdr>
                </w:div>
                <w:div w:id="433324911">
                  <w:marLeft w:val="0"/>
                  <w:marRight w:val="0"/>
                  <w:marTop w:val="0"/>
                  <w:marBottom w:val="0"/>
                  <w:divBdr>
                    <w:top w:val="none" w:sz="0" w:space="0" w:color="auto"/>
                    <w:left w:val="none" w:sz="0" w:space="0" w:color="auto"/>
                    <w:bottom w:val="none" w:sz="0" w:space="0" w:color="auto"/>
                    <w:right w:val="none" w:sz="0" w:space="0" w:color="auto"/>
                  </w:divBdr>
                  <w:divsChild>
                    <w:div w:id="1134524712">
                      <w:marLeft w:val="0"/>
                      <w:marRight w:val="0"/>
                      <w:marTop w:val="0"/>
                      <w:marBottom w:val="0"/>
                      <w:divBdr>
                        <w:top w:val="none" w:sz="0" w:space="0" w:color="auto"/>
                        <w:left w:val="none" w:sz="0" w:space="0" w:color="auto"/>
                        <w:bottom w:val="none" w:sz="0" w:space="0" w:color="auto"/>
                        <w:right w:val="none" w:sz="0" w:space="0" w:color="auto"/>
                      </w:divBdr>
                    </w:div>
                  </w:divsChild>
                </w:div>
                <w:div w:id="460652960">
                  <w:marLeft w:val="0"/>
                  <w:marRight w:val="0"/>
                  <w:marTop w:val="0"/>
                  <w:marBottom w:val="0"/>
                  <w:divBdr>
                    <w:top w:val="none" w:sz="0" w:space="0" w:color="auto"/>
                    <w:left w:val="none" w:sz="0" w:space="0" w:color="auto"/>
                    <w:bottom w:val="none" w:sz="0" w:space="0" w:color="auto"/>
                    <w:right w:val="none" w:sz="0" w:space="0" w:color="auto"/>
                  </w:divBdr>
                  <w:divsChild>
                    <w:div w:id="518855626">
                      <w:marLeft w:val="0"/>
                      <w:marRight w:val="0"/>
                      <w:marTop w:val="0"/>
                      <w:marBottom w:val="0"/>
                      <w:divBdr>
                        <w:top w:val="none" w:sz="0" w:space="0" w:color="auto"/>
                        <w:left w:val="none" w:sz="0" w:space="0" w:color="auto"/>
                        <w:bottom w:val="none" w:sz="0" w:space="0" w:color="auto"/>
                        <w:right w:val="none" w:sz="0" w:space="0" w:color="auto"/>
                      </w:divBdr>
                    </w:div>
                  </w:divsChild>
                </w:div>
                <w:div w:id="462190831">
                  <w:marLeft w:val="0"/>
                  <w:marRight w:val="0"/>
                  <w:marTop w:val="0"/>
                  <w:marBottom w:val="0"/>
                  <w:divBdr>
                    <w:top w:val="none" w:sz="0" w:space="0" w:color="auto"/>
                    <w:left w:val="none" w:sz="0" w:space="0" w:color="auto"/>
                    <w:bottom w:val="none" w:sz="0" w:space="0" w:color="auto"/>
                    <w:right w:val="none" w:sz="0" w:space="0" w:color="auto"/>
                  </w:divBdr>
                  <w:divsChild>
                    <w:div w:id="1235890874">
                      <w:marLeft w:val="0"/>
                      <w:marRight w:val="0"/>
                      <w:marTop w:val="0"/>
                      <w:marBottom w:val="0"/>
                      <w:divBdr>
                        <w:top w:val="none" w:sz="0" w:space="0" w:color="auto"/>
                        <w:left w:val="none" w:sz="0" w:space="0" w:color="auto"/>
                        <w:bottom w:val="none" w:sz="0" w:space="0" w:color="auto"/>
                        <w:right w:val="none" w:sz="0" w:space="0" w:color="auto"/>
                      </w:divBdr>
                    </w:div>
                  </w:divsChild>
                </w:div>
                <w:div w:id="640041772">
                  <w:marLeft w:val="0"/>
                  <w:marRight w:val="0"/>
                  <w:marTop w:val="0"/>
                  <w:marBottom w:val="0"/>
                  <w:divBdr>
                    <w:top w:val="none" w:sz="0" w:space="0" w:color="auto"/>
                    <w:left w:val="none" w:sz="0" w:space="0" w:color="auto"/>
                    <w:bottom w:val="none" w:sz="0" w:space="0" w:color="auto"/>
                    <w:right w:val="none" w:sz="0" w:space="0" w:color="auto"/>
                  </w:divBdr>
                  <w:divsChild>
                    <w:div w:id="168449034">
                      <w:marLeft w:val="0"/>
                      <w:marRight w:val="0"/>
                      <w:marTop w:val="0"/>
                      <w:marBottom w:val="0"/>
                      <w:divBdr>
                        <w:top w:val="none" w:sz="0" w:space="0" w:color="auto"/>
                        <w:left w:val="none" w:sz="0" w:space="0" w:color="auto"/>
                        <w:bottom w:val="none" w:sz="0" w:space="0" w:color="auto"/>
                        <w:right w:val="none" w:sz="0" w:space="0" w:color="auto"/>
                      </w:divBdr>
                    </w:div>
                  </w:divsChild>
                </w:div>
                <w:div w:id="958296736">
                  <w:marLeft w:val="0"/>
                  <w:marRight w:val="0"/>
                  <w:marTop w:val="0"/>
                  <w:marBottom w:val="0"/>
                  <w:divBdr>
                    <w:top w:val="none" w:sz="0" w:space="0" w:color="auto"/>
                    <w:left w:val="none" w:sz="0" w:space="0" w:color="auto"/>
                    <w:bottom w:val="none" w:sz="0" w:space="0" w:color="auto"/>
                    <w:right w:val="none" w:sz="0" w:space="0" w:color="auto"/>
                  </w:divBdr>
                  <w:divsChild>
                    <w:div w:id="756635092">
                      <w:marLeft w:val="0"/>
                      <w:marRight w:val="0"/>
                      <w:marTop w:val="0"/>
                      <w:marBottom w:val="0"/>
                      <w:divBdr>
                        <w:top w:val="none" w:sz="0" w:space="0" w:color="auto"/>
                        <w:left w:val="none" w:sz="0" w:space="0" w:color="auto"/>
                        <w:bottom w:val="none" w:sz="0" w:space="0" w:color="auto"/>
                        <w:right w:val="none" w:sz="0" w:space="0" w:color="auto"/>
                      </w:divBdr>
                    </w:div>
                  </w:divsChild>
                </w:div>
                <w:div w:id="1009405625">
                  <w:marLeft w:val="0"/>
                  <w:marRight w:val="0"/>
                  <w:marTop w:val="0"/>
                  <w:marBottom w:val="0"/>
                  <w:divBdr>
                    <w:top w:val="none" w:sz="0" w:space="0" w:color="auto"/>
                    <w:left w:val="none" w:sz="0" w:space="0" w:color="auto"/>
                    <w:bottom w:val="none" w:sz="0" w:space="0" w:color="auto"/>
                    <w:right w:val="none" w:sz="0" w:space="0" w:color="auto"/>
                  </w:divBdr>
                </w:div>
                <w:div w:id="1094933958">
                  <w:marLeft w:val="0"/>
                  <w:marRight w:val="0"/>
                  <w:marTop w:val="0"/>
                  <w:marBottom w:val="0"/>
                  <w:divBdr>
                    <w:top w:val="none" w:sz="0" w:space="0" w:color="auto"/>
                    <w:left w:val="none" w:sz="0" w:space="0" w:color="auto"/>
                    <w:bottom w:val="none" w:sz="0" w:space="0" w:color="auto"/>
                    <w:right w:val="none" w:sz="0" w:space="0" w:color="auto"/>
                  </w:divBdr>
                </w:div>
                <w:div w:id="1495492517">
                  <w:marLeft w:val="0"/>
                  <w:marRight w:val="0"/>
                  <w:marTop w:val="0"/>
                  <w:marBottom w:val="0"/>
                  <w:divBdr>
                    <w:top w:val="none" w:sz="0" w:space="0" w:color="auto"/>
                    <w:left w:val="none" w:sz="0" w:space="0" w:color="auto"/>
                    <w:bottom w:val="none" w:sz="0" w:space="0" w:color="auto"/>
                    <w:right w:val="none" w:sz="0" w:space="0" w:color="auto"/>
                  </w:divBdr>
                </w:div>
                <w:div w:id="1567105852">
                  <w:marLeft w:val="0"/>
                  <w:marRight w:val="0"/>
                  <w:marTop w:val="0"/>
                  <w:marBottom w:val="0"/>
                  <w:divBdr>
                    <w:top w:val="none" w:sz="0" w:space="0" w:color="auto"/>
                    <w:left w:val="none" w:sz="0" w:space="0" w:color="auto"/>
                    <w:bottom w:val="none" w:sz="0" w:space="0" w:color="auto"/>
                    <w:right w:val="none" w:sz="0" w:space="0" w:color="auto"/>
                  </w:divBdr>
                  <w:divsChild>
                    <w:div w:id="2024241383">
                      <w:marLeft w:val="0"/>
                      <w:marRight w:val="0"/>
                      <w:marTop w:val="0"/>
                      <w:marBottom w:val="0"/>
                      <w:divBdr>
                        <w:top w:val="none" w:sz="0" w:space="0" w:color="auto"/>
                        <w:left w:val="none" w:sz="0" w:space="0" w:color="auto"/>
                        <w:bottom w:val="none" w:sz="0" w:space="0" w:color="auto"/>
                        <w:right w:val="none" w:sz="0" w:space="0" w:color="auto"/>
                      </w:divBdr>
                    </w:div>
                  </w:divsChild>
                </w:div>
                <w:div w:id="1642730605">
                  <w:marLeft w:val="0"/>
                  <w:marRight w:val="0"/>
                  <w:marTop w:val="0"/>
                  <w:marBottom w:val="0"/>
                  <w:divBdr>
                    <w:top w:val="none" w:sz="0" w:space="0" w:color="auto"/>
                    <w:left w:val="none" w:sz="0" w:space="0" w:color="auto"/>
                    <w:bottom w:val="none" w:sz="0" w:space="0" w:color="auto"/>
                    <w:right w:val="none" w:sz="0" w:space="0" w:color="auto"/>
                  </w:divBdr>
                  <w:divsChild>
                    <w:div w:id="901334630">
                      <w:marLeft w:val="0"/>
                      <w:marRight w:val="0"/>
                      <w:marTop w:val="0"/>
                      <w:marBottom w:val="0"/>
                      <w:divBdr>
                        <w:top w:val="none" w:sz="0" w:space="0" w:color="auto"/>
                        <w:left w:val="none" w:sz="0" w:space="0" w:color="auto"/>
                        <w:bottom w:val="none" w:sz="0" w:space="0" w:color="auto"/>
                        <w:right w:val="none" w:sz="0" w:space="0" w:color="auto"/>
                      </w:divBdr>
                    </w:div>
                  </w:divsChild>
                </w:div>
                <w:div w:id="2071691014">
                  <w:marLeft w:val="0"/>
                  <w:marRight w:val="0"/>
                  <w:marTop w:val="0"/>
                  <w:marBottom w:val="0"/>
                  <w:divBdr>
                    <w:top w:val="none" w:sz="0" w:space="0" w:color="auto"/>
                    <w:left w:val="none" w:sz="0" w:space="0" w:color="auto"/>
                    <w:bottom w:val="none" w:sz="0" w:space="0" w:color="auto"/>
                    <w:right w:val="none" w:sz="0" w:space="0" w:color="auto"/>
                  </w:divBdr>
                  <w:divsChild>
                    <w:div w:id="32271798">
                      <w:marLeft w:val="0"/>
                      <w:marRight w:val="0"/>
                      <w:marTop w:val="0"/>
                      <w:marBottom w:val="0"/>
                      <w:divBdr>
                        <w:top w:val="none" w:sz="0" w:space="0" w:color="auto"/>
                        <w:left w:val="none" w:sz="0" w:space="0" w:color="auto"/>
                        <w:bottom w:val="none" w:sz="0" w:space="0" w:color="auto"/>
                        <w:right w:val="none" w:sz="0" w:space="0" w:color="auto"/>
                      </w:divBdr>
                    </w:div>
                  </w:divsChild>
                </w:div>
                <w:div w:id="21351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9719">
          <w:marLeft w:val="0"/>
          <w:marRight w:val="0"/>
          <w:marTop w:val="0"/>
          <w:marBottom w:val="0"/>
          <w:divBdr>
            <w:top w:val="none" w:sz="0" w:space="0" w:color="auto"/>
            <w:left w:val="none" w:sz="0" w:space="0" w:color="auto"/>
            <w:bottom w:val="none" w:sz="0" w:space="0" w:color="auto"/>
            <w:right w:val="none" w:sz="0" w:space="0" w:color="auto"/>
          </w:divBdr>
        </w:div>
        <w:div w:id="1529445563">
          <w:marLeft w:val="0"/>
          <w:marRight w:val="0"/>
          <w:marTop w:val="0"/>
          <w:marBottom w:val="0"/>
          <w:divBdr>
            <w:top w:val="none" w:sz="0" w:space="0" w:color="auto"/>
            <w:left w:val="none" w:sz="0" w:space="0" w:color="auto"/>
            <w:bottom w:val="none" w:sz="0" w:space="0" w:color="auto"/>
            <w:right w:val="none" w:sz="0" w:space="0" w:color="auto"/>
          </w:divBdr>
        </w:div>
        <w:div w:id="1535072378">
          <w:marLeft w:val="0"/>
          <w:marRight w:val="0"/>
          <w:marTop w:val="0"/>
          <w:marBottom w:val="0"/>
          <w:divBdr>
            <w:top w:val="none" w:sz="0" w:space="0" w:color="auto"/>
            <w:left w:val="none" w:sz="0" w:space="0" w:color="auto"/>
            <w:bottom w:val="none" w:sz="0" w:space="0" w:color="auto"/>
            <w:right w:val="none" w:sz="0" w:space="0" w:color="auto"/>
          </w:divBdr>
        </w:div>
        <w:div w:id="1549293221">
          <w:marLeft w:val="0"/>
          <w:marRight w:val="0"/>
          <w:marTop w:val="0"/>
          <w:marBottom w:val="0"/>
          <w:divBdr>
            <w:top w:val="none" w:sz="0" w:space="0" w:color="auto"/>
            <w:left w:val="none" w:sz="0" w:space="0" w:color="auto"/>
            <w:bottom w:val="none" w:sz="0" w:space="0" w:color="auto"/>
            <w:right w:val="none" w:sz="0" w:space="0" w:color="auto"/>
          </w:divBdr>
        </w:div>
        <w:div w:id="1549800451">
          <w:marLeft w:val="0"/>
          <w:marRight w:val="0"/>
          <w:marTop w:val="0"/>
          <w:marBottom w:val="0"/>
          <w:divBdr>
            <w:top w:val="none" w:sz="0" w:space="0" w:color="auto"/>
            <w:left w:val="none" w:sz="0" w:space="0" w:color="auto"/>
            <w:bottom w:val="none" w:sz="0" w:space="0" w:color="auto"/>
            <w:right w:val="none" w:sz="0" w:space="0" w:color="auto"/>
          </w:divBdr>
        </w:div>
        <w:div w:id="1551646465">
          <w:marLeft w:val="0"/>
          <w:marRight w:val="0"/>
          <w:marTop w:val="0"/>
          <w:marBottom w:val="0"/>
          <w:divBdr>
            <w:top w:val="none" w:sz="0" w:space="0" w:color="auto"/>
            <w:left w:val="none" w:sz="0" w:space="0" w:color="auto"/>
            <w:bottom w:val="none" w:sz="0" w:space="0" w:color="auto"/>
            <w:right w:val="none" w:sz="0" w:space="0" w:color="auto"/>
          </w:divBdr>
        </w:div>
        <w:div w:id="1553080068">
          <w:marLeft w:val="0"/>
          <w:marRight w:val="0"/>
          <w:marTop w:val="0"/>
          <w:marBottom w:val="0"/>
          <w:divBdr>
            <w:top w:val="none" w:sz="0" w:space="0" w:color="auto"/>
            <w:left w:val="none" w:sz="0" w:space="0" w:color="auto"/>
            <w:bottom w:val="none" w:sz="0" w:space="0" w:color="auto"/>
            <w:right w:val="none" w:sz="0" w:space="0" w:color="auto"/>
          </w:divBdr>
        </w:div>
        <w:div w:id="1554923438">
          <w:marLeft w:val="0"/>
          <w:marRight w:val="0"/>
          <w:marTop w:val="0"/>
          <w:marBottom w:val="0"/>
          <w:divBdr>
            <w:top w:val="none" w:sz="0" w:space="0" w:color="auto"/>
            <w:left w:val="none" w:sz="0" w:space="0" w:color="auto"/>
            <w:bottom w:val="none" w:sz="0" w:space="0" w:color="auto"/>
            <w:right w:val="none" w:sz="0" w:space="0" w:color="auto"/>
          </w:divBdr>
        </w:div>
        <w:div w:id="1564292136">
          <w:marLeft w:val="0"/>
          <w:marRight w:val="0"/>
          <w:marTop w:val="0"/>
          <w:marBottom w:val="0"/>
          <w:divBdr>
            <w:top w:val="none" w:sz="0" w:space="0" w:color="auto"/>
            <w:left w:val="none" w:sz="0" w:space="0" w:color="auto"/>
            <w:bottom w:val="none" w:sz="0" w:space="0" w:color="auto"/>
            <w:right w:val="none" w:sz="0" w:space="0" w:color="auto"/>
          </w:divBdr>
        </w:div>
        <w:div w:id="1593127539">
          <w:marLeft w:val="0"/>
          <w:marRight w:val="0"/>
          <w:marTop w:val="0"/>
          <w:marBottom w:val="0"/>
          <w:divBdr>
            <w:top w:val="none" w:sz="0" w:space="0" w:color="auto"/>
            <w:left w:val="none" w:sz="0" w:space="0" w:color="auto"/>
            <w:bottom w:val="none" w:sz="0" w:space="0" w:color="auto"/>
            <w:right w:val="none" w:sz="0" w:space="0" w:color="auto"/>
          </w:divBdr>
        </w:div>
        <w:div w:id="1617058358">
          <w:marLeft w:val="0"/>
          <w:marRight w:val="0"/>
          <w:marTop w:val="0"/>
          <w:marBottom w:val="0"/>
          <w:divBdr>
            <w:top w:val="none" w:sz="0" w:space="0" w:color="auto"/>
            <w:left w:val="none" w:sz="0" w:space="0" w:color="auto"/>
            <w:bottom w:val="none" w:sz="0" w:space="0" w:color="auto"/>
            <w:right w:val="none" w:sz="0" w:space="0" w:color="auto"/>
          </w:divBdr>
          <w:divsChild>
            <w:div w:id="714542884">
              <w:marLeft w:val="-68"/>
              <w:marRight w:val="0"/>
              <w:marTop w:val="27"/>
              <w:marBottom w:val="27"/>
              <w:divBdr>
                <w:top w:val="none" w:sz="0" w:space="0" w:color="auto"/>
                <w:left w:val="none" w:sz="0" w:space="0" w:color="auto"/>
                <w:bottom w:val="none" w:sz="0" w:space="0" w:color="auto"/>
                <w:right w:val="none" w:sz="0" w:space="0" w:color="auto"/>
              </w:divBdr>
              <w:divsChild>
                <w:div w:id="253629903">
                  <w:marLeft w:val="0"/>
                  <w:marRight w:val="0"/>
                  <w:marTop w:val="0"/>
                  <w:marBottom w:val="0"/>
                  <w:divBdr>
                    <w:top w:val="none" w:sz="0" w:space="0" w:color="auto"/>
                    <w:left w:val="none" w:sz="0" w:space="0" w:color="auto"/>
                    <w:bottom w:val="none" w:sz="0" w:space="0" w:color="auto"/>
                    <w:right w:val="none" w:sz="0" w:space="0" w:color="auto"/>
                  </w:divBdr>
                  <w:divsChild>
                    <w:div w:id="417021853">
                      <w:marLeft w:val="0"/>
                      <w:marRight w:val="0"/>
                      <w:marTop w:val="0"/>
                      <w:marBottom w:val="0"/>
                      <w:divBdr>
                        <w:top w:val="none" w:sz="0" w:space="0" w:color="auto"/>
                        <w:left w:val="none" w:sz="0" w:space="0" w:color="auto"/>
                        <w:bottom w:val="none" w:sz="0" w:space="0" w:color="auto"/>
                        <w:right w:val="none" w:sz="0" w:space="0" w:color="auto"/>
                      </w:divBdr>
                    </w:div>
                  </w:divsChild>
                </w:div>
                <w:div w:id="426854850">
                  <w:marLeft w:val="0"/>
                  <w:marRight w:val="0"/>
                  <w:marTop w:val="0"/>
                  <w:marBottom w:val="0"/>
                  <w:divBdr>
                    <w:top w:val="none" w:sz="0" w:space="0" w:color="auto"/>
                    <w:left w:val="none" w:sz="0" w:space="0" w:color="auto"/>
                    <w:bottom w:val="none" w:sz="0" w:space="0" w:color="auto"/>
                    <w:right w:val="none" w:sz="0" w:space="0" w:color="auto"/>
                  </w:divBdr>
                </w:div>
                <w:div w:id="640691410">
                  <w:marLeft w:val="0"/>
                  <w:marRight w:val="0"/>
                  <w:marTop w:val="0"/>
                  <w:marBottom w:val="0"/>
                  <w:divBdr>
                    <w:top w:val="none" w:sz="0" w:space="0" w:color="auto"/>
                    <w:left w:val="none" w:sz="0" w:space="0" w:color="auto"/>
                    <w:bottom w:val="none" w:sz="0" w:space="0" w:color="auto"/>
                    <w:right w:val="none" w:sz="0" w:space="0" w:color="auto"/>
                  </w:divBdr>
                  <w:divsChild>
                    <w:div w:id="1852908454">
                      <w:marLeft w:val="0"/>
                      <w:marRight w:val="0"/>
                      <w:marTop w:val="0"/>
                      <w:marBottom w:val="0"/>
                      <w:divBdr>
                        <w:top w:val="none" w:sz="0" w:space="0" w:color="auto"/>
                        <w:left w:val="none" w:sz="0" w:space="0" w:color="auto"/>
                        <w:bottom w:val="none" w:sz="0" w:space="0" w:color="auto"/>
                        <w:right w:val="none" w:sz="0" w:space="0" w:color="auto"/>
                      </w:divBdr>
                    </w:div>
                  </w:divsChild>
                </w:div>
                <w:div w:id="851260612">
                  <w:marLeft w:val="0"/>
                  <w:marRight w:val="0"/>
                  <w:marTop w:val="0"/>
                  <w:marBottom w:val="0"/>
                  <w:divBdr>
                    <w:top w:val="none" w:sz="0" w:space="0" w:color="auto"/>
                    <w:left w:val="none" w:sz="0" w:space="0" w:color="auto"/>
                    <w:bottom w:val="none" w:sz="0" w:space="0" w:color="auto"/>
                    <w:right w:val="none" w:sz="0" w:space="0" w:color="auto"/>
                  </w:divBdr>
                </w:div>
                <w:div w:id="891234773">
                  <w:marLeft w:val="0"/>
                  <w:marRight w:val="0"/>
                  <w:marTop w:val="0"/>
                  <w:marBottom w:val="0"/>
                  <w:divBdr>
                    <w:top w:val="none" w:sz="0" w:space="0" w:color="auto"/>
                    <w:left w:val="none" w:sz="0" w:space="0" w:color="auto"/>
                    <w:bottom w:val="none" w:sz="0" w:space="0" w:color="auto"/>
                    <w:right w:val="none" w:sz="0" w:space="0" w:color="auto"/>
                  </w:divBdr>
                  <w:divsChild>
                    <w:div w:id="1667587113">
                      <w:marLeft w:val="0"/>
                      <w:marRight w:val="0"/>
                      <w:marTop w:val="0"/>
                      <w:marBottom w:val="0"/>
                      <w:divBdr>
                        <w:top w:val="none" w:sz="0" w:space="0" w:color="auto"/>
                        <w:left w:val="none" w:sz="0" w:space="0" w:color="auto"/>
                        <w:bottom w:val="none" w:sz="0" w:space="0" w:color="auto"/>
                        <w:right w:val="none" w:sz="0" w:space="0" w:color="auto"/>
                      </w:divBdr>
                    </w:div>
                  </w:divsChild>
                </w:div>
                <w:div w:id="935554985">
                  <w:marLeft w:val="0"/>
                  <w:marRight w:val="0"/>
                  <w:marTop w:val="0"/>
                  <w:marBottom w:val="0"/>
                  <w:divBdr>
                    <w:top w:val="none" w:sz="0" w:space="0" w:color="auto"/>
                    <w:left w:val="none" w:sz="0" w:space="0" w:color="auto"/>
                    <w:bottom w:val="none" w:sz="0" w:space="0" w:color="auto"/>
                    <w:right w:val="none" w:sz="0" w:space="0" w:color="auto"/>
                  </w:divBdr>
                </w:div>
                <w:div w:id="1017124963">
                  <w:marLeft w:val="0"/>
                  <w:marRight w:val="0"/>
                  <w:marTop w:val="0"/>
                  <w:marBottom w:val="0"/>
                  <w:divBdr>
                    <w:top w:val="none" w:sz="0" w:space="0" w:color="auto"/>
                    <w:left w:val="none" w:sz="0" w:space="0" w:color="auto"/>
                    <w:bottom w:val="none" w:sz="0" w:space="0" w:color="auto"/>
                    <w:right w:val="none" w:sz="0" w:space="0" w:color="auto"/>
                  </w:divBdr>
                  <w:divsChild>
                    <w:div w:id="1003510041">
                      <w:marLeft w:val="0"/>
                      <w:marRight w:val="0"/>
                      <w:marTop w:val="0"/>
                      <w:marBottom w:val="0"/>
                      <w:divBdr>
                        <w:top w:val="none" w:sz="0" w:space="0" w:color="auto"/>
                        <w:left w:val="none" w:sz="0" w:space="0" w:color="auto"/>
                        <w:bottom w:val="none" w:sz="0" w:space="0" w:color="auto"/>
                        <w:right w:val="none" w:sz="0" w:space="0" w:color="auto"/>
                      </w:divBdr>
                    </w:div>
                  </w:divsChild>
                </w:div>
                <w:div w:id="1021126242">
                  <w:marLeft w:val="0"/>
                  <w:marRight w:val="0"/>
                  <w:marTop w:val="0"/>
                  <w:marBottom w:val="0"/>
                  <w:divBdr>
                    <w:top w:val="none" w:sz="0" w:space="0" w:color="auto"/>
                    <w:left w:val="none" w:sz="0" w:space="0" w:color="auto"/>
                    <w:bottom w:val="none" w:sz="0" w:space="0" w:color="auto"/>
                    <w:right w:val="none" w:sz="0" w:space="0" w:color="auto"/>
                  </w:divBdr>
                  <w:divsChild>
                    <w:div w:id="172037350">
                      <w:marLeft w:val="0"/>
                      <w:marRight w:val="0"/>
                      <w:marTop w:val="0"/>
                      <w:marBottom w:val="0"/>
                      <w:divBdr>
                        <w:top w:val="none" w:sz="0" w:space="0" w:color="auto"/>
                        <w:left w:val="none" w:sz="0" w:space="0" w:color="auto"/>
                        <w:bottom w:val="none" w:sz="0" w:space="0" w:color="auto"/>
                        <w:right w:val="none" w:sz="0" w:space="0" w:color="auto"/>
                      </w:divBdr>
                    </w:div>
                  </w:divsChild>
                </w:div>
                <w:div w:id="1035811376">
                  <w:marLeft w:val="0"/>
                  <w:marRight w:val="0"/>
                  <w:marTop w:val="0"/>
                  <w:marBottom w:val="0"/>
                  <w:divBdr>
                    <w:top w:val="none" w:sz="0" w:space="0" w:color="auto"/>
                    <w:left w:val="none" w:sz="0" w:space="0" w:color="auto"/>
                    <w:bottom w:val="none" w:sz="0" w:space="0" w:color="auto"/>
                    <w:right w:val="none" w:sz="0" w:space="0" w:color="auto"/>
                  </w:divBdr>
                  <w:divsChild>
                    <w:div w:id="426926035">
                      <w:marLeft w:val="0"/>
                      <w:marRight w:val="0"/>
                      <w:marTop w:val="0"/>
                      <w:marBottom w:val="0"/>
                      <w:divBdr>
                        <w:top w:val="none" w:sz="0" w:space="0" w:color="auto"/>
                        <w:left w:val="none" w:sz="0" w:space="0" w:color="auto"/>
                        <w:bottom w:val="none" w:sz="0" w:space="0" w:color="auto"/>
                        <w:right w:val="none" w:sz="0" w:space="0" w:color="auto"/>
                      </w:divBdr>
                    </w:div>
                  </w:divsChild>
                </w:div>
                <w:div w:id="1261141392">
                  <w:marLeft w:val="0"/>
                  <w:marRight w:val="0"/>
                  <w:marTop w:val="0"/>
                  <w:marBottom w:val="0"/>
                  <w:divBdr>
                    <w:top w:val="none" w:sz="0" w:space="0" w:color="auto"/>
                    <w:left w:val="none" w:sz="0" w:space="0" w:color="auto"/>
                    <w:bottom w:val="none" w:sz="0" w:space="0" w:color="auto"/>
                    <w:right w:val="none" w:sz="0" w:space="0" w:color="auto"/>
                  </w:divBdr>
                </w:div>
                <w:div w:id="1536769886">
                  <w:marLeft w:val="0"/>
                  <w:marRight w:val="0"/>
                  <w:marTop w:val="0"/>
                  <w:marBottom w:val="0"/>
                  <w:divBdr>
                    <w:top w:val="none" w:sz="0" w:space="0" w:color="auto"/>
                    <w:left w:val="none" w:sz="0" w:space="0" w:color="auto"/>
                    <w:bottom w:val="none" w:sz="0" w:space="0" w:color="auto"/>
                    <w:right w:val="none" w:sz="0" w:space="0" w:color="auto"/>
                  </w:divBdr>
                  <w:divsChild>
                    <w:div w:id="1433478089">
                      <w:marLeft w:val="0"/>
                      <w:marRight w:val="0"/>
                      <w:marTop w:val="0"/>
                      <w:marBottom w:val="0"/>
                      <w:divBdr>
                        <w:top w:val="none" w:sz="0" w:space="0" w:color="auto"/>
                        <w:left w:val="none" w:sz="0" w:space="0" w:color="auto"/>
                        <w:bottom w:val="none" w:sz="0" w:space="0" w:color="auto"/>
                        <w:right w:val="none" w:sz="0" w:space="0" w:color="auto"/>
                      </w:divBdr>
                    </w:div>
                  </w:divsChild>
                </w:div>
                <w:div w:id="1649893071">
                  <w:marLeft w:val="0"/>
                  <w:marRight w:val="0"/>
                  <w:marTop w:val="0"/>
                  <w:marBottom w:val="0"/>
                  <w:divBdr>
                    <w:top w:val="none" w:sz="0" w:space="0" w:color="auto"/>
                    <w:left w:val="none" w:sz="0" w:space="0" w:color="auto"/>
                    <w:bottom w:val="none" w:sz="0" w:space="0" w:color="auto"/>
                    <w:right w:val="none" w:sz="0" w:space="0" w:color="auto"/>
                  </w:divBdr>
                </w:div>
                <w:div w:id="2003853425">
                  <w:marLeft w:val="0"/>
                  <w:marRight w:val="0"/>
                  <w:marTop w:val="0"/>
                  <w:marBottom w:val="0"/>
                  <w:divBdr>
                    <w:top w:val="none" w:sz="0" w:space="0" w:color="auto"/>
                    <w:left w:val="none" w:sz="0" w:space="0" w:color="auto"/>
                    <w:bottom w:val="none" w:sz="0" w:space="0" w:color="auto"/>
                    <w:right w:val="none" w:sz="0" w:space="0" w:color="auto"/>
                  </w:divBdr>
                  <w:divsChild>
                    <w:div w:id="50154027">
                      <w:marLeft w:val="0"/>
                      <w:marRight w:val="0"/>
                      <w:marTop w:val="0"/>
                      <w:marBottom w:val="0"/>
                      <w:divBdr>
                        <w:top w:val="none" w:sz="0" w:space="0" w:color="auto"/>
                        <w:left w:val="none" w:sz="0" w:space="0" w:color="auto"/>
                        <w:bottom w:val="none" w:sz="0" w:space="0" w:color="auto"/>
                        <w:right w:val="none" w:sz="0" w:space="0" w:color="auto"/>
                      </w:divBdr>
                    </w:div>
                  </w:divsChild>
                </w:div>
                <w:div w:id="21426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5225">
          <w:marLeft w:val="0"/>
          <w:marRight w:val="0"/>
          <w:marTop w:val="0"/>
          <w:marBottom w:val="0"/>
          <w:divBdr>
            <w:top w:val="none" w:sz="0" w:space="0" w:color="auto"/>
            <w:left w:val="none" w:sz="0" w:space="0" w:color="auto"/>
            <w:bottom w:val="none" w:sz="0" w:space="0" w:color="auto"/>
            <w:right w:val="none" w:sz="0" w:space="0" w:color="auto"/>
          </w:divBdr>
          <w:divsChild>
            <w:div w:id="1714882266">
              <w:marLeft w:val="-68"/>
              <w:marRight w:val="0"/>
              <w:marTop w:val="27"/>
              <w:marBottom w:val="27"/>
              <w:divBdr>
                <w:top w:val="none" w:sz="0" w:space="0" w:color="auto"/>
                <w:left w:val="none" w:sz="0" w:space="0" w:color="auto"/>
                <w:bottom w:val="none" w:sz="0" w:space="0" w:color="auto"/>
                <w:right w:val="none" w:sz="0" w:space="0" w:color="auto"/>
              </w:divBdr>
              <w:divsChild>
                <w:div w:id="320424967">
                  <w:marLeft w:val="0"/>
                  <w:marRight w:val="0"/>
                  <w:marTop w:val="0"/>
                  <w:marBottom w:val="0"/>
                  <w:divBdr>
                    <w:top w:val="none" w:sz="0" w:space="0" w:color="auto"/>
                    <w:left w:val="none" w:sz="0" w:space="0" w:color="auto"/>
                    <w:bottom w:val="none" w:sz="0" w:space="0" w:color="auto"/>
                    <w:right w:val="none" w:sz="0" w:space="0" w:color="auto"/>
                  </w:divBdr>
                  <w:divsChild>
                    <w:div w:id="1335231355">
                      <w:marLeft w:val="0"/>
                      <w:marRight w:val="0"/>
                      <w:marTop w:val="0"/>
                      <w:marBottom w:val="0"/>
                      <w:divBdr>
                        <w:top w:val="none" w:sz="0" w:space="0" w:color="auto"/>
                        <w:left w:val="none" w:sz="0" w:space="0" w:color="auto"/>
                        <w:bottom w:val="none" w:sz="0" w:space="0" w:color="auto"/>
                        <w:right w:val="none" w:sz="0" w:space="0" w:color="auto"/>
                      </w:divBdr>
                    </w:div>
                  </w:divsChild>
                </w:div>
                <w:div w:id="502471399">
                  <w:marLeft w:val="0"/>
                  <w:marRight w:val="0"/>
                  <w:marTop w:val="0"/>
                  <w:marBottom w:val="0"/>
                  <w:divBdr>
                    <w:top w:val="none" w:sz="0" w:space="0" w:color="auto"/>
                    <w:left w:val="none" w:sz="0" w:space="0" w:color="auto"/>
                    <w:bottom w:val="none" w:sz="0" w:space="0" w:color="auto"/>
                    <w:right w:val="none" w:sz="0" w:space="0" w:color="auto"/>
                  </w:divBdr>
                </w:div>
                <w:div w:id="521360511">
                  <w:marLeft w:val="0"/>
                  <w:marRight w:val="0"/>
                  <w:marTop w:val="0"/>
                  <w:marBottom w:val="0"/>
                  <w:divBdr>
                    <w:top w:val="none" w:sz="0" w:space="0" w:color="auto"/>
                    <w:left w:val="none" w:sz="0" w:space="0" w:color="auto"/>
                    <w:bottom w:val="none" w:sz="0" w:space="0" w:color="auto"/>
                    <w:right w:val="none" w:sz="0" w:space="0" w:color="auto"/>
                  </w:divBdr>
                  <w:divsChild>
                    <w:div w:id="1502313508">
                      <w:marLeft w:val="0"/>
                      <w:marRight w:val="0"/>
                      <w:marTop w:val="0"/>
                      <w:marBottom w:val="0"/>
                      <w:divBdr>
                        <w:top w:val="none" w:sz="0" w:space="0" w:color="auto"/>
                        <w:left w:val="none" w:sz="0" w:space="0" w:color="auto"/>
                        <w:bottom w:val="none" w:sz="0" w:space="0" w:color="auto"/>
                        <w:right w:val="none" w:sz="0" w:space="0" w:color="auto"/>
                      </w:divBdr>
                    </w:div>
                  </w:divsChild>
                </w:div>
                <w:div w:id="684403074">
                  <w:marLeft w:val="0"/>
                  <w:marRight w:val="0"/>
                  <w:marTop w:val="0"/>
                  <w:marBottom w:val="0"/>
                  <w:divBdr>
                    <w:top w:val="none" w:sz="0" w:space="0" w:color="auto"/>
                    <w:left w:val="none" w:sz="0" w:space="0" w:color="auto"/>
                    <w:bottom w:val="none" w:sz="0" w:space="0" w:color="auto"/>
                    <w:right w:val="none" w:sz="0" w:space="0" w:color="auto"/>
                  </w:divBdr>
                  <w:divsChild>
                    <w:div w:id="2083871518">
                      <w:marLeft w:val="0"/>
                      <w:marRight w:val="0"/>
                      <w:marTop w:val="0"/>
                      <w:marBottom w:val="0"/>
                      <w:divBdr>
                        <w:top w:val="none" w:sz="0" w:space="0" w:color="auto"/>
                        <w:left w:val="none" w:sz="0" w:space="0" w:color="auto"/>
                        <w:bottom w:val="none" w:sz="0" w:space="0" w:color="auto"/>
                        <w:right w:val="none" w:sz="0" w:space="0" w:color="auto"/>
                      </w:divBdr>
                    </w:div>
                  </w:divsChild>
                </w:div>
                <w:div w:id="846092034">
                  <w:marLeft w:val="0"/>
                  <w:marRight w:val="0"/>
                  <w:marTop w:val="0"/>
                  <w:marBottom w:val="0"/>
                  <w:divBdr>
                    <w:top w:val="none" w:sz="0" w:space="0" w:color="auto"/>
                    <w:left w:val="none" w:sz="0" w:space="0" w:color="auto"/>
                    <w:bottom w:val="none" w:sz="0" w:space="0" w:color="auto"/>
                    <w:right w:val="none" w:sz="0" w:space="0" w:color="auto"/>
                  </w:divBdr>
                  <w:divsChild>
                    <w:div w:id="959142489">
                      <w:marLeft w:val="0"/>
                      <w:marRight w:val="0"/>
                      <w:marTop w:val="0"/>
                      <w:marBottom w:val="0"/>
                      <w:divBdr>
                        <w:top w:val="none" w:sz="0" w:space="0" w:color="auto"/>
                        <w:left w:val="none" w:sz="0" w:space="0" w:color="auto"/>
                        <w:bottom w:val="none" w:sz="0" w:space="0" w:color="auto"/>
                        <w:right w:val="none" w:sz="0" w:space="0" w:color="auto"/>
                      </w:divBdr>
                    </w:div>
                  </w:divsChild>
                </w:div>
                <w:div w:id="943420981">
                  <w:marLeft w:val="0"/>
                  <w:marRight w:val="0"/>
                  <w:marTop w:val="0"/>
                  <w:marBottom w:val="0"/>
                  <w:divBdr>
                    <w:top w:val="none" w:sz="0" w:space="0" w:color="auto"/>
                    <w:left w:val="none" w:sz="0" w:space="0" w:color="auto"/>
                    <w:bottom w:val="none" w:sz="0" w:space="0" w:color="auto"/>
                    <w:right w:val="none" w:sz="0" w:space="0" w:color="auto"/>
                  </w:divBdr>
                  <w:divsChild>
                    <w:div w:id="345399921">
                      <w:marLeft w:val="0"/>
                      <w:marRight w:val="0"/>
                      <w:marTop w:val="0"/>
                      <w:marBottom w:val="0"/>
                      <w:divBdr>
                        <w:top w:val="none" w:sz="0" w:space="0" w:color="auto"/>
                        <w:left w:val="none" w:sz="0" w:space="0" w:color="auto"/>
                        <w:bottom w:val="none" w:sz="0" w:space="0" w:color="auto"/>
                        <w:right w:val="none" w:sz="0" w:space="0" w:color="auto"/>
                      </w:divBdr>
                    </w:div>
                  </w:divsChild>
                </w:div>
                <w:div w:id="1012294865">
                  <w:marLeft w:val="0"/>
                  <w:marRight w:val="0"/>
                  <w:marTop w:val="0"/>
                  <w:marBottom w:val="0"/>
                  <w:divBdr>
                    <w:top w:val="none" w:sz="0" w:space="0" w:color="auto"/>
                    <w:left w:val="none" w:sz="0" w:space="0" w:color="auto"/>
                    <w:bottom w:val="none" w:sz="0" w:space="0" w:color="auto"/>
                    <w:right w:val="none" w:sz="0" w:space="0" w:color="auto"/>
                  </w:divBdr>
                  <w:divsChild>
                    <w:div w:id="12465240">
                      <w:marLeft w:val="0"/>
                      <w:marRight w:val="0"/>
                      <w:marTop w:val="0"/>
                      <w:marBottom w:val="0"/>
                      <w:divBdr>
                        <w:top w:val="none" w:sz="0" w:space="0" w:color="auto"/>
                        <w:left w:val="none" w:sz="0" w:space="0" w:color="auto"/>
                        <w:bottom w:val="none" w:sz="0" w:space="0" w:color="auto"/>
                        <w:right w:val="none" w:sz="0" w:space="0" w:color="auto"/>
                      </w:divBdr>
                    </w:div>
                  </w:divsChild>
                </w:div>
                <w:div w:id="1316375093">
                  <w:marLeft w:val="0"/>
                  <w:marRight w:val="0"/>
                  <w:marTop w:val="0"/>
                  <w:marBottom w:val="0"/>
                  <w:divBdr>
                    <w:top w:val="none" w:sz="0" w:space="0" w:color="auto"/>
                    <w:left w:val="none" w:sz="0" w:space="0" w:color="auto"/>
                    <w:bottom w:val="none" w:sz="0" w:space="0" w:color="auto"/>
                    <w:right w:val="none" w:sz="0" w:space="0" w:color="auto"/>
                  </w:divBdr>
                  <w:divsChild>
                    <w:div w:id="468742454">
                      <w:marLeft w:val="0"/>
                      <w:marRight w:val="0"/>
                      <w:marTop w:val="0"/>
                      <w:marBottom w:val="0"/>
                      <w:divBdr>
                        <w:top w:val="none" w:sz="0" w:space="0" w:color="auto"/>
                        <w:left w:val="none" w:sz="0" w:space="0" w:color="auto"/>
                        <w:bottom w:val="none" w:sz="0" w:space="0" w:color="auto"/>
                        <w:right w:val="none" w:sz="0" w:space="0" w:color="auto"/>
                      </w:divBdr>
                    </w:div>
                  </w:divsChild>
                </w:div>
                <w:div w:id="1567839399">
                  <w:marLeft w:val="0"/>
                  <w:marRight w:val="0"/>
                  <w:marTop w:val="0"/>
                  <w:marBottom w:val="0"/>
                  <w:divBdr>
                    <w:top w:val="none" w:sz="0" w:space="0" w:color="auto"/>
                    <w:left w:val="none" w:sz="0" w:space="0" w:color="auto"/>
                    <w:bottom w:val="none" w:sz="0" w:space="0" w:color="auto"/>
                    <w:right w:val="none" w:sz="0" w:space="0" w:color="auto"/>
                  </w:divBdr>
                </w:div>
                <w:div w:id="1732925374">
                  <w:marLeft w:val="0"/>
                  <w:marRight w:val="0"/>
                  <w:marTop w:val="0"/>
                  <w:marBottom w:val="0"/>
                  <w:divBdr>
                    <w:top w:val="none" w:sz="0" w:space="0" w:color="auto"/>
                    <w:left w:val="none" w:sz="0" w:space="0" w:color="auto"/>
                    <w:bottom w:val="none" w:sz="0" w:space="0" w:color="auto"/>
                    <w:right w:val="none" w:sz="0" w:space="0" w:color="auto"/>
                  </w:divBdr>
                </w:div>
                <w:div w:id="1962150986">
                  <w:marLeft w:val="0"/>
                  <w:marRight w:val="0"/>
                  <w:marTop w:val="0"/>
                  <w:marBottom w:val="0"/>
                  <w:divBdr>
                    <w:top w:val="none" w:sz="0" w:space="0" w:color="auto"/>
                    <w:left w:val="none" w:sz="0" w:space="0" w:color="auto"/>
                    <w:bottom w:val="none" w:sz="0" w:space="0" w:color="auto"/>
                    <w:right w:val="none" w:sz="0" w:space="0" w:color="auto"/>
                  </w:divBdr>
                  <w:divsChild>
                    <w:div w:id="1683892493">
                      <w:marLeft w:val="0"/>
                      <w:marRight w:val="0"/>
                      <w:marTop w:val="0"/>
                      <w:marBottom w:val="0"/>
                      <w:divBdr>
                        <w:top w:val="none" w:sz="0" w:space="0" w:color="auto"/>
                        <w:left w:val="none" w:sz="0" w:space="0" w:color="auto"/>
                        <w:bottom w:val="none" w:sz="0" w:space="0" w:color="auto"/>
                        <w:right w:val="none" w:sz="0" w:space="0" w:color="auto"/>
                      </w:divBdr>
                    </w:div>
                  </w:divsChild>
                </w:div>
                <w:div w:id="2054115231">
                  <w:marLeft w:val="0"/>
                  <w:marRight w:val="0"/>
                  <w:marTop w:val="0"/>
                  <w:marBottom w:val="0"/>
                  <w:divBdr>
                    <w:top w:val="none" w:sz="0" w:space="0" w:color="auto"/>
                    <w:left w:val="none" w:sz="0" w:space="0" w:color="auto"/>
                    <w:bottom w:val="none" w:sz="0" w:space="0" w:color="auto"/>
                    <w:right w:val="none" w:sz="0" w:space="0" w:color="auto"/>
                  </w:divBdr>
                </w:div>
                <w:div w:id="2097092653">
                  <w:marLeft w:val="0"/>
                  <w:marRight w:val="0"/>
                  <w:marTop w:val="0"/>
                  <w:marBottom w:val="0"/>
                  <w:divBdr>
                    <w:top w:val="none" w:sz="0" w:space="0" w:color="auto"/>
                    <w:left w:val="none" w:sz="0" w:space="0" w:color="auto"/>
                    <w:bottom w:val="none" w:sz="0" w:space="0" w:color="auto"/>
                    <w:right w:val="none" w:sz="0" w:space="0" w:color="auto"/>
                  </w:divBdr>
                </w:div>
                <w:div w:id="20987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8949">
          <w:marLeft w:val="0"/>
          <w:marRight w:val="0"/>
          <w:marTop w:val="0"/>
          <w:marBottom w:val="0"/>
          <w:divBdr>
            <w:top w:val="none" w:sz="0" w:space="0" w:color="auto"/>
            <w:left w:val="none" w:sz="0" w:space="0" w:color="auto"/>
            <w:bottom w:val="none" w:sz="0" w:space="0" w:color="auto"/>
            <w:right w:val="none" w:sz="0" w:space="0" w:color="auto"/>
          </w:divBdr>
        </w:div>
        <w:div w:id="1650086222">
          <w:marLeft w:val="0"/>
          <w:marRight w:val="0"/>
          <w:marTop w:val="0"/>
          <w:marBottom w:val="0"/>
          <w:divBdr>
            <w:top w:val="none" w:sz="0" w:space="0" w:color="auto"/>
            <w:left w:val="none" w:sz="0" w:space="0" w:color="auto"/>
            <w:bottom w:val="none" w:sz="0" w:space="0" w:color="auto"/>
            <w:right w:val="none" w:sz="0" w:space="0" w:color="auto"/>
          </w:divBdr>
        </w:div>
        <w:div w:id="1656834754">
          <w:marLeft w:val="0"/>
          <w:marRight w:val="0"/>
          <w:marTop w:val="0"/>
          <w:marBottom w:val="0"/>
          <w:divBdr>
            <w:top w:val="none" w:sz="0" w:space="0" w:color="auto"/>
            <w:left w:val="none" w:sz="0" w:space="0" w:color="auto"/>
            <w:bottom w:val="none" w:sz="0" w:space="0" w:color="auto"/>
            <w:right w:val="none" w:sz="0" w:space="0" w:color="auto"/>
          </w:divBdr>
        </w:div>
        <w:div w:id="1672099890">
          <w:marLeft w:val="0"/>
          <w:marRight w:val="0"/>
          <w:marTop w:val="0"/>
          <w:marBottom w:val="0"/>
          <w:divBdr>
            <w:top w:val="none" w:sz="0" w:space="0" w:color="auto"/>
            <w:left w:val="none" w:sz="0" w:space="0" w:color="auto"/>
            <w:bottom w:val="none" w:sz="0" w:space="0" w:color="auto"/>
            <w:right w:val="none" w:sz="0" w:space="0" w:color="auto"/>
          </w:divBdr>
        </w:div>
        <w:div w:id="1676616871">
          <w:marLeft w:val="0"/>
          <w:marRight w:val="0"/>
          <w:marTop w:val="0"/>
          <w:marBottom w:val="0"/>
          <w:divBdr>
            <w:top w:val="none" w:sz="0" w:space="0" w:color="auto"/>
            <w:left w:val="none" w:sz="0" w:space="0" w:color="auto"/>
            <w:bottom w:val="none" w:sz="0" w:space="0" w:color="auto"/>
            <w:right w:val="none" w:sz="0" w:space="0" w:color="auto"/>
          </w:divBdr>
        </w:div>
        <w:div w:id="1693066672">
          <w:marLeft w:val="0"/>
          <w:marRight w:val="0"/>
          <w:marTop w:val="0"/>
          <w:marBottom w:val="0"/>
          <w:divBdr>
            <w:top w:val="none" w:sz="0" w:space="0" w:color="auto"/>
            <w:left w:val="none" w:sz="0" w:space="0" w:color="auto"/>
            <w:bottom w:val="none" w:sz="0" w:space="0" w:color="auto"/>
            <w:right w:val="none" w:sz="0" w:space="0" w:color="auto"/>
          </w:divBdr>
        </w:div>
        <w:div w:id="1695425466">
          <w:marLeft w:val="0"/>
          <w:marRight w:val="0"/>
          <w:marTop w:val="0"/>
          <w:marBottom w:val="0"/>
          <w:divBdr>
            <w:top w:val="none" w:sz="0" w:space="0" w:color="auto"/>
            <w:left w:val="none" w:sz="0" w:space="0" w:color="auto"/>
            <w:bottom w:val="none" w:sz="0" w:space="0" w:color="auto"/>
            <w:right w:val="none" w:sz="0" w:space="0" w:color="auto"/>
          </w:divBdr>
        </w:div>
        <w:div w:id="1695811885">
          <w:marLeft w:val="0"/>
          <w:marRight w:val="0"/>
          <w:marTop w:val="0"/>
          <w:marBottom w:val="0"/>
          <w:divBdr>
            <w:top w:val="none" w:sz="0" w:space="0" w:color="auto"/>
            <w:left w:val="none" w:sz="0" w:space="0" w:color="auto"/>
            <w:bottom w:val="none" w:sz="0" w:space="0" w:color="auto"/>
            <w:right w:val="none" w:sz="0" w:space="0" w:color="auto"/>
          </w:divBdr>
        </w:div>
        <w:div w:id="1699353595">
          <w:marLeft w:val="0"/>
          <w:marRight w:val="0"/>
          <w:marTop w:val="0"/>
          <w:marBottom w:val="0"/>
          <w:divBdr>
            <w:top w:val="none" w:sz="0" w:space="0" w:color="auto"/>
            <w:left w:val="none" w:sz="0" w:space="0" w:color="auto"/>
            <w:bottom w:val="none" w:sz="0" w:space="0" w:color="auto"/>
            <w:right w:val="none" w:sz="0" w:space="0" w:color="auto"/>
          </w:divBdr>
        </w:div>
        <w:div w:id="1699813560">
          <w:marLeft w:val="0"/>
          <w:marRight w:val="0"/>
          <w:marTop w:val="0"/>
          <w:marBottom w:val="0"/>
          <w:divBdr>
            <w:top w:val="none" w:sz="0" w:space="0" w:color="auto"/>
            <w:left w:val="none" w:sz="0" w:space="0" w:color="auto"/>
            <w:bottom w:val="none" w:sz="0" w:space="0" w:color="auto"/>
            <w:right w:val="none" w:sz="0" w:space="0" w:color="auto"/>
          </w:divBdr>
        </w:div>
        <w:div w:id="1700471370">
          <w:marLeft w:val="0"/>
          <w:marRight w:val="0"/>
          <w:marTop w:val="0"/>
          <w:marBottom w:val="0"/>
          <w:divBdr>
            <w:top w:val="none" w:sz="0" w:space="0" w:color="auto"/>
            <w:left w:val="none" w:sz="0" w:space="0" w:color="auto"/>
            <w:bottom w:val="none" w:sz="0" w:space="0" w:color="auto"/>
            <w:right w:val="none" w:sz="0" w:space="0" w:color="auto"/>
          </w:divBdr>
        </w:div>
        <w:div w:id="1703558335">
          <w:marLeft w:val="0"/>
          <w:marRight w:val="0"/>
          <w:marTop w:val="0"/>
          <w:marBottom w:val="0"/>
          <w:divBdr>
            <w:top w:val="none" w:sz="0" w:space="0" w:color="auto"/>
            <w:left w:val="none" w:sz="0" w:space="0" w:color="auto"/>
            <w:bottom w:val="none" w:sz="0" w:space="0" w:color="auto"/>
            <w:right w:val="none" w:sz="0" w:space="0" w:color="auto"/>
          </w:divBdr>
        </w:div>
        <w:div w:id="1732193096">
          <w:marLeft w:val="0"/>
          <w:marRight w:val="0"/>
          <w:marTop w:val="0"/>
          <w:marBottom w:val="0"/>
          <w:divBdr>
            <w:top w:val="none" w:sz="0" w:space="0" w:color="auto"/>
            <w:left w:val="none" w:sz="0" w:space="0" w:color="auto"/>
            <w:bottom w:val="none" w:sz="0" w:space="0" w:color="auto"/>
            <w:right w:val="none" w:sz="0" w:space="0" w:color="auto"/>
          </w:divBdr>
        </w:div>
        <w:div w:id="1745688341">
          <w:marLeft w:val="0"/>
          <w:marRight w:val="0"/>
          <w:marTop w:val="0"/>
          <w:marBottom w:val="0"/>
          <w:divBdr>
            <w:top w:val="none" w:sz="0" w:space="0" w:color="auto"/>
            <w:left w:val="none" w:sz="0" w:space="0" w:color="auto"/>
            <w:bottom w:val="none" w:sz="0" w:space="0" w:color="auto"/>
            <w:right w:val="none" w:sz="0" w:space="0" w:color="auto"/>
          </w:divBdr>
        </w:div>
        <w:div w:id="1750610906">
          <w:marLeft w:val="0"/>
          <w:marRight w:val="0"/>
          <w:marTop w:val="0"/>
          <w:marBottom w:val="0"/>
          <w:divBdr>
            <w:top w:val="none" w:sz="0" w:space="0" w:color="auto"/>
            <w:left w:val="none" w:sz="0" w:space="0" w:color="auto"/>
            <w:bottom w:val="none" w:sz="0" w:space="0" w:color="auto"/>
            <w:right w:val="none" w:sz="0" w:space="0" w:color="auto"/>
          </w:divBdr>
          <w:divsChild>
            <w:div w:id="932009572">
              <w:marLeft w:val="-68"/>
              <w:marRight w:val="0"/>
              <w:marTop w:val="27"/>
              <w:marBottom w:val="27"/>
              <w:divBdr>
                <w:top w:val="none" w:sz="0" w:space="0" w:color="auto"/>
                <w:left w:val="none" w:sz="0" w:space="0" w:color="auto"/>
                <w:bottom w:val="none" w:sz="0" w:space="0" w:color="auto"/>
                <w:right w:val="none" w:sz="0" w:space="0" w:color="auto"/>
              </w:divBdr>
              <w:divsChild>
                <w:div w:id="207686083">
                  <w:marLeft w:val="0"/>
                  <w:marRight w:val="0"/>
                  <w:marTop w:val="0"/>
                  <w:marBottom w:val="0"/>
                  <w:divBdr>
                    <w:top w:val="none" w:sz="0" w:space="0" w:color="auto"/>
                    <w:left w:val="none" w:sz="0" w:space="0" w:color="auto"/>
                    <w:bottom w:val="none" w:sz="0" w:space="0" w:color="auto"/>
                    <w:right w:val="none" w:sz="0" w:space="0" w:color="auto"/>
                  </w:divBdr>
                </w:div>
                <w:div w:id="211311033">
                  <w:marLeft w:val="0"/>
                  <w:marRight w:val="0"/>
                  <w:marTop w:val="0"/>
                  <w:marBottom w:val="0"/>
                  <w:divBdr>
                    <w:top w:val="none" w:sz="0" w:space="0" w:color="auto"/>
                    <w:left w:val="none" w:sz="0" w:space="0" w:color="auto"/>
                    <w:bottom w:val="none" w:sz="0" w:space="0" w:color="auto"/>
                    <w:right w:val="none" w:sz="0" w:space="0" w:color="auto"/>
                  </w:divBdr>
                </w:div>
                <w:div w:id="300303740">
                  <w:marLeft w:val="0"/>
                  <w:marRight w:val="0"/>
                  <w:marTop w:val="0"/>
                  <w:marBottom w:val="0"/>
                  <w:divBdr>
                    <w:top w:val="none" w:sz="0" w:space="0" w:color="auto"/>
                    <w:left w:val="none" w:sz="0" w:space="0" w:color="auto"/>
                    <w:bottom w:val="none" w:sz="0" w:space="0" w:color="auto"/>
                    <w:right w:val="none" w:sz="0" w:space="0" w:color="auto"/>
                  </w:divBdr>
                </w:div>
                <w:div w:id="463355627">
                  <w:marLeft w:val="0"/>
                  <w:marRight w:val="0"/>
                  <w:marTop w:val="0"/>
                  <w:marBottom w:val="0"/>
                  <w:divBdr>
                    <w:top w:val="none" w:sz="0" w:space="0" w:color="auto"/>
                    <w:left w:val="none" w:sz="0" w:space="0" w:color="auto"/>
                    <w:bottom w:val="none" w:sz="0" w:space="0" w:color="auto"/>
                    <w:right w:val="none" w:sz="0" w:space="0" w:color="auto"/>
                  </w:divBdr>
                </w:div>
                <w:div w:id="696202425">
                  <w:marLeft w:val="0"/>
                  <w:marRight w:val="0"/>
                  <w:marTop w:val="0"/>
                  <w:marBottom w:val="0"/>
                  <w:divBdr>
                    <w:top w:val="none" w:sz="0" w:space="0" w:color="auto"/>
                    <w:left w:val="none" w:sz="0" w:space="0" w:color="auto"/>
                    <w:bottom w:val="none" w:sz="0" w:space="0" w:color="auto"/>
                    <w:right w:val="none" w:sz="0" w:space="0" w:color="auto"/>
                  </w:divBdr>
                  <w:divsChild>
                    <w:div w:id="1990288158">
                      <w:marLeft w:val="0"/>
                      <w:marRight w:val="0"/>
                      <w:marTop w:val="0"/>
                      <w:marBottom w:val="0"/>
                      <w:divBdr>
                        <w:top w:val="none" w:sz="0" w:space="0" w:color="auto"/>
                        <w:left w:val="none" w:sz="0" w:space="0" w:color="auto"/>
                        <w:bottom w:val="none" w:sz="0" w:space="0" w:color="auto"/>
                        <w:right w:val="none" w:sz="0" w:space="0" w:color="auto"/>
                      </w:divBdr>
                    </w:div>
                  </w:divsChild>
                </w:div>
                <w:div w:id="1079600394">
                  <w:marLeft w:val="0"/>
                  <w:marRight w:val="0"/>
                  <w:marTop w:val="0"/>
                  <w:marBottom w:val="0"/>
                  <w:divBdr>
                    <w:top w:val="none" w:sz="0" w:space="0" w:color="auto"/>
                    <w:left w:val="none" w:sz="0" w:space="0" w:color="auto"/>
                    <w:bottom w:val="none" w:sz="0" w:space="0" w:color="auto"/>
                    <w:right w:val="none" w:sz="0" w:space="0" w:color="auto"/>
                  </w:divBdr>
                  <w:divsChild>
                    <w:div w:id="1325167125">
                      <w:marLeft w:val="0"/>
                      <w:marRight w:val="0"/>
                      <w:marTop w:val="0"/>
                      <w:marBottom w:val="0"/>
                      <w:divBdr>
                        <w:top w:val="none" w:sz="0" w:space="0" w:color="auto"/>
                        <w:left w:val="none" w:sz="0" w:space="0" w:color="auto"/>
                        <w:bottom w:val="none" w:sz="0" w:space="0" w:color="auto"/>
                        <w:right w:val="none" w:sz="0" w:space="0" w:color="auto"/>
                      </w:divBdr>
                    </w:div>
                  </w:divsChild>
                </w:div>
                <w:div w:id="1113866683">
                  <w:marLeft w:val="0"/>
                  <w:marRight w:val="0"/>
                  <w:marTop w:val="0"/>
                  <w:marBottom w:val="0"/>
                  <w:divBdr>
                    <w:top w:val="none" w:sz="0" w:space="0" w:color="auto"/>
                    <w:left w:val="none" w:sz="0" w:space="0" w:color="auto"/>
                    <w:bottom w:val="none" w:sz="0" w:space="0" w:color="auto"/>
                    <w:right w:val="none" w:sz="0" w:space="0" w:color="auto"/>
                  </w:divBdr>
                  <w:divsChild>
                    <w:div w:id="2011252963">
                      <w:marLeft w:val="0"/>
                      <w:marRight w:val="0"/>
                      <w:marTop w:val="0"/>
                      <w:marBottom w:val="0"/>
                      <w:divBdr>
                        <w:top w:val="none" w:sz="0" w:space="0" w:color="auto"/>
                        <w:left w:val="none" w:sz="0" w:space="0" w:color="auto"/>
                        <w:bottom w:val="none" w:sz="0" w:space="0" w:color="auto"/>
                        <w:right w:val="none" w:sz="0" w:space="0" w:color="auto"/>
                      </w:divBdr>
                    </w:div>
                  </w:divsChild>
                </w:div>
                <w:div w:id="1314941939">
                  <w:marLeft w:val="0"/>
                  <w:marRight w:val="0"/>
                  <w:marTop w:val="0"/>
                  <w:marBottom w:val="0"/>
                  <w:divBdr>
                    <w:top w:val="none" w:sz="0" w:space="0" w:color="auto"/>
                    <w:left w:val="none" w:sz="0" w:space="0" w:color="auto"/>
                    <w:bottom w:val="none" w:sz="0" w:space="0" w:color="auto"/>
                    <w:right w:val="none" w:sz="0" w:space="0" w:color="auto"/>
                  </w:divBdr>
                  <w:divsChild>
                    <w:div w:id="1393966273">
                      <w:marLeft w:val="0"/>
                      <w:marRight w:val="0"/>
                      <w:marTop w:val="0"/>
                      <w:marBottom w:val="0"/>
                      <w:divBdr>
                        <w:top w:val="none" w:sz="0" w:space="0" w:color="auto"/>
                        <w:left w:val="none" w:sz="0" w:space="0" w:color="auto"/>
                        <w:bottom w:val="none" w:sz="0" w:space="0" w:color="auto"/>
                        <w:right w:val="none" w:sz="0" w:space="0" w:color="auto"/>
                      </w:divBdr>
                    </w:div>
                  </w:divsChild>
                </w:div>
                <w:div w:id="1478885471">
                  <w:marLeft w:val="0"/>
                  <w:marRight w:val="0"/>
                  <w:marTop w:val="0"/>
                  <w:marBottom w:val="0"/>
                  <w:divBdr>
                    <w:top w:val="none" w:sz="0" w:space="0" w:color="auto"/>
                    <w:left w:val="none" w:sz="0" w:space="0" w:color="auto"/>
                    <w:bottom w:val="none" w:sz="0" w:space="0" w:color="auto"/>
                    <w:right w:val="none" w:sz="0" w:space="0" w:color="auto"/>
                  </w:divBdr>
                </w:div>
                <w:div w:id="1531992425">
                  <w:marLeft w:val="0"/>
                  <w:marRight w:val="0"/>
                  <w:marTop w:val="0"/>
                  <w:marBottom w:val="0"/>
                  <w:divBdr>
                    <w:top w:val="none" w:sz="0" w:space="0" w:color="auto"/>
                    <w:left w:val="none" w:sz="0" w:space="0" w:color="auto"/>
                    <w:bottom w:val="none" w:sz="0" w:space="0" w:color="auto"/>
                    <w:right w:val="none" w:sz="0" w:space="0" w:color="auto"/>
                  </w:divBdr>
                  <w:divsChild>
                    <w:div w:id="752557084">
                      <w:marLeft w:val="0"/>
                      <w:marRight w:val="0"/>
                      <w:marTop w:val="0"/>
                      <w:marBottom w:val="0"/>
                      <w:divBdr>
                        <w:top w:val="none" w:sz="0" w:space="0" w:color="auto"/>
                        <w:left w:val="none" w:sz="0" w:space="0" w:color="auto"/>
                        <w:bottom w:val="none" w:sz="0" w:space="0" w:color="auto"/>
                        <w:right w:val="none" w:sz="0" w:space="0" w:color="auto"/>
                      </w:divBdr>
                    </w:div>
                  </w:divsChild>
                </w:div>
                <w:div w:id="1610120891">
                  <w:marLeft w:val="0"/>
                  <w:marRight w:val="0"/>
                  <w:marTop w:val="0"/>
                  <w:marBottom w:val="0"/>
                  <w:divBdr>
                    <w:top w:val="none" w:sz="0" w:space="0" w:color="auto"/>
                    <w:left w:val="none" w:sz="0" w:space="0" w:color="auto"/>
                    <w:bottom w:val="none" w:sz="0" w:space="0" w:color="auto"/>
                    <w:right w:val="none" w:sz="0" w:space="0" w:color="auto"/>
                  </w:divBdr>
                </w:div>
                <w:div w:id="1816337359">
                  <w:marLeft w:val="0"/>
                  <w:marRight w:val="0"/>
                  <w:marTop w:val="0"/>
                  <w:marBottom w:val="0"/>
                  <w:divBdr>
                    <w:top w:val="none" w:sz="0" w:space="0" w:color="auto"/>
                    <w:left w:val="none" w:sz="0" w:space="0" w:color="auto"/>
                    <w:bottom w:val="none" w:sz="0" w:space="0" w:color="auto"/>
                    <w:right w:val="none" w:sz="0" w:space="0" w:color="auto"/>
                  </w:divBdr>
                  <w:divsChild>
                    <w:div w:id="592863165">
                      <w:marLeft w:val="0"/>
                      <w:marRight w:val="0"/>
                      <w:marTop w:val="0"/>
                      <w:marBottom w:val="0"/>
                      <w:divBdr>
                        <w:top w:val="none" w:sz="0" w:space="0" w:color="auto"/>
                        <w:left w:val="none" w:sz="0" w:space="0" w:color="auto"/>
                        <w:bottom w:val="none" w:sz="0" w:space="0" w:color="auto"/>
                        <w:right w:val="none" w:sz="0" w:space="0" w:color="auto"/>
                      </w:divBdr>
                    </w:div>
                  </w:divsChild>
                </w:div>
                <w:div w:id="1914075525">
                  <w:marLeft w:val="0"/>
                  <w:marRight w:val="0"/>
                  <w:marTop w:val="0"/>
                  <w:marBottom w:val="0"/>
                  <w:divBdr>
                    <w:top w:val="none" w:sz="0" w:space="0" w:color="auto"/>
                    <w:left w:val="none" w:sz="0" w:space="0" w:color="auto"/>
                    <w:bottom w:val="none" w:sz="0" w:space="0" w:color="auto"/>
                    <w:right w:val="none" w:sz="0" w:space="0" w:color="auto"/>
                  </w:divBdr>
                  <w:divsChild>
                    <w:div w:id="1475952904">
                      <w:marLeft w:val="0"/>
                      <w:marRight w:val="0"/>
                      <w:marTop w:val="0"/>
                      <w:marBottom w:val="0"/>
                      <w:divBdr>
                        <w:top w:val="none" w:sz="0" w:space="0" w:color="auto"/>
                        <w:left w:val="none" w:sz="0" w:space="0" w:color="auto"/>
                        <w:bottom w:val="none" w:sz="0" w:space="0" w:color="auto"/>
                        <w:right w:val="none" w:sz="0" w:space="0" w:color="auto"/>
                      </w:divBdr>
                    </w:div>
                  </w:divsChild>
                </w:div>
                <w:div w:id="2011445306">
                  <w:marLeft w:val="0"/>
                  <w:marRight w:val="0"/>
                  <w:marTop w:val="0"/>
                  <w:marBottom w:val="0"/>
                  <w:divBdr>
                    <w:top w:val="none" w:sz="0" w:space="0" w:color="auto"/>
                    <w:left w:val="none" w:sz="0" w:space="0" w:color="auto"/>
                    <w:bottom w:val="none" w:sz="0" w:space="0" w:color="auto"/>
                    <w:right w:val="none" w:sz="0" w:space="0" w:color="auto"/>
                  </w:divBdr>
                  <w:divsChild>
                    <w:div w:id="3589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5449">
          <w:marLeft w:val="0"/>
          <w:marRight w:val="0"/>
          <w:marTop w:val="0"/>
          <w:marBottom w:val="0"/>
          <w:divBdr>
            <w:top w:val="none" w:sz="0" w:space="0" w:color="auto"/>
            <w:left w:val="none" w:sz="0" w:space="0" w:color="auto"/>
            <w:bottom w:val="none" w:sz="0" w:space="0" w:color="auto"/>
            <w:right w:val="none" w:sz="0" w:space="0" w:color="auto"/>
          </w:divBdr>
        </w:div>
        <w:div w:id="1788622701">
          <w:marLeft w:val="0"/>
          <w:marRight w:val="0"/>
          <w:marTop w:val="0"/>
          <w:marBottom w:val="0"/>
          <w:divBdr>
            <w:top w:val="none" w:sz="0" w:space="0" w:color="auto"/>
            <w:left w:val="none" w:sz="0" w:space="0" w:color="auto"/>
            <w:bottom w:val="none" w:sz="0" w:space="0" w:color="auto"/>
            <w:right w:val="none" w:sz="0" w:space="0" w:color="auto"/>
          </w:divBdr>
        </w:div>
        <w:div w:id="1794908422">
          <w:marLeft w:val="0"/>
          <w:marRight w:val="0"/>
          <w:marTop w:val="0"/>
          <w:marBottom w:val="0"/>
          <w:divBdr>
            <w:top w:val="none" w:sz="0" w:space="0" w:color="auto"/>
            <w:left w:val="none" w:sz="0" w:space="0" w:color="auto"/>
            <w:bottom w:val="none" w:sz="0" w:space="0" w:color="auto"/>
            <w:right w:val="none" w:sz="0" w:space="0" w:color="auto"/>
          </w:divBdr>
        </w:div>
        <w:div w:id="1827286055">
          <w:marLeft w:val="0"/>
          <w:marRight w:val="0"/>
          <w:marTop w:val="0"/>
          <w:marBottom w:val="0"/>
          <w:divBdr>
            <w:top w:val="none" w:sz="0" w:space="0" w:color="auto"/>
            <w:left w:val="none" w:sz="0" w:space="0" w:color="auto"/>
            <w:bottom w:val="none" w:sz="0" w:space="0" w:color="auto"/>
            <w:right w:val="none" w:sz="0" w:space="0" w:color="auto"/>
          </w:divBdr>
        </w:div>
        <w:div w:id="1908298282">
          <w:marLeft w:val="0"/>
          <w:marRight w:val="0"/>
          <w:marTop w:val="0"/>
          <w:marBottom w:val="0"/>
          <w:divBdr>
            <w:top w:val="none" w:sz="0" w:space="0" w:color="auto"/>
            <w:left w:val="none" w:sz="0" w:space="0" w:color="auto"/>
            <w:bottom w:val="none" w:sz="0" w:space="0" w:color="auto"/>
            <w:right w:val="none" w:sz="0" w:space="0" w:color="auto"/>
          </w:divBdr>
        </w:div>
        <w:div w:id="1918128677">
          <w:marLeft w:val="0"/>
          <w:marRight w:val="0"/>
          <w:marTop w:val="0"/>
          <w:marBottom w:val="0"/>
          <w:divBdr>
            <w:top w:val="none" w:sz="0" w:space="0" w:color="auto"/>
            <w:left w:val="none" w:sz="0" w:space="0" w:color="auto"/>
            <w:bottom w:val="none" w:sz="0" w:space="0" w:color="auto"/>
            <w:right w:val="none" w:sz="0" w:space="0" w:color="auto"/>
          </w:divBdr>
        </w:div>
        <w:div w:id="1932620215">
          <w:marLeft w:val="0"/>
          <w:marRight w:val="0"/>
          <w:marTop w:val="0"/>
          <w:marBottom w:val="0"/>
          <w:divBdr>
            <w:top w:val="none" w:sz="0" w:space="0" w:color="auto"/>
            <w:left w:val="none" w:sz="0" w:space="0" w:color="auto"/>
            <w:bottom w:val="none" w:sz="0" w:space="0" w:color="auto"/>
            <w:right w:val="none" w:sz="0" w:space="0" w:color="auto"/>
          </w:divBdr>
        </w:div>
        <w:div w:id="1938783773">
          <w:marLeft w:val="0"/>
          <w:marRight w:val="0"/>
          <w:marTop w:val="0"/>
          <w:marBottom w:val="0"/>
          <w:divBdr>
            <w:top w:val="none" w:sz="0" w:space="0" w:color="auto"/>
            <w:left w:val="none" w:sz="0" w:space="0" w:color="auto"/>
            <w:bottom w:val="none" w:sz="0" w:space="0" w:color="auto"/>
            <w:right w:val="none" w:sz="0" w:space="0" w:color="auto"/>
          </w:divBdr>
        </w:div>
        <w:div w:id="1958633705">
          <w:marLeft w:val="0"/>
          <w:marRight w:val="0"/>
          <w:marTop w:val="0"/>
          <w:marBottom w:val="0"/>
          <w:divBdr>
            <w:top w:val="none" w:sz="0" w:space="0" w:color="auto"/>
            <w:left w:val="none" w:sz="0" w:space="0" w:color="auto"/>
            <w:bottom w:val="none" w:sz="0" w:space="0" w:color="auto"/>
            <w:right w:val="none" w:sz="0" w:space="0" w:color="auto"/>
          </w:divBdr>
        </w:div>
        <w:div w:id="1968004526">
          <w:marLeft w:val="0"/>
          <w:marRight w:val="0"/>
          <w:marTop w:val="0"/>
          <w:marBottom w:val="0"/>
          <w:divBdr>
            <w:top w:val="none" w:sz="0" w:space="0" w:color="auto"/>
            <w:left w:val="none" w:sz="0" w:space="0" w:color="auto"/>
            <w:bottom w:val="none" w:sz="0" w:space="0" w:color="auto"/>
            <w:right w:val="none" w:sz="0" w:space="0" w:color="auto"/>
          </w:divBdr>
        </w:div>
        <w:div w:id="2011640849">
          <w:marLeft w:val="0"/>
          <w:marRight w:val="0"/>
          <w:marTop w:val="0"/>
          <w:marBottom w:val="0"/>
          <w:divBdr>
            <w:top w:val="none" w:sz="0" w:space="0" w:color="auto"/>
            <w:left w:val="none" w:sz="0" w:space="0" w:color="auto"/>
            <w:bottom w:val="none" w:sz="0" w:space="0" w:color="auto"/>
            <w:right w:val="none" w:sz="0" w:space="0" w:color="auto"/>
          </w:divBdr>
        </w:div>
        <w:div w:id="2026515410">
          <w:marLeft w:val="0"/>
          <w:marRight w:val="0"/>
          <w:marTop w:val="0"/>
          <w:marBottom w:val="0"/>
          <w:divBdr>
            <w:top w:val="none" w:sz="0" w:space="0" w:color="auto"/>
            <w:left w:val="none" w:sz="0" w:space="0" w:color="auto"/>
            <w:bottom w:val="none" w:sz="0" w:space="0" w:color="auto"/>
            <w:right w:val="none" w:sz="0" w:space="0" w:color="auto"/>
          </w:divBdr>
        </w:div>
        <w:div w:id="2028405248">
          <w:marLeft w:val="0"/>
          <w:marRight w:val="0"/>
          <w:marTop w:val="0"/>
          <w:marBottom w:val="0"/>
          <w:divBdr>
            <w:top w:val="none" w:sz="0" w:space="0" w:color="auto"/>
            <w:left w:val="none" w:sz="0" w:space="0" w:color="auto"/>
            <w:bottom w:val="none" w:sz="0" w:space="0" w:color="auto"/>
            <w:right w:val="none" w:sz="0" w:space="0" w:color="auto"/>
          </w:divBdr>
        </w:div>
        <w:div w:id="2033140873">
          <w:marLeft w:val="0"/>
          <w:marRight w:val="0"/>
          <w:marTop w:val="0"/>
          <w:marBottom w:val="0"/>
          <w:divBdr>
            <w:top w:val="none" w:sz="0" w:space="0" w:color="auto"/>
            <w:left w:val="none" w:sz="0" w:space="0" w:color="auto"/>
            <w:bottom w:val="none" w:sz="0" w:space="0" w:color="auto"/>
            <w:right w:val="none" w:sz="0" w:space="0" w:color="auto"/>
          </w:divBdr>
        </w:div>
        <w:div w:id="2033417531">
          <w:marLeft w:val="0"/>
          <w:marRight w:val="0"/>
          <w:marTop w:val="0"/>
          <w:marBottom w:val="0"/>
          <w:divBdr>
            <w:top w:val="none" w:sz="0" w:space="0" w:color="auto"/>
            <w:left w:val="none" w:sz="0" w:space="0" w:color="auto"/>
            <w:bottom w:val="none" w:sz="0" w:space="0" w:color="auto"/>
            <w:right w:val="none" w:sz="0" w:space="0" w:color="auto"/>
          </w:divBdr>
        </w:div>
        <w:div w:id="2034728254">
          <w:marLeft w:val="0"/>
          <w:marRight w:val="0"/>
          <w:marTop w:val="0"/>
          <w:marBottom w:val="0"/>
          <w:divBdr>
            <w:top w:val="none" w:sz="0" w:space="0" w:color="auto"/>
            <w:left w:val="none" w:sz="0" w:space="0" w:color="auto"/>
            <w:bottom w:val="none" w:sz="0" w:space="0" w:color="auto"/>
            <w:right w:val="none" w:sz="0" w:space="0" w:color="auto"/>
          </w:divBdr>
          <w:divsChild>
            <w:div w:id="836115561">
              <w:marLeft w:val="-68"/>
              <w:marRight w:val="0"/>
              <w:marTop w:val="27"/>
              <w:marBottom w:val="27"/>
              <w:divBdr>
                <w:top w:val="none" w:sz="0" w:space="0" w:color="auto"/>
                <w:left w:val="none" w:sz="0" w:space="0" w:color="auto"/>
                <w:bottom w:val="none" w:sz="0" w:space="0" w:color="auto"/>
                <w:right w:val="none" w:sz="0" w:space="0" w:color="auto"/>
              </w:divBdr>
              <w:divsChild>
                <w:div w:id="39060500">
                  <w:marLeft w:val="0"/>
                  <w:marRight w:val="0"/>
                  <w:marTop w:val="0"/>
                  <w:marBottom w:val="0"/>
                  <w:divBdr>
                    <w:top w:val="none" w:sz="0" w:space="0" w:color="auto"/>
                    <w:left w:val="none" w:sz="0" w:space="0" w:color="auto"/>
                    <w:bottom w:val="none" w:sz="0" w:space="0" w:color="auto"/>
                    <w:right w:val="none" w:sz="0" w:space="0" w:color="auto"/>
                  </w:divBdr>
                  <w:divsChild>
                    <w:div w:id="1927231482">
                      <w:marLeft w:val="0"/>
                      <w:marRight w:val="0"/>
                      <w:marTop w:val="0"/>
                      <w:marBottom w:val="0"/>
                      <w:divBdr>
                        <w:top w:val="none" w:sz="0" w:space="0" w:color="auto"/>
                        <w:left w:val="none" w:sz="0" w:space="0" w:color="auto"/>
                        <w:bottom w:val="none" w:sz="0" w:space="0" w:color="auto"/>
                        <w:right w:val="none" w:sz="0" w:space="0" w:color="auto"/>
                      </w:divBdr>
                    </w:div>
                  </w:divsChild>
                </w:div>
                <w:div w:id="151801474">
                  <w:marLeft w:val="0"/>
                  <w:marRight w:val="0"/>
                  <w:marTop w:val="0"/>
                  <w:marBottom w:val="0"/>
                  <w:divBdr>
                    <w:top w:val="none" w:sz="0" w:space="0" w:color="auto"/>
                    <w:left w:val="none" w:sz="0" w:space="0" w:color="auto"/>
                    <w:bottom w:val="none" w:sz="0" w:space="0" w:color="auto"/>
                    <w:right w:val="none" w:sz="0" w:space="0" w:color="auto"/>
                  </w:divBdr>
                </w:div>
                <w:div w:id="288557010">
                  <w:marLeft w:val="0"/>
                  <w:marRight w:val="0"/>
                  <w:marTop w:val="0"/>
                  <w:marBottom w:val="0"/>
                  <w:divBdr>
                    <w:top w:val="none" w:sz="0" w:space="0" w:color="auto"/>
                    <w:left w:val="none" w:sz="0" w:space="0" w:color="auto"/>
                    <w:bottom w:val="none" w:sz="0" w:space="0" w:color="auto"/>
                    <w:right w:val="none" w:sz="0" w:space="0" w:color="auto"/>
                  </w:divBdr>
                </w:div>
                <w:div w:id="317880484">
                  <w:marLeft w:val="0"/>
                  <w:marRight w:val="0"/>
                  <w:marTop w:val="0"/>
                  <w:marBottom w:val="0"/>
                  <w:divBdr>
                    <w:top w:val="none" w:sz="0" w:space="0" w:color="auto"/>
                    <w:left w:val="none" w:sz="0" w:space="0" w:color="auto"/>
                    <w:bottom w:val="none" w:sz="0" w:space="0" w:color="auto"/>
                    <w:right w:val="none" w:sz="0" w:space="0" w:color="auto"/>
                  </w:divBdr>
                </w:div>
                <w:div w:id="395201379">
                  <w:marLeft w:val="0"/>
                  <w:marRight w:val="0"/>
                  <w:marTop w:val="0"/>
                  <w:marBottom w:val="0"/>
                  <w:divBdr>
                    <w:top w:val="none" w:sz="0" w:space="0" w:color="auto"/>
                    <w:left w:val="none" w:sz="0" w:space="0" w:color="auto"/>
                    <w:bottom w:val="none" w:sz="0" w:space="0" w:color="auto"/>
                    <w:right w:val="none" w:sz="0" w:space="0" w:color="auto"/>
                  </w:divBdr>
                  <w:divsChild>
                    <w:div w:id="221794807">
                      <w:marLeft w:val="0"/>
                      <w:marRight w:val="0"/>
                      <w:marTop w:val="0"/>
                      <w:marBottom w:val="0"/>
                      <w:divBdr>
                        <w:top w:val="none" w:sz="0" w:space="0" w:color="auto"/>
                        <w:left w:val="none" w:sz="0" w:space="0" w:color="auto"/>
                        <w:bottom w:val="none" w:sz="0" w:space="0" w:color="auto"/>
                        <w:right w:val="none" w:sz="0" w:space="0" w:color="auto"/>
                      </w:divBdr>
                    </w:div>
                  </w:divsChild>
                </w:div>
                <w:div w:id="424106970">
                  <w:marLeft w:val="0"/>
                  <w:marRight w:val="0"/>
                  <w:marTop w:val="0"/>
                  <w:marBottom w:val="0"/>
                  <w:divBdr>
                    <w:top w:val="none" w:sz="0" w:space="0" w:color="auto"/>
                    <w:left w:val="none" w:sz="0" w:space="0" w:color="auto"/>
                    <w:bottom w:val="none" w:sz="0" w:space="0" w:color="auto"/>
                    <w:right w:val="none" w:sz="0" w:space="0" w:color="auto"/>
                  </w:divBdr>
                </w:div>
                <w:div w:id="480273688">
                  <w:marLeft w:val="0"/>
                  <w:marRight w:val="0"/>
                  <w:marTop w:val="0"/>
                  <w:marBottom w:val="0"/>
                  <w:divBdr>
                    <w:top w:val="none" w:sz="0" w:space="0" w:color="auto"/>
                    <w:left w:val="none" w:sz="0" w:space="0" w:color="auto"/>
                    <w:bottom w:val="none" w:sz="0" w:space="0" w:color="auto"/>
                    <w:right w:val="none" w:sz="0" w:space="0" w:color="auto"/>
                  </w:divBdr>
                </w:div>
                <w:div w:id="512576497">
                  <w:marLeft w:val="0"/>
                  <w:marRight w:val="0"/>
                  <w:marTop w:val="0"/>
                  <w:marBottom w:val="0"/>
                  <w:divBdr>
                    <w:top w:val="none" w:sz="0" w:space="0" w:color="auto"/>
                    <w:left w:val="none" w:sz="0" w:space="0" w:color="auto"/>
                    <w:bottom w:val="none" w:sz="0" w:space="0" w:color="auto"/>
                    <w:right w:val="none" w:sz="0" w:space="0" w:color="auto"/>
                  </w:divBdr>
                  <w:divsChild>
                    <w:div w:id="792216591">
                      <w:marLeft w:val="0"/>
                      <w:marRight w:val="0"/>
                      <w:marTop w:val="0"/>
                      <w:marBottom w:val="0"/>
                      <w:divBdr>
                        <w:top w:val="none" w:sz="0" w:space="0" w:color="auto"/>
                        <w:left w:val="none" w:sz="0" w:space="0" w:color="auto"/>
                        <w:bottom w:val="none" w:sz="0" w:space="0" w:color="auto"/>
                        <w:right w:val="none" w:sz="0" w:space="0" w:color="auto"/>
                      </w:divBdr>
                    </w:div>
                  </w:divsChild>
                </w:div>
                <w:div w:id="683938068">
                  <w:marLeft w:val="0"/>
                  <w:marRight w:val="0"/>
                  <w:marTop w:val="0"/>
                  <w:marBottom w:val="0"/>
                  <w:divBdr>
                    <w:top w:val="none" w:sz="0" w:space="0" w:color="auto"/>
                    <w:left w:val="none" w:sz="0" w:space="0" w:color="auto"/>
                    <w:bottom w:val="none" w:sz="0" w:space="0" w:color="auto"/>
                    <w:right w:val="none" w:sz="0" w:space="0" w:color="auto"/>
                  </w:divBdr>
                  <w:divsChild>
                    <w:div w:id="1086339404">
                      <w:marLeft w:val="0"/>
                      <w:marRight w:val="0"/>
                      <w:marTop w:val="0"/>
                      <w:marBottom w:val="0"/>
                      <w:divBdr>
                        <w:top w:val="none" w:sz="0" w:space="0" w:color="auto"/>
                        <w:left w:val="none" w:sz="0" w:space="0" w:color="auto"/>
                        <w:bottom w:val="none" w:sz="0" w:space="0" w:color="auto"/>
                        <w:right w:val="none" w:sz="0" w:space="0" w:color="auto"/>
                      </w:divBdr>
                    </w:div>
                  </w:divsChild>
                </w:div>
                <w:div w:id="744301152">
                  <w:marLeft w:val="0"/>
                  <w:marRight w:val="0"/>
                  <w:marTop w:val="0"/>
                  <w:marBottom w:val="0"/>
                  <w:divBdr>
                    <w:top w:val="none" w:sz="0" w:space="0" w:color="auto"/>
                    <w:left w:val="none" w:sz="0" w:space="0" w:color="auto"/>
                    <w:bottom w:val="none" w:sz="0" w:space="0" w:color="auto"/>
                    <w:right w:val="none" w:sz="0" w:space="0" w:color="auto"/>
                  </w:divBdr>
                  <w:divsChild>
                    <w:div w:id="763036957">
                      <w:marLeft w:val="0"/>
                      <w:marRight w:val="0"/>
                      <w:marTop w:val="0"/>
                      <w:marBottom w:val="0"/>
                      <w:divBdr>
                        <w:top w:val="none" w:sz="0" w:space="0" w:color="auto"/>
                        <w:left w:val="none" w:sz="0" w:space="0" w:color="auto"/>
                        <w:bottom w:val="none" w:sz="0" w:space="0" w:color="auto"/>
                        <w:right w:val="none" w:sz="0" w:space="0" w:color="auto"/>
                      </w:divBdr>
                    </w:div>
                  </w:divsChild>
                </w:div>
                <w:div w:id="1129010098">
                  <w:marLeft w:val="0"/>
                  <w:marRight w:val="0"/>
                  <w:marTop w:val="0"/>
                  <w:marBottom w:val="0"/>
                  <w:divBdr>
                    <w:top w:val="none" w:sz="0" w:space="0" w:color="auto"/>
                    <w:left w:val="none" w:sz="0" w:space="0" w:color="auto"/>
                    <w:bottom w:val="none" w:sz="0" w:space="0" w:color="auto"/>
                    <w:right w:val="none" w:sz="0" w:space="0" w:color="auto"/>
                  </w:divBdr>
                  <w:divsChild>
                    <w:div w:id="1844660407">
                      <w:marLeft w:val="0"/>
                      <w:marRight w:val="0"/>
                      <w:marTop w:val="0"/>
                      <w:marBottom w:val="0"/>
                      <w:divBdr>
                        <w:top w:val="none" w:sz="0" w:space="0" w:color="auto"/>
                        <w:left w:val="none" w:sz="0" w:space="0" w:color="auto"/>
                        <w:bottom w:val="none" w:sz="0" w:space="0" w:color="auto"/>
                        <w:right w:val="none" w:sz="0" w:space="0" w:color="auto"/>
                      </w:divBdr>
                    </w:div>
                  </w:divsChild>
                </w:div>
                <w:div w:id="1161852007">
                  <w:marLeft w:val="0"/>
                  <w:marRight w:val="0"/>
                  <w:marTop w:val="0"/>
                  <w:marBottom w:val="0"/>
                  <w:divBdr>
                    <w:top w:val="none" w:sz="0" w:space="0" w:color="auto"/>
                    <w:left w:val="none" w:sz="0" w:space="0" w:color="auto"/>
                    <w:bottom w:val="none" w:sz="0" w:space="0" w:color="auto"/>
                    <w:right w:val="none" w:sz="0" w:space="0" w:color="auto"/>
                  </w:divBdr>
                  <w:divsChild>
                    <w:div w:id="1753116168">
                      <w:marLeft w:val="0"/>
                      <w:marRight w:val="0"/>
                      <w:marTop w:val="0"/>
                      <w:marBottom w:val="0"/>
                      <w:divBdr>
                        <w:top w:val="none" w:sz="0" w:space="0" w:color="auto"/>
                        <w:left w:val="none" w:sz="0" w:space="0" w:color="auto"/>
                        <w:bottom w:val="none" w:sz="0" w:space="0" w:color="auto"/>
                        <w:right w:val="none" w:sz="0" w:space="0" w:color="auto"/>
                      </w:divBdr>
                    </w:div>
                  </w:divsChild>
                </w:div>
                <w:div w:id="1617978659">
                  <w:marLeft w:val="0"/>
                  <w:marRight w:val="0"/>
                  <w:marTop w:val="0"/>
                  <w:marBottom w:val="0"/>
                  <w:divBdr>
                    <w:top w:val="none" w:sz="0" w:space="0" w:color="auto"/>
                    <w:left w:val="none" w:sz="0" w:space="0" w:color="auto"/>
                    <w:bottom w:val="none" w:sz="0" w:space="0" w:color="auto"/>
                    <w:right w:val="none" w:sz="0" w:space="0" w:color="auto"/>
                  </w:divBdr>
                </w:div>
                <w:div w:id="1927420639">
                  <w:marLeft w:val="0"/>
                  <w:marRight w:val="0"/>
                  <w:marTop w:val="0"/>
                  <w:marBottom w:val="0"/>
                  <w:divBdr>
                    <w:top w:val="none" w:sz="0" w:space="0" w:color="auto"/>
                    <w:left w:val="none" w:sz="0" w:space="0" w:color="auto"/>
                    <w:bottom w:val="none" w:sz="0" w:space="0" w:color="auto"/>
                    <w:right w:val="none" w:sz="0" w:space="0" w:color="auto"/>
                  </w:divBdr>
                  <w:divsChild>
                    <w:div w:id="16418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67813">
          <w:marLeft w:val="0"/>
          <w:marRight w:val="0"/>
          <w:marTop w:val="0"/>
          <w:marBottom w:val="0"/>
          <w:divBdr>
            <w:top w:val="none" w:sz="0" w:space="0" w:color="auto"/>
            <w:left w:val="none" w:sz="0" w:space="0" w:color="auto"/>
            <w:bottom w:val="none" w:sz="0" w:space="0" w:color="auto"/>
            <w:right w:val="none" w:sz="0" w:space="0" w:color="auto"/>
          </w:divBdr>
        </w:div>
        <w:div w:id="2048096216">
          <w:marLeft w:val="0"/>
          <w:marRight w:val="0"/>
          <w:marTop w:val="0"/>
          <w:marBottom w:val="0"/>
          <w:divBdr>
            <w:top w:val="none" w:sz="0" w:space="0" w:color="auto"/>
            <w:left w:val="none" w:sz="0" w:space="0" w:color="auto"/>
            <w:bottom w:val="none" w:sz="0" w:space="0" w:color="auto"/>
            <w:right w:val="none" w:sz="0" w:space="0" w:color="auto"/>
          </w:divBdr>
        </w:div>
        <w:div w:id="2057848611">
          <w:marLeft w:val="0"/>
          <w:marRight w:val="0"/>
          <w:marTop w:val="0"/>
          <w:marBottom w:val="0"/>
          <w:divBdr>
            <w:top w:val="none" w:sz="0" w:space="0" w:color="auto"/>
            <w:left w:val="none" w:sz="0" w:space="0" w:color="auto"/>
            <w:bottom w:val="none" w:sz="0" w:space="0" w:color="auto"/>
            <w:right w:val="none" w:sz="0" w:space="0" w:color="auto"/>
          </w:divBdr>
        </w:div>
        <w:div w:id="2066293479">
          <w:marLeft w:val="0"/>
          <w:marRight w:val="0"/>
          <w:marTop w:val="0"/>
          <w:marBottom w:val="0"/>
          <w:divBdr>
            <w:top w:val="none" w:sz="0" w:space="0" w:color="auto"/>
            <w:left w:val="none" w:sz="0" w:space="0" w:color="auto"/>
            <w:bottom w:val="none" w:sz="0" w:space="0" w:color="auto"/>
            <w:right w:val="none" w:sz="0" w:space="0" w:color="auto"/>
          </w:divBdr>
          <w:divsChild>
            <w:div w:id="1360550354">
              <w:marLeft w:val="-68"/>
              <w:marRight w:val="0"/>
              <w:marTop w:val="27"/>
              <w:marBottom w:val="27"/>
              <w:divBdr>
                <w:top w:val="none" w:sz="0" w:space="0" w:color="auto"/>
                <w:left w:val="none" w:sz="0" w:space="0" w:color="auto"/>
                <w:bottom w:val="none" w:sz="0" w:space="0" w:color="auto"/>
                <w:right w:val="none" w:sz="0" w:space="0" w:color="auto"/>
              </w:divBdr>
              <w:divsChild>
                <w:div w:id="245305380">
                  <w:marLeft w:val="0"/>
                  <w:marRight w:val="0"/>
                  <w:marTop w:val="0"/>
                  <w:marBottom w:val="0"/>
                  <w:divBdr>
                    <w:top w:val="none" w:sz="0" w:space="0" w:color="auto"/>
                    <w:left w:val="none" w:sz="0" w:space="0" w:color="auto"/>
                    <w:bottom w:val="none" w:sz="0" w:space="0" w:color="auto"/>
                    <w:right w:val="none" w:sz="0" w:space="0" w:color="auto"/>
                  </w:divBdr>
                </w:div>
                <w:div w:id="319043395">
                  <w:marLeft w:val="0"/>
                  <w:marRight w:val="0"/>
                  <w:marTop w:val="0"/>
                  <w:marBottom w:val="0"/>
                  <w:divBdr>
                    <w:top w:val="none" w:sz="0" w:space="0" w:color="auto"/>
                    <w:left w:val="none" w:sz="0" w:space="0" w:color="auto"/>
                    <w:bottom w:val="none" w:sz="0" w:space="0" w:color="auto"/>
                    <w:right w:val="none" w:sz="0" w:space="0" w:color="auto"/>
                  </w:divBdr>
                  <w:divsChild>
                    <w:div w:id="826164903">
                      <w:marLeft w:val="0"/>
                      <w:marRight w:val="0"/>
                      <w:marTop w:val="0"/>
                      <w:marBottom w:val="0"/>
                      <w:divBdr>
                        <w:top w:val="none" w:sz="0" w:space="0" w:color="auto"/>
                        <w:left w:val="none" w:sz="0" w:space="0" w:color="auto"/>
                        <w:bottom w:val="none" w:sz="0" w:space="0" w:color="auto"/>
                        <w:right w:val="none" w:sz="0" w:space="0" w:color="auto"/>
                      </w:divBdr>
                    </w:div>
                  </w:divsChild>
                </w:div>
                <w:div w:id="366220820">
                  <w:marLeft w:val="0"/>
                  <w:marRight w:val="0"/>
                  <w:marTop w:val="0"/>
                  <w:marBottom w:val="0"/>
                  <w:divBdr>
                    <w:top w:val="none" w:sz="0" w:space="0" w:color="auto"/>
                    <w:left w:val="none" w:sz="0" w:space="0" w:color="auto"/>
                    <w:bottom w:val="none" w:sz="0" w:space="0" w:color="auto"/>
                    <w:right w:val="none" w:sz="0" w:space="0" w:color="auto"/>
                  </w:divBdr>
                  <w:divsChild>
                    <w:div w:id="1422797397">
                      <w:marLeft w:val="0"/>
                      <w:marRight w:val="0"/>
                      <w:marTop w:val="0"/>
                      <w:marBottom w:val="0"/>
                      <w:divBdr>
                        <w:top w:val="none" w:sz="0" w:space="0" w:color="auto"/>
                        <w:left w:val="none" w:sz="0" w:space="0" w:color="auto"/>
                        <w:bottom w:val="none" w:sz="0" w:space="0" w:color="auto"/>
                        <w:right w:val="none" w:sz="0" w:space="0" w:color="auto"/>
                      </w:divBdr>
                    </w:div>
                  </w:divsChild>
                </w:div>
                <w:div w:id="450319184">
                  <w:marLeft w:val="0"/>
                  <w:marRight w:val="0"/>
                  <w:marTop w:val="0"/>
                  <w:marBottom w:val="0"/>
                  <w:divBdr>
                    <w:top w:val="none" w:sz="0" w:space="0" w:color="auto"/>
                    <w:left w:val="none" w:sz="0" w:space="0" w:color="auto"/>
                    <w:bottom w:val="none" w:sz="0" w:space="0" w:color="auto"/>
                    <w:right w:val="none" w:sz="0" w:space="0" w:color="auto"/>
                  </w:divBdr>
                  <w:divsChild>
                    <w:div w:id="2048680224">
                      <w:marLeft w:val="0"/>
                      <w:marRight w:val="0"/>
                      <w:marTop w:val="0"/>
                      <w:marBottom w:val="0"/>
                      <w:divBdr>
                        <w:top w:val="none" w:sz="0" w:space="0" w:color="auto"/>
                        <w:left w:val="none" w:sz="0" w:space="0" w:color="auto"/>
                        <w:bottom w:val="none" w:sz="0" w:space="0" w:color="auto"/>
                        <w:right w:val="none" w:sz="0" w:space="0" w:color="auto"/>
                      </w:divBdr>
                    </w:div>
                  </w:divsChild>
                </w:div>
                <w:div w:id="579946273">
                  <w:marLeft w:val="0"/>
                  <w:marRight w:val="0"/>
                  <w:marTop w:val="0"/>
                  <w:marBottom w:val="0"/>
                  <w:divBdr>
                    <w:top w:val="none" w:sz="0" w:space="0" w:color="auto"/>
                    <w:left w:val="none" w:sz="0" w:space="0" w:color="auto"/>
                    <w:bottom w:val="none" w:sz="0" w:space="0" w:color="auto"/>
                    <w:right w:val="none" w:sz="0" w:space="0" w:color="auto"/>
                  </w:divBdr>
                  <w:divsChild>
                    <w:div w:id="301428931">
                      <w:marLeft w:val="0"/>
                      <w:marRight w:val="0"/>
                      <w:marTop w:val="0"/>
                      <w:marBottom w:val="0"/>
                      <w:divBdr>
                        <w:top w:val="none" w:sz="0" w:space="0" w:color="auto"/>
                        <w:left w:val="none" w:sz="0" w:space="0" w:color="auto"/>
                        <w:bottom w:val="none" w:sz="0" w:space="0" w:color="auto"/>
                        <w:right w:val="none" w:sz="0" w:space="0" w:color="auto"/>
                      </w:divBdr>
                    </w:div>
                  </w:divsChild>
                </w:div>
                <w:div w:id="770465754">
                  <w:marLeft w:val="0"/>
                  <w:marRight w:val="0"/>
                  <w:marTop w:val="0"/>
                  <w:marBottom w:val="0"/>
                  <w:divBdr>
                    <w:top w:val="none" w:sz="0" w:space="0" w:color="auto"/>
                    <w:left w:val="none" w:sz="0" w:space="0" w:color="auto"/>
                    <w:bottom w:val="none" w:sz="0" w:space="0" w:color="auto"/>
                    <w:right w:val="none" w:sz="0" w:space="0" w:color="auto"/>
                  </w:divBdr>
                  <w:divsChild>
                    <w:div w:id="1337078328">
                      <w:marLeft w:val="0"/>
                      <w:marRight w:val="0"/>
                      <w:marTop w:val="0"/>
                      <w:marBottom w:val="0"/>
                      <w:divBdr>
                        <w:top w:val="none" w:sz="0" w:space="0" w:color="auto"/>
                        <w:left w:val="none" w:sz="0" w:space="0" w:color="auto"/>
                        <w:bottom w:val="none" w:sz="0" w:space="0" w:color="auto"/>
                        <w:right w:val="none" w:sz="0" w:space="0" w:color="auto"/>
                      </w:divBdr>
                    </w:div>
                  </w:divsChild>
                </w:div>
                <w:div w:id="999113629">
                  <w:marLeft w:val="0"/>
                  <w:marRight w:val="0"/>
                  <w:marTop w:val="0"/>
                  <w:marBottom w:val="0"/>
                  <w:divBdr>
                    <w:top w:val="none" w:sz="0" w:space="0" w:color="auto"/>
                    <w:left w:val="none" w:sz="0" w:space="0" w:color="auto"/>
                    <w:bottom w:val="none" w:sz="0" w:space="0" w:color="auto"/>
                    <w:right w:val="none" w:sz="0" w:space="0" w:color="auto"/>
                  </w:divBdr>
                </w:div>
                <w:div w:id="1257052366">
                  <w:marLeft w:val="0"/>
                  <w:marRight w:val="0"/>
                  <w:marTop w:val="0"/>
                  <w:marBottom w:val="0"/>
                  <w:divBdr>
                    <w:top w:val="none" w:sz="0" w:space="0" w:color="auto"/>
                    <w:left w:val="none" w:sz="0" w:space="0" w:color="auto"/>
                    <w:bottom w:val="none" w:sz="0" w:space="0" w:color="auto"/>
                    <w:right w:val="none" w:sz="0" w:space="0" w:color="auto"/>
                  </w:divBdr>
                </w:div>
                <w:div w:id="1813867445">
                  <w:marLeft w:val="0"/>
                  <w:marRight w:val="0"/>
                  <w:marTop w:val="0"/>
                  <w:marBottom w:val="0"/>
                  <w:divBdr>
                    <w:top w:val="none" w:sz="0" w:space="0" w:color="auto"/>
                    <w:left w:val="none" w:sz="0" w:space="0" w:color="auto"/>
                    <w:bottom w:val="none" w:sz="0" w:space="0" w:color="auto"/>
                    <w:right w:val="none" w:sz="0" w:space="0" w:color="auto"/>
                  </w:divBdr>
                </w:div>
                <w:div w:id="2051686323">
                  <w:marLeft w:val="0"/>
                  <w:marRight w:val="0"/>
                  <w:marTop w:val="0"/>
                  <w:marBottom w:val="0"/>
                  <w:divBdr>
                    <w:top w:val="none" w:sz="0" w:space="0" w:color="auto"/>
                    <w:left w:val="none" w:sz="0" w:space="0" w:color="auto"/>
                    <w:bottom w:val="none" w:sz="0" w:space="0" w:color="auto"/>
                    <w:right w:val="none" w:sz="0" w:space="0" w:color="auto"/>
                  </w:divBdr>
                  <w:divsChild>
                    <w:div w:id="2005892265">
                      <w:marLeft w:val="0"/>
                      <w:marRight w:val="0"/>
                      <w:marTop w:val="0"/>
                      <w:marBottom w:val="0"/>
                      <w:divBdr>
                        <w:top w:val="none" w:sz="0" w:space="0" w:color="auto"/>
                        <w:left w:val="none" w:sz="0" w:space="0" w:color="auto"/>
                        <w:bottom w:val="none" w:sz="0" w:space="0" w:color="auto"/>
                        <w:right w:val="none" w:sz="0" w:space="0" w:color="auto"/>
                      </w:divBdr>
                    </w:div>
                  </w:divsChild>
                </w:div>
                <w:div w:id="2052418590">
                  <w:marLeft w:val="0"/>
                  <w:marRight w:val="0"/>
                  <w:marTop w:val="0"/>
                  <w:marBottom w:val="0"/>
                  <w:divBdr>
                    <w:top w:val="none" w:sz="0" w:space="0" w:color="auto"/>
                    <w:left w:val="none" w:sz="0" w:space="0" w:color="auto"/>
                    <w:bottom w:val="none" w:sz="0" w:space="0" w:color="auto"/>
                    <w:right w:val="none" w:sz="0" w:space="0" w:color="auto"/>
                  </w:divBdr>
                  <w:divsChild>
                    <w:div w:id="851190463">
                      <w:marLeft w:val="0"/>
                      <w:marRight w:val="0"/>
                      <w:marTop w:val="0"/>
                      <w:marBottom w:val="0"/>
                      <w:divBdr>
                        <w:top w:val="none" w:sz="0" w:space="0" w:color="auto"/>
                        <w:left w:val="none" w:sz="0" w:space="0" w:color="auto"/>
                        <w:bottom w:val="none" w:sz="0" w:space="0" w:color="auto"/>
                        <w:right w:val="none" w:sz="0" w:space="0" w:color="auto"/>
                      </w:divBdr>
                    </w:div>
                  </w:divsChild>
                </w:div>
                <w:div w:id="2107990967">
                  <w:marLeft w:val="0"/>
                  <w:marRight w:val="0"/>
                  <w:marTop w:val="0"/>
                  <w:marBottom w:val="0"/>
                  <w:divBdr>
                    <w:top w:val="none" w:sz="0" w:space="0" w:color="auto"/>
                    <w:left w:val="none" w:sz="0" w:space="0" w:color="auto"/>
                    <w:bottom w:val="none" w:sz="0" w:space="0" w:color="auto"/>
                    <w:right w:val="none" w:sz="0" w:space="0" w:color="auto"/>
                  </w:divBdr>
                </w:div>
                <w:div w:id="2120682802">
                  <w:marLeft w:val="0"/>
                  <w:marRight w:val="0"/>
                  <w:marTop w:val="0"/>
                  <w:marBottom w:val="0"/>
                  <w:divBdr>
                    <w:top w:val="none" w:sz="0" w:space="0" w:color="auto"/>
                    <w:left w:val="none" w:sz="0" w:space="0" w:color="auto"/>
                    <w:bottom w:val="none" w:sz="0" w:space="0" w:color="auto"/>
                    <w:right w:val="none" w:sz="0" w:space="0" w:color="auto"/>
                  </w:divBdr>
                  <w:divsChild>
                    <w:div w:id="1739087932">
                      <w:marLeft w:val="0"/>
                      <w:marRight w:val="0"/>
                      <w:marTop w:val="0"/>
                      <w:marBottom w:val="0"/>
                      <w:divBdr>
                        <w:top w:val="none" w:sz="0" w:space="0" w:color="auto"/>
                        <w:left w:val="none" w:sz="0" w:space="0" w:color="auto"/>
                        <w:bottom w:val="none" w:sz="0" w:space="0" w:color="auto"/>
                        <w:right w:val="none" w:sz="0" w:space="0" w:color="auto"/>
                      </w:divBdr>
                    </w:div>
                  </w:divsChild>
                </w:div>
                <w:div w:id="21246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4652">
          <w:marLeft w:val="0"/>
          <w:marRight w:val="0"/>
          <w:marTop w:val="0"/>
          <w:marBottom w:val="0"/>
          <w:divBdr>
            <w:top w:val="none" w:sz="0" w:space="0" w:color="auto"/>
            <w:left w:val="none" w:sz="0" w:space="0" w:color="auto"/>
            <w:bottom w:val="none" w:sz="0" w:space="0" w:color="auto"/>
            <w:right w:val="none" w:sz="0" w:space="0" w:color="auto"/>
          </w:divBdr>
        </w:div>
        <w:div w:id="2103912794">
          <w:marLeft w:val="0"/>
          <w:marRight w:val="0"/>
          <w:marTop w:val="0"/>
          <w:marBottom w:val="0"/>
          <w:divBdr>
            <w:top w:val="none" w:sz="0" w:space="0" w:color="auto"/>
            <w:left w:val="none" w:sz="0" w:space="0" w:color="auto"/>
            <w:bottom w:val="none" w:sz="0" w:space="0" w:color="auto"/>
            <w:right w:val="none" w:sz="0" w:space="0" w:color="auto"/>
          </w:divBdr>
          <w:divsChild>
            <w:div w:id="879437813">
              <w:marLeft w:val="0"/>
              <w:marRight w:val="0"/>
              <w:marTop w:val="0"/>
              <w:marBottom w:val="0"/>
              <w:divBdr>
                <w:top w:val="none" w:sz="0" w:space="0" w:color="auto"/>
                <w:left w:val="none" w:sz="0" w:space="0" w:color="auto"/>
                <w:bottom w:val="none" w:sz="0" w:space="0" w:color="auto"/>
                <w:right w:val="none" w:sz="0" w:space="0" w:color="auto"/>
              </w:divBdr>
            </w:div>
            <w:div w:id="962731075">
              <w:marLeft w:val="0"/>
              <w:marRight w:val="0"/>
              <w:marTop w:val="0"/>
              <w:marBottom w:val="0"/>
              <w:divBdr>
                <w:top w:val="none" w:sz="0" w:space="0" w:color="auto"/>
                <w:left w:val="none" w:sz="0" w:space="0" w:color="auto"/>
                <w:bottom w:val="none" w:sz="0" w:space="0" w:color="auto"/>
                <w:right w:val="none" w:sz="0" w:space="0" w:color="auto"/>
              </w:divBdr>
            </w:div>
            <w:div w:id="1112281854">
              <w:marLeft w:val="0"/>
              <w:marRight w:val="0"/>
              <w:marTop w:val="0"/>
              <w:marBottom w:val="0"/>
              <w:divBdr>
                <w:top w:val="none" w:sz="0" w:space="0" w:color="auto"/>
                <w:left w:val="none" w:sz="0" w:space="0" w:color="auto"/>
                <w:bottom w:val="none" w:sz="0" w:space="0" w:color="auto"/>
                <w:right w:val="none" w:sz="0" w:space="0" w:color="auto"/>
              </w:divBdr>
            </w:div>
            <w:div w:id="1295712998">
              <w:marLeft w:val="0"/>
              <w:marRight w:val="0"/>
              <w:marTop w:val="0"/>
              <w:marBottom w:val="0"/>
              <w:divBdr>
                <w:top w:val="none" w:sz="0" w:space="0" w:color="auto"/>
                <w:left w:val="none" w:sz="0" w:space="0" w:color="auto"/>
                <w:bottom w:val="none" w:sz="0" w:space="0" w:color="auto"/>
                <w:right w:val="none" w:sz="0" w:space="0" w:color="auto"/>
              </w:divBdr>
            </w:div>
            <w:div w:id="2039815327">
              <w:marLeft w:val="0"/>
              <w:marRight w:val="0"/>
              <w:marTop w:val="0"/>
              <w:marBottom w:val="0"/>
              <w:divBdr>
                <w:top w:val="none" w:sz="0" w:space="0" w:color="auto"/>
                <w:left w:val="none" w:sz="0" w:space="0" w:color="auto"/>
                <w:bottom w:val="none" w:sz="0" w:space="0" w:color="auto"/>
                <w:right w:val="none" w:sz="0" w:space="0" w:color="auto"/>
              </w:divBdr>
            </w:div>
          </w:divsChild>
        </w:div>
        <w:div w:id="2116972027">
          <w:marLeft w:val="0"/>
          <w:marRight w:val="0"/>
          <w:marTop w:val="0"/>
          <w:marBottom w:val="0"/>
          <w:divBdr>
            <w:top w:val="none" w:sz="0" w:space="0" w:color="auto"/>
            <w:left w:val="none" w:sz="0" w:space="0" w:color="auto"/>
            <w:bottom w:val="none" w:sz="0" w:space="0" w:color="auto"/>
            <w:right w:val="none" w:sz="0" w:space="0" w:color="auto"/>
          </w:divBdr>
          <w:divsChild>
            <w:div w:id="699939841">
              <w:marLeft w:val="-68"/>
              <w:marRight w:val="0"/>
              <w:marTop w:val="27"/>
              <w:marBottom w:val="27"/>
              <w:divBdr>
                <w:top w:val="none" w:sz="0" w:space="0" w:color="auto"/>
                <w:left w:val="none" w:sz="0" w:space="0" w:color="auto"/>
                <w:bottom w:val="none" w:sz="0" w:space="0" w:color="auto"/>
                <w:right w:val="none" w:sz="0" w:space="0" w:color="auto"/>
              </w:divBdr>
              <w:divsChild>
                <w:div w:id="64493671">
                  <w:marLeft w:val="0"/>
                  <w:marRight w:val="0"/>
                  <w:marTop w:val="0"/>
                  <w:marBottom w:val="0"/>
                  <w:divBdr>
                    <w:top w:val="none" w:sz="0" w:space="0" w:color="auto"/>
                    <w:left w:val="none" w:sz="0" w:space="0" w:color="auto"/>
                    <w:bottom w:val="none" w:sz="0" w:space="0" w:color="auto"/>
                    <w:right w:val="none" w:sz="0" w:space="0" w:color="auto"/>
                  </w:divBdr>
                </w:div>
                <w:div w:id="292104788">
                  <w:marLeft w:val="0"/>
                  <w:marRight w:val="0"/>
                  <w:marTop w:val="0"/>
                  <w:marBottom w:val="0"/>
                  <w:divBdr>
                    <w:top w:val="none" w:sz="0" w:space="0" w:color="auto"/>
                    <w:left w:val="none" w:sz="0" w:space="0" w:color="auto"/>
                    <w:bottom w:val="none" w:sz="0" w:space="0" w:color="auto"/>
                    <w:right w:val="none" w:sz="0" w:space="0" w:color="auto"/>
                  </w:divBdr>
                  <w:divsChild>
                    <w:div w:id="455179877">
                      <w:marLeft w:val="0"/>
                      <w:marRight w:val="0"/>
                      <w:marTop w:val="0"/>
                      <w:marBottom w:val="0"/>
                      <w:divBdr>
                        <w:top w:val="none" w:sz="0" w:space="0" w:color="auto"/>
                        <w:left w:val="none" w:sz="0" w:space="0" w:color="auto"/>
                        <w:bottom w:val="none" w:sz="0" w:space="0" w:color="auto"/>
                        <w:right w:val="none" w:sz="0" w:space="0" w:color="auto"/>
                      </w:divBdr>
                    </w:div>
                  </w:divsChild>
                </w:div>
                <w:div w:id="546069819">
                  <w:marLeft w:val="0"/>
                  <w:marRight w:val="0"/>
                  <w:marTop w:val="0"/>
                  <w:marBottom w:val="0"/>
                  <w:divBdr>
                    <w:top w:val="none" w:sz="0" w:space="0" w:color="auto"/>
                    <w:left w:val="none" w:sz="0" w:space="0" w:color="auto"/>
                    <w:bottom w:val="none" w:sz="0" w:space="0" w:color="auto"/>
                    <w:right w:val="none" w:sz="0" w:space="0" w:color="auto"/>
                  </w:divBdr>
                  <w:divsChild>
                    <w:div w:id="1867984089">
                      <w:marLeft w:val="0"/>
                      <w:marRight w:val="0"/>
                      <w:marTop w:val="0"/>
                      <w:marBottom w:val="0"/>
                      <w:divBdr>
                        <w:top w:val="none" w:sz="0" w:space="0" w:color="auto"/>
                        <w:left w:val="none" w:sz="0" w:space="0" w:color="auto"/>
                        <w:bottom w:val="none" w:sz="0" w:space="0" w:color="auto"/>
                        <w:right w:val="none" w:sz="0" w:space="0" w:color="auto"/>
                      </w:divBdr>
                    </w:div>
                  </w:divsChild>
                </w:div>
                <w:div w:id="1023289809">
                  <w:marLeft w:val="0"/>
                  <w:marRight w:val="0"/>
                  <w:marTop w:val="0"/>
                  <w:marBottom w:val="0"/>
                  <w:divBdr>
                    <w:top w:val="none" w:sz="0" w:space="0" w:color="auto"/>
                    <w:left w:val="none" w:sz="0" w:space="0" w:color="auto"/>
                    <w:bottom w:val="none" w:sz="0" w:space="0" w:color="auto"/>
                    <w:right w:val="none" w:sz="0" w:space="0" w:color="auto"/>
                  </w:divBdr>
                  <w:divsChild>
                    <w:div w:id="1001397799">
                      <w:marLeft w:val="0"/>
                      <w:marRight w:val="0"/>
                      <w:marTop w:val="0"/>
                      <w:marBottom w:val="0"/>
                      <w:divBdr>
                        <w:top w:val="none" w:sz="0" w:space="0" w:color="auto"/>
                        <w:left w:val="none" w:sz="0" w:space="0" w:color="auto"/>
                        <w:bottom w:val="none" w:sz="0" w:space="0" w:color="auto"/>
                        <w:right w:val="none" w:sz="0" w:space="0" w:color="auto"/>
                      </w:divBdr>
                    </w:div>
                  </w:divsChild>
                </w:div>
                <w:div w:id="1123305845">
                  <w:marLeft w:val="0"/>
                  <w:marRight w:val="0"/>
                  <w:marTop w:val="0"/>
                  <w:marBottom w:val="0"/>
                  <w:divBdr>
                    <w:top w:val="none" w:sz="0" w:space="0" w:color="auto"/>
                    <w:left w:val="none" w:sz="0" w:space="0" w:color="auto"/>
                    <w:bottom w:val="none" w:sz="0" w:space="0" w:color="auto"/>
                    <w:right w:val="none" w:sz="0" w:space="0" w:color="auto"/>
                  </w:divBdr>
                  <w:divsChild>
                    <w:div w:id="558519380">
                      <w:marLeft w:val="0"/>
                      <w:marRight w:val="0"/>
                      <w:marTop w:val="0"/>
                      <w:marBottom w:val="0"/>
                      <w:divBdr>
                        <w:top w:val="none" w:sz="0" w:space="0" w:color="auto"/>
                        <w:left w:val="none" w:sz="0" w:space="0" w:color="auto"/>
                        <w:bottom w:val="none" w:sz="0" w:space="0" w:color="auto"/>
                        <w:right w:val="none" w:sz="0" w:space="0" w:color="auto"/>
                      </w:divBdr>
                    </w:div>
                  </w:divsChild>
                </w:div>
                <w:div w:id="1173448816">
                  <w:marLeft w:val="0"/>
                  <w:marRight w:val="0"/>
                  <w:marTop w:val="0"/>
                  <w:marBottom w:val="0"/>
                  <w:divBdr>
                    <w:top w:val="none" w:sz="0" w:space="0" w:color="auto"/>
                    <w:left w:val="none" w:sz="0" w:space="0" w:color="auto"/>
                    <w:bottom w:val="none" w:sz="0" w:space="0" w:color="auto"/>
                    <w:right w:val="none" w:sz="0" w:space="0" w:color="auto"/>
                  </w:divBdr>
                  <w:divsChild>
                    <w:div w:id="1891379945">
                      <w:marLeft w:val="0"/>
                      <w:marRight w:val="0"/>
                      <w:marTop w:val="0"/>
                      <w:marBottom w:val="0"/>
                      <w:divBdr>
                        <w:top w:val="none" w:sz="0" w:space="0" w:color="auto"/>
                        <w:left w:val="none" w:sz="0" w:space="0" w:color="auto"/>
                        <w:bottom w:val="none" w:sz="0" w:space="0" w:color="auto"/>
                        <w:right w:val="none" w:sz="0" w:space="0" w:color="auto"/>
                      </w:divBdr>
                    </w:div>
                  </w:divsChild>
                </w:div>
                <w:div w:id="1242065997">
                  <w:marLeft w:val="0"/>
                  <w:marRight w:val="0"/>
                  <w:marTop w:val="0"/>
                  <w:marBottom w:val="0"/>
                  <w:divBdr>
                    <w:top w:val="none" w:sz="0" w:space="0" w:color="auto"/>
                    <w:left w:val="none" w:sz="0" w:space="0" w:color="auto"/>
                    <w:bottom w:val="none" w:sz="0" w:space="0" w:color="auto"/>
                    <w:right w:val="none" w:sz="0" w:space="0" w:color="auto"/>
                  </w:divBdr>
                </w:div>
                <w:div w:id="1431076402">
                  <w:marLeft w:val="0"/>
                  <w:marRight w:val="0"/>
                  <w:marTop w:val="0"/>
                  <w:marBottom w:val="0"/>
                  <w:divBdr>
                    <w:top w:val="none" w:sz="0" w:space="0" w:color="auto"/>
                    <w:left w:val="none" w:sz="0" w:space="0" w:color="auto"/>
                    <w:bottom w:val="none" w:sz="0" w:space="0" w:color="auto"/>
                    <w:right w:val="none" w:sz="0" w:space="0" w:color="auto"/>
                  </w:divBdr>
                  <w:divsChild>
                    <w:div w:id="1300258384">
                      <w:marLeft w:val="0"/>
                      <w:marRight w:val="0"/>
                      <w:marTop w:val="0"/>
                      <w:marBottom w:val="0"/>
                      <w:divBdr>
                        <w:top w:val="none" w:sz="0" w:space="0" w:color="auto"/>
                        <w:left w:val="none" w:sz="0" w:space="0" w:color="auto"/>
                        <w:bottom w:val="none" w:sz="0" w:space="0" w:color="auto"/>
                        <w:right w:val="none" w:sz="0" w:space="0" w:color="auto"/>
                      </w:divBdr>
                    </w:div>
                  </w:divsChild>
                </w:div>
                <w:div w:id="1442264055">
                  <w:marLeft w:val="0"/>
                  <w:marRight w:val="0"/>
                  <w:marTop w:val="0"/>
                  <w:marBottom w:val="0"/>
                  <w:divBdr>
                    <w:top w:val="none" w:sz="0" w:space="0" w:color="auto"/>
                    <w:left w:val="none" w:sz="0" w:space="0" w:color="auto"/>
                    <w:bottom w:val="none" w:sz="0" w:space="0" w:color="auto"/>
                    <w:right w:val="none" w:sz="0" w:space="0" w:color="auto"/>
                  </w:divBdr>
                  <w:divsChild>
                    <w:div w:id="333727060">
                      <w:marLeft w:val="0"/>
                      <w:marRight w:val="0"/>
                      <w:marTop w:val="0"/>
                      <w:marBottom w:val="0"/>
                      <w:divBdr>
                        <w:top w:val="none" w:sz="0" w:space="0" w:color="auto"/>
                        <w:left w:val="none" w:sz="0" w:space="0" w:color="auto"/>
                        <w:bottom w:val="none" w:sz="0" w:space="0" w:color="auto"/>
                        <w:right w:val="none" w:sz="0" w:space="0" w:color="auto"/>
                      </w:divBdr>
                    </w:div>
                  </w:divsChild>
                </w:div>
                <w:div w:id="1660160145">
                  <w:marLeft w:val="0"/>
                  <w:marRight w:val="0"/>
                  <w:marTop w:val="0"/>
                  <w:marBottom w:val="0"/>
                  <w:divBdr>
                    <w:top w:val="none" w:sz="0" w:space="0" w:color="auto"/>
                    <w:left w:val="none" w:sz="0" w:space="0" w:color="auto"/>
                    <w:bottom w:val="none" w:sz="0" w:space="0" w:color="auto"/>
                    <w:right w:val="none" w:sz="0" w:space="0" w:color="auto"/>
                  </w:divBdr>
                </w:div>
                <w:div w:id="1734541388">
                  <w:marLeft w:val="0"/>
                  <w:marRight w:val="0"/>
                  <w:marTop w:val="0"/>
                  <w:marBottom w:val="0"/>
                  <w:divBdr>
                    <w:top w:val="none" w:sz="0" w:space="0" w:color="auto"/>
                    <w:left w:val="none" w:sz="0" w:space="0" w:color="auto"/>
                    <w:bottom w:val="none" w:sz="0" w:space="0" w:color="auto"/>
                    <w:right w:val="none" w:sz="0" w:space="0" w:color="auto"/>
                  </w:divBdr>
                </w:div>
                <w:div w:id="1869441273">
                  <w:marLeft w:val="0"/>
                  <w:marRight w:val="0"/>
                  <w:marTop w:val="0"/>
                  <w:marBottom w:val="0"/>
                  <w:divBdr>
                    <w:top w:val="none" w:sz="0" w:space="0" w:color="auto"/>
                    <w:left w:val="none" w:sz="0" w:space="0" w:color="auto"/>
                    <w:bottom w:val="none" w:sz="0" w:space="0" w:color="auto"/>
                    <w:right w:val="none" w:sz="0" w:space="0" w:color="auto"/>
                  </w:divBdr>
                </w:div>
                <w:div w:id="2074693087">
                  <w:marLeft w:val="0"/>
                  <w:marRight w:val="0"/>
                  <w:marTop w:val="0"/>
                  <w:marBottom w:val="0"/>
                  <w:divBdr>
                    <w:top w:val="none" w:sz="0" w:space="0" w:color="auto"/>
                    <w:left w:val="none" w:sz="0" w:space="0" w:color="auto"/>
                    <w:bottom w:val="none" w:sz="0" w:space="0" w:color="auto"/>
                    <w:right w:val="none" w:sz="0" w:space="0" w:color="auto"/>
                  </w:divBdr>
                  <w:divsChild>
                    <w:div w:id="691807228">
                      <w:marLeft w:val="0"/>
                      <w:marRight w:val="0"/>
                      <w:marTop w:val="0"/>
                      <w:marBottom w:val="0"/>
                      <w:divBdr>
                        <w:top w:val="none" w:sz="0" w:space="0" w:color="auto"/>
                        <w:left w:val="none" w:sz="0" w:space="0" w:color="auto"/>
                        <w:bottom w:val="none" w:sz="0" w:space="0" w:color="auto"/>
                        <w:right w:val="none" w:sz="0" w:space="0" w:color="auto"/>
                      </w:divBdr>
                    </w:div>
                  </w:divsChild>
                </w:div>
                <w:div w:id="21156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4084">
          <w:marLeft w:val="0"/>
          <w:marRight w:val="0"/>
          <w:marTop w:val="0"/>
          <w:marBottom w:val="0"/>
          <w:divBdr>
            <w:top w:val="none" w:sz="0" w:space="0" w:color="auto"/>
            <w:left w:val="none" w:sz="0" w:space="0" w:color="auto"/>
            <w:bottom w:val="none" w:sz="0" w:space="0" w:color="auto"/>
            <w:right w:val="none" w:sz="0" w:space="0" w:color="auto"/>
          </w:divBdr>
        </w:div>
        <w:div w:id="2130052038">
          <w:marLeft w:val="0"/>
          <w:marRight w:val="0"/>
          <w:marTop w:val="0"/>
          <w:marBottom w:val="0"/>
          <w:divBdr>
            <w:top w:val="none" w:sz="0" w:space="0" w:color="auto"/>
            <w:left w:val="none" w:sz="0" w:space="0" w:color="auto"/>
            <w:bottom w:val="none" w:sz="0" w:space="0" w:color="auto"/>
            <w:right w:val="none" w:sz="0" w:space="0" w:color="auto"/>
          </w:divBdr>
        </w:div>
      </w:divsChild>
    </w:div>
    <w:div w:id="1373846743">
      <w:marLeft w:val="0"/>
      <w:marRight w:val="0"/>
      <w:marTop w:val="0"/>
      <w:marBottom w:val="0"/>
      <w:divBdr>
        <w:top w:val="none" w:sz="0" w:space="0" w:color="auto"/>
        <w:left w:val="none" w:sz="0" w:space="0" w:color="auto"/>
        <w:bottom w:val="none" w:sz="0" w:space="0" w:color="auto"/>
        <w:right w:val="none" w:sz="0" w:space="0" w:color="auto"/>
      </w:divBdr>
    </w:div>
    <w:div w:id="1374185169">
      <w:bodyDiv w:val="1"/>
      <w:marLeft w:val="0"/>
      <w:marRight w:val="0"/>
      <w:marTop w:val="0"/>
      <w:marBottom w:val="0"/>
      <w:divBdr>
        <w:top w:val="none" w:sz="0" w:space="0" w:color="auto"/>
        <w:left w:val="none" w:sz="0" w:space="0" w:color="auto"/>
        <w:bottom w:val="none" w:sz="0" w:space="0" w:color="auto"/>
        <w:right w:val="none" w:sz="0" w:space="0" w:color="auto"/>
      </w:divBdr>
    </w:div>
    <w:div w:id="1376003423">
      <w:bodyDiv w:val="1"/>
      <w:marLeft w:val="0"/>
      <w:marRight w:val="0"/>
      <w:marTop w:val="0"/>
      <w:marBottom w:val="0"/>
      <w:divBdr>
        <w:top w:val="none" w:sz="0" w:space="0" w:color="auto"/>
        <w:left w:val="none" w:sz="0" w:space="0" w:color="auto"/>
        <w:bottom w:val="none" w:sz="0" w:space="0" w:color="auto"/>
        <w:right w:val="none" w:sz="0" w:space="0" w:color="auto"/>
      </w:divBdr>
    </w:div>
    <w:div w:id="1387530706">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4431987">
      <w:bodyDiv w:val="1"/>
      <w:marLeft w:val="0"/>
      <w:marRight w:val="0"/>
      <w:marTop w:val="0"/>
      <w:marBottom w:val="0"/>
      <w:divBdr>
        <w:top w:val="none" w:sz="0" w:space="0" w:color="auto"/>
        <w:left w:val="none" w:sz="0" w:space="0" w:color="auto"/>
        <w:bottom w:val="none" w:sz="0" w:space="0" w:color="auto"/>
        <w:right w:val="none" w:sz="0" w:space="0" w:color="auto"/>
      </w:divBdr>
      <w:divsChild>
        <w:div w:id="848250300">
          <w:marLeft w:val="0"/>
          <w:marRight w:val="0"/>
          <w:marTop w:val="0"/>
          <w:marBottom w:val="0"/>
          <w:divBdr>
            <w:top w:val="none" w:sz="0" w:space="0" w:color="auto"/>
            <w:left w:val="none" w:sz="0" w:space="0" w:color="auto"/>
            <w:bottom w:val="none" w:sz="0" w:space="0" w:color="auto"/>
            <w:right w:val="none" w:sz="0" w:space="0" w:color="auto"/>
          </w:divBdr>
          <w:divsChild>
            <w:div w:id="626085065">
              <w:marLeft w:val="0"/>
              <w:marRight w:val="0"/>
              <w:marTop w:val="0"/>
              <w:marBottom w:val="0"/>
              <w:divBdr>
                <w:top w:val="none" w:sz="0" w:space="0" w:color="auto"/>
                <w:left w:val="none" w:sz="0" w:space="0" w:color="auto"/>
                <w:bottom w:val="none" w:sz="0" w:space="0" w:color="auto"/>
                <w:right w:val="none" w:sz="0" w:space="0" w:color="auto"/>
              </w:divBdr>
            </w:div>
            <w:div w:id="1508983834">
              <w:marLeft w:val="0"/>
              <w:marRight w:val="0"/>
              <w:marTop w:val="0"/>
              <w:marBottom w:val="0"/>
              <w:divBdr>
                <w:top w:val="none" w:sz="0" w:space="0" w:color="auto"/>
                <w:left w:val="none" w:sz="0" w:space="0" w:color="auto"/>
                <w:bottom w:val="none" w:sz="0" w:space="0" w:color="auto"/>
                <w:right w:val="none" w:sz="0" w:space="0" w:color="auto"/>
              </w:divBdr>
            </w:div>
          </w:divsChild>
        </w:div>
        <w:div w:id="921523550">
          <w:marLeft w:val="0"/>
          <w:marRight w:val="0"/>
          <w:marTop w:val="0"/>
          <w:marBottom w:val="0"/>
          <w:divBdr>
            <w:top w:val="none" w:sz="0" w:space="0" w:color="auto"/>
            <w:left w:val="none" w:sz="0" w:space="0" w:color="auto"/>
            <w:bottom w:val="none" w:sz="0" w:space="0" w:color="auto"/>
            <w:right w:val="none" w:sz="0" w:space="0" w:color="auto"/>
          </w:divBdr>
          <w:divsChild>
            <w:div w:id="590939">
              <w:marLeft w:val="0"/>
              <w:marRight w:val="0"/>
              <w:marTop w:val="0"/>
              <w:marBottom w:val="0"/>
              <w:divBdr>
                <w:top w:val="none" w:sz="0" w:space="0" w:color="auto"/>
                <w:left w:val="none" w:sz="0" w:space="0" w:color="auto"/>
                <w:bottom w:val="none" w:sz="0" w:space="0" w:color="auto"/>
                <w:right w:val="none" w:sz="0" w:space="0" w:color="auto"/>
              </w:divBdr>
            </w:div>
            <w:div w:id="26026742">
              <w:marLeft w:val="0"/>
              <w:marRight w:val="0"/>
              <w:marTop w:val="0"/>
              <w:marBottom w:val="0"/>
              <w:divBdr>
                <w:top w:val="none" w:sz="0" w:space="0" w:color="auto"/>
                <w:left w:val="none" w:sz="0" w:space="0" w:color="auto"/>
                <w:bottom w:val="none" w:sz="0" w:space="0" w:color="auto"/>
                <w:right w:val="none" w:sz="0" w:space="0" w:color="auto"/>
              </w:divBdr>
            </w:div>
            <w:div w:id="184757053">
              <w:marLeft w:val="0"/>
              <w:marRight w:val="0"/>
              <w:marTop w:val="0"/>
              <w:marBottom w:val="0"/>
              <w:divBdr>
                <w:top w:val="none" w:sz="0" w:space="0" w:color="auto"/>
                <w:left w:val="none" w:sz="0" w:space="0" w:color="auto"/>
                <w:bottom w:val="none" w:sz="0" w:space="0" w:color="auto"/>
                <w:right w:val="none" w:sz="0" w:space="0" w:color="auto"/>
              </w:divBdr>
            </w:div>
            <w:div w:id="1062219785">
              <w:marLeft w:val="0"/>
              <w:marRight w:val="0"/>
              <w:marTop w:val="0"/>
              <w:marBottom w:val="0"/>
              <w:divBdr>
                <w:top w:val="none" w:sz="0" w:space="0" w:color="auto"/>
                <w:left w:val="none" w:sz="0" w:space="0" w:color="auto"/>
                <w:bottom w:val="none" w:sz="0" w:space="0" w:color="auto"/>
                <w:right w:val="none" w:sz="0" w:space="0" w:color="auto"/>
              </w:divBdr>
            </w:div>
            <w:div w:id="1576889602">
              <w:marLeft w:val="0"/>
              <w:marRight w:val="0"/>
              <w:marTop w:val="0"/>
              <w:marBottom w:val="0"/>
              <w:divBdr>
                <w:top w:val="none" w:sz="0" w:space="0" w:color="auto"/>
                <w:left w:val="none" w:sz="0" w:space="0" w:color="auto"/>
                <w:bottom w:val="none" w:sz="0" w:space="0" w:color="auto"/>
                <w:right w:val="none" w:sz="0" w:space="0" w:color="auto"/>
              </w:divBdr>
            </w:div>
          </w:divsChild>
        </w:div>
        <w:div w:id="999120144">
          <w:marLeft w:val="0"/>
          <w:marRight w:val="0"/>
          <w:marTop w:val="0"/>
          <w:marBottom w:val="0"/>
          <w:divBdr>
            <w:top w:val="none" w:sz="0" w:space="0" w:color="auto"/>
            <w:left w:val="none" w:sz="0" w:space="0" w:color="auto"/>
            <w:bottom w:val="none" w:sz="0" w:space="0" w:color="auto"/>
            <w:right w:val="none" w:sz="0" w:space="0" w:color="auto"/>
          </w:divBdr>
          <w:divsChild>
            <w:div w:id="30807843">
              <w:marLeft w:val="0"/>
              <w:marRight w:val="0"/>
              <w:marTop w:val="0"/>
              <w:marBottom w:val="0"/>
              <w:divBdr>
                <w:top w:val="none" w:sz="0" w:space="0" w:color="auto"/>
                <w:left w:val="none" w:sz="0" w:space="0" w:color="auto"/>
                <w:bottom w:val="none" w:sz="0" w:space="0" w:color="auto"/>
                <w:right w:val="none" w:sz="0" w:space="0" w:color="auto"/>
              </w:divBdr>
            </w:div>
            <w:div w:id="41515775">
              <w:marLeft w:val="0"/>
              <w:marRight w:val="0"/>
              <w:marTop w:val="0"/>
              <w:marBottom w:val="0"/>
              <w:divBdr>
                <w:top w:val="none" w:sz="0" w:space="0" w:color="auto"/>
                <w:left w:val="none" w:sz="0" w:space="0" w:color="auto"/>
                <w:bottom w:val="none" w:sz="0" w:space="0" w:color="auto"/>
                <w:right w:val="none" w:sz="0" w:space="0" w:color="auto"/>
              </w:divBdr>
            </w:div>
            <w:div w:id="574363120">
              <w:marLeft w:val="0"/>
              <w:marRight w:val="0"/>
              <w:marTop w:val="0"/>
              <w:marBottom w:val="0"/>
              <w:divBdr>
                <w:top w:val="none" w:sz="0" w:space="0" w:color="auto"/>
                <w:left w:val="none" w:sz="0" w:space="0" w:color="auto"/>
                <w:bottom w:val="none" w:sz="0" w:space="0" w:color="auto"/>
                <w:right w:val="none" w:sz="0" w:space="0" w:color="auto"/>
              </w:divBdr>
            </w:div>
            <w:div w:id="15619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3429">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14469533">
      <w:bodyDiv w:val="1"/>
      <w:marLeft w:val="0"/>
      <w:marRight w:val="0"/>
      <w:marTop w:val="0"/>
      <w:marBottom w:val="0"/>
      <w:divBdr>
        <w:top w:val="none" w:sz="0" w:space="0" w:color="auto"/>
        <w:left w:val="none" w:sz="0" w:space="0" w:color="auto"/>
        <w:bottom w:val="none" w:sz="0" w:space="0" w:color="auto"/>
        <w:right w:val="none" w:sz="0" w:space="0" w:color="auto"/>
      </w:divBdr>
    </w:div>
    <w:div w:id="1427729114">
      <w:bodyDiv w:val="1"/>
      <w:marLeft w:val="0"/>
      <w:marRight w:val="0"/>
      <w:marTop w:val="0"/>
      <w:marBottom w:val="0"/>
      <w:divBdr>
        <w:top w:val="none" w:sz="0" w:space="0" w:color="auto"/>
        <w:left w:val="none" w:sz="0" w:space="0" w:color="auto"/>
        <w:bottom w:val="none" w:sz="0" w:space="0" w:color="auto"/>
        <w:right w:val="none" w:sz="0" w:space="0" w:color="auto"/>
      </w:divBdr>
    </w:div>
    <w:div w:id="1428622976">
      <w:bodyDiv w:val="1"/>
      <w:marLeft w:val="0"/>
      <w:marRight w:val="0"/>
      <w:marTop w:val="0"/>
      <w:marBottom w:val="0"/>
      <w:divBdr>
        <w:top w:val="none" w:sz="0" w:space="0" w:color="auto"/>
        <w:left w:val="none" w:sz="0" w:space="0" w:color="auto"/>
        <w:bottom w:val="none" w:sz="0" w:space="0" w:color="auto"/>
        <w:right w:val="none" w:sz="0" w:space="0" w:color="auto"/>
      </w:divBdr>
    </w:div>
    <w:div w:id="1431008070">
      <w:bodyDiv w:val="1"/>
      <w:marLeft w:val="0"/>
      <w:marRight w:val="0"/>
      <w:marTop w:val="0"/>
      <w:marBottom w:val="0"/>
      <w:divBdr>
        <w:top w:val="none" w:sz="0" w:space="0" w:color="auto"/>
        <w:left w:val="none" w:sz="0" w:space="0" w:color="auto"/>
        <w:bottom w:val="none" w:sz="0" w:space="0" w:color="auto"/>
        <w:right w:val="none" w:sz="0" w:space="0" w:color="auto"/>
      </w:divBdr>
    </w:div>
    <w:div w:id="1438405887">
      <w:bodyDiv w:val="1"/>
      <w:marLeft w:val="0"/>
      <w:marRight w:val="0"/>
      <w:marTop w:val="0"/>
      <w:marBottom w:val="0"/>
      <w:divBdr>
        <w:top w:val="none" w:sz="0" w:space="0" w:color="auto"/>
        <w:left w:val="none" w:sz="0" w:space="0" w:color="auto"/>
        <w:bottom w:val="none" w:sz="0" w:space="0" w:color="auto"/>
        <w:right w:val="none" w:sz="0" w:space="0" w:color="auto"/>
      </w:divBdr>
    </w:div>
    <w:div w:id="1439594580">
      <w:bodyDiv w:val="1"/>
      <w:marLeft w:val="0"/>
      <w:marRight w:val="0"/>
      <w:marTop w:val="0"/>
      <w:marBottom w:val="0"/>
      <w:divBdr>
        <w:top w:val="none" w:sz="0" w:space="0" w:color="auto"/>
        <w:left w:val="none" w:sz="0" w:space="0" w:color="auto"/>
        <w:bottom w:val="none" w:sz="0" w:space="0" w:color="auto"/>
        <w:right w:val="none" w:sz="0" w:space="0" w:color="auto"/>
      </w:divBdr>
    </w:div>
    <w:div w:id="1449423294">
      <w:bodyDiv w:val="1"/>
      <w:marLeft w:val="0"/>
      <w:marRight w:val="0"/>
      <w:marTop w:val="0"/>
      <w:marBottom w:val="0"/>
      <w:divBdr>
        <w:top w:val="none" w:sz="0" w:space="0" w:color="auto"/>
        <w:left w:val="none" w:sz="0" w:space="0" w:color="auto"/>
        <w:bottom w:val="none" w:sz="0" w:space="0" w:color="auto"/>
        <w:right w:val="none" w:sz="0" w:space="0" w:color="auto"/>
      </w:divBdr>
    </w:div>
    <w:div w:id="1451436516">
      <w:bodyDiv w:val="1"/>
      <w:marLeft w:val="0"/>
      <w:marRight w:val="0"/>
      <w:marTop w:val="0"/>
      <w:marBottom w:val="0"/>
      <w:divBdr>
        <w:top w:val="none" w:sz="0" w:space="0" w:color="auto"/>
        <w:left w:val="none" w:sz="0" w:space="0" w:color="auto"/>
        <w:bottom w:val="none" w:sz="0" w:space="0" w:color="auto"/>
        <w:right w:val="none" w:sz="0" w:space="0" w:color="auto"/>
      </w:divBdr>
    </w:div>
    <w:div w:id="1463502079">
      <w:bodyDiv w:val="1"/>
      <w:marLeft w:val="0"/>
      <w:marRight w:val="0"/>
      <w:marTop w:val="0"/>
      <w:marBottom w:val="0"/>
      <w:divBdr>
        <w:top w:val="none" w:sz="0" w:space="0" w:color="auto"/>
        <w:left w:val="none" w:sz="0" w:space="0" w:color="auto"/>
        <w:bottom w:val="none" w:sz="0" w:space="0" w:color="auto"/>
        <w:right w:val="none" w:sz="0" w:space="0" w:color="auto"/>
      </w:divBdr>
    </w:div>
    <w:div w:id="1475222558">
      <w:bodyDiv w:val="1"/>
      <w:marLeft w:val="0"/>
      <w:marRight w:val="0"/>
      <w:marTop w:val="0"/>
      <w:marBottom w:val="0"/>
      <w:divBdr>
        <w:top w:val="none" w:sz="0" w:space="0" w:color="auto"/>
        <w:left w:val="none" w:sz="0" w:space="0" w:color="auto"/>
        <w:bottom w:val="none" w:sz="0" w:space="0" w:color="auto"/>
        <w:right w:val="none" w:sz="0" w:space="0" w:color="auto"/>
      </w:divBdr>
      <w:divsChild>
        <w:div w:id="52779541">
          <w:marLeft w:val="0"/>
          <w:marRight w:val="0"/>
          <w:marTop w:val="0"/>
          <w:marBottom w:val="0"/>
          <w:divBdr>
            <w:top w:val="none" w:sz="0" w:space="0" w:color="auto"/>
            <w:left w:val="none" w:sz="0" w:space="0" w:color="auto"/>
            <w:bottom w:val="none" w:sz="0" w:space="0" w:color="auto"/>
            <w:right w:val="none" w:sz="0" w:space="0" w:color="auto"/>
          </w:divBdr>
          <w:divsChild>
            <w:div w:id="695037870">
              <w:marLeft w:val="-68"/>
              <w:marRight w:val="0"/>
              <w:marTop w:val="27"/>
              <w:marBottom w:val="27"/>
              <w:divBdr>
                <w:top w:val="none" w:sz="0" w:space="0" w:color="auto"/>
                <w:left w:val="none" w:sz="0" w:space="0" w:color="auto"/>
                <w:bottom w:val="none" w:sz="0" w:space="0" w:color="auto"/>
                <w:right w:val="none" w:sz="0" w:space="0" w:color="auto"/>
              </w:divBdr>
              <w:divsChild>
                <w:div w:id="33166694">
                  <w:marLeft w:val="0"/>
                  <w:marRight w:val="0"/>
                  <w:marTop w:val="0"/>
                  <w:marBottom w:val="0"/>
                  <w:divBdr>
                    <w:top w:val="none" w:sz="0" w:space="0" w:color="auto"/>
                    <w:left w:val="none" w:sz="0" w:space="0" w:color="auto"/>
                    <w:bottom w:val="none" w:sz="0" w:space="0" w:color="auto"/>
                    <w:right w:val="none" w:sz="0" w:space="0" w:color="auto"/>
                  </w:divBdr>
                  <w:divsChild>
                    <w:div w:id="1779565291">
                      <w:marLeft w:val="0"/>
                      <w:marRight w:val="0"/>
                      <w:marTop w:val="0"/>
                      <w:marBottom w:val="0"/>
                      <w:divBdr>
                        <w:top w:val="none" w:sz="0" w:space="0" w:color="auto"/>
                        <w:left w:val="none" w:sz="0" w:space="0" w:color="auto"/>
                        <w:bottom w:val="none" w:sz="0" w:space="0" w:color="auto"/>
                        <w:right w:val="none" w:sz="0" w:space="0" w:color="auto"/>
                      </w:divBdr>
                    </w:div>
                  </w:divsChild>
                </w:div>
                <w:div w:id="47193201">
                  <w:marLeft w:val="0"/>
                  <w:marRight w:val="0"/>
                  <w:marTop w:val="0"/>
                  <w:marBottom w:val="0"/>
                  <w:divBdr>
                    <w:top w:val="none" w:sz="0" w:space="0" w:color="auto"/>
                    <w:left w:val="none" w:sz="0" w:space="0" w:color="auto"/>
                    <w:bottom w:val="none" w:sz="0" w:space="0" w:color="auto"/>
                    <w:right w:val="none" w:sz="0" w:space="0" w:color="auto"/>
                  </w:divBdr>
                  <w:divsChild>
                    <w:div w:id="998383051">
                      <w:marLeft w:val="0"/>
                      <w:marRight w:val="0"/>
                      <w:marTop w:val="0"/>
                      <w:marBottom w:val="0"/>
                      <w:divBdr>
                        <w:top w:val="none" w:sz="0" w:space="0" w:color="auto"/>
                        <w:left w:val="none" w:sz="0" w:space="0" w:color="auto"/>
                        <w:bottom w:val="none" w:sz="0" w:space="0" w:color="auto"/>
                        <w:right w:val="none" w:sz="0" w:space="0" w:color="auto"/>
                      </w:divBdr>
                    </w:div>
                  </w:divsChild>
                </w:div>
                <w:div w:id="66191806">
                  <w:marLeft w:val="0"/>
                  <w:marRight w:val="0"/>
                  <w:marTop w:val="0"/>
                  <w:marBottom w:val="0"/>
                  <w:divBdr>
                    <w:top w:val="none" w:sz="0" w:space="0" w:color="auto"/>
                    <w:left w:val="none" w:sz="0" w:space="0" w:color="auto"/>
                    <w:bottom w:val="none" w:sz="0" w:space="0" w:color="auto"/>
                    <w:right w:val="none" w:sz="0" w:space="0" w:color="auto"/>
                  </w:divBdr>
                  <w:divsChild>
                    <w:div w:id="1792899661">
                      <w:marLeft w:val="0"/>
                      <w:marRight w:val="0"/>
                      <w:marTop w:val="0"/>
                      <w:marBottom w:val="0"/>
                      <w:divBdr>
                        <w:top w:val="none" w:sz="0" w:space="0" w:color="auto"/>
                        <w:left w:val="none" w:sz="0" w:space="0" w:color="auto"/>
                        <w:bottom w:val="none" w:sz="0" w:space="0" w:color="auto"/>
                        <w:right w:val="none" w:sz="0" w:space="0" w:color="auto"/>
                      </w:divBdr>
                    </w:div>
                  </w:divsChild>
                </w:div>
                <w:div w:id="76946917">
                  <w:marLeft w:val="0"/>
                  <w:marRight w:val="0"/>
                  <w:marTop w:val="0"/>
                  <w:marBottom w:val="0"/>
                  <w:divBdr>
                    <w:top w:val="none" w:sz="0" w:space="0" w:color="auto"/>
                    <w:left w:val="none" w:sz="0" w:space="0" w:color="auto"/>
                    <w:bottom w:val="none" w:sz="0" w:space="0" w:color="auto"/>
                    <w:right w:val="none" w:sz="0" w:space="0" w:color="auto"/>
                  </w:divBdr>
                  <w:divsChild>
                    <w:div w:id="1596087669">
                      <w:marLeft w:val="0"/>
                      <w:marRight w:val="0"/>
                      <w:marTop w:val="0"/>
                      <w:marBottom w:val="0"/>
                      <w:divBdr>
                        <w:top w:val="none" w:sz="0" w:space="0" w:color="auto"/>
                        <w:left w:val="none" w:sz="0" w:space="0" w:color="auto"/>
                        <w:bottom w:val="none" w:sz="0" w:space="0" w:color="auto"/>
                        <w:right w:val="none" w:sz="0" w:space="0" w:color="auto"/>
                      </w:divBdr>
                    </w:div>
                  </w:divsChild>
                </w:div>
                <w:div w:id="106900153">
                  <w:marLeft w:val="0"/>
                  <w:marRight w:val="0"/>
                  <w:marTop w:val="0"/>
                  <w:marBottom w:val="0"/>
                  <w:divBdr>
                    <w:top w:val="none" w:sz="0" w:space="0" w:color="auto"/>
                    <w:left w:val="none" w:sz="0" w:space="0" w:color="auto"/>
                    <w:bottom w:val="none" w:sz="0" w:space="0" w:color="auto"/>
                    <w:right w:val="none" w:sz="0" w:space="0" w:color="auto"/>
                  </w:divBdr>
                  <w:divsChild>
                    <w:div w:id="2072120107">
                      <w:marLeft w:val="0"/>
                      <w:marRight w:val="0"/>
                      <w:marTop w:val="0"/>
                      <w:marBottom w:val="0"/>
                      <w:divBdr>
                        <w:top w:val="none" w:sz="0" w:space="0" w:color="auto"/>
                        <w:left w:val="none" w:sz="0" w:space="0" w:color="auto"/>
                        <w:bottom w:val="none" w:sz="0" w:space="0" w:color="auto"/>
                        <w:right w:val="none" w:sz="0" w:space="0" w:color="auto"/>
                      </w:divBdr>
                    </w:div>
                  </w:divsChild>
                </w:div>
                <w:div w:id="174543293">
                  <w:marLeft w:val="0"/>
                  <w:marRight w:val="0"/>
                  <w:marTop w:val="0"/>
                  <w:marBottom w:val="0"/>
                  <w:divBdr>
                    <w:top w:val="none" w:sz="0" w:space="0" w:color="auto"/>
                    <w:left w:val="none" w:sz="0" w:space="0" w:color="auto"/>
                    <w:bottom w:val="none" w:sz="0" w:space="0" w:color="auto"/>
                    <w:right w:val="none" w:sz="0" w:space="0" w:color="auto"/>
                  </w:divBdr>
                  <w:divsChild>
                    <w:div w:id="2068069614">
                      <w:marLeft w:val="0"/>
                      <w:marRight w:val="0"/>
                      <w:marTop w:val="0"/>
                      <w:marBottom w:val="0"/>
                      <w:divBdr>
                        <w:top w:val="none" w:sz="0" w:space="0" w:color="auto"/>
                        <w:left w:val="none" w:sz="0" w:space="0" w:color="auto"/>
                        <w:bottom w:val="none" w:sz="0" w:space="0" w:color="auto"/>
                        <w:right w:val="none" w:sz="0" w:space="0" w:color="auto"/>
                      </w:divBdr>
                    </w:div>
                  </w:divsChild>
                </w:div>
                <w:div w:id="197737631">
                  <w:marLeft w:val="0"/>
                  <w:marRight w:val="0"/>
                  <w:marTop w:val="0"/>
                  <w:marBottom w:val="0"/>
                  <w:divBdr>
                    <w:top w:val="none" w:sz="0" w:space="0" w:color="auto"/>
                    <w:left w:val="none" w:sz="0" w:space="0" w:color="auto"/>
                    <w:bottom w:val="none" w:sz="0" w:space="0" w:color="auto"/>
                    <w:right w:val="none" w:sz="0" w:space="0" w:color="auto"/>
                  </w:divBdr>
                  <w:divsChild>
                    <w:div w:id="1736316653">
                      <w:marLeft w:val="0"/>
                      <w:marRight w:val="0"/>
                      <w:marTop w:val="0"/>
                      <w:marBottom w:val="0"/>
                      <w:divBdr>
                        <w:top w:val="none" w:sz="0" w:space="0" w:color="auto"/>
                        <w:left w:val="none" w:sz="0" w:space="0" w:color="auto"/>
                        <w:bottom w:val="none" w:sz="0" w:space="0" w:color="auto"/>
                        <w:right w:val="none" w:sz="0" w:space="0" w:color="auto"/>
                      </w:divBdr>
                    </w:div>
                  </w:divsChild>
                </w:div>
                <w:div w:id="202256597">
                  <w:marLeft w:val="0"/>
                  <w:marRight w:val="0"/>
                  <w:marTop w:val="0"/>
                  <w:marBottom w:val="0"/>
                  <w:divBdr>
                    <w:top w:val="none" w:sz="0" w:space="0" w:color="auto"/>
                    <w:left w:val="none" w:sz="0" w:space="0" w:color="auto"/>
                    <w:bottom w:val="none" w:sz="0" w:space="0" w:color="auto"/>
                    <w:right w:val="none" w:sz="0" w:space="0" w:color="auto"/>
                  </w:divBdr>
                  <w:divsChild>
                    <w:div w:id="1559784422">
                      <w:marLeft w:val="0"/>
                      <w:marRight w:val="0"/>
                      <w:marTop w:val="0"/>
                      <w:marBottom w:val="0"/>
                      <w:divBdr>
                        <w:top w:val="none" w:sz="0" w:space="0" w:color="auto"/>
                        <w:left w:val="none" w:sz="0" w:space="0" w:color="auto"/>
                        <w:bottom w:val="none" w:sz="0" w:space="0" w:color="auto"/>
                        <w:right w:val="none" w:sz="0" w:space="0" w:color="auto"/>
                      </w:divBdr>
                    </w:div>
                  </w:divsChild>
                </w:div>
                <w:div w:id="218707164">
                  <w:marLeft w:val="0"/>
                  <w:marRight w:val="0"/>
                  <w:marTop w:val="0"/>
                  <w:marBottom w:val="0"/>
                  <w:divBdr>
                    <w:top w:val="none" w:sz="0" w:space="0" w:color="auto"/>
                    <w:left w:val="none" w:sz="0" w:space="0" w:color="auto"/>
                    <w:bottom w:val="none" w:sz="0" w:space="0" w:color="auto"/>
                    <w:right w:val="none" w:sz="0" w:space="0" w:color="auto"/>
                  </w:divBdr>
                  <w:divsChild>
                    <w:div w:id="1464154593">
                      <w:marLeft w:val="0"/>
                      <w:marRight w:val="0"/>
                      <w:marTop w:val="0"/>
                      <w:marBottom w:val="0"/>
                      <w:divBdr>
                        <w:top w:val="none" w:sz="0" w:space="0" w:color="auto"/>
                        <w:left w:val="none" w:sz="0" w:space="0" w:color="auto"/>
                        <w:bottom w:val="none" w:sz="0" w:space="0" w:color="auto"/>
                        <w:right w:val="none" w:sz="0" w:space="0" w:color="auto"/>
                      </w:divBdr>
                    </w:div>
                  </w:divsChild>
                </w:div>
                <w:div w:id="256713108">
                  <w:marLeft w:val="0"/>
                  <w:marRight w:val="0"/>
                  <w:marTop w:val="0"/>
                  <w:marBottom w:val="0"/>
                  <w:divBdr>
                    <w:top w:val="none" w:sz="0" w:space="0" w:color="auto"/>
                    <w:left w:val="none" w:sz="0" w:space="0" w:color="auto"/>
                    <w:bottom w:val="none" w:sz="0" w:space="0" w:color="auto"/>
                    <w:right w:val="none" w:sz="0" w:space="0" w:color="auto"/>
                  </w:divBdr>
                  <w:divsChild>
                    <w:div w:id="1487745361">
                      <w:marLeft w:val="0"/>
                      <w:marRight w:val="0"/>
                      <w:marTop w:val="0"/>
                      <w:marBottom w:val="0"/>
                      <w:divBdr>
                        <w:top w:val="none" w:sz="0" w:space="0" w:color="auto"/>
                        <w:left w:val="none" w:sz="0" w:space="0" w:color="auto"/>
                        <w:bottom w:val="none" w:sz="0" w:space="0" w:color="auto"/>
                        <w:right w:val="none" w:sz="0" w:space="0" w:color="auto"/>
                      </w:divBdr>
                    </w:div>
                  </w:divsChild>
                </w:div>
                <w:div w:id="261962150">
                  <w:marLeft w:val="0"/>
                  <w:marRight w:val="0"/>
                  <w:marTop w:val="0"/>
                  <w:marBottom w:val="0"/>
                  <w:divBdr>
                    <w:top w:val="none" w:sz="0" w:space="0" w:color="auto"/>
                    <w:left w:val="none" w:sz="0" w:space="0" w:color="auto"/>
                    <w:bottom w:val="none" w:sz="0" w:space="0" w:color="auto"/>
                    <w:right w:val="none" w:sz="0" w:space="0" w:color="auto"/>
                  </w:divBdr>
                  <w:divsChild>
                    <w:div w:id="364983967">
                      <w:marLeft w:val="0"/>
                      <w:marRight w:val="0"/>
                      <w:marTop w:val="0"/>
                      <w:marBottom w:val="0"/>
                      <w:divBdr>
                        <w:top w:val="none" w:sz="0" w:space="0" w:color="auto"/>
                        <w:left w:val="none" w:sz="0" w:space="0" w:color="auto"/>
                        <w:bottom w:val="none" w:sz="0" w:space="0" w:color="auto"/>
                        <w:right w:val="none" w:sz="0" w:space="0" w:color="auto"/>
                      </w:divBdr>
                    </w:div>
                  </w:divsChild>
                </w:div>
                <w:div w:id="318117865">
                  <w:marLeft w:val="0"/>
                  <w:marRight w:val="0"/>
                  <w:marTop w:val="0"/>
                  <w:marBottom w:val="0"/>
                  <w:divBdr>
                    <w:top w:val="none" w:sz="0" w:space="0" w:color="auto"/>
                    <w:left w:val="none" w:sz="0" w:space="0" w:color="auto"/>
                    <w:bottom w:val="none" w:sz="0" w:space="0" w:color="auto"/>
                    <w:right w:val="none" w:sz="0" w:space="0" w:color="auto"/>
                  </w:divBdr>
                  <w:divsChild>
                    <w:div w:id="1418289429">
                      <w:marLeft w:val="0"/>
                      <w:marRight w:val="0"/>
                      <w:marTop w:val="0"/>
                      <w:marBottom w:val="0"/>
                      <w:divBdr>
                        <w:top w:val="none" w:sz="0" w:space="0" w:color="auto"/>
                        <w:left w:val="none" w:sz="0" w:space="0" w:color="auto"/>
                        <w:bottom w:val="none" w:sz="0" w:space="0" w:color="auto"/>
                        <w:right w:val="none" w:sz="0" w:space="0" w:color="auto"/>
                      </w:divBdr>
                    </w:div>
                  </w:divsChild>
                </w:div>
                <w:div w:id="357318482">
                  <w:marLeft w:val="0"/>
                  <w:marRight w:val="0"/>
                  <w:marTop w:val="0"/>
                  <w:marBottom w:val="0"/>
                  <w:divBdr>
                    <w:top w:val="none" w:sz="0" w:space="0" w:color="auto"/>
                    <w:left w:val="none" w:sz="0" w:space="0" w:color="auto"/>
                    <w:bottom w:val="none" w:sz="0" w:space="0" w:color="auto"/>
                    <w:right w:val="none" w:sz="0" w:space="0" w:color="auto"/>
                  </w:divBdr>
                  <w:divsChild>
                    <w:div w:id="765729918">
                      <w:marLeft w:val="0"/>
                      <w:marRight w:val="0"/>
                      <w:marTop w:val="0"/>
                      <w:marBottom w:val="0"/>
                      <w:divBdr>
                        <w:top w:val="none" w:sz="0" w:space="0" w:color="auto"/>
                        <w:left w:val="none" w:sz="0" w:space="0" w:color="auto"/>
                        <w:bottom w:val="none" w:sz="0" w:space="0" w:color="auto"/>
                        <w:right w:val="none" w:sz="0" w:space="0" w:color="auto"/>
                      </w:divBdr>
                    </w:div>
                  </w:divsChild>
                </w:div>
                <w:div w:id="376394352">
                  <w:marLeft w:val="0"/>
                  <w:marRight w:val="0"/>
                  <w:marTop w:val="0"/>
                  <w:marBottom w:val="0"/>
                  <w:divBdr>
                    <w:top w:val="none" w:sz="0" w:space="0" w:color="auto"/>
                    <w:left w:val="none" w:sz="0" w:space="0" w:color="auto"/>
                    <w:bottom w:val="none" w:sz="0" w:space="0" w:color="auto"/>
                    <w:right w:val="none" w:sz="0" w:space="0" w:color="auto"/>
                  </w:divBdr>
                  <w:divsChild>
                    <w:div w:id="13459029">
                      <w:marLeft w:val="0"/>
                      <w:marRight w:val="0"/>
                      <w:marTop w:val="0"/>
                      <w:marBottom w:val="0"/>
                      <w:divBdr>
                        <w:top w:val="none" w:sz="0" w:space="0" w:color="auto"/>
                        <w:left w:val="none" w:sz="0" w:space="0" w:color="auto"/>
                        <w:bottom w:val="none" w:sz="0" w:space="0" w:color="auto"/>
                        <w:right w:val="none" w:sz="0" w:space="0" w:color="auto"/>
                      </w:divBdr>
                    </w:div>
                  </w:divsChild>
                </w:div>
                <w:div w:id="383918286">
                  <w:marLeft w:val="0"/>
                  <w:marRight w:val="0"/>
                  <w:marTop w:val="0"/>
                  <w:marBottom w:val="0"/>
                  <w:divBdr>
                    <w:top w:val="none" w:sz="0" w:space="0" w:color="auto"/>
                    <w:left w:val="none" w:sz="0" w:space="0" w:color="auto"/>
                    <w:bottom w:val="none" w:sz="0" w:space="0" w:color="auto"/>
                    <w:right w:val="none" w:sz="0" w:space="0" w:color="auto"/>
                  </w:divBdr>
                  <w:divsChild>
                    <w:div w:id="1128549305">
                      <w:marLeft w:val="0"/>
                      <w:marRight w:val="0"/>
                      <w:marTop w:val="0"/>
                      <w:marBottom w:val="0"/>
                      <w:divBdr>
                        <w:top w:val="none" w:sz="0" w:space="0" w:color="auto"/>
                        <w:left w:val="none" w:sz="0" w:space="0" w:color="auto"/>
                        <w:bottom w:val="none" w:sz="0" w:space="0" w:color="auto"/>
                        <w:right w:val="none" w:sz="0" w:space="0" w:color="auto"/>
                      </w:divBdr>
                    </w:div>
                  </w:divsChild>
                </w:div>
                <w:div w:id="395006809">
                  <w:marLeft w:val="0"/>
                  <w:marRight w:val="0"/>
                  <w:marTop w:val="0"/>
                  <w:marBottom w:val="0"/>
                  <w:divBdr>
                    <w:top w:val="none" w:sz="0" w:space="0" w:color="auto"/>
                    <w:left w:val="none" w:sz="0" w:space="0" w:color="auto"/>
                    <w:bottom w:val="none" w:sz="0" w:space="0" w:color="auto"/>
                    <w:right w:val="none" w:sz="0" w:space="0" w:color="auto"/>
                  </w:divBdr>
                  <w:divsChild>
                    <w:div w:id="1498769322">
                      <w:marLeft w:val="0"/>
                      <w:marRight w:val="0"/>
                      <w:marTop w:val="0"/>
                      <w:marBottom w:val="0"/>
                      <w:divBdr>
                        <w:top w:val="none" w:sz="0" w:space="0" w:color="auto"/>
                        <w:left w:val="none" w:sz="0" w:space="0" w:color="auto"/>
                        <w:bottom w:val="none" w:sz="0" w:space="0" w:color="auto"/>
                        <w:right w:val="none" w:sz="0" w:space="0" w:color="auto"/>
                      </w:divBdr>
                    </w:div>
                  </w:divsChild>
                </w:div>
                <w:div w:id="444035122">
                  <w:marLeft w:val="0"/>
                  <w:marRight w:val="0"/>
                  <w:marTop w:val="0"/>
                  <w:marBottom w:val="0"/>
                  <w:divBdr>
                    <w:top w:val="none" w:sz="0" w:space="0" w:color="auto"/>
                    <w:left w:val="none" w:sz="0" w:space="0" w:color="auto"/>
                    <w:bottom w:val="none" w:sz="0" w:space="0" w:color="auto"/>
                    <w:right w:val="none" w:sz="0" w:space="0" w:color="auto"/>
                  </w:divBdr>
                  <w:divsChild>
                    <w:div w:id="1172373651">
                      <w:marLeft w:val="0"/>
                      <w:marRight w:val="0"/>
                      <w:marTop w:val="0"/>
                      <w:marBottom w:val="0"/>
                      <w:divBdr>
                        <w:top w:val="none" w:sz="0" w:space="0" w:color="auto"/>
                        <w:left w:val="none" w:sz="0" w:space="0" w:color="auto"/>
                        <w:bottom w:val="none" w:sz="0" w:space="0" w:color="auto"/>
                        <w:right w:val="none" w:sz="0" w:space="0" w:color="auto"/>
                      </w:divBdr>
                    </w:div>
                  </w:divsChild>
                </w:div>
                <w:div w:id="473911838">
                  <w:marLeft w:val="0"/>
                  <w:marRight w:val="0"/>
                  <w:marTop w:val="0"/>
                  <w:marBottom w:val="0"/>
                  <w:divBdr>
                    <w:top w:val="none" w:sz="0" w:space="0" w:color="auto"/>
                    <w:left w:val="none" w:sz="0" w:space="0" w:color="auto"/>
                    <w:bottom w:val="none" w:sz="0" w:space="0" w:color="auto"/>
                    <w:right w:val="none" w:sz="0" w:space="0" w:color="auto"/>
                  </w:divBdr>
                  <w:divsChild>
                    <w:div w:id="544560408">
                      <w:marLeft w:val="0"/>
                      <w:marRight w:val="0"/>
                      <w:marTop w:val="0"/>
                      <w:marBottom w:val="0"/>
                      <w:divBdr>
                        <w:top w:val="none" w:sz="0" w:space="0" w:color="auto"/>
                        <w:left w:val="none" w:sz="0" w:space="0" w:color="auto"/>
                        <w:bottom w:val="none" w:sz="0" w:space="0" w:color="auto"/>
                        <w:right w:val="none" w:sz="0" w:space="0" w:color="auto"/>
                      </w:divBdr>
                    </w:div>
                  </w:divsChild>
                </w:div>
                <w:div w:id="604536485">
                  <w:marLeft w:val="0"/>
                  <w:marRight w:val="0"/>
                  <w:marTop w:val="0"/>
                  <w:marBottom w:val="0"/>
                  <w:divBdr>
                    <w:top w:val="none" w:sz="0" w:space="0" w:color="auto"/>
                    <w:left w:val="none" w:sz="0" w:space="0" w:color="auto"/>
                    <w:bottom w:val="none" w:sz="0" w:space="0" w:color="auto"/>
                    <w:right w:val="none" w:sz="0" w:space="0" w:color="auto"/>
                  </w:divBdr>
                  <w:divsChild>
                    <w:div w:id="1681155003">
                      <w:marLeft w:val="0"/>
                      <w:marRight w:val="0"/>
                      <w:marTop w:val="0"/>
                      <w:marBottom w:val="0"/>
                      <w:divBdr>
                        <w:top w:val="none" w:sz="0" w:space="0" w:color="auto"/>
                        <w:left w:val="none" w:sz="0" w:space="0" w:color="auto"/>
                        <w:bottom w:val="none" w:sz="0" w:space="0" w:color="auto"/>
                        <w:right w:val="none" w:sz="0" w:space="0" w:color="auto"/>
                      </w:divBdr>
                    </w:div>
                  </w:divsChild>
                </w:div>
                <w:div w:id="639306017">
                  <w:marLeft w:val="0"/>
                  <w:marRight w:val="0"/>
                  <w:marTop w:val="0"/>
                  <w:marBottom w:val="0"/>
                  <w:divBdr>
                    <w:top w:val="none" w:sz="0" w:space="0" w:color="auto"/>
                    <w:left w:val="none" w:sz="0" w:space="0" w:color="auto"/>
                    <w:bottom w:val="none" w:sz="0" w:space="0" w:color="auto"/>
                    <w:right w:val="none" w:sz="0" w:space="0" w:color="auto"/>
                  </w:divBdr>
                  <w:divsChild>
                    <w:div w:id="1097679324">
                      <w:marLeft w:val="0"/>
                      <w:marRight w:val="0"/>
                      <w:marTop w:val="0"/>
                      <w:marBottom w:val="0"/>
                      <w:divBdr>
                        <w:top w:val="none" w:sz="0" w:space="0" w:color="auto"/>
                        <w:left w:val="none" w:sz="0" w:space="0" w:color="auto"/>
                        <w:bottom w:val="none" w:sz="0" w:space="0" w:color="auto"/>
                        <w:right w:val="none" w:sz="0" w:space="0" w:color="auto"/>
                      </w:divBdr>
                    </w:div>
                  </w:divsChild>
                </w:div>
                <w:div w:id="640380080">
                  <w:marLeft w:val="0"/>
                  <w:marRight w:val="0"/>
                  <w:marTop w:val="0"/>
                  <w:marBottom w:val="0"/>
                  <w:divBdr>
                    <w:top w:val="none" w:sz="0" w:space="0" w:color="auto"/>
                    <w:left w:val="none" w:sz="0" w:space="0" w:color="auto"/>
                    <w:bottom w:val="none" w:sz="0" w:space="0" w:color="auto"/>
                    <w:right w:val="none" w:sz="0" w:space="0" w:color="auto"/>
                  </w:divBdr>
                  <w:divsChild>
                    <w:div w:id="1733886243">
                      <w:marLeft w:val="0"/>
                      <w:marRight w:val="0"/>
                      <w:marTop w:val="0"/>
                      <w:marBottom w:val="0"/>
                      <w:divBdr>
                        <w:top w:val="none" w:sz="0" w:space="0" w:color="auto"/>
                        <w:left w:val="none" w:sz="0" w:space="0" w:color="auto"/>
                        <w:bottom w:val="none" w:sz="0" w:space="0" w:color="auto"/>
                        <w:right w:val="none" w:sz="0" w:space="0" w:color="auto"/>
                      </w:divBdr>
                    </w:div>
                  </w:divsChild>
                </w:div>
                <w:div w:id="686371369">
                  <w:marLeft w:val="0"/>
                  <w:marRight w:val="0"/>
                  <w:marTop w:val="0"/>
                  <w:marBottom w:val="0"/>
                  <w:divBdr>
                    <w:top w:val="none" w:sz="0" w:space="0" w:color="auto"/>
                    <w:left w:val="none" w:sz="0" w:space="0" w:color="auto"/>
                    <w:bottom w:val="none" w:sz="0" w:space="0" w:color="auto"/>
                    <w:right w:val="none" w:sz="0" w:space="0" w:color="auto"/>
                  </w:divBdr>
                  <w:divsChild>
                    <w:div w:id="1711150216">
                      <w:marLeft w:val="0"/>
                      <w:marRight w:val="0"/>
                      <w:marTop w:val="0"/>
                      <w:marBottom w:val="0"/>
                      <w:divBdr>
                        <w:top w:val="none" w:sz="0" w:space="0" w:color="auto"/>
                        <w:left w:val="none" w:sz="0" w:space="0" w:color="auto"/>
                        <w:bottom w:val="none" w:sz="0" w:space="0" w:color="auto"/>
                        <w:right w:val="none" w:sz="0" w:space="0" w:color="auto"/>
                      </w:divBdr>
                    </w:div>
                  </w:divsChild>
                </w:div>
                <w:div w:id="700858756">
                  <w:marLeft w:val="0"/>
                  <w:marRight w:val="0"/>
                  <w:marTop w:val="0"/>
                  <w:marBottom w:val="0"/>
                  <w:divBdr>
                    <w:top w:val="none" w:sz="0" w:space="0" w:color="auto"/>
                    <w:left w:val="none" w:sz="0" w:space="0" w:color="auto"/>
                    <w:bottom w:val="none" w:sz="0" w:space="0" w:color="auto"/>
                    <w:right w:val="none" w:sz="0" w:space="0" w:color="auto"/>
                  </w:divBdr>
                  <w:divsChild>
                    <w:div w:id="829951171">
                      <w:marLeft w:val="0"/>
                      <w:marRight w:val="0"/>
                      <w:marTop w:val="0"/>
                      <w:marBottom w:val="0"/>
                      <w:divBdr>
                        <w:top w:val="none" w:sz="0" w:space="0" w:color="auto"/>
                        <w:left w:val="none" w:sz="0" w:space="0" w:color="auto"/>
                        <w:bottom w:val="none" w:sz="0" w:space="0" w:color="auto"/>
                        <w:right w:val="none" w:sz="0" w:space="0" w:color="auto"/>
                      </w:divBdr>
                    </w:div>
                  </w:divsChild>
                </w:div>
                <w:div w:id="711610037">
                  <w:marLeft w:val="0"/>
                  <w:marRight w:val="0"/>
                  <w:marTop w:val="0"/>
                  <w:marBottom w:val="0"/>
                  <w:divBdr>
                    <w:top w:val="none" w:sz="0" w:space="0" w:color="auto"/>
                    <w:left w:val="none" w:sz="0" w:space="0" w:color="auto"/>
                    <w:bottom w:val="none" w:sz="0" w:space="0" w:color="auto"/>
                    <w:right w:val="none" w:sz="0" w:space="0" w:color="auto"/>
                  </w:divBdr>
                  <w:divsChild>
                    <w:div w:id="461270078">
                      <w:marLeft w:val="0"/>
                      <w:marRight w:val="0"/>
                      <w:marTop w:val="0"/>
                      <w:marBottom w:val="0"/>
                      <w:divBdr>
                        <w:top w:val="none" w:sz="0" w:space="0" w:color="auto"/>
                        <w:left w:val="none" w:sz="0" w:space="0" w:color="auto"/>
                        <w:bottom w:val="none" w:sz="0" w:space="0" w:color="auto"/>
                        <w:right w:val="none" w:sz="0" w:space="0" w:color="auto"/>
                      </w:divBdr>
                    </w:div>
                  </w:divsChild>
                </w:div>
                <w:div w:id="820852386">
                  <w:marLeft w:val="0"/>
                  <w:marRight w:val="0"/>
                  <w:marTop w:val="0"/>
                  <w:marBottom w:val="0"/>
                  <w:divBdr>
                    <w:top w:val="none" w:sz="0" w:space="0" w:color="auto"/>
                    <w:left w:val="none" w:sz="0" w:space="0" w:color="auto"/>
                    <w:bottom w:val="none" w:sz="0" w:space="0" w:color="auto"/>
                    <w:right w:val="none" w:sz="0" w:space="0" w:color="auto"/>
                  </w:divBdr>
                  <w:divsChild>
                    <w:div w:id="1923219741">
                      <w:marLeft w:val="0"/>
                      <w:marRight w:val="0"/>
                      <w:marTop w:val="0"/>
                      <w:marBottom w:val="0"/>
                      <w:divBdr>
                        <w:top w:val="none" w:sz="0" w:space="0" w:color="auto"/>
                        <w:left w:val="none" w:sz="0" w:space="0" w:color="auto"/>
                        <w:bottom w:val="none" w:sz="0" w:space="0" w:color="auto"/>
                        <w:right w:val="none" w:sz="0" w:space="0" w:color="auto"/>
                      </w:divBdr>
                    </w:div>
                  </w:divsChild>
                </w:div>
                <w:div w:id="827094690">
                  <w:marLeft w:val="0"/>
                  <w:marRight w:val="0"/>
                  <w:marTop w:val="0"/>
                  <w:marBottom w:val="0"/>
                  <w:divBdr>
                    <w:top w:val="none" w:sz="0" w:space="0" w:color="auto"/>
                    <w:left w:val="none" w:sz="0" w:space="0" w:color="auto"/>
                    <w:bottom w:val="none" w:sz="0" w:space="0" w:color="auto"/>
                    <w:right w:val="none" w:sz="0" w:space="0" w:color="auto"/>
                  </w:divBdr>
                  <w:divsChild>
                    <w:div w:id="1001540628">
                      <w:marLeft w:val="0"/>
                      <w:marRight w:val="0"/>
                      <w:marTop w:val="0"/>
                      <w:marBottom w:val="0"/>
                      <w:divBdr>
                        <w:top w:val="none" w:sz="0" w:space="0" w:color="auto"/>
                        <w:left w:val="none" w:sz="0" w:space="0" w:color="auto"/>
                        <w:bottom w:val="none" w:sz="0" w:space="0" w:color="auto"/>
                        <w:right w:val="none" w:sz="0" w:space="0" w:color="auto"/>
                      </w:divBdr>
                    </w:div>
                  </w:divsChild>
                </w:div>
                <w:div w:id="835147808">
                  <w:marLeft w:val="0"/>
                  <w:marRight w:val="0"/>
                  <w:marTop w:val="0"/>
                  <w:marBottom w:val="0"/>
                  <w:divBdr>
                    <w:top w:val="none" w:sz="0" w:space="0" w:color="auto"/>
                    <w:left w:val="none" w:sz="0" w:space="0" w:color="auto"/>
                    <w:bottom w:val="none" w:sz="0" w:space="0" w:color="auto"/>
                    <w:right w:val="none" w:sz="0" w:space="0" w:color="auto"/>
                  </w:divBdr>
                  <w:divsChild>
                    <w:div w:id="373190875">
                      <w:marLeft w:val="0"/>
                      <w:marRight w:val="0"/>
                      <w:marTop w:val="0"/>
                      <w:marBottom w:val="0"/>
                      <w:divBdr>
                        <w:top w:val="none" w:sz="0" w:space="0" w:color="auto"/>
                        <w:left w:val="none" w:sz="0" w:space="0" w:color="auto"/>
                        <w:bottom w:val="none" w:sz="0" w:space="0" w:color="auto"/>
                        <w:right w:val="none" w:sz="0" w:space="0" w:color="auto"/>
                      </w:divBdr>
                    </w:div>
                  </w:divsChild>
                </w:div>
                <w:div w:id="1045913041">
                  <w:marLeft w:val="0"/>
                  <w:marRight w:val="0"/>
                  <w:marTop w:val="0"/>
                  <w:marBottom w:val="0"/>
                  <w:divBdr>
                    <w:top w:val="none" w:sz="0" w:space="0" w:color="auto"/>
                    <w:left w:val="none" w:sz="0" w:space="0" w:color="auto"/>
                    <w:bottom w:val="none" w:sz="0" w:space="0" w:color="auto"/>
                    <w:right w:val="none" w:sz="0" w:space="0" w:color="auto"/>
                  </w:divBdr>
                  <w:divsChild>
                    <w:div w:id="1569340669">
                      <w:marLeft w:val="0"/>
                      <w:marRight w:val="0"/>
                      <w:marTop w:val="0"/>
                      <w:marBottom w:val="0"/>
                      <w:divBdr>
                        <w:top w:val="none" w:sz="0" w:space="0" w:color="auto"/>
                        <w:left w:val="none" w:sz="0" w:space="0" w:color="auto"/>
                        <w:bottom w:val="none" w:sz="0" w:space="0" w:color="auto"/>
                        <w:right w:val="none" w:sz="0" w:space="0" w:color="auto"/>
                      </w:divBdr>
                    </w:div>
                  </w:divsChild>
                </w:div>
                <w:div w:id="1062370489">
                  <w:marLeft w:val="0"/>
                  <w:marRight w:val="0"/>
                  <w:marTop w:val="0"/>
                  <w:marBottom w:val="0"/>
                  <w:divBdr>
                    <w:top w:val="none" w:sz="0" w:space="0" w:color="auto"/>
                    <w:left w:val="none" w:sz="0" w:space="0" w:color="auto"/>
                    <w:bottom w:val="none" w:sz="0" w:space="0" w:color="auto"/>
                    <w:right w:val="none" w:sz="0" w:space="0" w:color="auto"/>
                  </w:divBdr>
                  <w:divsChild>
                    <w:div w:id="1273978268">
                      <w:marLeft w:val="0"/>
                      <w:marRight w:val="0"/>
                      <w:marTop w:val="0"/>
                      <w:marBottom w:val="0"/>
                      <w:divBdr>
                        <w:top w:val="none" w:sz="0" w:space="0" w:color="auto"/>
                        <w:left w:val="none" w:sz="0" w:space="0" w:color="auto"/>
                        <w:bottom w:val="none" w:sz="0" w:space="0" w:color="auto"/>
                        <w:right w:val="none" w:sz="0" w:space="0" w:color="auto"/>
                      </w:divBdr>
                    </w:div>
                  </w:divsChild>
                </w:div>
                <w:div w:id="1072700230">
                  <w:marLeft w:val="0"/>
                  <w:marRight w:val="0"/>
                  <w:marTop w:val="0"/>
                  <w:marBottom w:val="0"/>
                  <w:divBdr>
                    <w:top w:val="none" w:sz="0" w:space="0" w:color="auto"/>
                    <w:left w:val="none" w:sz="0" w:space="0" w:color="auto"/>
                    <w:bottom w:val="none" w:sz="0" w:space="0" w:color="auto"/>
                    <w:right w:val="none" w:sz="0" w:space="0" w:color="auto"/>
                  </w:divBdr>
                  <w:divsChild>
                    <w:div w:id="1045367633">
                      <w:marLeft w:val="0"/>
                      <w:marRight w:val="0"/>
                      <w:marTop w:val="0"/>
                      <w:marBottom w:val="0"/>
                      <w:divBdr>
                        <w:top w:val="none" w:sz="0" w:space="0" w:color="auto"/>
                        <w:left w:val="none" w:sz="0" w:space="0" w:color="auto"/>
                        <w:bottom w:val="none" w:sz="0" w:space="0" w:color="auto"/>
                        <w:right w:val="none" w:sz="0" w:space="0" w:color="auto"/>
                      </w:divBdr>
                    </w:div>
                  </w:divsChild>
                </w:div>
                <w:div w:id="1151872688">
                  <w:marLeft w:val="0"/>
                  <w:marRight w:val="0"/>
                  <w:marTop w:val="0"/>
                  <w:marBottom w:val="0"/>
                  <w:divBdr>
                    <w:top w:val="none" w:sz="0" w:space="0" w:color="auto"/>
                    <w:left w:val="none" w:sz="0" w:space="0" w:color="auto"/>
                    <w:bottom w:val="none" w:sz="0" w:space="0" w:color="auto"/>
                    <w:right w:val="none" w:sz="0" w:space="0" w:color="auto"/>
                  </w:divBdr>
                  <w:divsChild>
                    <w:div w:id="155652085">
                      <w:marLeft w:val="0"/>
                      <w:marRight w:val="0"/>
                      <w:marTop w:val="0"/>
                      <w:marBottom w:val="0"/>
                      <w:divBdr>
                        <w:top w:val="none" w:sz="0" w:space="0" w:color="auto"/>
                        <w:left w:val="none" w:sz="0" w:space="0" w:color="auto"/>
                        <w:bottom w:val="none" w:sz="0" w:space="0" w:color="auto"/>
                        <w:right w:val="none" w:sz="0" w:space="0" w:color="auto"/>
                      </w:divBdr>
                    </w:div>
                  </w:divsChild>
                </w:div>
                <w:div w:id="1215312120">
                  <w:marLeft w:val="0"/>
                  <w:marRight w:val="0"/>
                  <w:marTop w:val="0"/>
                  <w:marBottom w:val="0"/>
                  <w:divBdr>
                    <w:top w:val="none" w:sz="0" w:space="0" w:color="auto"/>
                    <w:left w:val="none" w:sz="0" w:space="0" w:color="auto"/>
                    <w:bottom w:val="none" w:sz="0" w:space="0" w:color="auto"/>
                    <w:right w:val="none" w:sz="0" w:space="0" w:color="auto"/>
                  </w:divBdr>
                  <w:divsChild>
                    <w:div w:id="1412049064">
                      <w:marLeft w:val="0"/>
                      <w:marRight w:val="0"/>
                      <w:marTop w:val="0"/>
                      <w:marBottom w:val="0"/>
                      <w:divBdr>
                        <w:top w:val="none" w:sz="0" w:space="0" w:color="auto"/>
                        <w:left w:val="none" w:sz="0" w:space="0" w:color="auto"/>
                        <w:bottom w:val="none" w:sz="0" w:space="0" w:color="auto"/>
                        <w:right w:val="none" w:sz="0" w:space="0" w:color="auto"/>
                      </w:divBdr>
                    </w:div>
                  </w:divsChild>
                </w:div>
                <w:div w:id="1262688125">
                  <w:marLeft w:val="0"/>
                  <w:marRight w:val="0"/>
                  <w:marTop w:val="0"/>
                  <w:marBottom w:val="0"/>
                  <w:divBdr>
                    <w:top w:val="none" w:sz="0" w:space="0" w:color="auto"/>
                    <w:left w:val="none" w:sz="0" w:space="0" w:color="auto"/>
                    <w:bottom w:val="none" w:sz="0" w:space="0" w:color="auto"/>
                    <w:right w:val="none" w:sz="0" w:space="0" w:color="auto"/>
                  </w:divBdr>
                  <w:divsChild>
                    <w:div w:id="1257396389">
                      <w:marLeft w:val="0"/>
                      <w:marRight w:val="0"/>
                      <w:marTop w:val="0"/>
                      <w:marBottom w:val="0"/>
                      <w:divBdr>
                        <w:top w:val="none" w:sz="0" w:space="0" w:color="auto"/>
                        <w:left w:val="none" w:sz="0" w:space="0" w:color="auto"/>
                        <w:bottom w:val="none" w:sz="0" w:space="0" w:color="auto"/>
                        <w:right w:val="none" w:sz="0" w:space="0" w:color="auto"/>
                      </w:divBdr>
                    </w:div>
                  </w:divsChild>
                </w:div>
                <w:div w:id="1276903780">
                  <w:marLeft w:val="0"/>
                  <w:marRight w:val="0"/>
                  <w:marTop w:val="0"/>
                  <w:marBottom w:val="0"/>
                  <w:divBdr>
                    <w:top w:val="none" w:sz="0" w:space="0" w:color="auto"/>
                    <w:left w:val="none" w:sz="0" w:space="0" w:color="auto"/>
                    <w:bottom w:val="none" w:sz="0" w:space="0" w:color="auto"/>
                    <w:right w:val="none" w:sz="0" w:space="0" w:color="auto"/>
                  </w:divBdr>
                  <w:divsChild>
                    <w:div w:id="1015309207">
                      <w:marLeft w:val="0"/>
                      <w:marRight w:val="0"/>
                      <w:marTop w:val="0"/>
                      <w:marBottom w:val="0"/>
                      <w:divBdr>
                        <w:top w:val="none" w:sz="0" w:space="0" w:color="auto"/>
                        <w:left w:val="none" w:sz="0" w:space="0" w:color="auto"/>
                        <w:bottom w:val="none" w:sz="0" w:space="0" w:color="auto"/>
                        <w:right w:val="none" w:sz="0" w:space="0" w:color="auto"/>
                      </w:divBdr>
                    </w:div>
                  </w:divsChild>
                </w:div>
                <w:div w:id="1283227287">
                  <w:marLeft w:val="0"/>
                  <w:marRight w:val="0"/>
                  <w:marTop w:val="0"/>
                  <w:marBottom w:val="0"/>
                  <w:divBdr>
                    <w:top w:val="none" w:sz="0" w:space="0" w:color="auto"/>
                    <w:left w:val="none" w:sz="0" w:space="0" w:color="auto"/>
                    <w:bottom w:val="none" w:sz="0" w:space="0" w:color="auto"/>
                    <w:right w:val="none" w:sz="0" w:space="0" w:color="auto"/>
                  </w:divBdr>
                  <w:divsChild>
                    <w:div w:id="2096397930">
                      <w:marLeft w:val="0"/>
                      <w:marRight w:val="0"/>
                      <w:marTop w:val="0"/>
                      <w:marBottom w:val="0"/>
                      <w:divBdr>
                        <w:top w:val="none" w:sz="0" w:space="0" w:color="auto"/>
                        <w:left w:val="none" w:sz="0" w:space="0" w:color="auto"/>
                        <w:bottom w:val="none" w:sz="0" w:space="0" w:color="auto"/>
                        <w:right w:val="none" w:sz="0" w:space="0" w:color="auto"/>
                      </w:divBdr>
                    </w:div>
                  </w:divsChild>
                </w:div>
                <w:div w:id="1290472273">
                  <w:marLeft w:val="0"/>
                  <w:marRight w:val="0"/>
                  <w:marTop w:val="0"/>
                  <w:marBottom w:val="0"/>
                  <w:divBdr>
                    <w:top w:val="none" w:sz="0" w:space="0" w:color="auto"/>
                    <w:left w:val="none" w:sz="0" w:space="0" w:color="auto"/>
                    <w:bottom w:val="none" w:sz="0" w:space="0" w:color="auto"/>
                    <w:right w:val="none" w:sz="0" w:space="0" w:color="auto"/>
                  </w:divBdr>
                  <w:divsChild>
                    <w:div w:id="478887135">
                      <w:marLeft w:val="0"/>
                      <w:marRight w:val="0"/>
                      <w:marTop w:val="0"/>
                      <w:marBottom w:val="0"/>
                      <w:divBdr>
                        <w:top w:val="none" w:sz="0" w:space="0" w:color="auto"/>
                        <w:left w:val="none" w:sz="0" w:space="0" w:color="auto"/>
                        <w:bottom w:val="none" w:sz="0" w:space="0" w:color="auto"/>
                        <w:right w:val="none" w:sz="0" w:space="0" w:color="auto"/>
                      </w:divBdr>
                    </w:div>
                  </w:divsChild>
                </w:div>
                <w:div w:id="1351032479">
                  <w:marLeft w:val="0"/>
                  <w:marRight w:val="0"/>
                  <w:marTop w:val="0"/>
                  <w:marBottom w:val="0"/>
                  <w:divBdr>
                    <w:top w:val="none" w:sz="0" w:space="0" w:color="auto"/>
                    <w:left w:val="none" w:sz="0" w:space="0" w:color="auto"/>
                    <w:bottom w:val="none" w:sz="0" w:space="0" w:color="auto"/>
                    <w:right w:val="none" w:sz="0" w:space="0" w:color="auto"/>
                  </w:divBdr>
                  <w:divsChild>
                    <w:div w:id="1564439075">
                      <w:marLeft w:val="0"/>
                      <w:marRight w:val="0"/>
                      <w:marTop w:val="0"/>
                      <w:marBottom w:val="0"/>
                      <w:divBdr>
                        <w:top w:val="none" w:sz="0" w:space="0" w:color="auto"/>
                        <w:left w:val="none" w:sz="0" w:space="0" w:color="auto"/>
                        <w:bottom w:val="none" w:sz="0" w:space="0" w:color="auto"/>
                        <w:right w:val="none" w:sz="0" w:space="0" w:color="auto"/>
                      </w:divBdr>
                    </w:div>
                  </w:divsChild>
                </w:div>
                <w:div w:id="1372458501">
                  <w:marLeft w:val="0"/>
                  <w:marRight w:val="0"/>
                  <w:marTop w:val="0"/>
                  <w:marBottom w:val="0"/>
                  <w:divBdr>
                    <w:top w:val="none" w:sz="0" w:space="0" w:color="auto"/>
                    <w:left w:val="none" w:sz="0" w:space="0" w:color="auto"/>
                    <w:bottom w:val="none" w:sz="0" w:space="0" w:color="auto"/>
                    <w:right w:val="none" w:sz="0" w:space="0" w:color="auto"/>
                  </w:divBdr>
                  <w:divsChild>
                    <w:div w:id="1407647923">
                      <w:marLeft w:val="0"/>
                      <w:marRight w:val="0"/>
                      <w:marTop w:val="0"/>
                      <w:marBottom w:val="0"/>
                      <w:divBdr>
                        <w:top w:val="none" w:sz="0" w:space="0" w:color="auto"/>
                        <w:left w:val="none" w:sz="0" w:space="0" w:color="auto"/>
                        <w:bottom w:val="none" w:sz="0" w:space="0" w:color="auto"/>
                        <w:right w:val="none" w:sz="0" w:space="0" w:color="auto"/>
                      </w:divBdr>
                    </w:div>
                  </w:divsChild>
                </w:div>
                <w:div w:id="1408958837">
                  <w:marLeft w:val="0"/>
                  <w:marRight w:val="0"/>
                  <w:marTop w:val="0"/>
                  <w:marBottom w:val="0"/>
                  <w:divBdr>
                    <w:top w:val="none" w:sz="0" w:space="0" w:color="auto"/>
                    <w:left w:val="none" w:sz="0" w:space="0" w:color="auto"/>
                    <w:bottom w:val="none" w:sz="0" w:space="0" w:color="auto"/>
                    <w:right w:val="none" w:sz="0" w:space="0" w:color="auto"/>
                  </w:divBdr>
                  <w:divsChild>
                    <w:div w:id="1649238835">
                      <w:marLeft w:val="0"/>
                      <w:marRight w:val="0"/>
                      <w:marTop w:val="0"/>
                      <w:marBottom w:val="0"/>
                      <w:divBdr>
                        <w:top w:val="none" w:sz="0" w:space="0" w:color="auto"/>
                        <w:left w:val="none" w:sz="0" w:space="0" w:color="auto"/>
                        <w:bottom w:val="none" w:sz="0" w:space="0" w:color="auto"/>
                        <w:right w:val="none" w:sz="0" w:space="0" w:color="auto"/>
                      </w:divBdr>
                    </w:div>
                  </w:divsChild>
                </w:div>
                <w:div w:id="1543905721">
                  <w:marLeft w:val="0"/>
                  <w:marRight w:val="0"/>
                  <w:marTop w:val="0"/>
                  <w:marBottom w:val="0"/>
                  <w:divBdr>
                    <w:top w:val="none" w:sz="0" w:space="0" w:color="auto"/>
                    <w:left w:val="none" w:sz="0" w:space="0" w:color="auto"/>
                    <w:bottom w:val="none" w:sz="0" w:space="0" w:color="auto"/>
                    <w:right w:val="none" w:sz="0" w:space="0" w:color="auto"/>
                  </w:divBdr>
                  <w:divsChild>
                    <w:div w:id="1644580041">
                      <w:marLeft w:val="0"/>
                      <w:marRight w:val="0"/>
                      <w:marTop w:val="0"/>
                      <w:marBottom w:val="0"/>
                      <w:divBdr>
                        <w:top w:val="none" w:sz="0" w:space="0" w:color="auto"/>
                        <w:left w:val="none" w:sz="0" w:space="0" w:color="auto"/>
                        <w:bottom w:val="none" w:sz="0" w:space="0" w:color="auto"/>
                        <w:right w:val="none" w:sz="0" w:space="0" w:color="auto"/>
                      </w:divBdr>
                    </w:div>
                  </w:divsChild>
                </w:div>
                <w:div w:id="1577862128">
                  <w:marLeft w:val="0"/>
                  <w:marRight w:val="0"/>
                  <w:marTop w:val="0"/>
                  <w:marBottom w:val="0"/>
                  <w:divBdr>
                    <w:top w:val="none" w:sz="0" w:space="0" w:color="auto"/>
                    <w:left w:val="none" w:sz="0" w:space="0" w:color="auto"/>
                    <w:bottom w:val="none" w:sz="0" w:space="0" w:color="auto"/>
                    <w:right w:val="none" w:sz="0" w:space="0" w:color="auto"/>
                  </w:divBdr>
                  <w:divsChild>
                    <w:div w:id="1633365208">
                      <w:marLeft w:val="0"/>
                      <w:marRight w:val="0"/>
                      <w:marTop w:val="0"/>
                      <w:marBottom w:val="0"/>
                      <w:divBdr>
                        <w:top w:val="none" w:sz="0" w:space="0" w:color="auto"/>
                        <w:left w:val="none" w:sz="0" w:space="0" w:color="auto"/>
                        <w:bottom w:val="none" w:sz="0" w:space="0" w:color="auto"/>
                        <w:right w:val="none" w:sz="0" w:space="0" w:color="auto"/>
                      </w:divBdr>
                    </w:div>
                  </w:divsChild>
                </w:div>
                <w:div w:id="1578127859">
                  <w:marLeft w:val="0"/>
                  <w:marRight w:val="0"/>
                  <w:marTop w:val="0"/>
                  <w:marBottom w:val="0"/>
                  <w:divBdr>
                    <w:top w:val="none" w:sz="0" w:space="0" w:color="auto"/>
                    <w:left w:val="none" w:sz="0" w:space="0" w:color="auto"/>
                    <w:bottom w:val="none" w:sz="0" w:space="0" w:color="auto"/>
                    <w:right w:val="none" w:sz="0" w:space="0" w:color="auto"/>
                  </w:divBdr>
                  <w:divsChild>
                    <w:div w:id="1039279826">
                      <w:marLeft w:val="0"/>
                      <w:marRight w:val="0"/>
                      <w:marTop w:val="0"/>
                      <w:marBottom w:val="0"/>
                      <w:divBdr>
                        <w:top w:val="none" w:sz="0" w:space="0" w:color="auto"/>
                        <w:left w:val="none" w:sz="0" w:space="0" w:color="auto"/>
                        <w:bottom w:val="none" w:sz="0" w:space="0" w:color="auto"/>
                        <w:right w:val="none" w:sz="0" w:space="0" w:color="auto"/>
                      </w:divBdr>
                    </w:div>
                  </w:divsChild>
                </w:div>
                <w:div w:id="1617979029">
                  <w:marLeft w:val="0"/>
                  <w:marRight w:val="0"/>
                  <w:marTop w:val="0"/>
                  <w:marBottom w:val="0"/>
                  <w:divBdr>
                    <w:top w:val="none" w:sz="0" w:space="0" w:color="auto"/>
                    <w:left w:val="none" w:sz="0" w:space="0" w:color="auto"/>
                    <w:bottom w:val="none" w:sz="0" w:space="0" w:color="auto"/>
                    <w:right w:val="none" w:sz="0" w:space="0" w:color="auto"/>
                  </w:divBdr>
                  <w:divsChild>
                    <w:div w:id="444083219">
                      <w:marLeft w:val="0"/>
                      <w:marRight w:val="0"/>
                      <w:marTop w:val="0"/>
                      <w:marBottom w:val="0"/>
                      <w:divBdr>
                        <w:top w:val="none" w:sz="0" w:space="0" w:color="auto"/>
                        <w:left w:val="none" w:sz="0" w:space="0" w:color="auto"/>
                        <w:bottom w:val="none" w:sz="0" w:space="0" w:color="auto"/>
                        <w:right w:val="none" w:sz="0" w:space="0" w:color="auto"/>
                      </w:divBdr>
                    </w:div>
                  </w:divsChild>
                </w:div>
                <w:div w:id="1652978396">
                  <w:marLeft w:val="0"/>
                  <w:marRight w:val="0"/>
                  <w:marTop w:val="0"/>
                  <w:marBottom w:val="0"/>
                  <w:divBdr>
                    <w:top w:val="none" w:sz="0" w:space="0" w:color="auto"/>
                    <w:left w:val="none" w:sz="0" w:space="0" w:color="auto"/>
                    <w:bottom w:val="none" w:sz="0" w:space="0" w:color="auto"/>
                    <w:right w:val="none" w:sz="0" w:space="0" w:color="auto"/>
                  </w:divBdr>
                  <w:divsChild>
                    <w:div w:id="623775561">
                      <w:marLeft w:val="0"/>
                      <w:marRight w:val="0"/>
                      <w:marTop w:val="0"/>
                      <w:marBottom w:val="0"/>
                      <w:divBdr>
                        <w:top w:val="none" w:sz="0" w:space="0" w:color="auto"/>
                        <w:left w:val="none" w:sz="0" w:space="0" w:color="auto"/>
                        <w:bottom w:val="none" w:sz="0" w:space="0" w:color="auto"/>
                        <w:right w:val="none" w:sz="0" w:space="0" w:color="auto"/>
                      </w:divBdr>
                    </w:div>
                  </w:divsChild>
                </w:div>
                <w:div w:id="1678923201">
                  <w:marLeft w:val="0"/>
                  <w:marRight w:val="0"/>
                  <w:marTop w:val="0"/>
                  <w:marBottom w:val="0"/>
                  <w:divBdr>
                    <w:top w:val="none" w:sz="0" w:space="0" w:color="auto"/>
                    <w:left w:val="none" w:sz="0" w:space="0" w:color="auto"/>
                    <w:bottom w:val="none" w:sz="0" w:space="0" w:color="auto"/>
                    <w:right w:val="none" w:sz="0" w:space="0" w:color="auto"/>
                  </w:divBdr>
                  <w:divsChild>
                    <w:div w:id="471754735">
                      <w:marLeft w:val="0"/>
                      <w:marRight w:val="0"/>
                      <w:marTop w:val="0"/>
                      <w:marBottom w:val="0"/>
                      <w:divBdr>
                        <w:top w:val="none" w:sz="0" w:space="0" w:color="auto"/>
                        <w:left w:val="none" w:sz="0" w:space="0" w:color="auto"/>
                        <w:bottom w:val="none" w:sz="0" w:space="0" w:color="auto"/>
                        <w:right w:val="none" w:sz="0" w:space="0" w:color="auto"/>
                      </w:divBdr>
                    </w:div>
                  </w:divsChild>
                </w:div>
                <w:div w:id="1687637739">
                  <w:marLeft w:val="0"/>
                  <w:marRight w:val="0"/>
                  <w:marTop w:val="0"/>
                  <w:marBottom w:val="0"/>
                  <w:divBdr>
                    <w:top w:val="none" w:sz="0" w:space="0" w:color="auto"/>
                    <w:left w:val="none" w:sz="0" w:space="0" w:color="auto"/>
                    <w:bottom w:val="none" w:sz="0" w:space="0" w:color="auto"/>
                    <w:right w:val="none" w:sz="0" w:space="0" w:color="auto"/>
                  </w:divBdr>
                  <w:divsChild>
                    <w:div w:id="630480848">
                      <w:marLeft w:val="0"/>
                      <w:marRight w:val="0"/>
                      <w:marTop w:val="0"/>
                      <w:marBottom w:val="0"/>
                      <w:divBdr>
                        <w:top w:val="none" w:sz="0" w:space="0" w:color="auto"/>
                        <w:left w:val="none" w:sz="0" w:space="0" w:color="auto"/>
                        <w:bottom w:val="none" w:sz="0" w:space="0" w:color="auto"/>
                        <w:right w:val="none" w:sz="0" w:space="0" w:color="auto"/>
                      </w:divBdr>
                    </w:div>
                  </w:divsChild>
                </w:div>
                <w:div w:id="1702438984">
                  <w:marLeft w:val="0"/>
                  <w:marRight w:val="0"/>
                  <w:marTop w:val="0"/>
                  <w:marBottom w:val="0"/>
                  <w:divBdr>
                    <w:top w:val="none" w:sz="0" w:space="0" w:color="auto"/>
                    <w:left w:val="none" w:sz="0" w:space="0" w:color="auto"/>
                    <w:bottom w:val="none" w:sz="0" w:space="0" w:color="auto"/>
                    <w:right w:val="none" w:sz="0" w:space="0" w:color="auto"/>
                  </w:divBdr>
                  <w:divsChild>
                    <w:div w:id="126709213">
                      <w:marLeft w:val="0"/>
                      <w:marRight w:val="0"/>
                      <w:marTop w:val="0"/>
                      <w:marBottom w:val="0"/>
                      <w:divBdr>
                        <w:top w:val="none" w:sz="0" w:space="0" w:color="auto"/>
                        <w:left w:val="none" w:sz="0" w:space="0" w:color="auto"/>
                        <w:bottom w:val="none" w:sz="0" w:space="0" w:color="auto"/>
                        <w:right w:val="none" w:sz="0" w:space="0" w:color="auto"/>
                      </w:divBdr>
                    </w:div>
                  </w:divsChild>
                </w:div>
                <w:div w:id="1731347419">
                  <w:marLeft w:val="0"/>
                  <w:marRight w:val="0"/>
                  <w:marTop w:val="0"/>
                  <w:marBottom w:val="0"/>
                  <w:divBdr>
                    <w:top w:val="none" w:sz="0" w:space="0" w:color="auto"/>
                    <w:left w:val="none" w:sz="0" w:space="0" w:color="auto"/>
                    <w:bottom w:val="none" w:sz="0" w:space="0" w:color="auto"/>
                    <w:right w:val="none" w:sz="0" w:space="0" w:color="auto"/>
                  </w:divBdr>
                  <w:divsChild>
                    <w:div w:id="907695106">
                      <w:marLeft w:val="0"/>
                      <w:marRight w:val="0"/>
                      <w:marTop w:val="0"/>
                      <w:marBottom w:val="0"/>
                      <w:divBdr>
                        <w:top w:val="none" w:sz="0" w:space="0" w:color="auto"/>
                        <w:left w:val="none" w:sz="0" w:space="0" w:color="auto"/>
                        <w:bottom w:val="none" w:sz="0" w:space="0" w:color="auto"/>
                        <w:right w:val="none" w:sz="0" w:space="0" w:color="auto"/>
                      </w:divBdr>
                    </w:div>
                  </w:divsChild>
                </w:div>
                <w:div w:id="1783258398">
                  <w:marLeft w:val="0"/>
                  <w:marRight w:val="0"/>
                  <w:marTop w:val="0"/>
                  <w:marBottom w:val="0"/>
                  <w:divBdr>
                    <w:top w:val="none" w:sz="0" w:space="0" w:color="auto"/>
                    <w:left w:val="none" w:sz="0" w:space="0" w:color="auto"/>
                    <w:bottom w:val="none" w:sz="0" w:space="0" w:color="auto"/>
                    <w:right w:val="none" w:sz="0" w:space="0" w:color="auto"/>
                  </w:divBdr>
                  <w:divsChild>
                    <w:div w:id="1760447626">
                      <w:marLeft w:val="0"/>
                      <w:marRight w:val="0"/>
                      <w:marTop w:val="0"/>
                      <w:marBottom w:val="0"/>
                      <w:divBdr>
                        <w:top w:val="none" w:sz="0" w:space="0" w:color="auto"/>
                        <w:left w:val="none" w:sz="0" w:space="0" w:color="auto"/>
                        <w:bottom w:val="none" w:sz="0" w:space="0" w:color="auto"/>
                        <w:right w:val="none" w:sz="0" w:space="0" w:color="auto"/>
                      </w:divBdr>
                    </w:div>
                  </w:divsChild>
                </w:div>
                <w:div w:id="1880162414">
                  <w:marLeft w:val="0"/>
                  <w:marRight w:val="0"/>
                  <w:marTop w:val="0"/>
                  <w:marBottom w:val="0"/>
                  <w:divBdr>
                    <w:top w:val="none" w:sz="0" w:space="0" w:color="auto"/>
                    <w:left w:val="none" w:sz="0" w:space="0" w:color="auto"/>
                    <w:bottom w:val="none" w:sz="0" w:space="0" w:color="auto"/>
                    <w:right w:val="none" w:sz="0" w:space="0" w:color="auto"/>
                  </w:divBdr>
                  <w:divsChild>
                    <w:div w:id="1832328137">
                      <w:marLeft w:val="0"/>
                      <w:marRight w:val="0"/>
                      <w:marTop w:val="0"/>
                      <w:marBottom w:val="0"/>
                      <w:divBdr>
                        <w:top w:val="none" w:sz="0" w:space="0" w:color="auto"/>
                        <w:left w:val="none" w:sz="0" w:space="0" w:color="auto"/>
                        <w:bottom w:val="none" w:sz="0" w:space="0" w:color="auto"/>
                        <w:right w:val="none" w:sz="0" w:space="0" w:color="auto"/>
                      </w:divBdr>
                    </w:div>
                  </w:divsChild>
                </w:div>
                <w:div w:id="1909801412">
                  <w:marLeft w:val="0"/>
                  <w:marRight w:val="0"/>
                  <w:marTop w:val="0"/>
                  <w:marBottom w:val="0"/>
                  <w:divBdr>
                    <w:top w:val="none" w:sz="0" w:space="0" w:color="auto"/>
                    <w:left w:val="none" w:sz="0" w:space="0" w:color="auto"/>
                    <w:bottom w:val="none" w:sz="0" w:space="0" w:color="auto"/>
                    <w:right w:val="none" w:sz="0" w:space="0" w:color="auto"/>
                  </w:divBdr>
                  <w:divsChild>
                    <w:div w:id="1013725144">
                      <w:marLeft w:val="0"/>
                      <w:marRight w:val="0"/>
                      <w:marTop w:val="0"/>
                      <w:marBottom w:val="0"/>
                      <w:divBdr>
                        <w:top w:val="none" w:sz="0" w:space="0" w:color="auto"/>
                        <w:left w:val="none" w:sz="0" w:space="0" w:color="auto"/>
                        <w:bottom w:val="none" w:sz="0" w:space="0" w:color="auto"/>
                        <w:right w:val="none" w:sz="0" w:space="0" w:color="auto"/>
                      </w:divBdr>
                    </w:div>
                  </w:divsChild>
                </w:div>
                <w:div w:id="1932161725">
                  <w:marLeft w:val="0"/>
                  <w:marRight w:val="0"/>
                  <w:marTop w:val="0"/>
                  <w:marBottom w:val="0"/>
                  <w:divBdr>
                    <w:top w:val="none" w:sz="0" w:space="0" w:color="auto"/>
                    <w:left w:val="none" w:sz="0" w:space="0" w:color="auto"/>
                    <w:bottom w:val="none" w:sz="0" w:space="0" w:color="auto"/>
                    <w:right w:val="none" w:sz="0" w:space="0" w:color="auto"/>
                  </w:divBdr>
                  <w:divsChild>
                    <w:div w:id="413402555">
                      <w:marLeft w:val="0"/>
                      <w:marRight w:val="0"/>
                      <w:marTop w:val="0"/>
                      <w:marBottom w:val="0"/>
                      <w:divBdr>
                        <w:top w:val="none" w:sz="0" w:space="0" w:color="auto"/>
                        <w:left w:val="none" w:sz="0" w:space="0" w:color="auto"/>
                        <w:bottom w:val="none" w:sz="0" w:space="0" w:color="auto"/>
                        <w:right w:val="none" w:sz="0" w:space="0" w:color="auto"/>
                      </w:divBdr>
                    </w:div>
                  </w:divsChild>
                </w:div>
                <w:div w:id="1940991852">
                  <w:marLeft w:val="0"/>
                  <w:marRight w:val="0"/>
                  <w:marTop w:val="0"/>
                  <w:marBottom w:val="0"/>
                  <w:divBdr>
                    <w:top w:val="none" w:sz="0" w:space="0" w:color="auto"/>
                    <w:left w:val="none" w:sz="0" w:space="0" w:color="auto"/>
                    <w:bottom w:val="none" w:sz="0" w:space="0" w:color="auto"/>
                    <w:right w:val="none" w:sz="0" w:space="0" w:color="auto"/>
                  </w:divBdr>
                  <w:divsChild>
                    <w:div w:id="80491773">
                      <w:marLeft w:val="0"/>
                      <w:marRight w:val="0"/>
                      <w:marTop w:val="0"/>
                      <w:marBottom w:val="0"/>
                      <w:divBdr>
                        <w:top w:val="none" w:sz="0" w:space="0" w:color="auto"/>
                        <w:left w:val="none" w:sz="0" w:space="0" w:color="auto"/>
                        <w:bottom w:val="none" w:sz="0" w:space="0" w:color="auto"/>
                        <w:right w:val="none" w:sz="0" w:space="0" w:color="auto"/>
                      </w:divBdr>
                    </w:div>
                  </w:divsChild>
                </w:div>
                <w:div w:id="1967422462">
                  <w:marLeft w:val="0"/>
                  <w:marRight w:val="0"/>
                  <w:marTop w:val="0"/>
                  <w:marBottom w:val="0"/>
                  <w:divBdr>
                    <w:top w:val="none" w:sz="0" w:space="0" w:color="auto"/>
                    <w:left w:val="none" w:sz="0" w:space="0" w:color="auto"/>
                    <w:bottom w:val="none" w:sz="0" w:space="0" w:color="auto"/>
                    <w:right w:val="none" w:sz="0" w:space="0" w:color="auto"/>
                  </w:divBdr>
                  <w:divsChild>
                    <w:div w:id="1268125336">
                      <w:marLeft w:val="0"/>
                      <w:marRight w:val="0"/>
                      <w:marTop w:val="0"/>
                      <w:marBottom w:val="0"/>
                      <w:divBdr>
                        <w:top w:val="none" w:sz="0" w:space="0" w:color="auto"/>
                        <w:left w:val="none" w:sz="0" w:space="0" w:color="auto"/>
                        <w:bottom w:val="none" w:sz="0" w:space="0" w:color="auto"/>
                        <w:right w:val="none" w:sz="0" w:space="0" w:color="auto"/>
                      </w:divBdr>
                    </w:div>
                  </w:divsChild>
                </w:div>
                <w:div w:id="1973708538">
                  <w:marLeft w:val="0"/>
                  <w:marRight w:val="0"/>
                  <w:marTop w:val="0"/>
                  <w:marBottom w:val="0"/>
                  <w:divBdr>
                    <w:top w:val="none" w:sz="0" w:space="0" w:color="auto"/>
                    <w:left w:val="none" w:sz="0" w:space="0" w:color="auto"/>
                    <w:bottom w:val="none" w:sz="0" w:space="0" w:color="auto"/>
                    <w:right w:val="none" w:sz="0" w:space="0" w:color="auto"/>
                  </w:divBdr>
                  <w:divsChild>
                    <w:div w:id="204024768">
                      <w:marLeft w:val="0"/>
                      <w:marRight w:val="0"/>
                      <w:marTop w:val="0"/>
                      <w:marBottom w:val="0"/>
                      <w:divBdr>
                        <w:top w:val="none" w:sz="0" w:space="0" w:color="auto"/>
                        <w:left w:val="none" w:sz="0" w:space="0" w:color="auto"/>
                        <w:bottom w:val="none" w:sz="0" w:space="0" w:color="auto"/>
                        <w:right w:val="none" w:sz="0" w:space="0" w:color="auto"/>
                      </w:divBdr>
                    </w:div>
                  </w:divsChild>
                </w:div>
                <w:div w:id="1986624723">
                  <w:marLeft w:val="0"/>
                  <w:marRight w:val="0"/>
                  <w:marTop w:val="0"/>
                  <w:marBottom w:val="0"/>
                  <w:divBdr>
                    <w:top w:val="none" w:sz="0" w:space="0" w:color="auto"/>
                    <w:left w:val="none" w:sz="0" w:space="0" w:color="auto"/>
                    <w:bottom w:val="none" w:sz="0" w:space="0" w:color="auto"/>
                    <w:right w:val="none" w:sz="0" w:space="0" w:color="auto"/>
                  </w:divBdr>
                  <w:divsChild>
                    <w:div w:id="2039697163">
                      <w:marLeft w:val="0"/>
                      <w:marRight w:val="0"/>
                      <w:marTop w:val="0"/>
                      <w:marBottom w:val="0"/>
                      <w:divBdr>
                        <w:top w:val="none" w:sz="0" w:space="0" w:color="auto"/>
                        <w:left w:val="none" w:sz="0" w:space="0" w:color="auto"/>
                        <w:bottom w:val="none" w:sz="0" w:space="0" w:color="auto"/>
                        <w:right w:val="none" w:sz="0" w:space="0" w:color="auto"/>
                      </w:divBdr>
                    </w:div>
                  </w:divsChild>
                </w:div>
                <w:div w:id="1994261305">
                  <w:marLeft w:val="0"/>
                  <w:marRight w:val="0"/>
                  <w:marTop w:val="0"/>
                  <w:marBottom w:val="0"/>
                  <w:divBdr>
                    <w:top w:val="none" w:sz="0" w:space="0" w:color="auto"/>
                    <w:left w:val="none" w:sz="0" w:space="0" w:color="auto"/>
                    <w:bottom w:val="none" w:sz="0" w:space="0" w:color="auto"/>
                    <w:right w:val="none" w:sz="0" w:space="0" w:color="auto"/>
                  </w:divBdr>
                  <w:divsChild>
                    <w:div w:id="1940092389">
                      <w:marLeft w:val="0"/>
                      <w:marRight w:val="0"/>
                      <w:marTop w:val="0"/>
                      <w:marBottom w:val="0"/>
                      <w:divBdr>
                        <w:top w:val="none" w:sz="0" w:space="0" w:color="auto"/>
                        <w:left w:val="none" w:sz="0" w:space="0" w:color="auto"/>
                        <w:bottom w:val="none" w:sz="0" w:space="0" w:color="auto"/>
                        <w:right w:val="none" w:sz="0" w:space="0" w:color="auto"/>
                      </w:divBdr>
                    </w:div>
                  </w:divsChild>
                </w:div>
                <w:div w:id="2001038399">
                  <w:marLeft w:val="0"/>
                  <w:marRight w:val="0"/>
                  <w:marTop w:val="0"/>
                  <w:marBottom w:val="0"/>
                  <w:divBdr>
                    <w:top w:val="none" w:sz="0" w:space="0" w:color="auto"/>
                    <w:left w:val="none" w:sz="0" w:space="0" w:color="auto"/>
                    <w:bottom w:val="none" w:sz="0" w:space="0" w:color="auto"/>
                    <w:right w:val="none" w:sz="0" w:space="0" w:color="auto"/>
                  </w:divBdr>
                  <w:divsChild>
                    <w:div w:id="630138025">
                      <w:marLeft w:val="0"/>
                      <w:marRight w:val="0"/>
                      <w:marTop w:val="0"/>
                      <w:marBottom w:val="0"/>
                      <w:divBdr>
                        <w:top w:val="none" w:sz="0" w:space="0" w:color="auto"/>
                        <w:left w:val="none" w:sz="0" w:space="0" w:color="auto"/>
                        <w:bottom w:val="none" w:sz="0" w:space="0" w:color="auto"/>
                        <w:right w:val="none" w:sz="0" w:space="0" w:color="auto"/>
                      </w:divBdr>
                    </w:div>
                  </w:divsChild>
                </w:div>
                <w:div w:id="2050912215">
                  <w:marLeft w:val="0"/>
                  <w:marRight w:val="0"/>
                  <w:marTop w:val="0"/>
                  <w:marBottom w:val="0"/>
                  <w:divBdr>
                    <w:top w:val="none" w:sz="0" w:space="0" w:color="auto"/>
                    <w:left w:val="none" w:sz="0" w:space="0" w:color="auto"/>
                    <w:bottom w:val="none" w:sz="0" w:space="0" w:color="auto"/>
                    <w:right w:val="none" w:sz="0" w:space="0" w:color="auto"/>
                  </w:divBdr>
                  <w:divsChild>
                    <w:div w:id="16665809">
                      <w:marLeft w:val="0"/>
                      <w:marRight w:val="0"/>
                      <w:marTop w:val="0"/>
                      <w:marBottom w:val="0"/>
                      <w:divBdr>
                        <w:top w:val="none" w:sz="0" w:space="0" w:color="auto"/>
                        <w:left w:val="none" w:sz="0" w:space="0" w:color="auto"/>
                        <w:bottom w:val="none" w:sz="0" w:space="0" w:color="auto"/>
                        <w:right w:val="none" w:sz="0" w:space="0" w:color="auto"/>
                      </w:divBdr>
                    </w:div>
                  </w:divsChild>
                </w:div>
                <w:div w:id="2059085005">
                  <w:marLeft w:val="0"/>
                  <w:marRight w:val="0"/>
                  <w:marTop w:val="0"/>
                  <w:marBottom w:val="0"/>
                  <w:divBdr>
                    <w:top w:val="none" w:sz="0" w:space="0" w:color="auto"/>
                    <w:left w:val="none" w:sz="0" w:space="0" w:color="auto"/>
                    <w:bottom w:val="none" w:sz="0" w:space="0" w:color="auto"/>
                    <w:right w:val="none" w:sz="0" w:space="0" w:color="auto"/>
                  </w:divBdr>
                  <w:divsChild>
                    <w:div w:id="1791557758">
                      <w:marLeft w:val="0"/>
                      <w:marRight w:val="0"/>
                      <w:marTop w:val="0"/>
                      <w:marBottom w:val="0"/>
                      <w:divBdr>
                        <w:top w:val="none" w:sz="0" w:space="0" w:color="auto"/>
                        <w:left w:val="none" w:sz="0" w:space="0" w:color="auto"/>
                        <w:bottom w:val="none" w:sz="0" w:space="0" w:color="auto"/>
                        <w:right w:val="none" w:sz="0" w:space="0" w:color="auto"/>
                      </w:divBdr>
                    </w:div>
                  </w:divsChild>
                </w:div>
                <w:div w:id="2090418281">
                  <w:marLeft w:val="0"/>
                  <w:marRight w:val="0"/>
                  <w:marTop w:val="0"/>
                  <w:marBottom w:val="0"/>
                  <w:divBdr>
                    <w:top w:val="none" w:sz="0" w:space="0" w:color="auto"/>
                    <w:left w:val="none" w:sz="0" w:space="0" w:color="auto"/>
                    <w:bottom w:val="none" w:sz="0" w:space="0" w:color="auto"/>
                    <w:right w:val="none" w:sz="0" w:space="0" w:color="auto"/>
                  </w:divBdr>
                  <w:divsChild>
                    <w:div w:id="292832424">
                      <w:marLeft w:val="0"/>
                      <w:marRight w:val="0"/>
                      <w:marTop w:val="0"/>
                      <w:marBottom w:val="0"/>
                      <w:divBdr>
                        <w:top w:val="none" w:sz="0" w:space="0" w:color="auto"/>
                        <w:left w:val="none" w:sz="0" w:space="0" w:color="auto"/>
                        <w:bottom w:val="none" w:sz="0" w:space="0" w:color="auto"/>
                        <w:right w:val="none" w:sz="0" w:space="0" w:color="auto"/>
                      </w:divBdr>
                    </w:div>
                  </w:divsChild>
                </w:div>
                <w:div w:id="2100979609">
                  <w:marLeft w:val="0"/>
                  <w:marRight w:val="0"/>
                  <w:marTop w:val="0"/>
                  <w:marBottom w:val="0"/>
                  <w:divBdr>
                    <w:top w:val="none" w:sz="0" w:space="0" w:color="auto"/>
                    <w:left w:val="none" w:sz="0" w:space="0" w:color="auto"/>
                    <w:bottom w:val="none" w:sz="0" w:space="0" w:color="auto"/>
                    <w:right w:val="none" w:sz="0" w:space="0" w:color="auto"/>
                  </w:divBdr>
                  <w:divsChild>
                    <w:div w:id="34089870">
                      <w:marLeft w:val="0"/>
                      <w:marRight w:val="0"/>
                      <w:marTop w:val="0"/>
                      <w:marBottom w:val="0"/>
                      <w:divBdr>
                        <w:top w:val="none" w:sz="0" w:space="0" w:color="auto"/>
                        <w:left w:val="none" w:sz="0" w:space="0" w:color="auto"/>
                        <w:bottom w:val="none" w:sz="0" w:space="0" w:color="auto"/>
                        <w:right w:val="none" w:sz="0" w:space="0" w:color="auto"/>
                      </w:divBdr>
                    </w:div>
                  </w:divsChild>
                </w:div>
                <w:div w:id="2146577139">
                  <w:marLeft w:val="0"/>
                  <w:marRight w:val="0"/>
                  <w:marTop w:val="0"/>
                  <w:marBottom w:val="0"/>
                  <w:divBdr>
                    <w:top w:val="none" w:sz="0" w:space="0" w:color="auto"/>
                    <w:left w:val="none" w:sz="0" w:space="0" w:color="auto"/>
                    <w:bottom w:val="none" w:sz="0" w:space="0" w:color="auto"/>
                    <w:right w:val="none" w:sz="0" w:space="0" w:color="auto"/>
                  </w:divBdr>
                  <w:divsChild>
                    <w:div w:id="13114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9129">
          <w:marLeft w:val="0"/>
          <w:marRight w:val="0"/>
          <w:marTop w:val="0"/>
          <w:marBottom w:val="0"/>
          <w:divBdr>
            <w:top w:val="none" w:sz="0" w:space="0" w:color="auto"/>
            <w:left w:val="none" w:sz="0" w:space="0" w:color="auto"/>
            <w:bottom w:val="none" w:sz="0" w:space="0" w:color="auto"/>
            <w:right w:val="none" w:sz="0" w:space="0" w:color="auto"/>
          </w:divBdr>
        </w:div>
        <w:div w:id="199243534">
          <w:marLeft w:val="0"/>
          <w:marRight w:val="0"/>
          <w:marTop w:val="0"/>
          <w:marBottom w:val="0"/>
          <w:divBdr>
            <w:top w:val="none" w:sz="0" w:space="0" w:color="auto"/>
            <w:left w:val="none" w:sz="0" w:space="0" w:color="auto"/>
            <w:bottom w:val="none" w:sz="0" w:space="0" w:color="auto"/>
            <w:right w:val="none" w:sz="0" w:space="0" w:color="auto"/>
          </w:divBdr>
        </w:div>
        <w:div w:id="266160467">
          <w:marLeft w:val="0"/>
          <w:marRight w:val="0"/>
          <w:marTop w:val="0"/>
          <w:marBottom w:val="0"/>
          <w:divBdr>
            <w:top w:val="none" w:sz="0" w:space="0" w:color="auto"/>
            <w:left w:val="none" w:sz="0" w:space="0" w:color="auto"/>
            <w:bottom w:val="none" w:sz="0" w:space="0" w:color="auto"/>
            <w:right w:val="none" w:sz="0" w:space="0" w:color="auto"/>
          </w:divBdr>
        </w:div>
        <w:div w:id="377630253">
          <w:marLeft w:val="0"/>
          <w:marRight w:val="0"/>
          <w:marTop w:val="0"/>
          <w:marBottom w:val="0"/>
          <w:divBdr>
            <w:top w:val="none" w:sz="0" w:space="0" w:color="auto"/>
            <w:left w:val="none" w:sz="0" w:space="0" w:color="auto"/>
            <w:bottom w:val="none" w:sz="0" w:space="0" w:color="auto"/>
            <w:right w:val="none" w:sz="0" w:space="0" w:color="auto"/>
          </w:divBdr>
          <w:divsChild>
            <w:div w:id="1589920586">
              <w:marLeft w:val="-68"/>
              <w:marRight w:val="0"/>
              <w:marTop w:val="27"/>
              <w:marBottom w:val="27"/>
              <w:divBdr>
                <w:top w:val="none" w:sz="0" w:space="0" w:color="auto"/>
                <w:left w:val="none" w:sz="0" w:space="0" w:color="auto"/>
                <w:bottom w:val="none" w:sz="0" w:space="0" w:color="auto"/>
                <w:right w:val="none" w:sz="0" w:space="0" w:color="auto"/>
              </w:divBdr>
              <w:divsChild>
                <w:div w:id="455099895">
                  <w:marLeft w:val="0"/>
                  <w:marRight w:val="0"/>
                  <w:marTop w:val="0"/>
                  <w:marBottom w:val="0"/>
                  <w:divBdr>
                    <w:top w:val="none" w:sz="0" w:space="0" w:color="auto"/>
                    <w:left w:val="none" w:sz="0" w:space="0" w:color="auto"/>
                    <w:bottom w:val="none" w:sz="0" w:space="0" w:color="auto"/>
                    <w:right w:val="none" w:sz="0" w:space="0" w:color="auto"/>
                  </w:divBdr>
                  <w:divsChild>
                    <w:div w:id="826242844">
                      <w:marLeft w:val="0"/>
                      <w:marRight w:val="0"/>
                      <w:marTop w:val="0"/>
                      <w:marBottom w:val="0"/>
                      <w:divBdr>
                        <w:top w:val="none" w:sz="0" w:space="0" w:color="auto"/>
                        <w:left w:val="none" w:sz="0" w:space="0" w:color="auto"/>
                        <w:bottom w:val="none" w:sz="0" w:space="0" w:color="auto"/>
                        <w:right w:val="none" w:sz="0" w:space="0" w:color="auto"/>
                      </w:divBdr>
                    </w:div>
                  </w:divsChild>
                </w:div>
                <w:div w:id="511652247">
                  <w:marLeft w:val="0"/>
                  <w:marRight w:val="0"/>
                  <w:marTop w:val="0"/>
                  <w:marBottom w:val="0"/>
                  <w:divBdr>
                    <w:top w:val="none" w:sz="0" w:space="0" w:color="auto"/>
                    <w:left w:val="none" w:sz="0" w:space="0" w:color="auto"/>
                    <w:bottom w:val="none" w:sz="0" w:space="0" w:color="auto"/>
                    <w:right w:val="none" w:sz="0" w:space="0" w:color="auto"/>
                  </w:divBdr>
                  <w:divsChild>
                    <w:div w:id="585190196">
                      <w:marLeft w:val="0"/>
                      <w:marRight w:val="0"/>
                      <w:marTop w:val="0"/>
                      <w:marBottom w:val="0"/>
                      <w:divBdr>
                        <w:top w:val="none" w:sz="0" w:space="0" w:color="auto"/>
                        <w:left w:val="none" w:sz="0" w:space="0" w:color="auto"/>
                        <w:bottom w:val="none" w:sz="0" w:space="0" w:color="auto"/>
                        <w:right w:val="none" w:sz="0" w:space="0" w:color="auto"/>
                      </w:divBdr>
                    </w:div>
                  </w:divsChild>
                </w:div>
                <w:div w:id="737675015">
                  <w:marLeft w:val="0"/>
                  <w:marRight w:val="0"/>
                  <w:marTop w:val="0"/>
                  <w:marBottom w:val="0"/>
                  <w:divBdr>
                    <w:top w:val="none" w:sz="0" w:space="0" w:color="auto"/>
                    <w:left w:val="none" w:sz="0" w:space="0" w:color="auto"/>
                    <w:bottom w:val="none" w:sz="0" w:space="0" w:color="auto"/>
                    <w:right w:val="none" w:sz="0" w:space="0" w:color="auto"/>
                  </w:divBdr>
                  <w:divsChild>
                    <w:div w:id="635646974">
                      <w:marLeft w:val="0"/>
                      <w:marRight w:val="0"/>
                      <w:marTop w:val="0"/>
                      <w:marBottom w:val="0"/>
                      <w:divBdr>
                        <w:top w:val="none" w:sz="0" w:space="0" w:color="auto"/>
                        <w:left w:val="none" w:sz="0" w:space="0" w:color="auto"/>
                        <w:bottom w:val="none" w:sz="0" w:space="0" w:color="auto"/>
                        <w:right w:val="none" w:sz="0" w:space="0" w:color="auto"/>
                      </w:divBdr>
                    </w:div>
                  </w:divsChild>
                </w:div>
                <w:div w:id="947859098">
                  <w:marLeft w:val="0"/>
                  <w:marRight w:val="0"/>
                  <w:marTop w:val="0"/>
                  <w:marBottom w:val="0"/>
                  <w:divBdr>
                    <w:top w:val="none" w:sz="0" w:space="0" w:color="auto"/>
                    <w:left w:val="none" w:sz="0" w:space="0" w:color="auto"/>
                    <w:bottom w:val="none" w:sz="0" w:space="0" w:color="auto"/>
                    <w:right w:val="none" w:sz="0" w:space="0" w:color="auto"/>
                  </w:divBdr>
                  <w:divsChild>
                    <w:div w:id="438764759">
                      <w:marLeft w:val="0"/>
                      <w:marRight w:val="0"/>
                      <w:marTop w:val="0"/>
                      <w:marBottom w:val="0"/>
                      <w:divBdr>
                        <w:top w:val="none" w:sz="0" w:space="0" w:color="auto"/>
                        <w:left w:val="none" w:sz="0" w:space="0" w:color="auto"/>
                        <w:bottom w:val="none" w:sz="0" w:space="0" w:color="auto"/>
                        <w:right w:val="none" w:sz="0" w:space="0" w:color="auto"/>
                      </w:divBdr>
                    </w:div>
                  </w:divsChild>
                </w:div>
                <w:div w:id="996113928">
                  <w:marLeft w:val="0"/>
                  <w:marRight w:val="0"/>
                  <w:marTop w:val="0"/>
                  <w:marBottom w:val="0"/>
                  <w:divBdr>
                    <w:top w:val="none" w:sz="0" w:space="0" w:color="auto"/>
                    <w:left w:val="none" w:sz="0" w:space="0" w:color="auto"/>
                    <w:bottom w:val="none" w:sz="0" w:space="0" w:color="auto"/>
                    <w:right w:val="none" w:sz="0" w:space="0" w:color="auto"/>
                  </w:divBdr>
                  <w:divsChild>
                    <w:div w:id="572350676">
                      <w:marLeft w:val="0"/>
                      <w:marRight w:val="0"/>
                      <w:marTop w:val="0"/>
                      <w:marBottom w:val="0"/>
                      <w:divBdr>
                        <w:top w:val="none" w:sz="0" w:space="0" w:color="auto"/>
                        <w:left w:val="none" w:sz="0" w:space="0" w:color="auto"/>
                        <w:bottom w:val="none" w:sz="0" w:space="0" w:color="auto"/>
                        <w:right w:val="none" w:sz="0" w:space="0" w:color="auto"/>
                      </w:divBdr>
                    </w:div>
                  </w:divsChild>
                </w:div>
                <w:div w:id="1111708593">
                  <w:marLeft w:val="0"/>
                  <w:marRight w:val="0"/>
                  <w:marTop w:val="0"/>
                  <w:marBottom w:val="0"/>
                  <w:divBdr>
                    <w:top w:val="none" w:sz="0" w:space="0" w:color="auto"/>
                    <w:left w:val="none" w:sz="0" w:space="0" w:color="auto"/>
                    <w:bottom w:val="none" w:sz="0" w:space="0" w:color="auto"/>
                    <w:right w:val="none" w:sz="0" w:space="0" w:color="auto"/>
                  </w:divBdr>
                  <w:divsChild>
                    <w:div w:id="683821076">
                      <w:marLeft w:val="0"/>
                      <w:marRight w:val="0"/>
                      <w:marTop w:val="0"/>
                      <w:marBottom w:val="0"/>
                      <w:divBdr>
                        <w:top w:val="none" w:sz="0" w:space="0" w:color="auto"/>
                        <w:left w:val="none" w:sz="0" w:space="0" w:color="auto"/>
                        <w:bottom w:val="none" w:sz="0" w:space="0" w:color="auto"/>
                        <w:right w:val="none" w:sz="0" w:space="0" w:color="auto"/>
                      </w:divBdr>
                    </w:div>
                  </w:divsChild>
                </w:div>
                <w:div w:id="1499999283">
                  <w:marLeft w:val="0"/>
                  <w:marRight w:val="0"/>
                  <w:marTop w:val="0"/>
                  <w:marBottom w:val="0"/>
                  <w:divBdr>
                    <w:top w:val="none" w:sz="0" w:space="0" w:color="auto"/>
                    <w:left w:val="none" w:sz="0" w:space="0" w:color="auto"/>
                    <w:bottom w:val="none" w:sz="0" w:space="0" w:color="auto"/>
                    <w:right w:val="none" w:sz="0" w:space="0" w:color="auto"/>
                  </w:divBdr>
                  <w:divsChild>
                    <w:div w:id="1003165606">
                      <w:marLeft w:val="0"/>
                      <w:marRight w:val="0"/>
                      <w:marTop w:val="0"/>
                      <w:marBottom w:val="0"/>
                      <w:divBdr>
                        <w:top w:val="none" w:sz="0" w:space="0" w:color="auto"/>
                        <w:left w:val="none" w:sz="0" w:space="0" w:color="auto"/>
                        <w:bottom w:val="none" w:sz="0" w:space="0" w:color="auto"/>
                        <w:right w:val="none" w:sz="0" w:space="0" w:color="auto"/>
                      </w:divBdr>
                    </w:div>
                  </w:divsChild>
                </w:div>
                <w:div w:id="1682319598">
                  <w:marLeft w:val="0"/>
                  <w:marRight w:val="0"/>
                  <w:marTop w:val="0"/>
                  <w:marBottom w:val="0"/>
                  <w:divBdr>
                    <w:top w:val="none" w:sz="0" w:space="0" w:color="auto"/>
                    <w:left w:val="none" w:sz="0" w:space="0" w:color="auto"/>
                    <w:bottom w:val="none" w:sz="0" w:space="0" w:color="auto"/>
                    <w:right w:val="none" w:sz="0" w:space="0" w:color="auto"/>
                  </w:divBdr>
                  <w:divsChild>
                    <w:div w:id="1427387892">
                      <w:marLeft w:val="0"/>
                      <w:marRight w:val="0"/>
                      <w:marTop w:val="0"/>
                      <w:marBottom w:val="0"/>
                      <w:divBdr>
                        <w:top w:val="none" w:sz="0" w:space="0" w:color="auto"/>
                        <w:left w:val="none" w:sz="0" w:space="0" w:color="auto"/>
                        <w:bottom w:val="none" w:sz="0" w:space="0" w:color="auto"/>
                        <w:right w:val="none" w:sz="0" w:space="0" w:color="auto"/>
                      </w:divBdr>
                    </w:div>
                  </w:divsChild>
                </w:div>
                <w:div w:id="1854221933">
                  <w:marLeft w:val="0"/>
                  <w:marRight w:val="0"/>
                  <w:marTop w:val="0"/>
                  <w:marBottom w:val="0"/>
                  <w:divBdr>
                    <w:top w:val="none" w:sz="0" w:space="0" w:color="auto"/>
                    <w:left w:val="none" w:sz="0" w:space="0" w:color="auto"/>
                    <w:bottom w:val="none" w:sz="0" w:space="0" w:color="auto"/>
                    <w:right w:val="none" w:sz="0" w:space="0" w:color="auto"/>
                  </w:divBdr>
                  <w:divsChild>
                    <w:div w:id="1566917316">
                      <w:marLeft w:val="0"/>
                      <w:marRight w:val="0"/>
                      <w:marTop w:val="0"/>
                      <w:marBottom w:val="0"/>
                      <w:divBdr>
                        <w:top w:val="none" w:sz="0" w:space="0" w:color="auto"/>
                        <w:left w:val="none" w:sz="0" w:space="0" w:color="auto"/>
                        <w:bottom w:val="none" w:sz="0" w:space="0" w:color="auto"/>
                        <w:right w:val="none" w:sz="0" w:space="0" w:color="auto"/>
                      </w:divBdr>
                    </w:div>
                  </w:divsChild>
                </w:div>
                <w:div w:id="1856336308">
                  <w:marLeft w:val="0"/>
                  <w:marRight w:val="0"/>
                  <w:marTop w:val="0"/>
                  <w:marBottom w:val="0"/>
                  <w:divBdr>
                    <w:top w:val="none" w:sz="0" w:space="0" w:color="auto"/>
                    <w:left w:val="none" w:sz="0" w:space="0" w:color="auto"/>
                    <w:bottom w:val="none" w:sz="0" w:space="0" w:color="auto"/>
                    <w:right w:val="none" w:sz="0" w:space="0" w:color="auto"/>
                  </w:divBdr>
                  <w:divsChild>
                    <w:div w:id="1953634448">
                      <w:marLeft w:val="0"/>
                      <w:marRight w:val="0"/>
                      <w:marTop w:val="0"/>
                      <w:marBottom w:val="0"/>
                      <w:divBdr>
                        <w:top w:val="none" w:sz="0" w:space="0" w:color="auto"/>
                        <w:left w:val="none" w:sz="0" w:space="0" w:color="auto"/>
                        <w:bottom w:val="none" w:sz="0" w:space="0" w:color="auto"/>
                        <w:right w:val="none" w:sz="0" w:space="0" w:color="auto"/>
                      </w:divBdr>
                    </w:div>
                  </w:divsChild>
                </w:div>
                <w:div w:id="2057120043">
                  <w:marLeft w:val="0"/>
                  <w:marRight w:val="0"/>
                  <w:marTop w:val="0"/>
                  <w:marBottom w:val="0"/>
                  <w:divBdr>
                    <w:top w:val="none" w:sz="0" w:space="0" w:color="auto"/>
                    <w:left w:val="none" w:sz="0" w:space="0" w:color="auto"/>
                    <w:bottom w:val="none" w:sz="0" w:space="0" w:color="auto"/>
                    <w:right w:val="none" w:sz="0" w:space="0" w:color="auto"/>
                  </w:divBdr>
                  <w:divsChild>
                    <w:div w:id="189539684">
                      <w:marLeft w:val="0"/>
                      <w:marRight w:val="0"/>
                      <w:marTop w:val="0"/>
                      <w:marBottom w:val="0"/>
                      <w:divBdr>
                        <w:top w:val="none" w:sz="0" w:space="0" w:color="auto"/>
                        <w:left w:val="none" w:sz="0" w:space="0" w:color="auto"/>
                        <w:bottom w:val="none" w:sz="0" w:space="0" w:color="auto"/>
                        <w:right w:val="none" w:sz="0" w:space="0" w:color="auto"/>
                      </w:divBdr>
                    </w:div>
                  </w:divsChild>
                </w:div>
                <w:div w:id="2126347062">
                  <w:marLeft w:val="0"/>
                  <w:marRight w:val="0"/>
                  <w:marTop w:val="0"/>
                  <w:marBottom w:val="0"/>
                  <w:divBdr>
                    <w:top w:val="none" w:sz="0" w:space="0" w:color="auto"/>
                    <w:left w:val="none" w:sz="0" w:space="0" w:color="auto"/>
                    <w:bottom w:val="none" w:sz="0" w:space="0" w:color="auto"/>
                    <w:right w:val="none" w:sz="0" w:space="0" w:color="auto"/>
                  </w:divBdr>
                  <w:divsChild>
                    <w:div w:id="8235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74639">
          <w:marLeft w:val="0"/>
          <w:marRight w:val="0"/>
          <w:marTop w:val="0"/>
          <w:marBottom w:val="0"/>
          <w:divBdr>
            <w:top w:val="none" w:sz="0" w:space="0" w:color="auto"/>
            <w:left w:val="none" w:sz="0" w:space="0" w:color="auto"/>
            <w:bottom w:val="none" w:sz="0" w:space="0" w:color="auto"/>
            <w:right w:val="none" w:sz="0" w:space="0" w:color="auto"/>
          </w:divBdr>
          <w:divsChild>
            <w:div w:id="650132590">
              <w:marLeft w:val="0"/>
              <w:marRight w:val="0"/>
              <w:marTop w:val="0"/>
              <w:marBottom w:val="0"/>
              <w:divBdr>
                <w:top w:val="none" w:sz="0" w:space="0" w:color="auto"/>
                <w:left w:val="none" w:sz="0" w:space="0" w:color="auto"/>
                <w:bottom w:val="none" w:sz="0" w:space="0" w:color="auto"/>
                <w:right w:val="none" w:sz="0" w:space="0" w:color="auto"/>
              </w:divBdr>
            </w:div>
            <w:div w:id="691999858">
              <w:marLeft w:val="0"/>
              <w:marRight w:val="0"/>
              <w:marTop w:val="0"/>
              <w:marBottom w:val="0"/>
              <w:divBdr>
                <w:top w:val="none" w:sz="0" w:space="0" w:color="auto"/>
                <w:left w:val="none" w:sz="0" w:space="0" w:color="auto"/>
                <w:bottom w:val="none" w:sz="0" w:space="0" w:color="auto"/>
                <w:right w:val="none" w:sz="0" w:space="0" w:color="auto"/>
              </w:divBdr>
            </w:div>
            <w:div w:id="1688173934">
              <w:marLeft w:val="0"/>
              <w:marRight w:val="0"/>
              <w:marTop w:val="0"/>
              <w:marBottom w:val="0"/>
              <w:divBdr>
                <w:top w:val="none" w:sz="0" w:space="0" w:color="auto"/>
                <w:left w:val="none" w:sz="0" w:space="0" w:color="auto"/>
                <w:bottom w:val="none" w:sz="0" w:space="0" w:color="auto"/>
                <w:right w:val="none" w:sz="0" w:space="0" w:color="auto"/>
              </w:divBdr>
            </w:div>
            <w:div w:id="1720592506">
              <w:marLeft w:val="0"/>
              <w:marRight w:val="0"/>
              <w:marTop w:val="0"/>
              <w:marBottom w:val="0"/>
              <w:divBdr>
                <w:top w:val="none" w:sz="0" w:space="0" w:color="auto"/>
                <w:left w:val="none" w:sz="0" w:space="0" w:color="auto"/>
                <w:bottom w:val="none" w:sz="0" w:space="0" w:color="auto"/>
                <w:right w:val="none" w:sz="0" w:space="0" w:color="auto"/>
              </w:divBdr>
            </w:div>
            <w:div w:id="1960800345">
              <w:marLeft w:val="0"/>
              <w:marRight w:val="0"/>
              <w:marTop w:val="0"/>
              <w:marBottom w:val="0"/>
              <w:divBdr>
                <w:top w:val="none" w:sz="0" w:space="0" w:color="auto"/>
                <w:left w:val="none" w:sz="0" w:space="0" w:color="auto"/>
                <w:bottom w:val="none" w:sz="0" w:space="0" w:color="auto"/>
                <w:right w:val="none" w:sz="0" w:space="0" w:color="auto"/>
              </w:divBdr>
            </w:div>
          </w:divsChild>
        </w:div>
        <w:div w:id="1055011507">
          <w:marLeft w:val="0"/>
          <w:marRight w:val="0"/>
          <w:marTop w:val="0"/>
          <w:marBottom w:val="0"/>
          <w:divBdr>
            <w:top w:val="none" w:sz="0" w:space="0" w:color="auto"/>
            <w:left w:val="none" w:sz="0" w:space="0" w:color="auto"/>
            <w:bottom w:val="none" w:sz="0" w:space="0" w:color="auto"/>
            <w:right w:val="none" w:sz="0" w:space="0" w:color="auto"/>
          </w:divBdr>
        </w:div>
        <w:div w:id="1177844417">
          <w:marLeft w:val="0"/>
          <w:marRight w:val="0"/>
          <w:marTop w:val="0"/>
          <w:marBottom w:val="0"/>
          <w:divBdr>
            <w:top w:val="none" w:sz="0" w:space="0" w:color="auto"/>
            <w:left w:val="none" w:sz="0" w:space="0" w:color="auto"/>
            <w:bottom w:val="none" w:sz="0" w:space="0" w:color="auto"/>
            <w:right w:val="none" w:sz="0" w:space="0" w:color="auto"/>
          </w:divBdr>
        </w:div>
        <w:div w:id="1229070523">
          <w:marLeft w:val="0"/>
          <w:marRight w:val="0"/>
          <w:marTop w:val="0"/>
          <w:marBottom w:val="0"/>
          <w:divBdr>
            <w:top w:val="none" w:sz="0" w:space="0" w:color="auto"/>
            <w:left w:val="none" w:sz="0" w:space="0" w:color="auto"/>
            <w:bottom w:val="none" w:sz="0" w:space="0" w:color="auto"/>
            <w:right w:val="none" w:sz="0" w:space="0" w:color="auto"/>
          </w:divBdr>
        </w:div>
        <w:div w:id="1285498404">
          <w:marLeft w:val="0"/>
          <w:marRight w:val="0"/>
          <w:marTop w:val="0"/>
          <w:marBottom w:val="0"/>
          <w:divBdr>
            <w:top w:val="none" w:sz="0" w:space="0" w:color="auto"/>
            <w:left w:val="none" w:sz="0" w:space="0" w:color="auto"/>
            <w:bottom w:val="none" w:sz="0" w:space="0" w:color="auto"/>
            <w:right w:val="none" w:sz="0" w:space="0" w:color="auto"/>
          </w:divBdr>
          <w:divsChild>
            <w:div w:id="761101956">
              <w:marLeft w:val="0"/>
              <w:marRight w:val="0"/>
              <w:marTop w:val="0"/>
              <w:marBottom w:val="0"/>
              <w:divBdr>
                <w:top w:val="none" w:sz="0" w:space="0" w:color="auto"/>
                <w:left w:val="none" w:sz="0" w:space="0" w:color="auto"/>
                <w:bottom w:val="none" w:sz="0" w:space="0" w:color="auto"/>
                <w:right w:val="none" w:sz="0" w:space="0" w:color="auto"/>
              </w:divBdr>
            </w:div>
            <w:div w:id="985738739">
              <w:marLeft w:val="0"/>
              <w:marRight w:val="0"/>
              <w:marTop w:val="0"/>
              <w:marBottom w:val="0"/>
              <w:divBdr>
                <w:top w:val="none" w:sz="0" w:space="0" w:color="auto"/>
                <w:left w:val="none" w:sz="0" w:space="0" w:color="auto"/>
                <w:bottom w:val="none" w:sz="0" w:space="0" w:color="auto"/>
                <w:right w:val="none" w:sz="0" w:space="0" w:color="auto"/>
              </w:divBdr>
            </w:div>
            <w:div w:id="1208951301">
              <w:marLeft w:val="0"/>
              <w:marRight w:val="0"/>
              <w:marTop w:val="0"/>
              <w:marBottom w:val="0"/>
              <w:divBdr>
                <w:top w:val="none" w:sz="0" w:space="0" w:color="auto"/>
                <w:left w:val="none" w:sz="0" w:space="0" w:color="auto"/>
                <w:bottom w:val="none" w:sz="0" w:space="0" w:color="auto"/>
                <w:right w:val="none" w:sz="0" w:space="0" w:color="auto"/>
              </w:divBdr>
            </w:div>
            <w:div w:id="1246458770">
              <w:marLeft w:val="0"/>
              <w:marRight w:val="0"/>
              <w:marTop w:val="0"/>
              <w:marBottom w:val="0"/>
              <w:divBdr>
                <w:top w:val="none" w:sz="0" w:space="0" w:color="auto"/>
                <w:left w:val="none" w:sz="0" w:space="0" w:color="auto"/>
                <w:bottom w:val="none" w:sz="0" w:space="0" w:color="auto"/>
                <w:right w:val="none" w:sz="0" w:space="0" w:color="auto"/>
              </w:divBdr>
            </w:div>
            <w:div w:id="1312832214">
              <w:marLeft w:val="0"/>
              <w:marRight w:val="0"/>
              <w:marTop w:val="0"/>
              <w:marBottom w:val="0"/>
              <w:divBdr>
                <w:top w:val="none" w:sz="0" w:space="0" w:color="auto"/>
                <w:left w:val="none" w:sz="0" w:space="0" w:color="auto"/>
                <w:bottom w:val="none" w:sz="0" w:space="0" w:color="auto"/>
                <w:right w:val="none" w:sz="0" w:space="0" w:color="auto"/>
              </w:divBdr>
            </w:div>
          </w:divsChild>
        </w:div>
        <w:div w:id="1481918838">
          <w:marLeft w:val="0"/>
          <w:marRight w:val="0"/>
          <w:marTop w:val="0"/>
          <w:marBottom w:val="0"/>
          <w:divBdr>
            <w:top w:val="none" w:sz="0" w:space="0" w:color="auto"/>
            <w:left w:val="none" w:sz="0" w:space="0" w:color="auto"/>
            <w:bottom w:val="none" w:sz="0" w:space="0" w:color="auto"/>
            <w:right w:val="none" w:sz="0" w:space="0" w:color="auto"/>
          </w:divBdr>
          <w:divsChild>
            <w:div w:id="621347723">
              <w:marLeft w:val="0"/>
              <w:marRight w:val="0"/>
              <w:marTop w:val="0"/>
              <w:marBottom w:val="0"/>
              <w:divBdr>
                <w:top w:val="none" w:sz="0" w:space="0" w:color="auto"/>
                <w:left w:val="none" w:sz="0" w:space="0" w:color="auto"/>
                <w:bottom w:val="none" w:sz="0" w:space="0" w:color="auto"/>
                <w:right w:val="none" w:sz="0" w:space="0" w:color="auto"/>
              </w:divBdr>
            </w:div>
            <w:div w:id="993265486">
              <w:marLeft w:val="0"/>
              <w:marRight w:val="0"/>
              <w:marTop w:val="0"/>
              <w:marBottom w:val="0"/>
              <w:divBdr>
                <w:top w:val="none" w:sz="0" w:space="0" w:color="auto"/>
                <w:left w:val="none" w:sz="0" w:space="0" w:color="auto"/>
                <w:bottom w:val="none" w:sz="0" w:space="0" w:color="auto"/>
                <w:right w:val="none" w:sz="0" w:space="0" w:color="auto"/>
              </w:divBdr>
            </w:div>
            <w:div w:id="1276213922">
              <w:marLeft w:val="0"/>
              <w:marRight w:val="0"/>
              <w:marTop w:val="0"/>
              <w:marBottom w:val="0"/>
              <w:divBdr>
                <w:top w:val="none" w:sz="0" w:space="0" w:color="auto"/>
                <w:left w:val="none" w:sz="0" w:space="0" w:color="auto"/>
                <w:bottom w:val="none" w:sz="0" w:space="0" w:color="auto"/>
                <w:right w:val="none" w:sz="0" w:space="0" w:color="auto"/>
              </w:divBdr>
            </w:div>
            <w:div w:id="1492017412">
              <w:marLeft w:val="0"/>
              <w:marRight w:val="0"/>
              <w:marTop w:val="0"/>
              <w:marBottom w:val="0"/>
              <w:divBdr>
                <w:top w:val="none" w:sz="0" w:space="0" w:color="auto"/>
                <w:left w:val="none" w:sz="0" w:space="0" w:color="auto"/>
                <w:bottom w:val="none" w:sz="0" w:space="0" w:color="auto"/>
                <w:right w:val="none" w:sz="0" w:space="0" w:color="auto"/>
              </w:divBdr>
            </w:div>
            <w:div w:id="1971858647">
              <w:marLeft w:val="0"/>
              <w:marRight w:val="0"/>
              <w:marTop w:val="0"/>
              <w:marBottom w:val="0"/>
              <w:divBdr>
                <w:top w:val="none" w:sz="0" w:space="0" w:color="auto"/>
                <w:left w:val="none" w:sz="0" w:space="0" w:color="auto"/>
                <w:bottom w:val="none" w:sz="0" w:space="0" w:color="auto"/>
                <w:right w:val="none" w:sz="0" w:space="0" w:color="auto"/>
              </w:divBdr>
            </w:div>
          </w:divsChild>
        </w:div>
        <w:div w:id="1633051695">
          <w:marLeft w:val="0"/>
          <w:marRight w:val="0"/>
          <w:marTop w:val="0"/>
          <w:marBottom w:val="0"/>
          <w:divBdr>
            <w:top w:val="none" w:sz="0" w:space="0" w:color="auto"/>
            <w:left w:val="none" w:sz="0" w:space="0" w:color="auto"/>
            <w:bottom w:val="none" w:sz="0" w:space="0" w:color="auto"/>
            <w:right w:val="none" w:sz="0" w:space="0" w:color="auto"/>
          </w:divBdr>
        </w:div>
        <w:div w:id="2098865732">
          <w:marLeft w:val="0"/>
          <w:marRight w:val="0"/>
          <w:marTop w:val="0"/>
          <w:marBottom w:val="0"/>
          <w:divBdr>
            <w:top w:val="none" w:sz="0" w:space="0" w:color="auto"/>
            <w:left w:val="none" w:sz="0" w:space="0" w:color="auto"/>
            <w:bottom w:val="none" w:sz="0" w:space="0" w:color="auto"/>
            <w:right w:val="none" w:sz="0" w:space="0" w:color="auto"/>
          </w:divBdr>
        </w:div>
      </w:divsChild>
    </w:div>
    <w:div w:id="1491603135">
      <w:marLeft w:val="0"/>
      <w:marRight w:val="0"/>
      <w:marTop w:val="0"/>
      <w:marBottom w:val="0"/>
      <w:divBdr>
        <w:top w:val="none" w:sz="0" w:space="0" w:color="auto"/>
        <w:left w:val="none" w:sz="0" w:space="0" w:color="auto"/>
        <w:bottom w:val="none" w:sz="0" w:space="0" w:color="auto"/>
        <w:right w:val="none" w:sz="0" w:space="0" w:color="auto"/>
      </w:divBdr>
    </w:div>
    <w:div w:id="1495609207">
      <w:bodyDiv w:val="1"/>
      <w:marLeft w:val="0"/>
      <w:marRight w:val="0"/>
      <w:marTop w:val="0"/>
      <w:marBottom w:val="0"/>
      <w:divBdr>
        <w:top w:val="none" w:sz="0" w:space="0" w:color="auto"/>
        <w:left w:val="none" w:sz="0" w:space="0" w:color="auto"/>
        <w:bottom w:val="none" w:sz="0" w:space="0" w:color="auto"/>
        <w:right w:val="none" w:sz="0" w:space="0" w:color="auto"/>
      </w:divBdr>
    </w:div>
    <w:div w:id="1501389475">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8829801">
      <w:bodyDiv w:val="1"/>
      <w:marLeft w:val="0"/>
      <w:marRight w:val="0"/>
      <w:marTop w:val="0"/>
      <w:marBottom w:val="0"/>
      <w:divBdr>
        <w:top w:val="none" w:sz="0" w:space="0" w:color="auto"/>
        <w:left w:val="none" w:sz="0" w:space="0" w:color="auto"/>
        <w:bottom w:val="none" w:sz="0" w:space="0" w:color="auto"/>
        <w:right w:val="none" w:sz="0" w:space="0" w:color="auto"/>
      </w:divBdr>
    </w:div>
    <w:div w:id="1532036226">
      <w:bodyDiv w:val="1"/>
      <w:marLeft w:val="0"/>
      <w:marRight w:val="0"/>
      <w:marTop w:val="0"/>
      <w:marBottom w:val="0"/>
      <w:divBdr>
        <w:top w:val="none" w:sz="0" w:space="0" w:color="auto"/>
        <w:left w:val="none" w:sz="0" w:space="0" w:color="auto"/>
        <w:bottom w:val="none" w:sz="0" w:space="0" w:color="auto"/>
        <w:right w:val="none" w:sz="0" w:space="0" w:color="auto"/>
      </w:divBdr>
    </w:div>
    <w:div w:id="1533297823">
      <w:bodyDiv w:val="1"/>
      <w:marLeft w:val="0"/>
      <w:marRight w:val="0"/>
      <w:marTop w:val="0"/>
      <w:marBottom w:val="0"/>
      <w:divBdr>
        <w:top w:val="none" w:sz="0" w:space="0" w:color="auto"/>
        <w:left w:val="none" w:sz="0" w:space="0" w:color="auto"/>
        <w:bottom w:val="none" w:sz="0" w:space="0" w:color="auto"/>
        <w:right w:val="none" w:sz="0" w:space="0" w:color="auto"/>
      </w:divBdr>
    </w:div>
    <w:div w:id="1533415714">
      <w:bodyDiv w:val="1"/>
      <w:marLeft w:val="0"/>
      <w:marRight w:val="0"/>
      <w:marTop w:val="0"/>
      <w:marBottom w:val="0"/>
      <w:divBdr>
        <w:top w:val="none" w:sz="0" w:space="0" w:color="auto"/>
        <w:left w:val="none" w:sz="0" w:space="0" w:color="auto"/>
        <w:bottom w:val="none" w:sz="0" w:space="0" w:color="auto"/>
        <w:right w:val="none" w:sz="0" w:space="0" w:color="auto"/>
      </w:divBdr>
    </w:div>
    <w:div w:id="1535456921">
      <w:marLeft w:val="0"/>
      <w:marRight w:val="0"/>
      <w:marTop w:val="0"/>
      <w:marBottom w:val="0"/>
      <w:divBdr>
        <w:top w:val="none" w:sz="0" w:space="0" w:color="auto"/>
        <w:left w:val="none" w:sz="0" w:space="0" w:color="auto"/>
        <w:bottom w:val="none" w:sz="0" w:space="0" w:color="auto"/>
        <w:right w:val="none" w:sz="0" w:space="0" w:color="auto"/>
      </w:divBdr>
      <w:divsChild>
        <w:div w:id="365953607">
          <w:marLeft w:val="0"/>
          <w:marRight w:val="0"/>
          <w:marTop w:val="0"/>
          <w:marBottom w:val="0"/>
          <w:divBdr>
            <w:top w:val="none" w:sz="0" w:space="0" w:color="auto"/>
            <w:left w:val="none" w:sz="0" w:space="0" w:color="auto"/>
            <w:bottom w:val="none" w:sz="0" w:space="0" w:color="auto"/>
            <w:right w:val="none" w:sz="0" w:space="0" w:color="auto"/>
          </w:divBdr>
        </w:div>
      </w:divsChild>
    </w:div>
    <w:div w:id="1552771522">
      <w:bodyDiv w:val="1"/>
      <w:marLeft w:val="0"/>
      <w:marRight w:val="0"/>
      <w:marTop w:val="0"/>
      <w:marBottom w:val="0"/>
      <w:divBdr>
        <w:top w:val="none" w:sz="0" w:space="0" w:color="auto"/>
        <w:left w:val="none" w:sz="0" w:space="0" w:color="auto"/>
        <w:bottom w:val="none" w:sz="0" w:space="0" w:color="auto"/>
        <w:right w:val="none" w:sz="0" w:space="0" w:color="auto"/>
      </w:divBdr>
    </w:div>
    <w:div w:id="1557350033">
      <w:bodyDiv w:val="1"/>
      <w:marLeft w:val="0"/>
      <w:marRight w:val="0"/>
      <w:marTop w:val="0"/>
      <w:marBottom w:val="0"/>
      <w:divBdr>
        <w:top w:val="none" w:sz="0" w:space="0" w:color="auto"/>
        <w:left w:val="none" w:sz="0" w:space="0" w:color="auto"/>
        <w:bottom w:val="none" w:sz="0" w:space="0" w:color="auto"/>
        <w:right w:val="none" w:sz="0" w:space="0" w:color="auto"/>
      </w:divBdr>
    </w:div>
    <w:div w:id="1563566533">
      <w:bodyDiv w:val="1"/>
      <w:marLeft w:val="0"/>
      <w:marRight w:val="0"/>
      <w:marTop w:val="0"/>
      <w:marBottom w:val="0"/>
      <w:divBdr>
        <w:top w:val="none" w:sz="0" w:space="0" w:color="auto"/>
        <w:left w:val="none" w:sz="0" w:space="0" w:color="auto"/>
        <w:bottom w:val="none" w:sz="0" w:space="0" w:color="auto"/>
        <w:right w:val="none" w:sz="0" w:space="0" w:color="auto"/>
      </w:divBdr>
    </w:div>
    <w:div w:id="1568758989">
      <w:bodyDiv w:val="1"/>
      <w:marLeft w:val="0"/>
      <w:marRight w:val="0"/>
      <w:marTop w:val="0"/>
      <w:marBottom w:val="0"/>
      <w:divBdr>
        <w:top w:val="none" w:sz="0" w:space="0" w:color="auto"/>
        <w:left w:val="none" w:sz="0" w:space="0" w:color="auto"/>
        <w:bottom w:val="none" w:sz="0" w:space="0" w:color="auto"/>
        <w:right w:val="none" w:sz="0" w:space="0" w:color="auto"/>
      </w:divBdr>
    </w:div>
    <w:div w:id="1573078641">
      <w:bodyDiv w:val="1"/>
      <w:marLeft w:val="0"/>
      <w:marRight w:val="0"/>
      <w:marTop w:val="0"/>
      <w:marBottom w:val="0"/>
      <w:divBdr>
        <w:top w:val="none" w:sz="0" w:space="0" w:color="auto"/>
        <w:left w:val="none" w:sz="0" w:space="0" w:color="auto"/>
        <w:bottom w:val="none" w:sz="0" w:space="0" w:color="auto"/>
        <w:right w:val="none" w:sz="0" w:space="0" w:color="auto"/>
      </w:divBdr>
    </w:div>
    <w:div w:id="1577284512">
      <w:bodyDiv w:val="1"/>
      <w:marLeft w:val="0"/>
      <w:marRight w:val="0"/>
      <w:marTop w:val="0"/>
      <w:marBottom w:val="0"/>
      <w:divBdr>
        <w:top w:val="none" w:sz="0" w:space="0" w:color="auto"/>
        <w:left w:val="none" w:sz="0" w:space="0" w:color="auto"/>
        <w:bottom w:val="none" w:sz="0" w:space="0" w:color="auto"/>
        <w:right w:val="none" w:sz="0" w:space="0" w:color="auto"/>
      </w:divBdr>
    </w:div>
    <w:div w:id="1624580052">
      <w:bodyDiv w:val="1"/>
      <w:marLeft w:val="0"/>
      <w:marRight w:val="0"/>
      <w:marTop w:val="0"/>
      <w:marBottom w:val="0"/>
      <w:divBdr>
        <w:top w:val="none" w:sz="0" w:space="0" w:color="auto"/>
        <w:left w:val="none" w:sz="0" w:space="0" w:color="auto"/>
        <w:bottom w:val="none" w:sz="0" w:space="0" w:color="auto"/>
        <w:right w:val="none" w:sz="0" w:space="0" w:color="auto"/>
      </w:divBdr>
    </w:div>
    <w:div w:id="1634825420">
      <w:bodyDiv w:val="1"/>
      <w:marLeft w:val="0"/>
      <w:marRight w:val="0"/>
      <w:marTop w:val="0"/>
      <w:marBottom w:val="0"/>
      <w:divBdr>
        <w:top w:val="none" w:sz="0" w:space="0" w:color="auto"/>
        <w:left w:val="none" w:sz="0" w:space="0" w:color="auto"/>
        <w:bottom w:val="none" w:sz="0" w:space="0" w:color="auto"/>
        <w:right w:val="none" w:sz="0" w:space="0" w:color="auto"/>
      </w:divBdr>
    </w:div>
    <w:div w:id="1638296565">
      <w:bodyDiv w:val="1"/>
      <w:marLeft w:val="0"/>
      <w:marRight w:val="0"/>
      <w:marTop w:val="0"/>
      <w:marBottom w:val="0"/>
      <w:divBdr>
        <w:top w:val="none" w:sz="0" w:space="0" w:color="auto"/>
        <w:left w:val="none" w:sz="0" w:space="0" w:color="auto"/>
        <w:bottom w:val="none" w:sz="0" w:space="0" w:color="auto"/>
        <w:right w:val="none" w:sz="0" w:space="0" w:color="auto"/>
      </w:divBdr>
    </w:div>
    <w:div w:id="1649048298">
      <w:bodyDiv w:val="1"/>
      <w:marLeft w:val="0"/>
      <w:marRight w:val="0"/>
      <w:marTop w:val="0"/>
      <w:marBottom w:val="0"/>
      <w:divBdr>
        <w:top w:val="none" w:sz="0" w:space="0" w:color="auto"/>
        <w:left w:val="none" w:sz="0" w:space="0" w:color="auto"/>
        <w:bottom w:val="none" w:sz="0" w:space="0" w:color="auto"/>
        <w:right w:val="none" w:sz="0" w:space="0" w:color="auto"/>
      </w:divBdr>
    </w:div>
    <w:div w:id="1650020151">
      <w:bodyDiv w:val="1"/>
      <w:marLeft w:val="0"/>
      <w:marRight w:val="0"/>
      <w:marTop w:val="0"/>
      <w:marBottom w:val="0"/>
      <w:divBdr>
        <w:top w:val="none" w:sz="0" w:space="0" w:color="auto"/>
        <w:left w:val="none" w:sz="0" w:space="0" w:color="auto"/>
        <w:bottom w:val="none" w:sz="0" w:space="0" w:color="auto"/>
        <w:right w:val="none" w:sz="0" w:space="0" w:color="auto"/>
      </w:divBdr>
    </w:div>
    <w:div w:id="1653679421">
      <w:bodyDiv w:val="1"/>
      <w:marLeft w:val="0"/>
      <w:marRight w:val="0"/>
      <w:marTop w:val="0"/>
      <w:marBottom w:val="0"/>
      <w:divBdr>
        <w:top w:val="none" w:sz="0" w:space="0" w:color="auto"/>
        <w:left w:val="none" w:sz="0" w:space="0" w:color="auto"/>
        <w:bottom w:val="none" w:sz="0" w:space="0" w:color="auto"/>
        <w:right w:val="none" w:sz="0" w:space="0" w:color="auto"/>
      </w:divBdr>
    </w:div>
    <w:div w:id="1680353093">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693722807">
      <w:marLeft w:val="0"/>
      <w:marRight w:val="0"/>
      <w:marTop w:val="0"/>
      <w:marBottom w:val="0"/>
      <w:divBdr>
        <w:top w:val="none" w:sz="0" w:space="0" w:color="auto"/>
        <w:left w:val="none" w:sz="0" w:space="0" w:color="auto"/>
        <w:bottom w:val="none" w:sz="0" w:space="0" w:color="auto"/>
        <w:right w:val="none" w:sz="0" w:space="0" w:color="auto"/>
      </w:divBdr>
      <w:divsChild>
        <w:div w:id="81996235">
          <w:marLeft w:val="0"/>
          <w:marRight w:val="0"/>
          <w:marTop w:val="0"/>
          <w:marBottom w:val="0"/>
          <w:divBdr>
            <w:top w:val="none" w:sz="0" w:space="0" w:color="auto"/>
            <w:left w:val="none" w:sz="0" w:space="0" w:color="auto"/>
            <w:bottom w:val="none" w:sz="0" w:space="0" w:color="auto"/>
            <w:right w:val="none" w:sz="0" w:space="0" w:color="auto"/>
          </w:divBdr>
        </w:div>
      </w:divsChild>
    </w:div>
    <w:div w:id="1711875332">
      <w:bodyDiv w:val="1"/>
      <w:marLeft w:val="0"/>
      <w:marRight w:val="0"/>
      <w:marTop w:val="0"/>
      <w:marBottom w:val="0"/>
      <w:divBdr>
        <w:top w:val="none" w:sz="0" w:space="0" w:color="auto"/>
        <w:left w:val="none" w:sz="0" w:space="0" w:color="auto"/>
        <w:bottom w:val="none" w:sz="0" w:space="0" w:color="auto"/>
        <w:right w:val="none" w:sz="0" w:space="0" w:color="auto"/>
      </w:divBdr>
    </w:div>
    <w:div w:id="171935791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35423689">
      <w:marLeft w:val="0"/>
      <w:marRight w:val="0"/>
      <w:marTop w:val="0"/>
      <w:marBottom w:val="0"/>
      <w:divBdr>
        <w:top w:val="none" w:sz="0" w:space="0" w:color="auto"/>
        <w:left w:val="none" w:sz="0" w:space="0" w:color="auto"/>
        <w:bottom w:val="none" w:sz="0" w:space="0" w:color="auto"/>
        <w:right w:val="none" w:sz="0" w:space="0" w:color="auto"/>
      </w:divBdr>
    </w:div>
    <w:div w:id="1735733160">
      <w:marLeft w:val="0"/>
      <w:marRight w:val="0"/>
      <w:marTop w:val="0"/>
      <w:marBottom w:val="0"/>
      <w:divBdr>
        <w:top w:val="none" w:sz="0" w:space="0" w:color="auto"/>
        <w:left w:val="none" w:sz="0" w:space="0" w:color="auto"/>
        <w:bottom w:val="none" w:sz="0" w:space="0" w:color="auto"/>
        <w:right w:val="none" w:sz="0" w:space="0" w:color="auto"/>
      </w:divBdr>
      <w:divsChild>
        <w:div w:id="893348731">
          <w:marLeft w:val="0"/>
          <w:marRight w:val="0"/>
          <w:marTop w:val="0"/>
          <w:marBottom w:val="0"/>
          <w:divBdr>
            <w:top w:val="none" w:sz="0" w:space="0" w:color="auto"/>
            <w:left w:val="none" w:sz="0" w:space="0" w:color="auto"/>
            <w:bottom w:val="none" w:sz="0" w:space="0" w:color="auto"/>
            <w:right w:val="none" w:sz="0" w:space="0" w:color="auto"/>
          </w:divBdr>
        </w:div>
      </w:divsChild>
    </w:div>
    <w:div w:id="1736657063">
      <w:bodyDiv w:val="1"/>
      <w:marLeft w:val="0"/>
      <w:marRight w:val="0"/>
      <w:marTop w:val="0"/>
      <w:marBottom w:val="0"/>
      <w:divBdr>
        <w:top w:val="none" w:sz="0" w:space="0" w:color="auto"/>
        <w:left w:val="none" w:sz="0" w:space="0" w:color="auto"/>
        <w:bottom w:val="none" w:sz="0" w:space="0" w:color="auto"/>
        <w:right w:val="none" w:sz="0" w:space="0" w:color="auto"/>
      </w:divBdr>
    </w:div>
    <w:div w:id="1743335808">
      <w:bodyDiv w:val="1"/>
      <w:marLeft w:val="0"/>
      <w:marRight w:val="0"/>
      <w:marTop w:val="0"/>
      <w:marBottom w:val="0"/>
      <w:divBdr>
        <w:top w:val="none" w:sz="0" w:space="0" w:color="auto"/>
        <w:left w:val="none" w:sz="0" w:space="0" w:color="auto"/>
        <w:bottom w:val="none" w:sz="0" w:space="0" w:color="auto"/>
        <w:right w:val="none" w:sz="0" w:space="0" w:color="auto"/>
      </w:divBdr>
    </w:div>
    <w:div w:id="1753700234">
      <w:bodyDiv w:val="1"/>
      <w:marLeft w:val="0"/>
      <w:marRight w:val="0"/>
      <w:marTop w:val="0"/>
      <w:marBottom w:val="0"/>
      <w:divBdr>
        <w:top w:val="none" w:sz="0" w:space="0" w:color="auto"/>
        <w:left w:val="none" w:sz="0" w:space="0" w:color="auto"/>
        <w:bottom w:val="none" w:sz="0" w:space="0" w:color="auto"/>
        <w:right w:val="none" w:sz="0" w:space="0" w:color="auto"/>
      </w:divBdr>
    </w:div>
    <w:div w:id="1754355290">
      <w:bodyDiv w:val="1"/>
      <w:marLeft w:val="0"/>
      <w:marRight w:val="0"/>
      <w:marTop w:val="0"/>
      <w:marBottom w:val="0"/>
      <w:divBdr>
        <w:top w:val="none" w:sz="0" w:space="0" w:color="auto"/>
        <w:left w:val="none" w:sz="0" w:space="0" w:color="auto"/>
        <w:bottom w:val="none" w:sz="0" w:space="0" w:color="auto"/>
        <w:right w:val="none" w:sz="0" w:space="0" w:color="auto"/>
      </w:divBdr>
    </w:div>
    <w:div w:id="1771001559">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9251956">
      <w:marLeft w:val="0"/>
      <w:marRight w:val="0"/>
      <w:marTop w:val="0"/>
      <w:marBottom w:val="0"/>
      <w:divBdr>
        <w:top w:val="none" w:sz="0" w:space="0" w:color="auto"/>
        <w:left w:val="none" w:sz="0" w:space="0" w:color="auto"/>
        <w:bottom w:val="none" w:sz="0" w:space="0" w:color="auto"/>
        <w:right w:val="none" w:sz="0" w:space="0" w:color="auto"/>
      </w:divBdr>
      <w:divsChild>
        <w:div w:id="2109885788">
          <w:marLeft w:val="0"/>
          <w:marRight w:val="0"/>
          <w:marTop w:val="0"/>
          <w:marBottom w:val="0"/>
          <w:divBdr>
            <w:top w:val="none" w:sz="0" w:space="0" w:color="auto"/>
            <w:left w:val="none" w:sz="0" w:space="0" w:color="auto"/>
            <w:bottom w:val="none" w:sz="0" w:space="0" w:color="auto"/>
            <w:right w:val="none" w:sz="0" w:space="0" w:color="auto"/>
          </w:divBdr>
        </w:div>
      </w:divsChild>
    </w:div>
    <w:div w:id="1794976946">
      <w:bodyDiv w:val="1"/>
      <w:marLeft w:val="0"/>
      <w:marRight w:val="0"/>
      <w:marTop w:val="0"/>
      <w:marBottom w:val="0"/>
      <w:divBdr>
        <w:top w:val="none" w:sz="0" w:space="0" w:color="auto"/>
        <w:left w:val="none" w:sz="0" w:space="0" w:color="auto"/>
        <w:bottom w:val="none" w:sz="0" w:space="0" w:color="auto"/>
        <w:right w:val="none" w:sz="0" w:space="0" w:color="auto"/>
      </w:divBdr>
    </w:div>
    <w:div w:id="1813059566">
      <w:marLeft w:val="0"/>
      <w:marRight w:val="0"/>
      <w:marTop w:val="0"/>
      <w:marBottom w:val="0"/>
      <w:divBdr>
        <w:top w:val="none" w:sz="0" w:space="0" w:color="auto"/>
        <w:left w:val="none" w:sz="0" w:space="0" w:color="auto"/>
        <w:bottom w:val="none" w:sz="0" w:space="0" w:color="auto"/>
        <w:right w:val="none" w:sz="0" w:space="0" w:color="auto"/>
      </w:divBdr>
      <w:divsChild>
        <w:div w:id="1012610575">
          <w:marLeft w:val="0"/>
          <w:marRight w:val="0"/>
          <w:marTop w:val="0"/>
          <w:marBottom w:val="0"/>
          <w:divBdr>
            <w:top w:val="none" w:sz="0" w:space="0" w:color="auto"/>
            <w:left w:val="none" w:sz="0" w:space="0" w:color="auto"/>
            <w:bottom w:val="none" w:sz="0" w:space="0" w:color="auto"/>
            <w:right w:val="none" w:sz="0" w:space="0" w:color="auto"/>
          </w:divBdr>
        </w:div>
      </w:divsChild>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7817630">
      <w:bodyDiv w:val="1"/>
      <w:marLeft w:val="0"/>
      <w:marRight w:val="0"/>
      <w:marTop w:val="0"/>
      <w:marBottom w:val="0"/>
      <w:divBdr>
        <w:top w:val="none" w:sz="0" w:space="0" w:color="auto"/>
        <w:left w:val="none" w:sz="0" w:space="0" w:color="auto"/>
        <w:bottom w:val="none" w:sz="0" w:space="0" w:color="auto"/>
        <w:right w:val="none" w:sz="0" w:space="0" w:color="auto"/>
      </w:divBdr>
    </w:div>
    <w:div w:id="1828472451">
      <w:bodyDiv w:val="1"/>
      <w:marLeft w:val="0"/>
      <w:marRight w:val="0"/>
      <w:marTop w:val="0"/>
      <w:marBottom w:val="0"/>
      <w:divBdr>
        <w:top w:val="none" w:sz="0" w:space="0" w:color="auto"/>
        <w:left w:val="none" w:sz="0" w:space="0" w:color="auto"/>
        <w:bottom w:val="none" w:sz="0" w:space="0" w:color="auto"/>
        <w:right w:val="none" w:sz="0" w:space="0" w:color="auto"/>
      </w:divBdr>
    </w:div>
    <w:div w:id="1845971700">
      <w:bodyDiv w:val="1"/>
      <w:marLeft w:val="0"/>
      <w:marRight w:val="0"/>
      <w:marTop w:val="0"/>
      <w:marBottom w:val="0"/>
      <w:divBdr>
        <w:top w:val="none" w:sz="0" w:space="0" w:color="auto"/>
        <w:left w:val="none" w:sz="0" w:space="0" w:color="auto"/>
        <w:bottom w:val="none" w:sz="0" w:space="0" w:color="auto"/>
        <w:right w:val="none" w:sz="0" w:space="0" w:color="auto"/>
      </w:divBdr>
      <w:divsChild>
        <w:div w:id="77214073">
          <w:marLeft w:val="0"/>
          <w:marRight w:val="0"/>
          <w:marTop w:val="0"/>
          <w:marBottom w:val="0"/>
          <w:divBdr>
            <w:top w:val="none" w:sz="0" w:space="0" w:color="auto"/>
            <w:left w:val="none" w:sz="0" w:space="0" w:color="auto"/>
            <w:bottom w:val="none" w:sz="0" w:space="0" w:color="auto"/>
            <w:right w:val="none" w:sz="0" w:space="0" w:color="auto"/>
          </w:divBdr>
        </w:div>
        <w:div w:id="950893794">
          <w:marLeft w:val="0"/>
          <w:marRight w:val="0"/>
          <w:marTop w:val="0"/>
          <w:marBottom w:val="0"/>
          <w:divBdr>
            <w:top w:val="none" w:sz="0" w:space="0" w:color="auto"/>
            <w:left w:val="none" w:sz="0" w:space="0" w:color="auto"/>
            <w:bottom w:val="none" w:sz="0" w:space="0" w:color="auto"/>
            <w:right w:val="none" w:sz="0" w:space="0" w:color="auto"/>
          </w:divBdr>
        </w:div>
      </w:divsChild>
    </w:div>
    <w:div w:id="1849055424">
      <w:marLeft w:val="0"/>
      <w:marRight w:val="0"/>
      <w:marTop w:val="0"/>
      <w:marBottom w:val="0"/>
      <w:divBdr>
        <w:top w:val="none" w:sz="0" w:space="0" w:color="auto"/>
        <w:left w:val="none" w:sz="0" w:space="0" w:color="auto"/>
        <w:bottom w:val="none" w:sz="0" w:space="0" w:color="auto"/>
        <w:right w:val="none" w:sz="0" w:space="0" w:color="auto"/>
      </w:divBdr>
      <w:divsChild>
        <w:div w:id="1811897113">
          <w:marLeft w:val="0"/>
          <w:marRight w:val="0"/>
          <w:marTop w:val="0"/>
          <w:marBottom w:val="0"/>
          <w:divBdr>
            <w:top w:val="none" w:sz="0" w:space="0" w:color="auto"/>
            <w:left w:val="none" w:sz="0" w:space="0" w:color="auto"/>
            <w:bottom w:val="none" w:sz="0" w:space="0" w:color="auto"/>
            <w:right w:val="none" w:sz="0" w:space="0" w:color="auto"/>
          </w:divBdr>
        </w:div>
      </w:divsChild>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4071252">
      <w:bodyDiv w:val="1"/>
      <w:marLeft w:val="0"/>
      <w:marRight w:val="0"/>
      <w:marTop w:val="0"/>
      <w:marBottom w:val="0"/>
      <w:divBdr>
        <w:top w:val="none" w:sz="0" w:space="0" w:color="auto"/>
        <w:left w:val="none" w:sz="0" w:space="0" w:color="auto"/>
        <w:bottom w:val="none" w:sz="0" w:space="0" w:color="auto"/>
        <w:right w:val="none" w:sz="0" w:space="0" w:color="auto"/>
      </w:divBdr>
    </w:div>
    <w:div w:id="1877307070">
      <w:bodyDiv w:val="1"/>
      <w:marLeft w:val="0"/>
      <w:marRight w:val="0"/>
      <w:marTop w:val="0"/>
      <w:marBottom w:val="0"/>
      <w:divBdr>
        <w:top w:val="none" w:sz="0" w:space="0" w:color="auto"/>
        <w:left w:val="none" w:sz="0" w:space="0" w:color="auto"/>
        <w:bottom w:val="none" w:sz="0" w:space="0" w:color="auto"/>
        <w:right w:val="none" w:sz="0" w:space="0" w:color="auto"/>
      </w:divBdr>
    </w:div>
    <w:div w:id="1887718681">
      <w:bodyDiv w:val="1"/>
      <w:marLeft w:val="0"/>
      <w:marRight w:val="0"/>
      <w:marTop w:val="0"/>
      <w:marBottom w:val="0"/>
      <w:divBdr>
        <w:top w:val="none" w:sz="0" w:space="0" w:color="auto"/>
        <w:left w:val="none" w:sz="0" w:space="0" w:color="auto"/>
        <w:bottom w:val="none" w:sz="0" w:space="0" w:color="auto"/>
        <w:right w:val="none" w:sz="0" w:space="0" w:color="auto"/>
      </w:divBdr>
    </w:div>
    <w:div w:id="1895004571">
      <w:bodyDiv w:val="1"/>
      <w:marLeft w:val="0"/>
      <w:marRight w:val="0"/>
      <w:marTop w:val="0"/>
      <w:marBottom w:val="0"/>
      <w:divBdr>
        <w:top w:val="none" w:sz="0" w:space="0" w:color="auto"/>
        <w:left w:val="none" w:sz="0" w:space="0" w:color="auto"/>
        <w:bottom w:val="none" w:sz="0" w:space="0" w:color="auto"/>
        <w:right w:val="none" w:sz="0" w:space="0" w:color="auto"/>
      </w:divBdr>
      <w:divsChild>
        <w:div w:id="458837952">
          <w:marLeft w:val="0"/>
          <w:marRight w:val="0"/>
          <w:marTop w:val="0"/>
          <w:marBottom w:val="0"/>
          <w:divBdr>
            <w:top w:val="none" w:sz="0" w:space="0" w:color="auto"/>
            <w:left w:val="none" w:sz="0" w:space="0" w:color="auto"/>
            <w:bottom w:val="none" w:sz="0" w:space="0" w:color="auto"/>
            <w:right w:val="none" w:sz="0" w:space="0" w:color="auto"/>
          </w:divBdr>
        </w:div>
        <w:div w:id="660734374">
          <w:marLeft w:val="0"/>
          <w:marRight w:val="0"/>
          <w:marTop w:val="0"/>
          <w:marBottom w:val="0"/>
          <w:divBdr>
            <w:top w:val="none" w:sz="0" w:space="0" w:color="auto"/>
            <w:left w:val="none" w:sz="0" w:space="0" w:color="auto"/>
            <w:bottom w:val="none" w:sz="0" w:space="0" w:color="auto"/>
            <w:right w:val="none" w:sz="0" w:space="0" w:color="auto"/>
          </w:divBdr>
        </w:div>
        <w:div w:id="878709546">
          <w:marLeft w:val="0"/>
          <w:marRight w:val="0"/>
          <w:marTop w:val="0"/>
          <w:marBottom w:val="0"/>
          <w:divBdr>
            <w:top w:val="none" w:sz="0" w:space="0" w:color="auto"/>
            <w:left w:val="none" w:sz="0" w:space="0" w:color="auto"/>
            <w:bottom w:val="none" w:sz="0" w:space="0" w:color="auto"/>
            <w:right w:val="none" w:sz="0" w:space="0" w:color="auto"/>
          </w:divBdr>
        </w:div>
        <w:div w:id="1100419216">
          <w:marLeft w:val="0"/>
          <w:marRight w:val="0"/>
          <w:marTop w:val="0"/>
          <w:marBottom w:val="0"/>
          <w:divBdr>
            <w:top w:val="none" w:sz="0" w:space="0" w:color="auto"/>
            <w:left w:val="none" w:sz="0" w:space="0" w:color="auto"/>
            <w:bottom w:val="none" w:sz="0" w:space="0" w:color="auto"/>
            <w:right w:val="none" w:sz="0" w:space="0" w:color="auto"/>
          </w:divBdr>
        </w:div>
        <w:div w:id="1313757787">
          <w:marLeft w:val="0"/>
          <w:marRight w:val="0"/>
          <w:marTop w:val="0"/>
          <w:marBottom w:val="0"/>
          <w:divBdr>
            <w:top w:val="none" w:sz="0" w:space="0" w:color="auto"/>
            <w:left w:val="none" w:sz="0" w:space="0" w:color="auto"/>
            <w:bottom w:val="none" w:sz="0" w:space="0" w:color="auto"/>
            <w:right w:val="none" w:sz="0" w:space="0" w:color="auto"/>
          </w:divBdr>
        </w:div>
      </w:divsChild>
    </w:div>
    <w:div w:id="1904246607">
      <w:bodyDiv w:val="1"/>
      <w:marLeft w:val="0"/>
      <w:marRight w:val="0"/>
      <w:marTop w:val="0"/>
      <w:marBottom w:val="0"/>
      <w:divBdr>
        <w:top w:val="none" w:sz="0" w:space="0" w:color="auto"/>
        <w:left w:val="none" w:sz="0" w:space="0" w:color="auto"/>
        <w:bottom w:val="none" w:sz="0" w:space="0" w:color="auto"/>
        <w:right w:val="none" w:sz="0" w:space="0" w:color="auto"/>
      </w:divBdr>
      <w:divsChild>
        <w:div w:id="904991079">
          <w:marLeft w:val="0"/>
          <w:marRight w:val="0"/>
          <w:marTop w:val="0"/>
          <w:marBottom w:val="0"/>
          <w:divBdr>
            <w:top w:val="none" w:sz="0" w:space="0" w:color="auto"/>
            <w:left w:val="none" w:sz="0" w:space="0" w:color="auto"/>
            <w:bottom w:val="none" w:sz="0" w:space="0" w:color="auto"/>
            <w:right w:val="none" w:sz="0" w:space="0" w:color="auto"/>
          </w:divBdr>
        </w:div>
        <w:div w:id="1260066790">
          <w:marLeft w:val="0"/>
          <w:marRight w:val="0"/>
          <w:marTop w:val="0"/>
          <w:marBottom w:val="0"/>
          <w:divBdr>
            <w:top w:val="none" w:sz="0" w:space="0" w:color="auto"/>
            <w:left w:val="none" w:sz="0" w:space="0" w:color="auto"/>
            <w:bottom w:val="none" w:sz="0" w:space="0" w:color="auto"/>
            <w:right w:val="none" w:sz="0" w:space="0" w:color="auto"/>
          </w:divBdr>
          <w:divsChild>
            <w:div w:id="2015841280">
              <w:marLeft w:val="0"/>
              <w:marRight w:val="0"/>
              <w:marTop w:val="27"/>
              <w:marBottom w:val="27"/>
              <w:divBdr>
                <w:top w:val="none" w:sz="0" w:space="0" w:color="auto"/>
                <w:left w:val="none" w:sz="0" w:space="0" w:color="auto"/>
                <w:bottom w:val="none" w:sz="0" w:space="0" w:color="auto"/>
                <w:right w:val="none" w:sz="0" w:space="0" w:color="auto"/>
              </w:divBdr>
              <w:divsChild>
                <w:div w:id="104737264">
                  <w:marLeft w:val="0"/>
                  <w:marRight w:val="0"/>
                  <w:marTop w:val="0"/>
                  <w:marBottom w:val="0"/>
                  <w:divBdr>
                    <w:top w:val="none" w:sz="0" w:space="0" w:color="auto"/>
                    <w:left w:val="none" w:sz="0" w:space="0" w:color="auto"/>
                    <w:bottom w:val="none" w:sz="0" w:space="0" w:color="auto"/>
                    <w:right w:val="none" w:sz="0" w:space="0" w:color="auto"/>
                  </w:divBdr>
                  <w:divsChild>
                    <w:div w:id="49548529">
                      <w:marLeft w:val="0"/>
                      <w:marRight w:val="0"/>
                      <w:marTop w:val="0"/>
                      <w:marBottom w:val="0"/>
                      <w:divBdr>
                        <w:top w:val="none" w:sz="0" w:space="0" w:color="auto"/>
                        <w:left w:val="none" w:sz="0" w:space="0" w:color="auto"/>
                        <w:bottom w:val="none" w:sz="0" w:space="0" w:color="auto"/>
                        <w:right w:val="none" w:sz="0" w:space="0" w:color="auto"/>
                      </w:divBdr>
                    </w:div>
                  </w:divsChild>
                </w:div>
                <w:div w:id="109714891">
                  <w:marLeft w:val="0"/>
                  <w:marRight w:val="0"/>
                  <w:marTop w:val="0"/>
                  <w:marBottom w:val="0"/>
                  <w:divBdr>
                    <w:top w:val="none" w:sz="0" w:space="0" w:color="auto"/>
                    <w:left w:val="none" w:sz="0" w:space="0" w:color="auto"/>
                    <w:bottom w:val="none" w:sz="0" w:space="0" w:color="auto"/>
                    <w:right w:val="none" w:sz="0" w:space="0" w:color="auto"/>
                  </w:divBdr>
                  <w:divsChild>
                    <w:div w:id="1233470822">
                      <w:marLeft w:val="0"/>
                      <w:marRight w:val="0"/>
                      <w:marTop w:val="0"/>
                      <w:marBottom w:val="0"/>
                      <w:divBdr>
                        <w:top w:val="none" w:sz="0" w:space="0" w:color="auto"/>
                        <w:left w:val="none" w:sz="0" w:space="0" w:color="auto"/>
                        <w:bottom w:val="none" w:sz="0" w:space="0" w:color="auto"/>
                        <w:right w:val="none" w:sz="0" w:space="0" w:color="auto"/>
                      </w:divBdr>
                    </w:div>
                  </w:divsChild>
                </w:div>
                <w:div w:id="828326561">
                  <w:marLeft w:val="0"/>
                  <w:marRight w:val="0"/>
                  <w:marTop w:val="0"/>
                  <w:marBottom w:val="0"/>
                  <w:divBdr>
                    <w:top w:val="none" w:sz="0" w:space="0" w:color="auto"/>
                    <w:left w:val="none" w:sz="0" w:space="0" w:color="auto"/>
                    <w:bottom w:val="none" w:sz="0" w:space="0" w:color="auto"/>
                    <w:right w:val="none" w:sz="0" w:space="0" w:color="auto"/>
                  </w:divBdr>
                  <w:divsChild>
                    <w:div w:id="1810853603">
                      <w:marLeft w:val="0"/>
                      <w:marRight w:val="0"/>
                      <w:marTop w:val="0"/>
                      <w:marBottom w:val="0"/>
                      <w:divBdr>
                        <w:top w:val="none" w:sz="0" w:space="0" w:color="auto"/>
                        <w:left w:val="none" w:sz="0" w:space="0" w:color="auto"/>
                        <w:bottom w:val="none" w:sz="0" w:space="0" w:color="auto"/>
                        <w:right w:val="none" w:sz="0" w:space="0" w:color="auto"/>
                      </w:divBdr>
                    </w:div>
                  </w:divsChild>
                </w:div>
                <w:div w:id="1010253539">
                  <w:marLeft w:val="0"/>
                  <w:marRight w:val="0"/>
                  <w:marTop w:val="0"/>
                  <w:marBottom w:val="0"/>
                  <w:divBdr>
                    <w:top w:val="none" w:sz="0" w:space="0" w:color="auto"/>
                    <w:left w:val="none" w:sz="0" w:space="0" w:color="auto"/>
                    <w:bottom w:val="none" w:sz="0" w:space="0" w:color="auto"/>
                    <w:right w:val="none" w:sz="0" w:space="0" w:color="auto"/>
                  </w:divBdr>
                  <w:divsChild>
                    <w:div w:id="697319700">
                      <w:marLeft w:val="0"/>
                      <w:marRight w:val="0"/>
                      <w:marTop w:val="0"/>
                      <w:marBottom w:val="0"/>
                      <w:divBdr>
                        <w:top w:val="none" w:sz="0" w:space="0" w:color="auto"/>
                        <w:left w:val="none" w:sz="0" w:space="0" w:color="auto"/>
                        <w:bottom w:val="none" w:sz="0" w:space="0" w:color="auto"/>
                        <w:right w:val="none" w:sz="0" w:space="0" w:color="auto"/>
                      </w:divBdr>
                    </w:div>
                  </w:divsChild>
                </w:div>
                <w:div w:id="1907953241">
                  <w:marLeft w:val="0"/>
                  <w:marRight w:val="0"/>
                  <w:marTop w:val="0"/>
                  <w:marBottom w:val="0"/>
                  <w:divBdr>
                    <w:top w:val="none" w:sz="0" w:space="0" w:color="auto"/>
                    <w:left w:val="none" w:sz="0" w:space="0" w:color="auto"/>
                    <w:bottom w:val="none" w:sz="0" w:space="0" w:color="auto"/>
                    <w:right w:val="none" w:sz="0" w:space="0" w:color="auto"/>
                  </w:divBdr>
                  <w:divsChild>
                    <w:div w:id="453208021">
                      <w:marLeft w:val="0"/>
                      <w:marRight w:val="0"/>
                      <w:marTop w:val="0"/>
                      <w:marBottom w:val="0"/>
                      <w:divBdr>
                        <w:top w:val="none" w:sz="0" w:space="0" w:color="auto"/>
                        <w:left w:val="none" w:sz="0" w:space="0" w:color="auto"/>
                        <w:bottom w:val="none" w:sz="0" w:space="0" w:color="auto"/>
                        <w:right w:val="none" w:sz="0" w:space="0" w:color="auto"/>
                      </w:divBdr>
                    </w:div>
                  </w:divsChild>
                </w:div>
                <w:div w:id="1954053120">
                  <w:marLeft w:val="0"/>
                  <w:marRight w:val="0"/>
                  <w:marTop w:val="0"/>
                  <w:marBottom w:val="0"/>
                  <w:divBdr>
                    <w:top w:val="none" w:sz="0" w:space="0" w:color="auto"/>
                    <w:left w:val="none" w:sz="0" w:space="0" w:color="auto"/>
                    <w:bottom w:val="none" w:sz="0" w:space="0" w:color="auto"/>
                    <w:right w:val="none" w:sz="0" w:space="0" w:color="auto"/>
                  </w:divBdr>
                  <w:divsChild>
                    <w:div w:id="9038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12874">
          <w:marLeft w:val="0"/>
          <w:marRight w:val="0"/>
          <w:marTop w:val="0"/>
          <w:marBottom w:val="0"/>
          <w:divBdr>
            <w:top w:val="none" w:sz="0" w:space="0" w:color="auto"/>
            <w:left w:val="none" w:sz="0" w:space="0" w:color="auto"/>
            <w:bottom w:val="none" w:sz="0" w:space="0" w:color="auto"/>
            <w:right w:val="none" w:sz="0" w:space="0" w:color="auto"/>
          </w:divBdr>
        </w:div>
      </w:divsChild>
    </w:div>
    <w:div w:id="1912884729">
      <w:bodyDiv w:val="1"/>
      <w:marLeft w:val="0"/>
      <w:marRight w:val="0"/>
      <w:marTop w:val="0"/>
      <w:marBottom w:val="0"/>
      <w:divBdr>
        <w:top w:val="none" w:sz="0" w:space="0" w:color="auto"/>
        <w:left w:val="none" w:sz="0" w:space="0" w:color="auto"/>
        <w:bottom w:val="none" w:sz="0" w:space="0" w:color="auto"/>
        <w:right w:val="none" w:sz="0" w:space="0" w:color="auto"/>
      </w:divBdr>
    </w:div>
    <w:div w:id="1921861988">
      <w:bodyDiv w:val="1"/>
      <w:marLeft w:val="0"/>
      <w:marRight w:val="0"/>
      <w:marTop w:val="0"/>
      <w:marBottom w:val="0"/>
      <w:divBdr>
        <w:top w:val="none" w:sz="0" w:space="0" w:color="auto"/>
        <w:left w:val="none" w:sz="0" w:space="0" w:color="auto"/>
        <w:bottom w:val="none" w:sz="0" w:space="0" w:color="auto"/>
        <w:right w:val="none" w:sz="0" w:space="0" w:color="auto"/>
      </w:divBdr>
    </w:div>
    <w:div w:id="1926300014">
      <w:bodyDiv w:val="1"/>
      <w:marLeft w:val="0"/>
      <w:marRight w:val="0"/>
      <w:marTop w:val="0"/>
      <w:marBottom w:val="0"/>
      <w:divBdr>
        <w:top w:val="none" w:sz="0" w:space="0" w:color="auto"/>
        <w:left w:val="none" w:sz="0" w:space="0" w:color="auto"/>
        <w:bottom w:val="none" w:sz="0" w:space="0" w:color="auto"/>
        <w:right w:val="none" w:sz="0" w:space="0" w:color="auto"/>
      </w:divBdr>
    </w:div>
    <w:div w:id="1936355615">
      <w:bodyDiv w:val="1"/>
      <w:marLeft w:val="0"/>
      <w:marRight w:val="0"/>
      <w:marTop w:val="0"/>
      <w:marBottom w:val="0"/>
      <w:divBdr>
        <w:top w:val="none" w:sz="0" w:space="0" w:color="auto"/>
        <w:left w:val="none" w:sz="0" w:space="0" w:color="auto"/>
        <w:bottom w:val="none" w:sz="0" w:space="0" w:color="auto"/>
        <w:right w:val="none" w:sz="0" w:space="0" w:color="auto"/>
      </w:divBdr>
    </w:div>
    <w:div w:id="1950382455">
      <w:marLeft w:val="0"/>
      <w:marRight w:val="0"/>
      <w:marTop w:val="0"/>
      <w:marBottom w:val="0"/>
      <w:divBdr>
        <w:top w:val="none" w:sz="0" w:space="0" w:color="auto"/>
        <w:left w:val="none" w:sz="0" w:space="0" w:color="auto"/>
        <w:bottom w:val="none" w:sz="0" w:space="0" w:color="auto"/>
        <w:right w:val="none" w:sz="0" w:space="0" w:color="auto"/>
      </w:divBdr>
    </w:div>
    <w:div w:id="2009017115">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46901783">
      <w:bodyDiv w:val="1"/>
      <w:marLeft w:val="0"/>
      <w:marRight w:val="0"/>
      <w:marTop w:val="0"/>
      <w:marBottom w:val="0"/>
      <w:divBdr>
        <w:top w:val="none" w:sz="0" w:space="0" w:color="auto"/>
        <w:left w:val="none" w:sz="0" w:space="0" w:color="auto"/>
        <w:bottom w:val="none" w:sz="0" w:space="0" w:color="auto"/>
        <w:right w:val="none" w:sz="0" w:space="0" w:color="auto"/>
      </w:divBdr>
    </w:div>
    <w:div w:id="2056153134">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67095945">
      <w:marLeft w:val="0"/>
      <w:marRight w:val="0"/>
      <w:marTop w:val="0"/>
      <w:marBottom w:val="0"/>
      <w:divBdr>
        <w:top w:val="none" w:sz="0" w:space="0" w:color="auto"/>
        <w:left w:val="none" w:sz="0" w:space="0" w:color="auto"/>
        <w:bottom w:val="none" w:sz="0" w:space="0" w:color="auto"/>
        <w:right w:val="none" w:sz="0" w:space="0" w:color="auto"/>
      </w:divBdr>
      <w:divsChild>
        <w:div w:id="454640304">
          <w:marLeft w:val="0"/>
          <w:marRight w:val="0"/>
          <w:marTop w:val="0"/>
          <w:marBottom w:val="0"/>
          <w:divBdr>
            <w:top w:val="none" w:sz="0" w:space="0" w:color="auto"/>
            <w:left w:val="none" w:sz="0" w:space="0" w:color="auto"/>
            <w:bottom w:val="none" w:sz="0" w:space="0" w:color="auto"/>
            <w:right w:val="none" w:sz="0" w:space="0" w:color="auto"/>
          </w:divBdr>
        </w:div>
      </w:divsChild>
    </w:div>
    <w:div w:id="2074235369">
      <w:bodyDiv w:val="1"/>
      <w:marLeft w:val="0"/>
      <w:marRight w:val="0"/>
      <w:marTop w:val="0"/>
      <w:marBottom w:val="0"/>
      <w:divBdr>
        <w:top w:val="none" w:sz="0" w:space="0" w:color="auto"/>
        <w:left w:val="none" w:sz="0" w:space="0" w:color="auto"/>
        <w:bottom w:val="none" w:sz="0" w:space="0" w:color="auto"/>
        <w:right w:val="none" w:sz="0" w:space="0" w:color="auto"/>
      </w:divBdr>
    </w:div>
    <w:div w:id="2082946837">
      <w:bodyDiv w:val="1"/>
      <w:marLeft w:val="0"/>
      <w:marRight w:val="0"/>
      <w:marTop w:val="0"/>
      <w:marBottom w:val="0"/>
      <w:divBdr>
        <w:top w:val="none" w:sz="0" w:space="0" w:color="auto"/>
        <w:left w:val="none" w:sz="0" w:space="0" w:color="auto"/>
        <w:bottom w:val="none" w:sz="0" w:space="0" w:color="auto"/>
        <w:right w:val="none" w:sz="0" w:space="0" w:color="auto"/>
      </w:divBdr>
    </w:div>
    <w:div w:id="2083604330">
      <w:marLeft w:val="0"/>
      <w:marRight w:val="0"/>
      <w:marTop w:val="0"/>
      <w:marBottom w:val="0"/>
      <w:divBdr>
        <w:top w:val="none" w:sz="0" w:space="0" w:color="auto"/>
        <w:left w:val="none" w:sz="0" w:space="0" w:color="auto"/>
        <w:bottom w:val="none" w:sz="0" w:space="0" w:color="auto"/>
        <w:right w:val="none" w:sz="0" w:space="0" w:color="auto"/>
      </w:divBdr>
      <w:divsChild>
        <w:div w:id="618420046">
          <w:marLeft w:val="0"/>
          <w:marRight w:val="0"/>
          <w:marTop w:val="0"/>
          <w:marBottom w:val="0"/>
          <w:divBdr>
            <w:top w:val="none" w:sz="0" w:space="0" w:color="auto"/>
            <w:left w:val="none" w:sz="0" w:space="0" w:color="auto"/>
            <w:bottom w:val="none" w:sz="0" w:space="0" w:color="auto"/>
            <w:right w:val="none" w:sz="0" w:space="0" w:color="auto"/>
          </w:divBdr>
        </w:div>
      </w:divsChild>
    </w:div>
    <w:div w:id="2130468836">
      <w:bodyDiv w:val="1"/>
      <w:marLeft w:val="0"/>
      <w:marRight w:val="0"/>
      <w:marTop w:val="0"/>
      <w:marBottom w:val="0"/>
      <w:divBdr>
        <w:top w:val="none" w:sz="0" w:space="0" w:color="auto"/>
        <w:left w:val="none" w:sz="0" w:space="0" w:color="auto"/>
        <w:bottom w:val="none" w:sz="0" w:space="0" w:color="auto"/>
        <w:right w:val="none" w:sz="0" w:space="0" w:color="auto"/>
      </w:divBdr>
      <w:divsChild>
        <w:div w:id="102580308">
          <w:marLeft w:val="0"/>
          <w:marRight w:val="0"/>
          <w:marTop w:val="0"/>
          <w:marBottom w:val="0"/>
          <w:divBdr>
            <w:top w:val="none" w:sz="0" w:space="0" w:color="auto"/>
            <w:left w:val="none" w:sz="0" w:space="0" w:color="auto"/>
            <w:bottom w:val="none" w:sz="0" w:space="0" w:color="auto"/>
            <w:right w:val="none" w:sz="0" w:space="0" w:color="auto"/>
          </w:divBdr>
        </w:div>
        <w:div w:id="135613328">
          <w:marLeft w:val="0"/>
          <w:marRight w:val="0"/>
          <w:marTop w:val="0"/>
          <w:marBottom w:val="0"/>
          <w:divBdr>
            <w:top w:val="none" w:sz="0" w:space="0" w:color="auto"/>
            <w:left w:val="none" w:sz="0" w:space="0" w:color="auto"/>
            <w:bottom w:val="none" w:sz="0" w:space="0" w:color="auto"/>
            <w:right w:val="none" w:sz="0" w:space="0" w:color="auto"/>
          </w:divBdr>
        </w:div>
        <w:div w:id="136191589">
          <w:marLeft w:val="0"/>
          <w:marRight w:val="0"/>
          <w:marTop w:val="0"/>
          <w:marBottom w:val="0"/>
          <w:divBdr>
            <w:top w:val="none" w:sz="0" w:space="0" w:color="auto"/>
            <w:left w:val="none" w:sz="0" w:space="0" w:color="auto"/>
            <w:bottom w:val="none" w:sz="0" w:space="0" w:color="auto"/>
            <w:right w:val="none" w:sz="0" w:space="0" w:color="auto"/>
          </w:divBdr>
        </w:div>
        <w:div w:id="138764558">
          <w:marLeft w:val="0"/>
          <w:marRight w:val="0"/>
          <w:marTop w:val="0"/>
          <w:marBottom w:val="0"/>
          <w:divBdr>
            <w:top w:val="none" w:sz="0" w:space="0" w:color="auto"/>
            <w:left w:val="none" w:sz="0" w:space="0" w:color="auto"/>
            <w:bottom w:val="none" w:sz="0" w:space="0" w:color="auto"/>
            <w:right w:val="none" w:sz="0" w:space="0" w:color="auto"/>
          </w:divBdr>
        </w:div>
        <w:div w:id="149760150">
          <w:marLeft w:val="0"/>
          <w:marRight w:val="0"/>
          <w:marTop w:val="0"/>
          <w:marBottom w:val="0"/>
          <w:divBdr>
            <w:top w:val="none" w:sz="0" w:space="0" w:color="auto"/>
            <w:left w:val="none" w:sz="0" w:space="0" w:color="auto"/>
            <w:bottom w:val="none" w:sz="0" w:space="0" w:color="auto"/>
            <w:right w:val="none" w:sz="0" w:space="0" w:color="auto"/>
          </w:divBdr>
        </w:div>
        <w:div w:id="214632323">
          <w:marLeft w:val="0"/>
          <w:marRight w:val="0"/>
          <w:marTop w:val="0"/>
          <w:marBottom w:val="0"/>
          <w:divBdr>
            <w:top w:val="none" w:sz="0" w:space="0" w:color="auto"/>
            <w:left w:val="none" w:sz="0" w:space="0" w:color="auto"/>
            <w:bottom w:val="none" w:sz="0" w:space="0" w:color="auto"/>
            <w:right w:val="none" w:sz="0" w:space="0" w:color="auto"/>
          </w:divBdr>
        </w:div>
        <w:div w:id="233971713">
          <w:marLeft w:val="0"/>
          <w:marRight w:val="0"/>
          <w:marTop w:val="0"/>
          <w:marBottom w:val="0"/>
          <w:divBdr>
            <w:top w:val="none" w:sz="0" w:space="0" w:color="auto"/>
            <w:left w:val="none" w:sz="0" w:space="0" w:color="auto"/>
            <w:bottom w:val="none" w:sz="0" w:space="0" w:color="auto"/>
            <w:right w:val="none" w:sz="0" w:space="0" w:color="auto"/>
          </w:divBdr>
        </w:div>
        <w:div w:id="277031559">
          <w:marLeft w:val="0"/>
          <w:marRight w:val="0"/>
          <w:marTop w:val="0"/>
          <w:marBottom w:val="0"/>
          <w:divBdr>
            <w:top w:val="none" w:sz="0" w:space="0" w:color="auto"/>
            <w:left w:val="none" w:sz="0" w:space="0" w:color="auto"/>
            <w:bottom w:val="none" w:sz="0" w:space="0" w:color="auto"/>
            <w:right w:val="none" w:sz="0" w:space="0" w:color="auto"/>
          </w:divBdr>
        </w:div>
        <w:div w:id="316803772">
          <w:marLeft w:val="0"/>
          <w:marRight w:val="0"/>
          <w:marTop w:val="0"/>
          <w:marBottom w:val="0"/>
          <w:divBdr>
            <w:top w:val="none" w:sz="0" w:space="0" w:color="auto"/>
            <w:left w:val="none" w:sz="0" w:space="0" w:color="auto"/>
            <w:bottom w:val="none" w:sz="0" w:space="0" w:color="auto"/>
            <w:right w:val="none" w:sz="0" w:space="0" w:color="auto"/>
          </w:divBdr>
        </w:div>
        <w:div w:id="409892465">
          <w:marLeft w:val="0"/>
          <w:marRight w:val="0"/>
          <w:marTop w:val="0"/>
          <w:marBottom w:val="0"/>
          <w:divBdr>
            <w:top w:val="none" w:sz="0" w:space="0" w:color="auto"/>
            <w:left w:val="none" w:sz="0" w:space="0" w:color="auto"/>
            <w:bottom w:val="none" w:sz="0" w:space="0" w:color="auto"/>
            <w:right w:val="none" w:sz="0" w:space="0" w:color="auto"/>
          </w:divBdr>
        </w:div>
        <w:div w:id="458189525">
          <w:marLeft w:val="0"/>
          <w:marRight w:val="0"/>
          <w:marTop w:val="0"/>
          <w:marBottom w:val="0"/>
          <w:divBdr>
            <w:top w:val="none" w:sz="0" w:space="0" w:color="auto"/>
            <w:left w:val="none" w:sz="0" w:space="0" w:color="auto"/>
            <w:bottom w:val="none" w:sz="0" w:space="0" w:color="auto"/>
            <w:right w:val="none" w:sz="0" w:space="0" w:color="auto"/>
          </w:divBdr>
        </w:div>
        <w:div w:id="537551021">
          <w:marLeft w:val="0"/>
          <w:marRight w:val="0"/>
          <w:marTop w:val="0"/>
          <w:marBottom w:val="0"/>
          <w:divBdr>
            <w:top w:val="none" w:sz="0" w:space="0" w:color="auto"/>
            <w:left w:val="none" w:sz="0" w:space="0" w:color="auto"/>
            <w:bottom w:val="none" w:sz="0" w:space="0" w:color="auto"/>
            <w:right w:val="none" w:sz="0" w:space="0" w:color="auto"/>
          </w:divBdr>
        </w:div>
        <w:div w:id="546068052">
          <w:marLeft w:val="0"/>
          <w:marRight w:val="0"/>
          <w:marTop w:val="0"/>
          <w:marBottom w:val="0"/>
          <w:divBdr>
            <w:top w:val="none" w:sz="0" w:space="0" w:color="auto"/>
            <w:left w:val="none" w:sz="0" w:space="0" w:color="auto"/>
            <w:bottom w:val="none" w:sz="0" w:space="0" w:color="auto"/>
            <w:right w:val="none" w:sz="0" w:space="0" w:color="auto"/>
          </w:divBdr>
        </w:div>
        <w:div w:id="640042055">
          <w:marLeft w:val="0"/>
          <w:marRight w:val="0"/>
          <w:marTop w:val="0"/>
          <w:marBottom w:val="0"/>
          <w:divBdr>
            <w:top w:val="none" w:sz="0" w:space="0" w:color="auto"/>
            <w:left w:val="none" w:sz="0" w:space="0" w:color="auto"/>
            <w:bottom w:val="none" w:sz="0" w:space="0" w:color="auto"/>
            <w:right w:val="none" w:sz="0" w:space="0" w:color="auto"/>
          </w:divBdr>
        </w:div>
        <w:div w:id="749230597">
          <w:marLeft w:val="0"/>
          <w:marRight w:val="0"/>
          <w:marTop w:val="0"/>
          <w:marBottom w:val="0"/>
          <w:divBdr>
            <w:top w:val="none" w:sz="0" w:space="0" w:color="auto"/>
            <w:left w:val="none" w:sz="0" w:space="0" w:color="auto"/>
            <w:bottom w:val="none" w:sz="0" w:space="0" w:color="auto"/>
            <w:right w:val="none" w:sz="0" w:space="0" w:color="auto"/>
          </w:divBdr>
        </w:div>
        <w:div w:id="996151308">
          <w:marLeft w:val="0"/>
          <w:marRight w:val="0"/>
          <w:marTop w:val="0"/>
          <w:marBottom w:val="0"/>
          <w:divBdr>
            <w:top w:val="none" w:sz="0" w:space="0" w:color="auto"/>
            <w:left w:val="none" w:sz="0" w:space="0" w:color="auto"/>
            <w:bottom w:val="none" w:sz="0" w:space="0" w:color="auto"/>
            <w:right w:val="none" w:sz="0" w:space="0" w:color="auto"/>
          </w:divBdr>
        </w:div>
        <w:div w:id="1091269650">
          <w:marLeft w:val="0"/>
          <w:marRight w:val="0"/>
          <w:marTop w:val="0"/>
          <w:marBottom w:val="0"/>
          <w:divBdr>
            <w:top w:val="none" w:sz="0" w:space="0" w:color="auto"/>
            <w:left w:val="none" w:sz="0" w:space="0" w:color="auto"/>
            <w:bottom w:val="none" w:sz="0" w:space="0" w:color="auto"/>
            <w:right w:val="none" w:sz="0" w:space="0" w:color="auto"/>
          </w:divBdr>
        </w:div>
        <w:div w:id="1168985630">
          <w:marLeft w:val="0"/>
          <w:marRight w:val="0"/>
          <w:marTop w:val="0"/>
          <w:marBottom w:val="0"/>
          <w:divBdr>
            <w:top w:val="none" w:sz="0" w:space="0" w:color="auto"/>
            <w:left w:val="none" w:sz="0" w:space="0" w:color="auto"/>
            <w:bottom w:val="none" w:sz="0" w:space="0" w:color="auto"/>
            <w:right w:val="none" w:sz="0" w:space="0" w:color="auto"/>
          </w:divBdr>
        </w:div>
        <w:div w:id="1293096771">
          <w:marLeft w:val="0"/>
          <w:marRight w:val="0"/>
          <w:marTop w:val="0"/>
          <w:marBottom w:val="0"/>
          <w:divBdr>
            <w:top w:val="none" w:sz="0" w:space="0" w:color="auto"/>
            <w:left w:val="none" w:sz="0" w:space="0" w:color="auto"/>
            <w:bottom w:val="none" w:sz="0" w:space="0" w:color="auto"/>
            <w:right w:val="none" w:sz="0" w:space="0" w:color="auto"/>
          </w:divBdr>
        </w:div>
        <w:div w:id="1684239512">
          <w:marLeft w:val="0"/>
          <w:marRight w:val="0"/>
          <w:marTop w:val="0"/>
          <w:marBottom w:val="0"/>
          <w:divBdr>
            <w:top w:val="none" w:sz="0" w:space="0" w:color="auto"/>
            <w:left w:val="none" w:sz="0" w:space="0" w:color="auto"/>
            <w:bottom w:val="none" w:sz="0" w:space="0" w:color="auto"/>
            <w:right w:val="none" w:sz="0" w:space="0" w:color="auto"/>
          </w:divBdr>
        </w:div>
        <w:div w:id="1750737084">
          <w:marLeft w:val="0"/>
          <w:marRight w:val="0"/>
          <w:marTop w:val="0"/>
          <w:marBottom w:val="0"/>
          <w:divBdr>
            <w:top w:val="none" w:sz="0" w:space="0" w:color="auto"/>
            <w:left w:val="none" w:sz="0" w:space="0" w:color="auto"/>
            <w:bottom w:val="none" w:sz="0" w:space="0" w:color="auto"/>
            <w:right w:val="none" w:sz="0" w:space="0" w:color="auto"/>
          </w:divBdr>
        </w:div>
        <w:div w:id="1838375816">
          <w:marLeft w:val="0"/>
          <w:marRight w:val="0"/>
          <w:marTop w:val="0"/>
          <w:marBottom w:val="0"/>
          <w:divBdr>
            <w:top w:val="none" w:sz="0" w:space="0" w:color="auto"/>
            <w:left w:val="none" w:sz="0" w:space="0" w:color="auto"/>
            <w:bottom w:val="none" w:sz="0" w:space="0" w:color="auto"/>
            <w:right w:val="none" w:sz="0" w:space="0" w:color="auto"/>
          </w:divBdr>
        </w:div>
        <w:div w:id="1854176196">
          <w:marLeft w:val="0"/>
          <w:marRight w:val="0"/>
          <w:marTop w:val="0"/>
          <w:marBottom w:val="0"/>
          <w:divBdr>
            <w:top w:val="none" w:sz="0" w:space="0" w:color="auto"/>
            <w:left w:val="none" w:sz="0" w:space="0" w:color="auto"/>
            <w:bottom w:val="none" w:sz="0" w:space="0" w:color="auto"/>
            <w:right w:val="none" w:sz="0" w:space="0" w:color="auto"/>
          </w:divBdr>
        </w:div>
        <w:div w:id="1861970883">
          <w:marLeft w:val="0"/>
          <w:marRight w:val="0"/>
          <w:marTop w:val="0"/>
          <w:marBottom w:val="0"/>
          <w:divBdr>
            <w:top w:val="none" w:sz="0" w:space="0" w:color="auto"/>
            <w:left w:val="none" w:sz="0" w:space="0" w:color="auto"/>
            <w:bottom w:val="none" w:sz="0" w:space="0" w:color="auto"/>
            <w:right w:val="none" w:sz="0" w:space="0" w:color="auto"/>
          </w:divBdr>
        </w:div>
        <w:div w:id="1952860112">
          <w:marLeft w:val="0"/>
          <w:marRight w:val="0"/>
          <w:marTop w:val="0"/>
          <w:marBottom w:val="0"/>
          <w:divBdr>
            <w:top w:val="none" w:sz="0" w:space="0" w:color="auto"/>
            <w:left w:val="none" w:sz="0" w:space="0" w:color="auto"/>
            <w:bottom w:val="none" w:sz="0" w:space="0" w:color="auto"/>
            <w:right w:val="none" w:sz="0" w:space="0" w:color="auto"/>
          </w:divBdr>
        </w:div>
        <w:div w:id="1974601679">
          <w:marLeft w:val="0"/>
          <w:marRight w:val="0"/>
          <w:marTop w:val="0"/>
          <w:marBottom w:val="0"/>
          <w:divBdr>
            <w:top w:val="none" w:sz="0" w:space="0" w:color="auto"/>
            <w:left w:val="none" w:sz="0" w:space="0" w:color="auto"/>
            <w:bottom w:val="none" w:sz="0" w:space="0" w:color="auto"/>
            <w:right w:val="none" w:sz="0" w:space="0" w:color="auto"/>
          </w:divBdr>
        </w:div>
        <w:div w:id="2035110731">
          <w:marLeft w:val="0"/>
          <w:marRight w:val="0"/>
          <w:marTop w:val="0"/>
          <w:marBottom w:val="0"/>
          <w:divBdr>
            <w:top w:val="none" w:sz="0" w:space="0" w:color="auto"/>
            <w:left w:val="none" w:sz="0" w:space="0" w:color="auto"/>
            <w:bottom w:val="none" w:sz="0" w:space="0" w:color="auto"/>
            <w:right w:val="none" w:sz="0" w:space="0" w:color="auto"/>
          </w:divBdr>
        </w:div>
        <w:div w:id="2046251078">
          <w:marLeft w:val="0"/>
          <w:marRight w:val="0"/>
          <w:marTop w:val="0"/>
          <w:marBottom w:val="0"/>
          <w:divBdr>
            <w:top w:val="none" w:sz="0" w:space="0" w:color="auto"/>
            <w:left w:val="none" w:sz="0" w:space="0" w:color="auto"/>
            <w:bottom w:val="none" w:sz="0" w:space="0" w:color="auto"/>
            <w:right w:val="none" w:sz="0" w:space="0" w:color="auto"/>
          </w:divBdr>
        </w:div>
      </w:divsChild>
    </w:div>
    <w:div w:id="2130776493">
      <w:marLeft w:val="0"/>
      <w:marRight w:val="0"/>
      <w:marTop w:val="0"/>
      <w:marBottom w:val="0"/>
      <w:divBdr>
        <w:top w:val="none" w:sz="0" w:space="0" w:color="auto"/>
        <w:left w:val="none" w:sz="0" w:space="0" w:color="auto"/>
        <w:bottom w:val="none" w:sz="0" w:space="0" w:color="auto"/>
        <w:right w:val="none" w:sz="0" w:space="0" w:color="auto"/>
      </w:divBdr>
      <w:divsChild>
        <w:div w:id="1106117612">
          <w:marLeft w:val="0"/>
          <w:marRight w:val="0"/>
          <w:marTop w:val="0"/>
          <w:marBottom w:val="0"/>
          <w:divBdr>
            <w:top w:val="none" w:sz="0" w:space="0" w:color="auto"/>
            <w:left w:val="none" w:sz="0" w:space="0" w:color="auto"/>
            <w:bottom w:val="none" w:sz="0" w:space="0" w:color="auto"/>
            <w:right w:val="none" w:sz="0" w:space="0" w:color="auto"/>
          </w:divBdr>
        </w:div>
      </w:divsChild>
    </w:div>
    <w:div w:id="2131119998">
      <w:bodyDiv w:val="1"/>
      <w:marLeft w:val="0"/>
      <w:marRight w:val="0"/>
      <w:marTop w:val="0"/>
      <w:marBottom w:val="0"/>
      <w:divBdr>
        <w:top w:val="none" w:sz="0" w:space="0" w:color="auto"/>
        <w:left w:val="none" w:sz="0" w:space="0" w:color="auto"/>
        <w:bottom w:val="none" w:sz="0" w:space="0" w:color="auto"/>
        <w:right w:val="none" w:sz="0" w:space="0" w:color="auto"/>
      </w:divBdr>
      <w:divsChild>
        <w:div w:id="205607662">
          <w:marLeft w:val="0"/>
          <w:marRight w:val="0"/>
          <w:marTop w:val="0"/>
          <w:marBottom w:val="0"/>
          <w:divBdr>
            <w:top w:val="none" w:sz="0" w:space="0" w:color="auto"/>
            <w:left w:val="none" w:sz="0" w:space="0" w:color="auto"/>
            <w:bottom w:val="none" w:sz="0" w:space="0" w:color="auto"/>
            <w:right w:val="none" w:sz="0" w:space="0" w:color="auto"/>
          </w:divBdr>
        </w:div>
        <w:div w:id="1886673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image" Target="media/image8.wmf"/><Relationship Id="rId42" Type="http://schemas.openxmlformats.org/officeDocument/2006/relationships/image" Target="media/image29.wmf"/><Relationship Id="rId47" Type="http://schemas.openxmlformats.org/officeDocument/2006/relationships/image" Target="media/image34.emf"/><Relationship Id="rId63" Type="http://schemas.openxmlformats.org/officeDocument/2006/relationships/image" Target="media/image50.jpeg"/><Relationship Id="rId68" Type="http://schemas.openxmlformats.org/officeDocument/2006/relationships/image" Target="media/image55.emf"/><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image" Target="media/image16.wmf"/><Relationship Id="rId11" Type="http://schemas.openxmlformats.org/officeDocument/2006/relationships/footer" Target="footer2.xml"/><Relationship Id="rId24" Type="http://schemas.openxmlformats.org/officeDocument/2006/relationships/image" Target="media/image11.wmf"/><Relationship Id="rId32" Type="http://schemas.openxmlformats.org/officeDocument/2006/relationships/image" Target="media/image19.wmf"/><Relationship Id="rId37" Type="http://schemas.openxmlformats.org/officeDocument/2006/relationships/image" Target="media/image24.wmf"/><Relationship Id="rId40" Type="http://schemas.openxmlformats.org/officeDocument/2006/relationships/image" Target="media/image27.wmf"/><Relationship Id="rId45" Type="http://schemas.openxmlformats.org/officeDocument/2006/relationships/image" Target="media/image32.emf"/><Relationship Id="rId53" Type="http://schemas.openxmlformats.org/officeDocument/2006/relationships/image" Target="media/image40.wmf"/><Relationship Id="rId58" Type="http://schemas.openxmlformats.org/officeDocument/2006/relationships/image" Target="media/image45.jpeg"/><Relationship Id="rId66" Type="http://schemas.openxmlformats.org/officeDocument/2006/relationships/image" Target="media/image53.emf"/><Relationship Id="rId5" Type="http://schemas.openxmlformats.org/officeDocument/2006/relationships/footnotes" Target="footnotes.xml"/><Relationship Id="rId61" Type="http://schemas.openxmlformats.org/officeDocument/2006/relationships/image" Target="media/image48.jpeg"/><Relationship Id="rId19" Type="http://schemas.openxmlformats.org/officeDocument/2006/relationships/image" Target="media/image6.wmf"/><Relationship Id="rId14" Type="http://schemas.openxmlformats.org/officeDocument/2006/relationships/hyperlink" Target="http://www.consultant.ru/document/cons_doc_LAW_79488/" TargetMode="External"/><Relationship Id="rId22" Type="http://schemas.openxmlformats.org/officeDocument/2006/relationships/image" Target="media/image9.wmf"/><Relationship Id="rId27" Type="http://schemas.openxmlformats.org/officeDocument/2006/relationships/image" Target="media/image14.wmf"/><Relationship Id="rId30" Type="http://schemas.openxmlformats.org/officeDocument/2006/relationships/image" Target="media/image17.wmf"/><Relationship Id="rId35" Type="http://schemas.openxmlformats.org/officeDocument/2006/relationships/image" Target="media/image22.wmf"/><Relationship Id="rId43" Type="http://schemas.openxmlformats.org/officeDocument/2006/relationships/image" Target="media/image30.emf"/><Relationship Id="rId48" Type="http://schemas.openxmlformats.org/officeDocument/2006/relationships/image" Target="media/image35.emf"/><Relationship Id="rId56" Type="http://schemas.openxmlformats.org/officeDocument/2006/relationships/image" Target="media/image43.jpeg"/><Relationship Id="rId64" Type="http://schemas.openxmlformats.org/officeDocument/2006/relationships/image" Target="media/image51.jpeg"/><Relationship Id="rId69" Type="http://schemas.openxmlformats.org/officeDocument/2006/relationships/image" Target="media/image56.emf"/><Relationship Id="rId8" Type="http://schemas.openxmlformats.org/officeDocument/2006/relationships/header" Target="header1.xml"/><Relationship Id="rId51" Type="http://schemas.openxmlformats.org/officeDocument/2006/relationships/image" Target="media/image38.emf"/><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4.wmf"/><Relationship Id="rId25" Type="http://schemas.openxmlformats.org/officeDocument/2006/relationships/image" Target="media/image12.wmf"/><Relationship Id="rId33" Type="http://schemas.openxmlformats.org/officeDocument/2006/relationships/image" Target="media/image20.wmf"/><Relationship Id="rId38" Type="http://schemas.openxmlformats.org/officeDocument/2006/relationships/image" Target="media/image25.wmf"/><Relationship Id="rId46" Type="http://schemas.openxmlformats.org/officeDocument/2006/relationships/image" Target="media/image33.emf"/><Relationship Id="rId59" Type="http://schemas.openxmlformats.org/officeDocument/2006/relationships/image" Target="media/image46.jpeg"/><Relationship Id="rId67" Type="http://schemas.openxmlformats.org/officeDocument/2006/relationships/image" Target="media/image54.emf"/><Relationship Id="rId20" Type="http://schemas.openxmlformats.org/officeDocument/2006/relationships/image" Target="media/image7.wmf"/><Relationship Id="rId41" Type="http://schemas.openxmlformats.org/officeDocument/2006/relationships/image" Target="media/image28.wmf"/><Relationship Id="rId54" Type="http://schemas.openxmlformats.org/officeDocument/2006/relationships/image" Target="media/image41.wmf"/><Relationship Id="rId62" Type="http://schemas.openxmlformats.org/officeDocument/2006/relationships/image" Target="media/image49.jpe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image" Target="media/image15.wmf"/><Relationship Id="rId36" Type="http://schemas.openxmlformats.org/officeDocument/2006/relationships/image" Target="media/image23.wmf"/><Relationship Id="rId49" Type="http://schemas.openxmlformats.org/officeDocument/2006/relationships/image" Target="media/image36.emf"/><Relationship Id="rId57" Type="http://schemas.openxmlformats.org/officeDocument/2006/relationships/image" Target="media/image44.jpeg"/><Relationship Id="rId10" Type="http://schemas.openxmlformats.org/officeDocument/2006/relationships/header" Target="header2.xml"/><Relationship Id="rId31" Type="http://schemas.openxmlformats.org/officeDocument/2006/relationships/image" Target="media/image18.wmf"/><Relationship Id="rId44" Type="http://schemas.openxmlformats.org/officeDocument/2006/relationships/image" Target="media/image31.emf"/><Relationship Id="rId52" Type="http://schemas.openxmlformats.org/officeDocument/2006/relationships/image" Target="media/image39.emf"/><Relationship Id="rId60" Type="http://schemas.openxmlformats.org/officeDocument/2006/relationships/image" Target="media/image47.jpeg"/><Relationship Id="rId65" Type="http://schemas.openxmlformats.org/officeDocument/2006/relationships/image" Target="media/image52.emf"/><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wmf"/><Relationship Id="rId39" Type="http://schemas.openxmlformats.org/officeDocument/2006/relationships/image" Target="media/image26.wmf"/><Relationship Id="rId34" Type="http://schemas.openxmlformats.org/officeDocument/2006/relationships/image" Target="media/image21.wmf"/><Relationship Id="rId50" Type="http://schemas.openxmlformats.org/officeDocument/2006/relationships/image" Target="media/image37.emf"/><Relationship Id="rId55" Type="http://schemas.openxmlformats.org/officeDocument/2006/relationships/image" Target="media/image4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158</Pages>
  <Words>39426</Words>
  <Characters>224731</Characters>
  <Application>Microsoft Office Word</Application>
  <DocSecurity>0</DocSecurity>
  <Lines>1872</Lines>
  <Paragraphs>527</Paragraphs>
  <ScaleCrop>false</ScaleCrop>
  <HeadingPairs>
    <vt:vector size="2" baseType="variant">
      <vt:variant>
        <vt:lpstr>Название</vt:lpstr>
      </vt:variant>
      <vt:variant>
        <vt:i4>1</vt:i4>
      </vt:variant>
    </vt:vector>
  </HeadingPairs>
  <TitlesOfParts>
    <vt:vector size="1" baseType="lpstr">
      <vt:lpstr>Оглавление</vt:lpstr>
    </vt:vector>
  </TitlesOfParts>
  <LinksUpToDate>false</LinksUpToDate>
  <CharactersWithSpaces>263630</CharactersWithSpaces>
  <SharedDoc>false</SharedDoc>
  <HLinks>
    <vt:vector size="366" baseType="variant">
      <vt:variant>
        <vt:i4>2293776</vt:i4>
      </vt:variant>
      <vt:variant>
        <vt:i4>336</vt:i4>
      </vt:variant>
      <vt:variant>
        <vt:i4>0</vt:i4>
      </vt:variant>
      <vt:variant>
        <vt:i4>5</vt:i4>
      </vt:variant>
      <vt:variant>
        <vt:lpwstr/>
      </vt:variant>
      <vt:variant>
        <vt:lpwstr>sub_1009</vt:lpwstr>
      </vt:variant>
      <vt:variant>
        <vt:i4>1703971</vt:i4>
      </vt:variant>
      <vt:variant>
        <vt:i4>333</vt:i4>
      </vt:variant>
      <vt:variant>
        <vt:i4>0</vt:i4>
      </vt:variant>
      <vt:variant>
        <vt:i4>5</vt:i4>
      </vt:variant>
      <vt:variant>
        <vt:lpwstr/>
      </vt:variant>
      <vt:variant>
        <vt:lpwstr>sub_200</vt:lpwstr>
      </vt:variant>
      <vt:variant>
        <vt:i4>1703974</vt:i4>
      </vt:variant>
      <vt:variant>
        <vt:i4>330</vt:i4>
      </vt:variant>
      <vt:variant>
        <vt:i4>0</vt:i4>
      </vt:variant>
      <vt:variant>
        <vt:i4>5</vt:i4>
      </vt:variant>
      <vt:variant>
        <vt:lpwstr/>
      </vt:variant>
      <vt:variant>
        <vt:lpwstr>sub_700</vt:lpwstr>
      </vt:variant>
      <vt:variant>
        <vt:i4>6881330</vt:i4>
      </vt:variant>
      <vt:variant>
        <vt:i4>327</vt:i4>
      </vt:variant>
      <vt:variant>
        <vt:i4>0</vt:i4>
      </vt:variant>
      <vt:variant>
        <vt:i4>5</vt:i4>
      </vt:variant>
      <vt:variant>
        <vt:lpwstr/>
      </vt:variant>
      <vt:variant>
        <vt:lpwstr>Par1091</vt:lpwstr>
      </vt:variant>
      <vt:variant>
        <vt:i4>6750267</vt:i4>
      </vt:variant>
      <vt:variant>
        <vt:i4>324</vt:i4>
      </vt:variant>
      <vt:variant>
        <vt:i4>0</vt:i4>
      </vt:variant>
      <vt:variant>
        <vt:i4>5</vt:i4>
      </vt:variant>
      <vt:variant>
        <vt:lpwstr/>
      </vt:variant>
      <vt:variant>
        <vt:lpwstr>Par593</vt:lpwstr>
      </vt:variant>
      <vt:variant>
        <vt:i4>6881332</vt:i4>
      </vt:variant>
      <vt:variant>
        <vt:i4>321</vt:i4>
      </vt:variant>
      <vt:variant>
        <vt:i4>0</vt:i4>
      </vt:variant>
      <vt:variant>
        <vt:i4>5</vt:i4>
      </vt:variant>
      <vt:variant>
        <vt:lpwstr/>
      </vt:variant>
      <vt:variant>
        <vt:lpwstr>Par169</vt:lpwstr>
      </vt:variant>
      <vt:variant>
        <vt:i4>6750266</vt:i4>
      </vt:variant>
      <vt:variant>
        <vt:i4>318</vt:i4>
      </vt:variant>
      <vt:variant>
        <vt:i4>0</vt:i4>
      </vt:variant>
      <vt:variant>
        <vt:i4>5</vt:i4>
      </vt:variant>
      <vt:variant>
        <vt:lpwstr/>
      </vt:variant>
      <vt:variant>
        <vt:lpwstr>Par482</vt:lpwstr>
      </vt:variant>
      <vt:variant>
        <vt:i4>131134</vt:i4>
      </vt:variant>
      <vt:variant>
        <vt:i4>315</vt:i4>
      </vt:variant>
      <vt:variant>
        <vt:i4>0</vt:i4>
      </vt:variant>
      <vt:variant>
        <vt:i4>5</vt:i4>
      </vt:variant>
      <vt:variant>
        <vt:lpwstr>http://www.consultant.ru/document/cons_doc_LAW_79488/</vt:lpwstr>
      </vt:variant>
      <vt:variant>
        <vt:lpwstr/>
      </vt:variant>
      <vt:variant>
        <vt:i4>6488113</vt:i4>
      </vt:variant>
      <vt:variant>
        <vt:i4>312</vt:i4>
      </vt:variant>
      <vt:variant>
        <vt:i4>0</vt:i4>
      </vt:variant>
      <vt:variant>
        <vt:i4>5</vt:i4>
      </vt:variant>
      <vt:variant>
        <vt:lpwstr/>
      </vt:variant>
      <vt:variant>
        <vt:lpwstr>Par735</vt:lpwstr>
      </vt:variant>
      <vt:variant>
        <vt:i4>6553659</vt:i4>
      </vt:variant>
      <vt:variant>
        <vt:i4>309</vt:i4>
      </vt:variant>
      <vt:variant>
        <vt:i4>0</vt:i4>
      </vt:variant>
      <vt:variant>
        <vt:i4>5</vt:i4>
      </vt:variant>
      <vt:variant>
        <vt:lpwstr/>
      </vt:variant>
      <vt:variant>
        <vt:lpwstr>Par693</vt:lpwstr>
      </vt:variant>
      <vt:variant>
        <vt:i4>1179711</vt:i4>
      </vt:variant>
      <vt:variant>
        <vt:i4>302</vt:i4>
      </vt:variant>
      <vt:variant>
        <vt:i4>0</vt:i4>
      </vt:variant>
      <vt:variant>
        <vt:i4>5</vt:i4>
      </vt:variant>
      <vt:variant>
        <vt:lpwstr/>
      </vt:variant>
      <vt:variant>
        <vt:lpwstr>_Toc53675796</vt:lpwstr>
      </vt:variant>
      <vt:variant>
        <vt:i4>1114175</vt:i4>
      </vt:variant>
      <vt:variant>
        <vt:i4>296</vt:i4>
      </vt:variant>
      <vt:variant>
        <vt:i4>0</vt:i4>
      </vt:variant>
      <vt:variant>
        <vt:i4>5</vt:i4>
      </vt:variant>
      <vt:variant>
        <vt:lpwstr/>
      </vt:variant>
      <vt:variant>
        <vt:lpwstr>_Toc53675795</vt:lpwstr>
      </vt:variant>
      <vt:variant>
        <vt:i4>1048639</vt:i4>
      </vt:variant>
      <vt:variant>
        <vt:i4>290</vt:i4>
      </vt:variant>
      <vt:variant>
        <vt:i4>0</vt:i4>
      </vt:variant>
      <vt:variant>
        <vt:i4>5</vt:i4>
      </vt:variant>
      <vt:variant>
        <vt:lpwstr/>
      </vt:variant>
      <vt:variant>
        <vt:lpwstr>_Toc53675794</vt:lpwstr>
      </vt:variant>
      <vt:variant>
        <vt:i4>1507391</vt:i4>
      </vt:variant>
      <vt:variant>
        <vt:i4>284</vt:i4>
      </vt:variant>
      <vt:variant>
        <vt:i4>0</vt:i4>
      </vt:variant>
      <vt:variant>
        <vt:i4>5</vt:i4>
      </vt:variant>
      <vt:variant>
        <vt:lpwstr/>
      </vt:variant>
      <vt:variant>
        <vt:lpwstr>_Toc53675793</vt:lpwstr>
      </vt:variant>
      <vt:variant>
        <vt:i4>1441855</vt:i4>
      </vt:variant>
      <vt:variant>
        <vt:i4>278</vt:i4>
      </vt:variant>
      <vt:variant>
        <vt:i4>0</vt:i4>
      </vt:variant>
      <vt:variant>
        <vt:i4>5</vt:i4>
      </vt:variant>
      <vt:variant>
        <vt:lpwstr/>
      </vt:variant>
      <vt:variant>
        <vt:lpwstr>_Toc53675792</vt:lpwstr>
      </vt:variant>
      <vt:variant>
        <vt:i4>1376319</vt:i4>
      </vt:variant>
      <vt:variant>
        <vt:i4>272</vt:i4>
      </vt:variant>
      <vt:variant>
        <vt:i4>0</vt:i4>
      </vt:variant>
      <vt:variant>
        <vt:i4>5</vt:i4>
      </vt:variant>
      <vt:variant>
        <vt:lpwstr/>
      </vt:variant>
      <vt:variant>
        <vt:lpwstr>_Toc53675791</vt:lpwstr>
      </vt:variant>
      <vt:variant>
        <vt:i4>1310783</vt:i4>
      </vt:variant>
      <vt:variant>
        <vt:i4>266</vt:i4>
      </vt:variant>
      <vt:variant>
        <vt:i4>0</vt:i4>
      </vt:variant>
      <vt:variant>
        <vt:i4>5</vt:i4>
      </vt:variant>
      <vt:variant>
        <vt:lpwstr/>
      </vt:variant>
      <vt:variant>
        <vt:lpwstr>_Toc53675790</vt:lpwstr>
      </vt:variant>
      <vt:variant>
        <vt:i4>1900606</vt:i4>
      </vt:variant>
      <vt:variant>
        <vt:i4>260</vt:i4>
      </vt:variant>
      <vt:variant>
        <vt:i4>0</vt:i4>
      </vt:variant>
      <vt:variant>
        <vt:i4>5</vt:i4>
      </vt:variant>
      <vt:variant>
        <vt:lpwstr/>
      </vt:variant>
      <vt:variant>
        <vt:lpwstr>_Toc53675789</vt:lpwstr>
      </vt:variant>
      <vt:variant>
        <vt:i4>1835070</vt:i4>
      </vt:variant>
      <vt:variant>
        <vt:i4>254</vt:i4>
      </vt:variant>
      <vt:variant>
        <vt:i4>0</vt:i4>
      </vt:variant>
      <vt:variant>
        <vt:i4>5</vt:i4>
      </vt:variant>
      <vt:variant>
        <vt:lpwstr/>
      </vt:variant>
      <vt:variant>
        <vt:lpwstr>_Toc53675788</vt:lpwstr>
      </vt:variant>
      <vt:variant>
        <vt:i4>1245246</vt:i4>
      </vt:variant>
      <vt:variant>
        <vt:i4>248</vt:i4>
      </vt:variant>
      <vt:variant>
        <vt:i4>0</vt:i4>
      </vt:variant>
      <vt:variant>
        <vt:i4>5</vt:i4>
      </vt:variant>
      <vt:variant>
        <vt:lpwstr/>
      </vt:variant>
      <vt:variant>
        <vt:lpwstr>_Toc53675787</vt:lpwstr>
      </vt:variant>
      <vt:variant>
        <vt:i4>1179710</vt:i4>
      </vt:variant>
      <vt:variant>
        <vt:i4>242</vt:i4>
      </vt:variant>
      <vt:variant>
        <vt:i4>0</vt:i4>
      </vt:variant>
      <vt:variant>
        <vt:i4>5</vt:i4>
      </vt:variant>
      <vt:variant>
        <vt:lpwstr/>
      </vt:variant>
      <vt:variant>
        <vt:lpwstr>_Toc53675786</vt:lpwstr>
      </vt:variant>
      <vt:variant>
        <vt:i4>1114174</vt:i4>
      </vt:variant>
      <vt:variant>
        <vt:i4>236</vt:i4>
      </vt:variant>
      <vt:variant>
        <vt:i4>0</vt:i4>
      </vt:variant>
      <vt:variant>
        <vt:i4>5</vt:i4>
      </vt:variant>
      <vt:variant>
        <vt:lpwstr/>
      </vt:variant>
      <vt:variant>
        <vt:lpwstr>_Toc53675785</vt:lpwstr>
      </vt:variant>
      <vt:variant>
        <vt:i4>1048638</vt:i4>
      </vt:variant>
      <vt:variant>
        <vt:i4>230</vt:i4>
      </vt:variant>
      <vt:variant>
        <vt:i4>0</vt:i4>
      </vt:variant>
      <vt:variant>
        <vt:i4>5</vt:i4>
      </vt:variant>
      <vt:variant>
        <vt:lpwstr/>
      </vt:variant>
      <vt:variant>
        <vt:lpwstr>_Toc53675784</vt:lpwstr>
      </vt:variant>
      <vt:variant>
        <vt:i4>1507390</vt:i4>
      </vt:variant>
      <vt:variant>
        <vt:i4>224</vt:i4>
      </vt:variant>
      <vt:variant>
        <vt:i4>0</vt:i4>
      </vt:variant>
      <vt:variant>
        <vt:i4>5</vt:i4>
      </vt:variant>
      <vt:variant>
        <vt:lpwstr/>
      </vt:variant>
      <vt:variant>
        <vt:lpwstr>_Toc53675783</vt:lpwstr>
      </vt:variant>
      <vt:variant>
        <vt:i4>1441854</vt:i4>
      </vt:variant>
      <vt:variant>
        <vt:i4>218</vt:i4>
      </vt:variant>
      <vt:variant>
        <vt:i4>0</vt:i4>
      </vt:variant>
      <vt:variant>
        <vt:i4>5</vt:i4>
      </vt:variant>
      <vt:variant>
        <vt:lpwstr/>
      </vt:variant>
      <vt:variant>
        <vt:lpwstr>_Toc53675782</vt:lpwstr>
      </vt:variant>
      <vt:variant>
        <vt:i4>1376318</vt:i4>
      </vt:variant>
      <vt:variant>
        <vt:i4>212</vt:i4>
      </vt:variant>
      <vt:variant>
        <vt:i4>0</vt:i4>
      </vt:variant>
      <vt:variant>
        <vt:i4>5</vt:i4>
      </vt:variant>
      <vt:variant>
        <vt:lpwstr/>
      </vt:variant>
      <vt:variant>
        <vt:lpwstr>_Toc53675781</vt:lpwstr>
      </vt:variant>
      <vt:variant>
        <vt:i4>1310782</vt:i4>
      </vt:variant>
      <vt:variant>
        <vt:i4>206</vt:i4>
      </vt:variant>
      <vt:variant>
        <vt:i4>0</vt:i4>
      </vt:variant>
      <vt:variant>
        <vt:i4>5</vt:i4>
      </vt:variant>
      <vt:variant>
        <vt:lpwstr/>
      </vt:variant>
      <vt:variant>
        <vt:lpwstr>_Toc53675780</vt:lpwstr>
      </vt:variant>
      <vt:variant>
        <vt:i4>1900593</vt:i4>
      </vt:variant>
      <vt:variant>
        <vt:i4>200</vt:i4>
      </vt:variant>
      <vt:variant>
        <vt:i4>0</vt:i4>
      </vt:variant>
      <vt:variant>
        <vt:i4>5</vt:i4>
      </vt:variant>
      <vt:variant>
        <vt:lpwstr/>
      </vt:variant>
      <vt:variant>
        <vt:lpwstr>_Toc53675779</vt:lpwstr>
      </vt:variant>
      <vt:variant>
        <vt:i4>1835057</vt:i4>
      </vt:variant>
      <vt:variant>
        <vt:i4>194</vt:i4>
      </vt:variant>
      <vt:variant>
        <vt:i4>0</vt:i4>
      </vt:variant>
      <vt:variant>
        <vt:i4>5</vt:i4>
      </vt:variant>
      <vt:variant>
        <vt:lpwstr/>
      </vt:variant>
      <vt:variant>
        <vt:lpwstr>_Toc53675778</vt:lpwstr>
      </vt:variant>
      <vt:variant>
        <vt:i4>1245233</vt:i4>
      </vt:variant>
      <vt:variant>
        <vt:i4>188</vt:i4>
      </vt:variant>
      <vt:variant>
        <vt:i4>0</vt:i4>
      </vt:variant>
      <vt:variant>
        <vt:i4>5</vt:i4>
      </vt:variant>
      <vt:variant>
        <vt:lpwstr/>
      </vt:variant>
      <vt:variant>
        <vt:lpwstr>_Toc53675777</vt:lpwstr>
      </vt:variant>
      <vt:variant>
        <vt:i4>1179697</vt:i4>
      </vt:variant>
      <vt:variant>
        <vt:i4>182</vt:i4>
      </vt:variant>
      <vt:variant>
        <vt:i4>0</vt:i4>
      </vt:variant>
      <vt:variant>
        <vt:i4>5</vt:i4>
      </vt:variant>
      <vt:variant>
        <vt:lpwstr/>
      </vt:variant>
      <vt:variant>
        <vt:lpwstr>_Toc53675776</vt:lpwstr>
      </vt:variant>
      <vt:variant>
        <vt:i4>1114161</vt:i4>
      </vt:variant>
      <vt:variant>
        <vt:i4>176</vt:i4>
      </vt:variant>
      <vt:variant>
        <vt:i4>0</vt:i4>
      </vt:variant>
      <vt:variant>
        <vt:i4>5</vt:i4>
      </vt:variant>
      <vt:variant>
        <vt:lpwstr/>
      </vt:variant>
      <vt:variant>
        <vt:lpwstr>_Toc53675775</vt:lpwstr>
      </vt:variant>
      <vt:variant>
        <vt:i4>1048625</vt:i4>
      </vt:variant>
      <vt:variant>
        <vt:i4>170</vt:i4>
      </vt:variant>
      <vt:variant>
        <vt:i4>0</vt:i4>
      </vt:variant>
      <vt:variant>
        <vt:i4>5</vt:i4>
      </vt:variant>
      <vt:variant>
        <vt:lpwstr/>
      </vt:variant>
      <vt:variant>
        <vt:lpwstr>_Toc53675774</vt:lpwstr>
      </vt:variant>
      <vt:variant>
        <vt:i4>1507377</vt:i4>
      </vt:variant>
      <vt:variant>
        <vt:i4>164</vt:i4>
      </vt:variant>
      <vt:variant>
        <vt:i4>0</vt:i4>
      </vt:variant>
      <vt:variant>
        <vt:i4>5</vt:i4>
      </vt:variant>
      <vt:variant>
        <vt:lpwstr/>
      </vt:variant>
      <vt:variant>
        <vt:lpwstr>_Toc53675773</vt:lpwstr>
      </vt:variant>
      <vt:variant>
        <vt:i4>1441841</vt:i4>
      </vt:variant>
      <vt:variant>
        <vt:i4>158</vt:i4>
      </vt:variant>
      <vt:variant>
        <vt:i4>0</vt:i4>
      </vt:variant>
      <vt:variant>
        <vt:i4>5</vt:i4>
      </vt:variant>
      <vt:variant>
        <vt:lpwstr/>
      </vt:variant>
      <vt:variant>
        <vt:lpwstr>_Toc53675772</vt:lpwstr>
      </vt:variant>
      <vt:variant>
        <vt:i4>1376305</vt:i4>
      </vt:variant>
      <vt:variant>
        <vt:i4>152</vt:i4>
      </vt:variant>
      <vt:variant>
        <vt:i4>0</vt:i4>
      </vt:variant>
      <vt:variant>
        <vt:i4>5</vt:i4>
      </vt:variant>
      <vt:variant>
        <vt:lpwstr/>
      </vt:variant>
      <vt:variant>
        <vt:lpwstr>_Toc53675771</vt:lpwstr>
      </vt:variant>
      <vt:variant>
        <vt:i4>1310769</vt:i4>
      </vt:variant>
      <vt:variant>
        <vt:i4>146</vt:i4>
      </vt:variant>
      <vt:variant>
        <vt:i4>0</vt:i4>
      </vt:variant>
      <vt:variant>
        <vt:i4>5</vt:i4>
      </vt:variant>
      <vt:variant>
        <vt:lpwstr/>
      </vt:variant>
      <vt:variant>
        <vt:lpwstr>_Toc53675770</vt:lpwstr>
      </vt:variant>
      <vt:variant>
        <vt:i4>1900592</vt:i4>
      </vt:variant>
      <vt:variant>
        <vt:i4>140</vt:i4>
      </vt:variant>
      <vt:variant>
        <vt:i4>0</vt:i4>
      </vt:variant>
      <vt:variant>
        <vt:i4>5</vt:i4>
      </vt:variant>
      <vt:variant>
        <vt:lpwstr/>
      </vt:variant>
      <vt:variant>
        <vt:lpwstr>_Toc53675769</vt:lpwstr>
      </vt:variant>
      <vt:variant>
        <vt:i4>1835056</vt:i4>
      </vt:variant>
      <vt:variant>
        <vt:i4>134</vt:i4>
      </vt:variant>
      <vt:variant>
        <vt:i4>0</vt:i4>
      </vt:variant>
      <vt:variant>
        <vt:i4>5</vt:i4>
      </vt:variant>
      <vt:variant>
        <vt:lpwstr/>
      </vt:variant>
      <vt:variant>
        <vt:lpwstr>_Toc53675768</vt:lpwstr>
      </vt:variant>
      <vt:variant>
        <vt:i4>1245232</vt:i4>
      </vt:variant>
      <vt:variant>
        <vt:i4>128</vt:i4>
      </vt:variant>
      <vt:variant>
        <vt:i4>0</vt:i4>
      </vt:variant>
      <vt:variant>
        <vt:i4>5</vt:i4>
      </vt:variant>
      <vt:variant>
        <vt:lpwstr/>
      </vt:variant>
      <vt:variant>
        <vt:lpwstr>_Toc53675767</vt:lpwstr>
      </vt:variant>
      <vt:variant>
        <vt:i4>1179696</vt:i4>
      </vt:variant>
      <vt:variant>
        <vt:i4>122</vt:i4>
      </vt:variant>
      <vt:variant>
        <vt:i4>0</vt:i4>
      </vt:variant>
      <vt:variant>
        <vt:i4>5</vt:i4>
      </vt:variant>
      <vt:variant>
        <vt:lpwstr/>
      </vt:variant>
      <vt:variant>
        <vt:lpwstr>_Toc53675766</vt:lpwstr>
      </vt:variant>
      <vt:variant>
        <vt:i4>1114160</vt:i4>
      </vt:variant>
      <vt:variant>
        <vt:i4>116</vt:i4>
      </vt:variant>
      <vt:variant>
        <vt:i4>0</vt:i4>
      </vt:variant>
      <vt:variant>
        <vt:i4>5</vt:i4>
      </vt:variant>
      <vt:variant>
        <vt:lpwstr/>
      </vt:variant>
      <vt:variant>
        <vt:lpwstr>_Toc53675765</vt:lpwstr>
      </vt:variant>
      <vt:variant>
        <vt:i4>1048624</vt:i4>
      </vt:variant>
      <vt:variant>
        <vt:i4>110</vt:i4>
      </vt:variant>
      <vt:variant>
        <vt:i4>0</vt:i4>
      </vt:variant>
      <vt:variant>
        <vt:i4>5</vt:i4>
      </vt:variant>
      <vt:variant>
        <vt:lpwstr/>
      </vt:variant>
      <vt:variant>
        <vt:lpwstr>_Toc53675764</vt:lpwstr>
      </vt:variant>
      <vt:variant>
        <vt:i4>1507376</vt:i4>
      </vt:variant>
      <vt:variant>
        <vt:i4>104</vt:i4>
      </vt:variant>
      <vt:variant>
        <vt:i4>0</vt:i4>
      </vt:variant>
      <vt:variant>
        <vt:i4>5</vt:i4>
      </vt:variant>
      <vt:variant>
        <vt:lpwstr/>
      </vt:variant>
      <vt:variant>
        <vt:lpwstr>_Toc53675763</vt:lpwstr>
      </vt:variant>
      <vt:variant>
        <vt:i4>1441840</vt:i4>
      </vt:variant>
      <vt:variant>
        <vt:i4>98</vt:i4>
      </vt:variant>
      <vt:variant>
        <vt:i4>0</vt:i4>
      </vt:variant>
      <vt:variant>
        <vt:i4>5</vt:i4>
      </vt:variant>
      <vt:variant>
        <vt:lpwstr/>
      </vt:variant>
      <vt:variant>
        <vt:lpwstr>_Toc53675762</vt:lpwstr>
      </vt:variant>
      <vt:variant>
        <vt:i4>1376304</vt:i4>
      </vt:variant>
      <vt:variant>
        <vt:i4>92</vt:i4>
      </vt:variant>
      <vt:variant>
        <vt:i4>0</vt:i4>
      </vt:variant>
      <vt:variant>
        <vt:i4>5</vt:i4>
      </vt:variant>
      <vt:variant>
        <vt:lpwstr/>
      </vt:variant>
      <vt:variant>
        <vt:lpwstr>_Toc53675761</vt:lpwstr>
      </vt:variant>
      <vt:variant>
        <vt:i4>1310768</vt:i4>
      </vt:variant>
      <vt:variant>
        <vt:i4>86</vt:i4>
      </vt:variant>
      <vt:variant>
        <vt:i4>0</vt:i4>
      </vt:variant>
      <vt:variant>
        <vt:i4>5</vt:i4>
      </vt:variant>
      <vt:variant>
        <vt:lpwstr/>
      </vt:variant>
      <vt:variant>
        <vt:lpwstr>_Toc53675760</vt:lpwstr>
      </vt:variant>
      <vt:variant>
        <vt:i4>1900595</vt:i4>
      </vt:variant>
      <vt:variant>
        <vt:i4>80</vt:i4>
      </vt:variant>
      <vt:variant>
        <vt:i4>0</vt:i4>
      </vt:variant>
      <vt:variant>
        <vt:i4>5</vt:i4>
      </vt:variant>
      <vt:variant>
        <vt:lpwstr/>
      </vt:variant>
      <vt:variant>
        <vt:lpwstr>_Toc53675759</vt:lpwstr>
      </vt:variant>
      <vt:variant>
        <vt:i4>1835059</vt:i4>
      </vt:variant>
      <vt:variant>
        <vt:i4>74</vt:i4>
      </vt:variant>
      <vt:variant>
        <vt:i4>0</vt:i4>
      </vt:variant>
      <vt:variant>
        <vt:i4>5</vt:i4>
      </vt:variant>
      <vt:variant>
        <vt:lpwstr/>
      </vt:variant>
      <vt:variant>
        <vt:lpwstr>_Toc53675758</vt:lpwstr>
      </vt:variant>
      <vt:variant>
        <vt:i4>1245235</vt:i4>
      </vt:variant>
      <vt:variant>
        <vt:i4>68</vt:i4>
      </vt:variant>
      <vt:variant>
        <vt:i4>0</vt:i4>
      </vt:variant>
      <vt:variant>
        <vt:i4>5</vt:i4>
      </vt:variant>
      <vt:variant>
        <vt:lpwstr/>
      </vt:variant>
      <vt:variant>
        <vt:lpwstr>_Toc53675757</vt:lpwstr>
      </vt:variant>
      <vt:variant>
        <vt:i4>1179699</vt:i4>
      </vt:variant>
      <vt:variant>
        <vt:i4>62</vt:i4>
      </vt:variant>
      <vt:variant>
        <vt:i4>0</vt:i4>
      </vt:variant>
      <vt:variant>
        <vt:i4>5</vt:i4>
      </vt:variant>
      <vt:variant>
        <vt:lpwstr/>
      </vt:variant>
      <vt:variant>
        <vt:lpwstr>_Toc53675756</vt:lpwstr>
      </vt:variant>
      <vt:variant>
        <vt:i4>1114163</vt:i4>
      </vt:variant>
      <vt:variant>
        <vt:i4>56</vt:i4>
      </vt:variant>
      <vt:variant>
        <vt:i4>0</vt:i4>
      </vt:variant>
      <vt:variant>
        <vt:i4>5</vt:i4>
      </vt:variant>
      <vt:variant>
        <vt:lpwstr/>
      </vt:variant>
      <vt:variant>
        <vt:lpwstr>_Toc53675755</vt:lpwstr>
      </vt:variant>
      <vt:variant>
        <vt:i4>1048627</vt:i4>
      </vt:variant>
      <vt:variant>
        <vt:i4>50</vt:i4>
      </vt:variant>
      <vt:variant>
        <vt:i4>0</vt:i4>
      </vt:variant>
      <vt:variant>
        <vt:i4>5</vt:i4>
      </vt:variant>
      <vt:variant>
        <vt:lpwstr/>
      </vt:variant>
      <vt:variant>
        <vt:lpwstr>_Toc53675754</vt:lpwstr>
      </vt:variant>
      <vt:variant>
        <vt:i4>1507379</vt:i4>
      </vt:variant>
      <vt:variant>
        <vt:i4>44</vt:i4>
      </vt:variant>
      <vt:variant>
        <vt:i4>0</vt:i4>
      </vt:variant>
      <vt:variant>
        <vt:i4>5</vt:i4>
      </vt:variant>
      <vt:variant>
        <vt:lpwstr/>
      </vt:variant>
      <vt:variant>
        <vt:lpwstr>_Toc53675753</vt:lpwstr>
      </vt:variant>
      <vt:variant>
        <vt:i4>1441843</vt:i4>
      </vt:variant>
      <vt:variant>
        <vt:i4>38</vt:i4>
      </vt:variant>
      <vt:variant>
        <vt:i4>0</vt:i4>
      </vt:variant>
      <vt:variant>
        <vt:i4>5</vt:i4>
      </vt:variant>
      <vt:variant>
        <vt:lpwstr/>
      </vt:variant>
      <vt:variant>
        <vt:lpwstr>_Toc53675752</vt:lpwstr>
      </vt:variant>
      <vt:variant>
        <vt:i4>1376307</vt:i4>
      </vt:variant>
      <vt:variant>
        <vt:i4>32</vt:i4>
      </vt:variant>
      <vt:variant>
        <vt:i4>0</vt:i4>
      </vt:variant>
      <vt:variant>
        <vt:i4>5</vt:i4>
      </vt:variant>
      <vt:variant>
        <vt:lpwstr/>
      </vt:variant>
      <vt:variant>
        <vt:lpwstr>_Toc53675751</vt:lpwstr>
      </vt:variant>
      <vt:variant>
        <vt:i4>1310771</vt:i4>
      </vt:variant>
      <vt:variant>
        <vt:i4>26</vt:i4>
      </vt:variant>
      <vt:variant>
        <vt:i4>0</vt:i4>
      </vt:variant>
      <vt:variant>
        <vt:i4>5</vt:i4>
      </vt:variant>
      <vt:variant>
        <vt:lpwstr/>
      </vt:variant>
      <vt:variant>
        <vt:lpwstr>_Toc53675750</vt:lpwstr>
      </vt:variant>
      <vt:variant>
        <vt:i4>1900594</vt:i4>
      </vt:variant>
      <vt:variant>
        <vt:i4>20</vt:i4>
      </vt:variant>
      <vt:variant>
        <vt:i4>0</vt:i4>
      </vt:variant>
      <vt:variant>
        <vt:i4>5</vt:i4>
      </vt:variant>
      <vt:variant>
        <vt:lpwstr/>
      </vt:variant>
      <vt:variant>
        <vt:lpwstr>_Toc53675749</vt:lpwstr>
      </vt:variant>
      <vt:variant>
        <vt:i4>1835058</vt:i4>
      </vt:variant>
      <vt:variant>
        <vt:i4>14</vt:i4>
      </vt:variant>
      <vt:variant>
        <vt:i4>0</vt:i4>
      </vt:variant>
      <vt:variant>
        <vt:i4>5</vt:i4>
      </vt:variant>
      <vt:variant>
        <vt:lpwstr/>
      </vt:variant>
      <vt:variant>
        <vt:lpwstr>_Toc53675748</vt:lpwstr>
      </vt:variant>
      <vt:variant>
        <vt:i4>1245234</vt:i4>
      </vt:variant>
      <vt:variant>
        <vt:i4>8</vt:i4>
      </vt:variant>
      <vt:variant>
        <vt:i4>0</vt:i4>
      </vt:variant>
      <vt:variant>
        <vt:i4>5</vt:i4>
      </vt:variant>
      <vt:variant>
        <vt:lpwstr/>
      </vt:variant>
      <vt:variant>
        <vt:lpwstr>_Toc53675747</vt:lpwstr>
      </vt:variant>
      <vt:variant>
        <vt:i4>1179698</vt:i4>
      </vt:variant>
      <vt:variant>
        <vt:i4>2</vt:i4>
      </vt:variant>
      <vt:variant>
        <vt:i4>0</vt:i4>
      </vt:variant>
      <vt:variant>
        <vt:i4>5</vt:i4>
      </vt:variant>
      <vt:variant>
        <vt:lpwstr/>
      </vt:variant>
      <vt:variant>
        <vt:lpwstr>_Toc53675746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Оглавление</dc:title>
  <dc:creator/>
  <cp:lastModifiedBy/>
  <cp:revision>1</cp:revision>
  <dcterms:created xsi:type="dcterms:W3CDTF">2020-11-09T02:35:00Z</dcterms:created>
  <dcterms:modified xsi:type="dcterms:W3CDTF">2020-11-10T15:18:00Z</dcterms:modified>
</cp:coreProperties>
</file>