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2CAC" w14:textId="77777777" w:rsidR="004F1107" w:rsidRPr="007A40DD" w:rsidRDefault="004F1107" w:rsidP="00E65635">
      <w:pPr>
        <w:rPr>
          <w:rFonts w:ascii="Myriad Pro" w:hAnsi="Myriad Pro"/>
        </w:rPr>
      </w:pPr>
      <w:bookmarkStart w:id="0" w:name="_Hlk36589932"/>
      <w:r w:rsidRPr="007A40DD">
        <w:rPr>
          <w:rFonts w:ascii="Myriad Pro" w:hAnsi="Myriad Pro"/>
        </w:rPr>
        <w:t xml:space="preserve">  </w:t>
      </w:r>
    </w:p>
    <w:sdt>
      <w:sdtPr>
        <w:rPr>
          <w:rFonts w:ascii="Myriad Pro" w:hAnsi="Myriad Pro"/>
        </w:rPr>
        <w:id w:val="-599796214"/>
      </w:sdtPr>
      <w:sdtEndPr>
        <w:rPr>
          <w:sz w:val="26"/>
          <w:szCs w:val="26"/>
        </w:rPr>
      </w:sdtEndPr>
      <w:sdtContent>
        <w:sdt>
          <w:sdtPr>
            <w:rPr>
              <w:rFonts w:ascii="Myriad Pro" w:hAnsi="Myriad Pro"/>
              <w:i/>
              <w:color w:val="4F6228" w:themeColor="accent3" w:themeShade="80"/>
            </w:rPr>
            <w:id w:val="1372342452"/>
          </w:sdtPr>
          <w:sdtEndPr/>
          <w:sdtContent>
            <w:p w14:paraId="38789C40" w14:textId="77777777" w:rsidR="00E65635" w:rsidRPr="007A40DD" w:rsidRDefault="002117F0" w:rsidP="00E65635">
              <w:pPr>
                <w:rPr>
                  <w:rFonts w:ascii="Myriad Pro" w:hAnsi="Myriad Pro"/>
                  <w:i/>
                  <w:color w:val="4F6228" w:themeColor="accent3" w:themeShade="80"/>
                </w:rPr>
              </w:pPr>
              <w:r w:rsidRPr="007A40DD">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531C6FE4" wp14:editId="04FD6CBA">
                        <wp:simplePos x="0" y="0"/>
                        <wp:positionH relativeFrom="page">
                          <wp:posOffset>4547235</wp:posOffset>
                        </wp:positionH>
                        <wp:positionV relativeFrom="page">
                          <wp:posOffset>0</wp:posOffset>
                        </wp:positionV>
                        <wp:extent cx="302260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1E1A4C3C" w14:textId="77777777" w:rsidR="00232C6D" w:rsidRDefault="00232C6D"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6C285AC7" w14:textId="77777777" w:rsidR="00232C6D" w:rsidRPr="00DC2CC1" w:rsidRDefault="00232C6D" w:rsidP="00E65635">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308D92CD" w14:textId="77777777" w:rsidR="00232C6D" w:rsidRDefault="00232C6D" w:rsidP="00E65635">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1C6FE4" id="Группа 32" o:spid="_x0000_s1026" style="position:absolute;margin-left:358.05pt;margin-top:0;width:23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1E1A4C3C" w14:textId="77777777" w:rsidR="00232C6D" w:rsidRDefault="00232C6D"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6C285AC7" w14:textId="77777777" w:rsidR="00232C6D" w:rsidRPr="00DC2CC1" w:rsidRDefault="00232C6D" w:rsidP="00E65635">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308D92CD" w14:textId="77777777" w:rsidR="00232C6D" w:rsidRDefault="00232C6D" w:rsidP="00E65635">
                                <w:pPr>
                                  <w:pStyle w:val="af1"/>
                                  <w:spacing w:line="360" w:lineRule="auto"/>
                                  <w:rPr>
                                    <w:color w:val="FFFFFF" w:themeColor="background1"/>
                                  </w:rPr>
                                </w:pPr>
                              </w:p>
                            </w:txbxContent>
                          </v:textbox>
                        </v:rect>
                        <w10:wrap anchorx="page" anchory="page"/>
                      </v:group>
                    </w:pict>
                  </mc:Fallback>
                </mc:AlternateContent>
              </w:r>
              <w:r w:rsidR="00E65635" w:rsidRPr="007A40DD">
                <w:rPr>
                  <w:rFonts w:ascii="Myriad Pro" w:hAnsi="Myriad Pro"/>
                  <w:i/>
                  <w:noProof/>
                  <w:color w:val="4F6228" w:themeColor="accent3" w:themeShade="80"/>
                </w:rPr>
                <w:drawing>
                  <wp:inline distT="0" distB="0" distL="0" distR="0" wp14:anchorId="0940C875" wp14:editId="1556DC6A">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60F0DF5" w14:textId="77777777" w:rsidR="00E65635" w:rsidRPr="007A40DD" w:rsidRDefault="002117F0" w:rsidP="00E65635">
              <w:pPr>
                <w:rPr>
                  <w:rFonts w:ascii="Myriad Pro" w:hAnsi="Myriad Pro"/>
                  <w:i/>
                  <w:color w:val="4F6228" w:themeColor="accent3" w:themeShade="80"/>
                </w:rPr>
              </w:pPr>
              <w:r w:rsidRPr="007A40DD">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405292EB" wp14:editId="3ADB14FE">
                        <wp:simplePos x="0" y="0"/>
                        <wp:positionH relativeFrom="page">
                          <wp:align>left</wp:align>
                        </wp:positionH>
                        <wp:positionV relativeFrom="page">
                          <wp:posOffset>2705100</wp:posOffset>
                        </wp:positionV>
                        <wp:extent cx="6730365" cy="4377690"/>
                        <wp:effectExtent l="0" t="0" r="0" b="381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7F3D8C43" w14:textId="77777777" w:rsidR="00232C6D" w:rsidRDefault="00232C6D" w:rsidP="007A40DD">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3AEB8F" w14:textId="332CE6E6" w:rsidR="00232C6D" w:rsidRPr="00914080" w:rsidRDefault="00232C6D" w:rsidP="007A40DD">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w:t>
                                    </w:r>
                                    <w:r w:rsidRPr="00F0395C">
                                      <w:rPr>
                                        <w:rFonts w:ascii="Myriad Pro" w:hAnsi="Myriad Pro" w:cs="Times New Roman"/>
                                        <w:b/>
                                        <w:sz w:val="36"/>
                                        <w:szCs w:val="36"/>
                                        <w:shd w:val="clear" w:color="auto" w:fill="C4BC96" w:themeFill="background2" w:themeFillShade="BF"/>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w:t>
                                    </w:r>
                                    <w:r>
                                      <w:rPr>
                                        <w:rFonts w:ascii="Myriad Pro" w:hAnsi="Myriad Pro" w:cs="Times New Roman"/>
                                        <w:b/>
                                        <w:sz w:val="36"/>
                                        <w:szCs w:val="36"/>
                                        <w:shd w:val="clear" w:color="auto" w:fill="C4BC96" w:themeFill="background2" w:themeFillShade="BF"/>
                                      </w:rPr>
                                      <w:t>7-2018 гг.</w:t>
                                    </w:r>
                                    <w:r w:rsidRPr="00F0395C">
                                      <w:rPr>
                                        <w:rFonts w:ascii="Myriad Pro" w:hAnsi="Myriad Pro" w:cs="Times New Roman"/>
                                        <w:b/>
                                        <w:sz w:val="36"/>
                                        <w:szCs w:val="36"/>
                                        <w:shd w:val="clear" w:color="auto" w:fill="C4BC96" w:themeFill="background2" w:themeFillShade="BF"/>
                                      </w:rPr>
                                      <w:t xml:space="preserve"> в отношении</w:t>
                                    </w:r>
                                    <w:r w:rsidRPr="00F0395C">
                                      <w:rPr>
                                        <w:rFonts w:ascii="Myriad Pro" w:hAnsi="Myriad Pro" w:cs="Times New Roman"/>
                                        <w:b/>
                                        <w:sz w:val="36"/>
                                        <w:szCs w:val="36"/>
                                        <w:shd w:val="clear" w:color="auto" w:fill="C4BC96" w:themeFill="background2" w:themeFillShade="BF"/>
                                      </w:rPr>
                                      <w:br/>
                                      <w:t>ПАО «</w:t>
                                    </w:r>
                                    <w:r>
                                      <w:rPr>
                                        <w:rFonts w:ascii="Myriad Pro" w:hAnsi="Myriad Pro" w:cs="Times New Roman"/>
                                        <w:b/>
                                        <w:sz w:val="36"/>
                                        <w:szCs w:val="36"/>
                                        <w:shd w:val="clear" w:color="auto" w:fill="C4BC96" w:themeFill="background2" w:themeFillShade="BF"/>
                                      </w:rPr>
                                      <w:t>Россети Кубань»</w:t>
                                    </w:r>
                                  </w:p>
                                  <w:p w14:paraId="2A6BCBA8" w14:textId="50C63062" w:rsidR="00232C6D" w:rsidRPr="00914080" w:rsidRDefault="00232C6D" w:rsidP="007A40DD">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sidR="007A40DD">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0470A581" w14:textId="77777777" w:rsidR="00232C6D" w:rsidRPr="00914080" w:rsidRDefault="00232C6D" w:rsidP="007A40DD">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F0395C">
                                      <w:rPr>
                                        <w:rFonts w:ascii="Myriad Pro" w:hAnsi="Myriad Pro" w:cs="Times New Roman"/>
                                        <w:b/>
                                        <w:sz w:val="28"/>
                                        <w:szCs w:val="28"/>
                                        <w:shd w:val="clear" w:color="auto" w:fill="C4BC96" w:themeFill="background2" w:themeFillShade="BF"/>
                                      </w:rPr>
                                      <w:t>№ 407/30-126 от 04.02.2020 года</w:t>
                                    </w:r>
                                  </w:p>
                                  <w:p w14:paraId="708A058D" w14:textId="77777777" w:rsidR="00232C6D" w:rsidRPr="00983CF3" w:rsidRDefault="00232C6D" w:rsidP="007A40DD">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lang w:val="en-US"/>
                                      </w:rPr>
                                    </w:pPr>
                                    <w:r>
                                      <w:rPr>
                                        <w:rFonts w:ascii="Myriad Pro" w:hAnsi="Myriad Pro" w:cs="Times New Roman"/>
                                        <w:b/>
                                        <w:sz w:val="36"/>
                                        <w:szCs w:val="36"/>
                                        <w:shd w:val="clear" w:color="auto" w:fill="C4BC96" w:themeFill="background2" w:themeFillShade="BF"/>
                                      </w:rPr>
                                      <w:t>Этап 2.</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lang w:val="en-US"/>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5292EB" id="Прямоугольник 16" o:spid="_x0000_s1031" style="position:absolute;margin-left:0;margin-top:213pt;width:529.9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7F3D8C43" w14:textId="77777777" w:rsidR="00232C6D" w:rsidRDefault="00232C6D" w:rsidP="007A40DD">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773AEB8F" w14:textId="332CE6E6" w:rsidR="00232C6D" w:rsidRPr="00914080" w:rsidRDefault="00232C6D" w:rsidP="007A40DD">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w:t>
                              </w:r>
                              <w:r w:rsidRPr="00F0395C">
                                <w:rPr>
                                  <w:rFonts w:ascii="Myriad Pro" w:hAnsi="Myriad Pro" w:cs="Times New Roman"/>
                                  <w:b/>
                                  <w:sz w:val="36"/>
                                  <w:szCs w:val="36"/>
                                  <w:shd w:val="clear" w:color="auto" w:fill="C4BC96" w:themeFill="background2" w:themeFillShade="BF"/>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w:t>
                              </w:r>
                              <w:r>
                                <w:rPr>
                                  <w:rFonts w:ascii="Myriad Pro" w:hAnsi="Myriad Pro" w:cs="Times New Roman"/>
                                  <w:b/>
                                  <w:sz w:val="36"/>
                                  <w:szCs w:val="36"/>
                                  <w:shd w:val="clear" w:color="auto" w:fill="C4BC96" w:themeFill="background2" w:themeFillShade="BF"/>
                                </w:rPr>
                                <w:t>7-2018 гг.</w:t>
                              </w:r>
                              <w:r w:rsidRPr="00F0395C">
                                <w:rPr>
                                  <w:rFonts w:ascii="Myriad Pro" w:hAnsi="Myriad Pro" w:cs="Times New Roman"/>
                                  <w:b/>
                                  <w:sz w:val="36"/>
                                  <w:szCs w:val="36"/>
                                  <w:shd w:val="clear" w:color="auto" w:fill="C4BC96" w:themeFill="background2" w:themeFillShade="BF"/>
                                </w:rPr>
                                <w:t xml:space="preserve"> в отношении</w:t>
                              </w:r>
                              <w:r w:rsidRPr="00F0395C">
                                <w:rPr>
                                  <w:rFonts w:ascii="Myriad Pro" w:hAnsi="Myriad Pro" w:cs="Times New Roman"/>
                                  <w:b/>
                                  <w:sz w:val="36"/>
                                  <w:szCs w:val="36"/>
                                  <w:shd w:val="clear" w:color="auto" w:fill="C4BC96" w:themeFill="background2" w:themeFillShade="BF"/>
                                </w:rPr>
                                <w:br/>
                                <w:t>ПАО «</w:t>
                              </w:r>
                              <w:r>
                                <w:rPr>
                                  <w:rFonts w:ascii="Myriad Pro" w:hAnsi="Myriad Pro" w:cs="Times New Roman"/>
                                  <w:b/>
                                  <w:sz w:val="36"/>
                                  <w:szCs w:val="36"/>
                                  <w:shd w:val="clear" w:color="auto" w:fill="C4BC96" w:themeFill="background2" w:themeFillShade="BF"/>
                                </w:rPr>
                                <w:t>Россети Кубань»</w:t>
                              </w:r>
                            </w:p>
                            <w:p w14:paraId="2A6BCBA8" w14:textId="50C63062" w:rsidR="00232C6D" w:rsidRPr="00914080" w:rsidRDefault="00232C6D" w:rsidP="007A40DD">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sidR="007A40DD">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0470A581" w14:textId="77777777" w:rsidR="00232C6D" w:rsidRPr="00914080" w:rsidRDefault="00232C6D" w:rsidP="007A40DD">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F0395C">
                                <w:rPr>
                                  <w:rFonts w:ascii="Myriad Pro" w:hAnsi="Myriad Pro" w:cs="Times New Roman"/>
                                  <w:b/>
                                  <w:sz w:val="28"/>
                                  <w:szCs w:val="28"/>
                                  <w:shd w:val="clear" w:color="auto" w:fill="C4BC96" w:themeFill="background2" w:themeFillShade="BF"/>
                                </w:rPr>
                                <w:t>№ 407/30-126 от 04.02.2020 года</w:t>
                              </w:r>
                            </w:p>
                            <w:p w14:paraId="708A058D" w14:textId="77777777" w:rsidR="00232C6D" w:rsidRPr="00983CF3" w:rsidRDefault="00232C6D" w:rsidP="007A40DD">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lang w:val="en-US"/>
                                </w:rPr>
                              </w:pPr>
                              <w:r>
                                <w:rPr>
                                  <w:rFonts w:ascii="Myriad Pro" w:hAnsi="Myriad Pro" w:cs="Times New Roman"/>
                                  <w:b/>
                                  <w:sz w:val="36"/>
                                  <w:szCs w:val="36"/>
                                  <w:shd w:val="clear" w:color="auto" w:fill="C4BC96" w:themeFill="background2" w:themeFillShade="BF"/>
                                </w:rPr>
                                <w:t>Этап 2.</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lang w:val="en-US"/>
                                </w:rPr>
                                <w:t>1</w:t>
                              </w:r>
                            </w:p>
                          </w:txbxContent>
                        </v:textbox>
                        <w10:wrap anchorx="page" anchory="page"/>
                      </v:rect>
                    </w:pict>
                  </mc:Fallback>
                </mc:AlternateContent>
              </w:r>
            </w:p>
          </w:sdtContent>
        </w:sdt>
        <w:p w14:paraId="0A972728" w14:textId="77777777" w:rsidR="00E65635" w:rsidRPr="007A40DD" w:rsidRDefault="00E65635" w:rsidP="00E65635">
          <w:pPr>
            <w:spacing w:after="160" w:line="259" w:lineRule="auto"/>
            <w:rPr>
              <w:rFonts w:ascii="Myriad Pro" w:hAnsi="Myriad Pro"/>
              <w:sz w:val="26"/>
              <w:szCs w:val="26"/>
            </w:rPr>
          </w:pPr>
          <w:r w:rsidRPr="007A40DD">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
          <w:bCs/>
          <w:i w:val="0"/>
          <w:color w:val="auto"/>
          <w:sz w:val="22"/>
          <w:szCs w:val="22"/>
          <w:lang w:eastAsia="ru-RU"/>
        </w:rPr>
      </w:sdtEndPr>
      <w:sdtContent>
        <w:p w14:paraId="63C5D104" w14:textId="77777777" w:rsidR="00E65635" w:rsidRPr="007A40DD" w:rsidRDefault="00E65635" w:rsidP="007A40DD">
          <w:pPr>
            <w:pStyle w:val="ac"/>
            <w:spacing w:after="240"/>
            <w:rPr>
              <w:rFonts w:ascii="Myriad Pro" w:hAnsi="Myriad Pro"/>
              <w:b/>
              <w:bCs/>
              <w:i/>
              <w:color w:val="4F6228" w:themeColor="accent3" w:themeShade="80"/>
              <w:sz w:val="24"/>
              <w:szCs w:val="24"/>
            </w:rPr>
          </w:pPr>
          <w:r w:rsidRPr="007A40DD">
            <w:rPr>
              <w:rFonts w:ascii="Myriad Pro" w:hAnsi="Myriad Pro"/>
              <w:b/>
              <w:bCs/>
              <w:i/>
              <w:color w:val="4F6228" w:themeColor="accent3" w:themeShade="80"/>
              <w:sz w:val="24"/>
              <w:szCs w:val="24"/>
            </w:rPr>
            <w:t>Оглавление</w:t>
          </w:r>
        </w:p>
        <w:p w14:paraId="0919CBF7" w14:textId="186556F6" w:rsidR="00562B50" w:rsidRPr="007A40DD" w:rsidRDefault="007F4558" w:rsidP="007A40DD">
          <w:pPr>
            <w:pStyle w:val="32"/>
            <w:tabs>
              <w:tab w:val="clear" w:pos="993"/>
              <w:tab w:val="left" w:pos="709"/>
            </w:tabs>
            <w:rPr>
              <w:rFonts w:ascii="Myriad Pro" w:eastAsiaTheme="minorEastAsia" w:hAnsi="Myriad Pro" w:cstheme="minorBidi"/>
              <w:b/>
              <w:bCs/>
              <w:noProof/>
              <w:sz w:val="22"/>
              <w:szCs w:val="22"/>
            </w:rPr>
          </w:pPr>
          <w:r w:rsidRPr="007A40DD">
            <w:rPr>
              <w:rFonts w:ascii="Myriad Pro" w:hAnsi="Myriad Pro"/>
              <w:b/>
              <w:bCs/>
              <w:i/>
              <w:color w:val="4F6228" w:themeColor="accent3" w:themeShade="80"/>
              <w:sz w:val="22"/>
              <w:szCs w:val="22"/>
            </w:rPr>
            <w:fldChar w:fldCharType="begin"/>
          </w:r>
          <w:r w:rsidR="00E65635" w:rsidRPr="007A40DD">
            <w:rPr>
              <w:rFonts w:ascii="Myriad Pro" w:hAnsi="Myriad Pro"/>
              <w:b/>
              <w:bCs/>
              <w:i/>
              <w:color w:val="4F6228" w:themeColor="accent3" w:themeShade="80"/>
              <w:sz w:val="22"/>
              <w:szCs w:val="22"/>
            </w:rPr>
            <w:instrText xml:space="preserve"> TOC \o "1-3" \h \z \u </w:instrText>
          </w:r>
          <w:r w:rsidRPr="007A40DD">
            <w:rPr>
              <w:rFonts w:ascii="Myriad Pro" w:hAnsi="Myriad Pro"/>
              <w:b/>
              <w:bCs/>
              <w:i/>
              <w:color w:val="4F6228" w:themeColor="accent3" w:themeShade="80"/>
              <w:sz w:val="22"/>
              <w:szCs w:val="22"/>
            </w:rPr>
            <w:fldChar w:fldCharType="separate"/>
          </w:r>
          <w:hyperlink w:anchor="_Toc53600577" w:history="1">
            <w:r w:rsidR="00562B50" w:rsidRPr="007A40DD">
              <w:rPr>
                <w:rStyle w:val="aa"/>
                <w:rFonts w:ascii="Myriad Pro" w:hAnsi="Myriad Pro"/>
                <w:b/>
                <w:bCs/>
                <w:noProof/>
                <w:sz w:val="22"/>
                <w:szCs w:val="22"/>
              </w:rPr>
              <w:t>1.</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Вводная часть</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_Toc53600577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sidR="00AB741F">
              <w:rPr>
                <w:rFonts w:ascii="Myriad Pro" w:hAnsi="Myriad Pro"/>
                <w:b/>
                <w:bCs/>
                <w:noProof/>
                <w:webHidden/>
                <w:sz w:val="22"/>
                <w:szCs w:val="22"/>
              </w:rPr>
              <w:t>4</w:t>
            </w:r>
            <w:r w:rsidR="00562B50" w:rsidRPr="007A40DD">
              <w:rPr>
                <w:rFonts w:ascii="Myriad Pro" w:hAnsi="Myriad Pro"/>
                <w:b/>
                <w:bCs/>
                <w:noProof/>
                <w:webHidden/>
                <w:sz w:val="22"/>
                <w:szCs w:val="22"/>
              </w:rPr>
              <w:fldChar w:fldCharType="end"/>
            </w:r>
          </w:hyperlink>
        </w:p>
        <w:p w14:paraId="3DB284D1" w14:textId="5ACD8262"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78" w:history="1">
            <w:r w:rsidR="00562B50" w:rsidRPr="007A40DD">
              <w:rPr>
                <w:rStyle w:val="aa"/>
                <w:rFonts w:ascii="Myriad Pro" w:hAnsi="Myriad Pro"/>
                <w:b/>
                <w:bCs/>
                <w:noProof/>
                <w:sz w:val="22"/>
                <w:szCs w:val="22"/>
              </w:rPr>
              <w:t>1.1.</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Сведения о Заказчике</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_Toc53600578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4</w:t>
            </w:r>
            <w:r w:rsidR="00562B50" w:rsidRPr="007A40DD">
              <w:rPr>
                <w:rFonts w:ascii="Myriad Pro" w:hAnsi="Myriad Pro"/>
                <w:b/>
                <w:bCs/>
                <w:noProof/>
                <w:webHidden/>
                <w:sz w:val="22"/>
                <w:szCs w:val="22"/>
              </w:rPr>
              <w:fldChar w:fldCharType="end"/>
            </w:r>
          </w:hyperlink>
        </w:p>
        <w:p w14:paraId="049E27B6" w14:textId="103C1006"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79" w:history="1">
            <w:r w:rsidR="00562B50" w:rsidRPr="007A40DD">
              <w:rPr>
                <w:rStyle w:val="aa"/>
                <w:rFonts w:ascii="Myriad Pro" w:hAnsi="Myriad Pro"/>
                <w:b/>
                <w:bCs/>
                <w:noProof/>
                <w:sz w:val="22"/>
                <w:szCs w:val="22"/>
              </w:rPr>
              <w:t>1.2.</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Сведения об Исполнителе</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_Toc53600579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4</w:t>
            </w:r>
            <w:r w:rsidR="00562B50" w:rsidRPr="007A40DD">
              <w:rPr>
                <w:rFonts w:ascii="Myriad Pro" w:hAnsi="Myriad Pro"/>
                <w:b/>
                <w:bCs/>
                <w:noProof/>
                <w:webHidden/>
                <w:sz w:val="22"/>
                <w:szCs w:val="22"/>
              </w:rPr>
              <w:fldChar w:fldCharType="end"/>
            </w:r>
          </w:hyperlink>
        </w:p>
        <w:p w14:paraId="4266262B" w14:textId="7AD3830E"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80" w:history="1">
            <w:r w:rsidR="00562B50" w:rsidRPr="007A40DD">
              <w:rPr>
                <w:rStyle w:val="aa"/>
                <w:rFonts w:ascii="Myriad Pro" w:hAnsi="Myriad Pro"/>
                <w:b/>
                <w:bCs/>
                <w:noProof/>
                <w:sz w:val="22"/>
                <w:szCs w:val="22"/>
              </w:rPr>
              <w:t>1.3.</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Основание для оказания услуг</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_Toc53600580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5</w:t>
            </w:r>
            <w:r w:rsidR="00562B50" w:rsidRPr="007A40DD">
              <w:rPr>
                <w:rFonts w:ascii="Myriad Pro" w:hAnsi="Myriad Pro"/>
                <w:b/>
                <w:bCs/>
                <w:noProof/>
                <w:webHidden/>
                <w:sz w:val="22"/>
                <w:szCs w:val="22"/>
              </w:rPr>
              <w:fldChar w:fldCharType="end"/>
            </w:r>
          </w:hyperlink>
        </w:p>
        <w:p w14:paraId="63D30A2C" w14:textId="7EEDFCD6"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81" w:history="1">
            <w:r w:rsidR="00562B50" w:rsidRPr="007A40DD">
              <w:rPr>
                <w:rStyle w:val="aa"/>
                <w:rFonts w:ascii="Myriad Pro" w:hAnsi="Myriad Pro"/>
                <w:b/>
                <w:bCs/>
                <w:noProof/>
                <w:sz w:val="22"/>
                <w:szCs w:val="22"/>
              </w:rPr>
              <w:t>1.4.</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Цель оказания услуг</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_Toc53600581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5</w:t>
            </w:r>
            <w:r w:rsidR="00562B50" w:rsidRPr="007A40DD">
              <w:rPr>
                <w:rFonts w:ascii="Myriad Pro" w:hAnsi="Myriad Pro"/>
                <w:b/>
                <w:bCs/>
                <w:noProof/>
                <w:webHidden/>
                <w:sz w:val="22"/>
                <w:szCs w:val="22"/>
              </w:rPr>
              <w:fldChar w:fldCharType="end"/>
            </w:r>
          </w:hyperlink>
        </w:p>
        <w:p w14:paraId="323A2FEC" w14:textId="0C6A2E51"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82" w:history="1">
            <w:r w:rsidR="00562B50" w:rsidRPr="007A40DD">
              <w:rPr>
                <w:rStyle w:val="aa"/>
                <w:rFonts w:ascii="Myriad Pro" w:hAnsi="Myriad Pro"/>
                <w:b/>
                <w:bCs/>
                <w:noProof/>
                <w:sz w:val="22"/>
                <w:szCs w:val="22"/>
              </w:rPr>
              <w:t>1.5.</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Нормативно-правовая база</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_Toc53600582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7</w:t>
            </w:r>
            <w:r w:rsidR="00562B50" w:rsidRPr="007A40DD">
              <w:rPr>
                <w:rFonts w:ascii="Myriad Pro" w:hAnsi="Myriad Pro"/>
                <w:b/>
                <w:bCs/>
                <w:noProof/>
                <w:webHidden/>
                <w:sz w:val="22"/>
                <w:szCs w:val="22"/>
              </w:rPr>
              <w:fldChar w:fldCharType="end"/>
            </w:r>
          </w:hyperlink>
        </w:p>
        <w:p w14:paraId="7D4D46D3" w14:textId="16A0FEDD"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83" w:history="1">
            <w:r w:rsidR="00562B50" w:rsidRPr="007A40DD">
              <w:rPr>
                <w:rStyle w:val="aa"/>
                <w:rFonts w:ascii="Myriad Pro" w:eastAsiaTheme="majorEastAsia" w:hAnsi="Myriad Pro" w:cstheme="majorBidi"/>
                <w:b/>
                <w:bCs/>
                <w:noProof/>
                <w:sz w:val="22"/>
                <w:szCs w:val="22"/>
                <w:lang w:eastAsia="en-US"/>
              </w:rPr>
              <w:t>1.6.</w:t>
            </w:r>
            <w:r w:rsidR="00562B50" w:rsidRPr="007A40DD">
              <w:rPr>
                <w:rFonts w:ascii="Myriad Pro" w:eastAsiaTheme="minorEastAsia" w:hAnsi="Myriad Pro" w:cstheme="minorBidi"/>
                <w:b/>
                <w:bCs/>
                <w:noProof/>
                <w:sz w:val="22"/>
                <w:szCs w:val="22"/>
              </w:rPr>
              <w:tab/>
            </w:r>
            <w:r w:rsidR="00562B50" w:rsidRPr="007A40DD">
              <w:rPr>
                <w:rStyle w:val="aa"/>
                <w:rFonts w:ascii="Myriad Pro" w:eastAsiaTheme="majorEastAsia" w:hAnsi="Myriad Pro" w:cstheme="majorBidi"/>
                <w:b/>
                <w:bCs/>
                <w:noProof/>
                <w:sz w:val="22"/>
                <w:szCs w:val="22"/>
                <w:lang w:eastAsia="en-US"/>
              </w:rPr>
              <w:t>Краткая характеристика параметров регулирования ПАО «Россети Кубань»</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_Toc53600583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10</w:t>
            </w:r>
            <w:r w:rsidR="00562B50" w:rsidRPr="007A40DD">
              <w:rPr>
                <w:rFonts w:ascii="Myriad Pro" w:hAnsi="Myriad Pro"/>
                <w:b/>
                <w:bCs/>
                <w:noProof/>
                <w:webHidden/>
                <w:sz w:val="22"/>
                <w:szCs w:val="22"/>
              </w:rPr>
              <w:fldChar w:fldCharType="end"/>
            </w:r>
          </w:hyperlink>
        </w:p>
        <w:p w14:paraId="18A3018B" w14:textId="69B9C5E6"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84" w:history="1">
            <w:r w:rsidR="00562B50" w:rsidRPr="007A40DD">
              <w:rPr>
                <w:rStyle w:val="aa"/>
                <w:rFonts w:ascii="Myriad Pro" w:hAnsi="Myriad Pro"/>
                <w:b/>
                <w:bCs/>
                <w:noProof/>
                <w:sz w:val="22"/>
                <w:szCs w:val="22"/>
              </w:rPr>
              <w:t>2.</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и предложения к формированию пакета обосновывающих документов, предоставляемых  ПАО «Россети Кубань» в Региональную энергетическую комиссию – департамент цен и тарифов Краснодарского края в рамках рассмотрения дел об установлении тарифов по результатам экспертизы тарифно-балансовых решений</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_Toc53600584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12</w:t>
            </w:r>
            <w:r w:rsidR="00562B50" w:rsidRPr="007A40DD">
              <w:rPr>
                <w:rFonts w:ascii="Myriad Pro" w:hAnsi="Myriad Pro"/>
                <w:b/>
                <w:bCs/>
                <w:noProof/>
                <w:webHidden/>
                <w:sz w:val="22"/>
                <w:szCs w:val="22"/>
              </w:rPr>
              <w:fldChar w:fldCharType="end"/>
            </w:r>
          </w:hyperlink>
        </w:p>
        <w:p w14:paraId="407EF2C2" w14:textId="276819CD"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85" w:history="1">
            <w:r w:rsidR="00562B50" w:rsidRPr="007A40DD">
              <w:rPr>
                <w:rStyle w:val="aa"/>
                <w:rFonts w:ascii="Myriad Pro" w:hAnsi="Myriad Pro"/>
                <w:b/>
                <w:bCs/>
                <w:noProof/>
                <w:sz w:val="22"/>
                <w:szCs w:val="22"/>
              </w:rPr>
              <w:t>2.1.</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Норма</w:t>
            </w:r>
            <w:bookmarkStart w:id="1" w:name="_GoBack"/>
            <w:bookmarkEnd w:id="1"/>
            <w:r w:rsidR="00562B50" w:rsidRPr="007A40DD">
              <w:rPr>
                <w:rStyle w:val="aa"/>
                <w:rFonts w:ascii="Myriad Pro" w:hAnsi="Myriad Pro"/>
                <w:b/>
                <w:bCs/>
                <w:noProof/>
                <w:sz w:val="22"/>
                <w:szCs w:val="22"/>
              </w:rPr>
              <w:t>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_Toc53600585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12</w:t>
            </w:r>
            <w:r w:rsidR="00562B50" w:rsidRPr="007A40DD">
              <w:rPr>
                <w:rFonts w:ascii="Myriad Pro" w:hAnsi="Myriad Pro"/>
                <w:b/>
                <w:bCs/>
                <w:noProof/>
                <w:webHidden/>
                <w:sz w:val="22"/>
                <w:szCs w:val="22"/>
              </w:rPr>
              <w:fldChar w:fldCharType="end"/>
            </w:r>
          </w:hyperlink>
        </w:p>
        <w:p w14:paraId="6133DE55" w14:textId="63425FD0"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86" w:history="1">
            <w:r w:rsidR="00562B50" w:rsidRPr="007A40DD">
              <w:rPr>
                <w:rStyle w:val="aa"/>
                <w:rFonts w:ascii="Myriad Pro" w:hAnsi="Myriad Pro"/>
                <w:b/>
                <w:bCs/>
                <w:noProof/>
                <w:sz w:val="22"/>
                <w:szCs w:val="22"/>
              </w:rPr>
              <w:t>2.2.</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и предложения к формированию пакета обосновывающих документов, предоставляемых ПАО «Россети Кубань» в Региональную энергетическую комиссию – департамент цен и тарифов Краснодарского края в рамках рассмотрения дел об установлении тарифов на очередной год периода регулирования по статьям неподконтрольных расходов</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_Toc53600586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26</w:t>
            </w:r>
            <w:r w:rsidR="00562B50" w:rsidRPr="007A40DD">
              <w:rPr>
                <w:rFonts w:ascii="Myriad Pro" w:hAnsi="Myriad Pro"/>
                <w:b/>
                <w:bCs/>
                <w:noProof/>
                <w:webHidden/>
                <w:sz w:val="22"/>
                <w:szCs w:val="22"/>
              </w:rPr>
              <w:fldChar w:fldCharType="end"/>
            </w:r>
          </w:hyperlink>
        </w:p>
        <w:p w14:paraId="1DE54543" w14:textId="534E46A2"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87" w:history="1">
            <w:r w:rsidR="00562B50" w:rsidRPr="007A40DD">
              <w:rPr>
                <w:rStyle w:val="aa"/>
                <w:rFonts w:ascii="Myriad Pro" w:hAnsi="Myriad Pro"/>
                <w:b/>
                <w:bCs/>
                <w:noProof/>
                <w:sz w:val="22"/>
                <w:szCs w:val="22"/>
              </w:rPr>
              <w:t>3.</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и предложения к формированию балансов электрической энергии (мощности), принимаемых РЭК – департаментом Краснодарского края в расчет тарифов ПАО «Россети Кубань»</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_Toc53600587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33</w:t>
            </w:r>
            <w:r w:rsidR="00562B50" w:rsidRPr="007A40DD">
              <w:rPr>
                <w:rFonts w:ascii="Myriad Pro" w:hAnsi="Myriad Pro"/>
                <w:b/>
                <w:bCs/>
                <w:noProof/>
                <w:webHidden/>
                <w:sz w:val="22"/>
                <w:szCs w:val="22"/>
              </w:rPr>
              <w:fldChar w:fldCharType="end"/>
            </w:r>
          </w:hyperlink>
        </w:p>
        <w:p w14:paraId="7F9EE1C5" w14:textId="66395176"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88" w:history="1">
            <w:r w:rsidR="00562B50" w:rsidRPr="007A40DD">
              <w:rPr>
                <w:rStyle w:val="aa"/>
                <w:rFonts w:ascii="Myriad Pro" w:hAnsi="Myriad Pro"/>
                <w:b/>
                <w:bCs/>
                <w:noProof/>
                <w:sz w:val="22"/>
                <w:szCs w:val="22"/>
              </w:rPr>
              <w:t>3.1.</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Нормативное обоснование требований к формированию балансов электрической энергии (мощности)</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_Toc53600588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33</w:t>
            </w:r>
            <w:r w:rsidR="00562B50" w:rsidRPr="007A40DD">
              <w:rPr>
                <w:rFonts w:ascii="Myriad Pro" w:hAnsi="Myriad Pro"/>
                <w:b/>
                <w:bCs/>
                <w:noProof/>
                <w:webHidden/>
                <w:sz w:val="22"/>
                <w:szCs w:val="22"/>
              </w:rPr>
              <w:fldChar w:fldCharType="end"/>
            </w:r>
          </w:hyperlink>
        </w:p>
        <w:p w14:paraId="0D4838E2" w14:textId="055BB775"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89" w:history="1">
            <w:r w:rsidR="00562B50" w:rsidRPr="007A40DD">
              <w:rPr>
                <w:rStyle w:val="aa"/>
                <w:rFonts w:ascii="Myriad Pro" w:hAnsi="Myriad Pro"/>
                <w:b/>
                <w:bCs/>
                <w:noProof/>
                <w:sz w:val="22"/>
                <w:szCs w:val="22"/>
              </w:rPr>
              <w:t>3.2.</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и предложения к формированию балансов электрической энергии (мощности), принимаемых РЭК – департаментом Краснодарского края в расчет тарифов ПАО «Россети Кубань»</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_Toc53600589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37</w:t>
            </w:r>
            <w:r w:rsidR="00562B50" w:rsidRPr="007A40DD">
              <w:rPr>
                <w:rFonts w:ascii="Myriad Pro" w:hAnsi="Myriad Pro"/>
                <w:b/>
                <w:bCs/>
                <w:noProof/>
                <w:webHidden/>
                <w:sz w:val="22"/>
                <w:szCs w:val="22"/>
              </w:rPr>
              <w:fldChar w:fldCharType="end"/>
            </w:r>
          </w:hyperlink>
        </w:p>
        <w:p w14:paraId="26BAE263" w14:textId="66134C98"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90" w:history="1">
            <w:r w:rsidR="00562B50" w:rsidRPr="007A40DD">
              <w:rPr>
                <w:rStyle w:val="aa"/>
                <w:rFonts w:ascii="Myriad Pro" w:hAnsi="Myriad Pro"/>
                <w:b/>
                <w:bCs/>
                <w:noProof/>
                <w:sz w:val="22"/>
                <w:szCs w:val="22"/>
              </w:rPr>
              <w:t>4.</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и предложения по формированию необходимой валовой выручки, принимаемой РЭК – департаментом Краснодарского края в расчет тарифов ПАО «Россети Кубань»</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_Toc53600590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40</w:t>
            </w:r>
            <w:r w:rsidR="00562B50" w:rsidRPr="007A40DD">
              <w:rPr>
                <w:rFonts w:ascii="Myriad Pro" w:hAnsi="Myriad Pro"/>
                <w:b/>
                <w:bCs/>
                <w:noProof/>
                <w:webHidden/>
                <w:sz w:val="22"/>
                <w:szCs w:val="22"/>
              </w:rPr>
              <w:fldChar w:fldCharType="end"/>
            </w:r>
          </w:hyperlink>
        </w:p>
        <w:p w14:paraId="6A8BB0DA" w14:textId="5D9B86E8"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91" w:history="1">
            <w:r w:rsidR="00562B50" w:rsidRPr="007A40DD">
              <w:rPr>
                <w:rStyle w:val="aa"/>
                <w:rFonts w:ascii="Myriad Pro" w:hAnsi="Myriad Pro"/>
                <w:b/>
                <w:bCs/>
                <w:noProof/>
                <w:sz w:val="22"/>
                <w:szCs w:val="22"/>
              </w:rPr>
              <w:t>4.1.</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в части формирования базового уровня подконтрольных расходов</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_Toc53600591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43</w:t>
            </w:r>
            <w:r w:rsidR="00562B50" w:rsidRPr="007A40DD">
              <w:rPr>
                <w:rFonts w:ascii="Myriad Pro" w:hAnsi="Myriad Pro"/>
                <w:b/>
                <w:bCs/>
                <w:noProof/>
                <w:webHidden/>
                <w:sz w:val="22"/>
                <w:szCs w:val="22"/>
              </w:rPr>
              <w:fldChar w:fldCharType="end"/>
            </w:r>
          </w:hyperlink>
        </w:p>
        <w:p w14:paraId="0C0C8094" w14:textId="5A713530"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92" w:history="1">
            <w:r w:rsidR="00562B50" w:rsidRPr="007A40DD">
              <w:rPr>
                <w:rStyle w:val="aa"/>
                <w:rFonts w:ascii="Myriad Pro" w:hAnsi="Myriad Pro"/>
                <w:b/>
                <w:bCs/>
                <w:noProof/>
                <w:sz w:val="22"/>
                <w:szCs w:val="22"/>
              </w:rPr>
              <w:t>4.2.</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в части формирования долгосрочных параметров регулирования</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_Toc53600592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47</w:t>
            </w:r>
            <w:r w:rsidR="00562B50" w:rsidRPr="007A40DD">
              <w:rPr>
                <w:rFonts w:ascii="Myriad Pro" w:hAnsi="Myriad Pro"/>
                <w:b/>
                <w:bCs/>
                <w:noProof/>
                <w:webHidden/>
                <w:sz w:val="22"/>
                <w:szCs w:val="22"/>
              </w:rPr>
              <w:fldChar w:fldCharType="end"/>
            </w:r>
          </w:hyperlink>
        </w:p>
        <w:p w14:paraId="56AD5806" w14:textId="0EA2FED8"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93" w:history="1">
            <w:r w:rsidR="00562B50" w:rsidRPr="007A40DD">
              <w:rPr>
                <w:rStyle w:val="aa"/>
                <w:rFonts w:ascii="Myriad Pro" w:hAnsi="Myriad Pro"/>
                <w:b/>
                <w:bCs/>
                <w:noProof/>
                <w:sz w:val="22"/>
                <w:szCs w:val="22"/>
              </w:rPr>
              <w:t>4.3.</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в части формирования уровня неподконтрольных расходов</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_Toc53600593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50</w:t>
            </w:r>
            <w:r w:rsidR="00562B50" w:rsidRPr="007A40DD">
              <w:rPr>
                <w:rFonts w:ascii="Myriad Pro" w:hAnsi="Myriad Pro"/>
                <w:b/>
                <w:bCs/>
                <w:noProof/>
                <w:webHidden/>
                <w:sz w:val="22"/>
                <w:szCs w:val="22"/>
              </w:rPr>
              <w:fldChar w:fldCharType="end"/>
            </w:r>
          </w:hyperlink>
        </w:p>
        <w:p w14:paraId="5316C91A" w14:textId="03924E30"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94" w:history="1">
            <w:r w:rsidR="00562B50" w:rsidRPr="007A40DD">
              <w:rPr>
                <w:rStyle w:val="aa"/>
                <w:rFonts w:ascii="Myriad Pro" w:hAnsi="Myriad Pro"/>
                <w:b/>
                <w:bCs/>
                <w:noProof/>
                <w:sz w:val="22"/>
                <w:szCs w:val="22"/>
              </w:rPr>
              <w:t>4.4.</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в части расходов на компенсацию потерь</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_Toc53600594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57</w:t>
            </w:r>
            <w:r w:rsidR="00562B50" w:rsidRPr="007A40DD">
              <w:rPr>
                <w:rFonts w:ascii="Myriad Pro" w:hAnsi="Myriad Pro"/>
                <w:b/>
                <w:bCs/>
                <w:noProof/>
                <w:webHidden/>
                <w:sz w:val="22"/>
                <w:szCs w:val="22"/>
              </w:rPr>
              <w:fldChar w:fldCharType="end"/>
            </w:r>
          </w:hyperlink>
        </w:p>
        <w:p w14:paraId="2C2DCC01" w14:textId="6B185943"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95" w:history="1">
            <w:r w:rsidR="00562B50" w:rsidRPr="007A40DD">
              <w:rPr>
                <w:rStyle w:val="aa"/>
                <w:rFonts w:ascii="Myriad Pro" w:hAnsi="Myriad Pro"/>
                <w:b/>
                <w:bCs/>
                <w:noProof/>
                <w:sz w:val="22"/>
                <w:szCs w:val="22"/>
              </w:rPr>
              <w:t>4.5.</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в части расходов на оплату услуг ТСО</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_Toc53600595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58</w:t>
            </w:r>
            <w:r w:rsidR="00562B50" w:rsidRPr="007A40DD">
              <w:rPr>
                <w:rFonts w:ascii="Myriad Pro" w:hAnsi="Myriad Pro"/>
                <w:b/>
                <w:bCs/>
                <w:noProof/>
                <w:webHidden/>
                <w:sz w:val="22"/>
                <w:szCs w:val="22"/>
              </w:rPr>
              <w:fldChar w:fldCharType="end"/>
            </w:r>
          </w:hyperlink>
        </w:p>
        <w:p w14:paraId="73F808DE" w14:textId="504B9D3B" w:rsidR="00562B50" w:rsidRPr="007A40DD" w:rsidRDefault="00AB741F" w:rsidP="007A40DD">
          <w:pPr>
            <w:pStyle w:val="32"/>
            <w:tabs>
              <w:tab w:val="clear" w:pos="993"/>
              <w:tab w:val="left" w:pos="709"/>
            </w:tabs>
            <w:rPr>
              <w:rFonts w:ascii="Myriad Pro" w:eastAsiaTheme="minorEastAsia" w:hAnsi="Myriad Pro" w:cstheme="minorBidi"/>
              <w:b/>
              <w:bCs/>
              <w:noProof/>
              <w:sz w:val="22"/>
              <w:szCs w:val="22"/>
            </w:rPr>
          </w:pPr>
          <w:hyperlink w:anchor="_Toc53600596" w:history="1">
            <w:r w:rsidR="00562B50" w:rsidRPr="007A40DD">
              <w:rPr>
                <w:rStyle w:val="aa"/>
                <w:rFonts w:ascii="Myriad Pro" w:hAnsi="Myriad Pro"/>
                <w:b/>
                <w:bCs/>
                <w:noProof/>
                <w:sz w:val="22"/>
                <w:szCs w:val="22"/>
              </w:rPr>
              <w:t>4.6.</w:t>
            </w:r>
            <w:r w:rsidR="00562B50" w:rsidRPr="007A40DD">
              <w:rPr>
                <w:rFonts w:ascii="Myriad Pro" w:eastAsiaTheme="minorEastAsia" w:hAnsi="Myriad Pro" w:cstheme="minorBidi"/>
                <w:b/>
                <w:bCs/>
                <w:noProof/>
                <w:sz w:val="22"/>
                <w:szCs w:val="22"/>
              </w:rPr>
              <w:tab/>
            </w:r>
            <w:r w:rsidR="00562B50" w:rsidRPr="007A40DD">
              <w:rPr>
                <w:rStyle w:val="aa"/>
                <w:rFonts w:ascii="Myriad Pro" w:hAnsi="Myriad Pro"/>
                <w:b/>
                <w:bCs/>
                <w:noProof/>
                <w:sz w:val="22"/>
                <w:szCs w:val="22"/>
              </w:rPr>
              <w:t>Рекомендации в части расчета корректировок необходимой валовой выручки</w:t>
            </w:r>
            <w:r w:rsidR="00562B50" w:rsidRPr="007A40DD">
              <w:rPr>
                <w:rFonts w:ascii="Myriad Pro" w:hAnsi="Myriad Pro"/>
                <w:b/>
                <w:bCs/>
                <w:noProof/>
                <w:webHidden/>
                <w:sz w:val="22"/>
                <w:szCs w:val="22"/>
              </w:rPr>
              <w:tab/>
            </w:r>
            <w:r w:rsidR="00562B50" w:rsidRPr="007A40DD">
              <w:rPr>
                <w:rFonts w:ascii="Myriad Pro" w:hAnsi="Myriad Pro"/>
                <w:b/>
                <w:bCs/>
                <w:noProof/>
                <w:webHidden/>
                <w:sz w:val="22"/>
                <w:szCs w:val="22"/>
              </w:rPr>
              <w:fldChar w:fldCharType="begin"/>
            </w:r>
            <w:r w:rsidR="00562B50" w:rsidRPr="007A40DD">
              <w:rPr>
                <w:rFonts w:ascii="Myriad Pro" w:hAnsi="Myriad Pro"/>
                <w:b/>
                <w:bCs/>
                <w:noProof/>
                <w:webHidden/>
                <w:sz w:val="22"/>
                <w:szCs w:val="22"/>
              </w:rPr>
              <w:instrText xml:space="preserve"> PAGEREF _Toc53600596 \h </w:instrText>
            </w:r>
            <w:r w:rsidR="00562B50" w:rsidRPr="007A40DD">
              <w:rPr>
                <w:rFonts w:ascii="Myriad Pro" w:hAnsi="Myriad Pro"/>
                <w:b/>
                <w:bCs/>
                <w:noProof/>
                <w:webHidden/>
                <w:sz w:val="22"/>
                <w:szCs w:val="22"/>
              </w:rPr>
            </w:r>
            <w:r w:rsidR="00562B50" w:rsidRPr="007A40DD">
              <w:rPr>
                <w:rFonts w:ascii="Myriad Pro" w:hAnsi="Myriad Pro"/>
                <w:b/>
                <w:bCs/>
                <w:noProof/>
                <w:webHidden/>
                <w:sz w:val="22"/>
                <w:szCs w:val="22"/>
              </w:rPr>
              <w:fldChar w:fldCharType="separate"/>
            </w:r>
            <w:r>
              <w:rPr>
                <w:rFonts w:ascii="Myriad Pro" w:hAnsi="Myriad Pro"/>
                <w:b/>
                <w:bCs/>
                <w:noProof/>
                <w:webHidden/>
                <w:sz w:val="22"/>
                <w:szCs w:val="22"/>
              </w:rPr>
              <w:t>59</w:t>
            </w:r>
            <w:r w:rsidR="00562B50" w:rsidRPr="007A40DD">
              <w:rPr>
                <w:rFonts w:ascii="Myriad Pro" w:hAnsi="Myriad Pro"/>
                <w:b/>
                <w:bCs/>
                <w:noProof/>
                <w:webHidden/>
                <w:sz w:val="22"/>
                <w:szCs w:val="22"/>
              </w:rPr>
              <w:fldChar w:fldCharType="end"/>
            </w:r>
          </w:hyperlink>
        </w:p>
        <w:p w14:paraId="5484F7ED" w14:textId="0D7929EF" w:rsidR="00E65635" w:rsidRPr="007A40DD" w:rsidRDefault="007F4558" w:rsidP="007A40DD">
          <w:pPr>
            <w:pStyle w:val="32"/>
            <w:tabs>
              <w:tab w:val="clear" w:pos="993"/>
              <w:tab w:val="left" w:pos="709"/>
            </w:tabs>
            <w:rPr>
              <w:rFonts w:ascii="Myriad Pro" w:hAnsi="Myriad Pro"/>
              <w:b/>
              <w:bCs/>
              <w:sz w:val="22"/>
              <w:szCs w:val="22"/>
            </w:rPr>
          </w:pPr>
          <w:r w:rsidRPr="007A40DD">
            <w:rPr>
              <w:rFonts w:ascii="Myriad Pro" w:hAnsi="Myriad Pro"/>
              <w:b/>
              <w:bCs/>
              <w:sz w:val="22"/>
              <w:szCs w:val="22"/>
            </w:rPr>
            <w:fldChar w:fldCharType="end"/>
          </w:r>
        </w:p>
      </w:sdtContent>
    </w:sdt>
    <w:p w14:paraId="0C281EB6" w14:textId="77777777" w:rsidR="00E65635" w:rsidRPr="007A40DD" w:rsidRDefault="00E65635" w:rsidP="00E65635">
      <w:pPr>
        <w:spacing w:line="360" w:lineRule="auto"/>
        <w:rPr>
          <w:rFonts w:ascii="Myriad Pro" w:hAnsi="Myriad Pro"/>
          <w:b/>
          <w:color w:val="4F6228" w:themeColor="accent3" w:themeShade="80"/>
          <w:sz w:val="28"/>
          <w:szCs w:val="28"/>
        </w:rPr>
      </w:pPr>
      <w:r w:rsidRPr="007A40DD">
        <w:rPr>
          <w:rFonts w:ascii="Myriad Pro" w:hAnsi="Myriad Pro"/>
          <w:b/>
          <w:color w:val="4F6228" w:themeColor="accent3" w:themeShade="80"/>
          <w:sz w:val="28"/>
          <w:szCs w:val="28"/>
        </w:rPr>
        <w:br w:type="page"/>
      </w:r>
    </w:p>
    <w:p w14:paraId="7A2ED6E6" w14:textId="6D5E1B8D" w:rsidR="00E65635" w:rsidRPr="005C2919" w:rsidRDefault="00E65635" w:rsidP="005C2919">
      <w:pPr>
        <w:shd w:val="clear" w:color="auto" w:fill="FFFFFF"/>
        <w:spacing w:line="300" w:lineRule="auto"/>
        <w:ind w:firstLine="567"/>
        <w:contextualSpacing/>
        <w:jc w:val="both"/>
        <w:rPr>
          <w:rFonts w:ascii="Myriad Pro" w:hAnsi="Myriad Pro"/>
          <w:sz w:val="26"/>
          <w:szCs w:val="26"/>
        </w:rPr>
      </w:pPr>
      <w:r w:rsidRPr="005C2919">
        <w:rPr>
          <w:rFonts w:ascii="Myriad Pro" w:hAnsi="Myriad Pro"/>
          <w:sz w:val="26"/>
          <w:szCs w:val="26"/>
        </w:rPr>
        <w:lastRenderedPageBreak/>
        <w:t>Настоящий Отчет</w:t>
      </w:r>
      <w:r w:rsidR="00274A42" w:rsidRPr="005C2919">
        <w:rPr>
          <w:rFonts w:ascii="Myriad Pro" w:hAnsi="Myriad Pro"/>
          <w:sz w:val="26"/>
          <w:szCs w:val="26"/>
        </w:rPr>
        <w:t xml:space="preserve"> </w:t>
      </w:r>
      <w:r w:rsidRPr="005C2919">
        <w:rPr>
          <w:rFonts w:ascii="Myriad Pro" w:hAnsi="Myriad Pro"/>
          <w:sz w:val="26"/>
          <w:szCs w:val="26"/>
        </w:rPr>
        <w:t>по результатам анализа принятых регулирующим органом тарифно-балансовых решений за 201</w:t>
      </w:r>
      <w:r w:rsidR="00D921EF" w:rsidRPr="005C2919">
        <w:rPr>
          <w:rFonts w:ascii="Myriad Pro" w:hAnsi="Myriad Pro"/>
          <w:sz w:val="26"/>
          <w:szCs w:val="26"/>
        </w:rPr>
        <w:t>7</w:t>
      </w:r>
      <w:r w:rsidR="00562B50" w:rsidRPr="005C2919">
        <w:rPr>
          <w:rFonts w:ascii="Myriad Pro" w:hAnsi="Myriad Pro"/>
          <w:sz w:val="26"/>
          <w:szCs w:val="26"/>
        </w:rPr>
        <w:t>-</w:t>
      </w:r>
      <w:r w:rsidR="00D921EF" w:rsidRPr="005C2919">
        <w:rPr>
          <w:rFonts w:ascii="Myriad Pro" w:hAnsi="Myriad Pro"/>
          <w:sz w:val="26"/>
          <w:szCs w:val="26"/>
        </w:rPr>
        <w:t>2018 г</w:t>
      </w:r>
      <w:r w:rsidR="00562B50" w:rsidRPr="005C2919">
        <w:rPr>
          <w:rFonts w:ascii="Myriad Pro" w:hAnsi="Myriad Pro"/>
          <w:sz w:val="26"/>
          <w:szCs w:val="26"/>
        </w:rPr>
        <w:t>оды</w:t>
      </w:r>
      <w:r w:rsidR="00D921EF" w:rsidRPr="005C2919">
        <w:rPr>
          <w:rFonts w:ascii="Myriad Pro" w:hAnsi="Myriad Pro"/>
          <w:sz w:val="26"/>
          <w:szCs w:val="26"/>
        </w:rPr>
        <w:t xml:space="preserve"> </w:t>
      </w:r>
      <w:r w:rsidRPr="005C2919">
        <w:rPr>
          <w:rFonts w:ascii="Myriad Pro" w:hAnsi="Myriad Pro"/>
          <w:sz w:val="26"/>
          <w:szCs w:val="26"/>
        </w:rPr>
        <w:t xml:space="preserve">в отношении </w:t>
      </w:r>
      <w:r w:rsidR="004D53B0" w:rsidRPr="005C2919">
        <w:rPr>
          <w:rFonts w:ascii="Myriad Pro" w:hAnsi="Myriad Pro"/>
          <w:sz w:val="26"/>
          <w:szCs w:val="26"/>
        </w:rPr>
        <w:t>П</w:t>
      </w:r>
      <w:r w:rsidRPr="005C2919">
        <w:rPr>
          <w:rFonts w:ascii="Myriad Pro" w:hAnsi="Myriad Pro"/>
          <w:sz w:val="26"/>
          <w:szCs w:val="26"/>
        </w:rPr>
        <w:t>АО «</w:t>
      </w:r>
      <w:r w:rsidR="00562B50" w:rsidRPr="005C2919">
        <w:rPr>
          <w:rFonts w:ascii="Myriad Pro" w:hAnsi="Myriad Pro"/>
          <w:sz w:val="26"/>
          <w:szCs w:val="26"/>
        </w:rPr>
        <w:t xml:space="preserve">Россети </w:t>
      </w:r>
      <w:r w:rsidR="004D53B0" w:rsidRPr="005C2919">
        <w:rPr>
          <w:rFonts w:ascii="Myriad Pro" w:hAnsi="Myriad Pro"/>
          <w:sz w:val="26"/>
          <w:szCs w:val="26"/>
        </w:rPr>
        <w:t>Кубань</w:t>
      </w:r>
      <w:r w:rsidRPr="005C2919">
        <w:rPr>
          <w:rFonts w:ascii="Myriad Pro" w:hAnsi="Myriad Pro"/>
          <w:sz w:val="26"/>
          <w:szCs w:val="26"/>
        </w:rPr>
        <w:t>» (далее – Заказчик) составлен ООО</w:t>
      </w:r>
      <w:r w:rsidR="00274A42" w:rsidRPr="005C2919">
        <w:rPr>
          <w:rFonts w:ascii="Myriad Pro" w:hAnsi="Myriad Pro"/>
          <w:sz w:val="26"/>
          <w:szCs w:val="26"/>
        </w:rPr>
        <w:t xml:space="preserve"> </w:t>
      </w:r>
      <w:r w:rsidRPr="005C2919">
        <w:rPr>
          <w:rFonts w:ascii="Myriad Pro" w:hAnsi="Myriad Pro"/>
          <w:sz w:val="26"/>
          <w:szCs w:val="26"/>
        </w:rPr>
        <w:t>«Экспертная компания ЭПАР» (далее – Исполнитель)</w:t>
      </w:r>
      <w:r w:rsidR="004D53B0" w:rsidRPr="005C2919">
        <w:rPr>
          <w:rFonts w:ascii="Myriad Pro" w:hAnsi="Myriad Pro"/>
          <w:sz w:val="26"/>
          <w:szCs w:val="26"/>
        </w:rPr>
        <w:t xml:space="preserve"> </w:t>
      </w:r>
      <w:r w:rsidRPr="005C2919">
        <w:rPr>
          <w:rFonts w:ascii="Myriad Pro" w:hAnsi="Myriad Pro"/>
          <w:sz w:val="26"/>
          <w:szCs w:val="26"/>
        </w:rPr>
        <w:t xml:space="preserve">на основании экспертизы тарифно-балансовых решений, принятых регулирующим органом в отношении </w:t>
      </w:r>
      <w:bookmarkStart w:id="2" w:name="_Hlk38959576"/>
      <w:r w:rsidR="004D53B0" w:rsidRPr="005C2919">
        <w:rPr>
          <w:rFonts w:ascii="Myriad Pro" w:hAnsi="Myriad Pro"/>
          <w:sz w:val="26"/>
          <w:szCs w:val="26"/>
        </w:rPr>
        <w:t>П</w:t>
      </w:r>
      <w:r w:rsidRPr="005C2919">
        <w:rPr>
          <w:rFonts w:ascii="Myriad Pro" w:hAnsi="Myriad Pro"/>
          <w:sz w:val="26"/>
          <w:szCs w:val="26"/>
        </w:rPr>
        <w:t>АО «</w:t>
      </w:r>
      <w:r w:rsidR="00562B50" w:rsidRPr="005C2919">
        <w:rPr>
          <w:rFonts w:ascii="Myriad Pro" w:hAnsi="Myriad Pro"/>
          <w:sz w:val="26"/>
          <w:szCs w:val="26"/>
        </w:rPr>
        <w:t xml:space="preserve">Россети </w:t>
      </w:r>
      <w:r w:rsidR="004D53B0" w:rsidRPr="005C2919">
        <w:rPr>
          <w:rFonts w:ascii="Myriad Pro" w:hAnsi="Myriad Pro"/>
          <w:sz w:val="26"/>
          <w:szCs w:val="26"/>
        </w:rPr>
        <w:t>Кубань</w:t>
      </w:r>
      <w:r w:rsidRPr="005C2919">
        <w:rPr>
          <w:rFonts w:ascii="Myriad Pro" w:hAnsi="Myriad Pro"/>
          <w:sz w:val="26"/>
          <w:szCs w:val="26"/>
        </w:rPr>
        <w:t xml:space="preserve">» </w:t>
      </w:r>
      <w:bookmarkEnd w:id="2"/>
      <w:r w:rsidRPr="005C2919">
        <w:rPr>
          <w:rFonts w:ascii="Myriad Pro" w:hAnsi="Myriad Pro"/>
          <w:sz w:val="26"/>
          <w:szCs w:val="26"/>
        </w:rPr>
        <w:t xml:space="preserve">при установлении регулируемых тарифов на услуги по передаче электрической энергии </w:t>
      </w:r>
      <w:r w:rsidR="00D921EF" w:rsidRPr="005C2919">
        <w:rPr>
          <w:rFonts w:ascii="Myriad Pro" w:hAnsi="Myriad Pro"/>
          <w:sz w:val="26"/>
          <w:szCs w:val="26"/>
        </w:rPr>
        <w:t>с применением метода доходности инвестированного капитала на 2017 г</w:t>
      </w:r>
      <w:r w:rsidR="00E45488" w:rsidRPr="005C2919">
        <w:rPr>
          <w:rFonts w:ascii="Myriad Pro" w:hAnsi="Myriad Pro"/>
          <w:sz w:val="26"/>
          <w:szCs w:val="26"/>
        </w:rPr>
        <w:t>од</w:t>
      </w:r>
      <w:r w:rsidR="00D921EF" w:rsidRPr="005C2919">
        <w:rPr>
          <w:rFonts w:ascii="Myriad Pro" w:hAnsi="Myriad Pro"/>
          <w:sz w:val="26"/>
          <w:szCs w:val="26"/>
        </w:rPr>
        <w:t xml:space="preserve"> и </w:t>
      </w:r>
      <w:r w:rsidR="00545296" w:rsidRPr="005C2919">
        <w:rPr>
          <w:rFonts w:ascii="Myriad Pro" w:hAnsi="Myriad Pro"/>
          <w:sz w:val="26"/>
          <w:szCs w:val="26"/>
        </w:rPr>
        <w:t xml:space="preserve">с применением </w:t>
      </w:r>
      <w:r w:rsidRPr="005C2919">
        <w:rPr>
          <w:rFonts w:ascii="Myriad Pro" w:hAnsi="Myriad Pro"/>
          <w:sz w:val="26"/>
          <w:szCs w:val="26"/>
        </w:rPr>
        <w:t>метод</w:t>
      </w:r>
      <w:r w:rsidR="00545296" w:rsidRPr="005C2919">
        <w:rPr>
          <w:rFonts w:ascii="Myriad Pro" w:hAnsi="Myriad Pro"/>
          <w:sz w:val="26"/>
          <w:szCs w:val="26"/>
        </w:rPr>
        <w:t>а</w:t>
      </w:r>
      <w:r w:rsidRPr="005C2919">
        <w:rPr>
          <w:rFonts w:ascii="Myriad Pro" w:hAnsi="Myriad Pro"/>
          <w:sz w:val="26"/>
          <w:szCs w:val="26"/>
        </w:rPr>
        <w:t xml:space="preserve"> долгосрочной индексации необходимой валовой выручки на 201</w:t>
      </w:r>
      <w:r w:rsidR="00D921EF" w:rsidRPr="005C2919">
        <w:rPr>
          <w:rFonts w:ascii="Myriad Pro" w:hAnsi="Myriad Pro"/>
          <w:sz w:val="26"/>
          <w:szCs w:val="26"/>
        </w:rPr>
        <w:t>8</w:t>
      </w:r>
      <w:r w:rsidRPr="005C2919">
        <w:rPr>
          <w:rFonts w:ascii="Myriad Pro" w:hAnsi="Myriad Pro"/>
          <w:sz w:val="26"/>
          <w:szCs w:val="26"/>
        </w:rPr>
        <w:t xml:space="preserve"> год на территории </w:t>
      </w:r>
      <w:r w:rsidR="004D53B0" w:rsidRPr="005C2919">
        <w:rPr>
          <w:rFonts w:ascii="Myriad Pro" w:hAnsi="Myriad Pro"/>
          <w:sz w:val="26"/>
          <w:szCs w:val="26"/>
        </w:rPr>
        <w:t>Краснодарского края</w:t>
      </w:r>
      <w:r w:rsidR="00282EC1" w:rsidRPr="005C2919">
        <w:rPr>
          <w:rFonts w:ascii="Myriad Pro" w:hAnsi="Myriad Pro"/>
          <w:sz w:val="26"/>
          <w:szCs w:val="26"/>
        </w:rPr>
        <w:t xml:space="preserve"> и Республики Адыгея</w:t>
      </w:r>
      <w:r w:rsidRPr="005C2919">
        <w:rPr>
          <w:rFonts w:ascii="Myriad Pro" w:hAnsi="Myriad Pro"/>
          <w:sz w:val="26"/>
          <w:szCs w:val="26"/>
        </w:rPr>
        <w:t xml:space="preserve">, экспертизы обосновывающих материалов, предоставленных </w:t>
      </w:r>
      <w:r w:rsidR="00C37C41" w:rsidRPr="005C2919">
        <w:rPr>
          <w:rFonts w:ascii="Myriad Pro" w:hAnsi="Myriad Pro"/>
          <w:sz w:val="26"/>
          <w:szCs w:val="26"/>
        </w:rPr>
        <w:t>ПАО «</w:t>
      </w:r>
      <w:r w:rsidR="00562B50" w:rsidRPr="005C2919">
        <w:rPr>
          <w:rFonts w:ascii="Myriad Pro" w:hAnsi="Myriad Pro"/>
          <w:sz w:val="26"/>
          <w:szCs w:val="26"/>
        </w:rPr>
        <w:t>Россети Кубань</w:t>
      </w:r>
      <w:r w:rsidR="00C37C41" w:rsidRPr="005C2919">
        <w:rPr>
          <w:rFonts w:ascii="Myriad Pro" w:hAnsi="Myriad Pro"/>
          <w:sz w:val="26"/>
          <w:szCs w:val="26"/>
        </w:rPr>
        <w:t xml:space="preserve">» </w:t>
      </w:r>
      <w:r w:rsidRPr="005C2919">
        <w:rPr>
          <w:rFonts w:ascii="Myriad Pro" w:hAnsi="Myriad Pro"/>
          <w:sz w:val="26"/>
          <w:szCs w:val="26"/>
        </w:rPr>
        <w:t>в регулирующий орган –</w:t>
      </w:r>
      <w:r w:rsidR="00C37C41" w:rsidRPr="005C2919">
        <w:rPr>
          <w:rFonts w:ascii="Myriad Pro" w:hAnsi="Myriad Pro"/>
          <w:sz w:val="26"/>
          <w:szCs w:val="26"/>
        </w:rPr>
        <w:t xml:space="preserve"> Региональную энергетическую комиссию – департамент цен и тарифов Краснодарского края</w:t>
      </w:r>
      <w:r w:rsidRPr="005C2919">
        <w:rPr>
          <w:rFonts w:ascii="Myriad Pro" w:hAnsi="Myriad Pro"/>
          <w:sz w:val="26"/>
          <w:szCs w:val="26"/>
        </w:rPr>
        <w:t xml:space="preserve">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sidR="00C37C41" w:rsidRPr="005C2919">
        <w:rPr>
          <w:rFonts w:ascii="Myriad Pro" w:hAnsi="Myriad Pro"/>
          <w:sz w:val="26"/>
          <w:szCs w:val="26"/>
        </w:rPr>
        <w:t xml:space="preserve"> </w:t>
      </w:r>
      <w:r w:rsidRPr="005C2919">
        <w:rPr>
          <w:rFonts w:ascii="Myriad Pro" w:hAnsi="Myriad Pro"/>
          <w:sz w:val="26"/>
          <w:szCs w:val="26"/>
        </w:rPr>
        <w:t xml:space="preserve">(далее – НВВ) </w:t>
      </w:r>
      <w:r w:rsidR="00C37C41" w:rsidRPr="005C2919">
        <w:rPr>
          <w:rFonts w:ascii="Myriad Pro" w:hAnsi="Myriad Pro"/>
          <w:sz w:val="26"/>
          <w:szCs w:val="26"/>
        </w:rPr>
        <w:t>П</w:t>
      </w:r>
      <w:r w:rsidRPr="005C2919">
        <w:rPr>
          <w:rFonts w:ascii="Myriad Pro" w:hAnsi="Myriad Pro"/>
          <w:sz w:val="26"/>
          <w:szCs w:val="26"/>
        </w:rPr>
        <w:t>АО «</w:t>
      </w:r>
      <w:r w:rsidR="00562B50" w:rsidRPr="005C2919">
        <w:rPr>
          <w:rFonts w:ascii="Myriad Pro" w:hAnsi="Myriad Pro"/>
          <w:sz w:val="26"/>
          <w:szCs w:val="26"/>
        </w:rPr>
        <w:t>Россети Кубань</w:t>
      </w:r>
      <w:r w:rsidRPr="005C2919">
        <w:rPr>
          <w:rFonts w:ascii="Myriad Pro" w:hAnsi="Myriad Pro"/>
          <w:sz w:val="26"/>
          <w:szCs w:val="26"/>
        </w:rPr>
        <w:t>» при установлении тарифов на услуги по передаче электрической энергии, а именно:</w:t>
      </w:r>
    </w:p>
    <w:p w14:paraId="71F72AE4" w14:textId="72E35A4B" w:rsidR="00566511" w:rsidRPr="005C2919" w:rsidRDefault="00566511" w:rsidP="005C2919">
      <w:pPr>
        <w:pStyle w:val="a3"/>
        <w:numPr>
          <w:ilvl w:val="0"/>
          <w:numId w:val="9"/>
        </w:numPr>
        <w:spacing w:line="300" w:lineRule="auto"/>
        <w:ind w:left="0" w:firstLine="567"/>
        <w:jc w:val="both"/>
        <w:rPr>
          <w:rFonts w:ascii="Myriad Pro" w:hAnsi="Myriad Pro"/>
          <w:sz w:val="26"/>
          <w:szCs w:val="26"/>
        </w:rPr>
      </w:pPr>
      <w:r w:rsidRPr="005C2919">
        <w:rPr>
          <w:rFonts w:ascii="Myriad Pro" w:hAnsi="Myriad Pro"/>
          <w:sz w:val="26"/>
          <w:szCs w:val="26"/>
        </w:rPr>
        <w:t xml:space="preserve">Подготовка рекомендаций и предложений к формированию пакета обосновывающих документов, предоставляемых </w:t>
      </w:r>
      <w:r w:rsidR="00C37C41" w:rsidRPr="005C2919">
        <w:rPr>
          <w:rFonts w:ascii="Myriad Pro" w:hAnsi="Myriad Pro"/>
          <w:sz w:val="26"/>
          <w:szCs w:val="26"/>
        </w:rPr>
        <w:t>ПАО «</w:t>
      </w:r>
      <w:r w:rsidR="00562B50" w:rsidRPr="005C2919">
        <w:rPr>
          <w:rFonts w:ascii="Myriad Pro" w:hAnsi="Myriad Pro"/>
          <w:sz w:val="26"/>
          <w:szCs w:val="26"/>
        </w:rPr>
        <w:t>Россети Кубань</w:t>
      </w:r>
      <w:r w:rsidR="00C37C41" w:rsidRPr="005C2919">
        <w:rPr>
          <w:rFonts w:ascii="Myriad Pro" w:hAnsi="Myriad Pro"/>
          <w:sz w:val="26"/>
          <w:szCs w:val="26"/>
        </w:rPr>
        <w:t>» в</w:t>
      </w:r>
      <w:r w:rsidRPr="005C2919">
        <w:rPr>
          <w:rFonts w:ascii="Myriad Pro" w:hAnsi="Myriad Pro"/>
          <w:sz w:val="26"/>
          <w:szCs w:val="26"/>
        </w:rPr>
        <w:t xml:space="preserve"> регулирующие органы в рамках рассмотрения дел об установлении тарифов по результатам экспертизы тарифно-балансовых решений.</w:t>
      </w:r>
    </w:p>
    <w:p w14:paraId="3235580D" w14:textId="40C856B2" w:rsidR="00566511" w:rsidRPr="005C2919" w:rsidRDefault="00566511" w:rsidP="005C2919">
      <w:pPr>
        <w:pStyle w:val="a3"/>
        <w:numPr>
          <w:ilvl w:val="0"/>
          <w:numId w:val="9"/>
        </w:numPr>
        <w:spacing w:line="300" w:lineRule="auto"/>
        <w:ind w:left="0" w:firstLine="567"/>
        <w:jc w:val="both"/>
        <w:rPr>
          <w:rFonts w:ascii="Myriad Pro" w:hAnsi="Myriad Pro"/>
          <w:sz w:val="26"/>
          <w:szCs w:val="26"/>
        </w:rPr>
      </w:pPr>
      <w:r w:rsidRPr="005C2919">
        <w:rPr>
          <w:rFonts w:ascii="Myriad Pro" w:hAnsi="Myriad Pro"/>
          <w:sz w:val="26"/>
          <w:szCs w:val="26"/>
        </w:rPr>
        <w:t xml:space="preserve">Подготовка рекомендаций и предложений к формированию балансов электрической энергии (мощности), принимаемых регулирующими органами в расчет тарифов </w:t>
      </w:r>
      <w:r w:rsidR="00C37C41" w:rsidRPr="005C2919">
        <w:rPr>
          <w:rFonts w:ascii="Myriad Pro" w:hAnsi="Myriad Pro"/>
          <w:sz w:val="26"/>
          <w:szCs w:val="26"/>
        </w:rPr>
        <w:t>ПАО «</w:t>
      </w:r>
      <w:r w:rsidR="00562B50" w:rsidRPr="005C2919">
        <w:rPr>
          <w:rFonts w:ascii="Myriad Pro" w:hAnsi="Myriad Pro"/>
          <w:sz w:val="26"/>
          <w:szCs w:val="26"/>
        </w:rPr>
        <w:t>Россети Кубань</w:t>
      </w:r>
      <w:r w:rsidR="00C37C41" w:rsidRPr="005C2919">
        <w:rPr>
          <w:rFonts w:ascii="Myriad Pro" w:hAnsi="Myriad Pro"/>
          <w:sz w:val="26"/>
          <w:szCs w:val="26"/>
        </w:rPr>
        <w:t xml:space="preserve">» </w:t>
      </w:r>
      <w:r w:rsidRPr="005C2919">
        <w:rPr>
          <w:rFonts w:ascii="Myriad Pro" w:hAnsi="Myriad Pro"/>
          <w:sz w:val="26"/>
          <w:szCs w:val="26"/>
        </w:rPr>
        <w:t>по результатам экспертизы тарифно-балансовых решений.</w:t>
      </w:r>
    </w:p>
    <w:p w14:paraId="437FC1DD" w14:textId="4531FA26" w:rsidR="00566511" w:rsidRPr="005C2919" w:rsidRDefault="00566511" w:rsidP="005C2919">
      <w:pPr>
        <w:pStyle w:val="a3"/>
        <w:numPr>
          <w:ilvl w:val="0"/>
          <w:numId w:val="9"/>
        </w:numPr>
        <w:spacing w:line="300" w:lineRule="auto"/>
        <w:ind w:left="0" w:firstLine="567"/>
        <w:jc w:val="both"/>
        <w:rPr>
          <w:rFonts w:ascii="Myriad Pro" w:hAnsi="Myriad Pro"/>
          <w:sz w:val="26"/>
          <w:szCs w:val="26"/>
        </w:rPr>
      </w:pPr>
      <w:r w:rsidRPr="005C2919">
        <w:rPr>
          <w:rFonts w:ascii="Myriad Pro" w:hAnsi="Myriad Pro"/>
          <w:sz w:val="26"/>
          <w:szCs w:val="26"/>
        </w:rPr>
        <w:t xml:space="preserve">Подготовка рекомендаций и предложений по формированию необходимой валовой выручки, принимаемой регулирующими органами в расчет тарифов </w:t>
      </w:r>
      <w:r w:rsidR="00C37C41" w:rsidRPr="005C2919">
        <w:rPr>
          <w:rFonts w:ascii="Myriad Pro" w:hAnsi="Myriad Pro"/>
          <w:sz w:val="26"/>
          <w:szCs w:val="26"/>
        </w:rPr>
        <w:t>ПАО «</w:t>
      </w:r>
      <w:r w:rsidR="00562B50" w:rsidRPr="005C2919">
        <w:rPr>
          <w:rFonts w:ascii="Myriad Pro" w:hAnsi="Myriad Pro"/>
          <w:sz w:val="26"/>
          <w:szCs w:val="26"/>
        </w:rPr>
        <w:t>Россети Кубань</w:t>
      </w:r>
      <w:r w:rsidR="00C37C41" w:rsidRPr="005C2919">
        <w:rPr>
          <w:rFonts w:ascii="Myriad Pro" w:hAnsi="Myriad Pro"/>
          <w:sz w:val="26"/>
          <w:szCs w:val="26"/>
        </w:rPr>
        <w:t xml:space="preserve">» </w:t>
      </w:r>
      <w:r w:rsidRPr="005C2919">
        <w:rPr>
          <w:rFonts w:ascii="Myriad Pro" w:hAnsi="Myriad Pro"/>
          <w:sz w:val="26"/>
          <w:szCs w:val="26"/>
        </w:rPr>
        <w:t>по результатам экспертизы тарифно-балансовых решений.</w:t>
      </w:r>
    </w:p>
    <w:p w14:paraId="173D1EA5" w14:textId="77777777" w:rsidR="00E65635" w:rsidRPr="005C2919" w:rsidRDefault="00E65635" w:rsidP="005C2919">
      <w:pPr>
        <w:shd w:val="clear" w:color="auto" w:fill="FFFFFF"/>
        <w:spacing w:line="300" w:lineRule="auto"/>
        <w:ind w:firstLine="567"/>
        <w:jc w:val="both"/>
        <w:rPr>
          <w:rFonts w:ascii="Myriad Pro" w:hAnsi="Myriad Pro"/>
          <w:sz w:val="26"/>
          <w:szCs w:val="26"/>
        </w:rPr>
      </w:pPr>
      <w:r w:rsidRPr="005C2919">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33E0D2B" w14:textId="77777777" w:rsidR="005C2919" w:rsidRDefault="005C2919" w:rsidP="005C2919">
      <w:pPr>
        <w:shd w:val="clear" w:color="auto" w:fill="FFFFFF"/>
        <w:spacing w:line="300" w:lineRule="auto"/>
        <w:jc w:val="both"/>
        <w:rPr>
          <w:rFonts w:ascii="Myriad Pro" w:hAnsi="Myriad Pro"/>
          <w:sz w:val="26"/>
          <w:szCs w:val="26"/>
        </w:rPr>
      </w:pPr>
    </w:p>
    <w:p w14:paraId="1ECD4DE0" w14:textId="31429298" w:rsidR="00E65635" w:rsidRPr="005C2919" w:rsidRDefault="00E65635" w:rsidP="005C2919">
      <w:pPr>
        <w:shd w:val="clear" w:color="auto" w:fill="FFFFFF"/>
        <w:spacing w:line="312" w:lineRule="auto"/>
        <w:jc w:val="both"/>
        <w:rPr>
          <w:rFonts w:ascii="Myriad Pro" w:hAnsi="Myriad Pro"/>
          <w:sz w:val="26"/>
          <w:szCs w:val="26"/>
        </w:rPr>
      </w:pPr>
      <w:r w:rsidRPr="005C2919">
        <w:rPr>
          <w:rFonts w:ascii="Myriad Pro" w:hAnsi="Myriad Pro"/>
          <w:sz w:val="26"/>
          <w:szCs w:val="26"/>
        </w:rPr>
        <w:t>Генеральный директор ООО «ЭК ЭПАР»</w:t>
      </w:r>
      <w:r w:rsidRPr="005C2919">
        <w:rPr>
          <w:rFonts w:ascii="Myriad Pro" w:hAnsi="Myriad Pro"/>
          <w:sz w:val="26"/>
          <w:szCs w:val="26"/>
        </w:rPr>
        <w:tab/>
      </w:r>
      <w:r w:rsidR="00BE7D95" w:rsidRPr="005C2919">
        <w:rPr>
          <w:rFonts w:ascii="Myriad Pro" w:hAnsi="Myriad Pro"/>
          <w:sz w:val="26"/>
          <w:szCs w:val="26"/>
        </w:rPr>
        <w:t xml:space="preserve">  </w:t>
      </w:r>
      <w:r w:rsidRPr="005C2919">
        <w:rPr>
          <w:rFonts w:ascii="Myriad Pro" w:hAnsi="Myriad Pro"/>
          <w:sz w:val="26"/>
          <w:szCs w:val="26"/>
        </w:rPr>
        <w:t>_______________</w:t>
      </w:r>
      <w:r w:rsidR="00BE7D95" w:rsidRPr="005C2919">
        <w:rPr>
          <w:rFonts w:ascii="Myriad Pro" w:hAnsi="Myriad Pro"/>
          <w:sz w:val="26"/>
          <w:szCs w:val="26"/>
        </w:rPr>
        <w:t xml:space="preserve">                </w:t>
      </w:r>
      <w:r w:rsidRPr="005C2919">
        <w:rPr>
          <w:rFonts w:ascii="Myriad Pro" w:hAnsi="Myriad Pro"/>
          <w:sz w:val="26"/>
          <w:szCs w:val="26"/>
        </w:rPr>
        <w:t>В. Н. Логинов</w:t>
      </w:r>
    </w:p>
    <w:p w14:paraId="0F1B6EFB" w14:textId="77777777" w:rsidR="00E65635" w:rsidRPr="005C2919" w:rsidRDefault="00E65635" w:rsidP="0085652C">
      <w:pPr>
        <w:pStyle w:val="3"/>
        <w:numPr>
          <w:ilvl w:val="0"/>
          <w:numId w:val="10"/>
        </w:numPr>
        <w:spacing w:line="360" w:lineRule="auto"/>
        <w:ind w:left="0" w:firstLine="0"/>
        <w:rPr>
          <w:rFonts w:ascii="Myriad Pro" w:hAnsi="Myriad Pro"/>
          <w:b/>
          <w:color w:val="4F6228" w:themeColor="accent3" w:themeShade="80"/>
          <w:sz w:val="28"/>
          <w:szCs w:val="28"/>
        </w:rPr>
      </w:pPr>
      <w:bookmarkStart w:id="3" w:name="_Toc33284677"/>
      <w:bookmarkStart w:id="4" w:name="_Toc53600577"/>
      <w:r w:rsidRPr="005C2919">
        <w:rPr>
          <w:rFonts w:ascii="Myriad Pro" w:hAnsi="Myriad Pro"/>
          <w:b/>
          <w:color w:val="4F6228" w:themeColor="accent3" w:themeShade="80"/>
          <w:sz w:val="28"/>
          <w:szCs w:val="28"/>
        </w:rPr>
        <w:lastRenderedPageBreak/>
        <w:t>Вводная часть</w:t>
      </w:r>
      <w:bookmarkEnd w:id="3"/>
      <w:bookmarkEnd w:id="4"/>
    </w:p>
    <w:p w14:paraId="2A7D45B0" w14:textId="77777777" w:rsidR="00E65635" w:rsidRPr="005C2919"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4678"/>
      <w:bookmarkStart w:id="14" w:name="_Toc53600578"/>
      <w:r w:rsidRPr="005C2919">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10" w:type="dxa"/>
        <w:tblLayout w:type="fixed"/>
        <w:tblLook w:val="01E0" w:firstRow="1" w:lastRow="1" w:firstColumn="1" w:lastColumn="1" w:noHBand="0" w:noVBand="0"/>
      </w:tblPr>
      <w:tblGrid>
        <w:gridCol w:w="3402"/>
        <w:gridCol w:w="5840"/>
      </w:tblGrid>
      <w:tr w:rsidR="00E65635" w:rsidRPr="005C2919" w14:paraId="083E9245" w14:textId="77777777" w:rsidTr="00F03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2E734C0" w14:textId="77777777" w:rsidR="00E65635" w:rsidRPr="005C2919" w:rsidRDefault="00E65635" w:rsidP="00BB217E">
            <w:pPr>
              <w:pStyle w:val="a8"/>
              <w:spacing w:line="360" w:lineRule="auto"/>
              <w:rPr>
                <w:rFonts w:ascii="Myriad Pro" w:hAnsi="Myriad Pro"/>
                <w:b w:val="0"/>
                <w:i w:val="0"/>
                <w:sz w:val="26"/>
                <w:szCs w:val="26"/>
              </w:rPr>
            </w:pPr>
            <w:bookmarkStart w:id="15" w:name="_Hlk36590111"/>
            <w:r w:rsidRPr="005C2919">
              <w:rPr>
                <w:rFonts w:ascii="Myriad Pro" w:hAnsi="Myriad Pro"/>
                <w:b w:val="0"/>
                <w:i w:val="0"/>
                <w:sz w:val="26"/>
                <w:szCs w:val="26"/>
              </w:rPr>
              <w:t>Наименование</w:t>
            </w:r>
          </w:p>
        </w:tc>
        <w:tc>
          <w:tcPr>
            <w:tcW w:w="5840" w:type="dxa"/>
          </w:tcPr>
          <w:p w14:paraId="1ADF6BFD" w14:textId="77777777" w:rsidR="00E65635" w:rsidRPr="005C2919"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5C2919">
              <w:rPr>
                <w:rFonts w:ascii="Myriad Pro" w:hAnsi="Myriad Pro"/>
                <w:b w:val="0"/>
                <w:i w:val="0"/>
                <w:sz w:val="26"/>
                <w:szCs w:val="26"/>
              </w:rPr>
              <w:t>Информация</w:t>
            </w:r>
          </w:p>
        </w:tc>
      </w:tr>
      <w:tr w:rsidR="00F0395C" w:rsidRPr="005C2919" w14:paraId="3D377CBE"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637E0DDF" w14:textId="77777777" w:rsidR="00F0395C" w:rsidRPr="005C2919" w:rsidRDefault="00F0395C" w:rsidP="00F0395C">
            <w:pPr>
              <w:pStyle w:val="a8"/>
              <w:spacing w:before="0" w:after="0"/>
              <w:contextualSpacing/>
              <w:rPr>
                <w:rFonts w:ascii="Myriad Pro" w:hAnsi="Myriad Pro"/>
                <w:i w:val="0"/>
                <w:sz w:val="26"/>
                <w:szCs w:val="26"/>
              </w:rPr>
            </w:pPr>
            <w:r w:rsidRPr="005C2919">
              <w:rPr>
                <w:rFonts w:ascii="Myriad Pro" w:hAnsi="Myriad Pro"/>
                <w:i w:val="0"/>
                <w:sz w:val="26"/>
                <w:szCs w:val="26"/>
              </w:rPr>
              <w:t>Организационно-правовая форма и полное наименование Заказчика</w:t>
            </w:r>
          </w:p>
        </w:tc>
        <w:tc>
          <w:tcPr>
            <w:tcW w:w="5840" w:type="dxa"/>
          </w:tcPr>
          <w:p w14:paraId="75E715AD" w14:textId="5374952F" w:rsidR="00F0395C" w:rsidRPr="005C2919"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5C2919">
              <w:rPr>
                <w:rFonts w:ascii="Myriad Pro" w:hAnsi="Myriad Pro"/>
                <w:i w:val="0"/>
                <w:iCs/>
                <w:sz w:val="26"/>
                <w:szCs w:val="26"/>
              </w:rPr>
              <w:t xml:space="preserve">Публичное акционерное общество </w:t>
            </w:r>
            <w:r w:rsidR="005C2919" w:rsidRPr="005C2919">
              <w:rPr>
                <w:rFonts w:ascii="Myriad Pro" w:hAnsi="Myriad Pro"/>
                <w:i w:val="0"/>
                <w:iCs/>
                <w:sz w:val="26"/>
                <w:szCs w:val="26"/>
              </w:rPr>
              <w:br/>
            </w:r>
            <w:r w:rsidR="00562B50" w:rsidRPr="005C2919">
              <w:rPr>
                <w:rFonts w:ascii="Myriad Pro" w:hAnsi="Myriad Pro"/>
                <w:i w:val="0"/>
                <w:iCs/>
                <w:sz w:val="26"/>
                <w:szCs w:val="26"/>
              </w:rPr>
              <w:t>«</w:t>
            </w:r>
            <w:proofErr w:type="spellStart"/>
            <w:r w:rsidR="00562B50" w:rsidRPr="005C2919">
              <w:rPr>
                <w:rFonts w:ascii="Myriad Pro" w:hAnsi="Myriad Pro"/>
                <w:i w:val="0"/>
                <w:iCs/>
                <w:sz w:val="26"/>
                <w:szCs w:val="26"/>
              </w:rPr>
              <w:t>Россети</w:t>
            </w:r>
            <w:proofErr w:type="spellEnd"/>
            <w:r w:rsidR="00562B50" w:rsidRPr="005C2919">
              <w:rPr>
                <w:rFonts w:ascii="Myriad Pro" w:hAnsi="Myriad Pro"/>
                <w:i w:val="0"/>
                <w:iCs/>
                <w:sz w:val="26"/>
                <w:szCs w:val="26"/>
              </w:rPr>
              <w:t xml:space="preserve"> Кубань»</w:t>
            </w:r>
          </w:p>
        </w:tc>
      </w:tr>
      <w:tr w:rsidR="00F0395C" w:rsidRPr="005C2919" w14:paraId="2617CB04"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14B95846" w14:textId="77777777" w:rsidR="00F0395C" w:rsidRPr="005C2919" w:rsidRDefault="00F0395C" w:rsidP="00F0395C">
            <w:pPr>
              <w:pStyle w:val="a8"/>
              <w:spacing w:before="0" w:after="0"/>
              <w:contextualSpacing/>
              <w:rPr>
                <w:rFonts w:ascii="Myriad Pro" w:hAnsi="Myriad Pro"/>
                <w:i w:val="0"/>
                <w:sz w:val="26"/>
                <w:szCs w:val="26"/>
              </w:rPr>
            </w:pPr>
            <w:r w:rsidRPr="005C2919">
              <w:rPr>
                <w:rFonts w:ascii="Myriad Pro" w:hAnsi="Myriad Pro"/>
                <w:i w:val="0"/>
                <w:sz w:val="26"/>
                <w:szCs w:val="26"/>
              </w:rPr>
              <w:t>Краткое наименование Заказчика</w:t>
            </w:r>
          </w:p>
        </w:tc>
        <w:tc>
          <w:tcPr>
            <w:tcW w:w="5840" w:type="dxa"/>
          </w:tcPr>
          <w:p w14:paraId="257C2157" w14:textId="564275A2" w:rsidR="00F0395C" w:rsidRPr="005C2919"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5C2919">
              <w:rPr>
                <w:rFonts w:ascii="Myriad Pro" w:hAnsi="Myriad Pro"/>
                <w:i w:val="0"/>
                <w:iCs/>
                <w:sz w:val="26"/>
                <w:szCs w:val="26"/>
              </w:rPr>
              <w:t>ПАО «</w:t>
            </w:r>
            <w:r w:rsidR="00562B50" w:rsidRPr="005C2919">
              <w:rPr>
                <w:rFonts w:ascii="Myriad Pro" w:hAnsi="Myriad Pro"/>
                <w:i w:val="0"/>
                <w:iCs/>
                <w:sz w:val="26"/>
                <w:szCs w:val="26"/>
              </w:rPr>
              <w:t>Россети Кубань</w:t>
            </w:r>
            <w:r w:rsidRPr="005C2919">
              <w:rPr>
                <w:rFonts w:ascii="Myriad Pro" w:hAnsi="Myriad Pro"/>
                <w:i w:val="0"/>
                <w:iCs/>
                <w:sz w:val="26"/>
                <w:szCs w:val="26"/>
              </w:rPr>
              <w:t>»</w:t>
            </w:r>
          </w:p>
        </w:tc>
      </w:tr>
      <w:tr w:rsidR="00F0395C" w:rsidRPr="005C2919" w14:paraId="62B213E9"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79D42C12" w14:textId="77777777" w:rsidR="00F0395C" w:rsidRPr="005C2919" w:rsidRDefault="00F0395C" w:rsidP="00F0395C">
            <w:pPr>
              <w:pStyle w:val="a8"/>
              <w:spacing w:before="0" w:after="0"/>
              <w:contextualSpacing/>
              <w:rPr>
                <w:rFonts w:ascii="Myriad Pro" w:hAnsi="Myriad Pro"/>
                <w:i w:val="0"/>
                <w:sz w:val="26"/>
                <w:szCs w:val="26"/>
              </w:rPr>
            </w:pPr>
            <w:r w:rsidRPr="005C2919">
              <w:rPr>
                <w:rFonts w:ascii="Myriad Pro" w:hAnsi="Myriad Pro"/>
                <w:i w:val="0"/>
                <w:sz w:val="26"/>
                <w:szCs w:val="26"/>
              </w:rPr>
              <w:t>ОГРН</w:t>
            </w:r>
          </w:p>
        </w:tc>
        <w:tc>
          <w:tcPr>
            <w:tcW w:w="5840" w:type="dxa"/>
          </w:tcPr>
          <w:p w14:paraId="5BABA3A7" w14:textId="77777777" w:rsidR="00F0395C" w:rsidRPr="005C2919"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5C2919">
              <w:rPr>
                <w:rFonts w:ascii="Myriad Pro" w:hAnsi="Myriad Pro"/>
                <w:i w:val="0"/>
                <w:iCs/>
                <w:sz w:val="26"/>
                <w:szCs w:val="26"/>
              </w:rPr>
              <w:t>1022301427268</w:t>
            </w:r>
          </w:p>
        </w:tc>
      </w:tr>
      <w:tr w:rsidR="00F0395C" w:rsidRPr="005C2919" w14:paraId="3FDC3768"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64B2AE1B" w14:textId="77777777" w:rsidR="00F0395C" w:rsidRPr="005C2919" w:rsidRDefault="00F0395C" w:rsidP="00F0395C">
            <w:pPr>
              <w:pStyle w:val="a8"/>
              <w:spacing w:before="0" w:after="0"/>
              <w:contextualSpacing/>
              <w:rPr>
                <w:rFonts w:ascii="Myriad Pro" w:hAnsi="Myriad Pro"/>
                <w:i w:val="0"/>
                <w:sz w:val="26"/>
                <w:szCs w:val="26"/>
              </w:rPr>
            </w:pPr>
            <w:r w:rsidRPr="005C2919">
              <w:rPr>
                <w:rFonts w:ascii="Myriad Pro" w:hAnsi="Myriad Pro"/>
                <w:i w:val="0"/>
                <w:sz w:val="26"/>
                <w:szCs w:val="26"/>
              </w:rPr>
              <w:t>ИНН / КПП</w:t>
            </w:r>
          </w:p>
        </w:tc>
        <w:tc>
          <w:tcPr>
            <w:tcW w:w="5840" w:type="dxa"/>
          </w:tcPr>
          <w:p w14:paraId="35CE2131" w14:textId="77777777" w:rsidR="00F0395C" w:rsidRPr="005C2919"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5C2919">
              <w:rPr>
                <w:rFonts w:ascii="Myriad Pro" w:hAnsi="Myriad Pro"/>
                <w:i w:val="0"/>
                <w:iCs/>
                <w:sz w:val="26"/>
                <w:szCs w:val="26"/>
              </w:rPr>
              <w:t>2309001660 / 997650001</w:t>
            </w:r>
          </w:p>
        </w:tc>
      </w:tr>
      <w:tr w:rsidR="00F0395C" w:rsidRPr="005C2919" w14:paraId="67E28C93"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7E466C1E" w14:textId="77777777" w:rsidR="00F0395C" w:rsidRPr="005C2919" w:rsidRDefault="00F0395C" w:rsidP="00F0395C">
            <w:pPr>
              <w:pStyle w:val="a8"/>
              <w:spacing w:before="0" w:after="0"/>
              <w:contextualSpacing/>
              <w:rPr>
                <w:rFonts w:ascii="Myriad Pro" w:hAnsi="Myriad Pro"/>
                <w:i w:val="0"/>
                <w:sz w:val="26"/>
                <w:szCs w:val="26"/>
              </w:rPr>
            </w:pPr>
            <w:r w:rsidRPr="005C2919">
              <w:rPr>
                <w:rFonts w:ascii="Myriad Pro" w:hAnsi="Myriad Pro"/>
                <w:i w:val="0"/>
                <w:sz w:val="26"/>
                <w:szCs w:val="26"/>
              </w:rPr>
              <w:t>Юридический адрес Заказчика</w:t>
            </w:r>
          </w:p>
        </w:tc>
        <w:tc>
          <w:tcPr>
            <w:tcW w:w="5840" w:type="dxa"/>
          </w:tcPr>
          <w:p w14:paraId="6EAEA4D8" w14:textId="77777777" w:rsidR="00F0395C" w:rsidRPr="005C2919" w:rsidRDefault="00F0395C" w:rsidP="00F0395C">
            <w:pPr>
              <w:pStyle w:val="a8"/>
              <w:spacing w:before="0"/>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350 033, Краснодарский край,</w:t>
            </w:r>
          </w:p>
          <w:p w14:paraId="3CF6ECAD" w14:textId="77777777" w:rsidR="00F0395C" w:rsidRPr="005C2919"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г. Краснодар, ул. Ставропольская, 2А</w:t>
            </w:r>
          </w:p>
        </w:tc>
      </w:tr>
      <w:tr w:rsidR="00F0395C" w:rsidRPr="005C2919" w14:paraId="2BC7BD0A"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7937DA89" w14:textId="77777777" w:rsidR="00F0395C" w:rsidRPr="005C2919" w:rsidRDefault="00F0395C" w:rsidP="00F0395C">
            <w:pPr>
              <w:pStyle w:val="a8"/>
              <w:spacing w:before="0" w:after="0"/>
              <w:contextualSpacing/>
              <w:rPr>
                <w:rFonts w:ascii="Myriad Pro" w:hAnsi="Myriad Pro"/>
                <w:i w:val="0"/>
                <w:sz w:val="26"/>
                <w:szCs w:val="26"/>
              </w:rPr>
            </w:pPr>
            <w:r w:rsidRPr="005C2919">
              <w:rPr>
                <w:rFonts w:ascii="Myriad Pro" w:hAnsi="Myriad Pro"/>
                <w:i w:val="0"/>
                <w:sz w:val="26"/>
                <w:szCs w:val="26"/>
              </w:rPr>
              <w:t>Место нахождения Заказчика</w:t>
            </w:r>
          </w:p>
        </w:tc>
        <w:tc>
          <w:tcPr>
            <w:tcW w:w="5840" w:type="dxa"/>
          </w:tcPr>
          <w:p w14:paraId="6EC7B2A0" w14:textId="77777777" w:rsidR="00F0395C" w:rsidRPr="005C2919" w:rsidRDefault="00F0395C" w:rsidP="00F0395C">
            <w:pPr>
              <w:pStyle w:val="a8"/>
              <w:spacing w:before="0"/>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350 033, Краснодарский край,</w:t>
            </w:r>
          </w:p>
          <w:p w14:paraId="7E1CA3E0" w14:textId="77777777" w:rsidR="00F0395C" w:rsidRPr="005C2919"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г. Краснодар, ул. Ставропольская, 2А</w:t>
            </w:r>
          </w:p>
        </w:tc>
      </w:tr>
      <w:tr w:rsidR="00F0395C" w:rsidRPr="005C2919" w14:paraId="28224990" w14:textId="77777777" w:rsidTr="00F0395C">
        <w:trPr>
          <w:trHeight w:val="585"/>
        </w:trPr>
        <w:tc>
          <w:tcPr>
            <w:cnfStyle w:val="001000000000" w:firstRow="0" w:lastRow="0" w:firstColumn="1" w:lastColumn="0" w:oddVBand="0" w:evenVBand="0" w:oddHBand="0" w:evenHBand="0" w:firstRowFirstColumn="0" w:firstRowLastColumn="0" w:lastRowFirstColumn="0" w:lastRowLastColumn="0"/>
            <w:tcW w:w="3402" w:type="dxa"/>
          </w:tcPr>
          <w:p w14:paraId="28ABFB6E" w14:textId="77777777" w:rsidR="00F0395C" w:rsidRPr="005C2919" w:rsidRDefault="00F0395C" w:rsidP="00F0395C">
            <w:pPr>
              <w:pStyle w:val="a8"/>
              <w:spacing w:before="0" w:after="0"/>
              <w:contextualSpacing/>
              <w:rPr>
                <w:rFonts w:ascii="Myriad Pro" w:hAnsi="Myriad Pro"/>
                <w:i w:val="0"/>
                <w:sz w:val="26"/>
                <w:szCs w:val="26"/>
              </w:rPr>
            </w:pPr>
            <w:r w:rsidRPr="005C2919">
              <w:rPr>
                <w:rFonts w:ascii="Myriad Pro" w:hAnsi="Myriad Pro"/>
                <w:i w:val="0"/>
                <w:sz w:val="26"/>
                <w:szCs w:val="26"/>
              </w:rPr>
              <w:t>Реквизиты Заказчика</w:t>
            </w:r>
          </w:p>
        </w:tc>
        <w:tc>
          <w:tcPr>
            <w:tcW w:w="5840" w:type="dxa"/>
          </w:tcPr>
          <w:p w14:paraId="68D979C9" w14:textId="77777777" w:rsidR="00F0395C" w:rsidRPr="005C2919"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5C2919">
              <w:rPr>
                <w:rFonts w:ascii="Myriad Pro" w:hAnsi="Myriad Pro"/>
                <w:iCs/>
                <w:sz w:val="26"/>
                <w:szCs w:val="26"/>
              </w:rPr>
              <w:t xml:space="preserve">р/с 40702810805000004829 </w:t>
            </w:r>
          </w:p>
          <w:p w14:paraId="7A21F127" w14:textId="3A8C0A7C" w:rsidR="00F0395C" w:rsidRPr="005C2919"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5C2919">
              <w:rPr>
                <w:rFonts w:ascii="Myriad Pro" w:hAnsi="Myriad Pro"/>
                <w:iCs/>
                <w:sz w:val="26"/>
                <w:szCs w:val="26"/>
              </w:rPr>
              <w:t xml:space="preserve">Астраханское отделение №8625 </w:t>
            </w:r>
            <w:r w:rsidR="005C2919" w:rsidRPr="005C2919">
              <w:rPr>
                <w:rFonts w:ascii="Myriad Pro" w:hAnsi="Myriad Pro"/>
                <w:iCs/>
                <w:sz w:val="26"/>
                <w:szCs w:val="26"/>
              </w:rPr>
              <w:br/>
            </w:r>
            <w:r w:rsidRPr="005C2919">
              <w:rPr>
                <w:rFonts w:ascii="Myriad Pro" w:hAnsi="Myriad Pro"/>
                <w:iCs/>
                <w:sz w:val="26"/>
                <w:szCs w:val="26"/>
              </w:rPr>
              <w:t xml:space="preserve">ПАО СБЕРБАНК г. Астрахань </w:t>
            </w:r>
          </w:p>
          <w:p w14:paraId="032D5CE8" w14:textId="77777777" w:rsidR="00F0395C" w:rsidRPr="005C2919"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5C2919">
              <w:rPr>
                <w:rFonts w:ascii="Myriad Pro" w:hAnsi="Myriad Pro"/>
                <w:iCs/>
                <w:sz w:val="26"/>
                <w:szCs w:val="26"/>
              </w:rPr>
              <w:t>БИК 041203602</w:t>
            </w:r>
          </w:p>
          <w:p w14:paraId="7E51EDF2" w14:textId="77777777" w:rsidR="00F0395C" w:rsidRPr="005C2919"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5C2919">
              <w:rPr>
                <w:rFonts w:ascii="Myriad Pro" w:hAnsi="Myriad Pro"/>
                <w:iCs/>
                <w:sz w:val="26"/>
                <w:szCs w:val="26"/>
              </w:rPr>
              <w:t>к/с 30101810500000000602</w:t>
            </w:r>
          </w:p>
        </w:tc>
      </w:tr>
    </w:tbl>
    <w:p w14:paraId="466CF267" w14:textId="77777777" w:rsidR="00E65635" w:rsidRPr="005C2919"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437621357"/>
      <w:bookmarkStart w:id="17" w:name="_Toc33284679"/>
      <w:bookmarkStart w:id="18" w:name="_Toc53600579"/>
      <w:bookmarkEnd w:id="15"/>
      <w:r w:rsidRPr="005C2919">
        <w:rPr>
          <w:rFonts w:ascii="Myriad Pro" w:hAnsi="Myriad Pro"/>
          <w:b/>
          <w:color w:val="4F6228" w:themeColor="accent3" w:themeShade="80"/>
          <w:sz w:val="28"/>
          <w:szCs w:val="28"/>
        </w:rPr>
        <w:t>Сведения об Исполнителе</w:t>
      </w:r>
      <w:bookmarkEnd w:id="16"/>
      <w:bookmarkEnd w:id="17"/>
      <w:bookmarkEnd w:id="18"/>
    </w:p>
    <w:tbl>
      <w:tblPr>
        <w:tblStyle w:val="17"/>
        <w:tblW w:w="9242" w:type="dxa"/>
        <w:tblInd w:w="-5" w:type="dxa"/>
        <w:tblLayout w:type="fixed"/>
        <w:tblLook w:val="01E0" w:firstRow="1" w:lastRow="1" w:firstColumn="1" w:lastColumn="1" w:noHBand="0" w:noVBand="0"/>
      </w:tblPr>
      <w:tblGrid>
        <w:gridCol w:w="3402"/>
        <w:gridCol w:w="5840"/>
      </w:tblGrid>
      <w:tr w:rsidR="00E65635" w:rsidRPr="005C2919" w14:paraId="706E5155" w14:textId="77777777" w:rsidTr="00BB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C9C3222" w14:textId="77777777" w:rsidR="00E65635" w:rsidRPr="005C2919" w:rsidRDefault="00E65635" w:rsidP="00BB217E">
            <w:pPr>
              <w:pStyle w:val="a8"/>
              <w:spacing w:line="360" w:lineRule="auto"/>
              <w:rPr>
                <w:rFonts w:ascii="Myriad Pro" w:hAnsi="Myriad Pro"/>
                <w:b w:val="0"/>
                <w:i w:val="0"/>
                <w:sz w:val="26"/>
                <w:szCs w:val="26"/>
              </w:rPr>
            </w:pPr>
            <w:r w:rsidRPr="005C2919">
              <w:rPr>
                <w:rFonts w:ascii="Myriad Pro" w:hAnsi="Myriad Pro"/>
                <w:b w:val="0"/>
                <w:i w:val="0"/>
                <w:sz w:val="26"/>
                <w:szCs w:val="26"/>
              </w:rPr>
              <w:t>Наименование</w:t>
            </w:r>
          </w:p>
        </w:tc>
        <w:tc>
          <w:tcPr>
            <w:tcW w:w="5840" w:type="dxa"/>
          </w:tcPr>
          <w:p w14:paraId="6F3C1E96" w14:textId="77777777" w:rsidR="00E65635" w:rsidRPr="005C2919"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5C2919">
              <w:rPr>
                <w:rFonts w:ascii="Myriad Pro" w:hAnsi="Myriad Pro"/>
                <w:b w:val="0"/>
                <w:i w:val="0"/>
                <w:sz w:val="26"/>
                <w:szCs w:val="26"/>
              </w:rPr>
              <w:t>Информация</w:t>
            </w:r>
          </w:p>
        </w:tc>
      </w:tr>
      <w:tr w:rsidR="00E65635" w:rsidRPr="005C2919" w14:paraId="0709A92A"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533318FF" w14:textId="77777777" w:rsidR="00E65635" w:rsidRPr="005C2919" w:rsidRDefault="00E65635" w:rsidP="00BB217E">
            <w:pPr>
              <w:pStyle w:val="a8"/>
              <w:spacing w:before="0" w:after="0"/>
              <w:contextualSpacing/>
              <w:rPr>
                <w:rFonts w:ascii="Myriad Pro" w:hAnsi="Myriad Pro"/>
                <w:i w:val="0"/>
                <w:sz w:val="26"/>
                <w:szCs w:val="26"/>
              </w:rPr>
            </w:pPr>
            <w:r w:rsidRPr="005C2919">
              <w:rPr>
                <w:rFonts w:ascii="Myriad Pro" w:hAnsi="Myriad Pro"/>
                <w:i w:val="0"/>
                <w:sz w:val="26"/>
                <w:szCs w:val="26"/>
              </w:rPr>
              <w:t>Организационно-правовая форма и полное наименование Исполнителя</w:t>
            </w:r>
          </w:p>
        </w:tc>
        <w:tc>
          <w:tcPr>
            <w:tcW w:w="5840" w:type="dxa"/>
          </w:tcPr>
          <w:p w14:paraId="6A52D6DC" w14:textId="77777777" w:rsidR="00E65635" w:rsidRPr="005C2919"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 xml:space="preserve">Общество с ограниченной ответственностью «Экспертная компания ЭПАР» </w:t>
            </w:r>
          </w:p>
        </w:tc>
      </w:tr>
      <w:tr w:rsidR="00E65635" w:rsidRPr="005C2919" w14:paraId="71749725" w14:textId="77777777" w:rsidTr="00BB217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8AB71AC" w14:textId="77777777" w:rsidR="00E65635" w:rsidRPr="005C2919" w:rsidRDefault="00E65635" w:rsidP="00BB217E">
            <w:pPr>
              <w:pStyle w:val="a8"/>
              <w:spacing w:before="0" w:after="0"/>
              <w:contextualSpacing/>
              <w:rPr>
                <w:rFonts w:ascii="Myriad Pro" w:hAnsi="Myriad Pro"/>
                <w:i w:val="0"/>
                <w:sz w:val="26"/>
                <w:szCs w:val="26"/>
              </w:rPr>
            </w:pPr>
            <w:r w:rsidRPr="005C2919">
              <w:rPr>
                <w:rFonts w:ascii="Myriad Pro" w:hAnsi="Myriad Pro"/>
                <w:i w:val="0"/>
                <w:sz w:val="26"/>
                <w:szCs w:val="26"/>
              </w:rPr>
              <w:t>Краткое наименование Исполнителя</w:t>
            </w:r>
          </w:p>
        </w:tc>
        <w:tc>
          <w:tcPr>
            <w:tcW w:w="5840" w:type="dxa"/>
          </w:tcPr>
          <w:p w14:paraId="04349CEB" w14:textId="77777777" w:rsidR="00E65635" w:rsidRPr="005C2919"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ООО «ЭК ЭПАР»</w:t>
            </w:r>
          </w:p>
        </w:tc>
      </w:tr>
      <w:tr w:rsidR="00E65635" w:rsidRPr="005C2919" w14:paraId="315FB664"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20D753FD" w14:textId="77777777" w:rsidR="00E65635" w:rsidRPr="005C2919" w:rsidRDefault="00E65635" w:rsidP="00BB217E">
            <w:pPr>
              <w:pStyle w:val="a8"/>
              <w:spacing w:before="0" w:after="0"/>
              <w:contextualSpacing/>
              <w:rPr>
                <w:rFonts w:ascii="Myriad Pro" w:hAnsi="Myriad Pro"/>
                <w:i w:val="0"/>
                <w:sz w:val="26"/>
                <w:szCs w:val="26"/>
              </w:rPr>
            </w:pPr>
            <w:r w:rsidRPr="005C2919">
              <w:rPr>
                <w:rFonts w:ascii="Myriad Pro" w:hAnsi="Myriad Pro"/>
                <w:i w:val="0"/>
                <w:sz w:val="26"/>
                <w:szCs w:val="26"/>
              </w:rPr>
              <w:t>ОГРН</w:t>
            </w:r>
          </w:p>
        </w:tc>
        <w:tc>
          <w:tcPr>
            <w:tcW w:w="5840" w:type="dxa"/>
          </w:tcPr>
          <w:p w14:paraId="7FBDD9F6" w14:textId="77777777" w:rsidR="00E65635" w:rsidRPr="005C2919"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1027700164304</w:t>
            </w:r>
          </w:p>
        </w:tc>
      </w:tr>
      <w:tr w:rsidR="00E65635" w:rsidRPr="005C2919" w14:paraId="1BA49694"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FE4F644" w14:textId="77777777" w:rsidR="00E65635" w:rsidRPr="005C2919" w:rsidRDefault="00E65635" w:rsidP="00BB217E">
            <w:pPr>
              <w:pStyle w:val="a8"/>
              <w:spacing w:before="0" w:after="0"/>
              <w:contextualSpacing/>
              <w:rPr>
                <w:rFonts w:ascii="Myriad Pro" w:hAnsi="Myriad Pro"/>
                <w:i w:val="0"/>
                <w:sz w:val="26"/>
                <w:szCs w:val="26"/>
              </w:rPr>
            </w:pPr>
            <w:r w:rsidRPr="005C2919">
              <w:rPr>
                <w:rFonts w:ascii="Myriad Pro" w:hAnsi="Myriad Pro"/>
                <w:i w:val="0"/>
                <w:sz w:val="26"/>
                <w:szCs w:val="26"/>
              </w:rPr>
              <w:t>ИНН / КПП</w:t>
            </w:r>
          </w:p>
        </w:tc>
        <w:tc>
          <w:tcPr>
            <w:tcW w:w="5840" w:type="dxa"/>
          </w:tcPr>
          <w:p w14:paraId="4DC863AC" w14:textId="77777777" w:rsidR="00E65635" w:rsidRPr="005C2919"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7722184448 / 770401001</w:t>
            </w:r>
          </w:p>
        </w:tc>
      </w:tr>
      <w:tr w:rsidR="00E65635" w:rsidRPr="005C2919" w14:paraId="730AE631"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14315E1F" w14:textId="77777777" w:rsidR="00E65635" w:rsidRPr="005C2919" w:rsidRDefault="00E65635" w:rsidP="00BB217E">
            <w:pPr>
              <w:pStyle w:val="a8"/>
              <w:spacing w:before="0" w:after="0"/>
              <w:contextualSpacing/>
              <w:rPr>
                <w:rFonts w:ascii="Myriad Pro" w:hAnsi="Myriad Pro"/>
                <w:i w:val="0"/>
                <w:sz w:val="26"/>
                <w:szCs w:val="26"/>
              </w:rPr>
            </w:pPr>
            <w:r w:rsidRPr="005C2919">
              <w:rPr>
                <w:rFonts w:ascii="Myriad Pro" w:hAnsi="Myriad Pro"/>
                <w:i w:val="0"/>
                <w:sz w:val="26"/>
                <w:szCs w:val="26"/>
              </w:rPr>
              <w:t>Юридический адрес Исполнителя</w:t>
            </w:r>
          </w:p>
        </w:tc>
        <w:tc>
          <w:tcPr>
            <w:tcW w:w="5840" w:type="dxa"/>
          </w:tcPr>
          <w:p w14:paraId="44F48123" w14:textId="297B0BCB" w:rsidR="00E65635" w:rsidRPr="005C2919"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cs="Arial"/>
                <w:i w:val="0"/>
                <w:color w:val="000000"/>
                <w:sz w:val="26"/>
                <w:szCs w:val="26"/>
                <w:shd w:val="clear" w:color="auto" w:fill="FFFFFF"/>
                <w:lang w:eastAsia="ar-SA"/>
              </w:rPr>
              <w:t xml:space="preserve">119 121, г. Москва, 1-й пер. Тружеников, д. 14, </w:t>
            </w:r>
            <w:r w:rsidR="005C2919" w:rsidRPr="005C2919">
              <w:rPr>
                <w:rFonts w:ascii="Myriad Pro" w:hAnsi="Myriad Pro" w:cs="Arial"/>
                <w:i w:val="0"/>
                <w:color w:val="000000"/>
                <w:sz w:val="26"/>
                <w:szCs w:val="26"/>
                <w:shd w:val="clear" w:color="auto" w:fill="FFFFFF"/>
                <w:lang w:eastAsia="ar-SA"/>
              </w:rPr>
              <w:br/>
            </w:r>
            <w:r w:rsidRPr="005C2919">
              <w:rPr>
                <w:rFonts w:ascii="Myriad Pro" w:hAnsi="Myriad Pro" w:cs="Arial"/>
                <w:i w:val="0"/>
                <w:color w:val="000000"/>
                <w:sz w:val="26"/>
                <w:szCs w:val="26"/>
                <w:shd w:val="clear" w:color="auto" w:fill="FFFFFF"/>
                <w:lang w:eastAsia="ar-SA"/>
              </w:rPr>
              <w:t xml:space="preserve">стр. 2, помещение № </w:t>
            </w:r>
            <w:r w:rsidRPr="005C2919">
              <w:rPr>
                <w:rFonts w:ascii="Myriad Pro" w:hAnsi="Myriad Pro" w:cs="Arial"/>
                <w:i w:val="0"/>
                <w:color w:val="000000"/>
                <w:sz w:val="26"/>
                <w:szCs w:val="26"/>
                <w:shd w:val="clear" w:color="auto" w:fill="FFFFFF"/>
                <w:lang w:val="en-US" w:eastAsia="ar-SA"/>
              </w:rPr>
              <w:t>I</w:t>
            </w:r>
            <w:r w:rsidRPr="005C2919">
              <w:rPr>
                <w:rFonts w:ascii="Myriad Pro" w:hAnsi="Myriad Pro" w:cs="Arial"/>
                <w:i w:val="0"/>
                <w:color w:val="000000"/>
                <w:sz w:val="26"/>
                <w:szCs w:val="26"/>
                <w:shd w:val="clear" w:color="auto" w:fill="FFFFFF"/>
                <w:lang w:eastAsia="ar-SA"/>
              </w:rPr>
              <w:t>, этаж – П, комната 8</w:t>
            </w:r>
          </w:p>
        </w:tc>
      </w:tr>
      <w:tr w:rsidR="00E65635" w:rsidRPr="005C2919" w14:paraId="0D2B9DAE"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042DD4C6" w14:textId="77777777" w:rsidR="00E65635" w:rsidRPr="005C2919" w:rsidRDefault="00E65635" w:rsidP="00BB217E">
            <w:pPr>
              <w:pStyle w:val="a8"/>
              <w:spacing w:before="0" w:after="0"/>
              <w:contextualSpacing/>
              <w:rPr>
                <w:rFonts w:ascii="Myriad Pro" w:hAnsi="Myriad Pro"/>
                <w:i w:val="0"/>
                <w:sz w:val="26"/>
                <w:szCs w:val="26"/>
              </w:rPr>
            </w:pPr>
            <w:r w:rsidRPr="005C2919">
              <w:rPr>
                <w:rFonts w:ascii="Myriad Pro" w:hAnsi="Myriad Pro"/>
                <w:i w:val="0"/>
                <w:sz w:val="26"/>
                <w:szCs w:val="26"/>
              </w:rPr>
              <w:t>Место нахождения Исполнителя</w:t>
            </w:r>
          </w:p>
        </w:tc>
        <w:tc>
          <w:tcPr>
            <w:tcW w:w="5840" w:type="dxa"/>
          </w:tcPr>
          <w:p w14:paraId="6D4863DA" w14:textId="77777777" w:rsidR="00E65635" w:rsidRPr="005C2919"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123 557, г. Москва, Средний Тишинский переулок, д. 28</w:t>
            </w:r>
          </w:p>
        </w:tc>
      </w:tr>
      <w:tr w:rsidR="00E65635" w:rsidRPr="005C2919" w14:paraId="5D75EDB9"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5D4CDCDF" w14:textId="77777777" w:rsidR="00E65635" w:rsidRPr="005C2919" w:rsidRDefault="00E65635" w:rsidP="00BB217E">
            <w:pPr>
              <w:pStyle w:val="a8"/>
              <w:spacing w:before="0" w:after="0"/>
              <w:contextualSpacing/>
              <w:rPr>
                <w:rFonts w:ascii="Myriad Pro" w:hAnsi="Myriad Pro"/>
                <w:i w:val="0"/>
                <w:sz w:val="26"/>
                <w:szCs w:val="26"/>
              </w:rPr>
            </w:pPr>
            <w:r w:rsidRPr="005C2919">
              <w:rPr>
                <w:rFonts w:ascii="Myriad Pro" w:hAnsi="Myriad Pro"/>
                <w:i w:val="0"/>
                <w:sz w:val="26"/>
                <w:szCs w:val="26"/>
              </w:rPr>
              <w:t>Реквизиты</w:t>
            </w:r>
          </w:p>
        </w:tc>
        <w:tc>
          <w:tcPr>
            <w:tcW w:w="5840" w:type="dxa"/>
          </w:tcPr>
          <w:p w14:paraId="68C24DD9" w14:textId="77777777" w:rsidR="00E65635" w:rsidRPr="005C2919"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 xml:space="preserve">р/с </w:t>
            </w:r>
            <w:r w:rsidRPr="005C2919">
              <w:rPr>
                <w:rFonts w:ascii="Myriad Pro" w:hAnsi="Myriad Pro" w:cs="Arial"/>
                <w:i w:val="0"/>
                <w:color w:val="000000"/>
                <w:sz w:val="26"/>
                <w:szCs w:val="26"/>
                <w:shd w:val="clear" w:color="auto" w:fill="FFFFFF"/>
              </w:rPr>
              <w:t>40702810287060000071</w:t>
            </w:r>
            <w:r w:rsidRPr="005C2919">
              <w:rPr>
                <w:rFonts w:ascii="Myriad Pro" w:hAnsi="Myriad Pro"/>
                <w:i w:val="0"/>
                <w:sz w:val="26"/>
                <w:szCs w:val="26"/>
              </w:rPr>
              <w:br/>
              <w:t>ПАО РОСБАНК</w:t>
            </w:r>
            <w:r w:rsidRPr="005C2919">
              <w:rPr>
                <w:rFonts w:ascii="Myriad Pro" w:hAnsi="Myriad Pro"/>
                <w:i w:val="0"/>
                <w:sz w:val="26"/>
                <w:szCs w:val="26"/>
              </w:rPr>
              <w:br/>
              <w:t>к/с 30101810000000000256</w:t>
            </w:r>
          </w:p>
          <w:p w14:paraId="01315AD2" w14:textId="77777777" w:rsidR="00E65635" w:rsidRPr="005C2919"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C2919">
              <w:rPr>
                <w:rFonts w:ascii="Myriad Pro" w:hAnsi="Myriad Pro"/>
                <w:i w:val="0"/>
                <w:sz w:val="26"/>
                <w:szCs w:val="26"/>
              </w:rPr>
              <w:t>БИК 044525256</w:t>
            </w:r>
          </w:p>
        </w:tc>
      </w:tr>
    </w:tbl>
    <w:p w14:paraId="102DBE55" w14:textId="77777777" w:rsidR="00E65635" w:rsidRPr="005C2919"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E65635" w:rsidRPr="005C2919" w:rsidSect="00BB217E">
          <w:headerReference w:type="default" r:id="rId11"/>
          <w:footerReference w:type="default" r:id="rId12"/>
          <w:footerReference w:type="first" r:id="rId13"/>
          <w:pgSz w:w="11906" w:h="16838"/>
          <w:pgMar w:top="1134" w:right="850" w:bottom="1134" w:left="1701" w:header="708" w:footer="708" w:gutter="0"/>
          <w:cols w:space="708"/>
          <w:titlePg/>
          <w:docGrid w:linePitch="360"/>
        </w:sectPr>
      </w:pPr>
      <w:bookmarkStart w:id="19" w:name="_Toc437621358"/>
    </w:p>
    <w:p w14:paraId="45EB85F1" w14:textId="77777777" w:rsidR="00E65635" w:rsidRPr="005C2919"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3284680"/>
      <w:bookmarkStart w:id="21" w:name="_Toc53600580"/>
      <w:r w:rsidRPr="005C2919">
        <w:rPr>
          <w:rFonts w:ascii="Myriad Pro" w:hAnsi="Myriad Pro"/>
          <w:b/>
          <w:color w:val="4F6228" w:themeColor="accent3" w:themeShade="80"/>
          <w:sz w:val="28"/>
          <w:szCs w:val="28"/>
        </w:rPr>
        <w:lastRenderedPageBreak/>
        <w:t xml:space="preserve">Основание для </w:t>
      </w:r>
      <w:bookmarkEnd w:id="19"/>
      <w:r w:rsidRPr="005C2919">
        <w:rPr>
          <w:rFonts w:ascii="Myriad Pro" w:hAnsi="Myriad Pro"/>
          <w:b/>
          <w:color w:val="4F6228" w:themeColor="accent3" w:themeShade="80"/>
          <w:sz w:val="28"/>
          <w:szCs w:val="28"/>
        </w:rPr>
        <w:t>оказания услуг</w:t>
      </w:r>
      <w:bookmarkEnd w:id="20"/>
      <w:bookmarkEnd w:id="21"/>
    </w:p>
    <w:p w14:paraId="777E37D4" w14:textId="5DBEA09C" w:rsidR="00E65635" w:rsidRPr="005C2919"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5C2919">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bookmarkStart w:id="22" w:name="_Hlk36590137"/>
      <w:r w:rsidR="00F0395C" w:rsidRPr="005C2919">
        <w:rPr>
          <w:rFonts w:ascii="Myriad Pro" w:eastAsiaTheme="minorHAnsi" w:hAnsi="Myriad Pro"/>
          <w:b w:val="0"/>
          <w:i w:val="0"/>
          <w:color w:val="000000" w:themeColor="text1"/>
          <w:sz w:val="26"/>
          <w:szCs w:val="26"/>
          <w:lang w:eastAsia="en-US"/>
        </w:rPr>
        <w:t>№ 407/30-126 от 04.02.2020 года</w:t>
      </w:r>
      <w:r w:rsidRPr="005C2919">
        <w:rPr>
          <w:rFonts w:ascii="Myriad Pro" w:eastAsiaTheme="minorHAnsi" w:hAnsi="Myriad Pro"/>
          <w:b w:val="0"/>
          <w:i w:val="0"/>
          <w:color w:val="000000" w:themeColor="text1"/>
          <w:sz w:val="26"/>
          <w:szCs w:val="26"/>
          <w:lang w:eastAsia="en-US"/>
        </w:rPr>
        <w:t xml:space="preserve"> на оказание услуг по проведению экспертизы тарифно-балансовых решений, принятых регулирующими органами за период 2017-2019гг., заключенный между Обществом с ограниченной ответственностью «Экспертная компания ЭПАР» (ООО</w:t>
      </w:r>
      <w:r w:rsidR="001C778A" w:rsidRPr="005C2919">
        <w:rPr>
          <w:rFonts w:ascii="Myriad Pro" w:eastAsiaTheme="minorHAnsi" w:hAnsi="Myriad Pro"/>
          <w:b w:val="0"/>
          <w:i w:val="0"/>
          <w:color w:val="000000" w:themeColor="text1"/>
          <w:sz w:val="26"/>
          <w:szCs w:val="26"/>
          <w:lang w:eastAsia="en-US"/>
        </w:rPr>
        <w:t> </w:t>
      </w:r>
      <w:r w:rsidRPr="005C2919">
        <w:rPr>
          <w:rFonts w:ascii="Myriad Pro" w:eastAsiaTheme="minorHAnsi" w:hAnsi="Myriad Pro"/>
          <w:b w:val="0"/>
          <w:i w:val="0"/>
          <w:color w:val="000000" w:themeColor="text1"/>
          <w:sz w:val="26"/>
          <w:szCs w:val="26"/>
          <w:lang w:eastAsia="en-US"/>
        </w:rPr>
        <w:t xml:space="preserve">«ЭК ЭПАР»), в лице </w:t>
      </w:r>
      <w:r w:rsidR="00F0395C" w:rsidRPr="005C2919">
        <w:rPr>
          <w:rFonts w:ascii="Myriad Pro" w:eastAsiaTheme="minorHAnsi" w:hAnsi="Myriad Pro"/>
          <w:b w:val="0"/>
          <w:i w:val="0"/>
          <w:color w:val="000000" w:themeColor="text1"/>
          <w:sz w:val="26"/>
          <w:szCs w:val="26"/>
          <w:lang w:eastAsia="en-US"/>
        </w:rPr>
        <w:t>Г</w:t>
      </w:r>
      <w:r w:rsidRPr="005C2919">
        <w:rPr>
          <w:rFonts w:ascii="Myriad Pro" w:eastAsiaTheme="minorHAnsi" w:hAnsi="Myriad Pro"/>
          <w:b w:val="0"/>
          <w:i w:val="0"/>
          <w:color w:val="000000" w:themeColor="text1"/>
          <w:sz w:val="26"/>
          <w:szCs w:val="26"/>
          <w:lang w:eastAsia="en-US"/>
        </w:rPr>
        <w:t>енерального директора Логинова</w:t>
      </w:r>
      <w:r w:rsidR="00F0395C" w:rsidRPr="005C2919">
        <w:rPr>
          <w:rFonts w:ascii="Myriad Pro" w:eastAsiaTheme="minorHAnsi" w:hAnsi="Myriad Pro"/>
          <w:b w:val="0"/>
          <w:i w:val="0"/>
          <w:color w:val="000000" w:themeColor="text1"/>
          <w:sz w:val="26"/>
          <w:szCs w:val="26"/>
          <w:lang w:eastAsia="en-US"/>
        </w:rPr>
        <w:t xml:space="preserve"> Виктора Никитовича</w:t>
      </w:r>
      <w:r w:rsidRPr="005C2919">
        <w:rPr>
          <w:rFonts w:ascii="Myriad Pro" w:eastAsiaTheme="minorHAnsi" w:hAnsi="Myriad Pro"/>
          <w:b w:val="0"/>
          <w:i w:val="0"/>
          <w:color w:val="000000" w:themeColor="text1"/>
          <w:sz w:val="26"/>
          <w:szCs w:val="26"/>
          <w:lang w:eastAsia="en-US"/>
        </w:rPr>
        <w:t xml:space="preserve">, и </w:t>
      </w:r>
      <w:r w:rsidR="00C37C41" w:rsidRPr="005C2919">
        <w:rPr>
          <w:rFonts w:ascii="Myriad Pro" w:eastAsiaTheme="minorHAnsi" w:hAnsi="Myriad Pro"/>
          <w:b w:val="0"/>
          <w:i w:val="0"/>
          <w:color w:val="000000" w:themeColor="text1"/>
          <w:sz w:val="26"/>
          <w:szCs w:val="26"/>
          <w:lang w:eastAsia="en-US"/>
        </w:rPr>
        <w:t>Публичным а</w:t>
      </w:r>
      <w:r w:rsidRPr="005C2919">
        <w:rPr>
          <w:rFonts w:ascii="Myriad Pro" w:eastAsiaTheme="minorHAnsi" w:hAnsi="Myriad Pro"/>
          <w:b w:val="0"/>
          <w:i w:val="0"/>
          <w:color w:val="000000" w:themeColor="text1"/>
          <w:sz w:val="26"/>
          <w:szCs w:val="26"/>
          <w:lang w:eastAsia="en-US"/>
        </w:rPr>
        <w:t>кционерным обществом «</w:t>
      </w:r>
      <w:r w:rsidR="00562B50" w:rsidRPr="005C2919">
        <w:rPr>
          <w:rFonts w:ascii="Myriad Pro" w:eastAsiaTheme="minorHAnsi" w:hAnsi="Myriad Pro"/>
          <w:b w:val="0"/>
          <w:i w:val="0"/>
          <w:color w:val="000000" w:themeColor="text1"/>
          <w:sz w:val="26"/>
          <w:szCs w:val="26"/>
          <w:lang w:eastAsia="en-US"/>
        </w:rPr>
        <w:t xml:space="preserve">Россети </w:t>
      </w:r>
      <w:r w:rsidR="00C37C41" w:rsidRPr="005C2919">
        <w:rPr>
          <w:rFonts w:ascii="Myriad Pro" w:eastAsiaTheme="minorHAnsi" w:hAnsi="Myriad Pro"/>
          <w:b w:val="0"/>
          <w:i w:val="0"/>
          <w:color w:val="000000" w:themeColor="text1"/>
          <w:sz w:val="26"/>
          <w:szCs w:val="26"/>
          <w:lang w:eastAsia="en-US"/>
        </w:rPr>
        <w:t>Кубань</w:t>
      </w:r>
      <w:r w:rsidRPr="005C2919">
        <w:rPr>
          <w:rFonts w:ascii="Myriad Pro" w:eastAsiaTheme="minorHAnsi" w:hAnsi="Myriad Pro"/>
          <w:b w:val="0"/>
          <w:i w:val="0"/>
          <w:color w:val="000000" w:themeColor="text1"/>
          <w:sz w:val="26"/>
          <w:szCs w:val="26"/>
          <w:lang w:eastAsia="en-US"/>
        </w:rPr>
        <w:t>» (</w:t>
      </w:r>
      <w:r w:rsidR="00C37C41" w:rsidRPr="005C2919">
        <w:rPr>
          <w:rFonts w:ascii="Myriad Pro" w:eastAsiaTheme="minorHAnsi" w:hAnsi="Myriad Pro"/>
          <w:b w:val="0"/>
          <w:i w:val="0"/>
          <w:color w:val="000000" w:themeColor="text1"/>
          <w:sz w:val="26"/>
          <w:szCs w:val="26"/>
          <w:lang w:eastAsia="en-US"/>
        </w:rPr>
        <w:t>П</w:t>
      </w:r>
      <w:r w:rsidRPr="005C2919">
        <w:rPr>
          <w:rFonts w:ascii="Myriad Pro" w:eastAsiaTheme="minorHAnsi" w:hAnsi="Myriad Pro"/>
          <w:b w:val="0"/>
          <w:i w:val="0"/>
          <w:color w:val="000000" w:themeColor="text1"/>
          <w:sz w:val="26"/>
          <w:szCs w:val="26"/>
          <w:lang w:eastAsia="en-US"/>
        </w:rPr>
        <w:t>АО «</w:t>
      </w:r>
      <w:r w:rsidR="00562B50" w:rsidRPr="005C2919">
        <w:rPr>
          <w:rFonts w:ascii="Myriad Pro" w:eastAsiaTheme="minorHAnsi" w:hAnsi="Myriad Pro"/>
          <w:b w:val="0"/>
          <w:i w:val="0"/>
          <w:color w:val="000000" w:themeColor="text1"/>
          <w:sz w:val="26"/>
          <w:szCs w:val="26"/>
          <w:lang w:eastAsia="en-US"/>
        </w:rPr>
        <w:t xml:space="preserve">Россети </w:t>
      </w:r>
      <w:r w:rsidR="00C37C41" w:rsidRPr="005C2919">
        <w:rPr>
          <w:rFonts w:ascii="Myriad Pro" w:eastAsiaTheme="minorHAnsi" w:hAnsi="Myriad Pro"/>
          <w:b w:val="0"/>
          <w:i w:val="0"/>
          <w:color w:val="000000" w:themeColor="text1"/>
          <w:sz w:val="26"/>
          <w:szCs w:val="26"/>
          <w:lang w:eastAsia="en-US"/>
        </w:rPr>
        <w:t>Кубань</w:t>
      </w:r>
      <w:r w:rsidRPr="005C2919">
        <w:rPr>
          <w:rFonts w:ascii="Myriad Pro" w:eastAsiaTheme="minorHAnsi" w:hAnsi="Myriad Pro"/>
          <w:b w:val="0"/>
          <w:i w:val="0"/>
          <w:color w:val="000000" w:themeColor="text1"/>
          <w:sz w:val="26"/>
          <w:szCs w:val="26"/>
          <w:lang w:eastAsia="en-US"/>
        </w:rPr>
        <w:t xml:space="preserve">»), в лице </w:t>
      </w:r>
      <w:bookmarkEnd w:id="22"/>
      <w:r w:rsidR="00F0395C" w:rsidRPr="005C2919">
        <w:rPr>
          <w:rFonts w:ascii="Myriad Pro" w:eastAsiaTheme="minorHAnsi" w:hAnsi="Myriad Pro"/>
          <w:b w:val="0"/>
          <w:i w:val="0"/>
          <w:color w:val="000000" w:themeColor="text1"/>
          <w:sz w:val="26"/>
          <w:szCs w:val="26"/>
          <w:lang w:eastAsia="en-US"/>
        </w:rPr>
        <w:t>Заместителя генерального директора по экономике и финансам Очередько Ольги Вячеславовны.</w:t>
      </w:r>
    </w:p>
    <w:p w14:paraId="4030B295" w14:textId="77777777" w:rsidR="00E65635" w:rsidRPr="005C2919"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273FCDA1" w14:textId="77777777" w:rsidR="00E65635" w:rsidRPr="005C2919"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3" w:name="_Toc53600581"/>
      <w:r w:rsidRPr="005C2919">
        <w:rPr>
          <w:rFonts w:ascii="Myriad Pro" w:hAnsi="Myriad Pro"/>
          <w:b/>
          <w:color w:val="4F6228" w:themeColor="accent3" w:themeShade="80"/>
          <w:sz w:val="28"/>
          <w:szCs w:val="28"/>
        </w:rPr>
        <w:t>Цель оказания услуг</w:t>
      </w:r>
      <w:bookmarkEnd w:id="23"/>
    </w:p>
    <w:p w14:paraId="55C0689D" w14:textId="6F67CABA" w:rsidR="00F0395C" w:rsidRPr="005C2919" w:rsidRDefault="00F0395C" w:rsidP="00F0395C">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 xml:space="preserve">Экспертиза тарифно-балансовых решений, принятых Региональной энергетической комиссией Краснодарского края в отношении </w:t>
      </w:r>
      <w:r w:rsidRPr="005C2919">
        <w:rPr>
          <w:rFonts w:ascii="Myriad Pro" w:eastAsia="Calibri" w:hAnsi="Myriad Pro"/>
          <w:sz w:val="26"/>
          <w:szCs w:val="26"/>
        </w:rPr>
        <w:br/>
        <w:t>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при установлении регулируемых тарифов.</w:t>
      </w:r>
    </w:p>
    <w:p w14:paraId="517A21AE" w14:textId="550B654C" w:rsidR="00F0395C" w:rsidRPr="005C2919" w:rsidRDefault="00F0395C" w:rsidP="00F0395C">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 xml:space="preserve">Экспертиза обосновывающих материалов, предоставляемых </w:t>
      </w:r>
      <w:r w:rsidRPr="005C2919">
        <w:rPr>
          <w:rFonts w:ascii="Myriad Pro" w:eastAsia="Calibri" w:hAnsi="Myriad Pro"/>
          <w:sz w:val="26"/>
          <w:szCs w:val="26"/>
        </w:rPr>
        <w:br/>
        <w:t>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в Региональную энергетическую комиссию Краснодарского края в рамках рассмотрения дел об установлении тарифов.</w:t>
      </w:r>
    </w:p>
    <w:p w14:paraId="556AF776" w14:textId="1A7CD569" w:rsidR="00F0395C" w:rsidRPr="005C2919" w:rsidRDefault="00F0395C" w:rsidP="00F0395C">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Экспертиза обоснованности решений, принятых Региональной энергетической комиссией Краснодарского края при определении необходимой валовой выручки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при установлении тарифов.</w:t>
      </w:r>
    </w:p>
    <w:p w14:paraId="03A44F40" w14:textId="77777777" w:rsidR="00E65635" w:rsidRPr="005C2919" w:rsidRDefault="00F0395C" w:rsidP="00F0395C">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Краснодарского края.</w:t>
      </w:r>
    </w:p>
    <w:p w14:paraId="5180F482" w14:textId="77777777" w:rsidR="00F0395C" w:rsidRPr="005C2919" w:rsidRDefault="00F0395C" w:rsidP="00F0395C">
      <w:pPr>
        <w:spacing w:line="360" w:lineRule="auto"/>
        <w:ind w:firstLine="567"/>
        <w:contextualSpacing/>
        <w:jc w:val="both"/>
        <w:rPr>
          <w:rFonts w:ascii="Myriad Pro" w:eastAsia="Calibri" w:hAnsi="Myriad Pro"/>
          <w:sz w:val="26"/>
          <w:szCs w:val="26"/>
        </w:rPr>
      </w:pPr>
    </w:p>
    <w:p w14:paraId="5B310A26" w14:textId="77777777" w:rsidR="00E65635" w:rsidRPr="005C2919" w:rsidRDefault="00E65635" w:rsidP="00E65635">
      <w:pPr>
        <w:tabs>
          <w:tab w:val="left" w:pos="993"/>
        </w:tabs>
        <w:spacing w:line="360" w:lineRule="auto"/>
        <w:jc w:val="both"/>
        <w:rPr>
          <w:rFonts w:ascii="Myriad Pro" w:eastAsia="Calibri" w:hAnsi="Myriad Pro"/>
          <w:b/>
          <w:sz w:val="26"/>
          <w:szCs w:val="26"/>
          <w:u w:val="single"/>
        </w:rPr>
      </w:pPr>
      <w:r w:rsidRPr="005C2919">
        <w:rPr>
          <w:rFonts w:ascii="Myriad Pro" w:eastAsia="Calibri" w:hAnsi="Myriad Pro"/>
          <w:b/>
          <w:sz w:val="26"/>
          <w:szCs w:val="26"/>
          <w:u w:val="single"/>
        </w:rPr>
        <w:t xml:space="preserve">Этап № </w:t>
      </w:r>
      <w:r w:rsidR="00EF05BC" w:rsidRPr="005C2919">
        <w:rPr>
          <w:rFonts w:ascii="Myriad Pro" w:eastAsia="Calibri" w:hAnsi="Myriad Pro"/>
          <w:b/>
          <w:sz w:val="26"/>
          <w:szCs w:val="26"/>
          <w:u w:val="single"/>
        </w:rPr>
        <w:t>2</w:t>
      </w:r>
      <w:r w:rsidRPr="005C2919">
        <w:rPr>
          <w:rFonts w:ascii="Myriad Pro" w:eastAsia="Calibri" w:hAnsi="Myriad Pro"/>
          <w:b/>
          <w:sz w:val="26"/>
          <w:szCs w:val="26"/>
          <w:u w:val="single"/>
        </w:rPr>
        <w:t>.</w:t>
      </w:r>
      <w:r w:rsidR="00BB217E" w:rsidRPr="005C2919">
        <w:rPr>
          <w:rFonts w:ascii="Myriad Pro" w:eastAsia="Calibri" w:hAnsi="Myriad Pro"/>
          <w:b/>
          <w:sz w:val="26"/>
          <w:szCs w:val="26"/>
          <w:u w:val="single"/>
        </w:rPr>
        <w:t>2</w:t>
      </w:r>
      <w:r w:rsidRPr="005C2919">
        <w:rPr>
          <w:rFonts w:ascii="Myriad Pro" w:eastAsia="Calibri" w:hAnsi="Myriad Pro"/>
          <w:b/>
          <w:sz w:val="26"/>
          <w:szCs w:val="26"/>
          <w:u w:val="single"/>
        </w:rPr>
        <w:t>.</w:t>
      </w:r>
      <w:r w:rsidR="00BB217E" w:rsidRPr="005C2919">
        <w:rPr>
          <w:rFonts w:ascii="Myriad Pro" w:eastAsia="Calibri" w:hAnsi="Myriad Pro"/>
          <w:b/>
          <w:sz w:val="26"/>
          <w:szCs w:val="26"/>
          <w:u w:val="single"/>
        </w:rPr>
        <w:t>1</w:t>
      </w:r>
      <w:r w:rsidRPr="005C2919">
        <w:rPr>
          <w:rFonts w:ascii="Myriad Pro" w:eastAsia="Calibri" w:hAnsi="Myriad Pro"/>
          <w:b/>
          <w:sz w:val="26"/>
          <w:szCs w:val="26"/>
          <w:u w:val="single"/>
        </w:rPr>
        <w:t xml:space="preserve">. </w:t>
      </w:r>
    </w:p>
    <w:p w14:paraId="035F355E" w14:textId="7AEA4D10" w:rsidR="00E65635" w:rsidRPr="005C2919" w:rsidRDefault="00EF05BC" w:rsidP="001C778A">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2</w:t>
      </w:r>
      <w:r w:rsidR="001C778A" w:rsidRPr="005C2919">
        <w:rPr>
          <w:rFonts w:ascii="Myriad Pro" w:eastAsia="Calibri" w:hAnsi="Myriad Pro"/>
          <w:sz w:val="26"/>
          <w:szCs w:val="26"/>
        </w:rPr>
        <w:t>.1.</w:t>
      </w:r>
      <w:r w:rsidR="005B223D" w:rsidRPr="005C2919">
        <w:rPr>
          <w:rFonts w:ascii="Myriad Pro" w:eastAsia="Calibri" w:hAnsi="Myriad Pro"/>
          <w:sz w:val="26"/>
          <w:szCs w:val="26"/>
        </w:rPr>
        <w:t>4</w:t>
      </w:r>
      <w:r w:rsidR="001C778A" w:rsidRPr="005C2919">
        <w:rPr>
          <w:rFonts w:ascii="Myriad Pro" w:eastAsia="Calibri" w:hAnsi="Myriad Pro"/>
          <w:sz w:val="26"/>
          <w:szCs w:val="26"/>
        </w:rPr>
        <w:t xml:space="preserve">. </w:t>
      </w:r>
      <w:r w:rsidR="00E65635" w:rsidRPr="005C2919">
        <w:rPr>
          <w:rFonts w:ascii="Myriad Pro" w:eastAsia="Calibri" w:hAnsi="Myriad Pro"/>
          <w:sz w:val="26"/>
          <w:szCs w:val="26"/>
        </w:rPr>
        <w:t>Подготовка рекомендаций и предложений к формированию пакета обосновывающих</w:t>
      </w:r>
      <w:r w:rsidRPr="005C2919">
        <w:rPr>
          <w:rFonts w:ascii="Myriad Pro" w:eastAsia="Calibri" w:hAnsi="Myriad Pro"/>
          <w:sz w:val="26"/>
          <w:szCs w:val="26"/>
        </w:rPr>
        <w:t xml:space="preserve"> </w:t>
      </w:r>
      <w:r w:rsidR="00E65635" w:rsidRPr="005C2919">
        <w:rPr>
          <w:rFonts w:ascii="Myriad Pro" w:eastAsia="Calibri" w:hAnsi="Myriad Pro"/>
          <w:sz w:val="26"/>
          <w:szCs w:val="26"/>
        </w:rPr>
        <w:t>документов,</w:t>
      </w:r>
      <w:r w:rsidRPr="005C2919">
        <w:rPr>
          <w:rFonts w:ascii="Myriad Pro" w:eastAsia="Calibri" w:hAnsi="Myriad Pro"/>
          <w:sz w:val="26"/>
          <w:szCs w:val="26"/>
        </w:rPr>
        <w:t xml:space="preserve"> </w:t>
      </w:r>
      <w:r w:rsidR="00E65635" w:rsidRPr="005C2919">
        <w:rPr>
          <w:rFonts w:ascii="Myriad Pro" w:eastAsia="Calibri" w:hAnsi="Myriad Pro"/>
          <w:sz w:val="26"/>
          <w:szCs w:val="26"/>
        </w:rPr>
        <w:t>предоставляемых</w:t>
      </w:r>
      <w:r w:rsidRPr="005C2919">
        <w:rPr>
          <w:rFonts w:ascii="Myriad Pro" w:eastAsia="Calibri" w:hAnsi="Myriad Pro"/>
          <w:sz w:val="26"/>
          <w:szCs w:val="26"/>
        </w:rPr>
        <w:t xml:space="preserve"> </w:t>
      </w:r>
      <w:r w:rsidR="00C37C41" w:rsidRPr="005C2919">
        <w:rPr>
          <w:rFonts w:ascii="Myriad Pro" w:hAnsi="Myriad Pro"/>
          <w:sz w:val="25"/>
          <w:szCs w:val="25"/>
        </w:rPr>
        <w:t>ПАО «</w:t>
      </w:r>
      <w:r w:rsidR="00562B50" w:rsidRPr="005C2919">
        <w:rPr>
          <w:rFonts w:ascii="Myriad Pro" w:hAnsi="Myriad Pro"/>
          <w:sz w:val="25"/>
          <w:szCs w:val="25"/>
        </w:rPr>
        <w:t>Россети Кубань</w:t>
      </w:r>
      <w:r w:rsidR="00C37C41" w:rsidRPr="005C2919">
        <w:rPr>
          <w:rFonts w:ascii="Myriad Pro" w:hAnsi="Myriad Pro"/>
          <w:sz w:val="25"/>
          <w:szCs w:val="25"/>
        </w:rPr>
        <w:t xml:space="preserve">» </w:t>
      </w:r>
      <w:r w:rsidR="00E65635" w:rsidRPr="005C2919">
        <w:rPr>
          <w:rFonts w:ascii="Myriad Pro" w:eastAsia="Calibri" w:hAnsi="Myriad Pro"/>
          <w:sz w:val="26"/>
          <w:szCs w:val="26"/>
        </w:rPr>
        <w:t>в регулирующие органы в рамках рассмотрения дел об установлении тарифов по результатам экспертизы тарифно-балансовых решений.</w:t>
      </w:r>
    </w:p>
    <w:p w14:paraId="768EF74A" w14:textId="6825D435" w:rsidR="00E65635" w:rsidRPr="005C2919" w:rsidRDefault="00EF05BC" w:rsidP="00E65635">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2</w:t>
      </w:r>
      <w:r w:rsidR="001C778A" w:rsidRPr="005C2919">
        <w:rPr>
          <w:rFonts w:ascii="Myriad Pro" w:eastAsia="Calibri" w:hAnsi="Myriad Pro"/>
          <w:sz w:val="26"/>
          <w:szCs w:val="26"/>
        </w:rPr>
        <w:t>.1.</w:t>
      </w:r>
      <w:r w:rsidR="005B223D" w:rsidRPr="005C2919">
        <w:rPr>
          <w:rFonts w:ascii="Myriad Pro" w:eastAsia="Calibri" w:hAnsi="Myriad Pro"/>
          <w:sz w:val="26"/>
          <w:szCs w:val="26"/>
        </w:rPr>
        <w:t>5</w:t>
      </w:r>
      <w:r w:rsidR="001C778A" w:rsidRPr="005C2919">
        <w:rPr>
          <w:rFonts w:ascii="Myriad Pro" w:eastAsia="Calibri" w:hAnsi="Myriad Pro"/>
          <w:sz w:val="26"/>
          <w:szCs w:val="26"/>
        </w:rPr>
        <w:t xml:space="preserve">. </w:t>
      </w:r>
      <w:r w:rsidR="00E65635" w:rsidRPr="005C2919">
        <w:rPr>
          <w:rFonts w:ascii="Myriad Pro" w:eastAsia="Calibri" w:hAnsi="Myriad Pro"/>
          <w:sz w:val="26"/>
          <w:szCs w:val="26"/>
        </w:rPr>
        <w:t xml:space="preserve">Подготовка рекомендаций и предложений к формированию балансов электрической энергии (мощности), принимаемых регулирующими органами в </w:t>
      </w:r>
      <w:r w:rsidR="00E65635" w:rsidRPr="005C2919">
        <w:rPr>
          <w:rFonts w:ascii="Myriad Pro" w:eastAsia="Calibri" w:hAnsi="Myriad Pro"/>
          <w:sz w:val="26"/>
          <w:szCs w:val="26"/>
        </w:rPr>
        <w:lastRenderedPageBreak/>
        <w:t xml:space="preserve">расчет тарифов </w:t>
      </w:r>
      <w:r w:rsidR="00DD06F6" w:rsidRPr="005C2919">
        <w:rPr>
          <w:rFonts w:ascii="Myriad Pro" w:hAnsi="Myriad Pro"/>
          <w:sz w:val="25"/>
          <w:szCs w:val="25"/>
        </w:rPr>
        <w:t>ПАО «</w:t>
      </w:r>
      <w:r w:rsidR="00562B50" w:rsidRPr="005C2919">
        <w:rPr>
          <w:rFonts w:ascii="Myriad Pro" w:hAnsi="Myriad Pro"/>
          <w:sz w:val="25"/>
          <w:szCs w:val="25"/>
        </w:rPr>
        <w:t>Россети Кубань</w:t>
      </w:r>
      <w:r w:rsidR="00DD06F6" w:rsidRPr="005C2919">
        <w:rPr>
          <w:rFonts w:ascii="Myriad Pro" w:hAnsi="Myriad Pro"/>
          <w:sz w:val="25"/>
          <w:szCs w:val="25"/>
        </w:rPr>
        <w:t xml:space="preserve">» </w:t>
      </w:r>
      <w:r w:rsidR="00E65635" w:rsidRPr="005C2919">
        <w:rPr>
          <w:rFonts w:ascii="Myriad Pro" w:eastAsia="Calibri" w:hAnsi="Myriad Pro"/>
          <w:sz w:val="26"/>
          <w:szCs w:val="26"/>
        </w:rPr>
        <w:t>по результатам экспертизы тарифно-балансовых решений.</w:t>
      </w:r>
    </w:p>
    <w:p w14:paraId="65B1CF29" w14:textId="66E696D4" w:rsidR="00E65635" w:rsidRPr="005C2919" w:rsidRDefault="00EF05BC" w:rsidP="00E65635">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2</w:t>
      </w:r>
      <w:r w:rsidR="001C778A" w:rsidRPr="005C2919">
        <w:rPr>
          <w:rFonts w:ascii="Myriad Pro" w:eastAsia="Calibri" w:hAnsi="Myriad Pro"/>
          <w:sz w:val="26"/>
          <w:szCs w:val="26"/>
        </w:rPr>
        <w:t>.1.</w:t>
      </w:r>
      <w:r w:rsidR="005B223D" w:rsidRPr="005C2919">
        <w:rPr>
          <w:rFonts w:ascii="Myriad Pro" w:eastAsia="Calibri" w:hAnsi="Myriad Pro"/>
          <w:sz w:val="26"/>
          <w:szCs w:val="26"/>
        </w:rPr>
        <w:t>6</w:t>
      </w:r>
      <w:r w:rsidR="001C778A" w:rsidRPr="005C2919">
        <w:rPr>
          <w:rFonts w:ascii="Myriad Pro" w:eastAsia="Calibri" w:hAnsi="Myriad Pro"/>
          <w:sz w:val="26"/>
          <w:szCs w:val="26"/>
        </w:rPr>
        <w:t xml:space="preserve">. </w:t>
      </w:r>
      <w:r w:rsidR="00E65635" w:rsidRPr="005C2919">
        <w:rPr>
          <w:rFonts w:ascii="Myriad Pro" w:eastAsia="Calibri" w:hAnsi="Myriad Pro"/>
          <w:sz w:val="26"/>
          <w:szCs w:val="26"/>
        </w:rPr>
        <w:t xml:space="preserve">Подготовка рекомендаций и предложений по формированию необходимой валовой выручки, принимаемой регулирующими органами в расчет тарифов </w:t>
      </w:r>
      <w:r w:rsidR="00DD06F6" w:rsidRPr="005C2919">
        <w:rPr>
          <w:rFonts w:ascii="Myriad Pro" w:hAnsi="Myriad Pro"/>
          <w:sz w:val="25"/>
          <w:szCs w:val="25"/>
        </w:rPr>
        <w:t>ПАО «</w:t>
      </w:r>
      <w:r w:rsidR="00562B50" w:rsidRPr="005C2919">
        <w:rPr>
          <w:rFonts w:ascii="Myriad Pro" w:hAnsi="Myriad Pro"/>
          <w:sz w:val="25"/>
          <w:szCs w:val="25"/>
        </w:rPr>
        <w:t>Россети Кубань</w:t>
      </w:r>
      <w:r w:rsidR="00DD06F6" w:rsidRPr="005C2919">
        <w:rPr>
          <w:rFonts w:ascii="Myriad Pro" w:hAnsi="Myriad Pro"/>
          <w:sz w:val="25"/>
          <w:szCs w:val="25"/>
        </w:rPr>
        <w:t>»</w:t>
      </w:r>
      <w:r w:rsidR="00E65635" w:rsidRPr="005C2919">
        <w:rPr>
          <w:rFonts w:ascii="Myriad Pro" w:eastAsia="Calibri" w:hAnsi="Myriad Pro"/>
          <w:sz w:val="26"/>
          <w:szCs w:val="26"/>
        </w:rPr>
        <w:t>.</w:t>
      </w:r>
    </w:p>
    <w:p w14:paraId="71654CB4" w14:textId="77777777" w:rsidR="00333362" w:rsidRPr="005C2919" w:rsidRDefault="00333362" w:rsidP="00333362">
      <w:pPr>
        <w:tabs>
          <w:tab w:val="left" w:pos="993"/>
        </w:tabs>
        <w:spacing w:line="360" w:lineRule="auto"/>
        <w:jc w:val="both"/>
        <w:rPr>
          <w:rFonts w:ascii="Myriad Pro" w:eastAsia="Calibri" w:hAnsi="Myriad Pro"/>
          <w:sz w:val="26"/>
          <w:szCs w:val="26"/>
        </w:rPr>
      </w:pPr>
    </w:p>
    <w:p w14:paraId="563C9C69" w14:textId="77777777" w:rsidR="00333362" w:rsidRPr="005C2919" w:rsidRDefault="00333362">
      <w:pPr>
        <w:rPr>
          <w:rFonts w:ascii="Myriad Pro" w:eastAsia="Calibri" w:hAnsi="Myriad Pro"/>
          <w:sz w:val="26"/>
          <w:szCs w:val="26"/>
        </w:rPr>
      </w:pPr>
      <w:r w:rsidRPr="005C2919">
        <w:rPr>
          <w:rFonts w:ascii="Myriad Pro" w:eastAsia="Calibri" w:hAnsi="Myriad Pro"/>
          <w:sz w:val="26"/>
          <w:szCs w:val="26"/>
        </w:rPr>
        <w:br w:type="page"/>
      </w:r>
    </w:p>
    <w:p w14:paraId="6E494E45" w14:textId="77777777" w:rsidR="00F12105" w:rsidRPr="005C2919" w:rsidRDefault="00144B00" w:rsidP="00FE32D9">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4" w:name="_Toc36231909"/>
      <w:bookmarkStart w:id="25" w:name="_Toc53600582"/>
      <w:r w:rsidRPr="005C2919">
        <w:rPr>
          <w:rFonts w:ascii="Myriad Pro" w:hAnsi="Myriad Pro"/>
          <w:b/>
          <w:color w:val="4F6228" w:themeColor="accent3" w:themeShade="80"/>
          <w:sz w:val="28"/>
          <w:szCs w:val="28"/>
        </w:rPr>
        <w:lastRenderedPageBreak/>
        <w:t>Нормативн</w:t>
      </w:r>
      <w:r w:rsidR="006D4323" w:rsidRPr="005C2919">
        <w:rPr>
          <w:rFonts w:ascii="Myriad Pro" w:hAnsi="Myriad Pro"/>
          <w:b/>
          <w:color w:val="4F6228" w:themeColor="accent3" w:themeShade="80"/>
          <w:sz w:val="28"/>
          <w:szCs w:val="28"/>
        </w:rPr>
        <w:t>о-правовая</w:t>
      </w:r>
      <w:r w:rsidRPr="005C2919">
        <w:rPr>
          <w:rFonts w:ascii="Myriad Pro" w:hAnsi="Myriad Pro"/>
          <w:b/>
          <w:color w:val="4F6228" w:themeColor="accent3" w:themeShade="80"/>
          <w:sz w:val="28"/>
          <w:szCs w:val="28"/>
        </w:rPr>
        <w:t xml:space="preserve"> база</w:t>
      </w:r>
      <w:bookmarkEnd w:id="24"/>
      <w:bookmarkEnd w:id="25"/>
    </w:p>
    <w:p w14:paraId="0D4C9D03" w14:textId="77777777" w:rsidR="0039093C" w:rsidRPr="005C2919" w:rsidRDefault="0039093C" w:rsidP="0039093C">
      <w:pPr>
        <w:spacing w:line="360" w:lineRule="auto"/>
        <w:ind w:firstLine="567"/>
        <w:contextualSpacing/>
        <w:jc w:val="both"/>
        <w:rPr>
          <w:rFonts w:ascii="Myriad Pro" w:hAnsi="Myriad Pro"/>
          <w:sz w:val="26"/>
          <w:szCs w:val="26"/>
        </w:rPr>
      </w:pPr>
      <w:r w:rsidRPr="005C2919">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5C2919">
        <w:rPr>
          <w:rFonts w:ascii="Myriad Pro" w:hAnsi="Myriad Pro"/>
          <w:sz w:val="26"/>
          <w:szCs w:val="26"/>
        </w:rPr>
        <w:t xml:space="preserve"> </w:t>
      </w:r>
    </w:p>
    <w:p w14:paraId="4F303DF4"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Налоговый кодекс Российской Федерации;</w:t>
      </w:r>
    </w:p>
    <w:p w14:paraId="08C58685"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Федеральный закон Российской Федерации от 26.03.2003 № 35-ФЗ «Об электроэнергетике»;</w:t>
      </w:r>
    </w:p>
    <w:p w14:paraId="1CC65DBB"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0106985E"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751001EC"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226A849"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2012A69A"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068E30A0"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lastRenderedPageBreak/>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7EC29F7"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Приказ ФСТ России от 11.09.2014 № 215-э/1</w:t>
      </w:r>
      <w:r w:rsidRPr="005C2919">
        <w:rPr>
          <w:rFonts w:ascii="Myriad Pro" w:hAnsi="Myriad Pro"/>
        </w:rPr>
        <w:t xml:space="preserve"> </w:t>
      </w:r>
      <w:r w:rsidRPr="005C2919">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5A12B947"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1B5ABCC0"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0307D112"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 xml:space="preserve">Приказ Минэнерго России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w:t>
      </w:r>
      <w:r w:rsidRPr="005C2919">
        <w:rPr>
          <w:rFonts w:ascii="Myriad Pro" w:hAnsi="Myriad Pro"/>
          <w:sz w:val="26"/>
          <w:szCs w:val="26"/>
        </w:rPr>
        <w:lastRenderedPageBreak/>
        <w:t>сетью и территориальных сетевых организаций» (далее – Методические указания № 1256);</w:t>
      </w:r>
    </w:p>
    <w:p w14:paraId="5DEC3F4F" w14:textId="77777777" w:rsidR="0039093C" w:rsidRPr="005C2919" w:rsidRDefault="0039093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Приказ Минэнерго России от 25.04.2018 № 320</w:t>
      </w:r>
      <w:r w:rsidRPr="005C2919">
        <w:rPr>
          <w:rFonts w:ascii="Myriad Pro" w:hAnsi="Myriad Pro"/>
        </w:rPr>
        <w:t xml:space="preserve"> </w:t>
      </w:r>
      <w:r w:rsidRPr="005C2919">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4B459424" w14:textId="77777777" w:rsidR="0039093C" w:rsidRPr="005C2919" w:rsidRDefault="00F0395C" w:rsidP="005C2919">
      <w:pPr>
        <w:pStyle w:val="a3"/>
        <w:numPr>
          <w:ilvl w:val="0"/>
          <w:numId w:val="4"/>
        </w:numPr>
        <w:spacing w:line="360" w:lineRule="auto"/>
        <w:ind w:left="993" w:hanging="426"/>
        <w:jc w:val="both"/>
        <w:rPr>
          <w:rFonts w:ascii="Myriad Pro" w:hAnsi="Myriad Pro"/>
          <w:sz w:val="26"/>
          <w:szCs w:val="26"/>
        </w:rPr>
      </w:pPr>
      <w:r w:rsidRPr="005C2919">
        <w:rPr>
          <w:rFonts w:ascii="Myriad Pro" w:hAnsi="Myriad Pro"/>
          <w:sz w:val="26"/>
          <w:szCs w:val="26"/>
        </w:rPr>
        <w:t>н</w:t>
      </w:r>
      <w:r w:rsidR="0039093C" w:rsidRPr="005C2919">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750FCC6" w14:textId="77777777" w:rsidR="0039093C" w:rsidRPr="005C2919" w:rsidRDefault="0039093C" w:rsidP="005C2919">
      <w:pPr>
        <w:pStyle w:val="a3"/>
        <w:numPr>
          <w:ilvl w:val="0"/>
          <w:numId w:val="4"/>
        </w:numPr>
        <w:spacing w:line="360" w:lineRule="auto"/>
        <w:ind w:left="993" w:hanging="426"/>
        <w:jc w:val="both"/>
        <w:rPr>
          <w:rFonts w:ascii="Myriad Pro" w:hAnsi="Myriad Pro"/>
        </w:rPr>
      </w:pPr>
      <w:r w:rsidRPr="005C2919">
        <w:rPr>
          <w:rFonts w:ascii="Myriad Pro" w:hAnsi="Myriad Pro"/>
          <w:sz w:val="26"/>
          <w:szCs w:val="26"/>
        </w:rPr>
        <w:t>иные нормативно-правовые акты Российской Федерации, необходимые для анализа.</w:t>
      </w:r>
    </w:p>
    <w:p w14:paraId="08FE0DA7" w14:textId="77777777" w:rsidR="0039093C" w:rsidRPr="005C2919" w:rsidRDefault="0039093C">
      <w:pPr>
        <w:spacing w:after="160" w:line="259" w:lineRule="auto"/>
        <w:rPr>
          <w:rFonts w:ascii="Myriad Pro" w:hAnsi="Myriad Pro"/>
          <w:sz w:val="26"/>
          <w:szCs w:val="26"/>
        </w:rPr>
      </w:pPr>
      <w:r w:rsidRPr="005C2919">
        <w:rPr>
          <w:rFonts w:ascii="Myriad Pro" w:hAnsi="Myriad Pro"/>
          <w:sz w:val="26"/>
          <w:szCs w:val="26"/>
        </w:rPr>
        <w:br w:type="page"/>
      </w:r>
    </w:p>
    <w:p w14:paraId="155E6B5B" w14:textId="5CF7AEB7" w:rsidR="0039093C" w:rsidRPr="005C2919" w:rsidRDefault="00562B50" w:rsidP="00746AB8">
      <w:pPr>
        <w:keepNext/>
        <w:keepLines/>
        <w:numPr>
          <w:ilvl w:val="1"/>
          <w:numId w:val="2"/>
        </w:numPr>
        <w:tabs>
          <w:tab w:val="left" w:pos="567"/>
        </w:tabs>
        <w:spacing w:before="40" w:line="360" w:lineRule="auto"/>
        <w:ind w:left="0" w:firstLine="0"/>
        <w:jc w:val="both"/>
        <w:outlineLvl w:val="2"/>
        <w:rPr>
          <w:rFonts w:ascii="Myriad Pro" w:eastAsiaTheme="majorEastAsia" w:hAnsi="Myriad Pro" w:cstheme="majorBidi"/>
          <w:b/>
          <w:color w:val="4F6228" w:themeColor="accent3" w:themeShade="80"/>
          <w:sz w:val="28"/>
          <w:szCs w:val="28"/>
          <w:lang w:eastAsia="en-US"/>
        </w:rPr>
      </w:pPr>
      <w:bookmarkStart w:id="26" w:name="_Toc53600583"/>
      <w:r w:rsidRPr="005C2919">
        <w:rPr>
          <w:rFonts w:ascii="Myriad Pro" w:eastAsiaTheme="majorEastAsia" w:hAnsi="Myriad Pro" w:cstheme="majorBidi"/>
          <w:b/>
          <w:color w:val="4F6228" w:themeColor="accent3" w:themeShade="80"/>
          <w:sz w:val="28"/>
          <w:szCs w:val="28"/>
          <w:lang w:eastAsia="en-US"/>
        </w:rPr>
        <w:lastRenderedPageBreak/>
        <w:t>Краткая характеристика параметров регулирования ПАО «Россети Кубань»</w:t>
      </w:r>
      <w:bookmarkEnd w:id="26"/>
    </w:p>
    <w:p w14:paraId="508CB487" w14:textId="1A9D033E" w:rsidR="00224323" w:rsidRPr="005C2919" w:rsidRDefault="0039093C" w:rsidP="0039093C">
      <w:pPr>
        <w:spacing w:line="360" w:lineRule="auto"/>
        <w:ind w:firstLine="567"/>
        <w:contextualSpacing/>
        <w:jc w:val="both"/>
        <w:rPr>
          <w:rFonts w:ascii="Myriad Pro" w:eastAsia="Calibri" w:hAnsi="Myriad Pro"/>
          <w:color w:val="000000" w:themeColor="text1"/>
          <w:sz w:val="26"/>
          <w:szCs w:val="26"/>
          <w:lang w:eastAsia="en-US"/>
        </w:rPr>
      </w:pPr>
      <w:r w:rsidRPr="005C2919">
        <w:rPr>
          <w:rFonts w:ascii="Myriad Pro" w:eastAsia="Calibri" w:hAnsi="Myriad Pro"/>
          <w:color w:val="000000" w:themeColor="text1"/>
          <w:sz w:val="26"/>
          <w:szCs w:val="26"/>
          <w:lang w:eastAsia="en-US"/>
        </w:rPr>
        <w:t>ПАО «</w:t>
      </w:r>
      <w:r w:rsidR="00562B50" w:rsidRPr="005C2919">
        <w:rPr>
          <w:rFonts w:ascii="Myriad Pro" w:eastAsia="Calibri" w:hAnsi="Myriad Pro"/>
          <w:color w:val="000000" w:themeColor="text1"/>
          <w:sz w:val="26"/>
          <w:szCs w:val="26"/>
          <w:lang w:eastAsia="en-US"/>
        </w:rPr>
        <w:t>Россети Кубань</w:t>
      </w:r>
      <w:r w:rsidRPr="005C2919">
        <w:rPr>
          <w:rFonts w:ascii="Myriad Pro" w:eastAsia="Calibri" w:hAnsi="Myriad Pro"/>
          <w:color w:val="000000" w:themeColor="text1"/>
          <w:sz w:val="26"/>
          <w:szCs w:val="26"/>
          <w:lang w:eastAsia="en-US"/>
        </w:rPr>
        <w:t xml:space="preserve">» – крупнейшая электросетевая компания на территории Краснодарского края и Республики Адыгея. </w:t>
      </w:r>
      <w:r w:rsidR="00224323" w:rsidRPr="005C2919">
        <w:rPr>
          <w:rFonts w:ascii="Myriad Pro" w:eastAsia="Calibri" w:hAnsi="Myriad Pro"/>
          <w:color w:val="000000" w:themeColor="text1"/>
          <w:sz w:val="26"/>
          <w:szCs w:val="26"/>
        </w:rPr>
        <w:t>Балансовые показатели и рассматриваемые далее затраты рассматриваются в целом по региону, объединяющему два субъекта</w:t>
      </w:r>
      <w:r w:rsidR="00224323" w:rsidRPr="005C2919">
        <w:rPr>
          <w:rFonts w:ascii="Myriad Pro" w:hAnsi="Myriad Pro"/>
          <w:color w:val="000000" w:themeColor="text1"/>
          <w:sz w:val="26"/>
          <w:szCs w:val="26"/>
        </w:rPr>
        <w:t xml:space="preserve"> – </w:t>
      </w:r>
      <w:r w:rsidR="00224323" w:rsidRPr="005C2919">
        <w:rPr>
          <w:rFonts w:ascii="Myriad Pro" w:eastAsia="Calibri" w:hAnsi="Myriad Pro"/>
          <w:color w:val="000000" w:themeColor="text1"/>
          <w:sz w:val="26"/>
          <w:szCs w:val="26"/>
        </w:rPr>
        <w:t>Краснодарский край и Республика Адыгея</w:t>
      </w:r>
      <w:r w:rsidR="00224323" w:rsidRPr="005C2919">
        <w:rPr>
          <w:rFonts w:ascii="Myriad Pro" w:eastAsia="Calibri" w:hAnsi="Myriad Pro"/>
          <w:color w:val="000000" w:themeColor="text1"/>
          <w:sz w:val="26"/>
          <w:szCs w:val="26"/>
          <w:lang w:eastAsia="en-US"/>
        </w:rPr>
        <w:t xml:space="preserve"> </w:t>
      </w:r>
    </w:p>
    <w:p w14:paraId="44D2ABCC" w14:textId="191BCDF8" w:rsidR="0039093C" w:rsidRPr="005C2919" w:rsidRDefault="0039093C" w:rsidP="0039093C">
      <w:pPr>
        <w:spacing w:line="360" w:lineRule="auto"/>
        <w:ind w:firstLine="491"/>
        <w:contextualSpacing/>
        <w:jc w:val="both"/>
        <w:rPr>
          <w:rFonts w:ascii="Myriad Pro" w:eastAsia="Calibri" w:hAnsi="Myriad Pro"/>
          <w:color w:val="000000" w:themeColor="text1"/>
          <w:sz w:val="26"/>
          <w:szCs w:val="26"/>
          <w:lang w:eastAsia="en-US"/>
        </w:rPr>
      </w:pPr>
      <w:r w:rsidRPr="005C2919">
        <w:rPr>
          <w:rFonts w:ascii="Myriad Pro" w:eastAsia="Calibri" w:hAnsi="Myriad Pro"/>
          <w:color w:val="000000" w:themeColor="text1"/>
          <w:sz w:val="26"/>
          <w:szCs w:val="26"/>
          <w:lang w:eastAsia="en-US"/>
        </w:rPr>
        <w:t>В регионе установлена тарифно-договорная модель взаиморасчетов сетевых организаций – «смешанный котел». ПАО «</w:t>
      </w:r>
      <w:r w:rsidR="00562B50" w:rsidRPr="005C2919">
        <w:rPr>
          <w:rFonts w:ascii="Myriad Pro" w:eastAsia="Calibri" w:hAnsi="Myriad Pro"/>
          <w:color w:val="000000" w:themeColor="text1"/>
          <w:sz w:val="26"/>
          <w:szCs w:val="26"/>
          <w:lang w:eastAsia="en-US"/>
        </w:rPr>
        <w:t>Россети Кубань</w:t>
      </w:r>
      <w:r w:rsidRPr="005C2919">
        <w:rPr>
          <w:rFonts w:ascii="Myriad Pro" w:eastAsia="Calibri" w:hAnsi="Myriad Pro"/>
          <w:color w:val="000000" w:themeColor="text1"/>
          <w:sz w:val="26"/>
          <w:szCs w:val="26"/>
          <w:lang w:eastAsia="en-US"/>
        </w:rPr>
        <w:t>» является системообразующей сетевой организацией – «держателем котла» по большей части региона. Однако в данном регионе с 2011 года действует также индивидуальная схема взаиморасчетов «котел снизу» в отношении сетевой организации ООО «Майкопская ТЭЦ». По данной схеме платежи за передачу электроэнергии от потребителей, присоединенных к ООО «Майкопская ТЭЦ», по единому (котловому) тарифу поступают в данную сетевую организацию, а она по индивидуальному тарифу оплачивает услуги ПАО «</w:t>
      </w:r>
      <w:r w:rsidR="00562B50" w:rsidRPr="005C2919">
        <w:rPr>
          <w:rFonts w:ascii="Myriad Pro" w:eastAsia="Calibri" w:hAnsi="Myriad Pro"/>
          <w:color w:val="000000" w:themeColor="text1"/>
          <w:sz w:val="26"/>
          <w:szCs w:val="26"/>
          <w:lang w:eastAsia="en-US"/>
        </w:rPr>
        <w:t>Россети Кубань</w:t>
      </w:r>
      <w:r w:rsidRPr="005C2919">
        <w:rPr>
          <w:rFonts w:ascii="Myriad Pro" w:eastAsia="Calibri" w:hAnsi="Myriad Pro"/>
          <w:color w:val="000000" w:themeColor="text1"/>
          <w:sz w:val="26"/>
          <w:szCs w:val="26"/>
          <w:lang w:eastAsia="en-US"/>
        </w:rPr>
        <w:t>» за передачу электроэнергии по сетям Компании.</w:t>
      </w:r>
    </w:p>
    <w:p w14:paraId="61158E52" w14:textId="2CBAB7E0" w:rsidR="0039093C" w:rsidRPr="005C2919" w:rsidRDefault="0039093C" w:rsidP="0039093C">
      <w:pPr>
        <w:spacing w:line="360" w:lineRule="auto"/>
        <w:ind w:firstLine="491"/>
        <w:contextualSpacing/>
        <w:jc w:val="both"/>
        <w:rPr>
          <w:rFonts w:ascii="Myriad Pro" w:eastAsia="Calibri" w:hAnsi="Myriad Pro"/>
          <w:color w:val="000000" w:themeColor="text1"/>
          <w:sz w:val="26"/>
          <w:szCs w:val="26"/>
          <w:lang w:eastAsia="en-US"/>
        </w:rPr>
      </w:pPr>
      <w:r w:rsidRPr="005C2919">
        <w:rPr>
          <w:rFonts w:ascii="Myriad Pro" w:eastAsia="Calibri" w:hAnsi="Myriad Pro"/>
          <w:color w:val="000000" w:themeColor="text1"/>
          <w:sz w:val="26"/>
          <w:szCs w:val="26"/>
          <w:lang w:eastAsia="en-US"/>
        </w:rPr>
        <w:t>По данным 2018 года, электроэнергия поступает в сети ПАО «</w:t>
      </w:r>
      <w:r w:rsidR="00562B50" w:rsidRPr="005C2919">
        <w:rPr>
          <w:rFonts w:ascii="Myriad Pro" w:eastAsia="Calibri" w:hAnsi="Myriad Pro"/>
          <w:color w:val="000000" w:themeColor="text1"/>
          <w:sz w:val="26"/>
          <w:szCs w:val="26"/>
          <w:lang w:eastAsia="en-US"/>
        </w:rPr>
        <w:t>Россети Кубань</w:t>
      </w:r>
      <w:r w:rsidRPr="005C2919">
        <w:rPr>
          <w:rFonts w:ascii="Myriad Pro" w:eastAsia="Calibri" w:hAnsi="Myriad Pro"/>
          <w:color w:val="000000" w:themeColor="text1"/>
          <w:sz w:val="26"/>
          <w:szCs w:val="26"/>
          <w:lang w:eastAsia="en-US"/>
        </w:rPr>
        <w:t xml:space="preserve">» по сетям ЕНЭС от ПАО «ФСК ЕЭС» (77%), от объектов генерации (21%) и от смежных энергосистем (2%). </w:t>
      </w:r>
    </w:p>
    <w:p w14:paraId="1301B822" w14:textId="2F0A1D84" w:rsidR="00B00993" w:rsidRPr="005C2919" w:rsidRDefault="00B00993" w:rsidP="00B00993">
      <w:pPr>
        <w:spacing w:line="360" w:lineRule="auto"/>
        <w:ind w:firstLine="567"/>
        <w:contextualSpacing/>
        <w:jc w:val="both"/>
        <w:rPr>
          <w:rFonts w:ascii="Myriad Pro" w:hAnsi="Myriad Pro"/>
          <w:sz w:val="26"/>
          <w:szCs w:val="26"/>
        </w:rPr>
      </w:pPr>
      <w:r w:rsidRPr="005C2919">
        <w:rPr>
          <w:rFonts w:ascii="Myriad Pro" w:hAnsi="Myriad Pro"/>
          <w:sz w:val="26"/>
          <w:szCs w:val="26"/>
        </w:rPr>
        <w:t>В отношении ПАО «</w:t>
      </w:r>
      <w:r w:rsidR="00562B50" w:rsidRPr="005C2919">
        <w:rPr>
          <w:rFonts w:ascii="Myriad Pro" w:hAnsi="Myriad Pro"/>
          <w:sz w:val="26"/>
          <w:szCs w:val="26"/>
        </w:rPr>
        <w:t>Россети Кубань</w:t>
      </w:r>
      <w:r w:rsidRPr="005C2919">
        <w:rPr>
          <w:rFonts w:ascii="Myriad Pro" w:hAnsi="Myriad Pro"/>
          <w:sz w:val="26"/>
          <w:szCs w:val="26"/>
        </w:rPr>
        <w:t>» в период 2011-2017 гг. осуществляется регулирование с применением метода доходности инвестированного капитала (RAB). 2017 год является седьмым годом первого долгосрочного периода регулирования. В соответствии с Приказом ФСТ России от 21.09.2012 № 217-э/2 было осуществлено согласование пересмотра долгосрочных параметров регулирования ПАО «</w:t>
      </w:r>
      <w:r w:rsidR="00562B50" w:rsidRPr="005C2919">
        <w:rPr>
          <w:rFonts w:ascii="Myriad Pro" w:hAnsi="Myriad Pro"/>
          <w:sz w:val="26"/>
          <w:szCs w:val="26"/>
        </w:rPr>
        <w:t>Россети Кубань</w:t>
      </w:r>
      <w:r w:rsidRPr="005C2919">
        <w:rPr>
          <w:rFonts w:ascii="Myriad Pro" w:hAnsi="Myriad Pro"/>
          <w:sz w:val="26"/>
          <w:szCs w:val="26"/>
        </w:rPr>
        <w:t xml:space="preserve">». На основании данного приказа РЭК - департаментом цен и тарифов Краснодарского края от 12.10.2012 № 59/2012-э были утверждены новые долгосрочные параметры регулирования, период регулирования продлен до 2017 года. </w:t>
      </w:r>
    </w:p>
    <w:p w14:paraId="4401A9BF" w14:textId="1164BEFE" w:rsidR="00B00993" w:rsidRPr="005C2919" w:rsidRDefault="00B00993" w:rsidP="00B00993">
      <w:pPr>
        <w:spacing w:line="360" w:lineRule="auto"/>
        <w:ind w:firstLine="491"/>
        <w:contextualSpacing/>
        <w:jc w:val="both"/>
        <w:rPr>
          <w:rFonts w:ascii="Myriad Pro" w:eastAsia="Calibri" w:hAnsi="Myriad Pro"/>
          <w:color w:val="000000" w:themeColor="text1"/>
          <w:sz w:val="26"/>
          <w:szCs w:val="26"/>
        </w:rPr>
      </w:pPr>
      <w:r w:rsidRPr="005C2919">
        <w:rPr>
          <w:rFonts w:ascii="Myriad Pro" w:eastAsia="Calibri" w:hAnsi="Myriad Pro"/>
          <w:color w:val="000000" w:themeColor="text1"/>
          <w:sz w:val="26"/>
          <w:szCs w:val="26"/>
        </w:rPr>
        <w:t xml:space="preserve">Тарифы на 2017 год установлены приказом РЭК - департамента цен и тарифов Краснодарского края от 15.02.2017 N 4/2017-э (ред. от 28.06.2017) «Об установлении единых (котловых) тарифов на услуги по передаче электрической </w:t>
      </w:r>
      <w:r w:rsidRPr="005C2919">
        <w:rPr>
          <w:rFonts w:ascii="Myriad Pro" w:eastAsia="Calibri" w:hAnsi="Myriad Pro"/>
          <w:color w:val="000000" w:themeColor="text1"/>
          <w:sz w:val="26"/>
          <w:szCs w:val="26"/>
        </w:rPr>
        <w:lastRenderedPageBreak/>
        <w:t>энергии по сетям Краснодарского края и Республики Адыгея». При этом необходимая валовая выручка (далее – НВВ) ПАО «</w:t>
      </w:r>
      <w:r w:rsidR="00562B50" w:rsidRPr="005C2919">
        <w:rPr>
          <w:rFonts w:ascii="Myriad Pro" w:eastAsia="Calibri" w:hAnsi="Myriad Pro"/>
          <w:color w:val="000000" w:themeColor="text1"/>
          <w:sz w:val="26"/>
          <w:szCs w:val="26"/>
        </w:rPr>
        <w:t>Россети Кубань</w:t>
      </w:r>
      <w:r w:rsidRPr="005C2919">
        <w:rPr>
          <w:rFonts w:ascii="Myriad Pro" w:eastAsia="Calibri" w:hAnsi="Myriad Pro"/>
          <w:color w:val="000000" w:themeColor="text1"/>
          <w:sz w:val="26"/>
          <w:szCs w:val="26"/>
        </w:rPr>
        <w:t>» без учета оплаты потерь, с учетом оплаты услуг ПАО «ФСК ЕЭС», учтенная при утверждении (расчете) единых (котловых) тарифов на услуги по передаче электрической энергии в Краснодарском крае и Республике Адыгея, составила 24 752 943,70 тыс. рублей.</w:t>
      </w:r>
    </w:p>
    <w:p w14:paraId="0ED9E379" w14:textId="2EBCEDEF" w:rsidR="00B00993" w:rsidRPr="005C2919" w:rsidRDefault="00B00993" w:rsidP="00B00993">
      <w:pPr>
        <w:spacing w:line="360" w:lineRule="auto"/>
        <w:ind w:firstLine="567"/>
        <w:contextualSpacing/>
        <w:jc w:val="both"/>
        <w:rPr>
          <w:rFonts w:ascii="Myriad Pro" w:hAnsi="Myriad Pro"/>
          <w:sz w:val="26"/>
          <w:szCs w:val="26"/>
        </w:rPr>
      </w:pPr>
      <w:r w:rsidRPr="005C2919">
        <w:rPr>
          <w:rFonts w:ascii="Myriad Pro" w:hAnsi="Myriad Pro"/>
          <w:sz w:val="26"/>
          <w:szCs w:val="26"/>
        </w:rPr>
        <w:t>Инвестиционная программа ПАО «</w:t>
      </w:r>
      <w:r w:rsidR="00562B50" w:rsidRPr="005C2919">
        <w:rPr>
          <w:rFonts w:ascii="Myriad Pro" w:hAnsi="Myriad Pro"/>
          <w:sz w:val="26"/>
          <w:szCs w:val="26"/>
        </w:rPr>
        <w:t>Россети Кубань</w:t>
      </w:r>
      <w:r w:rsidRPr="005C2919">
        <w:rPr>
          <w:rFonts w:ascii="Myriad Pro" w:hAnsi="Myriad Pro"/>
          <w:sz w:val="26"/>
          <w:szCs w:val="26"/>
        </w:rPr>
        <w:t>» на 2017 г. утверждена приказом Минэнерго России № 1388 от 22.12.2016 «Об утверждении изменений, вносимый в инвестиционную программу ПАО «</w:t>
      </w:r>
      <w:r w:rsidR="00562B50" w:rsidRPr="005C2919">
        <w:rPr>
          <w:rFonts w:ascii="Myriad Pro" w:hAnsi="Myriad Pro"/>
          <w:sz w:val="26"/>
          <w:szCs w:val="26"/>
        </w:rPr>
        <w:t>Россети Кубань</w:t>
      </w:r>
      <w:r w:rsidRPr="005C2919">
        <w:rPr>
          <w:rFonts w:ascii="Myriad Pro" w:hAnsi="Myriad Pro"/>
          <w:sz w:val="26"/>
          <w:szCs w:val="26"/>
        </w:rPr>
        <w:t>», утвержденную приказом Минэнерго России от 25.12.2015 № 1033».</w:t>
      </w:r>
    </w:p>
    <w:p w14:paraId="57F85FB0" w14:textId="2D84A399" w:rsidR="00B00993" w:rsidRPr="005C2919" w:rsidRDefault="00B00993" w:rsidP="0039093C">
      <w:pPr>
        <w:spacing w:line="360" w:lineRule="auto"/>
        <w:ind w:firstLine="491"/>
        <w:contextualSpacing/>
        <w:jc w:val="both"/>
        <w:rPr>
          <w:rFonts w:ascii="Myriad Pro" w:eastAsia="Calibri" w:hAnsi="Myriad Pro"/>
          <w:color w:val="000000" w:themeColor="text1"/>
          <w:sz w:val="26"/>
          <w:szCs w:val="26"/>
        </w:rPr>
      </w:pPr>
      <w:r w:rsidRPr="005C2919">
        <w:rPr>
          <w:rFonts w:ascii="Myriad Pro" w:eastAsia="Calibri" w:hAnsi="Myriad Pro"/>
          <w:color w:val="000000" w:themeColor="text1"/>
          <w:sz w:val="26"/>
          <w:szCs w:val="26"/>
        </w:rPr>
        <w:t>С 2018 года ПАО «</w:t>
      </w:r>
      <w:r w:rsidR="00562B50" w:rsidRPr="005C2919">
        <w:rPr>
          <w:rFonts w:ascii="Myriad Pro" w:eastAsia="Calibri" w:hAnsi="Myriad Pro"/>
          <w:color w:val="000000" w:themeColor="text1"/>
          <w:sz w:val="26"/>
          <w:szCs w:val="26"/>
        </w:rPr>
        <w:t>Россети Кубань</w:t>
      </w:r>
      <w:r w:rsidRPr="005C2919">
        <w:rPr>
          <w:rFonts w:ascii="Myriad Pro" w:eastAsia="Calibri" w:hAnsi="Myriad Pro"/>
          <w:color w:val="000000" w:themeColor="text1"/>
          <w:sz w:val="26"/>
          <w:szCs w:val="26"/>
        </w:rPr>
        <w:t>» начался второй долгосрочный период регулирования тарифов на услуги по передачи электроэнергии. Необходимая валовая выручка ПАО «</w:t>
      </w:r>
      <w:r w:rsidR="00562B50" w:rsidRPr="005C2919">
        <w:rPr>
          <w:rFonts w:ascii="Myriad Pro" w:eastAsia="Calibri" w:hAnsi="Myriad Pro"/>
          <w:color w:val="000000" w:themeColor="text1"/>
          <w:sz w:val="26"/>
          <w:szCs w:val="26"/>
        </w:rPr>
        <w:t>Россети Кубань</w:t>
      </w:r>
      <w:r w:rsidRPr="005C2919">
        <w:rPr>
          <w:rFonts w:ascii="Myriad Pro" w:eastAsia="Calibri" w:hAnsi="Myriad Pro"/>
          <w:color w:val="000000" w:themeColor="text1"/>
          <w:sz w:val="26"/>
          <w:szCs w:val="26"/>
        </w:rPr>
        <w:t>» на период 2018-2022 гг. определена с применением метода долгосрочной индексации (далее – МДИ) необходимой валовой выручки (Приказ Региональной энергетической комиссии – департамента цен и тарифов Краснодарского края (далее – РЭК-ДЦТ КК, РЭК - департамент) от 27.12.2017 № 62/2017-э).</w:t>
      </w:r>
    </w:p>
    <w:p w14:paraId="6E7BCEC2" w14:textId="0D7D42C5" w:rsidR="00B00993" w:rsidRPr="005C2919" w:rsidRDefault="00B00993" w:rsidP="00B00993">
      <w:pPr>
        <w:spacing w:line="360" w:lineRule="auto"/>
        <w:ind w:firstLine="491"/>
        <w:contextualSpacing/>
        <w:jc w:val="both"/>
        <w:rPr>
          <w:rFonts w:ascii="Myriad Pro" w:eastAsia="Calibri" w:hAnsi="Myriad Pro"/>
          <w:color w:val="000000" w:themeColor="text1"/>
          <w:sz w:val="26"/>
          <w:szCs w:val="26"/>
        </w:rPr>
      </w:pPr>
      <w:r w:rsidRPr="005C2919">
        <w:rPr>
          <w:rFonts w:ascii="Myriad Pro" w:eastAsia="Calibri" w:hAnsi="Myriad Pro"/>
          <w:color w:val="000000" w:themeColor="text1"/>
          <w:sz w:val="26"/>
          <w:szCs w:val="26"/>
        </w:rPr>
        <w:t>Долгосрочная инвестиционная программа ПАО «</w:t>
      </w:r>
      <w:r w:rsidR="00562B50" w:rsidRPr="005C2919">
        <w:rPr>
          <w:rFonts w:ascii="Myriad Pro" w:eastAsia="Calibri" w:hAnsi="Myriad Pro"/>
          <w:color w:val="000000" w:themeColor="text1"/>
          <w:sz w:val="26"/>
          <w:szCs w:val="26"/>
        </w:rPr>
        <w:t>Россети Кубань</w:t>
      </w:r>
      <w:r w:rsidRPr="005C2919">
        <w:rPr>
          <w:rFonts w:ascii="Myriad Pro" w:eastAsia="Calibri" w:hAnsi="Myriad Pro"/>
          <w:color w:val="000000" w:themeColor="text1"/>
          <w:sz w:val="26"/>
          <w:szCs w:val="26"/>
        </w:rPr>
        <w:t xml:space="preserve">» на 2018-2022 гг. утверждена приказом Минэнерго России от 01.12.2017 г №21@. Основной объем инвестиций в 2018 году был направлен на техническое перевооружение и реконструкцию электросетевых объектов. </w:t>
      </w:r>
    </w:p>
    <w:p w14:paraId="1EB7D0EE" w14:textId="37353F79" w:rsidR="00B00993" w:rsidRPr="005C2919" w:rsidRDefault="00B00993" w:rsidP="00B00993">
      <w:pPr>
        <w:spacing w:line="360" w:lineRule="auto"/>
        <w:ind w:firstLine="491"/>
        <w:contextualSpacing/>
        <w:jc w:val="both"/>
        <w:rPr>
          <w:rFonts w:ascii="Myriad Pro" w:eastAsia="Calibri" w:hAnsi="Myriad Pro"/>
          <w:color w:val="000000" w:themeColor="text1"/>
          <w:sz w:val="26"/>
          <w:szCs w:val="26"/>
        </w:rPr>
      </w:pPr>
      <w:r w:rsidRPr="005C2919">
        <w:rPr>
          <w:rFonts w:ascii="Myriad Pro" w:eastAsia="Calibri" w:hAnsi="Myriad Pro"/>
          <w:color w:val="000000" w:themeColor="text1"/>
          <w:sz w:val="26"/>
          <w:szCs w:val="26"/>
        </w:rPr>
        <w:t>Тарифы на 2018 год установлены приказом РЭК ДЦТ КК от 28.12.2017 №</w:t>
      </w:r>
      <w:r w:rsidR="00562B50" w:rsidRPr="005C2919">
        <w:rPr>
          <w:rFonts w:ascii="Myriad Pro" w:eastAsia="Calibri" w:hAnsi="Myriad Pro"/>
          <w:color w:val="000000" w:themeColor="text1"/>
          <w:sz w:val="26"/>
          <w:szCs w:val="26"/>
        </w:rPr>
        <w:t> </w:t>
      </w:r>
      <w:r w:rsidRPr="005C2919">
        <w:rPr>
          <w:rFonts w:ascii="Myriad Pro" w:eastAsia="Calibri" w:hAnsi="Myriad Pro"/>
          <w:color w:val="000000" w:themeColor="text1"/>
          <w:sz w:val="26"/>
          <w:szCs w:val="26"/>
        </w:rPr>
        <w:t>63/2017-э (ред. от 06.06.2018) «Об установлении единых (котловых) тарифов на услуги по передаче электрической энергии по сетям Краснодарского края и Республики Адыгея». При этом необходимая валовая выручка (далее – НВВ) ПАО</w:t>
      </w:r>
      <w:r w:rsidR="00562B50" w:rsidRPr="005C2919">
        <w:rPr>
          <w:rFonts w:ascii="Myriad Pro" w:eastAsia="Calibri" w:hAnsi="Myriad Pro"/>
          <w:color w:val="000000" w:themeColor="text1"/>
          <w:sz w:val="26"/>
          <w:szCs w:val="26"/>
        </w:rPr>
        <w:t> </w:t>
      </w:r>
      <w:r w:rsidRPr="005C2919">
        <w:rPr>
          <w:rFonts w:ascii="Myriad Pro" w:eastAsia="Calibri" w:hAnsi="Myriad Pro"/>
          <w:color w:val="000000" w:themeColor="text1"/>
          <w:sz w:val="26"/>
          <w:szCs w:val="26"/>
        </w:rPr>
        <w:t>«</w:t>
      </w:r>
      <w:r w:rsidR="00562B50" w:rsidRPr="005C2919">
        <w:rPr>
          <w:rFonts w:ascii="Myriad Pro" w:eastAsia="Calibri" w:hAnsi="Myriad Pro"/>
          <w:color w:val="000000" w:themeColor="text1"/>
          <w:sz w:val="26"/>
          <w:szCs w:val="26"/>
        </w:rPr>
        <w:t>Россети Кубань</w:t>
      </w:r>
      <w:r w:rsidRPr="005C2919">
        <w:rPr>
          <w:rFonts w:ascii="Myriad Pro" w:eastAsia="Calibri" w:hAnsi="Myriad Pro"/>
          <w:color w:val="000000" w:themeColor="text1"/>
          <w:sz w:val="26"/>
          <w:szCs w:val="26"/>
        </w:rPr>
        <w:t>» без учета оплаты потерь, с учетом оплаты услуг ПАО «ФСК ЕЭС», учтенная при утверждении (расчете) единых (котловых) тарифов на услуги по передаче электрической энергии в Краснодарском крае и Республике Адыгея, составила 27 770 723,56 тыс. рублей.</w:t>
      </w:r>
    </w:p>
    <w:p w14:paraId="0CD6F608" w14:textId="77777777" w:rsidR="00F86E7A" w:rsidRPr="005C2919" w:rsidRDefault="0039093C" w:rsidP="0039093C">
      <w:pPr>
        <w:spacing w:after="160" w:line="259" w:lineRule="auto"/>
        <w:rPr>
          <w:rFonts w:ascii="Myriad Pro" w:hAnsi="Myriad Pro"/>
          <w:sz w:val="26"/>
          <w:szCs w:val="26"/>
        </w:rPr>
      </w:pPr>
      <w:r w:rsidRPr="005C2919">
        <w:rPr>
          <w:rFonts w:ascii="Myriad Pro" w:eastAsia="Calibri" w:hAnsi="Myriad Pro"/>
          <w:color w:val="000000" w:themeColor="text1"/>
          <w:sz w:val="26"/>
          <w:szCs w:val="26"/>
          <w:lang w:eastAsia="en-US"/>
        </w:rPr>
        <w:br w:type="page"/>
      </w:r>
    </w:p>
    <w:p w14:paraId="2DA953E5" w14:textId="2D832BFF" w:rsidR="00C11BC1" w:rsidRPr="005C2919" w:rsidRDefault="00B00993"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7" w:name="_Toc53600584"/>
      <w:bookmarkStart w:id="28" w:name="_Toc36231911"/>
      <w:r w:rsidRPr="005C2919">
        <w:rPr>
          <w:rFonts w:ascii="Myriad Pro" w:hAnsi="Myriad Pro"/>
          <w:b/>
          <w:color w:val="4F6228" w:themeColor="accent3" w:themeShade="80"/>
          <w:sz w:val="28"/>
          <w:szCs w:val="28"/>
        </w:rPr>
        <w:lastRenderedPageBreak/>
        <w:t>Р</w:t>
      </w:r>
      <w:r w:rsidR="008E47F8" w:rsidRPr="005C2919">
        <w:rPr>
          <w:rFonts w:ascii="Myriad Pro" w:hAnsi="Myriad Pro"/>
          <w:b/>
          <w:color w:val="4F6228" w:themeColor="accent3" w:themeShade="80"/>
          <w:sz w:val="28"/>
          <w:szCs w:val="28"/>
        </w:rPr>
        <w:t>екомендаци</w:t>
      </w:r>
      <w:r w:rsidR="00F0395C" w:rsidRPr="005C2919">
        <w:rPr>
          <w:rFonts w:ascii="Myriad Pro" w:hAnsi="Myriad Pro"/>
          <w:b/>
          <w:color w:val="4F6228" w:themeColor="accent3" w:themeShade="80"/>
          <w:sz w:val="28"/>
          <w:szCs w:val="28"/>
        </w:rPr>
        <w:t>и</w:t>
      </w:r>
      <w:r w:rsidR="008E47F8" w:rsidRPr="005C2919">
        <w:rPr>
          <w:rFonts w:ascii="Myriad Pro" w:hAnsi="Myriad Pro"/>
          <w:b/>
          <w:color w:val="4F6228" w:themeColor="accent3" w:themeShade="80"/>
          <w:sz w:val="28"/>
          <w:szCs w:val="28"/>
        </w:rPr>
        <w:t xml:space="preserve"> и предложени</w:t>
      </w:r>
      <w:r w:rsidR="00F0395C" w:rsidRPr="005C2919">
        <w:rPr>
          <w:rFonts w:ascii="Myriad Pro" w:hAnsi="Myriad Pro"/>
          <w:b/>
          <w:color w:val="4F6228" w:themeColor="accent3" w:themeShade="80"/>
          <w:sz w:val="28"/>
          <w:szCs w:val="28"/>
        </w:rPr>
        <w:t>я</w:t>
      </w:r>
      <w:r w:rsidR="008E47F8" w:rsidRPr="005C2919">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F0395C" w:rsidRPr="005C2919">
        <w:rPr>
          <w:rFonts w:ascii="Myriad Pro" w:hAnsi="Myriad Pro"/>
          <w:b/>
          <w:color w:val="4F6228" w:themeColor="accent3" w:themeShade="80"/>
          <w:sz w:val="28"/>
          <w:szCs w:val="28"/>
        </w:rPr>
        <w:br/>
      </w:r>
      <w:r w:rsidR="0039093C" w:rsidRPr="005C2919">
        <w:rPr>
          <w:rFonts w:ascii="Myriad Pro" w:hAnsi="Myriad Pro"/>
          <w:b/>
          <w:color w:val="4F6228" w:themeColor="accent3" w:themeShade="80"/>
          <w:sz w:val="28"/>
          <w:szCs w:val="28"/>
        </w:rPr>
        <w:t>П</w:t>
      </w:r>
      <w:r w:rsidR="00BB217E" w:rsidRPr="005C2919">
        <w:rPr>
          <w:rFonts w:ascii="Myriad Pro" w:hAnsi="Myriad Pro"/>
          <w:b/>
          <w:color w:val="4F6228" w:themeColor="accent3" w:themeShade="80"/>
          <w:sz w:val="28"/>
          <w:szCs w:val="28"/>
        </w:rPr>
        <w:t>АО «</w:t>
      </w:r>
      <w:r w:rsidR="00562B50" w:rsidRPr="005C2919">
        <w:rPr>
          <w:rFonts w:ascii="Myriad Pro" w:hAnsi="Myriad Pro"/>
          <w:b/>
          <w:color w:val="4F6228" w:themeColor="accent3" w:themeShade="80"/>
          <w:sz w:val="28"/>
          <w:szCs w:val="28"/>
        </w:rPr>
        <w:t>Россети Кубань</w:t>
      </w:r>
      <w:r w:rsidR="008E47F8" w:rsidRPr="005C2919">
        <w:rPr>
          <w:rFonts w:ascii="Myriad Pro" w:hAnsi="Myriad Pro"/>
          <w:b/>
          <w:color w:val="4F6228" w:themeColor="accent3" w:themeShade="80"/>
          <w:sz w:val="28"/>
          <w:szCs w:val="28"/>
        </w:rPr>
        <w:t xml:space="preserve">» в </w:t>
      </w:r>
      <w:r w:rsidR="0039093C" w:rsidRPr="005C2919">
        <w:rPr>
          <w:rFonts w:ascii="Myriad Pro" w:hAnsi="Myriad Pro"/>
          <w:b/>
          <w:color w:val="4F6228" w:themeColor="accent3" w:themeShade="80"/>
          <w:sz w:val="28"/>
          <w:szCs w:val="28"/>
        </w:rPr>
        <w:t xml:space="preserve">Региональную энергетическую комиссию – департамент цен и тарифов Краснодарского края </w:t>
      </w:r>
      <w:r w:rsidR="008E47F8" w:rsidRPr="005C2919">
        <w:rPr>
          <w:rFonts w:ascii="Myriad Pro" w:hAnsi="Myriad Pro"/>
          <w:b/>
          <w:color w:val="4F6228" w:themeColor="accent3" w:themeShade="80"/>
          <w:sz w:val="28"/>
          <w:szCs w:val="28"/>
        </w:rPr>
        <w:t>в рамках рассмотрения дел об установлении тарифов по результатам экспертизы тарифно-балансовых решений</w:t>
      </w:r>
      <w:bookmarkEnd w:id="27"/>
      <w:r w:rsidR="008E47F8" w:rsidRPr="005C2919">
        <w:rPr>
          <w:rFonts w:ascii="Myriad Pro" w:hAnsi="Myriad Pro"/>
          <w:b/>
          <w:color w:val="4F6228" w:themeColor="accent3" w:themeShade="80"/>
          <w:sz w:val="28"/>
          <w:szCs w:val="28"/>
        </w:rPr>
        <w:t xml:space="preserve"> </w:t>
      </w:r>
      <w:bookmarkEnd w:id="28"/>
    </w:p>
    <w:p w14:paraId="54043A81" w14:textId="77777777" w:rsidR="00C30153" w:rsidRPr="005C2919" w:rsidRDefault="00C30153" w:rsidP="00C30153">
      <w:pPr>
        <w:pStyle w:val="3"/>
        <w:numPr>
          <w:ilvl w:val="1"/>
          <w:numId w:val="2"/>
        </w:numPr>
        <w:tabs>
          <w:tab w:val="left" w:pos="567"/>
        </w:tabs>
        <w:spacing w:line="360" w:lineRule="auto"/>
        <w:ind w:left="567"/>
        <w:jc w:val="both"/>
        <w:rPr>
          <w:rFonts w:ascii="Myriad Pro" w:hAnsi="Myriad Pro"/>
          <w:b/>
          <w:color w:val="4F6228" w:themeColor="accent3" w:themeShade="80"/>
          <w:sz w:val="28"/>
          <w:szCs w:val="28"/>
        </w:rPr>
      </w:pPr>
      <w:bookmarkStart w:id="29" w:name="_Toc53158452"/>
      <w:bookmarkStart w:id="30" w:name="_Toc53333652"/>
      <w:bookmarkStart w:id="31" w:name="_Toc53391053"/>
      <w:bookmarkStart w:id="32" w:name="_Toc53600585"/>
      <w:r w:rsidRPr="005C2919">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29"/>
      <w:bookmarkEnd w:id="30"/>
      <w:bookmarkEnd w:id="31"/>
      <w:bookmarkEnd w:id="32"/>
    </w:p>
    <w:p w14:paraId="41453730" w14:textId="77777777" w:rsidR="00C30153" w:rsidRPr="005C2919" w:rsidRDefault="00C30153" w:rsidP="00C30153">
      <w:pPr>
        <w:spacing w:line="360" w:lineRule="auto"/>
        <w:ind w:firstLine="567"/>
        <w:contextualSpacing/>
        <w:jc w:val="both"/>
        <w:rPr>
          <w:rFonts w:ascii="Myriad Pro" w:hAnsi="Myriad Pro"/>
          <w:sz w:val="26"/>
          <w:szCs w:val="26"/>
        </w:rPr>
      </w:pPr>
      <w:bookmarkStart w:id="33" w:name="_Hlk51940449"/>
      <w:r w:rsidRPr="005C2919">
        <w:rPr>
          <w:rFonts w:ascii="Myriad Pro" w:hAnsi="Myriad Pro"/>
          <w:sz w:val="26"/>
          <w:szCs w:val="26"/>
        </w:rPr>
        <w:t>Статьей 6 Федерального закона от 26.03.2003 № 35-ФЗ «Об электроэнергетике» определены общие принципы организации экономических отношений и основы государственной политики в сфере электроэнергетики.</w:t>
      </w:r>
    </w:p>
    <w:p w14:paraId="1762FB7D"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4B56B616"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обеспечение энергетической безопасности Российской Федерации;</w:t>
      </w:r>
    </w:p>
    <w:p w14:paraId="5894555D"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технологическое единство электроэнергетики;</w:t>
      </w:r>
    </w:p>
    <w:p w14:paraId="4D9BB5CA"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6999DA86"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b/>
          <w:bCs/>
          <w:sz w:val="26"/>
          <w:szCs w:val="26"/>
        </w:rPr>
        <w:t>свобода экономической деятельности в сфере электроэнергетики</w:t>
      </w:r>
      <w:r w:rsidRPr="005C2919">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4E614635" w14:textId="77777777" w:rsidR="00C30153" w:rsidRPr="005C2919" w:rsidRDefault="00C30153" w:rsidP="00C30153">
      <w:pPr>
        <w:pStyle w:val="a3"/>
        <w:numPr>
          <w:ilvl w:val="0"/>
          <w:numId w:val="40"/>
        </w:numPr>
        <w:spacing w:line="360" w:lineRule="auto"/>
        <w:ind w:left="0" w:firstLine="567"/>
        <w:jc w:val="both"/>
        <w:rPr>
          <w:rFonts w:ascii="Myriad Pro" w:hAnsi="Myriad Pro"/>
          <w:b/>
          <w:bCs/>
          <w:sz w:val="26"/>
          <w:szCs w:val="26"/>
        </w:rPr>
      </w:pPr>
      <w:r w:rsidRPr="005C2919">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04CF3EF1" w14:textId="77777777" w:rsidR="00C30153" w:rsidRPr="005C2919" w:rsidRDefault="00C30153" w:rsidP="00C30153">
      <w:pPr>
        <w:pStyle w:val="a3"/>
        <w:numPr>
          <w:ilvl w:val="0"/>
          <w:numId w:val="40"/>
        </w:numPr>
        <w:spacing w:line="360" w:lineRule="auto"/>
        <w:ind w:left="0" w:firstLine="567"/>
        <w:jc w:val="both"/>
        <w:rPr>
          <w:rFonts w:ascii="Myriad Pro" w:hAnsi="Myriad Pro"/>
          <w:b/>
          <w:bCs/>
          <w:sz w:val="26"/>
          <w:szCs w:val="26"/>
        </w:rPr>
      </w:pPr>
      <w:r w:rsidRPr="005C2919">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1DAE554E" w14:textId="77777777" w:rsidR="00C30153" w:rsidRPr="005C2919" w:rsidRDefault="00C30153" w:rsidP="00C30153">
      <w:pPr>
        <w:pStyle w:val="a3"/>
        <w:numPr>
          <w:ilvl w:val="0"/>
          <w:numId w:val="40"/>
        </w:numPr>
        <w:spacing w:line="360" w:lineRule="auto"/>
        <w:ind w:left="0" w:firstLine="567"/>
        <w:jc w:val="both"/>
        <w:rPr>
          <w:rFonts w:ascii="Myriad Pro" w:hAnsi="Myriad Pro"/>
          <w:b/>
          <w:bCs/>
          <w:sz w:val="26"/>
          <w:szCs w:val="26"/>
        </w:rPr>
      </w:pPr>
      <w:r w:rsidRPr="005C2919">
        <w:rPr>
          <w:rFonts w:ascii="Myriad Pro" w:hAnsi="Myriad Pro"/>
          <w:b/>
          <w:bCs/>
          <w:sz w:val="26"/>
          <w:szCs w:val="26"/>
        </w:rPr>
        <w:lastRenderedPageBreak/>
        <w:t>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440B5C30"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02DC88E4" w14:textId="77777777" w:rsidR="00C30153" w:rsidRPr="005C2919" w:rsidRDefault="00C30153" w:rsidP="00C30153">
      <w:pPr>
        <w:pStyle w:val="a3"/>
        <w:numPr>
          <w:ilvl w:val="0"/>
          <w:numId w:val="40"/>
        </w:numPr>
        <w:spacing w:line="360" w:lineRule="auto"/>
        <w:ind w:left="0" w:firstLine="567"/>
        <w:jc w:val="both"/>
        <w:rPr>
          <w:rFonts w:ascii="Myriad Pro" w:hAnsi="Myriad Pro"/>
          <w:b/>
          <w:bCs/>
          <w:sz w:val="26"/>
          <w:szCs w:val="26"/>
        </w:rPr>
      </w:pPr>
      <w:r w:rsidRPr="005C2919">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617C3212"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обеспечение экологической безопасности электроэнергетики;</w:t>
      </w:r>
    </w:p>
    <w:p w14:paraId="7499D2ED"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4C3DBEA4" w14:textId="77777777" w:rsidR="00C30153" w:rsidRPr="005C2919" w:rsidRDefault="00C30153" w:rsidP="00C30153">
      <w:pPr>
        <w:spacing w:line="360" w:lineRule="auto"/>
        <w:ind w:firstLine="567"/>
        <w:contextualSpacing/>
        <w:jc w:val="both"/>
        <w:rPr>
          <w:rFonts w:ascii="Myriad Pro" w:hAnsi="Myriad Pro"/>
          <w:b/>
          <w:bCs/>
          <w:sz w:val="26"/>
          <w:szCs w:val="26"/>
        </w:rPr>
      </w:pPr>
      <w:r w:rsidRPr="005C2919">
        <w:rPr>
          <w:rFonts w:ascii="Myriad Pro" w:hAnsi="Myriad Pro"/>
          <w:sz w:val="26"/>
          <w:szCs w:val="26"/>
        </w:rPr>
        <w:t>Статьей 20 Федерального закона от 26.03.2003 № 35-ФЗ «Об электроэнергетике» определены п</w:t>
      </w:r>
      <w:r w:rsidRPr="005C2919">
        <w:rPr>
          <w:rFonts w:ascii="Myriad Pro" w:hAnsi="Myriad Pro"/>
          <w:b/>
          <w:bCs/>
          <w:sz w:val="26"/>
          <w:szCs w:val="26"/>
        </w:rPr>
        <w:t>ринципы и методы государственного регулирования и контроля в электроэнергетике.</w:t>
      </w:r>
    </w:p>
    <w:p w14:paraId="77C76CD2"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Основными принципами государственного регулирования и контроля в электроэнергетике являются:</w:t>
      </w:r>
    </w:p>
    <w:p w14:paraId="38A6ACED"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6D44C4A8"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эффективное управление государственной собственностью в электроэнергетике;</w:t>
      </w:r>
    </w:p>
    <w:p w14:paraId="02394298" w14:textId="77777777" w:rsidR="00C30153" w:rsidRPr="005C2919" w:rsidRDefault="00C30153" w:rsidP="00C30153">
      <w:pPr>
        <w:pStyle w:val="a3"/>
        <w:numPr>
          <w:ilvl w:val="0"/>
          <w:numId w:val="40"/>
        </w:numPr>
        <w:spacing w:line="360" w:lineRule="auto"/>
        <w:ind w:left="0" w:firstLine="567"/>
        <w:jc w:val="both"/>
        <w:rPr>
          <w:rFonts w:ascii="Myriad Pro" w:hAnsi="Myriad Pro"/>
          <w:b/>
          <w:bCs/>
          <w:sz w:val="26"/>
          <w:szCs w:val="26"/>
        </w:rPr>
      </w:pPr>
      <w:r w:rsidRPr="005C2919">
        <w:rPr>
          <w:rFonts w:ascii="Myriad Pro" w:hAnsi="Myriad Pro"/>
          <w:b/>
          <w:bCs/>
          <w:sz w:val="26"/>
          <w:szCs w:val="26"/>
        </w:rPr>
        <w:lastRenderedPageBreak/>
        <w:t>достижение баланса экономических интересов поставщиков и потребителей электрической энергии;</w:t>
      </w:r>
    </w:p>
    <w:p w14:paraId="69BC6183"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обеспечение доступности электрической энергии для потребителей и защита их прав;</w:t>
      </w:r>
    </w:p>
    <w:p w14:paraId="7AF5C371"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4157C9A0" w14:textId="77777777" w:rsidR="00C30153" w:rsidRPr="005C2919" w:rsidRDefault="00C30153" w:rsidP="00C30153">
      <w:pPr>
        <w:pStyle w:val="a3"/>
        <w:numPr>
          <w:ilvl w:val="0"/>
          <w:numId w:val="40"/>
        </w:numPr>
        <w:spacing w:line="360" w:lineRule="auto"/>
        <w:ind w:left="0" w:firstLine="567"/>
        <w:jc w:val="both"/>
        <w:rPr>
          <w:rFonts w:ascii="Myriad Pro" w:hAnsi="Myriad Pro"/>
          <w:b/>
          <w:bCs/>
          <w:sz w:val="26"/>
          <w:szCs w:val="26"/>
        </w:rPr>
      </w:pPr>
      <w:r w:rsidRPr="005C2919">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5FDED777"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02FCCFFE"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37C3FBFF"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74A72C5E"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4C5E14F9"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обеспечение энергетической и экологической безопасности электроэнергетики;</w:t>
      </w:r>
    </w:p>
    <w:p w14:paraId="505773FD" w14:textId="77777777" w:rsidR="00C30153" w:rsidRPr="005C2919" w:rsidRDefault="00C30153" w:rsidP="00C30153">
      <w:pPr>
        <w:pStyle w:val="a3"/>
        <w:numPr>
          <w:ilvl w:val="0"/>
          <w:numId w:val="40"/>
        </w:numPr>
        <w:spacing w:line="360" w:lineRule="auto"/>
        <w:ind w:left="0" w:firstLine="567"/>
        <w:jc w:val="both"/>
        <w:rPr>
          <w:rFonts w:ascii="Myriad Pro" w:hAnsi="Myriad Pro"/>
          <w:sz w:val="26"/>
          <w:szCs w:val="26"/>
        </w:rPr>
      </w:pPr>
      <w:r w:rsidRPr="005C2919">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3"/>
    <w:p w14:paraId="4609A174"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C2919">
        <w:rPr>
          <w:rFonts w:ascii="Myriad Pro" w:hAnsi="Myriad Pro"/>
          <w:b/>
          <w:bCs/>
          <w:sz w:val="26"/>
          <w:szCs w:val="26"/>
        </w:rPr>
        <w:t xml:space="preserve">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w:t>
      </w:r>
      <w:r w:rsidRPr="005C2919">
        <w:rPr>
          <w:rFonts w:ascii="Myriad Pro" w:hAnsi="Myriad Pro"/>
          <w:b/>
          <w:bCs/>
          <w:sz w:val="26"/>
          <w:szCs w:val="26"/>
        </w:rPr>
        <w:lastRenderedPageBreak/>
        <w:t>Российской Федерации в области государственного регулирования тарифов предложения</w:t>
      </w:r>
      <w:r w:rsidRPr="005C2919">
        <w:rPr>
          <w:rFonts w:ascii="Myriad Pro" w:hAnsi="Myriad Pro"/>
          <w:sz w:val="26"/>
          <w:szCs w:val="26"/>
        </w:rPr>
        <w:t xml:space="preserve">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C2919">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C2919">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C2919">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7A83B23C"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 xml:space="preserve">Организации, осуществляющие регулируемую деятельность, </w:t>
      </w:r>
      <w:r w:rsidRPr="005C2919">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C2919">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 24 «Об утверждении стандартов раскрытия информации субъектами оптового и розничных рынков электрической энергии».</w:t>
      </w:r>
    </w:p>
    <w:p w14:paraId="2959927F"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К заявлениям, направленным в соответствии с пунктом 12 Правил регулирования, организации, осуществляющие регулируемую деятельность, прилагают следующие обосновывающие материалы:</w:t>
      </w:r>
    </w:p>
    <w:p w14:paraId="6C55DEC9"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1) баланс электрической энергии;</w:t>
      </w:r>
    </w:p>
    <w:p w14:paraId="3550BE41"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2) баланс электрической мощности;</w:t>
      </w:r>
    </w:p>
    <w:p w14:paraId="759F998E" w14:textId="77777777" w:rsidR="00C30153" w:rsidRPr="005C2919" w:rsidRDefault="00C30153" w:rsidP="00C30153">
      <w:pPr>
        <w:spacing w:line="360" w:lineRule="auto"/>
        <w:ind w:firstLine="567"/>
        <w:contextualSpacing/>
        <w:jc w:val="both"/>
        <w:rPr>
          <w:rFonts w:ascii="Myriad Pro" w:hAnsi="Myriad Pro"/>
          <w:sz w:val="26"/>
          <w:szCs w:val="26"/>
        </w:rPr>
      </w:pPr>
      <w:bookmarkStart w:id="34" w:name="Par2598"/>
      <w:bookmarkEnd w:id="34"/>
      <w:r w:rsidRPr="005C2919">
        <w:rPr>
          <w:rFonts w:ascii="Myriad Pro" w:hAnsi="Myriad Pro"/>
          <w:sz w:val="26"/>
          <w:szCs w:val="26"/>
        </w:rPr>
        <w:t>5) бухгалтерская и статистическая отчетность за предшествующий период регулирования;</w:t>
      </w:r>
    </w:p>
    <w:p w14:paraId="06D2C38B"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5EA44EC9"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606F6410"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9) расчет тарифов на отдельные услуги, оказываемые на рынках электрической энергии;</w:t>
      </w:r>
    </w:p>
    <w:p w14:paraId="2C5E9AFF"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46CF2AA"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22A64F48"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613C49BB" w14:textId="77777777" w:rsidR="00C30153" w:rsidRPr="005C2919" w:rsidRDefault="00C30153" w:rsidP="00C30153">
      <w:pPr>
        <w:spacing w:line="360" w:lineRule="auto"/>
        <w:ind w:firstLine="567"/>
        <w:contextualSpacing/>
        <w:jc w:val="both"/>
        <w:rPr>
          <w:rFonts w:ascii="Myriad Pro" w:hAnsi="Myriad Pro"/>
          <w:sz w:val="26"/>
          <w:szCs w:val="26"/>
        </w:rPr>
      </w:pPr>
      <w:bookmarkStart w:id="35" w:name="Par2608"/>
      <w:bookmarkEnd w:id="35"/>
      <w:r w:rsidRPr="005C2919">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60E57D33" w14:textId="77777777" w:rsidR="00C30153" w:rsidRPr="005C2919" w:rsidRDefault="00C30153" w:rsidP="00C30153">
      <w:pPr>
        <w:spacing w:line="360" w:lineRule="auto"/>
        <w:ind w:firstLine="567"/>
        <w:contextualSpacing/>
        <w:jc w:val="both"/>
        <w:rPr>
          <w:rFonts w:ascii="Myriad Pro" w:hAnsi="Myriad Pro"/>
          <w:sz w:val="26"/>
          <w:szCs w:val="26"/>
        </w:rPr>
      </w:pPr>
      <w:bookmarkStart w:id="36" w:name="Par2610"/>
      <w:bookmarkEnd w:id="36"/>
      <w:r w:rsidRPr="005C2919">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F00E771" w14:textId="77777777" w:rsidR="00C30153" w:rsidRPr="005C2919" w:rsidRDefault="00C30153" w:rsidP="00C30153">
      <w:pPr>
        <w:pStyle w:val="a3"/>
        <w:numPr>
          <w:ilvl w:val="0"/>
          <w:numId w:val="41"/>
        </w:numPr>
        <w:spacing w:line="360" w:lineRule="auto"/>
        <w:jc w:val="both"/>
        <w:rPr>
          <w:rFonts w:ascii="Myriad Pro" w:hAnsi="Myriad Pro"/>
          <w:sz w:val="26"/>
          <w:szCs w:val="26"/>
        </w:rPr>
      </w:pPr>
      <w:r w:rsidRPr="005C2919">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40BBB2B1" w14:textId="77777777" w:rsidR="00C30153" w:rsidRPr="005C2919" w:rsidRDefault="00C30153" w:rsidP="00C30153">
      <w:pPr>
        <w:pStyle w:val="a3"/>
        <w:numPr>
          <w:ilvl w:val="0"/>
          <w:numId w:val="41"/>
        </w:numPr>
        <w:spacing w:line="360" w:lineRule="auto"/>
        <w:jc w:val="both"/>
        <w:rPr>
          <w:rFonts w:ascii="Myriad Pro" w:hAnsi="Myriad Pro"/>
          <w:sz w:val="26"/>
          <w:szCs w:val="26"/>
        </w:rPr>
      </w:pPr>
      <w:r w:rsidRPr="005C2919">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7BC30591"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03B980A5"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7E88DBE1"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lastRenderedPageBreak/>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636851CE"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34172A79"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77C5273D"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617F53B5"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 xml:space="preserve">В соответствии с пунктом 19 Правил регулирования </w:t>
      </w:r>
      <w:r w:rsidRPr="005C2919">
        <w:rPr>
          <w:rFonts w:ascii="Myriad Pro" w:hAnsi="Myriad Pro"/>
          <w:b/>
          <w:bCs/>
          <w:sz w:val="26"/>
          <w:szCs w:val="26"/>
          <w:u w:val="single"/>
        </w:rPr>
        <w:t>в случае если</w:t>
      </w:r>
      <w:r w:rsidRPr="005C2919">
        <w:rPr>
          <w:rFonts w:ascii="Myriad Pro" w:hAnsi="Myriad Pro"/>
          <w:b/>
          <w:bCs/>
          <w:sz w:val="26"/>
          <w:szCs w:val="26"/>
        </w:rPr>
        <w:t xml:space="preserve"> в ходе анализа</w:t>
      </w:r>
      <w:r w:rsidRPr="005C2919">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5C2919">
        <w:rPr>
          <w:rFonts w:ascii="Myriad Pro" w:hAnsi="Myriad Pro"/>
          <w:b/>
          <w:bCs/>
          <w:sz w:val="26"/>
          <w:szCs w:val="26"/>
          <w:u w:val="single"/>
        </w:rPr>
        <w:t>возникнет необходимость уточнений предложений либо их обоснований</w:t>
      </w:r>
      <w:r w:rsidRPr="005C2919">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5C2919">
        <w:rPr>
          <w:rFonts w:ascii="Myriad Pro" w:hAnsi="Myriad Pro"/>
          <w:sz w:val="26"/>
          <w:szCs w:val="26"/>
        </w:rPr>
        <w:t xml:space="preserve">, а </w:t>
      </w:r>
      <w:r w:rsidRPr="005C2919">
        <w:rPr>
          <w:rFonts w:ascii="Myriad Pro" w:hAnsi="Myriad Pro"/>
          <w:b/>
          <w:bCs/>
          <w:sz w:val="26"/>
          <w:szCs w:val="26"/>
        </w:rPr>
        <w:t xml:space="preserve">организации, осуществляющие </w:t>
      </w:r>
      <w:r w:rsidRPr="005C2919">
        <w:rPr>
          <w:rFonts w:ascii="Myriad Pro" w:hAnsi="Myriad Pro"/>
          <w:b/>
          <w:bCs/>
          <w:sz w:val="26"/>
          <w:szCs w:val="26"/>
        </w:rPr>
        <w:lastRenderedPageBreak/>
        <w:t>регулируемую деятельность, представляют их в течение 7 рабочих дней</w:t>
      </w:r>
      <w:r w:rsidRPr="005C2919">
        <w:rPr>
          <w:rFonts w:ascii="Myriad Pro" w:hAnsi="Myriad Pro"/>
          <w:sz w:val="26"/>
          <w:szCs w:val="26"/>
        </w:rPr>
        <w:t xml:space="preserve"> со дня поступления запроса.</w:t>
      </w:r>
    </w:p>
    <w:p w14:paraId="6CBB2D07"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Пунктом 22 Правил регулирования определено, что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63BB636C"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26E20612"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5C2919">
        <w:rPr>
          <w:rFonts w:ascii="Myriad Pro" w:hAnsi="Myriad Pro"/>
          <w:b/>
          <w:bCs/>
          <w:sz w:val="26"/>
          <w:szCs w:val="26"/>
        </w:rPr>
        <w:t xml:space="preserve">экспертные заключения, </w:t>
      </w:r>
      <w:r w:rsidRPr="005C2919">
        <w:rPr>
          <w:rFonts w:ascii="Myriad Pro" w:hAnsi="Myriad Pro"/>
          <w:b/>
          <w:bCs/>
          <w:sz w:val="26"/>
          <w:szCs w:val="26"/>
          <w:u w:val="single"/>
        </w:rPr>
        <w:t>представленные организациями, осуществляющими регулируемую деятельность,</w:t>
      </w:r>
      <w:r w:rsidRPr="005C2919">
        <w:rPr>
          <w:rFonts w:ascii="Myriad Pro" w:hAnsi="Myriad Pro"/>
          <w:b/>
          <w:bCs/>
          <w:sz w:val="26"/>
          <w:szCs w:val="26"/>
        </w:rPr>
        <w:t xml:space="preserve"> потребителями и (или) иными заинтересованными организациями</w:t>
      </w:r>
      <w:r w:rsidRPr="005C2919">
        <w:rPr>
          <w:rFonts w:ascii="Myriad Pro" w:hAnsi="Myriad Pro"/>
          <w:sz w:val="26"/>
          <w:szCs w:val="26"/>
        </w:rPr>
        <w:t xml:space="preserve">. Указанные </w:t>
      </w:r>
      <w:r w:rsidRPr="005C2919">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5C2919">
        <w:rPr>
          <w:rFonts w:ascii="Myriad Pro" w:hAnsi="Myriad Pro"/>
          <w:sz w:val="26"/>
          <w:szCs w:val="26"/>
        </w:rPr>
        <w:t>.</w:t>
      </w:r>
    </w:p>
    <w:p w14:paraId="480FA03A"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 xml:space="preserve">В соответствии с пунктом 23 Правил регулирования </w:t>
      </w:r>
      <w:r w:rsidRPr="005C2919">
        <w:rPr>
          <w:rFonts w:ascii="Myriad Pro" w:hAnsi="Myriad Pro"/>
          <w:b/>
          <w:bCs/>
          <w:sz w:val="26"/>
          <w:szCs w:val="26"/>
        </w:rPr>
        <w:t xml:space="preserve">экспертное заключение помимо общих мотивированных </w:t>
      </w:r>
      <w:r w:rsidRPr="005C2919">
        <w:rPr>
          <w:rFonts w:ascii="Myriad Pro" w:hAnsi="Myriad Pro"/>
          <w:b/>
          <w:bCs/>
          <w:sz w:val="26"/>
          <w:szCs w:val="26"/>
          <w:u w:val="single"/>
        </w:rPr>
        <w:t>выводов и рекомендаций</w:t>
      </w:r>
      <w:r w:rsidRPr="005C2919">
        <w:rPr>
          <w:rFonts w:ascii="Myriad Pro" w:hAnsi="Myriad Pro"/>
          <w:b/>
          <w:bCs/>
          <w:sz w:val="26"/>
          <w:szCs w:val="26"/>
        </w:rPr>
        <w:t xml:space="preserve"> должно содержать</w:t>
      </w:r>
      <w:r w:rsidRPr="005C2919">
        <w:rPr>
          <w:rFonts w:ascii="Myriad Pro" w:hAnsi="Myriad Pro"/>
          <w:sz w:val="26"/>
          <w:szCs w:val="26"/>
        </w:rPr>
        <w:t>:</w:t>
      </w:r>
    </w:p>
    <w:p w14:paraId="1A82BA0C"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24282432"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2) оценку финансового состояния организации, осуществляющей регулируемую деятельность;</w:t>
      </w:r>
    </w:p>
    <w:p w14:paraId="330150BB"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5482E31C"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4) анализ экономической обоснованности расходов по статьям расходов;</w:t>
      </w:r>
    </w:p>
    <w:p w14:paraId="3C4F8675"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1E615D0"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02DFA834"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9448BFC"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35BB2C20"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 регулирования</w:t>
      </w:r>
      <w:r w:rsidRPr="005C2919">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5C2919">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sidRPr="005C2919">
        <w:rPr>
          <w:rFonts w:ascii="Myriad Pro" w:hAnsi="Myriad Pro"/>
          <w:sz w:val="26"/>
          <w:szCs w:val="26"/>
        </w:rPr>
        <w:t>, в соответствии с пунктом 24 Правил регулирования.</w:t>
      </w:r>
    </w:p>
    <w:p w14:paraId="68988F7B"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 xml:space="preserve">В соответствии с пунктом 16 Основ ценообразования № 1178 </w:t>
      </w:r>
      <w:r w:rsidRPr="005C2919">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5C2919">
        <w:rPr>
          <w:rFonts w:ascii="Myriad Pro" w:hAnsi="Myriad Pro"/>
          <w:sz w:val="26"/>
          <w:szCs w:val="26"/>
        </w:rPr>
        <w:t xml:space="preserve"> производятся в соответствии </w:t>
      </w:r>
      <w:r w:rsidRPr="005C2919">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5C2919">
        <w:rPr>
          <w:rFonts w:ascii="Myriad Pro" w:hAnsi="Myriad Pro"/>
          <w:sz w:val="26"/>
          <w:szCs w:val="26"/>
        </w:rPr>
        <w:t>.</w:t>
      </w:r>
    </w:p>
    <w:p w14:paraId="3FC542F1"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 xml:space="preserve">В необходимую валовую выручку включаются </w:t>
      </w:r>
      <w:r w:rsidRPr="005C2919">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5C2919">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5C2919">
        <w:rPr>
          <w:rFonts w:ascii="Myriad Pro" w:hAnsi="Myriad Pro"/>
          <w:b/>
          <w:bCs/>
          <w:sz w:val="26"/>
          <w:szCs w:val="26"/>
        </w:rPr>
        <w:t>расходы, не учитываемые при определении налоговой базы налога на прибыль</w:t>
      </w:r>
      <w:r w:rsidRPr="005C2919">
        <w:rPr>
          <w:rFonts w:ascii="Myriad Pro" w:hAnsi="Myriad Pro"/>
          <w:sz w:val="26"/>
          <w:szCs w:val="26"/>
        </w:rPr>
        <w:t xml:space="preserve"> (относимые на прибыль после налогообложения), согласно пункту 17 Основ ценообразования № 1178.</w:t>
      </w:r>
    </w:p>
    <w:p w14:paraId="0DA5E88D"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 xml:space="preserve">В соответствии с пунктом 29 Основ ценообразования № 1178 при определении фактических значений расходов (цен) </w:t>
      </w:r>
      <w:r w:rsidRPr="005C2919">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5C2919">
        <w:rPr>
          <w:rFonts w:ascii="Myriad Pro" w:hAnsi="Myriad Pro"/>
          <w:sz w:val="26"/>
          <w:szCs w:val="26"/>
        </w:rPr>
        <w:t>:</w:t>
      </w:r>
    </w:p>
    <w:p w14:paraId="30D72A43" w14:textId="77777777" w:rsidR="00C30153" w:rsidRPr="005C2919" w:rsidRDefault="00C30153" w:rsidP="00C30153">
      <w:pPr>
        <w:pStyle w:val="a3"/>
        <w:numPr>
          <w:ilvl w:val="0"/>
          <w:numId w:val="42"/>
        </w:numPr>
        <w:spacing w:line="360" w:lineRule="auto"/>
        <w:jc w:val="both"/>
        <w:rPr>
          <w:rFonts w:ascii="Myriad Pro" w:hAnsi="Myriad Pro"/>
          <w:sz w:val="26"/>
          <w:szCs w:val="26"/>
        </w:rPr>
      </w:pPr>
      <w:r w:rsidRPr="005C2919">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97D194A" w14:textId="77777777" w:rsidR="00C30153" w:rsidRPr="005C2919" w:rsidRDefault="00C30153" w:rsidP="00C30153">
      <w:pPr>
        <w:pStyle w:val="a3"/>
        <w:numPr>
          <w:ilvl w:val="0"/>
          <w:numId w:val="42"/>
        </w:numPr>
        <w:spacing w:line="360" w:lineRule="auto"/>
        <w:jc w:val="both"/>
        <w:rPr>
          <w:rFonts w:ascii="Myriad Pro" w:hAnsi="Myriad Pro"/>
          <w:sz w:val="26"/>
          <w:szCs w:val="26"/>
        </w:rPr>
      </w:pPr>
      <w:r w:rsidRPr="005C2919">
        <w:rPr>
          <w:rFonts w:ascii="Myriad Pro" w:hAnsi="Myriad Pro"/>
          <w:sz w:val="26"/>
          <w:szCs w:val="26"/>
        </w:rPr>
        <w:t>расходы (цены), установленные в договорах, заключенных в результате проведения торгов;</w:t>
      </w:r>
    </w:p>
    <w:p w14:paraId="5F401AA0" w14:textId="77777777" w:rsidR="00C30153" w:rsidRPr="005C2919" w:rsidRDefault="00C30153" w:rsidP="00C30153">
      <w:pPr>
        <w:pStyle w:val="a3"/>
        <w:numPr>
          <w:ilvl w:val="0"/>
          <w:numId w:val="42"/>
        </w:numPr>
        <w:spacing w:line="360" w:lineRule="auto"/>
        <w:jc w:val="both"/>
        <w:rPr>
          <w:rFonts w:ascii="Myriad Pro" w:hAnsi="Myriad Pro"/>
          <w:sz w:val="26"/>
          <w:szCs w:val="26"/>
        </w:rPr>
      </w:pPr>
      <w:r w:rsidRPr="005C2919">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94A57CC" w14:textId="77777777" w:rsidR="00C30153" w:rsidRPr="005C2919" w:rsidRDefault="00C30153" w:rsidP="00C30153">
      <w:pPr>
        <w:pStyle w:val="a3"/>
        <w:numPr>
          <w:ilvl w:val="0"/>
          <w:numId w:val="42"/>
        </w:numPr>
        <w:spacing w:line="360" w:lineRule="auto"/>
        <w:jc w:val="both"/>
        <w:rPr>
          <w:rFonts w:ascii="Myriad Pro" w:hAnsi="Myriad Pro"/>
          <w:sz w:val="26"/>
          <w:szCs w:val="26"/>
        </w:rPr>
      </w:pPr>
      <w:r w:rsidRPr="005C2919">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417079F"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b/>
          <w:bCs/>
          <w:sz w:val="26"/>
          <w:szCs w:val="26"/>
        </w:rPr>
        <w:t>При отсутствии указанных данных</w:t>
      </w:r>
      <w:r w:rsidRPr="005C2919">
        <w:rPr>
          <w:rFonts w:ascii="Myriad Pro" w:hAnsi="Myriad Pro"/>
          <w:sz w:val="26"/>
          <w:szCs w:val="26"/>
        </w:rPr>
        <w:t xml:space="preserve"> расчетные значения расходов </w:t>
      </w:r>
      <w:r w:rsidRPr="005C2919">
        <w:rPr>
          <w:rFonts w:ascii="Myriad Pro" w:hAnsi="Myriad Pro"/>
          <w:b/>
          <w:bCs/>
          <w:sz w:val="26"/>
          <w:szCs w:val="26"/>
        </w:rPr>
        <w:t>определяются с использованием официальной статистической информации</w:t>
      </w:r>
      <w:r w:rsidRPr="005C2919">
        <w:rPr>
          <w:rFonts w:ascii="Myriad Pro" w:hAnsi="Myriad Pro"/>
          <w:sz w:val="26"/>
          <w:szCs w:val="26"/>
        </w:rPr>
        <w:t>.</w:t>
      </w:r>
    </w:p>
    <w:p w14:paraId="328C48C9"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sz w:val="26"/>
          <w:szCs w:val="26"/>
        </w:rPr>
        <w:t xml:space="preserve">В соответствии с пунктом 31 Основ ценообразования № 1178 </w:t>
      </w:r>
      <w:r w:rsidRPr="005C2919">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5C2919">
        <w:rPr>
          <w:rFonts w:ascii="Myriad Pro" w:hAnsi="Myriad Pro"/>
          <w:b/>
          <w:bCs/>
          <w:sz w:val="26"/>
          <w:szCs w:val="26"/>
          <w:u w:val="single"/>
        </w:rPr>
        <w:t>экспертных оценок, основанных на отчетных данных, представляемых организацией</w:t>
      </w:r>
      <w:r w:rsidRPr="005C2919">
        <w:rPr>
          <w:rFonts w:ascii="Myriad Pro" w:hAnsi="Myriad Pro"/>
          <w:sz w:val="26"/>
          <w:szCs w:val="26"/>
        </w:rPr>
        <w:t>, осуществляющей регулируемую деятельность.</w:t>
      </w:r>
    </w:p>
    <w:p w14:paraId="4AD121C2" w14:textId="77777777" w:rsidR="00C30153" w:rsidRPr="005C2919" w:rsidRDefault="00C30153" w:rsidP="00C30153">
      <w:pPr>
        <w:spacing w:line="360" w:lineRule="auto"/>
        <w:ind w:firstLine="567"/>
        <w:contextualSpacing/>
        <w:jc w:val="both"/>
        <w:rPr>
          <w:rFonts w:ascii="Myriad Pro" w:hAnsi="Myriad Pro"/>
          <w:sz w:val="26"/>
          <w:szCs w:val="26"/>
        </w:rPr>
      </w:pPr>
      <w:r w:rsidRPr="005C2919">
        <w:rPr>
          <w:rFonts w:ascii="Myriad Pro" w:hAnsi="Myriad Pro"/>
          <w:b/>
          <w:sz w:val="26"/>
          <w:szCs w:val="26"/>
        </w:rPr>
        <w:t>Конкретный перечень документов, который должен подтверждать экономическую обоснованность расходов, законодательством не определен.</w:t>
      </w:r>
    </w:p>
    <w:p w14:paraId="5408E80A" w14:textId="77777777" w:rsidR="001F6CDD" w:rsidRPr="005C2919" w:rsidRDefault="001F6CDD" w:rsidP="000A18C9">
      <w:pPr>
        <w:spacing w:line="360" w:lineRule="auto"/>
        <w:ind w:firstLine="567"/>
        <w:contextualSpacing/>
        <w:jc w:val="both"/>
        <w:rPr>
          <w:rFonts w:ascii="Myriad Pro" w:eastAsia="Calibri" w:hAnsi="Myriad Pro"/>
          <w:color w:val="000000" w:themeColor="text1"/>
          <w:sz w:val="26"/>
          <w:szCs w:val="26"/>
        </w:rPr>
      </w:pPr>
    </w:p>
    <w:p w14:paraId="3AD68255" w14:textId="77777777" w:rsidR="006825B7" w:rsidRPr="005C2919" w:rsidRDefault="006825B7" w:rsidP="006825B7">
      <w:pPr>
        <w:spacing w:line="360" w:lineRule="auto"/>
        <w:ind w:firstLine="567"/>
        <w:contextualSpacing/>
        <w:jc w:val="both"/>
        <w:rPr>
          <w:rFonts w:ascii="Myriad Pro" w:eastAsia="Calibri" w:hAnsi="Myriad Pro"/>
          <w:sz w:val="26"/>
          <w:szCs w:val="26"/>
          <w:lang w:eastAsia="en-US"/>
        </w:rPr>
      </w:pPr>
      <w:r w:rsidRPr="005C2919">
        <w:rPr>
          <w:rFonts w:ascii="Myriad Pro" w:eastAsia="Calibri" w:hAnsi="Myriad Pro"/>
          <w:sz w:val="26"/>
          <w:szCs w:val="26"/>
          <w:lang w:eastAsia="en-US"/>
        </w:rPr>
        <w:t xml:space="preserve">Исполнителем был произведен анализ Экспертного заключения РЭК – департамента Краснодарского края № </w:t>
      </w:r>
      <w:r w:rsidR="00DA178C" w:rsidRPr="005C2919">
        <w:rPr>
          <w:rFonts w:ascii="Myriad Pro" w:eastAsia="Calibri" w:hAnsi="Myriad Pro"/>
          <w:sz w:val="26"/>
          <w:szCs w:val="26"/>
          <w:lang w:eastAsia="en-US"/>
        </w:rPr>
        <w:t>90-э</w:t>
      </w:r>
      <w:r w:rsidRPr="005C2919">
        <w:rPr>
          <w:rFonts w:ascii="Myriad Pro" w:eastAsia="Calibri" w:hAnsi="Myriad Pro"/>
          <w:sz w:val="26"/>
          <w:szCs w:val="26"/>
          <w:lang w:eastAsia="en-US"/>
        </w:rPr>
        <w:t xml:space="preserve"> от </w:t>
      </w:r>
      <w:r w:rsidR="00DA178C" w:rsidRPr="005C2919">
        <w:rPr>
          <w:rFonts w:ascii="Myriad Pro" w:eastAsia="Calibri" w:hAnsi="Myriad Pro"/>
          <w:sz w:val="26"/>
          <w:szCs w:val="26"/>
          <w:lang w:eastAsia="en-US"/>
        </w:rPr>
        <w:t>23.11.2016</w:t>
      </w:r>
      <w:r w:rsidRPr="005C2919">
        <w:rPr>
          <w:rFonts w:ascii="Myriad Pro" w:eastAsia="Calibri" w:hAnsi="Myriad Pro"/>
          <w:sz w:val="26"/>
          <w:szCs w:val="26"/>
          <w:lang w:eastAsia="en-US"/>
        </w:rPr>
        <w:t xml:space="preserve"> г. по расчету тарифов на услуги по передаче электрической энергии на 201</w:t>
      </w:r>
      <w:r w:rsidR="00DA178C" w:rsidRPr="005C2919">
        <w:rPr>
          <w:rFonts w:ascii="Myriad Pro" w:eastAsia="Calibri" w:hAnsi="Myriad Pro"/>
          <w:sz w:val="26"/>
          <w:szCs w:val="26"/>
          <w:lang w:eastAsia="en-US"/>
        </w:rPr>
        <w:t>7</w:t>
      </w:r>
      <w:r w:rsidRPr="005C2919">
        <w:rPr>
          <w:rFonts w:ascii="Myriad Pro" w:eastAsia="Calibri" w:hAnsi="Myriad Pro"/>
          <w:sz w:val="26"/>
          <w:szCs w:val="26"/>
          <w:lang w:eastAsia="en-US"/>
        </w:rPr>
        <w:t xml:space="preserve"> год (далее – Экспертное заключение на 201</w:t>
      </w:r>
      <w:r w:rsidR="00DA178C" w:rsidRPr="005C2919">
        <w:rPr>
          <w:rFonts w:ascii="Myriad Pro" w:eastAsia="Calibri" w:hAnsi="Myriad Pro"/>
          <w:sz w:val="26"/>
          <w:szCs w:val="26"/>
          <w:lang w:eastAsia="en-US"/>
        </w:rPr>
        <w:t>7</w:t>
      </w:r>
      <w:r w:rsidRPr="005C2919">
        <w:rPr>
          <w:rFonts w:ascii="Myriad Pro" w:eastAsia="Calibri" w:hAnsi="Myriad Pro"/>
          <w:sz w:val="26"/>
          <w:szCs w:val="26"/>
          <w:lang w:eastAsia="en-US"/>
        </w:rPr>
        <w:t xml:space="preserve"> год) на его предмет соответствия требованиям п. 23 Правил</w:t>
      </w:r>
      <w:r w:rsidRPr="005C2919">
        <w:rPr>
          <w:rFonts w:ascii="Myriad Pro" w:eastAsia="Calibri" w:hAnsi="Myriad Pro"/>
          <w:color w:val="000000" w:themeColor="text1"/>
          <w:sz w:val="26"/>
          <w:szCs w:val="26"/>
        </w:rPr>
        <w:t xml:space="preserve">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w:t>
      </w:r>
      <w:r w:rsidRPr="005C2919">
        <w:rPr>
          <w:rFonts w:ascii="Myriad Pro" w:eastAsia="Calibri" w:hAnsi="Myriad Pro"/>
          <w:sz w:val="26"/>
          <w:szCs w:val="26"/>
          <w:lang w:eastAsia="en-US"/>
        </w:rPr>
        <w:t xml:space="preserve"> (далее – Правила).</w:t>
      </w:r>
    </w:p>
    <w:p w14:paraId="5252BEBC" w14:textId="77777777" w:rsidR="00DA178C" w:rsidRPr="005C2919" w:rsidRDefault="00DA178C" w:rsidP="00DA178C">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По результатам анализа Экспертного заключения на 2017 год Исполнитель отмечает следующее:</w:t>
      </w:r>
    </w:p>
    <w:p w14:paraId="4B6C138E" w14:textId="5079071D" w:rsidR="00DA178C" w:rsidRPr="005C2919" w:rsidRDefault="00DA178C" w:rsidP="00DA178C">
      <w:pPr>
        <w:pStyle w:val="a3"/>
        <w:numPr>
          <w:ilvl w:val="0"/>
          <w:numId w:val="27"/>
        </w:numPr>
        <w:spacing w:line="360" w:lineRule="auto"/>
        <w:ind w:left="0" w:firstLine="851"/>
        <w:jc w:val="both"/>
        <w:rPr>
          <w:rFonts w:ascii="Myriad Pro" w:hAnsi="Myriad Pro"/>
          <w:sz w:val="26"/>
          <w:szCs w:val="26"/>
        </w:rPr>
      </w:pPr>
      <w:r w:rsidRPr="005C2919">
        <w:rPr>
          <w:rFonts w:ascii="Myriad Pro" w:hAnsi="Myriad Pro"/>
          <w:sz w:val="26"/>
          <w:szCs w:val="26"/>
        </w:rPr>
        <w:lastRenderedPageBreak/>
        <w:t>РЭК - департаментом произведена оценка достоверности данных, приведенных в предложении ПАО «</w:t>
      </w:r>
      <w:r w:rsidR="00562B50" w:rsidRPr="005C2919">
        <w:rPr>
          <w:rFonts w:ascii="Myriad Pro" w:hAnsi="Myriad Pro"/>
          <w:sz w:val="26"/>
          <w:szCs w:val="26"/>
        </w:rPr>
        <w:t>Россети Кубань</w:t>
      </w:r>
      <w:r w:rsidRPr="005C2919">
        <w:rPr>
          <w:rFonts w:ascii="Myriad Pro" w:hAnsi="Myriad Pro"/>
          <w:sz w:val="26"/>
          <w:szCs w:val="26"/>
        </w:rPr>
        <w:t>» об установлении тарифов на 2017 год.</w:t>
      </w:r>
    </w:p>
    <w:p w14:paraId="0C36FF96" w14:textId="10D0D37C" w:rsidR="00DA178C" w:rsidRPr="005C2919" w:rsidRDefault="00DA178C" w:rsidP="00DA178C">
      <w:pPr>
        <w:pStyle w:val="a3"/>
        <w:numPr>
          <w:ilvl w:val="0"/>
          <w:numId w:val="27"/>
        </w:numPr>
        <w:spacing w:line="360" w:lineRule="auto"/>
        <w:ind w:left="0" w:firstLine="851"/>
        <w:jc w:val="both"/>
        <w:rPr>
          <w:rFonts w:ascii="Myriad Pro" w:hAnsi="Myriad Pro"/>
          <w:sz w:val="26"/>
          <w:szCs w:val="26"/>
        </w:rPr>
      </w:pPr>
      <w:r w:rsidRPr="005C2919">
        <w:rPr>
          <w:rFonts w:ascii="Myriad Pro" w:hAnsi="Myriad Pro"/>
          <w:sz w:val="26"/>
          <w:szCs w:val="26"/>
        </w:rPr>
        <w:t>Отражены показатели, характеризующие финансовое состояние ПАО «</w:t>
      </w:r>
      <w:r w:rsidR="00562B50" w:rsidRPr="005C2919">
        <w:rPr>
          <w:rFonts w:ascii="Myriad Pro" w:hAnsi="Myriad Pro"/>
          <w:sz w:val="26"/>
          <w:szCs w:val="26"/>
        </w:rPr>
        <w:t>Россети Кубань</w:t>
      </w:r>
      <w:r w:rsidRPr="005C2919">
        <w:rPr>
          <w:rFonts w:ascii="Myriad Pro" w:hAnsi="Myriad Pro"/>
          <w:sz w:val="26"/>
          <w:szCs w:val="26"/>
        </w:rPr>
        <w:t>», в том числе приведена динамика финансовых результатов ПАО «</w:t>
      </w:r>
      <w:r w:rsidR="00562B50" w:rsidRPr="005C2919">
        <w:rPr>
          <w:rFonts w:ascii="Myriad Pro" w:hAnsi="Myriad Pro"/>
          <w:sz w:val="26"/>
          <w:szCs w:val="26"/>
        </w:rPr>
        <w:t>Россети Кубань</w:t>
      </w:r>
      <w:r w:rsidRPr="005C2919">
        <w:rPr>
          <w:rFonts w:ascii="Myriad Pro" w:hAnsi="Myriad Pro"/>
          <w:sz w:val="26"/>
          <w:szCs w:val="26"/>
        </w:rPr>
        <w:t xml:space="preserve">» за 2014-2015 годы, определены показатели, характеризующие финансовую устойчивость и финансовое состояние организации по данным бухгалтерского баланса организации. При этом в Экспертном заключении на 2017 год отмечены основные причины изменения финансовых показателей. </w:t>
      </w:r>
    </w:p>
    <w:p w14:paraId="34F7DE88" w14:textId="77777777" w:rsidR="00DA178C" w:rsidRPr="005C2919" w:rsidRDefault="00DA178C" w:rsidP="00DA178C">
      <w:pPr>
        <w:pStyle w:val="a3"/>
        <w:numPr>
          <w:ilvl w:val="0"/>
          <w:numId w:val="27"/>
        </w:numPr>
        <w:spacing w:line="360" w:lineRule="auto"/>
        <w:ind w:left="0" w:firstLine="851"/>
        <w:jc w:val="both"/>
        <w:rPr>
          <w:rFonts w:ascii="Myriad Pro" w:hAnsi="Myriad Pro"/>
          <w:sz w:val="26"/>
          <w:szCs w:val="26"/>
        </w:rPr>
      </w:pPr>
      <w:r w:rsidRPr="005C2919">
        <w:rPr>
          <w:rFonts w:ascii="Myriad Pro" w:hAnsi="Myriad Pro"/>
          <w:sz w:val="26"/>
          <w:szCs w:val="26"/>
        </w:rPr>
        <w:t xml:space="preserve">В Экспертном заключении на 2017 год не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ПАО «ФСК ЕЭС», финансовый результат от деятельности) за 2014-2015 годы. </w:t>
      </w:r>
    </w:p>
    <w:p w14:paraId="2420D45C" w14:textId="3D79D2BE" w:rsidR="00DA178C" w:rsidRPr="005C2919" w:rsidRDefault="00DA178C" w:rsidP="00DA178C">
      <w:pPr>
        <w:pStyle w:val="a3"/>
        <w:numPr>
          <w:ilvl w:val="0"/>
          <w:numId w:val="27"/>
        </w:numPr>
        <w:spacing w:line="360" w:lineRule="auto"/>
        <w:ind w:left="0" w:firstLine="851"/>
        <w:jc w:val="both"/>
        <w:rPr>
          <w:rFonts w:ascii="Myriad Pro" w:hAnsi="Myriad Pro"/>
          <w:sz w:val="26"/>
          <w:szCs w:val="26"/>
        </w:rPr>
      </w:pPr>
      <w:r w:rsidRPr="005C2919">
        <w:rPr>
          <w:rFonts w:ascii="Myriad Pro" w:hAnsi="Myriad Pro"/>
          <w:sz w:val="26"/>
          <w:szCs w:val="26"/>
        </w:rPr>
        <w:t>РЭК - департаментом отражен факт соответствия расчета цен (тарифов) и формы представления предложения ПАО «</w:t>
      </w:r>
      <w:r w:rsidR="00562B50" w:rsidRPr="005C2919">
        <w:rPr>
          <w:rFonts w:ascii="Myriad Pro" w:hAnsi="Myriad Pro"/>
          <w:sz w:val="26"/>
          <w:szCs w:val="26"/>
        </w:rPr>
        <w:t>Россети Кубань</w:t>
      </w:r>
      <w:r w:rsidRPr="005C2919">
        <w:rPr>
          <w:rFonts w:ascii="Myriad Pro" w:hAnsi="Myriad Pro"/>
          <w:sz w:val="26"/>
          <w:szCs w:val="26"/>
        </w:rPr>
        <w:t>» на 2017 год нормативно-методическим документам по вопросам регулирования цен (тарифов).</w:t>
      </w:r>
    </w:p>
    <w:p w14:paraId="1A7F95CE" w14:textId="77777777" w:rsidR="00DA178C" w:rsidRPr="005C2919" w:rsidRDefault="00DA178C" w:rsidP="00DA178C">
      <w:pPr>
        <w:pStyle w:val="a3"/>
        <w:numPr>
          <w:ilvl w:val="0"/>
          <w:numId w:val="27"/>
        </w:numPr>
        <w:spacing w:line="360" w:lineRule="auto"/>
        <w:ind w:left="0" w:firstLine="851"/>
        <w:jc w:val="both"/>
        <w:rPr>
          <w:rFonts w:ascii="Myriad Pro" w:hAnsi="Myriad Pro"/>
          <w:sz w:val="26"/>
          <w:szCs w:val="26"/>
        </w:rPr>
      </w:pPr>
      <w:r w:rsidRPr="005C2919">
        <w:rPr>
          <w:rFonts w:ascii="Myriad Pro" w:hAnsi="Myriad Pro"/>
          <w:sz w:val="26"/>
          <w:szCs w:val="26"/>
        </w:rPr>
        <w:t xml:space="preserve">Исполнитель отмечает, что анализ экономической обоснованности расходов по статьям расходов отражен РЭК - департаментом не по всем статьям и не в полном объеме. </w:t>
      </w:r>
    </w:p>
    <w:p w14:paraId="2BA2C525" w14:textId="77777777" w:rsidR="003F4AF9" w:rsidRPr="005C2919" w:rsidRDefault="003F4AF9" w:rsidP="003F4AF9">
      <w:pPr>
        <w:spacing w:line="360" w:lineRule="auto"/>
        <w:ind w:firstLine="851"/>
        <w:contextualSpacing/>
        <w:jc w:val="both"/>
        <w:rPr>
          <w:rFonts w:ascii="Myriad Pro" w:eastAsia="Calibri" w:hAnsi="Myriad Pro"/>
          <w:sz w:val="26"/>
          <w:szCs w:val="26"/>
          <w:lang w:eastAsia="en-US"/>
        </w:rPr>
      </w:pPr>
      <w:r w:rsidRPr="005C2919">
        <w:rPr>
          <w:rFonts w:ascii="Myriad Pro" w:eastAsia="Calibri" w:hAnsi="Myriad Pro"/>
          <w:sz w:val="26"/>
          <w:szCs w:val="26"/>
          <w:lang w:eastAsia="en-US"/>
        </w:rPr>
        <w:t>Вместе с тем Исполнитель отмечает, что в Экспертном заключении РЭК – департамента на 2017 год отсутствует ряд требуемых положений в соответствии с действующими нормативными правовыми актами в сфере регулирования тарифов на услуги по передаче электрической энергии:</w:t>
      </w:r>
    </w:p>
    <w:p w14:paraId="1E71F6F5" w14:textId="7A7ED4EC" w:rsidR="003F4AF9" w:rsidRPr="005C2919" w:rsidRDefault="003F4AF9" w:rsidP="003F4AF9">
      <w:pPr>
        <w:numPr>
          <w:ilvl w:val="0"/>
          <w:numId w:val="31"/>
        </w:numPr>
        <w:spacing w:line="360" w:lineRule="auto"/>
        <w:ind w:left="0" w:firstLine="851"/>
        <w:contextualSpacing/>
        <w:jc w:val="both"/>
        <w:rPr>
          <w:rFonts w:ascii="Myriad Pro" w:eastAsia="Calibri" w:hAnsi="Myriad Pro"/>
          <w:sz w:val="26"/>
          <w:szCs w:val="26"/>
          <w:lang w:eastAsia="en-US"/>
        </w:rPr>
      </w:pPr>
      <w:r w:rsidRPr="005C2919">
        <w:rPr>
          <w:rFonts w:ascii="Myriad Pro" w:eastAsia="Calibri" w:hAnsi="Myriad Pro"/>
          <w:sz w:val="26"/>
          <w:szCs w:val="26"/>
          <w:lang w:eastAsia="en-US"/>
        </w:rPr>
        <w:t xml:space="preserve">РЭК - департаментом не приведены балансовые показатели (фактические за 2014-2015 годы и утвержденные на 2016 год). В приложении к Экспертному заключению на 2017 год приведены балансы электрической энергии (мощности) по уровням напряжения на 2017 год по полугодиям, указана </w:t>
      </w:r>
      <w:r w:rsidRPr="005C2919">
        <w:rPr>
          <w:rFonts w:ascii="Myriad Pro" w:eastAsia="Calibri" w:hAnsi="Myriad Pro"/>
          <w:sz w:val="26"/>
          <w:szCs w:val="26"/>
          <w:lang w:eastAsia="en-US"/>
        </w:rPr>
        <w:lastRenderedPageBreak/>
        <w:t>заявленная мощность и объем полезного отпуска региона, приведена структура полезного отпуска ПАО «</w:t>
      </w:r>
      <w:r w:rsidR="00562B50" w:rsidRPr="005C2919">
        <w:rPr>
          <w:rFonts w:ascii="Myriad Pro" w:eastAsia="Calibri" w:hAnsi="Myriad Pro"/>
          <w:sz w:val="26"/>
          <w:szCs w:val="26"/>
          <w:lang w:eastAsia="en-US"/>
        </w:rPr>
        <w:t>Россети Кубань</w:t>
      </w:r>
      <w:r w:rsidRPr="005C2919">
        <w:rPr>
          <w:rFonts w:ascii="Myriad Pro" w:eastAsia="Calibri" w:hAnsi="Myriad Pro"/>
          <w:sz w:val="26"/>
          <w:szCs w:val="26"/>
          <w:lang w:eastAsia="en-US"/>
        </w:rPr>
        <w:t xml:space="preserve">» на 2017 год. </w:t>
      </w:r>
    </w:p>
    <w:p w14:paraId="151BD8AB" w14:textId="77777777" w:rsidR="00E63CCE" w:rsidRPr="005C2919" w:rsidRDefault="003F4AF9" w:rsidP="00E63CCE">
      <w:pPr>
        <w:numPr>
          <w:ilvl w:val="0"/>
          <w:numId w:val="31"/>
        </w:numPr>
        <w:spacing w:line="360" w:lineRule="auto"/>
        <w:ind w:left="0" w:firstLine="851"/>
        <w:contextualSpacing/>
        <w:jc w:val="both"/>
        <w:rPr>
          <w:rFonts w:ascii="Myriad Pro" w:eastAsia="Calibri" w:hAnsi="Myriad Pro"/>
          <w:sz w:val="26"/>
          <w:szCs w:val="26"/>
          <w:lang w:eastAsia="en-US"/>
        </w:rPr>
      </w:pPr>
      <w:r w:rsidRPr="005C2919">
        <w:rPr>
          <w:rFonts w:ascii="Myriad Pro" w:eastAsia="Calibri" w:hAnsi="Myriad Pro"/>
          <w:sz w:val="26"/>
          <w:szCs w:val="26"/>
          <w:lang w:eastAsia="en-US"/>
        </w:rPr>
        <w:t xml:space="preserve">Исполнитель отмечает, что анализ экономической обоснованности расходов по статьям, в том числе документальная подтвержденность соответствующих параметров, отражен РЭК - департаментом не по всем статьям и не в полном объеме. </w:t>
      </w:r>
    </w:p>
    <w:p w14:paraId="6853CC6B" w14:textId="57C97C05" w:rsidR="00E63CCE" w:rsidRPr="005C2919" w:rsidRDefault="00E63CCE" w:rsidP="00E63CCE">
      <w:pPr>
        <w:numPr>
          <w:ilvl w:val="0"/>
          <w:numId w:val="31"/>
        </w:numPr>
        <w:spacing w:line="360" w:lineRule="auto"/>
        <w:ind w:left="0" w:firstLine="851"/>
        <w:contextualSpacing/>
        <w:jc w:val="both"/>
        <w:rPr>
          <w:rFonts w:ascii="Myriad Pro" w:eastAsia="Calibri" w:hAnsi="Myriad Pro"/>
          <w:sz w:val="26"/>
          <w:szCs w:val="26"/>
          <w:lang w:eastAsia="en-US"/>
        </w:rPr>
      </w:pPr>
      <w:r w:rsidRPr="005C2919">
        <w:rPr>
          <w:rFonts w:ascii="Myriad Pro" w:eastAsia="Calibri" w:hAnsi="Myriad Pro"/>
          <w:sz w:val="26"/>
          <w:szCs w:val="26"/>
          <w:lang w:eastAsia="en-US"/>
        </w:rPr>
        <w:t>Приведен расчет расходов на оплату услуг ПАО «ФСК ЕЭС» на 2017 год, при этом анализ предложения ПАО «</w:t>
      </w:r>
      <w:r w:rsidR="00562B50" w:rsidRPr="005C2919">
        <w:rPr>
          <w:rFonts w:ascii="Myriad Pro" w:eastAsia="Calibri" w:hAnsi="Myriad Pro"/>
          <w:sz w:val="26"/>
          <w:szCs w:val="26"/>
          <w:lang w:eastAsia="en-US"/>
        </w:rPr>
        <w:t>Россети Кубань</w:t>
      </w:r>
      <w:r w:rsidRPr="005C2919">
        <w:rPr>
          <w:rFonts w:ascii="Myriad Pro" w:eastAsia="Calibri" w:hAnsi="Myriad Pro"/>
          <w:sz w:val="26"/>
          <w:szCs w:val="26"/>
          <w:lang w:eastAsia="en-US"/>
        </w:rPr>
        <w:t>» не отражен, дана ссылка на обосновывающие документы, предоставленные ПАО «</w:t>
      </w:r>
      <w:r w:rsidR="00562B50" w:rsidRPr="005C2919">
        <w:rPr>
          <w:rFonts w:ascii="Myriad Pro" w:eastAsia="Calibri" w:hAnsi="Myriad Pro"/>
          <w:sz w:val="26"/>
          <w:szCs w:val="26"/>
          <w:lang w:eastAsia="en-US"/>
        </w:rPr>
        <w:t>Россети Кубань</w:t>
      </w:r>
      <w:r w:rsidRPr="005C2919">
        <w:rPr>
          <w:rFonts w:ascii="Myriad Pro" w:eastAsia="Calibri" w:hAnsi="Myriad Pro"/>
          <w:sz w:val="26"/>
          <w:szCs w:val="26"/>
          <w:lang w:eastAsia="en-US"/>
        </w:rPr>
        <w:t>» в обоснование своего расчета, не указаны причины уменьшения расходов по статье «Расходы на оплату услуг ПАО «ФСК ЕЭС», предложенных ПАО «</w:t>
      </w:r>
      <w:r w:rsidR="00562B50" w:rsidRPr="005C2919">
        <w:rPr>
          <w:rFonts w:ascii="Myriad Pro" w:eastAsia="Calibri" w:hAnsi="Myriad Pro"/>
          <w:sz w:val="26"/>
          <w:szCs w:val="26"/>
          <w:lang w:eastAsia="en-US"/>
        </w:rPr>
        <w:t>Россети Кубань</w:t>
      </w:r>
      <w:r w:rsidRPr="005C2919">
        <w:rPr>
          <w:rFonts w:ascii="Myriad Pro" w:eastAsia="Calibri" w:hAnsi="Myriad Pro"/>
          <w:sz w:val="26"/>
          <w:szCs w:val="26"/>
          <w:lang w:eastAsia="en-US"/>
        </w:rPr>
        <w:t>».</w:t>
      </w:r>
    </w:p>
    <w:p w14:paraId="50902B83" w14:textId="28764E15" w:rsidR="0019586A" w:rsidRPr="005C2919" w:rsidRDefault="0019586A" w:rsidP="0019586A">
      <w:pPr>
        <w:numPr>
          <w:ilvl w:val="0"/>
          <w:numId w:val="31"/>
        </w:numPr>
        <w:spacing w:line="360" w:lineRule="auto"/>
        <w:ind w:left="0" w:firstLine="851"/>
        <w:contextualSpacing/>
        <w:jc w:val="both"/>
        <w:rPr>
          <w:rFonts w:ascii="Myriad Pro" w:eastAsia="Calibri" w:hAnsi="Myriad Pro"/>
          <w:sz w:val="26"/>
          <w:szCs w:val="26"/>
          <w:lang w:eastAsia="en-US"/>
        </w:rPr>
      </w:pPr>
      <w:r w:rsidRPr="005C2919">
        <w:rPr>
          <w:rFonts w:ascii="Myriad Pro" w:eastAsia="Calibri" w:hAnsi="Myriad Pro"/>
          <w:sz w:val="26"/>
          <w:szCs w:val="26"/>
          <w:lang w:eastAsia="en-US"/>
        </w:rPr>
        <w:t>Приведена итоговая сумма расходов на покупку электроэнергии в целях компенсации потерь, при этом расчет данных затрат РЭК - департаментом не представлен, анализ предложения ПАО «</w:t>
      </w:r>
      <w:r w:rsidR="00562B50" w:rsidRPr="005C2919">
        <w:rPr>
          <w:rFonts w:ascii="Myriad Pro" w:eastAsia="Calibri" w:hAnsi="Myriad Pro"/>
          <w:sz w:val="26"/>
          <w:szCs w:val="26"/>
          <w:lang w:eastAsia="en-US"/>
        </w:rPr>
        <w:t>Россети Кубань</w:t>
      </w:r>
      <w:r w:rsidRPr="005C2919">
        <w:rPr>
          <w:rFonts w:ascii="Myriad Pro" w:eastAsia="Calibri" w:hAnsi="Myriad Pro"/>
          <w:sz w:val="26"/>
          <w:szCs w:val="26"/>
          <w:lang w:eastAsia="en-US"/>
        </w:rPr>
        <w:t xml:space="preserve">» не отражен. </w:t>
      </w:r>
    </w:p>
    <w:p w14:paraId="71D61CD4" w14:textId="77777777" w:rsidR="00E63CCE" w:rsidRPr="005C2919" w:rsidRDefault="00E63CCE" w:rsidP="00E63CCE">
      <w:pPr>
        <w:spacing w:line="360" w:lineRule="auto"/>
        <w:ind w:firstLine="709"/>
        <w:jc w:val="both"/>
        <w:rPr>
          <w:rFonts w:ascii="Myriad Pro" w:eastAsia="Calibri" w:hAnsi="Myriad Pro"/>
          <w:sz w:val="26"/>
          <w:szCs w:val="26"/>
        </w:rPr>
      </w:pPr>
      <w:r w:rsidRPr="005C2919">
        <w:rPr>
          <w:rFonts w:ascii="Myriad Pro" w:eastAsia="Calibri" w:hAnsi="Myriad Pro"/>
          <w:sz w:val="26"/>
          <w:szCs w:val="26"/>
        </w:rPr>
        <w:t xml:space="preserve">С учетом изложенного Исполнитель обоснованно полагает, что Экспертное заключение РЭК – департамента Краснодарского края на 2017 год не в полной мере соответствует действующим положениям нормативных правовых актов в сфере регулирования тарифов на услуги по передаче электрической энергии </w:t>
      </w:r>
      <w:r w:rsidRPr="005C2919">
        <w:rPr>
          <w:rFonts w:ascii="Myriad Pro" w:eastAsia="Calibri" w:hAnsi="Myriad Pro"/>
          <w:sz w:val="26"/>
          <w:szCs w:val="26"/>
        </w:rPr>
        <w:br/>
        <w:t>(п. 23 Правил).</w:t>
      </w:r>
    </w:p>
    <w:p w14:paraId="60E378E6" w14:textId="66A96B60" w:rsidR="006D5FCC" w:rsidRPr="005C2919" w:rsidRDefault="006D5FCC" w:rsidP="006D5FCC">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Исполнителем был произведен анализ Экспертного заключения РЭК – департамента Краснодарского края № 134-э от 20.12.2017 г. по расчету единых (котловых) тарифов на услуги по передаче электрической энергии по электрическим сетям для потребителей услуг на территории Краснодарского края и Республики Адыгея на 2018-2022 гг.  (для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рассчитаны с применением метода долгосрочной индексации необходимой валовой выручки (далее – Экспертное заключение на 2018 год, Экспертное заключение№ 134-э) на его предмет соответствия требованиям п. 23 Правил.</w:t>
      </w:r>
    </w:p>
    <w:p w14:paraId="11A1F130" w14:textId="77777777" w:rsidR="006D5FCC" w:rsidRPr="005C2919" w:rsidRDefault="006D5FCC" w:rsidP="006D5FCC">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По результатам анализа Экспертного заключения на 2018 год Исполнитель отмечает следующее:</w:t>
      </w:r>
    </w:p>
    <w:p w14:paraId="0CAE8BEB" w14:textId="3943A536" w:rsidR="006D5FCC" w:rsidRPr="005C2919" w:rsidRDefault="006D5FCC" w:rsidP="006D5FCC">
      <w:pPr>
        <w:pStyle w:val="a3"/>
        <w:numPr>
          <w:ilvl w:val="0"/>
          <w:numId w:val="46"/>
        </w:numPr>
        <w:spacing w:line="360" w:lineRule="auto"/>
        <w:ind w:left="0" w:firstLine="709"/>
        <w:jc w:val="both"/>
        <w:rPr>
          <w:rFonts w:ascii="Myriad Pro" w:hAnsi="Myriad Pro"/>
          <w:sz w:val="26"/>
          <w:szCs w:val="26"/>
        </w:rPr>
      </w:pPr>
      <w:r w:rsidRPr="005C2919">
        <w:rPr>
          <w:rFonts w:ascii="Myriad Pro" w:hAnsi="Myriad Pro"/>
          <w:sz w:val="26"/>
          <w:szCs w:val="26"/>
        </w:rPr>
        <w:lastRenderedPageBreak/>
        <w:t>РЭК - департаментом произведена оценка достоверности данных, приведенных в предложении ПАО «</w:t>
      </w:r>
      <w:r w:rsidR="00562B50" w:rsidRPr="005C2919">
        <w:rPr>
          <w:rFonts w:ascii="Myriad Pro" w:hAnsi="Myriad Pro"/>
          <w:sz w:val="26"/>
          <w:szCs w:val="26"/>
        </w:rPr>
        <w:t>Россети Кубань</w:t>
      </w:r>
      <w:r w:rsidRPr="005C2919">
        <w:rPr>
          <w:rFonts w:ascii="Myriad Pro" w:hAnsi="Myriad Pro"/>
          <w:sz w:val="26"/>
          <w:szCs w:val="26"/>
        </w:rPr>
        <w:t>» об установлении тарифов на 2018 год.</w:t>
      </w:r>
    </w:p>
    <w:p w14:paraId="1F3A62CE" w14:textId="04C9A351" w:rsidR="006D5FCC" w:rsidRPr="005C2919" w:rsidRDefault="006D5FCC" w:rsidP="006D5FCC">
      <w:pPr>
        <w:pStyle w:val="a3"/>
        <w:numPr>
          <w:ilvl w:val="0"/>
          <w:numId w:val="46"/>
        </w:numPr>
        <w:spacing w:line="360" w:lineRule="auto"/>
        <w:ind w:left="0" w:firstLine="709"/>
        <w:jc w:val="both"/>
        <w:rPr>
          <w:rFonts w:ascii="Myriad Pro" w:hAnsi="Myriad Pro"/>
          <w:sz w:val="26"/>
          <w:szCs w:val="26"/>
        </w:rPr>
      </w:pPr>
      <w:r w:rsidRPr="005C2919">
        <w:rPr>
          <w:rFonts w:ascii="Myriad Pro" w:hAnsi="Myriad Pro"/>
          <w:sz w:val="26"/>
          <w:szCs w:val="26"/>
        </w:rPr>
        <w:t>Отражены показатели, характеризующие финансовое состояние ПАО «</w:t>
      </w:r>
      <w:r w:rsidR="00562B50" w:rsidRPr="005C2919">
        <w:rPr>
          <w:rFonts w:ascii="Myriad Pro" w:hAnsi="Myriad Pro"/>
          <w:sz w:val="26"/>
          <w:szCs w:val="26"/>
        </w:rPr>
        <w:t>Россети Кубань</w:t>
      </w:r>
      <w:r w:rsidRPr="005C2919">
        <w:rPr>
          <w:rFonts w:ascii="Myriad Pro" w:hAnsi="Myriad Pro"/>
          <w:sz w:val="26"/>
          <w:szCs w:val="26"/>
        </w:rPr>
        <w:t>», в том числе приведена динамика финансовых результатов ПАО «</w:t>
      </w:r>
      <w:r w:rsidR="00562B50" w:rsidRPr="005C2919">
        <w:rPr>
          <w:rFonts w:ascii="Myriad Pro" w:hAnsi="Myriad Pro"/>
          <w:sz w:val="26"/>
          <w:szCs w:val="26"/>
        </w:rPr>
        <w:t>Россети Кубань</w:t>
      </w:r>
      <w:r w:rsidRPr="005C2919">
        <w:rPr>
          <w:rFonts w:ascii="Myriad Pro" w:hAnsi="Myriad Pro"/>
          <w:sz w:val="26"/>
          <w:szCs w:val="26"/>
        </w:rPr>
        <w:t xml:space="preserve">»  за 2014-2016 годы, определены показатели, характеризующие финансовую устойчивость и финансовое состояние организации по данным бухгалтерского баланса организации. При этом в Экспертном заключении на 2018 год отмечены основные причины изменения финансовых показателей. </w:t>
      </w:r>
    </w:p>
    <w:p w14:paraId="1DED47AA" w14:textId="77777777" w:rsidR="006D5FCC" w:rsidRPr="005C2919" w:rsidRDefault="006D5FCC" w:rsidP="006D5FCC">
      <w:pPr>
        <w:pStyle w:val="a3"/>
        <w:numPr>
          <w:ilvl w:val="0"/>
          <w:numId w:val="46"/>
        </w:numPr>
        <w:spacing w:line="360" w:lineRule="auto"/>
        <w:ind w:left="0" w:firstLine="709"/>
        <w:jc w:val="both"/>
        <w:rPr>
          <w:rFonts w:ascii="Myriad Pro" w:hAnsi="Myriad Pro"/>
          <w:sz w:val="26"/>
          <w:szCs w:val="26"/>
        </w:rPr>
      </w:pPr>
      <w:r w:rsidRPr="005C2919">
        <w:rPr>
          <w:rFonts w:ascii="Myriad Pro" w:hAnsi="Myriad Pro"/>
          <w:sz w:val="26"/>
          <w:szCs w:val="26"/>
        </w:rPr>
        <w:t xml:space="preserve">В Экспертном заключении на 2018 год не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ПАО «ФСК ЕЭС», финансовый результат от деятельности) за 2015-2016. </w:t>
      </w:r>
    </w:p>
    <w:p w14:paraId="32E2FB88" w14:textId="617E531F" w:rsidR="006D5FCC" w:rsidRPr="005C2919" w:rsidRDefault="006D5FCC" w:rsidP="006D5FCC">
      <w:pPr>
        <w:pStyle w:val="a3"/>
        <w:numPr>
          <w:ilvl w:val="0"/>
          <w:numId w:val="46"/>
        </w:numPr>
        <w:spacing w:line="360" w:lineRule="auto"/>
        <w:ind w:left="0" w:firstLine="709"/>
        <w:jc w:val="both"/>
        <w:rPr>
          <w:rFonts w:ascii="Myriad Pro" w:hAnsi="Myriad Pro"/>
          <w:sz w:val="26"/>
          <w:szCs w:val="26"/>
        </w:rPr>
      </w:pPr>
      <w:r w:rsidRPr="005C2919">
        <w:rPr>
          <w:rFonts w:ascii="Myriad Pro" w:hAnsi="Myriad Pro"/>
          <w:sz w:val="26"/>
          <w:szCs w:val="26"/>
        </w:rPr>
        <w:t>РЭК - департаментом отражен факт соответствия расчета цен (тарифов) и формы представления предложения ПАО «</w:t>
      </w:r>
      <w:r w:rsidR="00562B50" w:rsidRPr="005C2919">
        <w:rPr>
          <w:rFonts w:ascii="Myriad Pro" w:hAnsi="Myriad Pro"/>
          <w:sz w:val="26"/>
          <w:szCs w:val="26"/>
        </w:rPr>
        <w:t>Россети Кубань</w:t>
      </w:r>
      <w:r w:rsidRPr="005C2919">
        <w:rPr>
          <w:rFonts w:ascii="Myriad Pro" w:hAnsi="Myriad Pro"/>
          <w:sz w:val="26"/>
          <w:szCs w:val="26"/>
        </w:rPr>
        <w:t>» на 2018 год нормативно-методическим документам по вопросам регулирования цен (тарифов).</w:t>
      </w:r>
    </w:p>
    <w:p w14:paraId="48D861C7" w14:textId="77777777" w:rsidR="006D5FCC" w:rsidRPr="005C2919" w:rsidRDefault="006D5FCC" w:rsidP="00B2502A">
      <w:pPr>
        <w:pStyle w:val="a3"/>
        <w:numPr>
          <w:ilvl w:val="0"/>
          <w:numId w:val="46"/>
        </w:numPr>
        <w:spacing w:line="360" w:lineRule="auto"/>
        <w:ind w:left="0" w:firstLine="709"/>
        <w:jc w:val="both"/>
        <w:rPr>
          <w:rFonts w:ascii="Myriad Pro" w:hAnsi="Myriad Pro"/>
          <w:sz w:val="26"/>
          <w:szCs w:val="26"/>
        </w:rPr>
      </w:pPr>
      <w:r w:rsidRPr="005C2919">
        <w:rPr>
          <w:rFonts w:ascii="Myriad Pro" w:hAnsi="Myriad Pro"/>
          <w:sz w:val="26"/>
          <w:szCs w:val="26"/>
        </w:rPr>
        <w:t xml:space="preserve">Исполнитель отмечает, что анализ экономической обоснованности расходов по статьям расходов отражен РЭК - департаментом не по всем статьям и не в полном объеме. </w:t>
      </w:r>
    </w:p>
    <w:p w14:paraId="3798E09B" w14:textId="7B3E3B33" w:rsidR="006D5FCC" w:rsidRPr="005C2919" w:rsidRDefault="006D5FCC" w:rsidP="006D5FCC">
      <w:pPr>
        <w:spacing w:line="360" w:lineRule="auto"/>
        <w:ind w:firstLine="567"/>
        <w:jc w:val="both"/>
        <w:rPr>
          <w:rFonts w:ascii="Myriad Pro" w:eastAsia="Calibri" w:hAnsi="Myriad Pro"/>
          <w:sz w:val="26"/>
          <w:szCs w:val="26"/>
          <w:lang w:eastAsia="en-US"/>
        </w:rPr>
      </w:pPr>
      <w:r w:rsidRPr="005C2919">
        <w:rPr>
          <w:rFonts w:ascii="Myriad Pro" w:eastAsia="Calibri" w:hAnsi="Myriad Pro"/>
          <w:sz w:val="26"/>
          <w:szCs w:val="26"/>
          <w:lang w:eastAsia="en-US"/>
        </w:rPr>
        <w:t>Вместе с тем Исполнитель отмечает, что в Экспертном заключении РЭК – департамента на 201</w:t>
      </w:r>
      <w:r w:rsidR="0019586A" w:rsidRPr="005C2919">
        <w:rPr>
          <w:rFonts w:ascii="Myriad Pro" w:eastAsia="Calibri" w:hAnsi="Myriad Pro"/>
          <w:sz w:val="26"/>
          <w:szCs w:val="26"/>
          <w:lang w:eastAsia="en-US"/>
        </w:rPr>
        <w:t>8</w:t>
      </w:r>
      <w:r w:rsidRPr="005C2919">
        <w:rPr>
          <w:rFonts w:ascii="Myriad Pro" w:eastAsia="Calibri" w:hAnsi="Myriad Pro"/>
          <w:sz w:val="26"/>
          <w:szCs w:val="26"/>
          <w:lang w:eastAsia="en-US"/>
        </w:rPr>
        <w:t xml:space="preserve"> год отсутствует ряд требуемых положений в соответствии с действующими нормативными правовыми актами в сфере регулирования тарифов на услуги по передаче электрической энергии:</w:t>
      </w:r>
    </w:p>
    <w:p w14:paraId="08CAA332" w14:textId="46A1FAC5" w:rsidR="006D5FCC" w:rsidRPr="005C2919" w:rsidRDefault="006D5FCC" w:rsidP="006D5FCC">
      <w:pPr>
        <w:pStyle w:val="a3"/>
        <w:numPr>
          <w:ilvl w:val="0"/>
          <w:numId w:val="47"/>
        </w:numPr>
        <w:spacing w:line="360" w:lineRule="auto"/>
        <w:ind w:left="0" w:firstLine="709"/>
        <w:jc w:val="both"/>
        <w:rPr>
          <w:rFonts w:ascii="Myriad Pro" w:hAnsi="Myriad Pro"/>
          <w:sz w:val="26"/>
          <w:szCs w:val="26"/>
        </w:rPr>
      </w:pPr>
      <w:r w:rsidRPr="005C2919">
        <w:rPr>
          <w:rFonts w:ascii="Myriad Pro" w:hAnsi="Myriad Pro"/>
          <w:sz w:val="26"/>
          <w:szCs w:val="26"/>
        </w:rPr>
        <w:t xml:space="preserve">РЭК - департаментом не приведены балансовые показатели (фактические за 2015-2016 годы и утвержденные на 2017 год). В приложении к Экспертному заключению на 2018 год приведены балансы электрической энергии (мощности) по уровням напряжения на 2018 год по полугодиям, указана </w:t>
      </w:r>
      <w:r w:rsidRPr="005C2919">
        <w:rPr>
          <w:rFonts w:ascii="Myriad Pro" w:hAnsi="Myriad Pro"/>
          <w:sz w:val="26"/>
          <w:szCs w:val="26"/>
        </w:rPr>
        <w:lastRenderedPageBreak/>
        <w:t>заявленная мощность и объем полезного отпуска региона, приведена структура полезного отпуска ПАО «</w:t>
      </w:r>
      <w:r w:rsidR="00562B50" w:rsidRPr="005C2919">
        <w:rPr>
          <w:rFonts w:ascii="Myriad Pro" w:hAnsi="Myriad Pro"/>
          <w:sz w:val="26"/>
          <w:szCs w:val="26"/>
        </w:rPr>
        <w:t>Россети Кубань</w:t>
      </w:r>
      <w:r w:rsidRPr="005C2919">
        <w:rPr>
          <w:rFonts w:ascii="Myriad Pro" w:hAnsi="Myriad Pro"/>
          <w:sz w:val="26"/>
          <w:szCs w:val="26"/>
        </w:rPr>
        <w:t>» на 2018 год.</w:t>
      </w:r>
    </w:p>
    <w:p w14:paraId="5F76045E" w14:textId="4D927DFD" w:rsidR="006D5FCC" w:rsidRPr="005C2919" w:rsidRDefault="006D5FCC" w:rsidP="006D5FCC">
      <w:pPr>
        <w:pStyle w:val="a3"/>
        <w:numPr>
          <w:ilvl w:val="0"/>
          <w:numId w:val="47"/>
        </w:numPr>
        <w:spacing w:line="360" w:lineRule="auto"/>
        <w:ind w:left="0" w:firstLine="709"/>
        <w:jc w:val="both"/>
        <w:rPr>
          <w:rFonts w:ascii="Myriad Pro" w:hAnsi="Myriad Pro"/>
          <w:sz w:val="26"/>
          <w:szCs w:val="26"/>
        </w:rPr>
      </w:pPr>
      <w:r w:rsidRPr="005C2919">
        <w:rPr>
          <w:rFonts w:ascii="Myriad Pro" w:hAnsi="Myriad Pro"/>
          <w:sz w:val="26"/>
          <w:szCs w:val="26"/>
        </w:rPr>
        <w:t xml:space="preserve">Исполнитель отмечает, что анализ экономической обоснованности расходов по статьям, в том числе документальная подтвержденность соответствующих параметров, отражен РЭК - департаментом не по всем статьям и не в полном объеме. </w:t>
      </w:r>
    </w:p>
    <w:p w14:paraId="761E8DE6" w14:textId="2B4CBB97" w:rsidR="006D5FCC" w:rsidRPr="005C2919" w:rsidRDefault="006D5FCC" w:rsidP="006D5FCC">
      <w:pPr>
        <w:pStyle w:val="a3"/>
        <w:numPr>
          <w:ilvl w:val="0"/>
          <w:numId w:val="47"/>
        </w:numPr>
        <w:spacing w:line="360" w:lineRule="auto"/>
        <w:ind w:left="0" w:firstLine="709"/>
        <w:jc w:val="both"/>
        <w:rPr>
          <w:rFonts w:ascii="Myriad Pro" w:hAnsi="Myriad Pro"/>
          <w:sz w:val="26"/>
          <w:szCs w:val="26"/>
        </w:rPr>
      </w:pPr>
      <w:r w:rsidRPr="005C2919">
        <w:rPr>
          <w:rFonts w:ascii="Myriad Pro" w:hAnsi="Myriad Pro"/>
          <w:sz w:val="26"/>
          <w:szCs w:val="26"/>
        </w:rPr>
        <w:t>Не приведен расчет расходов на оплату услуг ПАО «ФСК ЕЭС» на 2018 год, анализ предложения ПАО «</w:t>
      </w:r>
      <w:r w:rsidR="00562B50" w:rsidRPr="005C2919">
        <w:rPr>
          <w:rFonts w:ascii="Myriad Pro" w:hAnsi="Myriad Pro"/>
          <w:sz w:val="26"/>
          <w:szCs w:val="26"/>
        </w:rPr>
        <w:t>Россети Кубань</w:t>
      </w:r>
      <w:r w:rsidRPr="005C2919">
        <w:rPr>
          <w:rFonts w:ascii="Myriad Pro" w:hAnsi="Myriad Pro"/>
          <w:sz w:val="26"/>
          <w:szCs w:val="26"/>
        </w:rPr>
        <w:t>» не отражен, дана ссылка на обосновывающие документы, предоставленные ПАО «</w:t>
      </w:r>
      <w:r w:rsidR="00562B50" w:rsidRPr="005C2919">
        <w:rPr>
          <w:rFonts w:ascii="Myriad Pro" w:hAnsi="Myriad Pro"/>
          <w:sz w:val="26"/>
          <w:szCs w:val="26"/>
        </w:rPr>
        <w:t>Россети Кубань</w:t>
      </w:r>
      <w:r w:rsidRPr="005C2919">
        <w:rPr>
          <w:rFonts w:ascii="Myriad Pro" w:hAnsi="Myriad Pro"/>
          <w:sz w:val="26"/>
          <w:szCs w:val="26"/>
        </w:rPr>
        <w:t>» в обоснование своего расчета.</w:t>
      </w:r>
    </w:p>
    <w:p w14:paraId="5AAA6363" w14:textId="65F8DD63" w:rsidR="0019586A" w:rsidRPr="005C2919" w:rsidRDefault="0019586A" w:rsidP="0019586A">
      <w:pPr>
        <w:pStyle w:val="a3"/>
        <w:numPr>
          <w:ilvl w:val="0"/>
          <w:numId w:val="47"/>
        </w:numPr>
        <w:spacing w:line="360" w:lineRule="auto"/>
        <w:ind w:left="0" w:firstLine="709"/>
        <w:jc w:val="both"/>
        <w:rPr>
          <w:rFonts w:ascii="Myriad Pro" w:hAnsi="Myriad Pro"/>
          <w:sz w:val="26"/>
          <w:szCs w:val="26"/>
        </w:rPr>
      </w:pPr>
      <w:r w:rsidRPr="005C2919">
        <w:rPr>
          <w:rFonts w:ascii="Myriad Pro" w:hAnsi="Myriad Pro"/>
          <w:sz w:val="26"/>
          <w:szCs w:val="26"/>
        </w:rPr>
        <w:t>Приведена итоговая сумма расходов на покупку электроэнергии в целях компенсации потерь, при этом расчет данных затрат РЭК - департаментом не представлен, анализ предложения ПАО «</w:t>
      </w:r>
      <w:r w:rsidR="00562B50" w:rsidRPr="005C2919">
        <w:rPr>
          <w:rFonts w:ascii="Myriad Pro" w:hAnsi="Myriad Pro"/>
          <w:sz w:val="26"/>
          <w:szCs w:val="26"/>
        </w:rPr>
        <w:t>Россети Кубань</w:t>
      </w:r>
      <w:r w:rsidRPr="005C2919">
        <w:rPr>
          <w:rFonts w:ascii="Myriad Pro" w:hAnsi="Myriad Pro"/>
          <w:sz w:val="26"/>
          <w:szCs w:val="26"/>
        </w:rPr>
        <w:t xml:space="preserve">» не отражен. </w:t>
      </w:r>
    </w:p>
    <w:p w14:paraId="04A20849" w14:textId="4531EFCE" w:rsidR="006825B7" w:rsidRPr="005C2919" w:rsidRDefault="006825B7" w:rsidP="006825B7">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С учетом изложенного Исполнитель обоснованно полагает, что Экспертное заключение РЭК – департамента Краснодарского края на 201</w:t>
      </w:r>
      <w:r w:rsidR="0019586A" w:rsidRPr="005C2919">
        <w:rPr>
          <w:rFonts w:ascii="Myriad Pro" w:eastAsia="Calibri" w:hAnsi="Myriad Pro"/>
          <w:sz w:val="26"/>
          <w:szCs w:val="26"/>
        </w:rPr>
        <w:t>8</w:t>
      </w:r>
      <w:r w:rsidRPr="005C2919">
        <w:rPr>
          <w:rFonts w:ascii="Myriad Pro" w:eastAsia="Calibri" w:hAnsi="Myriad Pro"/>
          <w:sz w:val="26"/>
          <w:szCs w:val="26"/>
        </w:rPr>
        <w:t xml:space="preserve"> год не в полной мере соответству</w:t>
      </w:r>
      <w:r w:rsidR="0019586A" w:rsidRPr="005C2919">
        <w:rPr>
          <w:rFonts w:ascii="Myriad Pro" w:eastAsia="Calibri" w:hAnsi="Myriad Pro"/>
          <w:sz w:val="26"/>
          <w:szCs w:val="26"/>
        </w:rPr>
        <w:t>е</w:t>
      </w:r>
      <w:r w:rsidRPr="005C2919">
        <w:rPr>
          <w:rFonts w:ascii="Myriad Pro" w:eastAsia="Calibri" w:hAnsi="Myriad Pro"/>
          <w:sz w:val="26"/>
          <w:szCs w:val="26"/>
        </w:rPr>
        <w:t xml:space="preserve">т действующим положениям нормативных правовых актов в сфере регулирования тарифов на услуги по передаче электрической энергии </w:t>
      </w:r>
      <w:r w:rsidRPr="005C2919">
        <w:rPr>
          <w:rFonts w:ascii="Myriad Pro" w:eastAsia="Calibri" w:hAnsi="Myriad Pro"/>
          <w:sz w:val="26"/>
          <w:szCs w:val="26"/>
        </w:rPr>
        <w:br/>
        <w:t>(п. 23 Правил).</w:t>
      </w:r>
    </w:p>
    <w:p w14:paraId="7C83F7B6" w14:textId="5E198C7D" w:rsidR="002627F8" w:rsidRPr="005C2919" w:rsidRDefault="002627F8" w:rsidP="002627F8">
      <w:pPr>
        <w:spacing w:line="360" w:lineRule="auto"/>
        <w:ind w:firstLine="567"/>
        <w:contextualSpacing/>
        <w:jc w:val="both"/>
        <w:rPr>
          <w:rFonts w:ascii="Myriad Pro" w:eastAsia="Calibri" w:hAnsi="Myriad Pro"/>
          <w:sz w:val="26"/>
          <w:szCs w:val="26"/>
          <w:lang w:eastAsia="en-US"/>
        </w:rPr>
      </w:pPr>
      <w:r w:rsidRPr="005C2919">
        <w:rPr>
          <w:rFonts w:ascii="Myriad Pro" w:eastAsia="Calibri" w:hAnsi="Myriad Pro"/>
          <w:sz w:val="26"/>
          <w:szCs w:val="26"/>
          <w:lang w:eastAsia="en-US"/>
        </w:rPr>
        <w:t>Кроме того, Исполнитель отмечает, что во исполнение положений п. 9 (1) Правил ПАО «</w:t>
      </w:r>
      <w:r w:rsidR="00562B50" w:rsidRPr="005C2919">
        <w:rPr>
          <w:rFonts w:ascii="Myriad Pro" w:eastAsia="Calibri" w:hAnsi="Myriad Pro"/>
          <w:sz w:val="26"/>
          <w:szCs w:val="26"/>
          <w:lang w:eastAsia="en-US"/>
        </w:rPr>
        <w:t>Россети Кубань</w:t>
      </w:r>
      <w:r w:rsidRPr="005C2919">
        <w:rPr>
          <w:rFonts w:ascii="Myriad Pro" w:eastAsia="Calibri" w:hAnsi="Myriad Pro"/>
          <w:sz w:val="26"/>
          <w:szCs w:val="26"/>
          <w:lang w:eastAsia="en-US"/>
        </w:rPr>
        <w:t>» предложение об установлении тарифов размещено на официальном сайте (http://kubanenergo.ru/) в разделе «Потребителям», подразделе «Передача электрической энергии» - «Предложение ПАО «</w:t>
      </w:r>
      <w:r w:rsidR="00562B50" w:rsidRPr="005C2919">
        <w:rPr>
          <w:rFonts w:ascii="Myriad Pro" w:eastAsia="Calibri" w:hAnsi="Myriad Pro"/>
          <w:sz w:val="26"/>
          <w:szCs w:val="26"/>
          <w:lang w:eastAsia="en-US"/>
        </w:rPr>
        <w:t>Россети Кубань</w:t>
      </w:r>
      <w:r w:rsidRPr="005C2919">
        <w:rPr>
          <w:rFonts w:ascii="Myriad Pro" w:eastAsia="Calibri" w:hAnsi="Myriad Pro"/>
          <w:sz w:val="26"/>
          <w:szCs w:val="26"/>
          <w:lang w:eastAsia="en-US"/>
        </w:rPr>
        <w:t>» по установлению тарифов».</w:t>
      </w:r>
    </w:p>
    <w:p w14:paraId="6DC2F507" w14:textId="7DE95E75" w:rsidR="002627F8" w:rsidRPr="005C2919" w:rsidRDefault="002627F8" w:rsidP="002627F8">
      <w:pPr>
        <w:spacing w:after="160" w:line="360" w:lineRule="auto"/>
        <w:ind w:firstLine="567"/>
        <w:contextualSpacing/>
        <w:jc w:val="both"/>
        <w:rPr>
          <w:rFonts w:ascii="Myriad Pro" w:eastAsia="Calibri" w:hAnsi="Myriad Pro"/>
          <w:sz w:val="26"/>
          <w:szCs w:val="26"/>
        </w:rPr>
      </w:pPr>
      <w:r w:rsidRPr="005C2919">
        <w:rPr>
          <w:rFonts w:ascii="Myriad Pro" w:eastAsia="Calibri" w:hAnsi="Myriad Pro" w:cstheme="minorBidi"/>
          <w:sz w:val="26"/>
          <w:szCs w:val="26"/>
          <w:lang w:eastAsia="en-US"/>
        </w:rPr>
        <w:t>Исполнителем проверены предложения об установлении тарифов, размещенное ПАО «</w:t>
      </w:r>
      <w:r w:rsidR="00562B50" w:rsidRPr="005C2919">
        <w:rPr>
          <w:rFonts w:ascii="Myriad Pro" w:eastAsia="Calibri" w:hAnsi="Myriad Pro" w:cstheme="minorBidi"/>
          <w:sz w:val="26"/>
          <w:szCs w:val="26"/>
          <w:lang w:eastAsia="en-US"/>
        </w:rPr>
        <w:t>Россети Кубань</w:t>
      </w:r>
      <w:r w:rsidRPr="005C2919">
        <w:rPr>
          <w:rFonts w:ascii="Myriad Pro" w:eastAsia="Calibri" w:hAnsi="Myriad Pro" w:cstheme="minorBidi"/>
          <w:sz w:val="26"/>
          <w:szCs w:val="26"/>
          <w:lang w:eastAsia="en-US"/>
        </w:rPr>
        <w:t>» на официальном сайте, на соответствие показателям, заявленным на 2017, 2018 гг. в составе обосновывающих документов тарифной заявки. По результатам проверки Предложений ПАО «</w:t>
      </w:r>
      <w:r w:rsidR="00562B50" w:rsidRPr="005C2919">
        <w:rPr>
          <w:rFonts w:ascii="Myriad Pro" w:eastAsia="Calibri" w:hAnsi="Myriad Pro" w:cstheme="minorBidi"/>
          <w:sz w:val="26"/>
          <w:szCs w:val="26"/>
          <w:lang w:eastAsia="en-US"/>
        </w:rPr>
        <w:t>Россети Кубань</w:t>
      </w:r>
      <w:r w:rsidRPr="005C2919">
        <w:rPr>
          <w:rFonts w:ascii="Myriad Pro" w:eastAsia="Calibri" w:hAnsi="Myriad Pro" w:cstheme="minorBidi"/>
          <w:sz w:val="26"/>
          <w:szCs w:val="26"/>
          <w:lang w:eastAsia="en-US"/>
        </w:rPr>
        <w:t>» о размере цен (тарифов) Исполнителем отмечено соответствие опубликованных предложений данным тарифной заявки.</w:t>
      </w:r>
    </w:p>
    <w:p w14:paraId="57249E6D" w14:textId="77777777" w:rsidR="006825B7" w:rsidRPr="005C2919" w:rsidRDefault="006825B7" w:rsidP="000A18C9">
      <w:pPr>
        <w:spacing w:line="360" w:lineRule="auto"/>
        <w:ind w:firstLine="567"/>
        <w:contextualSpacing/>
        <w:jc w:val="both"/>
        <w:rPr>
          <w:rFonts w:ascii="Myriad Pro" w:eastAsia="Calibri" w:hAnsi="Myriad Pro"/>
          <w:color w:val="000000" w:themeColor="text1"/>
          <w:sz w:val="26"/>
          <w:szCs w:val="26"/>
        </w:rPr>
      </w:pPr>
    </w:p>
    <w:p w14:paraId="2BA90F65" w14:textId="65DC52FE" w:rsidR="003563A8" w:rsidRPr="005C2919" w:rsidRDefault="003563A8" w:rsidP="003563A8">
      <w:pPr>
        <w:pStyle w:val="3"/>
        <w:numPr>
          <w:ilvl w:val="1"/>
          <w:numId w:val="2"/>
        </w:numPr>
        <w:tabs>
          <w:tab w:val="left" w:pos="567"/>
        </w:tabs>
        <w:spacing w:line="360" w:lineRule="auto"/>
        <w:ind w:left="567"/>
        <w:jc w:val="both"/>
        <w:rPr>
          <w:rFonts w:ascii="Myriad Pro" w:hAnsi="Myriad Pro"/>
          <w:b/>
          <w:color w:val="4F6228" w:themeColor="accent3" w:themeShade="80"/>
          <w:sz w:val="28"/>
          <w:szCs w:val="28"/>
        </w:rPr>
      </w:pPr>
      <w:bookmarkStart w:id="37" w:name="_Toc53158470"/>
      <w:bookmarkStart w:id="38" w:name="_Toc53333654"/>
      <w:bookmarkStart w:id="39" w:name="_Toc53391055"/>
      <w:bookmarkStart w:id="40" w:name="_Toc53600586"/>
      <w:r w:rsidRPr="005C2919">
        <w:rPr>
          <w:rFonts w:ascii="Myriad Pro" w:hAnsi="Myriad Pro"/>
          <w:b/>
          <w:color w:val="4F6228" w:themeColor="accent3" w:themeShade="80"/>
          <w:sz w:val="28"/>
          <w:szCs w:val="28"/>
        </w:rPr>
        <w:lastRenderedPageBreak/>
        <w:t>Рекомендации и предложения к формированию пакета обосновывающих документов, предоставляемых ПАО «</w:t>
      </w:r>
      <w:r w:rsidR="00562B50" w:rsidRPr="005C2919">
        <w:rPr>
          <w:rFonts w:ascii="Myriad Pro" w:hAnsi="Myriad Pro"/>
          <w:b/>
          <w:color w:val="4F6228" w:themeColor="accent3" w:themeShade="80"/>
          <w:sz w:val="28"/>
          <w:szCs w:val="28"/>
        </w:rPr>
        <w:t>Россети Кубань</w:t>
      </w:r>
      <w:r w:rsidRPr="005C2919">
        <w:rPr>
          <w:rFonts w:ascii="Myriad Pro" w:hAnsi="Myriad Pro"/>
          <w:b/>
          <w:color w:val="4F6228" w:themeColor="accent3" w:themeShade="80"/>
          <w:sz w:val="28"/>
          <w:szCs w:val="28"/>
        </w:rPr>
        <w:t>» в Региональную энергетическую комиссию – департамент цен и тарифов Краснодарского края в рамках рассмотрения дел об установлении тарифов на очередной год периода регулирования по статьям неподконтрольных расходов</w:t>
      </w:r>
      <w:bookmarkEnd w:id="37"/>
      <w:bookmarkEnd w:id="38"/>
      <w:bookmarkEnd w:id="39"/>
      <w:bookmarkEnd w:id="40"/>
    </w:p>
    <w:p w14:paraId="60563630" w14:textId="77777777" w:rsidR="003563A8" w:rsidRPr="005C2919" w:rsidRDefault="003563A8" w:rsidP="003563A8">
      <w:pPr>
        <w:spacing w:line="360" w:lineRule="auto"/>
        <w:ind w:firstLine="567"/>
        <w:contextualSpacing/>
        <w:jc w:val="both"/>
        <w:rPr>
          <w:rFonts w:ascii="Myriad Pro" w:hAnsi="Myriad Pro"/>
          <w:sz w:val="26"/>
          <w:szCs w:val="26"/>
        </w:rPr>
      </w:pPr>
      <w:r w:rsidRPr="005C2919">
        <w:rPr>
          <w:rFonts w:ascii="Myriad Pro" w:hAnsi="Myriad Pro"/>
          <w:sz w:val="26"/>
          <w:szCs w:val="26"/>
        </w:rPr>
        <w:t>В соответствии с пунктом 11 Методических указаний № 98-э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6669A754" w14:textId="77777777" w:rsidR="003563A8" w:rsidRPr="005C2919" w:rsidRDefault="003563A8" w:rsidP="003563A8">
      <w:pPr>
        <w:pStyle w:val="a3"/>
        <w:numPr>
          <w:ilvl w:val="0"/>
          <w:numId w:val="45"/>
        </w:numPr>
        <w:spacing w:line="360" w:lineRule="auto"/>
        <w:ind w:left="0" w:firstLine="567"/>
        <w:jc w:val="both"/>
        <w:rPr>
          <w:rFonts w:ascii="Myriad Pro" w:hAnsi="Myriad Pro"/>
          <w:sz w:val="26"/>
          <w:szCs w:val="26"/>
        </w:rPr>
      </w:pPr>
      <w:r w:rsidRPr="005C2919">
        <w:rPr>
          <w:rFonts w:ascii="Myriad Pro" w:hAnsi="Myriad Pro"/>
          <w:sz w:val="26"/>
          <w:szCs w:val="26"/>
        </w:rPr>
        <w:t xml:space="preserve">расходы на финансирование капитальных вложений из прибыли </w:t>
      </w:r>
      <w:r w:rsidRPr="005C2919">
        <w:rPr>
          <w:rFonts w:ascii="Myriad Pro" w:hAnsi="Myriad Pro"/>
          <w:sz w:val="26"/>
          <w:szCs w:val="26"/>
        </w:rPr>
        <w:b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7E451DD3" w14:textId="77777777" w:rsidR="003563A8" w:rsidRPr="005C2919" w:rsidRDefault="003563A8" w:rsidP="003563A8">
      <w:pPr>
        <w:pStyle w:val="a3"/>
        <w:numPr>
          <w:ilvl w:val="0"/>
          <w:numId w:val="45"/>
        </w:numPr>
        <w:spacing w:line="360" w:lineRule="auto"/>
        <w:ind w:left="0" w:firstLine="567"/>
        <w:jc w:val="both"/>
        <w:rPr>
          <w:rFonts w:ascii="Myriad Pro" w:hAnsi="Myriad Pro"/>
          <w:sz w:val="26"/>
          <w:szCs w:val="26"/>
        </w:rPr>
      </w:pPr>
      <w:r w:rsidRPr="005C2919">
        <w:rPr>
          <w:rFonts w:ascii="Myriad Pro" w:hAnsi="Myriad Pro"/>
          <w:sz w:val="26"/>
          <w:szCs w:val="26"/>
        </w:rPr>
        <w:t xml:space="preserve">оплату налогов на прибыль, имущество и иных налогов </w:t>
      </w:r>
      <w:r w:rsidRPr="005C2919">
        <w:rPr>
          <w:rFonts w:ascii="Myriad Pro" w:hAnsi="Myriad Pro"/>
          <w:sz w:val="26"/>
          <w:szCs w:val="26"/>
        </w:rPr>
        <w:br/>
        <w:t>(в соответствии с пунктами 20 и 28 Основ ценообразования);</w:t>
      </w:r>
    </w:p>
    <w:p w14:paraId="3C961F77" w14:textId="77777777" w:rsidR="003563A8" w:rsidRPr="005C2919" w:rsidRDefault="003563A8" w:rsidP="003563A8">
      <w:pPr>
        <w:pStyle w:val="a3"/>
        <w:numPr>
          <w:ilvl w:val="0"/>
          <w:numId w:val="45"/>
        </w:numPr>
        <w:spacing w:line="360" w:lineRule="auto"/>
        <w:ind w:left="0" w:firstLine="567"/>
        <w:jc w:val="both"/>
        <w:rPr>
          <w:rFonts w:ascii="Myriad Pro" w:hAnsi="Myriad Pro"/>
          <w:sz w:val="26"/>
          <w:szCs w:val="26"/>
        </w:rPr>
      </w:pPr>
      <w:r w:rsidRPr="005C2919">
        <w:rPr>
          <w:rFonts w:ascii="Myriad Pro" w:hAnsi="Myriad Pro"/>
          <w:sz w:val="26"/>
          <w:szCs w:val="26"/>
        </w:rPr>
        <w:t xml:space="preserve">амортизацию основных средств и нематериальных активов </w:t>
      </w:r>
      <w:r w:rsidRPr="005C2919">
        <w:rPr>
          <w:rFonts w:ascii="Myriad Pro" w:hAnsi="Myriad Pro"/>
          <w:sz w:val="26"/>
          <w:szCs w:val="26"/>
        </w:rPr>
        <w:br/>
        <w:t>(в соответствии с пунктом 27 Основ ценообразования);</w:t>
      </w:r>
    </w:p>
    <w:p w14:paraId="6641DCCA" w14:textId="77777777" w:rsidR="003563A8" w:rsidRPr="005C2919" w:rsidRDefault="003563A8" w:rsidP="003563A8">
      <w:pPr>
        <w:pStyle w:val="a3"/>
        <w:numPr>
          <w:ilvl w:val="0"/>
          <w:numId w:val="45"/>
        </w:numPr>
        <w:spacing w:line="360" w:lineRule="auto"/>
        <w:ind w:left="0" w:firstLine="567"/>
        <w:jc w:val="both"/>
        <w:rPr>
          <w:rFonts w:ascii="Myriad Pro" w:hAnsi="Myriad Pro"/>
          <w:sz w:val="26"/>
          <w:szCs w:val="26"/>
        </w:rPr>
      </w:pPr>
      <w:r w:rsidRPr="005C2919">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07C012F1" w14:textId="77777777" w:rsidR="003563A8" w:rsidRPr="005C2919" w:rsidRDefault="003563A8" w:rsidP="003563A8">
      <w:pPr>
        <w:pStyle w:val="a3"/>
        <w:numPr>
          <w:ilvl w:val="0"/>
          <w:numId w:val="45"/>
        </w:numPr>
        <w:spacing w:line="360" w:lineRule="auto"/>
        <w:ind w:left="0" w:firstLine="567"/>
        <w:jc w:val="both"/>
        <w:rPr>
          <w:rFonts w:ascii="Myriad Pro" w:hAnsi="Myriad Pro"/>
          <w:sz w:val="26"/>
          <w:szCs w:val="26"/>
        </w:rPr>
      </w:pPr>
      <w:bookmarkStart w:id="41" w:name="_Hlk51871719"/>
      <w:r w:rsidRPr="005C2919">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41"/>
      <w:r w:rsidRPr="005C2919">
        <w:rPr>
          <w:rFonts w:ascii="Myriad Pro" w:hAnsi="Myriad Pro"/>
          <w:sz w:val="26"/>
          <w:szCs w:val="26"/>
        </w:rPr>
        <w:t>;</w:t>
      </w:r>
    </w:p>
    <w:p w14:paraId="6EA36E0E" w14:textId="77777777" w:rsidR="003563A8" w:rsidRPr="005C2919" w:rsidRDefault="003563A8" w:rsidP="003563A8">
      <w:pPr>
        <w:pStyle w:val="a3"/>
        <w:numPr>
          <w:ilvl w:val="0"/>
          <w:numId w:val="45"/>
        </w:numPr>
        <w:spacing w:line="360" w:lineRule="auto"/>
        <w:ind w:left="0" w:firstLine="567"/>
        <w:jc w:val="both"/>
        <w:rPr>
          <w:rFonts w:ascii="Myriad Pro" w:hAnsi="Myriad Pro"/>
          <w:sz w:val="26"/>
          <w:szCs w:val="26"/>
        </w:rPr>
      </w:pPr>
      <w:r w:rsidRPr="005C2919">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0EC20C5F" w14:textId="77777777" w:rsidR="003563A8" w:rsidRPr="005C2919" w:rsidRDefault="003563A8" w:rsidP="003563A8">
      <w:pPr>
        <w:spacing w:line="360" w:lineRule="auto"/>
        <w:ind w:firstLine="567"/>
        <w:contextualSpacing/>
        <w:jc w:val="both"/>
        <w:rPr>
          <w:rFonts w:ascii="Myriad Pro" w:eastAsia="Calibri" w:hAnsi="Myriad Pro"/>
          <w:color w:val="000000" w:themeColor="text1"/>
          <w:sz w:val="26"/>
          <w:szCs w:val="26"/>
        </w:rPr>
      </w:pPr>
      <w:r w:rsidRPr="005C2919">
        <w:rPr>
          <w:rFonts w:ascii="Myriad Pro" w:hAnsi="Myriad Pro"/>
          <w:sz w:val="26"/>
          <w:szCs w:val="26"/>
        </w:rPr>
        <w:t>прочие расходы, учитываемые при установлении тарифов на i-й год долгосрочного периода регулирования.</w:t>
      </w:r>
    </w:p>
    <w:p w14:paraId="45614099" w14:textId="77777777" w:rsidR="00C30153" w:rsidRPr="005C2919" w:rsidRDefault="00C30153" w:rsidP="000A18C9">
      <w:pPr>
        <w:spacing w:line="360" w:lineRule="auto"/>
        <w:ind w:firstLine="567"/>
        <w:contextualSpacing/>
        <w:jc w:val="both"/>
        <w:rPr>
          <w:rFonts w:ascii="Myriad Pro" w:eastAsia="Calibri" w:hAnsi="Myriad Pro"/>
          <w:color w:val="000000" w:themeColor="text1"/>
          <w:sz w:val="26"/>
          <w:szCs w:val="26"/>
        </w:rPr>
      </w:pPr>
    </w:p>
    <w:p w14:paraId="3EF80E3D" w14:textId="5B1F3E86" w:rsidR="004B54D0" w:rsidRPr="005C2919" w:rsidRDefault="00931BD0" w:rsidP="00931BD0">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По результатам</w:t>
      </w:r>
      <w:r w:rsidR="00CD5D55" w:rsidRPr="005C2919">
        <w:rPr>
          <w:rFonts w:ascii="Myriad Pro" w:eastAsia="Calibri" w:hAnsi="Myriad Pro"/>
          <w:sz w:val="26"/>
          <w:szCs w:val="26"/>
        </w:rPr>
        <w:t xml:space="preserve"> анализа </w:t>
      </w:r>
      <w:r w:rsidRPr="005C2919">
        <w:rPr>
          <w:rFonts w:ascii="Myriad Pro" w:eastAsia="Calibri" w:hAnsi="Myriad Pro"/>
          <w:sz w:val="26"/>
          <w:szCs w:val="26"/>
        </w:rPr>
        <w:t xml:space="preserve">материалов, представленных </w:t>
      </w:r>
      <w:r w:rsidR="00580081" w:rsidRPr="005C2919">
        <w:rPr>
          <w:rFonts w:ascii="Myriad Pro" w:eastAsia="Calibri" w:hAnsi="Myriad Pro"/>
          <w:sz w:val="26"/>
          <w:szCs w:val="26"/>
        </w:rPr>
        <w:t>П</w:t>
      </w:r>
      <w:r w:rsidRPr="005C2919">
        <w:rPr>
          <w:rFonts w:ascii="Myriad Pro" w:eastAsia="Calibri" w:hAnsi="Myriad Pro"/>
          <w:sz w:val="26"/>
          <w:szCs w:val="26"/>
        </w:rPr>
        <w:t>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в рамках предложени</w:t>
      </w:r>
      <w:r w:rsidR="00512875" w:rsidRPr="005C2919">
        <w:rPr>
          <w:rFonts w:ascii="Myriad Pro" w:eastAsia="Calibri" w:hAnsi="Myriad Pro"/>
          <w:sz w:val="26"/>
          <w:szCs w:val="26"/>
        </w:rPr>
        <w:t>й</w:t>
      </w:r>
      <w:r w:rsidRPr="005C2919">
        <w:rPr>
          <w:rFonts w:ascii="Myriad Pro" w:eastAsia="Calibri" w:hAnsi="Myriad Pro"/>
          <w:sz w:val="26"/>
          <w:szCs w:val="26"/>
        </w:rPr>
        <w:t xml:space="preserve"> об установлении тарифов на 201</w:t>
      </w:r>
      <w:r w:rsidR="00512875" w:rsidRPr="005C2919">
        <w:rPr>
          <w:rFonts w:ascii="Myriad Pro" w:eastAsia="Calibri" w:hAnsi="Myriad Pro"/>
          <w:sz w:val="26"/>
          <w:szCs w:val="26"/>
        </w:rPr>
        <w:t xml:space="preserve">7, 2018 гг. </w:t>
      </w:r>
      <w:r w:rsidRPr="005C2919">
        <w:rPr>
          <w:rFonts w:ascii="Myriad Pro" w:eastAsia="Calibri" w:hAnsi="Myriad Pro"/>
          <w:sz w:val="26"/>
          <w:szCs w:val="26"/>
        </w:rPr>
        <w:t xml:space="preserve">(с учетом всех дополнительно направленных документов в адрес </w:t>
      </w:r>
      <w:r w:rsidR="004B54D0" w:rsidRPr="005C2919">
        <w:rPr>
          <w:rFonts w:ascii="Myriad Pro" w:eastAsia="Calibri" w:hAnsi="Myriad Pro"/>
          <w:sz w:val="26"/>
          <w:szCs w:val="26"/>
        </w:rPr>
        <w:t>РЭК – департамента цен и тарифов Краснодарского края</w:t>
      </w:r>
      <w:r w:rsidRPr="005C2919">
        <w:rPr>
          <w:rFonts w:ascii="Myriad Pro" w:eastAsia="Calibri" w:hAnsi="Myriad Pro"/>
          <w:sz w:val="26"/>
          <w:szCs w:val="26"/>
        </w:rPr>
        <w:t>), Исполнитель отмечает</w:t>
      </w:r>
      <w:r w:rsidR="005D0BFE" w:rsidRPr="005C2919">
        <w:rPr>
          <w:rFonts w:ascii="Myriad Pro" w:eastAsia="Calibri" w:hAnsi="Myriad Pro"/>
          <w:sz w:val="26"/>
          <w:szCs w:val="26"/>
        </w:rPr>
        <w:t xml:space="preserve"> </w:t>
      </w:r>
      <w:r w:rsidR="00434BE2" w:rsidRPr="005C2919">
        <w:rPr>
          <w:rFonts w:ascii="Myriad Pro" w:eastAsia="Calibri" w:hAnsi="Myriad Pro"/>
          <w:sz w:val="26"/>
          <w:szCs w:val="26"/>
        </w:rPr>
        <w:t>возможность</w:t>
      </w:r>
      <w:r w:rsidR="00232C6D" w:rsidRPr="005C2919">
        <w:rPr>
          <w:rFonts w:ascii="Myriad Pro" w:eastAsia="Calibri" w:hAnsi="Myriad Pro"/>
          <w:sz w:val="26"/>
          <w:szCs w:val="26"/>
        </w:rPr>
        <w:t xml:space="preserve"> </w:t>
      </w:r>
      <w:r w:rsidR="00D1156C" w:rsidRPr="005C2919">
        <w:rPr>
          <w:rFonts w:ascii="Myriad Pro" w:eastAsia="Calibri" w:hAnsi="Myriad Pro"/>
          <w:sz w:val="26"/>
          <w:szCs w:val="26"/>
        </w:rPr>
        <w:t>предоставления дополнительного</w:t>
      </w:r>
      <w:r w:rsidR="004B54D0" w:rsidRPr="005C2919">
        <w:rPr>
          <w:rFonts w:ascii="Myriad Pro" w:eastAsia="Calibri" w:hAnsi="Myriad Pro"/>
          <w:sz w:val="26"/>
          <w:szCs w:val="26"/>
        </w:rPr>
        <w:t xml:space="preserve"> объема документов, подтверждающих фактически понесенные ПАО «</w:t>
      </w:r>
      <w:r w:rsidR="00562B50" w:rsidRPr="005C2919">
        <w:rPr>
          <w:rFonts w:ascii="Myriad Pro" w:eastAsia="Calibri" w:hAnsi="Myriad Pro"/>
          <w:sz w:val="26"/>
          <w:szCs w:val="26"/>
        </w:rPr>
        <w:t>Россети Кубань</w:t>
      </w:r>
      <w:r w:rsidR="004B54D0" w:rsidRPr="005C2919">
        <w:rPr>
          <w:rFonts w:ascii="Myriad Pro" w:eastAsia="Calibri" w:hAnsi="Myriad Pro"/>
          <w:sz w:val="26"/>
          <w:szCs w:val="26"/>
        </w:rPr>
        <w:t>» расходы в 201</w:t>
      </w:r>
      <w:r w:rsidR="00512875" w:rsidRPr="005C2919">
        <w:rPr>
          <w:rFonts w:ascii="Myriad Pro" w:eastAsia="Calibri" w:hAnsi="Myriad Pro"/>
          <w:sz w:val="26"/>
          <w:szCs w:val="26"/>
        </w:rPr>
        <w:t>5, 201 гг.</w:t>
      </w:r>
      <w:r w:rsidR="004B54D0" w:rsidRPr="005C2919">
        <w:rPr>
          <w:rFonts w:ascii="Myriad Pro" w:eastAsia="Calibri" w:hAnsi="Myriad Pro"/>
          <w:sz w:val="26"/>
          <w:szCs w:val="26"/>
        </w:rPr>
        <w:t>, и обосновывающих плановые расходы на 201</w:t>
      </w:r>
      <w:r w:rsidR="00512875" w:rsidRPr="005C2919">
        <w:rPr>
          <w:rFonts w:ascii="Myriad Pro" w:eastAsia="Calibri" w:hAnsi="Myriad Pro"/>
          <w:sz w:val="26"/>
          <w:szCs w:val="26"/>
        </w:rPr>
        <w:t>7, 2018</w:t>
      </w:r>
      <w:r w:rsidR="004B54D0" w:rsidRPr="005C2919">
        <w:rPr>
          <w:rFonts w:ascii="Myriad Pro" w:eastAsia="Calibri" w:hAnsi="Myriad Pro"/>
          <w:sz w:val="26"/>
          <w:szCs w:val="26"/>
        </w:rPr>
        <w:t xml:space="preserve"> г</w:t>
      </w:r>
      <w:r w:rsidR="00512875" w:rsidRPr="005C2919">
        <w:rPr>
          <w:rFonts w:ascii="Myriad Pro" w:eastAsia="Calibri" w:hAnsi="Myriad Pro"/>
          <w:sz w:val="26"/>
          <w:szCs w:val="26"/>
        </w:rPr>
        <w:t>г.</w:t>
      </w:r>
      <w:r w:rsidR="005D0BFE" w:rsidRPr="005C2919">
        <w:rPr>
          <w:rFonts w:ascii="Myriad Pro" w:eastAsia="Calibri" w:hAnsi="Myriad Pro"/>
          <w:sz w:val="26"/>
          <w:szCs w:val="26"/>
        </w:rPr>
        <w:t xml:space="preserve"> по отдельны</w:t>
      </w:r>
      <w:r w:rsidR="001B55D0" w:rsidRPr="005C2919">
        <w:rPr>
          <w:rFonts w:ascii="Myriad Pro" w:eastAsia="Calibri" w:hAnsi="Myriad Pro"/>
          <w:sz w:val="26"/>
          <w:szCs w:val="26"/>
        </w:rPr>
        <w:t>м</w:t>
      </w:r>
      <w:r w:rsidR="005D0BFE" w:rsidRPr="005C2919">
        <w:rPr>
          <w:rFonts w:ascii="Myriad Pro" w:eastAsia="Calibri" w:hAnsi="Myriad Pro"/>
          <w:sz w:val="26"/>
          <w:szCs w:val="26"/>
        </w:rPr>
        <w:t xml:space="preserve"> статьям расходов, включаемых в состав НВВ регулируемой организации.</w:t>
      </w:r>
      <w:r w:rsidR="004B54D0" w:rsidRPr="005C2919">
        <w:rPr>
          <w:rFonts w:ascii="Myriad Pro" w:eastAsia="Calibri" w:hAnsi="Myriad Pro"/>
          <w:sz w:val="26"/>
          <w:szCs w:val="26"/>
        </w:rPr>
        <w:t xml:space="preserve"> </w:t>
      </w:r>
    </w:p>
    <w:p w14:paraId="4D472023" w14:textId="1D42358B" w:rsidR="00E533AD" w:rsidRPr="005C2919" w:rsidRDefault="003373B4" w:rsidP="00931BD0">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В</w:t>
      </w:r>
      <w:r w:rsidR="00E533AD" w:rsidRPr="005C2919">
        <w:rPr>
          <w:rFonts w:ascii="Myriad Pro" w:eastAsia="Calibri" w:hAnsi="Myriad Pro"/>
          <w:sz w:val="26"/>
          <w:szCs w:val="26"/>
        </w:rPr>
        <w:t xml:space="preserve"> составе обосновывающих материалов</w:t>
      </w:r>
      <w:r w:rsidRPr="005C2919">
        <w:rPr>
          <w:rFonts w:ascii="Myriad Pro" w:eastAsia="Calibri" w:hAnsi="Myriad Pro"/>
          <w:sz w:val="26"/>
          <w:szCs w:val="26"/>
        </w:rPr>
        <w:t xml:space="preserve">, представленных Заказчиком Исполнителю для проведения экспертизы тарифно-балансовых решений </w:t>
      </w:r>
      <w:r w:rsidR="001822EE" w:rsidRPr="005C2919">
        <w:rPr>
          <w:rFonts w:ascii="Myriad Pro" w:eastAsia="Calibri" w:hAnsi="Myriad Pro"/>
          <w:sz w:val="26"/>
          <w:szCs w:val="26"/>
        </w:rPr>
        <w:t>РЭК – департамента Краснодарского края</w:t>
      </w:r>
      <w:r w:rsidR="00003710" w:rsidRPr="005C2919">
        <w:rPr>
          <w:rFonts w:ascii="Myriad Pro" w:eastAsia="Calibri" w:hAnsi="Myriad Pro"/>
          <w:sz w:val="26"/>
          <w:szCs w:val="26"/>
        </w:rPr>
        <w:t>,</w:t>
      </w:r>
      <w:r w:rsidR="00E533AD" w:rsidRPr="005C2919">
        <w:rPr>
          <w:rFonts w:ascii="Myriad Pro" w:eastAsia="Calibri" w:hAnsi="Myriad Pro"/>
          <w:sz w:val="26"/>
          <w:szCs w:val="26"/>
        </w:rPr>
        <w:t xml:space="preserve"> </w:t>
      </w:r>
      <w:r w:rsidR="001B55D0" w:rsidRPr="005C2919">
        <w:rPr>
          <w:rFonts w:ascii="Myriad Pro" w:eastAsia="Calibri" w:hAnsi="Myriad Pro"/>
          <w:sz w:val="26"/>
          <w:szCs w:val="26"/>
        </w:rPr>
        <w:t xml:space="preserve">не по всем статьям затрат присутствуют  </w:t>
      </w:r>
      <w:r w:rsidR="00931BD0" w:rsidRPr="005C2919">
        <w:rPr>
          <w:rFonts w:ascii="Myriad Pro" w:eastAsia="Calibri" w:hAnsi="Myriad Pro"/>
          <w:sz w:val="26"/>
          <w:szCs w:val="26"/>
        </w:rPr>
        <w:t xml:space="preserve">следующие </w:t>
      </w:r>
      <w:r w:rsidR="00E533AD" w:rsidRPr="005C2919">
        <w:rPr>
          <w:rFonts w:ascii="Myriad Pro" w:eastAsia="Calibri" w:hAnsi="Myriad Pro"/>
          <w:sz w:val="26"/>
          <w:szCs w:val="26"/>
        </w:rPr>
        <w:t xml:space="preserve">первичные документы, подтверждающие </w:t>
      </w:r>
      <w:r w:rsidR="001822EE" w:rsidRPr="005C2919">
        <w:rPr>
          <w:rFonts w:ascii="Myriad Pro" w:eastAsia="Calibri" w:hAnsi="Myriad Pro"/>
          <w:sz w:val="26"/>
          <w:szCs w:val="26"/>
        </w:rPr>
        <w:t>заявленные ПАО «</w:t>
      </w:r>
      <w:r w:rsidR="00562B50" w:rsidRPr="005C2919">
        <w:rPr>
          <w:rFonts w:ascii="Myriad Pro" w:eastAsia="Calibri" w:hAnsi="Myriad Pro"/>
          <w:sz w:val="26"/>
          <w:szCs w:val="26"/>
        </w:rPr>
        <w:t>Россети Кубань</w:t>
      </w:r>
      <w:r w:rsidR="001822EE" w:rsidRPr="005C2919">
        <w:rPr>
          <w:rFonts w:ascii="Myriad Pro" w:eastAsia="Calibri" w:hAnsi="Myriad Pro"/>
          <w:sz w:val="26"/>
          <w:szCs w:val="26"/>
        </w:rPr>
        <w:t>» расходы на 201</w:t>
      </w:r>
      <w:r w:rsidR="00512875" w:rsidRPr="005C2919">
        <w:rPr>
          <w:rFonts w:ascii="Myriad Pro" w:eastAsia="Calibri" w:hAnsi="Myriad Pro"/>
          <w:sz w:val="26"/>
          <w:szCs w:val="26"/>
        </w:rPr>
        <w:t>7, 2018 гг.</w:t>
      </w:r>
      <w:r w:rsidR="001822EE" w:rsidRPr="005C2919">
        <w:rPr>
          <w:rFonts w:ascii="Myriad Pro" w:eastAsia="Calibri" w:hAnsi="Myriad Pro"/>
          <w:sz w:val="26"/>
          <w:szCs w:val="26"/>
        </w:rPr>
        <w:t xml:space="preserve"> и </w:t>
      </w:r>
      <w:r w:rsidR="00E533AD" w:rsidRPr="005C2919">
        <w:rPr>
          <w:rFonts w:ascii="Myriad Pro" w:eastAsia="Calibri" w:hAnsi="Myriad Pro"/>
          <w:sz w:val="26"/>
          <w:szCs w:val="26"/>
        </w:rPr>
        <w:t>фактические затраты</w:t>
      </w:r>
      <w:r w:rsidR="00931BD0" w:rsidRPr="005C2919">
        <w:rPr>
          <w:rFonts w:ascii="Myriad Pro" w:eastAsia="Calibri" w:hAnsi="Myriad Pro"/>
          <w:sz w:val="26"/>
          <w:szCs w:val="26"/>
        </w:rPr>
        <w:t xml:space="preserve"> </w:t>
      </w:r>
      <w:r w:rsidR="00033035" w:rsidRPr="005C2919">
        <w:rPr>
          <w:rFonts w:ascii="Myriad Pro" w:eastAsia="Calibri" w:hAnsi="Myriad Pro"/>
          <w:sz w:val="26"/>
          <w:szCs w:val="26"/>
        </w:rPr>
        <w:t>П</w:t>
      </w:r>
      <w:r w:rsidR="00931BD0" w:rsidRPr="005C2919">
        <w:rPr>
          <w:rFonts w:ascii="Myriad Pro" w:eastAsia="Calibri" w:hAnsi="Myriad Pro"/>
          <w:sz w:val="26"/>
          <w:szCs w:val="26"/>
        </w:rPr>
        <w:t>АО</w:t>
      </w:r>
      <w:r w:rsidRPr="005C2919">
        <w:rPr>
          <w:rFonts w:ascii="Myriad Pro" w:eastAsia="Calibri" w:hAnsi="Myriad Pro"/>
          <w:sz w:val="26"/>
          <w:szCs w:val="26"/>
        </w:rPr>
        <w:t> </w:t>
      </w:r>
      <w:r w:rsidR="00931BD0" w:rsidRPr="005C2919">
        <w:rPr>
          <w:rFonts w:ascii="Myriad Pro" w:eastAsia="Calibri" w:hAnsi="Myriad Pro"/>
          <w:sz w:val="26"/>
          <w:szCs w:val="26"/>
        </w:rPr>
        <w:t>«</w:t>
      </w:r>
      <w:r w:rsidR="00562B50" w:rsidRPr="005C2919">
        <w:rPr>
          <w:rFonts w:ascii="Myriad Pro" w:eastAsia="Calibri" w:hAnsi="Myriad Pro"/>
          <w:sz w:val="26"/>
          <w:szCs w:val="26"/>
        </w:rPr>
        <w:t>Россети Кубань</w:t>
      </w:r>
      <w:r w:rsidR="00931BD0" w:rsidRPr="005C2919">
        <w:rPr>
          <w:rFonts w:ascii="Myriad Pro" w:eastAsia="Calibri" w:hAnsi="Myriad Pro"/>
          <w:sz w:val="26"/>
          <w:szCs w:val="26"/>
        </w:rPr>
        <w:t>»</w:t>
      </w:r>
      <w:r w:rsidR="00E533AD" w:rsidRPr="005C2919">
        <w:rPr>
          <w:rFonts w:ascii="Myriad Pro" w:eastAsia="Calibri" w:hAnsi="Myriad Pro"/>
          <w:sz w:val="26"/>
          <w:szCs w:val="26"/>
        </w:rPr>
        <w:t xml:space="preserve"> за 201</w:t>
      </w:r>
      <w:r w:rsidR="00512875" w:rsidRPr="005C2919">
        <w:rPr>
          <w:rFonts w:ascii="Myriad Pro" w:eastAsia="Calibri" w:hAnsi="Myriad Pro"/>
          <w:sz w:val="26"/>
          <w:szCs w:val="26"/>
        </w:rPr>
        <w:t>5, 2016</w:t>
      </w:r>
      <w:r w:rsidR="00E533AD" w:rsidRPr="005C2919">
        <w:rPr>
          <w:rFonts w:ascii="Myriad Pro" w:eastAsia="Calibri" w:hAnsi="Myriad Pro"/>
          <w:sz w:val="26"/>
          <w:szCs w:val="26"/>
        </w:rPr>
        <w:t xml:space="preserve"> г</w:t>
      </w:r>
      <w:r w:rsidR="00512875" w:rsidRPr="005C2919">
        <w:rPr>
          <w:rFonts w:ascii="Myriad Pro" w:eastAsia="Calibri" w:hAnsi="Myriad Pro"/>
          <w:sz w:val="26"/>
          <w:szCs w:val="26"/>
        </w:rPr>
        <w:t>г.</w:t>
      </w:r>
      <w:r w:rsidR="00E533AD" w:rsidRPr="005C2919">
        <w:rPr>
          <w:rFonts w:ascii="Myriad Pro" w:eastAsia="Calibri" w:hAnsi="Myriad Pro"/>
          <w:sz w:val="26"/>
          <w:szCs w:val="26"/>
        </w:rPr>
        <w:t>:</w:t>
      </w:r>
    </w:p>
    <w:p w14:paraId="3CA8C0B9" w14:textId="7E85CA3D" w:rsidR="003C73B0" w:rsidRPr="005C2919" w:rsidRDefault="003C73B0" w:rsidP="0085652C">
      <w:pPr>
        <w:pStyle w:val="a3"/>
        <w:numPr>
          <w:ilvl w:val="0"/>
          <w:numId w:val="5"/>
        </w:numPr>
        <w:tabs>
          <w:tab w:val="left" w:pos="993"/>
        </w:tabs>
        <w:spacing w:line="360" w:lineRule="auto"/>
        <w:ind w:left="0" w:firstLine="567"/>
        <w:jc w:val="both"/>
        <w:rPr>
          <w:rFonts w:ascii="Myriad Pro" w:hAnsi="Myriad Pro"/>
          <w:color w:val="4F81BD" w:themeColor="accent1"/>
          <w:sz w:val="26"/>
          <w:szCs w:val="26"/>
        </w:rPr>
      </w:pPr>
      <w:r w:rsidRPr="005C2919">
        <w:rPr>
          <w:rFonts w:ascii="Myriad Pro" w:hAnsi="Myriad Pro"/>
          <w:sz w:val="26"/>
          <w:szCs w:val="26"/>
        </w:rPr>
        <w:t>договоры, действующие в 201</w:t>
      </w:r>
      <w:r w:rsidR="00512875" w:rsidRPr="005C2919">
        <w:rPr>
          <w:rFonts w:ascii="Myriad Pro" w:hAnsi="Myriad Pro"/>
          <w:sz w:val="26"/>
          <w:szCs w:val="26"/>
        </w:rPr>
        <w:t>5</w:t>
      </w:r>
      <w:r w:rsidRPr="005C2919">
        <w:rPr>
          <w:rFonts w:ascii="Myriad Pro" w:hAnsi="Myriad Pro"/>
          <w:sz w:val="26"/>
          <w:szCs w:val="26"/>
        </w:rPr>
        <w:t>- 201</w:t>
      </w:r>
      <w:r w:rsidR="00512875" w:rsidRPr="005C2919">
        <w:rPr>
          <w:rFonts w:ascii="Myriad Pro" w:hAnsi="Myriad Pro"/>
          <w:sz w:val="26"/>
          <w:szCs w:val="26"/>
        </w:rPr>
        <w:t>7</w:t>
      </w:r>
      <w:r w:rsidRPr="005C2919">
        <w:rPr>
          <w:rFonts w:ascii="Myriad Pro" w:hAnsi="Myriad Pro"/>
          <w:sz w:val="26"/>
          <w:szCs w:val="26"/>
        </w:rPr>
        <w:t xml:space="preserve"> годах;</w:t>
      </w:r>
      <w:r w:rsidRPr="005C2919">
        <w:rPr>
          <w:rFonts w:ascii="Myriad Pro" w:hAnsi="Myriad Pro"/>
          <w:color w:val="4F81BD" w:themeColor="accent1"/>
          <w:sz w:val="26"/>
          <w:szCs w:val="26"/>
        </w:rPr>
        <w:t xml:space="preserve"> </w:t>
      </w:r>
    </w:p>
    <w:p w14:paraId="30F6432A" w14:textId="77777777" w:rsidR="00E533AD" w:rsidRPr="005C2919" w:rsidRDefault="00E533AD" w:rsidP="0085652C">
      <w:pPr>
        <w:pStyle w:val="a3"/>
        <w:numPr>
          <w:ilvl w:val="0"/>
          <w:numId w:val="5"/>
        </w:numPr>
        <w:tabs>
          <w:tab w:val="left" w:pos="993"/>
        </w:tabs>
        <w:spacing w:line="360" w:lineRule="auto"/>
        <w:ind w:left="0" w:firstLine="567"/>
        <w:jc w:val="both"/>
        <w:rPr>
          <w:rFonts w:ascii="Myriad Pro" w:hAnsi="Myriad Pro"/>
          <w:sz w:val="26"/>
          <w:szCs w:val="26"/>
        </w:rPr>
      </w:pPr>
      <w:r w:rsidRPr="005C2919">
        <w:rPr>
          <w:rFonts w:ascii="Myriad Pro" w:hAnsi="Myriad Pro"/>
          <w:sz w:val="26"/>
          <w:szCs w:val="26"/>
        </w:rPr>
        <w:t xml:space="preserve">оборотно-сальдовые ведомости, </w:t>
      </w:r>
    </w:p>
    <w:p w14:paraId="727B6072" w14:textId="77777777" w:rsidR="00E533AD" w:rsidRPr="005C2919" w:rsidRDefault="009371D0" w:rsidP="0085652C">
      <w:pPr>
        <w:pStyle w:val="a3"/>
        <w:numPr>
          <w:ilvl w:val="0"/>
          <w:numId w:val="5"/>
        </w:numPr>
        <w:tabs>
          <w:tab w:val="left" w:pos="993"/>
        </w:tabs>
        <w:spacing w:line="360" w:lineRule="auto"/>
        <w:ind w:left="0" w:firstLine="567"/>
        <w:jc w:val="both"/>
        <w:rPr>
          <w:rFonts w:ascii="Myriad Pro" w:hAnsi="Myriad Pro"/>
          <w:sz w:val="26"/>
          <w:szCs w:val="26"/>
        </w:rPr>
      </w:pPr>
      <w:r w:rsidRPr="005C2919">
        <w:rPr>
          <w:rFonts w:ascii="Myriad Pro" w:hAnsi="Myriad Pro"/>
          <w:sz w:val="26"/>
          <w:szCs w:val="26"/>
        </w:rPr>
        <w:t xml:space="preserve">реестры договоров и </w:t>
      </w:r>
      <w:r w:rsidR="00E533AD" w:rsidRPr="005C2919">
        <w:rPr>
          <w:rFonts w:ascii="Myriad Pro" w:hAnsi="Myriad Pro"/>
          <w:sz w:val="26"/>
          <w:szCs w:val="26"/>
        </w:rPr>
        <w:t>акт</w:t>
      </w:r>
      <w:r w:rsidRPr="005C2919">
        <w:rPr>
          <w:rFonts w:ascii="Myriad Pro" w:hAnsi="Myriad Pro"/>
          <w:sz w:val="26"/>
          <w:szCs w:val="26"/>
        </w:rPr>
        <w:t xml:space="preserve">ов </w:t>
      </w:r>
      <w:r w:rsidR="00E533AD" w:rsidRPr="005C2919">
        <w:rPr>
          <w:rFonts w:ascii="Myriad Pro" w:hAnsi="Myriad Pro"/>
          <w:sz w:val="26"/>
          <w:szCs w:val="26"/>
        </w:rPr>
        <w:t>выполненных работ (оказанных услуг),</w:t>
      </w:r>
    </w:p>
    <w:p w14:paraId="3F287524" w14:textId="77777777" w:rsidR="00E533AD" w:rsidRPr="005C2919" w:rsidRDefault="00E533AD" w:rsidP="008A2821">
      <w:pPr>
        <w:pStyle w:val="a3"/>
        <w:numPr>
          <w:ilvl w:val="0"/>
          <w:numId w:val="5"/>
        </w:numPr>
        <w:tabs>
          <w:tab w:val="left" w:pos="993"/>
        </w:tabs>
        <w:spacing w:line="360" w:lineRule="auto"/>
        <w:ind w:left="0" w:firstLine="567"/>
        <w:jc w:val="both"/>
        <w:rPr>
          <w:rFonts w:ascii="Myriad Pro" w:hAnsi="Myriad Pro"/>
          <w:sz w:val="26"/>
          <w:szCs w:val="26"/>
        </w:rPr>
      </w:pPr>
      <w:r w:rsidRPr="005C2919">
        <w:rPr>
          <w:rFonts w:ascii="Myriad Pro" w:hAnsi="Myriad Pro"/>
          <w:sz w:val="26"/>
          <w:szCs w:val="26"/>
        </w:rPr>
        <w:t>налоговые декларации</w:t>
      </w:r>
      <w:r w:rsidR="009371D0" w:rsidRPr="005C2919">
        <w:rPr>
          <w:rFonts w:ascii="Myriad Pro" w:hAnsi="Myriad Pro"/>
          <w:sz w:val="26"/>
          <w:szCs w:val="26"/>
        </w:rPr>
        <w:t>;</w:t>
      </w:r>
    </w:p>
    <w:p w14:paraId="66263029" w14:textId="5927405B" w:rsidR="003C73B0" w:rsidRPr="005C2919" w:rsidRDefault="003C73B0" w:rsidP="003C73B0">
      <w:pPr>
        <w:pStyle w:val="a3"/>
        <w:numPr>
          <w:ilvl w:val="0"/>
          <w:numId w:val="5"/>
        </w:numPr>
        <w:tabs>
          <w:tab w:val="left" w:pos="993"/>
        </w:tabs>
        <w:spacing w:line="360" w:lineRule="auto"/>
        <w:ind w:left="0" w:firstLine="567"/>
        <w:jc w:val="both"/>
        <w:rPr>
          <w:rFonts w:ascii="Myriad Pro" w:hAnsi="Myriad Pro"/>
          <w:sz w:val="26"/>
          <w:szCs w:val="26"/>
        </w:rPr>
      </w:pPr>
      <w:r w:rsidRPr="005C2919">
        <w:rPr>
          <w:rFonts w:ascii="Myriad Pro" w:hAnsi="Myriad Pro"/>
          <w:color w:val="0D0D0D" w:themeColor="text1" w:themeTint="F2"/>
          <w:sz w:val="26"/>
          <w:szCs w:val="26"/>
        </w:rPr>
        <w:t>документы подтверждающие фактические данные, принятые ПАО «</w:t>
      </w:r>
      <w:r w:rsidR="00562B50" w:rsidRPr="005C2919">
        <w:rPr>
          <w:rFonts w:ascii="Myriad Pro" w:hAnsi="Myriad Pro"/>
          <w:color w:val="0D0D0D" w:themeColor="text1" w:themeTint="F2"/>
          <w:sz w:val="26"/>
          <w:szCs w:val="26"/>
        </w:rPr>
        <w:t>Россети Кубань</w:t>
      </w:r>
      <w:r w:rsidRPr="005C2919">
        <w:rPr>
          <w:rFonts w:ascii="Myriad Pro" w:hAnsi="Myriad Pro"/>
          <w:color w:val="0D0D0D" w:themeColor="text1" w:themeTint="F2"/>
          <w:sz w:val="26"/>
          <w:szCs w:val="26"/>
        </w:rPr>
        <w:t>» при расчете расходов по статье.</w:t>
      </w:r>
    </w:p>
    <w:p w14:paraId="6212704E" w14:textId="1DF3E1F6" w:rsidR="00F423E8" w:rsidRPr="005C2919" w:rsidRDefault="00F423E8" w:rsidP="00F423E8">
      <w:pPr>
        <w:spacing w:line="360" w:lineRule="auto"/>
        <w:ind w:firstLine="709"/>
        <w:jc w:val="both"/>
        <w:rPr>
          <w:rFonts w:ascii="Myriad Pro" w:eastAsia="Calibri" w:hAnsi="Myriad Pro"/>
          <w:sz w:val="25"/>
          <w:szCs w:val="25"/>
        </w:rPr>
      </w:pPr>
      <w:r w:rsidRPr="005C2919">
        <w:rPr>
          <w:rFonts w:ascii="Myriad Pro" w:hAnsi="Myriad Pro"/>
          <w:sz w:val="26"/>
          <w:szCs w:val="26"/>
        </w:rPr>
        <w:lastRenderedPageBreak/>
        <w:t xml:space="preserve">Проведенный Исполнителем анализ показал наличие превышения фактических показателей расходов </w:t>
      </w:r>
      <w:r w:rsidR="00C03662" w:rsidRPr="005C2919">
        <w:rPr>
          <w:rFonts w:ascii="Myriad Pro" w:hAnsi="Myriad Pro"/>
          <w:sz w:val="26"/>
          <w:szCs w:val="26"/>
        </w:rPr>
        <w:t>П</w:t>
      </w:r>
      <w:r w:rsidRPr="005C2919">
        <w:rPr>
          <w:rFonts w:ascii="Myriad Pro" w:hAnsi="Myriad Pro"/>
          <w:sz w:val="26"/>
          <w:szCs w:val="26"/>
        </w:rPr>
        <w:t>АО «</w:t>
      </w:r>
      <w:r w:rsidR="00562B50" w:rsidRPr="005C2919">
        <w:rPr>
          <w:rFonts w:ascii="Myriad Pro" w:hAnsi="Myriad Pro"/>
          <w:sz w:val="26"/>
          <w:szCs w:val="26"/>
        </w:rPr>
        <w:t>Россети Кубань</w:t>
      </w:r>
      <w:r w:rsidRPr="005C2919">
        <w:rPr>
          <w:rFonts w:ascii="Myriad Pro" w:hAnsi="Myriad Pro"/>
          <w:sz w:val="26"/>
          <w:szCs w:val="26"/>
        </w:rPr>
        <w:t>» над плановыми (утвержденными) величинами за 201</w:t>
      </w:r>
      <w:r w:rsidR="00512875" w:rsidRPr="005C2919">
        <w:rPr>
          <w:rFonts w:ascii="Myriad Pro" w:hAnsi="Myriad Pro"/>
          <w:sz w:val="26"/>
          <w:szCs w:val="26"/>
        </w:rPr>
        <w:t>5 и 2016</w:t>
      </w:r>
      <w:r w:rsidRPr="005C2919">
        <w:rPr>
          <w:rFonts w:ascii="Myriad Pro" w:hAnsi="Myriad Pro"/>
          <w:sz w:val="26"/>
          <w:szCs w:val="26"/>
        </w:rPr>
        <w:t xml:space="preserve"> гг.</w:t>
      </w:r>
    </w:p>
    <w:p w14:paraId="0142D9AF" w14:textId="5F0C2FA4" w:rsidR="00DA6C8F" w:rsidRPr="005C2919" w:rsidRDefault="00DA6C8F" w:rsidP="00931BD0">
      <w:pPr>
        <w:spacing w:line="360" w:lineRule="auto"/>
        <w:ind w:firstLine="709"/>
        <w:jc w:val="both"/>
        <w:rPr>
          <w:rFonts w:ascii="Myriad Pro" w:eastAsia="Calibri" w:hAnsi="Myriad Pro"/>
          <w:sz w:val="26"/>
          <w:szCs w:val="26"/>
        </w:rPr>
      </w:pPr>
      <w:r w:rsidRPr="005C2919">
        <w:rPr>
          <w:rFonts w:ascii="Myriad Pro" w:eastAsia="Calibri" w:hAnsi="Myriad Pro"/>
          <w:sz w:val="25"/>
          <w:szCs w:val="25"/>
        </w:rPr>
        <w:t>Также</w:t>
      </w:r>
      <w:r w:rsidR="00274A42" w:rsidRPr="005C2919">
        <w:rPr>
          <w:rFonts w:ascii="Myriad Pro" w:eastAsia="Calibri" w:hAnsi="Myriad Pro"/>
          <w:sz w:val="25"/>
          <w:szCs w:val="25"/>
        </w:rPr>
        <w:t xml:space="preserve"> </w:t>
      </w:r>
      <w:r w:rsidR="00931BD0" w:rsidRPr="005C2919">
        <w:rPr>
          <w:rFonts w:ascii="Myriad Pro" w:hAnsi="Myriad Pro"/>
          <w:sz w:val="26"/>
          <w:szCs w:val="26"/>
        </w:rPr>
        <w:t>Исполнитель</w:t>
      </w:r>
      <w:r w:rsidR="00274A42" w:rsidRPr="005C2919">
        <w:rPr>
          <w:rFonts w:ascii="Myriad Pro" w:hAnsi="Myriad Pro"/>
          <w:sz w:val="26"/>
          <w:szCs w:val="26"/>
        </w:rPr>
        <w:t xml:space="preserve"> </w:t>
      </w:r>
      <w:r w:rsidR="00931BD0" w:rsidRPr="005C2919">
        <w:rPr>
          <w:rFonts w:ascii="Myriad Pro" w:hAnsi="Myriad Pro"/>
          <w:sz w:val="26"/>
          <w:szCs w:val="26"/>
        </w:rPr>
        <w:t xml:space="preserve">полагает, что учет </w:t>
      </w:r>
      <w:r w:rsidR="00C03662" w:rsidRPr="005C2919">
        <w:rPr>
          <w:rFonts w:ascii="Myriad Pro" w:eastAsia="Calibri" w:hAnsi="Myriad Pro"/>
          <w:sz w:val="25"/>
          <w:szCs w:val="25"/>
        </w:rPr>
        <w:t>РЭК – департаментом цен и тарифов Краснодарского края</w:t>
      </w:r>
      <w:r w:rsidR="00C03662" w:rsidRPr="005C2919">
        <w:rPr>
          <w:rFonts w:ascii="Myriad Pro" w:hAnsi="Myriad Pro"/>
          <w:sz w:val="26"/>
          <w:szCs w:val="26"/>
        </w:rPr>
        <w:t xml:space="preserve"> </w:t>
      </w:r>
      <w:r w:rsidRPr="005C2919">
        <w:rPr>
          <w:rFonts w:ascii="Myriad Pro" w:hAnsi="Myriad Pro"/>
          <w:sz w:val="26"/>
          <w:szCs w:val="26"/>
        </w:rPr>
        <w:t>отдельных статей расходов</w:t>
      </w:r>
      <w:r w:rsidR="00931BD0" w:rsidRPr="005C2919">
        <w:rPr>
          <w:rFonts w:ascii="Myriad Pro" w:eastAsia="Calibri" w:hAnsi="Myriad Pro"/>
          <w:sz w:val="26"/>
          <w:szCs w:val="26"/>
        </w:rPr>
        <w:t xml:space="preserve"> в условиях отсутствия достаточного </w:t>
      </w:r>
      <w:r w:rsidR="00D1156C" w:rsidRPr="005C2919">
        <w:rPr>
          <w:rFonts w:ascii="Myriad Pro" w:eastAsia="Calibri" w:hAnsi="Myriad Pro"/>
          <w:sz w:val="26"/>
          <w:szCs w:val="26"/>
        </w:rPr>
        <w:t>обоснования в экспертном заключении</w:t>
      </w:r>
      <w:r w:rsidR="00931BD0" w:rsidRPr="005C2919">
        <w:rPr>
          <w:rFonts w:ascii="Myriad Pro" w:eastAsia="Calibri" w:hAnsi="Myriad Pro"/>
          <w:sz w:val="26"/>
          <w:szCs w:val="26"/>
        </w:rPr>
        <w:t xml:space="preserve">, </w:t>
      </w:r>
      <w:r w:rsidR="00D1156C" w:rsidRPr="005C2919">
        <w:rPr>
          <w:rFonts w:ascii="Myriad Pro" w:eastAsia="Calibri" w:hAnsi="Myriad Pro"/>
          <w:sz w:val="26"/>
          <w:szCs w:val="26"/>
        </w:rPr>
        <w:t xml:space="preserve">подтверждающего </w:t>
      </w:r>
      <w:r w:rsidR="00931BD0" w:rsidRPr="005C2919">
        <w:rPr>
          <w:rFonts w:ascii="Myriad Pro" w:eastAsia="Calibri" w:hAnsi="Myriad Pro"/>
          <w:sz w:val="26"/>
          <w:szCs w:val="26"/>
        </w:rPr>
        <w:t xml:space="preserve">экономическую обоснованность </w:t>
      </w:r>
      <w:r w:rsidR="0022623F" w:rsidRPr="005C2919">
        <w:rPr>
          <w:rFonts w:ascii="Myriad Pro" w:eastAsia="Calibri" w:hAnsi="Myriad Pro"/>
          <w:sz w:val="26"/>
          <w:szCs w:val="26"/>
        </w:rPr>
        <w:t xml:space="preserve">фактических расходов за прошедший период регулирования и </w:t>
      </w:r>
      <w:r w:rsidR="00931BD0" w:rsidRPr="005C2919">
        <w:rPr>
          <w:rFonts w:ascii="Myriad Pro" w:eastAsia="Calibri" w:hAnsi="Myriad Pro"/>
          <w:sz w:val="26"/>
          <w:szCs w:val="26"/>
        </w:rPr>
        <w:t xml:space="preserve">плановых расходов на очередной период регулирования, </w:t>
      </w:r>
      <w:r w:rsidRPr="005C2919">
        <w:rPr>
          <w:rFonts w:ascii="Myriad Pro" w:eastAsia="Calibri" w:hAnsi="Myriad Pro"/>
          <w:sz w:val="26"/>
          <w:szCs w:val="26"/>
        </w:rPr>
        <w:t>может быть</w:t>
      </w:r>
      <w:r w:rsidR="00931BD0" w:rsidRPr="005C2919">
        <w:rPr>
          <w:rFonts w:ascii="Myriad Pro" w:eastAsia="Calibri" w:hAnsi="Myriad Pro"/>
          <w:sz w:val="26"/>
          <w:szCs w:val="26"/>
        </w:rPr>
        <w:t xml:space="preserve">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w:t>
      </w:r>
      <w:r w:rsidR="00C03662" w:rsidRPr="005C2919">
        <w:rPr>
          <w:rFonts w:ascii="Myriad Pro" w:eastAsia="Calibri" w:hAnsi="Myriad Pro"/>
          <w:sz w:val="26"/>
          <w:szCs w:val="26"/>
        </w:rPr>
        <w:t>РЭК - департамента</w:t>
      </w:r>
      <w:r w:rsidRPr="005C2919">
        <w:rPr>
          <w:rFonts w:ascii="Myriad Pro" w:eastAsia="Calibri" w:hAnsi="Myriad Pro"/>
          <w:sz w:val="26"/>
          <w:szCs w:val="26"/>
        </w:rPr>
        <w:t>.</w:t>
      </w:r>
    </w:p>
    <w:p w14:paraId="0CF38752" w14:textId="480D4A4E" w:rsidR="00DA6C8F" w:rsidRPr="005C2919" w:rsidRDefault="000D65F2" w:rsidP="00DA6C8F">
      <w:pPr>
        <w:spacing w:line="360" w:lineRule="auto"/>
        <w:ind w:firstLine="709"/>
        <w:jc w:val="both"/>
        <w:rPr>
          <w:rFonts w:ascii="Myriad Pro" w:eastAsia="Calibri" w:hAnsi="Myriad Pro"/>
          <w:color w:val="4F81BD" w:themeColor="accent1"/>
          <w:sz w:val="26"/>
          <w:szCs w:val="26"/>
        </w:rPr>
      </w:pPr>
      <w:r w:rsidRPr="005C2919">
        <w:rPr>
          <w:rFonts w:ascii="Myriad Pro" w:eastAsia="Calibri" w:hAnsi="Myriad Pro"/>
          <w:sz w:val="26"/>
          <w:szCs w:val="26"/>
        </w:rPr>
        <w:t>С</w:t>
      </w:r>
      <w:r w:rsidR="00F04977" w:rsidRPr="005C2919">
        <w:rPr>
          <w:rFonts w:ascii="Myriad Pro" w:eastAsia="Calibri" w:hAnsi="Myriad Pro"/>
          <w:sz w:val="26"/>
          <w:szCs w:val="26"/>
        </w:rPr>
        <w:t xml:space="preserve"> целью повышения качества </w:t>
      </w:r>
      <w:r w:rsidRPr="005C2919">
        <w:rPr>
          <w:rFonts w:ascii="Myriad Pro" w:eastAsia="Calibri" w:hAnsi="Myriad Pro"/>
          <w:sz w:val="26"/>
          <w:szCs w:val="26"/>
        </w:rPr>
        <w:t>экспертного заключения</w:t>
      </w:r>
      <w:r w:rsidR="00F04977" w:rsidRPr="005C2919">
        <w:rPr>
          <w:rFonts w:ascii="Myriad Pro" w:eastAsia="Calibri" w:hAnsi="Myriad Pro"/>
          <w:sz w:val="26"/>
          <w:szCs w:val="26"/>
        </w:rPr>
        <w:t xml:space="preserve"> и прозрачности принимаемых </w:t>
      </w:r>
      <w:r w:rsidR="009A286B" w:rsidRPr="005C2919">
        <w:rPr>
          <w:rFonts w:ascii="Myriad Pro" w:eastAsia="Calibri" w:hAnsi="Myriad Pro"/>
          <w:sz w:val="26"/>
          <w:szCs w:val="26"/>
        </w:rPr>
        <w:t>РЭК – департаментом Краснодарского края</w:t>
      </w:r>
      <w:r w:rsidRPr="005C2919">
        <w:rPr>
          <w:rFonts w:ascii="Myriad Pro" w:eastAsia="Calibri" w:hAnsi="Myriad Pro"/>
          <w:sz w:val="26"/>
          <w:szCs w:val="26"/>
        </w:rPr>
        <w:t xml:space="preserve"> </w:t>
      </w:r>
      <w:r w:rsidR="00F04977" w:rsidRPr="005C2919">
        <w:rPr>
          <w:rFonts w:ascii="Myriad Pro" w:eastAsia="Calibri" w:hAnsi="Myriad Pro"/>
          <w:sz w:val="26"/>
          <w:szCs w:val="26"/>
        </w:rPr>
        <w:t xml:space="preserve">тарифно-балансовых решений Исполнитель рекомендует </w:t>
      </w:r>
      <w:r w:rsidR="009A286B" w:rsidRPr="005C2919">
        <w:rPr>
          <w:rFonts w:ascii="Myriad Pro" w:eastAsia="Calibri" w:hAnsi="Myriad Pro"/>
          <w:sz w:val="26"/>
          <w:szCs w:val="26"/>
        </w:rPr>
        <w:t>П</w:t>
      </w:r>
      <w:r w:rsidR="00F04977" w:rsidRPr="005C2919">
        <w:rPr>
          <w:rFonts w:ascii="Myriad Pro" w:eastAsia="Calibri" w:hAnsi="Myriad Pro"/>
          <w:sz w:val="26"/>
          <w:szCs w:val="26"/>
        </w:rPr>
        <w:t>АО</w:t>
      </w:r>
      <w:r w:rsidRPr="005C2919">
        <w:rPr>
          <w:rFonts w:ascii="Myriad Pro" w:eastAsia="Calibri" w:hAnsi="Myriad Pro"/>
          <w:sz w:val="26"/>
          <w:szCs w:val="26"/>
        </w:rPr>
        <w:t> </w:t>
      </w:r>
      <w:r w:rsidR="00F04977" w:rsidRPr="005C2919">
        <w:rPr>
          <w:rFonts w:ascii="Myriad Pro" w:eastAsia="Calibri" w:hAnsi="Myriad Pro"/>
          <w:sz w:val="26"/>
          <w:szCs w:val="26"/>
        </w:rPr>
        <w:t>«</w:t>
      </w:r>
      <w:r w:rsidR="00562B50" w:rsidRPr="005C2919">
        <w:rPr>
          <w:rFonts w:ascii="Myriad Pro" w:eastAsia="Calibri" w:hAnsi="Myriad Pro"/>
          <w:sz w:val="26"/>
          <w:szCs w:val="26"/>
        </w:rPr>
        <w:t>Россети Кубань</w:t>
      </w:r>
      <w:r w:rsidR="00F04977" w:rsidRPr="005C2919">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sidRPr="005C2919">
        <w:rPr>
          <w:rFonts w:ascii="Myriad Pro" w:eastAsia="Calibri" w:hAnsi="Myriad Pro"/>
          <w:sz w:val="26"/>
          <w:szCs w:val="26"/>
        </w:rPr>
        <w:t>осно</w:t>
      </w:r>
      <w:r w:rsidR="005C5232" w:rsidRPr="005C2919">
        <w:rPr>
          <w:rFonts w:ascii="Myriad Pro" w:eastAsia="Calibri" w:hAnsi="Myriad Pro"/>
          <w:sz w:val="26"/>
          <w:szCs w:val="26"/>
        </w:rPr>
        <w:t>вны</w:t>
      </w:r>
      <w:r w:rsidR="00B70EA6" w:rsidRPr="005C2919">
        <w:rPr>
          <w:rFonts w:ascii="Myriad Pro" w:eastAsia="Calibri" w:hAnsi="Myriad Pro"/>
          <w:sz w:val="26"/>
          <w:szCs w:val="26"/>
        </w:rPr>
        <w:t>е обязательные положения, которые долж</w:t>
      </w:r>
      <w:r w:rsidR="005C5232" w:rsidRPr="005C2919">
        <w:rPr>
          <w:rFonts w:ascii="Myriad Pro" w:eastAsia="Calibri" w:hAnsi="Myriad Pro"/>
          <w:sz w:val="26"/>
          <w:szCs w:val="26"/>
        </w:rPr>
        <w:t>н</w:t>
      </w:r>
      <w:r w:rsidR="00B70EA6" w:rsidRPr="005C2919">
        <w:rPr>
          <w:rFonts w:ascii="Myriad Pro" w:eastAsia="Calibri" w:hAnsi="Myriad Pro"/>
          <w:sz w:val="26"/>
          <w:szCs w:val="26"/>
        </w:rPr>
        <w:t>ы входить в состав экспертного заключения</w:t>
      </w:r>
      <w:r w:rsidRPr="005C2919">
        <w:rPr>
          <w:rFonts w:ascii="Myriad Pro" w:eastAsia="Calibri" w:hAnsi="Myriad Pro"/>
          <w:sz w:val="26"/>
          <w:szCs w:val="26"/>
        </w:rPr>
        <w:t xml:space="preserve"> органа регулирования</w:t>
      </w:r>
      <w:r w:rsidR="00B70EA6" w:rsidRPr="005C2919">
        <w:rPr>
          <w:rFonts w:ascii="Myriad Pro" w:eastAsia="Calibri" w:hAnsi="Myriad Pro"/>
          <w:sz w:val="26"/>
          <w:szCs w:val="26"/>
        </w:rPr>
        <w:t xml:space="preserve">. </w:t>
      </w:r>
    </w:p>
    <w:p w14:paraId="759B19A6" w14:textId="28764BD1" w:rsidR="0071690C" w:rsidRPr="005C2919" w:rsidRDefault="0071690C" w:rsidP="0071690C">
      <w:pPr>
        <w:spacing w:line="360" w:lineRule="auto"/>
        <w:ind w:firstLine="567"/>
        <w:jc w:val="both"/>
        <w:rPr>
          <w:rFonts w:ascii="Myriad Pro" w:eastAsia="Calibri" w:hAnsi="Myriad Pro"/>
          <w:sz w:val="26"/>
          <w:szCs w:val="26"/>
        </w:rPr>
      </w:pPr>
      <w:r w:rsidRPr="005C2919">
        <w:rPr>
          <w:rFonts w:ascii="Myriad Pro" w:eastAsia="Calibri" w:hAnsi="Myriad Pro"/>
          <w:sz w:val="26"/>
          <w:szCs w:val="26"/>
        </w:rPr>
        <w:t>В целях повышения обоснованности позиции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перед РЭК – департаментом Красн</w:t>
      </w:r>
      <w:r w:rsidR="004011CD" w:rsidRPr="005C2919">
        <w:rPr>
          <w:rFonts w:ascii="Myriad Pro" w:eastAsia="Calibri" w:hAnsi="Myriad Pro"/>
          <w:sz w:val="26"/>
          <w:szCs w:val="26"/>
        </w:rPr>
        <w:t>одарского края, а также с целью</w:t>
      </w:r>
      <w:r w:rsidRPr="005C2919">
        <w:rPr>
          <w:rFonts w:ascii="Myriad Pro" w:eastAsia="Calibri" w:hAnsi="Myriad Pro"/>
          <w:sz w:val="26"/>
          <w:szCs w:val="26"/>
        </w:rPr>
        <w:t xml:space="preserve"> исключения рисков изъятия расходов по отдельным статьям затрат по результатам проверки обоснованности решений РЭК – департамента Исполнитель рекомендует формировать пакет материалов в следующем составе (дополнительно к представляемым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обосновывающим материалам):</w:t>
      </w:r>
    </w:p>
    <w:p w14:paraId="5A33E35D" w14:textId="77777777" w:rsidR="00761E6D" w:rsidRPr="005C2919" w:rsidRDefault="00761E6D" w:rsidP="00A76B28">
      <w:pPr>
        <w:pStyle w:val="a3"/>
        <w:numPr>
          <w:ilvl w:val="0"/>
          <w:numId w:val="12"/>
        </w:numPr>
        <w:spacing w:line="360" w:lineRule="auto"/>
        <w:ind w:left="0" w:firstLine="567"/>
        <w:jc w:val="both"/>
        <w:rPr>
          <w:rFonts w:ascii="Myriad Pro" w:hAnsi="Myriad Pro"/>
          <w:sz w:val="26"/>
          <w:szCs w:val="26"/>
        </w:rPr>
      </w:pPr>
      <w:r w:rsidRPr="005C2919">
        <w:rPr>
          <w:rFonts w:ascii="Myriad Pro" w:hAnsi="Myriad Pro"/>
          <w:sz w:val="26"/>
          <w:szCs w:val="26"/>
        </w:rPr>
        <w:t>По всем статьям затрат:</w:t>
      </w:r>
    </w:p>
    <w:p w14:paraId="13A65143" w14:textId="0DCD5266" w:rsidR="00761E6D" w:rsidRPr="005C2919" w:rsidRDefault="00761E6D" w:rsidP="00A76B28">
      <w:pPr>
        <w:pStyle w:val="a3"/>
        <w:numPr>
          <w:ilvl w:val="0"/>
          <w:numId w:val="13"/>
        </w:numPr>
        <w:spacing w:line="360" w:lineRule="auto"/>
        <w:ind w:left="0" w:firstLine="567"/>
        <w:jc w:val="both"/>
        <w:rPr>
          <w:rFonts w:ascii="Myriad Pro" w:hAnsi="Myriad Pro"/>
          <w:sz w:val="26"/>
          <w:szCs w:val="26"/>
        </w:rPr>
      </w:pPr>
      <w:r w:rsidRPr="005C2919">
        <w:rPr>
          <w:rFonts w:ascii="Myriad Pro" w:hAnsi="Myriad Pro"/>
          <w:sz w:val="26"/>
          <w:szCs w:val="26"/>
        </w:rPr>
        <w:t>пояснительная записка</w:t>
      </w:r>
      <w:r w:rsidR="008A0695" w:rsidRPr="005C2919">
        <w:rPr>
          <w:rFonts w:ascii="Myriad Pro" w:hAnsi="Myriad Pro"/>
          <w:sz w:val="26"/>
          <w:szCs w:val="26"/>
        </w:rPr>
        <w:t xml:space="preserve"> </w:t>
      </w:r>
      <w:r w:rsidR="0053603D" w:rsidRPr="005C2919">
        <w:rPr>
          <w:rFonts w:ascii="Myriad Pro" w:hAnsi="Myriad Pro"/>
          <w:sz w:val="26"/>
          <w:szCs w:val="26"/>
        </w:rPr>
        <w:t>с обоснованием потребности и экономической целесообразности расходов, нормативного обоснования необходимости осуществления расходов</w:t>
      </w:r>
      <w:r w:rsidRPr="005C2919">
        <w:rPr>
          <w:rFonts w:ascii="Myriad Pro" w:hAnsi="Myriad Pro"/>
          <w:sz w:val="26"/>
          <w:szCs w:val="26"/>
        </w:rPr>
        <w:t>;</w:t>
      </w:r>
    </w:p>
    <w:p w14:paraId="79833E39" w14:textId="6C1B7697" w:rsidR="00761E6D" w:rsidRPr="005C2919" w:rsidRDefault="00761E6D" w:rsidP="00A76B28">
      <w:pPr>
        <w:pStyle w:val="a3"/>
        <w:numPr>
          <w:ilvl w:val="0"/>
          <w:numId w:val="13"/>
        </w:numPr>
        <w:spacing w:line="360" w:lineRule="auto"/>
        <w:ind w:left="0" w:firstLine="567"/>
        <w:jc w:val="both"/>
        <w:rPr>
          <w:rFonts w:ascii="Myriad Pro" w:hAnsi="Myriad Pro"/>
          <w:sz w:val="26"/>
          <w:szCs w:val="26"/>
        </w:rPr>
      </w:pPr>
      <w:r w:rsidRPr="005C2919">
        <w:rPr>
          <w:rFonts w:ascii="Myriad Pro" w:hAnsi="Myriad Pro"/>
          <w:sz w:val="26"/>
          <w:szCs w:val="26"/>
        </w:rPr>
        <w:t>документы, подтверждающие фактические экономически обоснованные расходы за прошедший период регулирования (оборотно-</w:t>
      </w:r>
      <w:r w:rsidRPr="005C2919">
        <w:rPr>
          <w:rFonts w:ascii="Myriad Pro" w:hAnsi="Myriad Pro"/>
          <w:sz w:val="26"/>
          <w:szCs w:val="26"/>
        </w:rPr>
        <w:lastRenderedPageBreak/>
        <w:t xml:space="preserve">сальдовые ведомости, </w:t>
      </w:r>
      <w:r w:rsidR="003373B4" w:rsidRPr="005C2919">
        <w:rPr>
          <w:rFonts w:ascii="Myriad Pro" w:hAnsi="Myriad Pro"/>
          <w:sz w:val="26"/>
          <w:szCs w:val="26"/>
        </w:rPr>
        <w:t xml:space="preserve">реестры </w:t>
      </w:r>
      <w:r w:rsidRPr="005C2919">
        <w:rPr>
          <w:rFonts w:ascii="Myriad Pro" w:hAnsi="Myriad Pro"/>
          <w:sz w:val="26"/>
          <w:szCs w:val="26"/>
        </w:rPr>
        <w:t>акт</w:t>
      </w:r>
      <w:r w:rsidR="003373B4" w:rsidRPr="005C2919">
        <w:rPr>
          <w:rFonts w:ascii="Myriad Pro" w:hAnsi="Myriad Pro"/>
          <w:sz w:val="26"/>
          <w:szCs w:val="26"/>
        </w:rPr>
        <w:t>ов</w:t>
      </w:r>
      <w:r w:rsidRPr="005C2919">
        <w:rPr>
          <w:rFonts w:ascii="Myriad Pro" w:hAnsi="Myriad Pro"/>
          <w:sz w:val="26"/>
          <w:szCs w:val="26"/>
        </w:rPr>
        <w:t xml:space="preserve"> выполненных работ/оказанных услуг</w:t>
      </w:r>
      <w:r w:rsidR="003373B4" w:rsidRPr="005C2919">
        <w:rPr>
          <w:rFonts w:ascii="Myriad Pro" w:hAnsi="Myriad Pro"/>
          <w:sz w:val="26"/>
          <w:szCs w:val="26"/>
        </w:rPr>
        <w:t xml:space="preserve"> с указанием реквизитов договоров и закупочных процедур</w:t>
      </w:r>
      <w:r w:rsidRPr="005C2919">
        <w:rPr>
          <w:rFonts w:ascii="Myriad Pro" w:hAnsi="Myriad Pro"/>
          <w:sz w:val="26"/>
          <w:szCs w:val="26"/>
        </w:rPr>
        <w:t>);</w:t>
      </w:r>
    </w:p>
    <w:p w14:paraId="3AF70BD1" w14:textId="77777777" w:rsidR="00761E6D" w:rsidRPr="005C2919" w:rsidRDefault="00761E6D" w:rsidP="00A76B28">
      <w:pPr>
        <w:pStyle w:val="a3"/>
        <w:numPr>
          <w:ilvl w:val="0"/>
          <w:numId w:val="13"/>
        </w:numPr>
        <w:spacing w:line="360" w:lineRule="auto"/>
        <w:ind w:left="0" w:firstLine="567"/>
        <w:jc w:val="both"/>
        <w:rPr>
          <w:rFonts w:ascii="Myriad Pro" w:hAnsi="Myriad Pro"/>
          <w:sz w:val="26"/>
          <w:szCs w:val="26"/>
        </w:rPr>
      </w:pPr>
      <w:r w:rsidRPr="005C2919">
        <w:rPr>
          <w:rFonts w:ascii="Myriad Pro" w:hAnsi="Myriad Pro"/>
          <w:sz w:val="26"/>
          <w:szCs w:val="26"/>
        </w:rPr>
        <w:t>договоры, с приложениями о пролонгации</w:t>
      </w:r>
      <w:r w:rsidR="003373B4" w:rsidRPr="005C2919">
        <w:rPr>
          <w:rFonts w:ascii="Myriad Pro" w:hAnsi="Myriad Pro"/>
          <w:sz w:val="26"/>
          <w:szCs w:val="26"/>
        </w:rPr>
        <w:t xml:space="preserve"> на очередной период регулирования</w:t>
      </w:r>
      <w:r w:rsidRPr="005C2919">
        <w:rPr>
          <w:rFonts w:ascii="Myriad Pro" w:hAnsi="Myriad Pro"/>
          <w:sz w:val="26"/>
          <w:szCs w:val="26"/>
        </w:rPr>
        <w:t xml:space="preserve">, </w:t>
      </w:r>
    </w:p>
    <w:p w14:paraId="328D1530" w14:textId="77777777" w:rsidR="00761E6D" w:rsidRPr="005C2919" w:rsidRDefault="00761E6D" w:rsidP="00A76B28">
      <w:pPr>
        <w:pStyle w:val="a3"/>
        <w:numPr>
          <w:ilvl w:val="0"/>
          <w:numId w:val="13"/>
        </w:numPr>
        <w:spacing w:line="360" w:lineRule="auto"/>
        <w:ind w:left="0" w:firstLine="567"/>
        <w:jc w:val="both"/>
        <w:rPr>
          <w:rFonts w:ascii="Myriad Pro" w:hAnsi="Myriad Pro"/>
          <w:sz w:val="26"/>
          <w:szCs w:val="26"/>
        </w:rPr>
      </w:pPr>
      <w:r w:rsidRPr="005C2919">
        <w:rPr>
          <w:rFonts w:ascii="Myriad Pro" w:hAnsi="Myriad Pro"/>
          <w:sz w:val="26"/>
          <w:szCs w:val="26"/>
        </w:rPr>
        <w:t>договоры, заключенные на плановый период регулирования при наличии;</w:t>
      </w:r>
    </w:p>
    <w:p w14:paraId="6972981E" w14:textId="77777777" w:rsidR="00D764EB" w:rsidRPr="005C2919" w:rsidRDefault="00D764EB" w:rsidP="0085652C">
      <w:pPr>
        <w:pStyle w:val="a3"/>
        <w:numPr>
          <w:ilvl w:val="0"/>
          <w:numId w:val="11"/>
        </w:numPr>
        <w:spacing w:line="360" w:lineRule="auto"/>
        <w:ind w:left="0" w:firstLine="567"/>
        <w:contextualSpacing w:val="0"/>
        <w:jc w:val="both"/>
        <w:rPr>
          <w:rFonts w:ascii="Myriad Pro" w:hAnsi="Myriad Pro"/>
          <w:sz w:val="26"/>
          <w:szCs w:val="26"/>
        </w:rPr>
      </w:pPr>
      <w:r w:rsidRPr="005C2919">
        <w:rPr>
          <w:rFonts w:ascii="Myriad Pro" w:hAnsi="Myriad Pro"/>
          <w:sz w:val="26"/>
          <w:szCs w:val="26"/>
        </w:rPr>
        <w:t>По статье «</w:t>
      </w:r>
      <w:r w:rsidR="004A3B60" w:rsidRPr="005C2919">
        <w:rPr>
          <w:rFonts w:ascii="Myriad Pro" w:hAnsi="Myriad Pro"/>
          <w:sz w:val="26"/>
          <w:szCs w:val="26"/>
        </w:rPr>
        <w:t>Тепловая э</w:t>
      </w:r>
      <w:r w:rsidRPr="005C2919">
        <w:rPr>
          <w:rFonts w:ascii="Myriad Pro" w:hAnsi="Myriad Pro"/>
          <w:sz w:val="26"/>
          <w:szCs w:val="26"/>
        </w:rPr>
        <w:t>нергия на хозяйственные нужды»:</w:t>
      </w:r>
    </w:p>
    <w:p w14:paraId="6C42B440" w14:textId="77777777" w:rsidR="00D764EB" w:rsidRPr="005C2919" w:rsidRDefault="00D764EB" w:rsidP="00A76B28">
      <w:pPr>
        <w:pStyle w:val="a3"/>
        <w:numPr>
          <w:ilvl w:val="0"/>
          <w:numId w:val="14"/>
        </w:numPr>
        <w:spacing w:line="360" w:lineRule="auto"/>
        <w:ind w:left="0" w:firstLine="567"/>
        <w:jc w:val="both"/>
        <w:rPr>
          <w:rFonts w:ascii="Myriad Pro" w:hAnsi="Myriad Pro"/>
          <w:sz w:val="26"/>
          <w:szCs w:val="26"/>
        </w:rPr>
      </w:pPr>
      <w:r w:rsidRPr="005C2919">
        <w:rPr>
          <w:rFonts w:ascii="Myriad Pro" w:hAnsi="Myriad Pro"/>
          <w:sz w:val="26"/>
          <w:szCs w:val="26"/>
        </w:rPr>
        <w:t xml:space="preserve">документы, подтверждающие фактические объёмы потребления </w:t>
      </w:r>
      <w:r w:rsidR="00F144E6" w:rsidRPr="005C2919">
        <w:rPr>
          <w:rFonts w:ascii="Myriad Pro" w:hAnsi="Myriad Pro"/>
          <w:sz w:val="26"/>
          <w:szCs w:val="26"/>
        </w:rPr>
        <w:t>тепловой</w:t>
      </w:r>
      <w:r w:rsidRPr="005C2919">
        <w:rPr>
          <w:rFonts w:ascii="Myriad Pro" w:hAnsi="Myriad Pro"/>
          <w:sz w:val="26"/>
          <w:szCs w:val="26"/>
        </w:rPr>
        <w:t xml:space="preserve"> энергии на хозяйственные нужды и стоимость потребленной </w:t>
      </w:r>
      <w:r w:rsidR="00F144E6" w:rsidRPr="005C2919">
        <w:rPr>
          <w:rFonts w:ascii="Myriad Pro" w:hAnsi="Myriad Pro"/>
          <w:sz w:val="26"/>
          <w:szCs w:val="26"/>
        </w:rPr>
        <w:t>тепловой</w:t>
      </w:r>
      <w:r w:rsidRPr="005C2919">
        <w:rPr>
          <w:rFonts w:ascii="Myriad Pro" w:hAnsi="Myriad Pro"/>
          <w:sz w:val="26"/>
          <w:szCs w:val="26"/>
        </w:rPr>
        <w:t xml:space="preserve"> энергии за </w:t>
      </w:r>
      <w:r w:rsidR="0048741C" w:rsidRPr="005C2919">
        <w:rPr>
          <w:rFonts w:ascii="Myriad Pro" w:hAnsi="Myriad Pro"/>
          <w:sz w:val="26"/>
          <w:szCs w:val="26"/>
        </w:rPr>
        <w:t>прошедший период регулирования</w:t>
      </w:r>
      <w:r w:rsidRPr="005C2919">
        <w:rPr>
          <w:rFonts w:ascii="Myriad Pro" w:hAnsi="Myriad Pro"/>
          <w:sz w:val="26"/>
          <w:szCs w:val="26"/>
        </w:rPr>
        <w:t xml:space="preserve"> (акты приема-передачи);</w:t>
      </w:r>
    </w:p>
    <w:p w14:paraId="5609F708" w14:textId="77777777" w:rsidR="00D764EB" w:rsidRPr="005C2919" w:rsidRDefault="00D764EB" w:rsidP="00A76B28">
      <w:pPr>
        <w:pStyle w:val="a3"/>
        <w:numPr>
          <w:ilvl w:val="0"/>
          <w:numId w:val="14"/>
        </w:numPr>
        <w:spacing w:line="360" w:lineRule="auto"/>
        <w:ind w:left="0" w:firstLine="567"/>
        <w:jc w:val="both"/>
        <w:rPr>
          <w:rFonts w:ascii="Myriad Pro" w:hAnsi="Myriad Pro"/>
          <w:sz w:val="26"/>
          <w:szCs w:val="26"/>
        </w:rPr>
      </w:pPr>
      <w:r w:rsidRPr="005C2919">
        <w:rPr>
          <w:rFonts w:ascii="Myriad Pro" w:hAnsi="Myriad Pro"/>
          <w:sz w:val="26"/>
          <w:szCs w:val="26"/>
        </w:rPr>
        <w:t>акты приема-передачи за истекшие месяцы текущего периода (особенно в случае увеличения плановых объемов потребления энергии в целях документального обоснования такого увеличения)</w:t>
      </w:r>
      <w:r w:rsidR="00F144E6" w:rsidRPr="005C2919">
        <w:rPr>
          <w:rFonts w:ascii="Myriad Pro" w:hAnsi="Myriad Pro"/>
          <w:sz w:val="26"/>
          <w:szCs w:val="26"/>
        </w:rPr>
        <w:t>;</w:t>
      </w:r>
    </w:p>
    <w:p w14:paraId="5756CA71" w14:textId="77777777" w:rsidR="00F144E6" w:rsidRPr="005C2919" w:rsidRDefault="00F144E6" w:rsidP="00A76B28">
      <w:pPr>
        <w:pStyle w:val="a3"/>
        <w:numPr>
          <w:ilvl w:val="0"/>
          <w:numId w:val="14"/>
        </w:numPr>
        <w:spacing w:line="360" w:lineRule="auto"/>
        <w:ind w:left="0" w:firstLine="567"/>
        <w:jc w:val="both"/>
        <w:rPr>
          <w:rFonts w:ascii="Myriad Pro" w:hAnsi="Myriad Pro"/>
          <w:sz w:val="26"/>
          <w:szCs w:val="26"/>
        </w:rPr>
      </w:pPr>
      <w:r w:rsidRPr="005C2919">
        <w:rPr>
          <w:rFonts w:ascii="Myriad Pro" w:hAnsi="Myriad Pro"/>
          <w:sz w:val="26"/>
          <w:szCs w:val="26"/>
        </w:rPr>
        <w:t xml:space="preserve">договоры </w:t>
      </w:r>
      <w:r w:rsidR="00EA18D3" w:rsidRPr="005C2919">
        <w:rPr>
          <w:rFonts w:ascii="Myriad Pro" w:hAnsi="Myriad Pro"/>
          <w:sz w:val="26"/>
          <w:szCs w:val="26"/>
        </w:rPr>
        <w:t>на поставку тепловой энергии на плановый период регулирования;</w:t>
      </w:r>
    </w:p>
    <w:p w14:paraId="37A13767" w14:textId="165F23D2" w:rsidR="00EA18D3" w:rsidRPr="005C2919" w:rsidRDefault="002134A2" w:rsidP="00A76B28">
      <w:pPr>
        <w:pStyle w:val="a3"/>
        <w:numPr>
          <w:ilvl w:val="0"/>
          <w:numId w:val="14"/>
        </w:numPr>
        <w:spacing w:line="360" w:lineRule="auto"/>
        <w:ind w:left="0" w:firstLine="567"/>
        <w:jc w:val="both"/>
        <w:rPr>
          <w:rFonts w:ascii="Myriad Pro" w:hAnsi="Myriad Pro"/>
          <w:sz w:val="26"/>
          <w:szCs w:val="26"/>
        </w:rPr>
      </w:pPr>
      <w:r w:rsidRPr="005C2919">
        <w:rPr>
          <w:rFonts w:ascii="Myriad Pro" w:hAnsi="Myriad Pro"/>
          <w:sz w:val="26"/>
          <w:szCs w:val="26"/>
        </w:rPr>
        <w:t xml:space="preserve">пояснения по </w:t>
      </w:r>
      <w:r w:rsidR="00EA18D3" w:rsidRPr="005C2919">
        <w:rPr>
          <w:rFonts w:ascii="Myriad Pro" w:hAnsi="Myriad Pro"/>
          <w:sz w:val="26"/>
          <w:szCs w:val="26"/>
        </w:rPr>
        <w:t>распределени</w:t>
      </w:r>
      <w:r w:rsidRPr="005C2919">
        <w:rPr>
          <w:rFonts w:ascii="Myriad Pro" w:hAnsi="Myriad Pro"/>
          <w:sz w:val="26"/>
          <w:szCs w:val="26"/>
        </w:rPr>
        <w:t>ю</w:t>
      </w:r>
      <w:r w:rsidR="00EA18D3" w:rsidRPr="005C2919">
        <w:rPr>
          <w:rFonts w:ascii="Myriad Pro" w:hAnsi="Myriad Pro"/>
          <w:sz w:val="26"/>
          <w:szCs w:val="26"/>
        </w:rPr>
        <w:t xml:space="preserve"> расходов н</w:t>
      </w:r>
      <w:r w:rsidR="00276D62" w:rsidRPr="005C2919">
        <w:rPr>
          <w:rFonts w:ascii="Myriad Pro" w:hAnsi="Myriad Pro"/>
          <w:sz w:val="26"/>
          <w:szCs w:val="26"/>
        </w:rPr>
        <w:t>а</w:t>
      </w:r>
      <w:r w:rsidR="00EA18D3" w:rsidRPr="005C2919">
        <w:rPr>
          <w:rFonts w:ascii="Myriad Pro" w:hAnsi="Myriad Pro"/>
          <w:sz w:val="26"/>
          <w:szCs w:val="26"/>
        </w:rPr>
        <w:t xml:space="preserve"> тепловую энергию по видам деятельности ПАО «</w:t>
      </w:r>
      <w:r w:rsidR="00562B50" w:rsidRPr="005C2919">
        <w:rPr>
          <w:rFonts w:ascii="Myriad Pro" w:hAnsi="Myriad Pro"/>
          <w:sz w:val="26"/>
          <w:szCs w:val="26"/>
        </w:rPr>
        <w:t>Россети Кубань</w:t>
      </w:r>
      <w:r w:rsidR="00EA18D3" w:rsidRPr="005C2919">
        <w:rPr>
          <w:rFonts w:ascii="Myriad Pro" w:hAnsi="Myriad Pro"/>
          <w:sz w:val="26"/>
          <w:szCs w:val="26"/>
        </w:rPr>
        <w:t>» на очередной период регулирования в соответствии с учетной политикой регулируемой организации.</w:t>
      </w:r>
    </w:p>
    <w:p w14:paraId="3ED748E7" w14:textId="77777777" w:rsidR="00D764EB" w:rsidRPr="005C2919" w:rsidRDefault="00D764EB" w:rsidP="0085652C">
      <w:pPr>
        <w:pStyle w:val="a3"/>
        <w:numPr>
          <w:ilvl w:val="0"/>
          <w:numId w:val="11"/>
        </w:numPr>
        <w:spacing w:line="360" w:lineRule="auto"/>
        <w:ind w:left="0" w:firstLine="567"/>
        <w:jc w:val="both"/>
        <w:rPr>
          <w:rFonts w:ascii="Myriad Pro" w:hAnsi="Myriad Pro"/>
          <w:sz w:val="26"/>
          <w:szCs w:val="26"/>
        </w:rPr>
      </w:pPr>
      <w:r w:rsidRPr="005C2919">
        <w:rPr>
          <w:rFonts w:ascii="Myriad Pro" w:hAnsi="Myriad Pro"/>
          <w:sz w:val="26"/>
          <w:szCs w:val="26"/>
        </w:rPr>
        <w:t>По статье «Арендная плата»:</w:t>
      </w:r>
    </w:p>
    <w:p w14:paraId="6414A1A1" w14:textId="77777777" w:rsidR="00484A63" w:rsidRPr="005C2919" w:rsidRDefault="000F1B7B" w:rsidP="0059026B">
      <w:pPr>
        <w:pStyle w:val="a3"/>
        <w:spacing w:line="360" w:lineRule="auto"/>
        <w:ind w:left="0" w:firstLine="567"/>
        <w:jc w:val="both"/>
        <w:rPr>
          <w:rFonts w:ascii="Myriad Pro" w:hAnsi="Myriad Pro"/>
          <w:sz w:val="26"/>
          <w:szCs w:val="26"/>
        </w:rPr>
      </w:pPr>
      <w:r w:rsidRPr="005C2919">
        <w:rPr>
          <w:rFonts w:ascii="Myriad Pro" w:hAnsi="Myriad Pro"/>
          <w:sz w:val="26"/>
          <w:szCs w:val="26"/>
        </w:rPr>
        <w:t>- документы, обосновывающие</w:t>
      </w:r>
      <w:r w:rsidR="007D07EA" w:rsidRPr="005C2919">
        <w:rPr>
          <w:rFonts w:ascii="Myriad Pro" w:hAnsi="Myriad Pro"/>
          <w:sz w:val="26"/>
          <w:szCs w:val="26"/>
        </w:rPr>
        <w:t xml:space="preserve"> данные затраты в соответствии с п. 28 (5) Основ ценообразования №1178 (</w:t>
      </w:r>
      <w:r w:rsidR="00D764EB" w:rsidRPr="005C2919">
        <w:rPr>
          <w:rFonts w:ascii="Myriad Pro" w:hAnsi="Myriad Pro"/>
          <w:sz w:val="26"/>
          <w:szCs w:val="26"/>
        </w:rPr>
        <w:t>а именно</w:t>
      </w:r>
      <w:r w:rsidR="007D07EA" w:rsidRPr="005C2919">
        <w:rPr>
          <w:rFonts w:ascii="Myriad Pro" w:hAnsi="Myriad Pro"/>
          <w:sz w:val="26"/>
          <w:szCs w:val="26"/>
        </w:rPr>
        <w:t>:</w:t>
      </w:r>
      <w:r w:rsidR="00EA18D3" w:rsidRPr="005C2919">
        <w:rPr>
          <w:rFonts w:ascii="Myriad Pro" w:hAnsi="Myriad Pro"/>
          <w:sz w:val="26"/>
          <w:szCs w:val="26"/>
        </w:rPr>
        <w:t xml:space="preserve"> </w:t>
      </w:r>
      <w:r w:rsidR="00D764EB" w:rsidRPr="005C2919">
        <w:rPr>
          <w:rFonts w:ascii="Myriad Pro" w:hAnsi="Myriad Pro"/>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007D07EA" w:rsidRPr="005C2919">
        <w:rPr>
          <w:rFonts w:ascii="Myriad Pro" w:hAnsi="Myriad Pro"/>
          <w:sz w:val="26"/>
          <w:szCs w:val="26"/>
        </w:rPr>
        <w:t>),</w:t>
      </w:r>
      <w:r w:rsidR="00710110" w:rsidRPr="005C2919">
        <w:rPr>
          <w:rFonts w:ascii="Myriad Pro" w:hAnsi="Myriad Pro"/>
          <w:sz w:val="26"/>
          <w:szCs w:val="26"/>
        </w:rPr>
        <w:t xml:space="preserve"> </w:t>
      </w:r>
      <w:r w:rsidR="007D07EA" w:rsidRPr="005C2919">
        <w:rPr>
          <w:rFonts w:ascii="Myriad Pro" w:hAnsi="Myriad Pro"/>
          <w:sz w:val="26"/>
          <w:szCs w:val="26"/>
        </w:rPr>
        <w:t>включая</w:t>
      </w:r>
      <w:r w:rsidR="00484A63" w:rsidRPr="005C2919">
        <w:rPr>
          <w:rFonts w:ascii="Myriad Pro" w:hAnsi="Myriad Pro"/>
          <w:sz w:val="26"/>
          <w:szCs w:val="26"/>
        </w:rPr>
        <w:t xml:space="preserve"> договоры аренды, </w:t>
      </w:r>
      <w:r w:rsidR="00D764EB" w:rsidRPr="005C2919">
        <w:rPr>
          <w:rFonts w:ascii="Myriad Pro" w:hAnsi="Myriad Pro"/>
          <w:sz w:val="26"/>
          <w:szCs w:val="26"/>
        </w:rPr>
        <w:t xml:space="preserve">расчет цены </w:t>
      </w:r>
      <w:r w:rsidR="00484A63" w:rsidRPr="005C2919">
        <w:rPr>
          <w:rFonts w:ascii="Myriad Pro" w:hAnsi="Myriad Pro"/>
          <w:sz w:val="26"/>
          <w:szCs w:val="26"/>
        </w:rPr>
        <w:t xml:space="preserve">договоров </w:t>
      </w:r>
      <w:r w:rsidR="00CE2968" w:rsidRPr="005C2919">
        <w:rPr>
          <w:rFonts w:ascii="Myriad Pro" w:hAnsi="Myriad Pro"/>
          <w:sz w:val="26"/>
          <w:szCs w:val="26"/>
        </w:rPr>
        <w:t>а</w:t>
      </w:r>
      <w:r w:rsidR="00484A63" w:rsidRPr="005C2919">
        <w:rPr>
          <w:rFonts w:ascii="Myriad Pro" w:hAnsi="Myriad Pro"/>
          <w:sz w:val="26"/>
          <w:szCs w:val="26"/>
        </w:rPr>
        <w:t>ренды</w:t>
      </w:r>
      <w:r w:rsidR="00D764EB" w:rsidRPr="005C2919">
        <w:rPr>
          <w:rFonts w:ascii="Myriad Pro" w:hAnsi="Myriad Pro"/>
          <w:sz w:val="26"/>
          <w:szCs w:val="26"/>
        </w:rPr>
        <w:t>, подтверждающий</w:t>
      </w:r>
      <w:r w:rsidR="00274A42" w:rsidRPr="005C2919">
        <w:rPr>
          <w:rFonts w:ascii="Myriad Pro" w:hAnsi="Myriad Pro"/>
          <w:sz w:val="26"/>
          <w:szCs w:val="26"/>
        </w:rPr>
        <w:t xml:space="preserve"> </w:t>
      </w:r>
      <w:r w:rsidR="00D764EB" w:rsidRPr="005C2919">
        <w:rPr>
          <w:rFonts w:ascii="Myriad Pro" w:hAnsi="Myriad Pro"/>
          <w:sz w:val="26"/>
          <w:szCs w:val="26"/>
        </w:rPr>
        <w:t xml:space="preserve">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w:t>
      </w:r>
      <w:r w:rsidR="007D07EA" w:rsidRPr="005C2919">
        <w:rPr>
          <w:rFonts w:ascii="Myriad Pro" w:hAnsi="Myriad Pro"/>
          <w:sz w:val="26"/>
          <w:szCs w:val="26"/>
        </w:rPr>
        <w:t>с указанными нормами законодательства Российской Федерации</w:t>
      </w:r>
      <w:r w:rsidR="002B6E8F" w:rsidRPr="005C2919">
        <w:rPr>
          <w:rFonts w:ascii="Myriad Pro" w:hAnsi="Myriad Pro"/>
          <w:sz w:val="26"/>
          <w:szCs w:val="26"/>
        </w:rPr>
        <w:t>.</w:t>
      </w:r>
    </w:p>
    <w:p w14:paraId="068983EB" w14:textId="737A66DD" w:rsidR="00D764EB" w:rsidRPr="005C2919" w:rsidRDefault="00EA18D3" w:rsidP="0059026B">
      <w:pPr>
        <w:pStyle w:val="a3"/>
        <w:spacing w:line="360" w:lineRule="auto"/>
        <w:ind w:left="0" w:firstLine="567"/>
        <w:jc w:val="both"/>
        <w:rPr>
          <w:rFonts w:ascii="Myriad Pro" w:hAnsi="Myriad Pro"/>
          <w:sz w:val="26"/>
          <w:szCs w:val="26"/>
        </w:rPr>
      </w:pPr>
      <w:r w:rsidRPr="005C2919">
        <w:rPr>
          <w:rFonts w:ascii="Myriad Pro" w:hAnsi="Myriad Pro"/>
          <w:sz w:val="26"/>
          <w:szCs w:val="26"/>
        </w:rPr>
        <w:t>Дополнительно</w:t>
      </w:r>
      <w:r w:rsidR="00CA5402" w:rsidRPr="005C2919">
        <w:rPr>
          <w:rFonts w:ascii="Myriad Pro" w:hAnsi="Myriad Pro"/>
          <w:sz w:val="26"/>
          <w:szCs w:val="26"/>
        </w:rPr>
        <w:t xml:space="preserve"> Исполнитель отмечает, что в случае, если стоимость договора аренды определена по результатам рыночной оценки стоимости имущества, то данное обстоятельство не освобождает от необходимости </w:t>
      </w:r>
      <w:r w:rsidR="00CA5402" w:rsidRPr="005C2919">
        <w:rPr>
          <w:rFonts w:ascii="Myriad Pro" w:hAnsi="Myriad Pro"/>
          <w:sz w:val="26"/>
          <w:szCs w:val="26"/>
        </w:rPr>
        <w:lastRenderedPageBreak/>
        <w:t xml:space="preserve">выполнять требования п. 28 Основ ценообразования № 1178 и не исключает возможности отражения в договоре аренды величины амортизации и налогов по арендуемому имуществу. Величина амортизации </w:t>
      </w:r>
      <w:r w:rsidRPr="005C2919">
        <w:rPr>
          <w:rFonts w:ascii="Myriad Pro" w:hAnsi="Myriad Pro"/>
          <w:sz w:val="26"/>
          <w:szCs w:val="26"/>
        </w:rPr>
        <w:t>рассчитывается</w:t>
      </w:r>
      <w:r w:rsidR="00CA5402" w:rsidRPr="005C2919">
        <w:rPr>
          <w:rFonts w:ascii="Myriad Pro" w:hAnsi="Myriad Pro"/>
          <w:sz w:val="26"/>
          <w:szCs w:val="26"/>
        </w:rPr>
        <w:t xml:space="preserve"> исходя из стоимости имущества и срока полезного использования, </w:t>
      </w:r>
      <w:r w:rsidR="00AD69A7" w:rsidRPr="005C2919">
        <w:rPr>
          <w:rFonts w:ascii="Myriad Pro" w:hAnsi="Myriad Pro"/>
          <w:sz w:val="26"/>
          <w:szCs w:val="26"/>
        </w:rPr>
        <w:t>определ</w:t>
      </w:r>
      <w:r w:rsidRPr="005C2919">
        <w:rPr>
          <w:rFonts w:ascii="Myriad Pro" w:hAnsi="Myriad Pro"/>
          <w:sz w:val="26"/>
          <w:szCs w:val="26"/>
        </w:rPr>
        <w:t>яе</w:t>
      </w:r>
      <w:r w:rsidR="00AD69A7" w:rsidRPr="005C2919">
        <w:rPr>
          <w:rFonts w:ascii="Myriad Pro" w:hAnsi="Myriad Pro"/>
          <w:sz w:val="26"/>
          <w:szCs w:val="26"/>
        </w:rPr>
        <w:t>мого</w:t>
      </w:r>
      <w:r w:rsidR="003F2319" w:rsidRPr="005C2919">
        <w:rPr>
          <w:rFonts w:ascii="Myriad Pro" w:hAnsi="Myriad Pro"/>
          <w:sz w:val="26"/>
          <w:szCs w:val="26"/>
        </w:rPr>
        <w:t xml:space="preserve"> в соответствии с Постановлением Правительства Российской Федерации</w:t>
      </w:r>
      <w:r w:rsidR="00CA5402" w:rsidRPr="005C2919">
        <w:rPr>
          <w:rFonts w:ascii="Myriad Pro" w:hAnsi="Myriad Pro"/>
          <w:sz w:val="26"/>
          <w:szCs w:val="26"/>
        </w:rPr>
        <w:t xml:space="preserve"> №1 от 01.01.2002 г</w:t>
      </w:r>
      <w:r w:rsidR="003F2319" w:rsidRPr="005C2919">
        <w:rPr>
          <w:rFonts w:ascii="Myriad Pro" w:hAnsi="Myriad Pro"/>
          <w:sz w:val="26"/>
          <w:szCs w:val="26"/>
        </w:rPr>
        <w:t xml:space="preserve"> «О классификации основных средств, включаемых в амортизационные группы»</w:t>
      </w:r>
      <w:r w:rsidR="00CA5402" w:rsidRPr="005C2919">
        <w:rPr>
          <w:rFonts w:ascii="Myriad Pro" w:hAnsi="Myriad Pro"/>
          <w:sz w:val="26"/>
          <w:szCs w:val="26"/>
        </w:rPr>
        <w:t>.</w:t>
      </w:r>
      <w:r w:rsidRPr="005C2919">
        <w:rPr>
          <w:rFonts w:ascii="Myriad Pro" w:hAnsi="Myriad Pro"/>
          <w:sz w:val="26"/>
          <w:szCs w:val="26"/>
        </w:rPr>
        <w:t xml:space="preserve"> Исполнитель рекомендует ПАО «</w:t>
      </w:r>
      <w:r w:rsidR="00562B50" w:rsidRPr="005C2919">
        <w:rPr>
          <w:rFonts w:ascii="Myriad Pro" w:hAnsi="Myriad Pro"/>
          <w:sz w:val="26"/>
          <w:szCs w:val="26"/>
        </w:rPr>
        <w:t>Россети Кубань</w:t>
      </w:r>
      <w:r w:rsidRPr="005C2919">
        <w:rPr>
          <w:rFonts w:ascii="Myriad Pro" w:hAnsi="Myriad Pro"/>
          <w:sz w:val="26"/>
          <w:szCs w:val="26"/>
        </w:rPr>
        <w:t>» в дальнейшем при заключении договоров аренды юридически закреплять представление указанных соответствующих данных с целью обоснования расходов по статье «Арендная плата».</w:t>
      </w:r>
    </w:p>
    <w:p w14:paraId="64968D75" w14:textId="77777777" w:rsidR="00D764EB" w:rsidRPr="005C2919" w:rsidRDefault="007D07EA" w:rsidP="0085652C">
      <w:pPr>
        <w:pStyle w:val="a3"/>
        <w:numPr>
          <w:ilvl w:val="0"/>
          <w:numId w:val="11"/>
        </w:numPr>
        <w:spacing w:line="360" w:lineRule="auto"/>
        <w:ind w:left="0" w:firstLine="567"/>
        <w:jc w:val="both"/>
        <w:rPr>
          <w:rFonts w:ascii="Myriad Pro" w:hAnsi="Myriad Pro"/>
          <w:sz w:val="26"/>
          <w:szCs w:val="26"/>
        </w:rPr>
      </w:pPr>
      <w:r w:rsidRPr="005C2919">
        <w:rPr>
          <w:rFonts w:ascii="Myriad Pro" w:hAnsi="Myriad Pro"/>
          <w:sz w:val="26"/>
          <w:szCs w:val="26"/>
        </w:rPr>
        <w:t xml:space="preserve">По статье </w:t>
      </w:r>
      <w:r w:rsidR="00D764EB" w:rsidRPr="005C2919">
        <w:rPr>
          <w:rFonts w:ascii="Myriad Pro" w:hAnsi="Myriad Pro"/>
          <w:sz w:val="26"/>
          <w:szCs w:val="26"/>
        </w:rPr>
        <w:t>«Налоги, за исключением налога на прибыль»:</w:t>
      </w:r>
    </w:p>
    <w:p w14:paraId="7EBDBF74" w14:textId="013B31C9" w:rsidR="00D764EB" w:rsidRPr="005C2919" w:rsidRDefault="00D764EB" w:rsidP="00A76B28">
      <w:pPr>
        <w:pStyle w:val="a3"/>
        <w:numPr>
          <w:ilvl w:val="0"/>
          <w:numId w:val="15"/>
        </w:numPr>
        <w:spacing w:line="360" w:lineRule="auto"/>
        <w:ind w:left="0" w:firstLine="567"/>
        <w:jc w:val="both"/>
        <w:rPr>
          <w:rFonts w:ascii="Myriad Pro" w:hAnsi="Myriad Pro"/>
          <w:sz w:val="26"/>
          <w:szCs w:val="26"/>
        </w:rPr>
      </w:pPr>
      <w:r w:rsidRPr="005C2919">
        <w:rPr>
          <w:rFonts w:ascii="Myriad Pro" w:hAnsi="Myriad Pro"/>
          <w:sz w:val="26"/>
          <w:szCs w:val="26"/>
        </w:rPr>
        <w:t>расчеты по видам налогов на плановый период с указанием параметров объектов и ставок налогов</w:t>
      </w:r>
      <w:r w:rsidR="0048741C" w:rsidRPr="005C2919">
        <w:rPr>
          <w:rFonts w:ascii="Myriad Pro" w:hAnsi="Myriad Pro"/>
          <w:sz w:val="26"/>
          <w:szCs w:val="26"/>
        </w:rPr>
        <w:t xml:space="preserve"> в соответствии с Налоговым кодексом Российской Федерации и нормативно-правовыми актами </w:t>
      </w:r>
      <w:r w:rsidR="00FA7547" w:rsidRPr="005C2919">
        <w:rPr>
          <w:rFonts w:ascii="Myriad Pro" w:hAnsi="Myriad Pro"/>
          <w:sz w:val="26"/>
          <w:szCs w:val="26"/>
        </w:rPr>
        <w:t>Краснодарского края</w:t>
      </w:r>
      <w:r w:rsidR="0048741C" w:rsidRPr="005C2919">
        <w:rPr>
          <w:rFonts w:ascii="Myriad Pro" w:hAnsi="Myriad Pro"/>
          <w:sz w:val="26"/>
          <w:szCs w:val="26"/>
        </w:rPr>
        <w:t xml:space="preserve"> (с указанием статьи и реквизитов НПА)</w:t>
      </w:r>
      <w:r w:rsidR="007D07EA" w:rsidRPr="005C2919">
        <w:rPr>
          <w:rFonts w:ascii="Myriad Pro" w:hAnsi="Myriad Pro"/>
          <w:sz w:val="26"/>
          <w:szCs w:val="26"/>
        </w:rPr>
        <w:t>;</w:t>
      </w:r>
    </w:p>
    <w:p w14:paraId="139EDC45" w14:textId="6108FBE0" w:rsidR="00BC739E" w:rsidRPr="005C2919" w:rsidRDefault="007D07EA" w:rsidP="00BC739E">
      <w:pPr>
        <w:pStyle w:val="a3"/>
        <w:numPr>
          <w:ilvl w:val="0"/>
          <w:numId w:val="11"/>
        </w:numPr>
        <w:spacing w:line="360" w:lineRule="auto"/>
        <w:ind w:left="0" w:firstLine="567"/>
        <w:jc w:val="both"/>
        <w:rPr>
          <w:rFonts w:ascii="Myriad Pro" w:hAnsi="Myriad Pro"/>
          <w:sz w:val="26"/>
          <w:szCs w:val="26"/>
        </w:rPr>
      </w:pPr>
      <w:r w:rsidRPr="005C2919">
        <w:rPr>
          <w:rFonts w:ascii="Myriad Pro" w:hAnsi="Myriad Pro"/>
          <w:sz w:val="26"/>
          <w:szCs w:val="26"/>
        </w:rPr>
        <w:t>п</w:t>
      </w:r>
      <w:r w:rsidR="00D764EB" w:rsidRPr="005C2919">
        <w:rPr>
          <w:rFonts w:ascii="Myriad Pro" w:hAnsi="Myriad Pro"/>
          <w:sz w:val="26"/>
          <w:szCs w:val="26"/>
        </w:rPr>
        <w:t>ервичные документы,</w:t>
      </w:r>
      <w:r w:rsidR="00274A42" w:rsidRPr="005C2919">
        <w:rPr>
          <w:rFonts w:ascii="Myriad Pro" w:hAnsi="Myriad Pro"/>
          <w:sz w:val="26"/>
          <w:szCs w:val="26"/>
        </w:rPr>
        <w:t xml:space="preserve"> </w:t>
      </w:r>
      <w:r w:rsidR="00D764EB" w:rsidRPr="005C2919">
        <w:rPr>
          <w:rFonts w:ascii="Myriad Pro" w:hAnsi="Myriad Pro"/>
          <w:sz w:val="26"/>
          <w:szCs w:val="26"/>
        </w:rPr>
        <w:t>подтверждающие фактическое увеличение расходов по статье за истекшие месяцы текущего периода</w:t>
      </w:r>
      <w:r w:rsidR="00BC739E" w:rsidRPr="005C2919">
        <w:rPr>
          <w:rFonts w:ascii="Myriad Pro" w:hAnsi="Myriad Pro"/>
          <w:sz w:val="26"/>
          <w:szCs w:val="26"/>
        </w:rPr>
        <w:t>.</w:t>
      </w:r>
      <w:r w:rsidR="009A1271" w:rsidRPr="005C2919">
        <w:rPr>
          <w:rFonts w:ascii="Myriad Pro" w:hAnsi="Myriad Pro"/>
          <w:sz w:val="26"/>
          <w:szCs w:val="26"/>
        </w:rPr>
        <w:t xml:space="preserve"> </w:t>
      </w:r>
    </w:p>
    <w:p w14:paraId="5075060D" w14:textId="77777777" w:rsidR="00D764EB" w:rsidRPr="005C2919" w:rsidRDefault="009A1271" w:rsidP="00BC739E">
      <w:pPr>
        <w:pStyle w:val="a3"/>
        <w:numPr>
          <w:ilvl w:val="0"/>
          <w:numId w:val="11"/>
        </w:numPr>
        <w:spacing w:line="360" w:lineRule="auto"/>
        <w:ind w:left="0" w:firstLine="567"/>
        <w:jc w:val="both"/>
        <w:rPr>
          <w:rFonts w:ascii="Myriad Pro" w:hAnsi="Myriad Pro"/>
          <w:sz w:val="26"/>
          <w:szCs w:val="26"/>
        </w:rPr>
      </w:pPr>
      <w:r w:rsidRPr="005C2919">
        <w:rPr>
          <w:rFonts w:ascii="Myriad Pro" w:hAnsi="Myriad Pro"/>
          <w:sz w:val="26"/>
          <w:szCs w:val="26"/>
        </w:rPr>
        <w:t>По статье «Амортизация»:</w:t>
      </w:r>
    </w:p>
    <w:p w14:paraId="2F535E61" w14:textId="77777777" w:rsidR="00D764EB" w:rsidRPr="005C2919" w:rsidRDefault="00D764EB" w:rsidP="00A76B28">
      <w:pPr>
        <w:pStyle w:val="a3"/>
        <w:numPr>
          <w:ilvl w:val="0"/>
          <w:numId w:val="16"/>
        </w:numPr>
        <w:spacing w:line="360" w:lineRule="auto"/>
        <w:ind w:left="0" w:firstLine="567"/>
        <w:jc w:val="both"/>
        <w:rPr>
          <w:rFonts w:ascii="Myriad Pro" w:hAnsi="Myriad Pro"/>
          <w:sz w:val="26"/>
          <w:szCs w:val="26"/>
        </w:rPr>
      </w:pPr>
      <w:r w:rsidRPr="005C2919">
        <w:rPr>
          <w:rFonts w:ascii="Myriad Pro" w:hAnsi="Myriad Pro"/>
          <w:sz w:val="26"/>
          <w:szCs w:val="26"/>
        </w:rPr>
        <w:t>акты приемки законченного строительств</w:t>
      </w:r>
      <w:r w:rsidR="009A1271" w:rsidRPr="005C2919">
        <w:rPr>
          <w:rFonts w:ascii="Myriad Pro" w:hAnsi="Myriad Pro"/>
          <w:sz w:val="26"/>
          <w:szCs w:val="26"/>
        </w:rPr>
        <w:t xml:space="preserve">а </w:t>
      </w:r>
      <w:r w:rsidRPr="005C2919">
        <w:rPr>
          <w:rFonts w:ascii="Myriad Pro" w:hAnsi="Myriad Pro"/>
          <w:sz w:val="26"/>
          <w:szCs w:val="26"/>
        </w:rPr>
        <w:t>объекта приемочной комиссией (КС-14)</w:t>
      </w:r>
      <w:r w:rsidR="00156FF5" w:rsidRPr="005C2919">
        <w:rPr>
          <w:rFonts w:ascii="Myriad Pro" w:hAnsi="Myriad Pro"/>
          <w:sz w:val="26"/>
          <w:szCs w:val="26"/>
        </w:rPr>
        <w:t>;</w:t>
      </w:r>
    </w:p>
    <w:p w14:paraId="2C587E4A" w14:textId="77777777" w:rsidR="00D764EB" w:rsidRPr="005C2919" w:rsidRDefault="00D764EB" w:rsidP="00A76B28">
      <w:pPr>
        <w:pStyle w:val="a3"/>
        <w:numPr>
          <w:ilvl w:val="0"/>
          <w:numId w:val="16"/>
        </w:numPr>
        <w:spacing w:line="360" w:lineRule="auto"/>
        <w:ind w:left="0" w:firstLine="567"/>
        <w:jc w:val="both"/>
        <w:rPr>
          <w:rFonts w:ascii="Myriad Pro" w:hAnsi="Myriad Pro"/>
          <w:sz w:val="26"/>
          <w:szCs w:val="26"/>
        </w:rPr>
      </w:pPr>
      <w:r w:rsidRPr="005C2919">
        <w:rPr>
          <w:rFonts w:ascii="Myriad Pro" w:hAnsi="Myriad Pro"/>
          <w:sz w:val="26"/>
          <w:szCs w:val="26"/>
        </w:rPr>
        <w:t>акты о приемке-передаче объектов основных средств (ОС-1)</w:t>
      </w:r>
      <w:r w:rsidR="00AD458A" w:rsidRPr="005C2919">
        <w:rPr>
          <w:rFonts w:ascii="Myriad Pro" w:hAnsi="Myriad Pro"/>
          <w:sz w:val="26"/>
          <w:szCs w:val="26"/>
        </w:rPr>
        <w:t>.</w:t>
      </w:r>
    </w:p>
    <w:p w14:paraId="59F1A88F" w14:textId="77777777" w:rsidR="009A1271" w:rsidRPr="005C2919" w:rsidRDefault="009A1271" w:rsidP="0085652C">
      <w:pPr>
        <w:pStyle w:val="a3"/>
        <w:numPr>
          <w:ilvl w:val="0"/>
          <w:numId w:val="11"/>
        </w:numPr>
        <w:spacing w:line="360" w:lineRule="auto"/>
        <w:ind w:left="0" w:firstLine="567"/>
        <w:jc w:val="both"/>
        <w:rPr>
          <w:rFonts w:ascii="Myriad Pro" w:hAnsi="Myriad Pro"/>
          <w:sz w:val="26"/>
          <w:szCs w:val="26"/>
        </w:rPr>
      </w:pPr>
      <w:r w:rsidRPr="005C2919">
        <w:rPr>
          <w:rFonts w:ascii="Myriad Pro" w:hAnsi="Myriad Pro"/>
          <w:sz w:val="26"/>
          <w:szCs w:val="26"/>
        </w:rPr>
        <w:t>П</w:t>
      </w:r>
      <w:r w:rsidR="00D764EB" w:rsidRPr="005C2919">
        <w:rPr>
          <w:rFonts w:ascii="Myriad Pro" w:hAnsi="Myriad Pro"/>
          <w:sz w:val="26"/>
          <w:szCs w:val="26"/>
        </w:rPr>
        <w:t>о статье «Расходы социального характера из прибыли»</w:t>
      </w:r>
      <w:r w:rsidRPr="005C2919">
        <w:rPr>
          <w:rFonts w:ascii="Myriad Pro" w:hAnsi="Myriad Pro"/>
          <w:sz w:val="26"/>
          <w:szCs w:val="26"/>
        </w:rPr>
        <w:t>:</w:t>
      </w:r>
    </w:p>
    <w:p w14:paraId="26DC6153" w14:textId="73C57FB6" w:rsidR="009A1271" w:rsidRPr="005C2919" w:rsidRDefault="009A1271" w:rsidP="00A76B28">
      <w:pPr>
        <w:pStyle w:val="a3"/>
        <w:numPr>
          <w:ilvl w:val="0"/>
          <w:numId w:val="18"/>
        </w:numPr>
        <w:spacing w:line="360" w:lineRule="auto"/>
        <w:ind w:left="0" w:firstLine="567"/>
        <w:jc w:val="both"/>
        <w:rPr>
          <w:rFonts w:ascii="Myriad Pro" w:hAnsi="Myriad Pro"/>
          <w:sz w:val="26"/>
          <w:szCs w:val="26"/>
        </w:rPr>
      </w:pPr>
      <w:r w:rsidRPr="005C2919">
        <w:rPr>
          <w:rFonts w:ascii="Myriad Pro" w:hAnsi="Myriad Pro"/>
          <w:sz w:val="26"/>
          <w:szCs w:val="26"/>
        </w:rPr>
        <w:t>п</w:t>
      </w:r>
      <w:r w:rsidR="00D764EB" w:rsidRPr="005C2919">
        <w:rPr>
          <w:rFonts w:ascii="Myriad Pro" w:hAnsi="Myriad Pro"/>
          <w:sz w:val="26"/>
          <w:szCs w:val="26"/>
        </w:rPr>
        <w:t>ояснительная записка с обоснованием заявляемых расходов со ссылками на положения</w:t>
      </w:r>
      <w:r w:rsidR="00274A42" w:rsidRPr="005C2919">
        <w:rPr>
          <w:rFonts w:ascii="Myriad Pro" w:hAnsi="Myriad Pro"/>
          <w:sz w:val="26"/>
          <w:szCs w:val="26"/>
        </w:rPr>
        <w:t xml:space="preserve"> </w:t>
      </w:r>
      <w:r w:rsidR="00D764EB" w:rsidRPr="005C2919">
        <w:rPr>
          <w:rFonts w:ascii="Myriad Pro" w:hAnsi="Myriad Pro"/>
          <w:sz w:val="26"/>
          <w:szCs w:val="26"/>
        </w:rPr>
        <w:t>действующего</w:t>
      </w:r>
      <w:r w:rsidR="00274A42" w:rsidRPr="005C2919">
        <w:rPr>
          <w:rFonts w:ascii="Myriad Pro" w:hAnsi="Myriad Pro"/>
          <w:sz w:val="26"/>
          <w:szCs w:val="26"/>
        </w:rPr>
        <w:t xml:space="preserve"> </w:t>
      </w:r>
      <w:r w:rsidR="00D764EB" w:rsidRPr="005C2919">
        <w:rPr>
          <w:rFonts w:ascii="Myriad Pro" w:hAnsi="Myriad Pro"/>
          <w:sz w:val="26"/>
          <w:szCs w:val="26"/>
        </w:rPr>
        <w:t xml:space="preserve">Отраслевого тарифного соглашения в электроэнергетике и коллективного договора </w:t>
      </w:r>
      <w:r w:rsidR="00AD458A" w:rsidRPr="005C2919">
        <w:rPr>
          <w:rFonts w:ascii="Myriad Pro" w:hAnsi="Myriad Pro"/>
          <w:sz w:val="26"/>
          <w:szCs w:val="26"/>
        </w:rPr>
        <w:t>П</w:t>
      </w:r>
      <w:r w:rsidR="00D764EB" w:rsidRPr="005C2919">
        <w:rPr>
          <w:rFonts w:ascii="Myriad Pro" w:hAnsi="Myriad Pro"/>
          <w:sz w:val="26"/>
          <w:szCs w:val="26"/>
        </w:rPr>
        <w:t>АО «</w:t>
      </w:r>
      <w:r w:rsidR="00562B50" w:rsidRPr="005C2919">
        <w:rPr>
          <w:rFonts w:ascii="Myriad Pro" w:hAnsi="Myriad Pro"/>
          <w:sz w:val="26"/>
          <w:szCs w:val="26"/>
        </w:rPr>
        <w:t>Россети Кубань</w:t>
      </w:r>
      <w:r w:rsidR="00D764EB" w:rsidRPr="005C2919">
        <w:rPr>
          <w:rFonts w:ascii="Myriad Pro" w:hAnsi="Myriad Pro"/>
          <w:sz w:val="26"/>
          <w:szCs w:val="26"/>
        </w:rPr>
        <w:t>»;</w:t>
      </w:r>
    </w:p>
    <w:p w14:paraId="45CA1EE4" w14:textId="4D36B659" w:rsidR="00D764EB" w:rsidRPr="005C2919" w:rsidRDefault="00BF7CF6" w:rsidP="00A76B28">
      <w:pPr>
        <w:pStyle w:val="a3"/>
        <w:numPr>
          <w:ilvl w:val="0"/>
          <w:numId w:val="17"/>
        </w:numPr>
        <w:spacing w:line="360" w:lineRule="auto"/>
        <w:ind w:left="0" w:firstLine="567"/>
        <w:jc w:val="both"/>
        <w:rPr>
          <w:rFonts w:ascii="Myriad Pro" w:hAnsi="Myriad Pro"/>
          <w:sz w:val="26"/>
          <w:szCs w:val="26"/>
        </w:rPr>
      </w:pPr>
      <w:r w:rsidRPr="005C2919">
        <w:rPr>
          <w:rFonts w:ascii="Myriad Pro" w:hAnsi="Myriad Pro"/>
          <w:sz w:val="26"/>
          <w:szCs w:val="26"/>
        </w:rPr>
        <w:t>д</w:t>
      </w:r>
      <w:r w:rsidR="00D764EB" w:rsidRPr="005C2919">
        <w:rPr>
          <w:rFonts w:ascii="Myriad Pro" w:hAnsi="Myriad Pro"/>
          <w:sz w:val="26"/>
          <w:szCs w:val="26"/>
        </w:rPr>
        <w:t>окументы, подтверждающие фактические экономически обоснованные расходы за прошедший период регулирования</w:t>
      </w:r>
      <w:r w:rsidRPr="005C2919">
        <w:rPr>
          <w:rFonts w:ascii="Myriad Pro" w:hAnsi="Myriad Pro"/>
          <w:sz w:val="26"/>
          <w:szCs w:val="26"/>
        </w:rPr>
        <w:t xml:space="preserve"> (</w:t>
      </w:r>
      <w:r w:rsidR="00D764EB" w:rsidRPr="005C2919">
        <w:rPr>
          <w:rFonts w:ascii="Myriad Pro" w:hAnsi="Myriad Pro"/>
          <w:sz w:val="26"/>
          <w:szCs w:val="26"/>
        </w:rPr>
        <w:t>оборотно-сальдовые ведомости</w:t>
      </w:r>
      <w:r w:rsidRPr="005C2919">
        <w:rPr>
          <w:rFonts w:ascii="Myriad Pro" w:hAnsi="Myriad Pro"/>
          <w:sz w:val="26"/>
          <w:szCs w:val="26"/>
        </w:rPr>
        <w:t>)</w:t>
      </w:r>
      <w:r w:rsidR="00AD458A" w:rsidRPr="005C2919">
        <w:rPr>
          <w:rFonts w:ascii="Myriad Pro" w:hAnsi="Myriad Pro"/>
          <w:sz w:val="26"/>
          <w:szCs w:val="26"/>
        </w:rPr>
        <w:t>.</w:t>
      </w:r>
    </w:p>
    <w:p w14:paraId="760FEA11" w14:textId="77777777" w:rsidR="00D764EB" w:rsidRPr="005C2919" w:rsidRDefault="009A1271" w:rsidP="0085652C">
      <w:pPr>
        <w:pStyle w:val="a3"/>
        <w:numPr>
          <w:ilvl w:val="0"/>
          <w:numId w:val="6"/>
        </w:numPr>
        <w:spacing w:line="360" w:lineRule="auto"/>
        <w:ind w:left="0" w:firstLine="567"/>
        <w:jc w:val="both"/>
        <w:rPr>
          <w:rFonts w:ascii="Myriad Pro" w:hAnsi="Myriad Pro"/>
          <w:sz w:val="26"/>
          <w:szCs w:val="26"/>
        </w:rPr>
      </w:pPr>
      <w:r w:rsidRPr="005C2919">
        <w:rPr>
          <w:rFonts w:ascii="Myriad Pro" w:hAnsi="Myriad Pro"/>
          <w:sz w:val="26"/>
          <w:szCs w:val="26"/>
        </w:rPr>
        <w:t>По статье «Налог на прибыль»</w:t>
      </w:r>
      <w:r w:rsidR="00BF7CF6" w:rsidRPr="005C2919">
        <w:rPr>
          <w:rFonts w:ascii="Myriad Pro" w:hAnsi="Myriad Pro"/>
          <w:sz w:val="26"/>
          <w:szCs w:val="26"/>
        </w:rPr>
        <w:t>:</w:t>
      </w:r>
    </w:p>
    <w:p w14:paraId="5B9374D4" w14:textId="77777777" w:rsidR="00D764EB" w:rsidRPr="005C2919" w:rsidRDefault="00D764EB" w:rsidP="0085652C">
      <w:pPr>
        <w:pStyle w:val="a3"/>
        <w:numPr>
          <w:ilvl w:val="0"/>
          <w:numId w:val="8"/>
        </w:numPr>
        <w:tabs>
          <w:tab w:val="left" w:pos="851"/>
        </w:tabs>
        <w:spacing w:line="360" w:lineRule="auto"/>
        <w:ind w:left="0" w:firstLine="567"/>
        <w:jc w:val="both"/>
        <w:rPr>
          <w:rFonts w:ascii="Myriad Pro" w:hAnsi="Myriad Pro"/>
          <w:sz w:val="26"/>
          <w:szCs w:val="26"/>
        </w:rPr>
      </w:pPr>
      <w:r w:rsidRPr="005C2919">
        <w:rPr>
          <w:rFonts w:ascii="Myriad Pro" w:hAnsi="Myriad Pro"/>
          <w:sz w:val="26"/>
          <w:szCs w:val="26"/>
        </w:rPr>
        <w:t>налоговые декларации по налогу на прибыль организаций</w:t>
      </w:r>
      <w:r w:rsidR="0048741C" w:rsidRPr="005C2919">
        <w:rPr>
          <w:rFonts w:ascii="Myriad Pro" w:hAnsi="Myriad Pro"/>
          <w:sz w:val="26"/>
          <w:szCs w:val="26"/>
        </w:rPr>
        <w:t xml:space="preserve"> за прошедший период регулирования</w:t>
      </w:r>
      <w:r w:rsidR="00BF7CF6" w:rsidRPr="005C2919">
        <w:rPr>
          <w:rFonts w:ascii="Myriad Pro" w:hAnsi="Myriad Pro"/>
          <w:sz w:val="26"/>
          <w:szCs w:val="26"/>
        </w:rPr>
        <w:t>;</w:t>
      </w:r>
    </w:p>
    <w:p w14:paraId="42F5BD29" w14:textId="77777777" w:rsidR="00D764EB" w:rsidRPr="005C2919" w:rsidRDefault="00BF7CF6" w:rsidP="0085652C">
      <w:pPr>
        <w:pStyle w:val="a3"/>
        <w:numPr>
          <w:ilvl w:val="0"/>
          <w:numId w:val="6"/>
        </w:numPr>
        <w:spacing w:line="360" w:lineRule="auto"/>
        <w:ind w:left="0" w:firstLine="567"/>
        <w:jc w:val="both"/>
        <w:rPr>
          <w:rFonts w:ascii="Myriad Pro" w:hAnsi="Myriad Pro"/>
          <w:sz w:val="26"/>
          <w:szCs w:val="26"/>
        </w:rPr>
      </w:pPr>
      <w:r w:rsidRPr="005C2919">
        <w:rPr>
          <w:rFonts w:ascii="Myriad Pro" w:hAnsi="Myriad Pro"/>
          <w:sz w:val="26"/>
          <w:szCs w:val="26"/>
        </w:rPr>
        <w:lastRenderedPageBreak/>
        <w:t>По статье «</w:t>
      </w:r>
      <w:r w:rsidR="00D764EB" w:rsidRPr="005C2919">
        <w:rPr>
          <w:rFonts w:ascii="Myriad Pro" w:hAnsi="Myriad Pro"/>
          <w:sz w:val="26"/>
          <w:szCs w:val="26"/>
        </w:rPr>
        <w:t>Выпадающие доходы от осуществления льготного технологического присоединения»:</w:t>
      </w:r>
    </w:p>
    <w:p w14:paraId="6866A70F" w14:textId="2B7320CB" w:rsidR="00D764EB" w:rsidRPr="005C2919" w:rsidRDefault="009A1271" w:rsidP="00A76B28">
      <w:pPr>
        <w:pStyle w:val="a3"/>
        <w:numPr>
          <w:ilvl w:val="0"/>
          <w:numId w:val="19"/>
        </w:numPr>
        <w:tabs>
          <w:tab w:val="left" w:pos="993"/>
        </w:tabs>
        <w:spacing w:line="360" w:lineRule="auto"/>
        <w:ind w:left="0" w:firstLine="567"/>
        <w:jc w:val="both"/>
        <w:rPr>
          <w:rFonts w:ascii="Myriad Pro" w:hAnsi="Myriad Pro"/>
          <w:sz w:val="26"/>
          <w:szCs w:val="26"/>
        </w:rPr>
      </w:pPr>
      <w:r w:rsidRPr="005C2919">
        <w:rPr>
          <w:rFonts w:ascii="Myriad Pro" w:hAnsi="Myriad Pro"/>
          <w:sz w:val="26"/>
          <w:szCs w:val="26"/>
        </w:rPr>
        <w:t>р</w:t>
      </w:r>
      <w:r w:rsidR="00D764EB" w:rsidRPr="005C2919">
        <w:rPr>
          <w:rFonts w:ascii="Myriad Pro" w:hAnsi="Myriad Pro"/>
          <w:sz w:val="26"/>
          <w:szCs w:val="26"/>
        </w:rPr>
        <w:t xml:space="preserve">асчет </w:t>
      </w:r>
      <w:r w:rsidR="00D764EB" w:rsidRPr="005C2919">
        <w:rPr>
          <w:rFonts w:ascii="Myriad Pro" w:hAnsi="Myriad Pro"/>
          <w:bCs/>
          <w:sz w:val="26"/>
          <w:szCs w:val="26"/>
        </w:rPr>
        <w:t>выпадающих доходов, связанных с осуществлением технологического присоединения к электрическим сетям, в соответствии с утвержденны</w:t>
      </w:r>
      <w:r w:rsidR="000254E5" w:rsidRPr="005C2919">
        <w:rPr>
          <w:rFonts w:ascii="Myriad Pro" w:hAnsi="Myriad Pro"/>
          <w:bCs/>
          <w:sz w:val="26"/>
          <w:szCs w:val="26"/>
        </w:rPr>
        <w:t>ми</w:t>
      </w:r>
      <w:r w:rsidR="00D764EB" w:rsidRPr="005C2919">
        <w:rPr>
          <w:rFonts w:ascii="Myriad Pro" w:hAnsi="Myriad Pro"/>
          <w:bCs/>
          <w:sz w:val="26"/>
          <w:szCs w:val="26"/>
        </w:rPr>
        <w:t xml:space="preserve"> стандартизированны</w:t>
      </w:r>
      <w:r w:rsidR="000254E5" w:rsidRPr="005C2919">
        <w:rPr>
          <w:rFonts w:ascii="Myriad Pro" w:hAnsi="Myriad Pro"/>
          <w:bCs/>
          <w:sz w:val="26"/>
          <w:szCs w:val="26"/>
        </w:rPr>
        <w:t>ми</w:t>
      </w:r>
      <w:r w:rsidR="00D764EB" w:rsidRPr="005C2919">
        <w:rPr>
          <w:rFonts w:ascii="Myriad Pro" w:hAnsi="Myriad Pro"/>
          <w:bCs/>
          <w:sz w:val="26"/>
          <w:szCs w:val="26"/>
        </w:rPr>
        <w:t xml:space="preserve"> ставк</w:t>
      </w:r>
      <w:r w:rsidR="000254E5" w:rsidRPr="005C2919">
        <w:rPr>
          <w:rFonts w:ascii="Myriad Pro" w:hAnsi="Myriad Pro"/>
          <w:bCs/>
          <w:sz w:val="26"/>
          <w:szCs w:val="26"/>
        </w:rPr>
        <w:t>ами</w:t>
      </w:r>
      <w:r w:rsidR="00BF7CF6" w:rsidRPr="005C2919">
        <w:rPr>
          <w:rFonts w:ascii="Myriad Pro" w:hAnsi="Myriad Pro"/>
          <w:bCs/>
          <w:sz w:val="26"/>
          <w:szCs w:val="26"/>
        </w:rPr>
        <w:t xml:space="preserve"> на территории </w:t>
      </w:r>
      <w:r w:rsidR="00FA7547" w:rsidRPr="005C2919">
        <w:rPr>
          <w:rFonts w:ascii="Myriad Pro" w:hAnsi="Myriad Pro"/>
          <w:bCs/>
          <w:sz w:val="26"/>
          <w:szCs w:val="26"/>
        </w:rPr>
        <w:t>Краснодарского края</w:t>
      </w:r>
      <w:r w:rsidR="00D764EB" w:rsidRPr="005C2919">
        <w:rPr>
          <w:rFonts w:ascii="Myriad Pro" w:hAnsi="Myriad Pro"/>
          <w:bCs/>
          <w:sz w:val="26"/>
          <w:szCs w:val="26"/>
        </w:rPr>
        <w:t>;</w:t>
      </w:r>
    </w:p>
    <w:p w14:paraId="4523CA22" w14:textId="77777777" w:rsidR="00D764EB" w:rsidRPr="005C2919" w:rsidRDefault="009A1271" w:rsidP="00A76B28">
      <w:pPr>
        <w:pStyle w:val="a3"/>
        <w:numPr>
          <w:ilvl w:val="0"/>
          <w:numId w:val="19"/>
        </w:numPr>
        <w:tabs>
          <w:tab w:val="left" w:pos="993"/>
        </w:tabs>
        <w:spacing w:line="360" w:lineRule="auto"/>
        <w:ind w:left="0" w:firstLine="567"/>
        <w:jc w:val="both"/>
        <w:rPr>
          <w:rFonts w:ascii="Myriad Pro" w:hAnsi="Myriad Pro"/>
          <w:sz w:val="26"/>
          <w:szCs w:val="26"/>
        </w:rPr>
      </w:pPr>
      <w:r w:rsidRPr="005C2919">
        <w:rPr>
          <w:rFonts w:ascii="Myriad Pro" w:hAnsi="Myriad Pro"/>
          <w:sz w:val="26"/>
          <w:szCs w:val="26"/>
        </w:rPr>
        <w:t>д</w:t>
      </w:r>
      <w:r w:rsidR="00D764EB" w:rsidRPr="005C2919">
        <w:rPr>
          <w:rFonts w:ascii="Myriad Pro" w:hAnsi="Myriad Pro"/>
          <w:sz w:val="26"/>
          <w:szCs w:val="26"/>
        </w:rPr>
        <w:t>оговоры об осуществлении технологического присоединения к электрическим сетям за три предшествующих года;</w:t>
      </w:r>
    </w:p>
    <w:p w14:paraId="090E5279" w14:textId="77777777" w:rsidR="00D764EB" w:rsidRPr="005C2919" w:rsidRDefault="009A1271" w:rsidP="00A76B28">
      <w:pPr>
        <w:pStyle w:val="a3"/>
        <w:numPr>
          <w:ilvl w:val="0"/>
          <w:numId w:val="19"/>
        </w:numPr>
        <w:tabs>
          <w:tab w:val="left" w:pos="993"/>
        </w:tabs>
        <w:spacing w:line="360" w:lineRule="auto"/>
        <w:ind w:left="0" w:firstLine="567"/>
        <w:jc w:val="both"/>
        <w:rPr>
          <w:rFonts w:ascii="Myriad Pro" w:hAnsi="Myriad Pro"/>
          <w:sz w:val="26"/>
          <w:szCs w:val="26"/>
        </w:rPr>
      </w:pPr>
      <w:r w:rsidRPr="005C2919">
        <w:rPr>
          <w:rFonts w:ascii="Myriad Pro" w:hAnsi="Myriad Pro"/>
          <w:sz w:val="26"/>
          <w:szCs w:val="26"/>
        </w:rPr>
        <w:t>а</w:t>
      </w:r>
      <w:r w:rsidR="00D764EB" w:rsidRPr="005C2919">
        <w:rPr>
          <w:rFonts w:ascii="Myriad Pro" w:hAnsi="Myriad Pro"/>
          <w:sz w:val="26"/>
          <w:szCs w:val="26"/>
        </w:rPr>
        <w:t>кты приемки выполненных работ на технологическое присоединение за три предшествующих года;</w:t>
      </w:r>
    </w:p>
    <w:p w14:paraId="637850DC" w14:textId="67B8EEB5" w:rsidR="00D764EB" w:rsidRPr="005C2919" w:rsidRDefault="009A1271" w:rsidP="00A76B28">
      <w:pPr>
        <w:pStyle w:val="a3"/>
        <w:numPr>
          <w:ilvl w:val="0"/>
          <w:numId w:val="19"/>
        </w:numPr>
        <w:tabs>
          <w:tab w:val="left" w:pos="993"/>
        </w:tabs>
        <w:spacing w:line="360" w:lineRule="auto"/>
        <w:ind w:left="0" w:firstLine="567"/>
        <w:jc w:val="both"/>
        <w:rPr>
          <w:rFonts w:ascii="Myriad Pro" w:hAnsi="Myriad Pro"/>
          <w:sz w:val="26"/>
          <w:szCs w:val="26"/>
        </w:rPr>
      </w:pPr>
      <w:r w:rsidRPr="005C2919">
        <w:rPr>
          <w:rFonts w:ascii="Myriad Pro" w:hAnsi="Myriad Pro"/>
          <w:sz w:val="26"/>
          <w:szCs w:val="26"/>
        </w:rPr>
        <w:t>р</w:t>
      </w:r>
      <w:r w:rsidR="00D764EB" w:rsidRPr="005C2919">
        <w:rPr>
          <w:rFonts w:ascii="Myriad Pro" w:hAnsi="Myriad Pro"/>
          <w:sz w:val="26"/>
          <w:szCs w:val="26"/>
        </w:rPr>
        <w:t>асшифровка мероприятий «последней мили», включенных в инвестиционную программу</w:t>
      </w:r>
      <w:r w:rsidR="00BF7CF6" w:rsidRPr="005C2919">
        <w:rPr>
          <w:rFonts w:ascii="Myriad Pro" w:hAnsi="Myriad Pro"/>
          <w:sz w:val="26"/>
          <w:szCs w:val="26"/>
        </w:rPr>
        <w:t xml:space="preserve"> </w:t>
      </w:r>
      <w:r w:rsidR="00FA7547" w:rsidRPr="005C2919">
        <w:rPr>
          <w:rFonts w:ascii="Myriad Pro" w:hAnsi="Myriad Pro"/>
          <w:sz w:val="26"/>
          <w:szCs w:val="26"/>
        </w:rPr>
        <w:t>П</w:t>
      </w:r>
      <w:r w:rsidR="00BF7CF6" w:rsidRPr="005C2919">
        <w:rPr>
          <w:rFonts w:ascii="Myriad Pro" w:hAnsi="Myriad Pro"/>
          <w:sz w:val="26"/>
          <w:szCs w:val="26"/>
        </w:rPr>
        <w:t>АО «</w:t>
      </w:r>
      <w:r w:rsidR="00562B50" w:rsidRPr="005C2919">
        <w:rPr>
          <w:rFonts w:ascii="Myriad Pro" w:hAnsi="Myriad Pro"/>
          <w:sz w:val="26"/>
          <w:szCs w:val="26"/>
        </w:rPr>
        <w:t>Россети Кубань</w:t>
      </w:r>
      <w:r w:rsidR="00BF7CF6" w:rsidRPr="005C2919">
        <w:rPr>
          <w:rFonts w:ascii="Myriad Pro" w:hAnsi="Myriad Pro"/>
          <w:sz w:val="26"/>
          <w:szCs w:val="26"/>
        </w:rPr>
        <w:t>»</w:t>
      </w:r>
      <w:r w:rsidR="00F71C94" w:rsidRPr="005C2919">
        <w:rPr>
          <w:rFonts w:ascii="Myriad Pro" w:hAnsi="Myriad Pro"/>
          <w:sz w:val="26"/>
          <w:szCs w:val="26"/>
        </w:rPr>
        <w:t>.</w:t>
      </w:r>
    </w:p>
    <w:p w14:paraId="19C2F3E5" w14:textId="71E3E7C0" w:rsidR="007E16F3" w:rsidRPr="005C2919" w:rsidRDefault="007E16F3" w:rsidP="0059026B">
      <w:pPr>
        <w:pStyle w:val="a3"/>
        <w:spacing w:line="360" w:lineRule="auto"/>
        <w:ind w:left="0" w:firstLine="567"/>
        <w:contextualSpacing w:val="0"/>
        <w:jc w:val="both"/>
        <w:rPr>
          <w:rFonts w:ascii="Myriad Pro" w:hAnsi="Myriad Pro"/>
          <w:sz w:val="26"/>
          <w:szCs w:val="26"/>
        </w:rPr>
      </w:pPr>
      <w:r w:rsidRPr="005C2919">
        <w:rPr>
          <w:rFonts w:ascii="Myriad Pro" w:hAnsi="Myriad Pro"/>
          <w:sz w:val="26"/>
          <w:szCs w:val="26"/>
        </w:rPr>
        <w:t xml:space="preserve">В части документального обоснования объема активов </w:t>
      </w:r>
      <w:r w:rsidR="00BC6095" w:rsidRPr="005C2919">
        <w:rPr>
          <w:rFonts w:ascii="Myriad Pro" w:hAnsi="Myriad Pro"/>
          <w:sz w:val="26"/>
          <w:szCs w:val="26"/>
        </w:rPr>
        <w:t>П</w:t>
      </w:r>
      <w:r w:rsidRPr="005C2919">
        <w:rPr>
          <w:rFonts w:ascii="Myriad Pro" w:hAnsi="Myriad Pro"/>
          <w:sz w:val="26"/>
          <w:szCs w:val="26"/>
        </w:rPr>
        <w:t>АО «</w:t>
      </w:r>
      <w:r w:rsidR="00562B50" w:rsidRPr="005C2919">
        <w:rPr>
          <w:rFonts w:ascii="Myriad Pro" w:hAnsi="Myriad Pro"/>
          <w:sz w:val="26"/>
          <w:szCs w:val="26"/>
        </w:rPr>
        <w:t>Россети Кубань</w:t>
      </w:r>
      <w:r w:rsidRPr="005C2919">
        <w:rPr>
          <w:rFonts w:ascii="Myriad Pro" w:hAnsi="Myriad Pro"/>
          <w:sz w:val="26"/>
          <w:szCs w:val="26"/>
        </w:rPr>
        <w:t>» Исполнитель рекомендует формировать пакет обосновывающих материалов, включающего первичные документы, 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6E91DF84" w14:textId="77777777" w:rsidR="007E16F3" w:rsidRPr="005C2919" w:rsidRDefault="007E16F3" w:rsidP="009657AB">
      <w:pPr>
        <w:pStyle w:val="a3"/>
        <w:numPr>
          <w:ilvl w:val="0"/>
          <w:numId w:val="6"/>
        </w:numPr>
        <w:tabs>
          <w:tab w:val="left" w:pos="1134"/>
        </w:tabs>
        <w:spacing w:line="360" w:lineRule="auto"/>
        <w:ind w:left="0" w:firstLine="567"/>
        <w:jc w:val="both"/>
        <w:rPr>
          <w:rFonts w:ascii="Myriad Pro" w:hAnsi="Myriad Pro"/>
          <w:sz w:val="26"/>
          <w:szCs w:val="26"/>
        </w:rPr>
      </w:pPr>
      <w:r w:rsidRPr="005C2919">
        <w:rPr>
          <w:rFonts w:ascii="Myriad Pro" w:hAnsi="Myriad Pro"/>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6D38CD7A" w14:textId="77777777" w:rsidR="007E16F3" w:rsidRPr="005C2919" w:rsidRDefault="007E16F3" w:rsidP="009657AB">
      <w:pPr>
        <w:pStyle w:val="a3"/>
        <w:numPr>
          <w:ilvl w:val="0"/>
          <w:numId w:val="6"/>
        </w:numPr>
        <w:tabs>
          <w:tab w:val="left" w:pos="1134"/>
        </w:tabs>
        <w:spacing w:line="360" w:lineRule="auto"/>
        <w:ind w:left="0" w:firstLine="567"/>
        <w:jc w:val="both"/>
        <w:rPr>
          <w:rFonts w:ascii="Myriad Pro" w:hAnsi="Myriad Pro"/>
          <w:sz w:val="26"/>
          <w:szCs w:val="26"/>
        </w:rPr>
      </w:pPr>
      <w:r w:rsidRPr="005C2919">
        <w:rPr>
          <w:rFonts w:ascii="Myriad Pro" w:hAnsi="Myriad Pro"/>
          <w:sz w:val="26"/>
          <w:szCs w:val="26"/>
        </w:rPr>
        <w:t>копии актов приемки законченного строительством объекта приемочной комиссией (КС-14);</w:t>
      </w:r>
    </w:p>
    <w:p w14:paraId="20C86117" w14:textId="30823022" w:rsidR="00433B24" w:rsidRPr="005C2919" w:rsidRDefault="00433B24" w:rsidP="003373B4">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В целях минимизации риска по увеличению размера отрицательной корректировки </w:t>
      </w:r>
      <w:r w:rsidR="003B757E" w:rsidRPr="005C2919">
        <w:rPr>
          <w:rFonts w:ascii="Myriad Pro" w:hAnsi="Myriad Pro"/>
          <w:sz w:val="26"/>
          <w:szCs w:val="26"/>
        </w:rPr>
        <w:t>необходимой валовой выручки на очередной период регулирования, осуществляемой</w:t>
      </w:r>
      <w:r w:rsidR="00274A42" w:rsidRPr="005C2919">
        <w:rPr>
          <w:rFonts w:ascii="Myriad Pro" w:hAnsi="Myriad Pro"/>
          <w:sz w:val="26"/>
          <w:szCs w:val="26"/>
        </w:rPr>
        <w:t xml:space="preserve"> </w:t>
      </w:r>
      <w:r w:rsidR="003B757E" w:rsidRPr="005C2919">
        <w:rPr>
          <w:rFonts w:ascii="Myriad Pro" w:hAnsi="Myriad Pro"/>
          <w:sz w:val="26"/>
          <w:szCs w:val="26"/>
        </w:rPr>
        <w:t>в связи с изменением</w:t>
      </w:r>
      <w:r w:rsidRPr="005C2919">
        <w:rPr>
          <w:rFonts w:ascii="Myriad Pro" w:hAnsi="Myriad Pro"/>
          <w:sz w:val="26"/>
          <w:szCs w:val="26"/>
        </w:rPr>
        <w:t xml:space="preserve"> (неисполнени</w:t>
      </w:r>
      <w:r w:rsidR="003B757E" w:rsidRPr="005C2919">
        <w:rPr>
          <w:rFonts w:ascii="Myriad Pro" w:hAnsi="Myriad Pro"/>
          <w:sz w:val="26"/>
          <w:szCs w:val="26"/>
        </w:rPr>
        <w:t>ем</w:t>
      </w:r>
      <w:r w:rsidRPr="005C2919">
        <w:rPr>
          <w:rFonts w:ascii="Myriad Pro" w:hAnsi="Myriad Pro"/>
          <w:sz w:val="26"/>
          <w:szCs w:val="26"/>
        </w:rPr>
        <w:t>) инвестиционной программы</w:t>
      </w:r>
      <w:r w:rsidR="003B757E" w:rsidRPr="005C2919">
        <w:rPr>
          <w:rFonts w:ascii="Myriad Pro" w:hAnsi="Myriad Pro"/>
          <w:sz w:val="26"/>
          <w:szCs w:val="26"/>
        </w:rPr>
        <w:t>,</w:t>
      </w:r>
      <w:r w:rsidR="00274A42" w:rsidRPr="005C2919">
        <w:rPr>
          <w:rFonts w:ascii="Myriad Pro" w:hAnsi="Myriad Pro"/>
          <w:sz w:val="26"/>
          <w:szCs w:val="26"/>
        </w:rPr>
        <w:t xml:space="preserve"> </w:t>
      </w:r>
      <w:r w:rsidR="00FE76B1" w:rsidRPr="005C2919">
        <w:rPr>
          <w:rFonts w:ascii="Myriad Pro" w:hAnsi="Myriad Pro"/>
          <w:sz w:val="26"/>
          <w:szCs w:val="26"/>
        </w:rPr>
        <w:t>И</w:t>
      </w:r>
      <w:r w:rsidRPr="005C2919">
        <w:rPr>
          <w:rFonts w:ascii="Myriad Pro" w:hAnsi="Myriad Pro"/>
          <w:sz w:val="26"/>
          <w:szCs w:val="26"/>
        </w:rPr>
        <w:t>сполнитель рекомендует</w:t>
      </w:r>
      <w:r w:rsidR="00C22A42" w:rsidRPr="005C2919">
        <w:rPr>
          <w:rFonts w:ascii="Myriad Pro" w:hAnsi="Myriad Pro"/>
          <w:sz w:val="26"/>
          <w:szCs w:val="26"/>
        </w:rPr>
        <w:t xml:space="preserve"> </w:t>
      </w:r>
      <w:r w:rsidR="00BB650A" w:rsidRPr="005C2919">
        <w:rPr>
          <w:rFonts w:ascii="Myriad Pro" w:hAnsi="Myriad Pro"/>
          <w:sz w:val="26"/>
          <w:szCs w:val="26"/>
        </w:rPr>
        <w:t>П</w:t>
      </w:r>
      <w:r w:rsidR="00C22A42" w:rsidRPr="005C2919">
        <w:rPr>
          <w:rFonts w:ascii="Myriad Pro" w:hAnsi="Myriad Pro"/>
          <w:sz w:val="26"/>
          <w:szCs w:val="26"/>
        </w:rPr>
        <w:t>АО</w:t>
      </w:r>
      <w:r w:rsidR="00AF1318" w:rsidRPr="005C2919">
        <w:rPr>
          <w:rFonts w:ascii="Myriad Pro" w:hAnsi="Myriad Pro"/>
          <w:sz w:val="26"/>
          <w:szCs w:val="26"/>
        </w:rPr>
        <w:t> </w:t>
      </w:r>
      <w:r w:rsidR="00C22A42" w:rsidRPr="005C2919">
        <w:rPr>
          <w:rFonts w:ascii="Myriad Pro" w:hAnsi="Myriad Pro"/>
          <w:sz w:val="26"/>
          <w:szCs w:val="26"/>
        </w:rPr>
        <w:t>«</w:t>
      </w:r>
      <w:r w:rsidR="00562B50" w:rsidRPr="005C2919">
        <w:rPr>
          <w:rFonts w:ascii="Myriad Pro" w:hAnsi="Myriad Pro"/>
          <w:sz w:val="26"/>
          <w:szCs w:val="26"/>
        </w:rPr>
        <w:t>Россети Кубань</w:t>
      </w:r>
      <w:r w:rsidR="00C22A42" w:rsidRPr="005C2919">
        <w:rPr>
          <w:rFonts w:ascii="Myriad Pro" w:hAnsi="Myriad Pro"/>
          <w:sz w:val="26"/>
          <w:szCs w:val="26"/>
        </w:rPr>
        <w:t>» п</w:t>
      </w:r>
      <w:r w:rsidRPr="005C2919">
        <w:rPr>
          <w:rFonts w:ascii="Myriad Pro" w:hAnsi="Myriad Pro"/>
          <w:sz w:val="26"/>
          <w:szCs w:val="26"/>
        </w:rPr>
        <w:t>роводить своевременную корректировку параметров инвестиционной программы</w:t>
      </w:r>
      <w:r w:rsidR="00C22A42" w:rsidRPr="005C2919">
        <w:rPr>
          <w:rFonts w:ascii="Myriad Pro" w:hAnsi="Myriad Pro"/>
          <w:sz w:val="26"/>
          <w:szCs w:val="26"/>
        </w:rPr>
        <w:t xml:space="preserve">. Кроме того, в составе предложения по установлению тарифов на услуги по передаче электрической энергии </w:t>
      </w:r>
      <w:r w:rsidR="00BC739E" w:rsidRPr="005C2919">
        <w:rPr>
          <w:rFonts w:ascii="Myriad Pro" w:hAnsi="Myriad Pro"/>
          <w:sz w:val="26"/>
          <w:szCs w:val="26"/>
        </w:rPr>
        <w:t>Исполнитель предлагает</w:t>
      </w:r>
      <w:r w:rsidR="00C22A42" w:rsidRPr="005C2919">
        <w:rPr>
          <w:rFonts w:ascii="Myriad Pro" w:hAnsi="Myriad Pro"/>
          <w:sz w:val="26"/>
          <w:szCs w:val="26"/>
        </w:rPr>
        <w:t xml:space="preserve"> </w:t>
      </w:r>
      <w:r w:rsidR="00BC739E" w:rsidRPr="005C2919">
        <w:rPr>
          <w:rFonts w:ascii="Myriad Pro" w:hAnsi="Myriad Pro"/>
          <w:sz w:val="26"/>
          <w:szCs w:val="26"/>
        </w:rPr>
        <w:t>учитывать</w:t>
      </w:r>
      <w:r w:rsidR="00C22A42" w:rsidRPr="005C2919">
        <w:rPr>
          <w:rFonts w:ascii="Myriad Pro" w:hAnsi="Myriad Pro"/>
          <w:sz w:val="26"/>
          <w:szCs w:val="26"/>
        </w:rPr>
        <w:t>:</w:t>
      </w:r>
    </w:p>
    <w:p w14:paraId="42418227" w14:textId="77777777" w:rsidR="00433B24" w:rsidRPr="005C2919" w:rsidRDefault="00433B24" w:rsidP="009657AB">
      <w:pPr>
        <w:pStyle w:val="a3"/>
        <w:numPr>
          <w:ilvl w:val="0"/>
          <w:numId w:val="6"/>
        </w:numPr>
        <w:tabs>
          <w:tab w:val="left" w:pos="1134"/>
        </w:tabs>
        <w:spacing w:line="360" w:lineRule="auto"/>
        <w:ind w:left="0" w:firstLine="567"/>
        <w:jc w:val="both"/>
        <w:rPr>
          <w:rFonts w:ascii="Myriad Pro" w:hAnsi="Myriad Pro"/>
          <w:sz w:val="26"/>
          <w:szCs w:val="26"/>
        </w:rPr>
      </w:pPr>
      <w:r w:rsidRPr="005C2919">
        <w:rPr>
          <w:rFonts w:ascii="Myriad Pro" w:hAnsi="Myriad Pro"/>
          <w:sz w:val="26"/>
          <w:szCs w:val="26"/>
        </w:rPr>
        <w:t>документы, подтверждающие факт финансирования и освоения капитальных вложений по инвестиционным проектам</w:t>
      </w:r>
      <w:r w:rsidR="00C22A42" w:rsidRPr="005C2919">
        <w:rPr>
          <w:rFonts w:ascii="Myriad Pro" w:hAnsi="Myriad Pro"/>
          <w:sz w:val="26"/>
          <w:szCs w:val="26"/>
        </w:rPr>
        <w:t>, включая</w:t>
      </w:r>
      <w:r w:rsidRPr="005C2919">
        <w:rPr>
          <w:rFonts w:ascii="Myriad Pro" w:hAnsi="Myriad Pro"/>
          <w:sz w:val="26"/>
          <w:szCs w:val="26"/>
        </w:rPr>
        <w:t>:</w:t>
      </w:r>
    </w:p>
    <w:p w14:paraId="0AD48685" w14:textId="77777777" w:rsidR="00433B24" w:rsidRPr="005C2919" w:rsidRDefault="00433B24" w:rsidP="00A76B28">
      <w:pPr>
        <w:pStyle w:val="a3"/>
        <w:numPr>
          <w:ilvl w:val="0"/>
          <w:numId w:val="20"/>
        </w:numPr>
        <w:tabs>
          <w:tab w:val="left" w:pos="993"/>
        </w:tabs>
        <w:autoSpaceDE w:val="0"/>
        <w:autoSpaceDN w:val="0"/>
        <w:adjustRightInd w:val="0"/>
        <w:spacing w:after="160" w:line="360" w:lineRule="auto"/>
        <w:ind w:left="0" w:firstLine="567"/>
        <w:jc w:val="both"/>
        <w:rPr>
          <w:rFonts w:ascii="Myriad Pro" w:hAnsi="Myriad Pro"/>
          <w:sz w:val="26"/>
          <w:szCs w:val="26"/>
        </w:rPr>
      </w:pPr>
      <w:r w:rsidRPr="005C2919">
        <w:rPr>
          <w:rFonts w:ascii="Myriad Pro" w:hAnsi="Myriad Pro"/>
          <w:sz w:val="26"/>
          <w:szCs w:val="26"/>
        </w:rPr>
        <w:lastRenderedPageBreak/>
        <w:t>акты о приемке выполненных работ (по форме КС-2);</w:t>
      </w:r>
    </w:p>
    <w:p w14:paraId="163959D6" w14:textId="77777777" w:rsidR="00433B24" w:rsidRPr="005C2919" w:rsidRDefault="00433B24" w:rsidP="00A76B28">
      <w:pPr>
        <w:pStyle w:val="a3"/>
        <w:numPr>
          <w:ilvl w:val="0"/>
          <w:numId w:val="20"/>
        </w:numPr>
        <w:tabs>
          <w:tab w:val="left" w:pos="993"/>
        </w:tabs>
        <w:autoSpaceDE w:val="0"/>
        <w:autoSpaceDN w:val="0"/>
        <w:adjustRightInd w:val="0"/>
        <w:spacing w:after="160" w:line="360" w:lineRule="auto"/>
        <w:ind w:left="0" w:firstLine="567"/>
        <w:jc w:val="both"/>
        <w:rPr>
          <w:rFonts w:ascii="Myriad Pro" w:hAnsi="Myriad Pro"/>
          <w:sz w:val="26"/>
          <w:szCs w:val="26"/>
        </w:rPr>
      </w:pPr>
      <w:r w:rsidRPr="005C2919">
        <w:rPr>
          <w:rFonts w:ascii="Myriad Pro" w:hAnsi="Myriad Pro"/>
          <w:sz w:val="26"/>
          <w:szCs w:val="26"/>
        </w:rPr>
        <w:t>справк</w:t>
      </w:r>
      <w:r w:rsidR="003B757E" w:rsidRPr="005C2919">
        <w:rPr>
          <w:rFonts w:ascii="Myriad Pro" w:hAnsi="Myriad Pro"/>
          <w:sz w:val="26"/>
          <w:szCs w:val="26"/>
        </w:rPr>
        <w:t>и</w:t>
      </w:r>
      <w:r w:rsidRPr="005C2919">
        <w:rPr>
          <w:rFonts w:ascii="Myriad Pro" w:hAnsi="Myriad Pro"/>
          <w:sz w:val="26"/>
          <w:szCs w:val="26"/>
        </w:rPr>
        <w:t xml:space="preserve"> о стоимости выполненных работ (по форме КС-3);</w:t>
      </w:r>
    </w:p>
    <w:p w14:paraId="0DE55DBD" w14:textId="1D77AB9F" w:rsidR="00433B24" w:rsidRPr="005C2919" w:rsidRDefault="00433B24" w:rsidP="009657AB">
      <w:pPr>
        <w:pStyle w:val="a3"/>
        <w:numPr>
          <w:ilvl w:val="0"/>
          <w:numId w:val="6"/>
        </w:numPr>
        <w:tabs>
          <w:tab w:val="left" w:pos="1134"/>
        </w:tabs>
        <w:spacing w:line="360" w:lineRule="auto"/>
        <w:ind w:left="0" w:firstLine="567"/>
        <w:jc w:val="both"/>
        <w:rPr>
          <w:rFonts w:ascii="Myriad Pro" w:hAnsi="Myriad Pro"/>
          <w:sz w:val="26"/>
          <w:szCs w:val="26"/>
        </w:rPr>
      </w:pPr>
      <w:r w:rsidRPr="005C2919">
        <w:rPr>
          <w:rFonts w:ascii="Myriad Pro" w:hAnsi="Myriad Pro"/>
          <w:sz w:val="26"/>
          <w:szCs w:val="26"/>
        </w:rPr>
        <w:t xml:space="preserve">документы, подтверждающие необходимость и экономическую обоснованность финансирования </w:t>
      </w:r>
      <w:r w:rsidR="003B757E" w:rsidRPr="005C2919">
        <w:rPr>
          <w:rFonts w:ascii="Myriad Pro" w:hAnsi="Myriad Pro"/>
          <w:sz w:val="26"/>
          <w:szCs w:val="26"/>
        </w:rPr>
        <w:t>мероприятий</w:t>
      </w:r>
      <w:r w:rsidRPr="005C2919">
        <w:rPr>
          <w:rFonts w:ascii="Myriad Pro" w:hAnsi="Myriad Pro"/>
          <w:sz w:val="26"/>
          <w:szCs w:val="26"/>
        </w:rPr>
        <w:t xml:space="preserve"> инвестиционной программы</w:t>
      </w:r>
      <w:r w:rsidR="00BC739E" w:rsidRPr="005C2919">
        <w:rPr>
          <w:rFonts w:ascii="Myriad Pro" w:hAnsi="Myriad Pro"/>
          <w:sz w:val="26"/>
          <w:szCs w:val="26"/>
        </w:rPr>
        <w:t xml:space="preserve">, </w:t>
      </w:r>
      <w:r w:rsidR="003B757E" w:rsidRPr="005C2919">
        <w:rPr>
          <w:rFonts w:ascii="Myriad Pro" w:hAnsi="Myriad Pro"/>
          <w:sz w:val="26"/>
          <w:szCs w:val="26"/>
        </w:rPr>
        <w:t xml:space="preserve">не предусмотренных утвержденной Инвестиционной программой </w:t>
      </w:r>
      <w:r w:rsidR="00BB650A" w:rsidRPr="005C2919">
        <w:rPr>
          <w:rFonts w:ascii="Myriad Pro" w:hAnsi="Myriad Pro"/>
          <w:sz w:val="26"/>
          <w:szCs w:val="26"/>
        </w:rPr>
        <w:t>П</w:t>
      </w:r>
      <w:r w:rsidR="003B757E" w:rsidRPr="005C2919">
        <w:rPr>
          <w:rFonts w:ascii="Myriad Pro" w:hAnsi="Myriad Pro"/>
          <w:sz w:val="26"/>
          <w:szCs w:val="26"/>
        </w:rPr>
        <w:t>АО «</w:t>
      </w:r>
      <w:r w:rsidR="00562B50" w:rsidRPr="005C2919">
        <w:rPr>
          <w:rFonts w:ascii="Myriad Pro" w:hAnsi="Myriad Pro"/>
          <w:sz w:val="26"/>
          <w:szCs w:val="26"/>
        </w:rPr>
        <w:t>Россети Кубань</w:t>
      </w:r>
      <w:r w:rsidR="003B757E" w:rsidRPr="005C2919">
        <w:rPr>
          <w:rFonts w:ascii="Myriad Pro" w:hAnsi="Myriad Pro"/>
          <w:sz w:val="26"/>
          <w:szCs w:val="26"/>
        </w:rPr>
        <w:t>»</w:t>
      </w:r>
      <w:r w:rsidR="00886083" w:rsidRPr="005C2919">
        <w:rPr>
          <w:rFonts w:ascii="Myriad Pro" w:hAnsi="Myriad Pro"/>
          <w:sz w:val="26"/>
          <w:szCs w:val="26"/>
        </w:rPr>
        <w:t>.</w:t>
      </w:r>
    </w:p>
    <w:p w14:paraId="634B4CEB" w14:textId="77777777" w:rsidR="007C7928" w:rsidRPr="005C2919" w:rsidRDefault="007C7928" w:rsidP="000F67E2">
      <w:pPr>
        <w:spacing w:line="360" w:lineRule="auto"/>
        <w:ind w:firstLine="567"/>
        <w:contextualSpacing/>
        <w:jc w:val="both"/>
        <w:rPr>
          <w:rFonts w:ascii="Myriad Pro" w:eastAsia="Calibri" w:hAnsi="Myriad Pro"/>
          <w:color w:val="4F81BD" w:themeColor="accent1"/>
          <w:sz w:val="26"/>
          <w:szCs w:val="26"/>
        </w:rPr>
      </w:pPr>
      <w:r w:rsidRPr="005C2919">
        <w:rPr>
          <w:rFonts w:ascii="Myriad Pro" w:eastAsia="Calibri" w:hAnsi="Myriad Pro"/>
          <w:color w:val="4F81BD" w:themeColor="accent1"/>
          <w:sz w:val="26"/>
          <w:szCs w:val="26"/>
        </w:rPr>
        <w:br w:type="page"/>
      </w:r>
    </w:p>
    <w:p w14:paraId="5AD2CD34" w14:textId="448B8C0D" w:rsidR="004D7D17" w:rsidRPr="005C2919" w:rsidRDefault="00562B50" w:rsidP="00562B50">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42" w:name="_Toc53600587"/>
      <w:bookmarkStart w:id="43" w:name="_Toc36231914"/>
      <w:r w:rsidRPr="005C2919">
        <w:rPr>
          <w:rFonts w:ascii="Myriad Pro" w:hAnsi="Myriad Pro"/>
          <w:b/>
          <w:color w:val="4F6228" w:themeColor="accent3" w:themeShade="80"/>
          <w:sz w:val="28"/>
          <w:szCs w:val="28"/>
        </w:rPr>
        <w:lastRenderedPageBreak/>
        <w:t>Р</w:t>
      </w:r>
      <w:r w:rsidR="008E47F8" w:rsidRPr="005C2919">
        <w:rPr>
          <w:rFonts w:ascii="Myriad Pro" w:hAnsi="Myriad Pro"/>
          <w:b/>
          <w:color w:val="4F6228" w:themeColor="accent3" w:themeShade="80"/>
          <w:sz w:val="28"/>
          <w:szCs w:val="28"/>
        </w:rPr>
        <w:t>екомендаци</w:t>
      </w:r>
      <w:r w:rsidR="00F0395C" w:rsidRPr="005C2919">
        <w:rPr>
          <w:rFonts w:ascii="Myriad Pro" w:hAnsi="Myriad Pro"/>
          <w:b/>
          <w:color w:val="4F6228" w:themeColor="accent3" w:themeShade="80"/>
          <w:sz w:val="28"/>
          <w:szCs w:val="28"/>
        </w:rPr>
        <w:t>и</w:t>
      </w:r>
      <w:r w:rsidR="008E47F8" w:rsidRPr="005C2919">
        <w:rPr>
          <w:rFonts w:ascii="Myriad Pro" w:hAnsi="Myriad Pro"/>
          <w:b/>
          <w:color w:val="4F6228" w:themeColor="accent3" w:themeShade="80"/>
          <w:sz w:val="28"/>
          <w:szCs w:val="28"/>
        </w:rPr>
        <w:t xml:space="preserve"> и предложени</w:t>
      </w:r>
      <w:r w:rsidR="00F0395C" w:rsidRPr="005C2919">
        <w:rPr>
          <w:rFonts w:ascii="Myriad Pro" w:hAnsi="Myriad Pro"/>
          <w:b/>
          <w:color w:val="4F6228" w:themeColor="accent3" w:themeShade="80"/>
          <w:sz w:val="28"/>
          <w:szCs w:val="28"/>
        </w:rPr>
        <w:t>я</w:t>
      </w:r>
      <w:r w:rsidR="008E47F8" w:rsidRPr="005C2919">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4849F1" w:rsidRPr="005C2919">
        <w:rPr>
          <w:rFonts w:ascii="Myriad Pro" w:hAnsi="Myriad Pro"/>
          <w:b/>
          <w:color w:val="4F6228" w:themeColor="accent3" w:themeShade="80"/>
          <w:sz w:val="28"/>
          <w:szCs w:val="28"/>
        </w:rPr>
        <w:t>РЭК – департаментом Краснодарского края</w:t>
      </w:r>
      <w:r w:rsidR="008E47F8" w:rsidRPr="005C2919">
        <w:rPr>
          <w:rFonts w:ascii="Myriad Pro" w:hAnsi="Myriad Pro"/>
          <w:b/>
          <w:color w:val="4F6228" w:themeColor="accent3" w:themeShade="80"/>
          <w:sz w:val="28"/>
          <w:szCs w:val="28"/>
        </w:rPr>
        <w:t xml:space="preserve"> в расчет тарифов </w:t>
      </w:r>
      <w:r w:rsidR="004849F1" w:rsidRPr="005C2919">
        <w:rPr>
          <w:rFonts w:ascii="Myriad Pro" w:hAnsi="Myriad Pro"/>
          <w:b/>
          <w:color w:val="4F6228" w:themeColor="accent3" w:themeShade="80"/>
          <w:sz w:val="28"/>
          <w:szCs w:val="28"/>
        </w:rPr>
        <w:t>П</w:t>
      </w:r>
      <w:r w:rsidR="007E16F3" w:rsidRPr="005C2919">
        <w:rPr>
          <w:rFonts w:ascii="Myriad Pro" w:hAnsi="Myriad Pro"/>
          <w:b/>
          <w:color w:val="4F6228" w:themeColor="accent3" w:themeShade="80"/>
          <w:sz w:val="28"/>
          <w:szCs w:val="28"/>
        </w:rPr>
        <w:t>АО</w:t>
      </w:r>
      <w:r w:rsidR="003B757E" w:rsidRPr="005C2919">
        <w:rPr>
          <w:rFonts w:ascii="Myriad Pro" w:hAnsi="Myriad Pro"/>
          <w:b/>
          <w:color w:val="4F6228" w:themeColor="accent3" w:themeShade="80"/>
          <w:sz w:val="28"/>
          <w:szCs w:val="28"/>
        </w:rPr>
        <w:t> </w:t>
      </w:r>
      <w:r w:rsidR="007E16F3" w:rsidRPr="005C2919">
        <w:rPr>
          <w:rFonts w:ascii="Myriad Pro" w:hAnsi="Myriad Pro"/>
          <w:b/>
          <w:color w:val="4F6228" w:themeColor="accent3" w:themeShade="80"/>
          <w:sz w:val="28"/>
          <w:szCs w:val="28"/>
        </w:rPr>
        <w:t>«</w:t>
      </w:r>
      <w:r w:rsidRPr="005C2919">
        <w:rPr>
          <w:rFonts w:ascii="Myriad Pro" w:hAnsi="Myriad Pro"/>
          <w:b/>
          <w:color w:val="4F6228" w:themeColor="accent3" w:themeShade="80"/>
          <w:sz w:val="28"/>
          <w:szCs w:val="28"/>
        </w:rPr>
        <w:t>Россети Кубань</w:t>
      </w:r>
      <w:r w:rsidR="007E16F3" w:rsidRPr="005C2919">
        <w:rPr>
          <w:rFonts w:ascii="Myriad Pro" w:hAnsi="Myriad Pro"/>
          <w:b/>
          <w:color w:val="4F6228" w:themeColor="accent3" w:themeShade="80"/>
          <w:sz w:val="28"/>
          <w:szCs w:val="28"/>
        </w:rPr>
        <w:t>»</w:t>
      </w:r>
      <w:bookmarkEnd w:id="42"/>
      <w:r w:rsidR="008E47F8" w:rsidRPr="005C2919">
        <w:rPr>
          <w:rFonts w:ascii="Myriad Pro" w:hAnsi="Myriad Pro"/>
          <w:b/>
          <w:color w:val="4F6228" w:themeColor="accent3" w:themeShade="80"/>
          <w:sz w:val="28"/>
          <w:szCs w:val="28"/>
        </w:rPr>
        <w:t xml:space="preserve"> </w:t>
      </w:r>
      <w:bookmarkEnd w:id="43"/>
    </w:p>
    <w:p w14:paraId="2AB6A2D3" w14:textId="214699A9" w:rsidR="00333217" w:rsidRPr="005C2919" w:rsidRDefault="00333217" w:rsidP="00562B50">
      <w:pPr>
        <w:pStyle w:val="3"/>
        <w:numPr>
          <w:ilvl w:val="1"/>
          <w:numId w:val="2"/>
        </w:numPr>
        <w:tabs>
          <w:tab w:val="left" w:pos="567"/>
        </w:tabs>
        <w:spacing w:line="360" w:lineRule="auto"/>
        <w:ind w:left="426" w:hanging="420"/>
        <w:jc w:val="both"/>
        <w:rPr>
          <w:rFonts w:ascii="Myriad Pro" w:hAnsi="Myriad Pro"/>
          <w:b/>
          <w:color w:val="4F6228" w:themeColor="accent3" w:themeShade="80"/>
          <w:sz w:val="28"/>
          <w:szCs w:val="28"/>
        </w:rPr>
      </w:pPr>
      <w:bookmarkStart w:id="44" w:name="_Toc53158493"/>
      <w:bookmarkStart w:id="45" w:name="_Toc53333657"/>
      <w:bookmarkStart w:id="46" w:name="_Toc53391058"/>
      <w:bookmarkStart w:id="47" w:name="_Toc53600588"/>
      <w:r w:rsidRPr="005C2919">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44"/>
      <w:bookmarkEnd w:id="45"/>
      <w:bookmarkEnd w:id="46"/>
      <w:bookmarkEnd w:id="47"/>
    </w:p>
    <w:p w14:paraId="3B9144B5" w14:textId="77777777" w:rsidR="00333217" w:rsidRPr="005C2919" w:rsidRDefault="00333217" w:rsidP="00333217">
      <w:pPr>
        <w:pStyle w:val="ConsPlusNormal"/>
        <w:spacing w:line="360" w:lineRule="auto"/>
        <w:ind w:firstLine="567"/>
        <w:jc w:val="both"/>
      </w:pPr>
      <w:r w:rsidRPr="005C2919">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5C2919">
          <w:t>пунктами 38(1)</w:t>
        </w:r>
      </w:hyperlink>
      <w:r w:rsidRPr="005C2919">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5C2919">
          <w:t>40(1)</w:t>
        </w:r>
      </w:hyperlink>
      <w:r w:rsidRPr="005C2919">
        <w:t xml:space="preserve"> Основ ценообразования № 1178.</w:t>
      </w:r>
    </w:p>
    <w:p w14:paraId="4F05953E"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243B3BEC"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0F76A2C1"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к Порядку формирования сводного прогнозного баланса производства и поставок электрической энергии (мощности) в рамках Единой энергетической системы </w:t>
      </w:r>
      <w:r w:rsidRPr="005C2919">
        <w:rPr>
          <w:rFonts w:ascii="Myriad Pro" w:hAnsi="Myriad Pro"/>
          <w:sz w:val="26"/>
          <w:szCs w:val="26"/>
        </w:rPr>
        <w:lastRenderedPageBreak/>
        <w:t xml:space="preserve">России по субъектам Российской Федерации «График прохождения документов для утверждения Сводного прогнозного баланса»). </w:t>
      </w:r>
    </w:p>
    <w:p w14:paraId="554E8DAB"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419DC4DE" w14:textId="77777777" w:rsidR="00333217" w:rsidRPr="005C2919" w:rsidRDefault="00333217" w:rsidP="007A40DD">
      <w:pPr>
        <w:pStyle w:val="a3"/>
        <w:numPr>
          <w:ilvl w:val="0"/>
          <w:numId w:val="48"/>
        </w:numPr>
        <w:autoSpaceDE w:val="0"/>
        <w:autoSpaceDN w:val="0"/>
        <w:adjustRightInd w:val="0"/>
        <w:spacing w:line="360" w:lineRule="auto"/>
        <w:ind w:left="993" w:hanging="426"/>
        <w:jc w:val="both"/>
        <w:rPr>
          <w:rFonts w:ascii="Myriad Pro" w:hAnsi="Myriad Pro"/>
          <w:sz w:val="26"/>
          <w:szCs w:val="26"/>
        </w:rPr>
      </w:pPr>
      <w:r w:rsidRPr="005C2919">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w:t>
      </w:r>
    </w:p>
    <w:p w14:paraId="5C965A21" w14:textId="77777777" w:rsidR="00333217" w:rsidRPr="005C2919" w:rsidRDefault="00333217" w:rsidP="007A40DD">
      <w:pPr>
        <w:pStyle w:val="a3"/>
        <w:numPr>
          <w:ilvl w:val="0"/>
          <w:numId w:val="48"/>
        </w:numPr>
        <w:autoSpaceDE w:val="0"/>
        <w:autoSpaceDN w:val="0"/>
        <w:adjustRightInd w:val="0"/>
        <w:spacing w:line="360" w:lineRule="auto"/>
        <w:ind w:left="993" w:hanging="426"/>
        <w:jc w:val="both"/>
        <w:rPr>
          <w:rFonts w:ascii="Myriad Pro" w:hAnsi="Myriad Pro"/>
          <w:sz w:val="26"/>
          <w:szCs w:val="26"/>
        </w:rPr>
      </w:pPr>
      <w:r w:rsidRPr="005C2919">
        <w:rPr>
          <w:rFonts w:ascii="Myriad Pro" w:hAnsi="Myriad Pro"/>
          <w:sz w:val="26"/>
          <w:szCs w:val="26"/>
        </w:rPr>
        <w:t>в срок не позднее 15 августа предшествующего года направляют в орган исполнительной власти субъекта Российской Федерации, Системному оператору и Совет рынка (АТС) уточненные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w:t>
      </w:r>
    </w:p>
    <w:p w14:paraId="0F0C89E5"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5C2919">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5C2919">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6F12CADD"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В соответствии с пунктом 13 Порядка № 53-э/1 </w:t>
      </w:r>
      <w:r w:rsidRPr="005C2919">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5C2919">
        <w:rPr>
          <w:rFonts w:ascii="Myriad Pro" w:hAnsi="Myriad Pro"/>
          <w:sz w:val="26"/>
          <w:szCs w:val="26"/>
        </w:rPr>
        <w:t xml:space="preserve"> определяют уровень потребности субъекта РФ (региона) </w:t>
      </w:r>
      <w:r w:rsidRPr="005C2919">
        <w:rPr>
          <w:rFonts w:ascii="Myriad Pro" w:hAnsi="Myriad Pro"/>
          <w:sz w:val="26"/>
          <w:szCs w:val="26"/>
        </w:rPr>
        <w:lastRenderedPageBreak/>
        <w:t xml:space="preserve">в электрической энергии и мощности </w:t>
      </w:r>
      <w:r w:rsidRPr="005C2919">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5C2919">
        <w:rPr>
          <w:rFonts w:ascii="Myriad Pro" w:hAnsi="Myriad Pro"/>
          <w:sz w:val="26"/>
          <w:szCs w:val="26"/>
        </w:rPr>
        <w:t xml:space="preserve"> к электрической сети, нормативов технологических потерь электрической энергии.</w:t>
      </w:r>
    </w:p>
    <w:p w14:paraId="3EFD74B9"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Пунктом 14 Порядка № 53-э/1 предусмотрено, что </w:t>
      </w:r>
      <w:r w:rsidRPr="005C2919">
        <w:rPr>
          <w:rFonts w:ascii="Myriad Pro" w:hAnsi="Myriad Pro"/>
          <w:b/>
          <w:bCs/>
          <w:sz w:val="26"/>
          <w:szCs w:val="26"/>
        </w:rPr>
        <w:t>органы исполнительной власти субъектов РФ в области государственного регулирования тарифов</w:t>
      </w:r>
      <w:r w:rsidRPr="005C2919">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5C2919">
        <w:rPr>
          <w:rFonts w:ascii="Myriad Pro" w:hAnsi="Myriad Pro"/>
          <w:b/>
          <w:bCs/>
          <w:sz w:val="26"/>
          <w:szCs w:val="26"/>
        </w:rPr>
        <w:t>информируют участников формирования баланса</w:t>
      </w:r>
      <w:r w:rsidRPr="005C2919">
        <w:rPr>
          <w:rFonts w:ascii="Myriad Pro" w:hAnsi="Myriad Pro"/>
          <w:sz w:val="26"/>
          <w:szCs w:val="26"/>
        </w:rPr>
        <w:t xml:space="preserve"> о результатах рассмотрения предложений, </w:t>
      </w:r>
      <w:r w:rsidRPr="005C2919">
        <w:rPr>
          <w:rFonts w:ascii="Myriad Pro" w:hAnsi="Myriad Pro"/>
          <w:b/>
          <w:bCs/>
          <w:sz w:val="26"/>
          <w:szCs w:val="26"/>
        </w:rPr>
        <w:t>в том числе об изменениях</w:t>
      </w:r>
      <w:r w:rsidRPr="005C2919">
        <w:rPr>
          <w:rFonts w:ascii="Myriad Pro" w:hAnsi="Myriad Pro"/>
          <w:sz w:val="26"/>
          <w:szCs w:val="26"/>
        </w:rPr>
        <w:t xml:space="preserve">, внесенных в предложения, указанные в пункте 11 Порядка № 53-э/1 организаций, </w:t>
      </w:r>
      <w:r w:rsidRPr="005C2919">
        <w:rPr>
          <w:rFonts w:ascii="Myriad Pro" w:hAnsi="Myriad Pro"/>
          <w:b/>
          <w:bCs/>
          <w:sz w:val="26"/>
          <w:szCs w:val="26"/>
        </w:rPr>
        <w:t>с обоснованием конкретных изменений</w:t>
      </w:r>
      <w:r w:rsidRPr="005C2919">
        <w:rPr>
          <w:rFonts w:ascii="Myriad Pro" w:hAnsi="Myriad Pro"/>
          <w:sz w:val="26"/>
          <w:szCs w:val="26"/>
        </w:rPr>
        <w:t xml:space="preserve">. </w:t>
      </w:r>
    </w:p>
    <w:p w14:paraId="1C73C18A"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p>
    <w:p w14:paraId="1FD486EE"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Пунктом 60 Основ ценообразования № 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374909FD"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08110B3A" w14:textId="77777777" w:rsidR="00333217" w:rsidRPr="005C2919" w:rsidRDefault="00333217" w:rsidP="00333217">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 1178. При этом уровень потерь электрической </w:t>
      </w:r>
      <w:r w:rsidRPr="005C2919">
        <w:rPr>
          <w:rFonts w:ascii="Myriad Pro" w:hAnsi="Myriad Pro"/>
          <w:sz w:val="26"/>
          <w:szCs w:val="26"/>
        </w:rPr>
        <w:lastRenderedPageBreak/>
        <w:t>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10E85B28" w14:textId="77777777" w:rsidR="00333217" w:rsidRPr="005C2919" w:rsidRDefault="00333217" w:rsidP="00333217">
      <w:pPr>
        <w:pStyle w:val="ConsPlusNormal"/>
        <w:spacing w:line="360" w:lineRule="auto"/>
        <w:ind w:firstLine="539"/>
        <w:jc w:val="both"/>
      </w:pPr>
      <w:r w:rsidRPr="005C2919">
        <w:t xml:space="preserve">Пунктом 16 Правил регулирования предусмотрено, что </w:t>
      </w:r>
      <w:r w:rsidRPr="005C2919">
        <w:rPr>
          <w:b/>
          <w:bCs/>
        </w:rPr>
        <w:t>органы исполнительной власти субъектов Российской Федерации в области государственного регулирования тарифов</w:t>
      </w:r>
      <w:r w:rsidRPr="005C2919">
        <w:t xml:space="preserve"> до 15 июля года, предшествующего очередному периоду регулирования, </w:t>
      </w:r>
      <w:r w:rsidRPr="005C2919">
        <w:rPr>
          <w:b/>
          <w:bCs/>
        </w:rPr>
        <w:t xml:space="preserve">представляют </w:t>
      </w:r>
      <w:r w:rsidRPr="005C2919">
        <w:t xml:space="preserve">в Федеральную антимонопольную службу </w:t>
      </w:r>
      <w:r w:rsidRPr="005C2919">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5C2919">
        <w:t xml:space="preserve"> в текущем периоде регулирования (заявление об установлении цен (тарифов) </w:t>
      </w:r>
      <w:r w:rsidRPr="005C2919">
        <w:rPr>
          <w:b/>
          <w:bCs/>
        </w:rPr>
        <w:t>с прилагаемыми обосновывающими материалами)</w:t>
      </w:r>
      <w:r w:rsidRPr="005C2919">
        <w:t>.</w:t>
      </w:r>
    </w:p>
    <w:p w14:paraId="3CFDD204" w14:textId="77777777" w:rsidR="00333217" w:rsidRPr="005C2919" w:rsidRDefault="00333217" w:rsidP="00333217">
      <w:pPr>
        <w:pStyle w:val="ConsPlusNormal"/>
        <w:spacing w:line="360" w:lineRule="auto"/>
        <w:ind w:firstLine="567"/>
        <w:jc w:val="both"/>
      </w:pPr>
      <w:r w:rsidRPr="005C2919">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706EBE0A" w14:textId="77777777" w:rsidR="00333217" w:rsidRPr="005C2919" w:rsidRDefault="00333217" w:rsidP="00333217">
      <w:pPr>
        <w:spacing w:line="360" w:lineRule="auto"/>
        <w:ind w:firstLine="567"/>
        <w:jc w:val="both"/>
        <w:rPr>
          <w:rFonts w:ascii="Myriad Pro" w:hAnsi="Myriad Pro"/>
        </w:rPr>
      </w:pPr>
      <w:r w:rsidRPr="005C2919">
        <w:rPr>
          <w:rFonts w:ascii="Myriad Pro" w:hAnsi="Myriad Pro"/>
          <w:sz w:val="26"/>
          <w:szCs w:val="26"/>
        </w:rPr>
        <w:t xml:space="preserve">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 </w:t>
      </w:r>
    </w:p>
    <w:p w14:paraId="64172B11" w14:textId="18F7409D" w:rsidR="00CA2738" w:rsidRPr="005C2919" w:rsidRDefault="00CA2738" w:rsidP="002F534E">
      <w:pPr>
        <w:autoSpaceDE w:val="0"/>
        <w:autoSpaceDN w:val="0"/>
        <w:adjustRightInd w:val="0"/>
        <w:spacing w:line="360" w:lineRule="auto"/>
        <w:ind w:firstLine="567"/>
        <w:jc w:val="both"/>
        <w:rPr>
          <w:rFonts w:ascii="Myriad Pro" w:hAnsi="Myriad Pro"/>
          <w:color w:val="4F81BD" w:themeColor="accent1"/>
          <w:sz w:val="26"/>
          <w:szCs w:val="26"/>
        </w:rPr>
      </w:pPr>
    </w:p>
    <w:p w14:paraId="60769017" w14:textId="2CB45CDB" w:rsidR="00333217" w:rsidRPr="005C2919" w:rsidRDefault="00333217" w:rsidP="00FD35A8">
      <w:pPr>
        <w:pStyle w:val="3"/>
        <w:numPr>
          <w:ilvl w:val="1"/>
          <w:numId w:val="2"/>
        </w:numPr>
        <w:tabs>
          <w:tab w:val="left" w:pos="567"/>
        </w:tabs>
        <w:spacing w:line="360" w:lineRule="auto"/>
        <w:ind w:left="426"/>
        <w:jc w:val="both"/>
        <w:rPr>
          <w:rFonts w:ascii="Myriad Pro" w:hAnsi="Myriad Pro"/>
          <w:b/>
          <w:color w:val="4F6228" w:themeColor="accent3" w:themeShade="80"/>
          <w:sz w:val="28"/>
          <w:szCs w:val="28"/>
        </w:rPr>
      </w:pPr>
      <w:bookmarkStart w:id="48" w:name="_Toc53600589"/>
      <w:r w:rsidRPr="005C2919">
        <w:rPr>
          <w:rFonts w:ascii="Myriad Pro" w:hAnsi="Myriad Pro"/>
          <w:b/>
          <w:color w:val="4F6228" w:themeColor="accent3" w:themeShade="80"/>
          <w:sz w:val="28"/>
          <w:szCs w:val="28"/>
        </w:rPr>
        <w:lastRenderedPageBreak/>
        <w:t>Рекомендации и предложения к формированию балансов электрической энергии (мощности), принимаемых</w:t>
      </w:r>
      <w:r w:rsidR="00FD35A8" w:rsidRPr="005C2919">
        <w:rPr>
          <w:rFonts w:ascii="Myriad Pro" w:hAnsi="Myriad Pro"/>
          <w:b/>
          <w:color w:val="4F6228" w:themeColor="accent3" w:themeShade="80"/>
          <w:sz w:val="28"/>
          <w:szCs w:val="28"/>
        </w:rPr>
        <w:t xml:space="preserve"> РЭК – департаментом Краснодарского края в расчет тарифов ПАО «</w:t>
      </w:r>
      <w:r w:rsidR="00562B50" w:rsidRPr="005C2919">
        <w:rPr>
          <w:rFonts w:ascii="Myriad Pro" w:hAnsi="Myriad Pro"/>
          <w:b/>
          <w:color w:val="4F6228" w:themeColor="accent3" w:themeShade="80"/>
          <w:sz w:val="28"/>
          <w:szCs w:val="28"/>
        </w:rPr>
        <w:t>Россети Кубань</w:t>
      </w:r>
      <w:r w:rsidR="00FD35A8" w:rsidRPr="005C2919">
        <w:rPr>
          <w:rFonts w:ascii="Myriad Pro" w:hAnsi="Myriad Pro"/>
          <w:b/>
          <w:color w:val="4F6228" w:themeColor="accent3" w:themeShade="80"/>
          <w:sz w:val="28"/>
          <w:szCs w:val="28"/>
        </w:rPr>
        <w:t>»</w:t>
      </w:r>
      <w:bookmarkEnd w:id="48"/>
      <w:r w:rsidR="00FD35A8" w:rsidRPr="005C2919">
        <w:rPr>
          <w:rFonts w:ascii="Myriad Pro" w:hAnsi="Myriad Pro"/>
          <w:b/>
          <w:color w:val="4F6228" w:themeColor="accent3" w:themeShade="80"/>
          <w:sz w:val="28"/>
          <w:szCs w:val="28"/>
        </w:rPr>
        <w:t xml:space="preserve"> </w:t>
      </w:r>
    </w:p>
    <w:p w14:paraId="67DC0995" w14:textId="225792C3" w:rsidR="001E64B4" w:rsidRPr="005C2919" w:rsidRDefault="001E64B4" w:rsidP="003B757E">
      <w:pPr>
        <w:spacing w:line="360" w:lineRule="auto"/>
        <w:ind w:firstLine="567"/>
        <w:jc w:val="both"/>
        <w:rPr>
          <w:rFonts w:ascii="Myriad Pro" w:hAnsi="Myriad Pro"/>
          <w:color w:val="0D0D0D" w:themeColor="text1" w:themeTint="F2"/>
          <w:sz w:val="26"/>
          <w:szCs w:val="26"/>
        </w:rPr>
      </w:pPr>
      <w:r w:rsidRPr="005C2919">
        <w:rPr>
          <w:rFonts w:ascii="Myriad Pro" w:hAnsi="Myriad Pro"/>
          <w:color w:val="0D0D0D" w:themeColor="text1" w:themeTint="F2"/>
          <w:sz w:val="26"/>
          <w:szCs w:val="26"/>
        </w:rPr>
        <w:t>Принятые в Сводном прогнозном балансе</w:t>
      </w:r>
      <w:r w:rsidR="00E85317" w:rsidRPr="005C2919">
        <w:rPr>
          <w:rStyle w:val="afff1"/>
          <w:rFonts w:ascii="Myriad Pro" w:hAnsi="Myriad Pro"/>
          <w:b w:val="0"/>
          <w:color w:val="auto"/>
          <w:sz w:val="26"/>
          <w:szCs w:val="26"/>
        </w:rPr>
        <w:t xml:space="preserve"> производства и поставок электрической энергии (мощности) в рамках Единой энергетической системы России по Краснодарскому краю на 201</w:t>
      </w:r>
      <w:r w:rsidR="00FD35A8" w:rsidRPr="005C2919">
        <w:rPr>
          <w:rStyle w:val="afff1"/>
          <w:rFonts w:ascii="Myriad Pro" w:hAnsi="Myriad Pro"/>
          <w:b w:val="0"/>
          <w:color w:val="auto"/>
          <w:sz w:val="26"/>
          <w:szCs w:val="26"/>
        </w:rPr>
        <w:t>7</w:t>
      </w:r>
      <w:r w:rsidR="00E85317" w:rsidRPr="005C2919">
        <w:rPr>
          <w:rStyle w:val="afff1"/>
          <w:rFonts w:ascii="Myriad Pro" w:hAnsi="Myriad Pro"/>
          <w:b w:val="0"/>
          <w:color w:val="auto"/>
          <w:sz w:val="26"/>
          <w:szCs w:val="26"/>
        </w:rPr>
        <w:t xml:space="preserve"> год</w:t>
      </w:r>
      <w:r w:rsidR="00F70EBA" w:rsidRPr="005C2919">
        <w:rPr>
          <w:rFonts w:ascii="Myriad Pro" w:hAnsi="Myriad Pro"/>
          <w:color w:val="0D0D0D" w:themeColor="text1" w:themeTint="F2"/>
          <w:sz w:val="26"/>
          <w:szCs w:val="26"/>
        </w:rPr>
        <w:t>,</w:t>
      </w:r>
      <w:r w:rsidRPr="005C2919">
        <w:rPr>
          <w:rFonts w:ascii="Myriad Pro" w:hAnsi="Myriad Pro"/>
          <w:color w:val="0D0D0D" w:themeColor="text1" w:themeTint="F2"/>
          <w:sz w:val="26"/>
          <w:szCs w:val="26"/>
        </w:rPr>
        <w:t xml:space="preserve"> </w:t>
      </w:r>
      <w:r w:rsidR="00F70EBA" w:rsidRPr="005C2919">
        <w:rPr>
          <w:rFonts w:ascii="Myriad Pro" w:hAnsi="Myriad Pro"/>
          <w:color w:val="0D0D0D" w:themeColor="text1" w:themeTint="F2"/>
          <w:sz w:val="26"/>
          <w:szCs w:val="26"/>
        </w:rPr>
        <w:t>утвержденн</w:t>
      </w:r>
      <w:r w:rsidR="00E85317" w:rsidRPr="005C2919">
        <w:rPr>
          <w:rFonts w:ascii="Myriad Pro" w:hAnsi="Myriad Pro"/>
          <w:color w:val="0D0D0D" w:themeColor="text1" w:themeTint="F2"/>
          <w:sz w:val="26"/>
          <w:szCs w:val="26"/>
        </w:rPr>
        <w:t>ы</w:t>
      </w:r>
      <w:r w:rsidR="00F70EBA" w:rsidRPr="005C2919">
        <w:rPr>
          <w:rFonts w:ascii="Myriad Pro" w:hAnsi="Myriad Pro"/>
          <w:color w:val="0D0D0D" w:themeColor="text1" w:themeTint="F2"/>
          <w:sz w:val="26"/>
          <w:szCs w:val="26"/>
        </w:rPr>
        <w:t xml:space="preserve">м приказом </w:t>
      </w:r>
      <w:r w:rsidR="00FD35A8" w:rsidRPr="005C2919">
        <w:rPr>
          <w:rFonts w:ascii="Myriad Pro" w:hAnsi="Myriad Pro"/>
          <w:color w:val="0D0D0D" w:themeColor="text1" w:themeTint="F2"/>
          <w:sz w:val="26"/>
          <w:szCs w:val="26"/>
        </w:rPr>
        <w:t xml:space="preserve">ФАС </w:t>
      </w:r>
      <w:r w:rsidR="009C65E2" w:rsidRPr="005C2919">
        <w:rPr>
          <w:rFonts w:ascii="Myriad Pro" w:hAnsi="Myriad Pro"/>
          <w:color w:val="0D0D0D" w:themeColor="text1" w:themeTint="F2"/>
          <w:sz w:val="26"/>
          <w:szCs w:val="26"/>
        </w:rPr>
        <w:t xml:space="preserve">России </w:t>
      </w:r>
      <w:r w:rsidR="00FD35A8" w:rsidRPr="005C2919">
        <w:rPr>
          <w:rFonts w:ascii="Myriad Pro" w:hAnsi="Myriad Pro"/>
          <w:color w:val="0D0D0D" w:themeColor="text1" w:themeTint="F2"/>
          <w:sz w:val="26"/>
          <w:szCs w:val="26"/>
        </w:rPr>
        <w:t>от 17 ноября 2016 года №1601/16-ДСП</w:t>
      </w:r>
      <w:r w:rsidR="009C65E2" w:rsidRPr="005C2919">
        <w:rPr>
          <w:rFonts w:ascii="Myriad Pro" w:hAnsi="Myriad Pro"/>
          <w:color w:val="0D0D0D" w:themeColor="text1" w:themeTint="F2"/>
          <w:sz w:val="26"/>
          <w:szCs w:val="26"/>
        </w:rPr>
        <w:t>, и на 2018 год, утвержденным приказом ФАС России от 30.11.2017 №1613/17-ДСП</w:t>
      </w:r>
      <w:r w:rsidR="00F70EBA" w:rsidRPr="005C2919">
        <w:rPr>
          <w:rFonts w:ascii="Myriad Pro" w:hAnsi="Myriad Pro"/>
          <w:color w:val="0D0D0D" w:themeColor="text1" w:themeTint="F2"/>
          <w:sz w:val="26"/>
          <w:szCs w:val="26"/>
        </w:rPr>
        <w:t xml:space="preserve">, </w:t>
      </w:r>
      <w:r w:rsidRPr="005C2919">
        <w:rPr>
          <w:rFonts w:ascii="Myriad Pro" w:hAnsi="Myriad Pro"/>
          <w:color w:val="0D0D0D" w:themeColor="text1" w:themeTint="F2"/>
          <w:sz w:val="26"/>
          <w:szCs w:val="26"/>
        </w:rPr>
        <w:t xml:space="preserve">величины </w:t>
      </w:r>
      <w:r w:rsidR="009743C0" w:rsidRPr="005C2919">
        <w:rPr>
          <w:rFonts w:ascii="Myriad Pro" w:hAnsi="Myriad Pro"/>
          <w:color w:val="0D0D0D" w:themeColor="text1" w:themeTint="F2"/>
          <w:sz w:val="26"/>
          <w:szCs w:val="26"/>
        </w:rPr>
        <w:t xml:space="preserve">не </w:t>
      </w:r>
      <w:r w:rsidRPr="005C2919">
        <w:rPr>
          <w:rFonts w:ascii="Myriad Pro" w:hAnsi="Myriad Pro"/>
          <w:color w:val="0D0D0D" w:themeColor="text1" w:themeTint="F2"/>
          <w:sz w:val="26"/>
          <w:szCs w:val="26"/>
        </w:rPr>
        <w:t>соответствуют предложению ПАО «</w:t>
      </w:r>
      <w:r w:rsidR="00562B50" w:rsidRPr="005C2919">
        <w:rPr>
          <w:rFonts w:ascii="Myriad Pro" w:hAnsi="Myriad Pro"/>
          <w:color w:val="0D0D0D" w:themeColor="text1" w:themeTint="F2"/>
          <w:sz w:val="26"/>
          <w:szCs w:val="26"/>
        </w:rPr>
        <w:t>Россети Кубань</w:t>
      </w:r>
      <w:r w:rsidR="009C65E2" w:rsidRPr="005C2919">
        <w:rPr>
          <w:rFonts w:ascii="Myriad Pro" w:hAnsi="Myriad Pro"/>
          <w:color w:val="0D0D0D" w:themeColor="text1" w:themeTint="F2"/>
          <w:sz w:val="26"/>
          <w:szCs w:val="26"/>
        </w:rPr>
        <w:t>»</w:t>
      </w:r>
      <w:r w:rsidR="009743C0" w:rsidRPr="005C2919">
        <w:rPr>
          <w:rFonts w:ascii="Myriad Pro" w:hAnsi="Myriad Pro"/>
          <w:color w:val="0D0D0D" w:themeColor="text1" w:themeTint="F2"/>
          <w:sz w:val="26"/>
          <w:szCs w:val="26"/>
        </w:rPr>
        <w:t>. РЭК – департаментом величина потерь принята в соответствии со Сводным прогнозным балансом на соответствующий год</w:t>
      </w:r>
      <w:r w:rsidRPr="005C2919">
        <w:rPr>
          <w:rFonts w:ascii="Myriad Pro" w:hAnsi="Myriad Pro"/>
          <w:color w:val="0D0D0D" w:themeColor="text1" w:themeTint="F2"/>
          <w:sz w:val="26"/>
          <w:szCs w:val="26"/>
        </w:rPr>
        <w:t>:</w:t>
      </w:r>
    </w:p>
    <w:p w14:paraId="7F68943C" w14:textId="4B44DB89" w:rsidR="001E64B4" w:rsidRPr="005C2919" w:rsidRDefault="001E64B4" w:rsidP="00A76B28">
      <w:pPr>
        <w:pStyle w:val="a3"/>
        <w:numPr>
          <w:ilvl w:val="0"/>
          <w:numId w:val="33"/>
        </w:numPr>
        <w:tabs>
          <w:tab w:val="left" w:pos="1134"/>
        </w:tabs>
        <w:spacing w:line="360" w:lineRule="auto"/>
        <w:ind w:left="0" w:firstLine="567"/>
        <w:jc w:val="both"/>
        <w:rPr>
          <w:rFonts w:ascii="Myriad Pro" w:hAnsi="Myriad Pro"/>
          <w:bCs/>
          <w:sz w:val="26"/>
          <w:szCs w:val="26"/>
        </w:rPr>
      </w:pPr>
      <w:r w:rsidRPr="005C2919">
        <w:rPr>
          <w:rFonts w:ascii="Myriad Pro" w:hAnsi="Myriad Pro"/>
          <w:color w:val="0D0D0D" w:themeColor="text1" w:themeTint="F2"/>
          <w:sz w:val="26"/>
          <w:szCs w:val="26"/>
        </w:rPr>
        <w:t>величина потерь электрической энергии в электрических сетях на 201</w:t>
      </w:r>
      <w:r w:rsidR="009743C0" w:rsidRPr="005C2919">
        <w:rPr>
          <w:rFonts w:ascii="Myriad Pro" w:hAnsi="Myriad Pro"/>
          <w:color w:val="0D0D0D" w:themeColor="text1" w:themeTint="F2"/>
          <w:sz w:val="26"/>
          <w:szCs w:val="26"/>
        </w:rPr>
        <w:t>7</w:t>
      </w:r>
      <w:r w:rsidRPr="005C2919">
        <w:rPr>
          <w:rFonts w:ascii="Myriad Pro" w:hAnsi="Myriad Pro"/>
          <w:color w:val="0D0D0D" w:themeColor="text1" w:themeTint="F2"/>
          <w:sz w:val="26"/>
          <w:szCs w:val="26"/>
        </w:rPr>
        <w:t xml:space="preserve"> г. – </w:t>
      </w:r>
      <w:r w:rsidR="00961526" w:rsidRPr="005C2919">
        <w:rPr>
          <w:rFonts w:ascii="Myriad Pro" w:hAnsi="Myriad Pro"/>
          <w:color w:val="0D0D0D" w:themeColor="text1" w:themeTint="F2"/>
          <w:sz w:val="26"/>
          <w:szCs w:val="26"/>
        </w:rPr>
        <w:t>2 915,06</w:t>
      </w:r>
      <w:r w:rsidRPr="005C2919">
        <w:rPr>
          <w:rFonts w:ascii="Myriad Pro" w:hAnsi="Myriad Pro"/>
          <w:color w:val="0D0D0D" w:themeColor="text1" w:themeTint="F2"/>
          <w:sz w:val="26"/>
          <w:szCs w:val="26"/>
        </w:rPr>
        <w:t xml:space="preserve"> млн кВт*ч., электрической мощности – </w:t>
      </w:r>
      <w:r w:rsidR="00961526" w:rsidRPr="005C2919">
        <w:rPr>
          <w:rFonts w:ascii="Myriad Pro" w:hAnsi="Myriad Pro"/>
          <w:color w:val="0D0D0D" w:themeColor="text1" w:themeTint="F2"/>
          <w:sz w:val="26"/>
          <w:szCs w:val="26"/>
        </w:rPr>
        <w:t xml:space="preserve">406,70 </w:t>
      </w:r>
      <w:r w:rsidRPr="005C2919">
        <w:rPr>
          <w:rFonts w:ascii="Myriad Pro" w:hAnsi="Myriad Pro"/>
          <w:color w:val="0D0D0D" w:themeColor="text1" w:themeTint="F2"/>
          <w:sz w:val="26"/>
          <w:szCs w:val="26"/>
        </w:rPr>
        <w:t>МВт</w:t>
      </w:r>
      <w:r w:rsidR="00961526" w:rsidRPr="005C2919">
        <w:rPr>
          <w:rFonts w:ascii="Myriad Pro" w:hAnsi="Myriad Pro"/>
          <w:color w:val="0D0D0D" w:themeColor="text1" w:themeTint="F2"/>
          <w:sz w:val="26"/>
          <w:szCs w:val="26"/>
        </w:rPr>
        <w:t>;</w:t>
      </w:r>
    </w:p>
    <w:p w14:paraId="3DA00B40" w14:textId="2BA7031E" w:rsidR="00961526" w:rsidRPr="005C2919" w:rsidRDefault="00961526" w:rsidP="00961526">
      <w:pPr>
        <w:pStyle w:val="a3"/>
        <w:numPr>
          <w:ilvl w:val="0"/>
          <w:numId w:val="33"/>
        </w:numPr>
        <w:tabs>
          <w:tab w:val="left" w:pos="1134"/>
        </w:tabs>
        <w:spacing w:line="360" w:lineRule="auto"/>
        <w:ind w:left="0" w:firstLine="567"/>
        <w:jc w:val="both"/>
        <w:rPr>
          <w:rFonts w:ascii="Myriad Pro" w:hAnsi="Myriad Pro"/>
          <w:bCs/>
          <w:sz w:val="26"/>
          <w:szCs w:val="26"/>
        </w:rPr>
      </w:pPr>
      <w:r w:rsidRPr="005C2919">
        <w:rPr>
          <w:rFonts w:ascii="Myriad Pro" w:hAnsi="Myriad Pro"/>
          <w:color w:val="0D0D0D" w:themeColor="text1" w:themeTint="F2"/>
          <w:sz w:val="26"/>
          <w:szCs w:val="26"/>
        </w:rPr>
        <w:t>величина потерь электрической энергии в электрических сетях на 2018 г. – 2 458,50 млн кВт*ч., электрической мощности – 311,53 МВт;</w:t>
      </w:r>
    </w:p>
    <w:p w14:paraId="5CDF9132" w14:textId="77777777" w:rsidR="00E85317" w:rsidRPr="005C2919" w:rsidRDefault="00E85317" w:rsidP="00E85317">
      <w:pPr>
        <w:spacing w:line="360" w:lineRule="auto"/>
        <w:ind w:firstLine="567"/>
        <w:jc w:val="both"/>
        <w:rPr>
          <w:rStyle w:val="afff1"/>
          <w:rFonts w:ascii="Myriad Pro" w:hAnsi="Myriad Pro"/>
          <w:b w:val="0"/>
          <w:color w:val="auto"/>
          <w:sz w:val="26"/>
          <w:szCs w:val="26"/>
        </w:rPr>
      </w:pPr>
      <w:r w:rsidRPr="005C2919">
        <w:rPr>
          <w:rFonts w:ascii="Myriad Pro" w:hAnsi="Myriad Pro"/>
          <w:sz w:val="26"/>
          <w:szCs w:val="26"/>
        </w:rPr>
        <w:t xml:space="preserve">Исполнителем проведена оценка параметров Сводного </w:t>
      </w:r>
      <w:r w:rsidRPr="005C2919">
        <w:rPr>
          <w:rStyle w:val="afff1"/>
          <w:rFonts w:ascii="Myriad Pro" w:hAnsi="Myriad Pro"/>
          <w:b w:val="0"/>
          <w:color w:val="auto"/>
          <w:sz w:val="26"/>
          <w:szCs w:val="26"/>
        </w:rPr>
        <w:t>прогнозного баланса на основе динамики фактических показателей за предыдущие периоды.</w:t>
      </w:r>
    </w:p>
    <w:p w14:paraId="07D21438" w14:textId="316F6FDC" w:rsidR="00926240" w:rsidRPr="005C2919" w:rsidRDefault="00E85317" w:rsidP="00926240">
      <w:pPr>
        <w:spacing w:line="360" w:lineRule="auto"/>
        <w:ind w:firstLine="567"/>
        <w:contextualSpacing/>
        <w:jc w:val="both"/>
        <w:rPr>
          <w:rFonts w:ascii="Myriad Pro" w:eastAsia="Calibri" w:hAnsi="Myriad Pro"/>
          <w:color w:val="000000" w:themeColor="text1"/>
          <w:sz w:val="26"/>
          <w:szCs w:val="26"/>
        </w:rPr>
      </w:pPr>
      <w:r w:rsidRPr="005C2919">
        <w:rPr>
          <w:rFonts w:ascii="Myriad Pro" w:eastAsia="Calibri" w:hAnsi="Myriad Pro"/>
          <w:color w:val="000000" w:themeColor="text1"/>
          <w:sz w:val="26"/>
          <w:szCs w:val="26"/>
        </w:rPr>
        <w:t xml:space="preserve">Исполнителем отмечается, что </w:t>
      </w:r>
      <w:r w:rsidR="00926240" w:rsidRPr="005C2919">
        <w:rPr>
          <w:rFonts w:ascii="Myriad Pro" w:eastAsia="Calibri" w:hAnsi="Myriad Pro"/>
          <w:color w:val="000000" w:themeColor="text1"/>
          <w:sz w:val="26"/>
          <w:szCs w:val="26"/>
        </w:rPr>
        <w:t xml:space="preserve">отклонения </w:t>
      </w:r>
      <w:r w:rsidR="005C58E1" w:rsidRPr="005C2919">
        <w:rPr>
          <w:rFonts w:ascii="Myriad Pro" w:eastAsia="Calibri" w:hAnsi="Myriad Pro"/>
          <w:color w:val="000000" w:themeColor="text1"/>
          <w:sz w:val="26"/>
          <w:szCs w:val="26"/>
        </w:rPr>
        <w:t xml:space="preserve">фактических значений от </w:t>
      </w:r>
      <w:r w:rsidR="00926240" w:rsidRPr="005C2919">
        <w:rPr>
          <w:rFonts w:ascii="Myriad Pro" w:eastAsia="Calibri" w:hAnsi="Myriad Pro"/>
          <w:color w:val="000000" w:themeColor="text1"/>
          <w:sz w:val="26"/>
          <w:szCs w:val="26"/>
        </w:rPr>
        <w:t>утвержденного уровня</w:t>
      </w:r>
      <w:r w:rsidR="00542435" w:rsidRPr="005C2919">
        <w:rPr>
          <w:rFonts w:ascii="Myriad Pro" w:eastAsia="Calibri" w:hAnsi="Myriad Pro"/>
          <w:color w:val="000000" w:themeColor="text1"/>
          <w:sz w:val="26"/>
          <w:szCs w:val="26"/>
        </w:rPr>
        <w:t xml:space="preserve"> полезного отпуска</w:t>
      </w:r>
      <w:r w:rsidR="00926240" w:rsidRPr="005C2919">
        <w:rPr>
          <w:rFonts w:ascii="Myriad Pro" w:eastAsia="Calibri" w:hAnsi="Myriad Pro"/>
          <w:color w:val="000000" w:themeColor="text1"/>
          <w:sz w:val="26"/>
          <w:szCs w:val="26"/>
        </w:rPr>
        <w:t xml:space="preserve"> в динамике с 201</w:t>
      </w:r>
      <w:r w:rsidR="00961526" w:rsidRPr="005C2919">
        <w:rPr>
          <w:rFonts w:ascii="Myriad Pro" w:eastAsia="Calibri" w:hAnsi="Myriad Pro"/>
          <w:color w:val="000000" w:themeColor="text1"/>
          <w:sz w:val="26"/>
          <w:szCs w:val="26"/>
        </w:rPr>
        <w:t>5</w:t>
      </w:r>
      <w:r w:rsidR="00926240" w:rsidRPr="005C2919">
        <w:rPr>
          <w:rFonts w:ascii="Myriad Pro" w:eastAsia="Calibri" w:hAnsi="Myriad Pro"/>
          <w:color w:val="000000" w:themeColor="text1"/>
          <w:sz w:val="26"/>
          <w:szCs w:val="26"/>
        </w:rPr>
        <w:t xml:space="preserve"> по 201</w:t>
      </w:r>
      <w:r w:rsidR="00961526" w:rsidRPr="005C2919">
        <w:rPr>
          <w:rFonts w:ascii="Myriad Pro" w:eastAsia="Calibri" w:hAnsi="Myriad Pro"/>
          <w:color w:val="000000" w:themeColor="text1"/>
          <w:sz w:val="26"/>
          <w:szCs w:val="26"/>
        </w:rPr>
        <w:t>8</w:t>
      </w:r>
      <w:r w:rsidR="00926240" w:rsidRPr="005C2919">
        <w:rPr>
          <w:rFonts w:ascii="Myriad Pro" w:eastAsia="Calibri" w:hAnsi="Myriad Pro"/>
          <w:color w:val="000000" w:themeColor="text1"/>
          <w:sz w:val="26"/>
          <w:szCs w:val="26"/>
        </w:rPr>
        <w:t xml:space="preserve"> гг. имеют тенденцию к снижению с </w:t>
      </w:r>
      <w:r w:rsidR="00961526" w:rsidRPr="005C2919">
        <w:rPr>
          <w:rFonts w:ascii="Myriad Pro" w:eastAsia="Calibri" w:hAnsi="Myriad Pro"/>
          <w:color w:val="000000" w:themeColor="text1"/>
          <w:sz w:val="26"/>
          <w:szCs w:val="26"/>
        </w:rPr>
        <w:t xml:space="preserve">4,6% до 1,4% </w:t>
      </w:r>
      <w:r w:rsidR="00926240" w:rsidRPr="005C2919">
        <w:rPr>
          <w:rFonts w:ascii="Myriad Pro" w:eastAsia="Calibri" w:hAnsi="Myriad Pro"/>
          <w:color w:val="000000" w:themeColor="text1"/>
          <w:sz w:val="26"/>
          <w:szCs w:val="26"/>
        </w:rPr>
        <w:t xml:space="preserve">соответственно. </w:t>
      </w:r>
    </w:p>
    <w:tbl>
      <w:tblPr>
        <w:tblStyle w:val="af7"/>
        <w:tblW w:w="5152" w:type="pct"/>
        <w:tblLayout w:type="fixed"/>
        <w:tblLook w:val="04A0" w:firstRow="1" w:lastRow="0" w:firstColumn="1" w:lastColumn="0" w:noHBand="0" w:noVBand="1"/>
      </w:tblPr>
      <w:tblGrid>
        <w:gridCol w:w="1979"/>
        <w:gridCol w:w="994"/>
        <w:gridCol w:w="996"/>
        <w:gridCol w:w="992"/>
        <w:gridCol w:w="992"/>
        <w:gridCol w:w="992"/>
        <w:gridCol w:w="849"/>
        <w:gridCol w:w="851"/>
        <w:gridCol w:w="984"/>
      </w:tblGrid>
      <w:tr w:rsidR="007C5FAC" w:rsidRPr="005C2919" w14:paraId="125FB4C7" w14:textId="77777777" w:rsidTr="007A40DD">
        <w:trPr>
          <w:tblHeader/>
        </w:trPr>
        <w:tc>
          <w:tcPr>
            <w:tcW w:w="10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5E4EC9" w14:textId="77777777" w:rsidR="007C5FAC" w:rsidRPr="005C2919" w:rsidRDefault="007C5FAC" w:rsidP="008A2821">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Наименование показателя</w:t>
            </w:r>
          </w:p>
        </w:tc>
        <w:tc>
          <w:tcPr>
            <w:tcW w:w="103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75F4D3" w14:textId="76CC455E" w:rsidR="007C5FAC" w:rsidRPr="005C2919" w:rsidRDefault="007C5FAC" w:rsidP="008A2821">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2015 год</w:t>
            </w:r>
          </w:p>
        </w:tc>
        <w:tc>
          <w:tcPr>
            <w:tcW w:w="103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012F77" w14:textId="32B8893F" w:rsidR="007C5FAC" w:rsidRPr="005C2919" w:rsidRDefault="007C5FAC" w:rsidP="008A2821">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2016 год</w:t>
            </w:r>
          </w:p>
        </w:tc>
        <w:tc>
          <w:tcPr>
            <w:tcW w:w="95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86B5C8" w14:textId="77777777" w:rsidR="007C5FAC" w:rsidRPr="005C2919" w:rsidRDefault="007C5FAC" w:rsidP="008A2821">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2017 год</w:t>
            </w:r>
          </w:p>
        </w:tc>
        <w:tc>
          <w:tcPr>
            <w:tcW w:w="9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F8936B" w14:textId="77777777" w:rsidR="007C5FAC" w:rsidRPr="005C2919" w:rsidRDefault="007C5FAC" w:rsidP="008A2821">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2018 год</w:t>
            </w:r>
          </w:p>
        </w:tc>
      </w:tr>
      <w:tr w:rsidR="007C5FAC" w:rsidRPr="005C2919" w14:paraId="4B2B9AF0" w14:textId="77777777" w:rsidTr="007A40DD">
        <w:trPr>
          <w:tblHeader/>
        </w:trPr>
        <w:tc>
          <w:tcPr>
            <w:tcW w:w="10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A6E4BF" w14:textId="77777777" w:rsidR="007C5FAC" w:rsidRPr="005C2919" w:rsidRDefault="007C5FAC" w:rsidP="007C5FAC">
            <w:pPr>
              <w:autoSpaceDE w:val="0"/>
              <w:autoSpaceDN w:val="0"/>
              <w:adjustRightInd w:val="0"/>
              <w:spacing w:line="360" w:lineRule="auto"/>
              <w:jc w:val="center"/>
              <w:rPr>
                <w:rFonts w:ascii="Myriad Pro" w:hAnsi="Myriad Pro"/>
                <w:color w:val="FFFFFF" w:themeColor="background1"/>
                <w:sz w:val="18"/>
                <w:szCs w:val="18"/>
              </w:rPr>
            </w:pPr>
          </w:p>
        </w:tc>
        <w:tc>
          <w:tcPr>
            <w:tcW w:w="5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91CBFC" w14:textId="433440C7" w:rsidR="007C5FAC" w:rsidRPr="005C2919" w:rsidRDefault="007C5FAC" w:rsidP="007C5FAC">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Утв.</w:t>
            </w:r>
          </w:p>
        </w:tc>
        <w:tc>
          <w:tcPr>
            <w:tcW w:w="5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2AB93D" w14:textId="712A5024" w:rsidR="007C5FAC" w:rsidRPr="005C2919" w:rsidRDefault="007C5FAC" w:rsidP="007C5FAC">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Факт</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9A264E8" w14:textId="3AF0FD57" w:rsidR="007C5FAC" w:rsidRPr="005C2919" w:rsidRDefault="007C5FAC" w:rsidP="007C5FAC">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Утв.</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05D2F3" w14:textId="77777777" w:rsidR="007C5FAC" w:rsidRPr="005C2919" w:rsidRDefault="007C5FAC" w:rsidP="007C5FAC">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Факт</w:t>
            </w:r>
          </w:p>
        </w:tc>
        <w:tc>
          <w:tcPr>
            <w:tcW w:w="5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7A96BC" w14:textId="417614BB" w:rsidR="007C5FAC" w:rsidRPr="005C2919" w:rsidRDefault="007C5FAC" w:rsidP="007C5FAC">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Утв.</w:t>
            </w:r>
          </w:p>
        </w:tc>
        <w:tc>
          <w:tcPr>
            <w:tcW w:w="4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F577B2" w14:textId="77777777" w:rsidR="007C5FAC" w:rsidRPr="005C2919" w:rsidRDefault="007C5FAC" w:rsidP="007C5FAC">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Факт</w:t>
            </w:r>
          </w:p>
        </w:tc>
        <w:tc>
          <w:tcPr>
            <w:tcW w:w="4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FDD9DB" w14:textId="6E37F085" w:rsidR="007C5FAC" w:rsidRPr="005C2919" w:rsidRDefault="007C5FAC" w:rsidP="007C5FAC">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Утв.</w:t>
            </w:r>
          </w:p>
        </w:tc>
        <w:tc>
          <w:tcPr>
            <w:tcW w:w="5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9B7981" w14:textId="77777777" w:rsidR="007C5FAC" w:rsidRPr="005C2919" w:rsidRDefault="007C5FAC" w:rsidP="007C5FAC">
            <w:pPr>
              <w:autoSpaceDE w:val="0"/>
              <w:autoSpaceDN w:val="0"/>
              <w:adjustRightInd w:val="0"/>
              <w:spacing w:line="360" w:lineRule="auto"/>
              <w:jc w:val="center"/>
              <w:rPr>
                <w:rFonts w:ascii="Myriad Pro" w:hAnsi="Myriad Pro"/>
                <w:color w:val="FFFFFF" w:themeColor="background1"/>
                <w:sz w:val="18"/>
                <w:szCs w:val="18"/>
              </w:rPr>
            </w:pPr>
            <w:r w:rsidRPr="005C2919">
              <w:rPr>
                <w:rFonts w:ascii="Myriad Pro" w:hAnsi="Myriad Pro"/>
                <w:color w:val="FFFFFF" w:themeColor="background1"/>
                <w:sz w:val="18"/>
                <w:szCs w:val="18"/>
              </w:rPr>
              <w:t>Факт</w:t>
            </w:r>
          </w:p>
        </w:tc>
      </w:tr>
      <w:tr w:rsidR="007C5FAC" w:rsidRPr="005C2919" w14:paraId="75E7F064" w14:textId="77777777" w:rsidTr="007A40DD">
        <w:tc>
          <w:tcPr>
            <w:tcW w:w="1028" w:type="pct"/>
            <w:tcBorders>
              <w:top w:val="single" w:sz="4" w:space="0" w:color="FFFFFF" w:themeColor="background1"/>
            </w:tcBorders>
            <w:vAlign w:val="center"/>
          </w:tcPr>
          <w:p w14:paraId="62E3C606" w14:textId="18D555AF" w:rsidR="007C5FAC" w:rsidRPr="005C2919" w:rsidRDefault="007C5FAC" w:rsidP="007C5FAC">
            <w:pPr>
              <w:autoSpaceDE w:val="0"/>
              <w:autoSpaceDN w:val="0"/>
              <w:adjustRightInd w:val="0"/>
              <w:rPr>
                <w:rFonts w:ascii="Myriad Pro" w:hAnsi="Myriad Pro"/>
                <w:sz w:val="18"/>
                <w:szCs w:val="18"/>
              </w:rPr>
            </w:pPr>
            <w:r w:rsidRPr="005C2919">
              <w:rPr>
                <w:rFonts w:ascii="Myriad Pro" w:hAnsi="Myriad Pro"/>
                <w:sz w:val="18"/>
                <w:szCs w:val="18"/>
              </w:rPr>
              <w:t>Полезный отпуск электроэнергии ПАО «</w:t>
            </w:r>
            <w:r w:rsidR="00562B50" w:rsidRPr="005C2919">
              <w:rPr>
                <w:rFonts w:ascii="Myriad Pro" w:hAnsi="Myriad Pro"/>
                <w:sz w:val="18"/>
                <w:szCs w:val="18"/>
              </w:rPr>
              <w:t>Россети Кубань</w:t>
            </w:r>
            <w:r w:rsidRPr="005C2919">
              <w:rPr>
                <w:rFonts w:ascii="Myriad Pro" w:hAnsi="Myriad Pro"/>
                <w:sz w:val="18"/>
                <w:szCs w:val="18"/>
              </w:rPr>
              <w:t>», млн</w:t>
            </w:r>
            <w:r w:rsidR="00432711" w:rsidRPr="005C2919">
              <w:rPr>
                <w:rFonts w:ascii="Myriad Pro" w:hAnsi="Myriad Pro"/>
                <w:sz w:val="18"/>
                <w:szCs w:val="18"/>
              </w:rPr>
              <w:t xml:space="preserve"> </w:t>
            </w:r>
            <w:r w:rsidRPr="005C2919">
              <w:rPr>
                <w:rFonts w:ascii="Myriad Pro" w:hAnsi="Myriad Pro"/>
                <w:sz w:val="18"/>
                <w:szCs w:val="18"/>
              </w:rPr>
              <w:t>кВт*ч</w:t>
            </w:r>
          </w:p>
        </w:tc>
        <w:tc>
          <w:tcPr>
            <w:tcW w:w="516" w:type="pct"/>
            <w:tcBorders>
              <w:top w:val="single" w:sz="4" w:space="0" w:color="FFFFFF" w:themeColor="background1"/>
            </w:tcBorders>
            <w:vAlign w:val="center"/>
          </w:tcPr>
          <w:p w14:paraId="47E19F97" w14:textId="0EA4ECCA" w:rsidR="007C5FAC" w:rsidRPr="005C2919" w:rsidRDefault="007C5FAC" w:rsidP="007C5FAC">
            <w:pPr>
              <w:autoSpaceDE w:val="0"/>
              <w:autoSpaceDN w:val="0"/>
              <w:adjustRightInd w:val="0"/>
              <w:spacing w:line="360" w:lineRule="auto"/>
              <w:jc w:val="center"/>
              <w:rPr>
                <w:rFonts w:ascii="Myriad Pro" w:hAnsi="Myriad Pro"/>
                <w:sz w:val="16"/>
                <w:szCs w:val="16"/>
              </w:rPr>
            </w:pPr>
            <w:r w:rsidRPr="005C2919">
              <w:rPr>
                <w:rFonts w:ascii="Myriad Pro" w:hAnsi="Myriad Pro"/>
                <w:sz w:val="16"/>
                <w:szCs w:val="16"/>
              </w:rPr>
              <w:t>16 695,18</w:t>
            </w:r>
          </w:p>
        </w:tc>
        <w:tc>
          <w:tcPr>
            <w:tcW w:w="517" w:type="pct"/>
            <w:tcBorders>
              <w:top w:val="single" w:sz="4" w:space="0" w:color="FFFFFF" w:themeColor="background1"/>
            </w:tcBorders>
            <w:vAlign w:val="center"/>
          </w:tcPr>
          <w:p w14:paraId="14035FF9" w14:textId="681CC2B8" w:rsidR="007C5FAC" w:rsidRPr="005C2919" w:rsidRDefault="007C5FAC" w:rsidP="007C5FAC">
            <w:pPr>
              <w:autoSpaceDE w:val="0"/>
              <w:autoSpaceDN w:val="0"/>
              <w:adjustRightInd w:val="0"/>
              <w:spacing w:line="360" w:lineRule="auto"/>
              <w:jc w:val="center"/>
              <w:rPr>
                <w:rFonts w:ascii="Myriad Pro" w:hAnsi="Myriad Pro"/>
                <w:sz w:val="16"/>
                <w:szCs w:val="16"/>
              </w:rPr>
            </w:pPr>
            <w:r w:rsidRPr="005C2919">
              <w:rPr>
                <w:rFonts w:ascii="Myriad Pro" w:hAnsi="Myriad Pro"/>
                <w:sz w:val="16"/>
                <w:szCs w:val="16"/>
              </w:rPr>
              <w:t>17 457,23</w:t>
            </w:r>
          </w:p>
        </w:tc>
        <w:tc>
          <w:tcPr>
            <w:tcW w:w="515" w:type="pct"/>
            <w:tcBorders>
              <w:top w:val="single" w:sz="4" w:space="0" w:color="FFFFFF" w:themeColor="background1"/>
            </w:tcBorders>
            <w:vAlign w:val="center"/>
          </w:tcPr>
          <w:p w14:paraId="5730B00A" w14:textId="3F114150" w:rsidR="007C5FAC" w:rsidRPr="005C2919" w:rsidRDefault="007C5FAC" w:rsidP="007C5FAC">
            <w:pPr>
              <w:autoSpaceDE w:val="0"/>
              <w:autoSpaceDN w:val="0"/>
              <w:adjustRightInd w:val="0"/>
              <w:spacing w:line="360" w:lineRule="auto"/>
              <w:jc w:val="center"/>
              <w:rPr>
                <w:rFonts w:ascii="Myriad Pro" w:hAnsi="Myriad Pro"/>
                <w:sz w:val="16"/>
                <w:szCs w:val="16"/>
              </w:rPr>
            </w:pPr>
            <w:r w:rsidRPr="005C2919">
              <w:rPr>
                <w:rFonts w:ascii="Myriad Pro" w:hAnsi="Myriad Pro"/>
                <w:sz w:val="16"/>
                <w:szCs w:val="16"/>
              </w:rPr>
              <w:t>17 681,71</w:t>
            </w:r>
          </w:p>
        </w:tc>
        <w:tc>
          <w:tcPr>
            <w:tcW w:w="515" w:type="pct"/>
            <w:tcBorders>
              <w:top w:val="single" w:sz="4" w:space="0" w:color="FFFFFF" w:themeColor="background1"/>
            </w:tcBorders>
            <w:vAlign w:val="center"/>
          </w:tcPr>
          <w:p w14:paraId="01DE6400" w14:textId="77777777" w:rsidR="007C5FAC" w:rsidRPr="005C2919" w:rsidRDefault="007C5FAC" w:rsidP="007C5FAC">
            <w:pPr>
              <w:autoSpaceDE w:val="0"/>
              <w:autoSpaceDN w:val="0"/>
              <w:adjustRightInd w:val="0"/>
              <w:spacing w:line="360" w:lineRule="auto"/>
              <w:jc w:val="center"/>
              <w:rPr>
                <w:rFonts w:ascii="Myriad Pro" w:hAnsi="Myriad Pro"/>
                <w:sz w:val="16"/>
                <w:szCs w:val="16"/>
              </w:rPr>
            </w:pPr>
            <w:r w:rsidRPr="005C2919">
              <w:rPr>
                <w:rFonts w:ascii="Myriad Pro" w:hAnsi="Myriad Pro"/>
                <w:sz w:val="16"/>
                <w:szCs w:val="16"/>
              </w:rPr>
              <w:t>18 059,12</w:t>
            </w:r>
          </w:p>
        </w:tc>
        <w:tc>
          <w:tcPr>
            <w:tcW w:w="515" w:type="pct"/>
            <w:tcBorders>
              <w:top w:val="single" w:sz="4" w:space="0" w:color="FFFFFF" w:themeColor="background1"/>
            </w:tcBorders>
            <w:vAlign w:val="center"/>
          </w:tcPr>
          <w:p w14:paraId="4BAF0AD9" w14:textId="77777777" w:rsidR="007C5FAC" w:rsidRPr="005C2919" w:rsidRDefault="007C5FAC" w:rsidP="007C5FAC">
            <w:pPr>
              <w:autoSpaceDE w:val="0"/>
              <w:autoSpaceDN w:val="0"/>
              <w:adjustRightInd w:val="0"/>
              <w:spacing w:line="360" w:lineRule="auto"/>
              <w:jc w:val="center"/>
              <w:rPr>
                <w:rFonts w:ascii="Myriad Pro" w:hAnsi="Myriad Pro"/>
                <w:sz w:val="16"/>
                <w:szCs w:val="16"/>
              </w:rPr>
            </w:pPr>
            <w:r w:rsidRPr="005C2919">
              <w:rPr>
                <w:rFonts w:ascii="Myriad Pro" w:hAnsi="Myriad Pro"/>
                <w:sz w:val="16"/>
                <w:szCs w:val="16"/>
              </w:rPr>
              <w:t>18 471,62</w:t>
            </w:r>
          </w:p>
        </w:tc>
        <w:tc>
          <w:tcPr>
            <w:tcW w:w="441" w:type="pct"/>
            <w:tcBorders>
              <w:top w:val="single" w:sz="4" w:space="0" w:color="FFFFFF" w:themeColor="background1"/>
            </w:tcBorders>
            <w:vAlign w:val="center"/>
          </w:tcPr>
          <w:p w14:paraId="153FFF2E" w14:textId="77777777" w:rsidR="007C5FAC" w:rsidRPr="005C2919" w:rsidRDefault="007C5FAC" w:rsidP="007C5FAC">
            <w:pPr>
              <w:autoSpaceDE w:val="0"/>
              <w:autoSpaceDN w:val="0"/>
              <w:adjustRightInd w:val="0"/>
              <w:spacing w:line="360" w:lineRule="auto"/>
              <w:jc w:val="center"/>
              <w:rPr>
                <w:rFonts w:ascii="Myriad Pro" w:hAnsi="Myriad Pro"/>
                <w:sz w:val="16"/>
                <w:szCs w:val="16"/>
              </w:rPr>
            </w:pPr>
            <w:r w:rsidRPr="005C2919">
              <w:rPr>
                <w:rFonts w:ascii="Myriad Pro" w:hAnsi="Myriad Pro"/>
                <w:sz w:val="16"/>
                <w:szCs w:val="16"/>
              </w:rPr>
              <w:t>18 204,05</w:t>
            </w:r>
          </w:p>
        </w:tc>
        <w:tc>
          <w:tcPr>
            <w:tcW w:w="442" w:type="pct"/>
            <w:tcBorders>
              <w:top w:val="single" w:sz="4" w:space="0" w:color="FFFFFF" w:themeColor="background1"/>
            </w:tcBorders>
            <w:vAlign w:val="center"/>
          </w:tcPr>
          <w:p w14:paraId="532D31BF" w14:textId="77777777" w:rsidR="007C5FAC" w:rsidRPr="005C2919" w:rsidRDefault="007C5FAC" w:rsidP="007C5FAC">
            <w:pPr>
              <w:autoSpaceDE w:val="0"/>
              <w:autoSpaceDN w:val="0"/>
              <w:adjustRightInd w:val="0"/>
              <w:spacing w:line="360" w:lineRule="auto"/>
              <w:jc w:val="center"/>
              <w:rPr>
                <w:rFonts w:ascii="Myriad Pro" w:hAnsi="Myriad Pro"/>
                <w:sz w:val="16"/>
                <w:szCs w:val="16"/>
              </w:rPr>
            </w:pPr>
            <w:r w:rsidRPr="005C2919">
              <w:rPr>
                <w:rFonts w:ascii="Myriad Pro" w:hAnsi="Myriad Pro"/>
                <w:sz w:val="16"/>
                <w:szCs w:val="16"/>
              </w:rPr>
              <w:t>19 027,57</w:t>
            </w:r>
          </w:p>
        </w:tc>
        <w:tc>
          <w:tcPr>
            <w:tcW w:w="510" w:type="pct"/>
            <w:tcBorders>
              <w:top w:val="single" w:sz="4" w:space="0" w:color="FFFFFF" w:themeColor="background1"/>
            </w:tcBorders>
            <w:vAlign w:val="center"/>
          </w:tcPr>
          <w:p w14:paraId="07DA4268" w14:textId="77777777" w:rsidR="007C5FAC" w:rsidRPr="005C2919" w:rsidRDefault="007C5FAC" w:rsidP="007C5FAC">
            <w:pPr>
              <w:autoSpaceDE w:val="0"/>
              <w:autoSpaceDN w:val="0"/>
              <w:adjustRightInd w:val="0"/>
              <w:spacing w:line="360" w:lineRule="auto"/>
              <w:jc w:val="center"/>
              <w:rPr>
                <w:rFonts w:ascii="Myriad Pro" w:hAnsi="Myriad Pro"/>
                <w:sz w:val="16"/>
                <w:szCs w:val="16"/>
              </w:rPr>
            </w:pPr>
            <w:r w:rsidRPr="005C2919">
              <w:rPr>
                <w:rFonts w:ascii="Myriad Pro" w:hAnsi="Myriad Pro"/>
                <w:sz w:val="16"/>
                <w:szCs w:val="16"/>
              </w:rPr>
              <w:t>18 766,49</w:t>
            </w:r>
          </w:p>
        </w:tc>
      </w:tr>
      <w:tr w:rsidR="007C5FAC" w:rsidRPr="005C2919" w14:paraId="17FBA552" w14:textId="77777777" w:rsidTr="007A40DD">
        <w:tc>
          <w:tcPr>
            <w:tcW w:w="1028" w:type="pct"/>
            <w:vAlign w:val="center"/>
          </w:tcPr>
          <w:p w14:paraId="5DFE123B" w14:textId="77777777" w:rsidR="007C5FAC" w:rsidRPr="005C2919" w:rsidRDefault="007C5FAC" w:rsidP="007C5FAC">
            <w:pPr>
              <w:autoSpaceDE w:val="0"/>
              <w:autoSpaceDN w:val="0"/>
              <w:adjustRightInd w:val="0"/>
              <w:rPr>
                <w:rFonts w:ascii="Myriad Pro" w:hAnsi="Myriad Pro"/>
                <w:sz w:val="18"/>
                <w:szCs w:val="18"/>
              </w:rPr>
            </w:pPr>
            <w:r w:rsidRPr="005C2919">
              <w:rPr>
                <w:rFonts w:ascii="Myriad Pro" w:hAnsi="Myriad Pro"/>
                <w:sz w:val="18"/>
                <w:szCs w:val="18"/>
              </w:rPr>
              <w:t>Изм. факт/утв., %</w:t>
            </w:r>
          </w:p>
        </w:tc>
        <w:tc>
          <w:tcPr>
            <w:tcW w:w="516" w:type="pct"/>
            <w:vAlign w:val="center"/>
          </w:tcPr>
          <w:p w14:paraId="60A0F0F6" w14:textId="702F4E5E" w:rsidR="007C5FAC" w:rsidRPr="005C2919" w:rsidRDefault="007C5FAC" w:rsidP="007C5FAC">
            <w:pPr>
              <w:autoSpaceDE w:val="0"/>
              <w:autoSpaceDN w:val="0"/>
              <w:adjustRightInd w:val="0"/>
              <w:spacing w:line="360" w:lineRule="auto"/>
              <w:jc w:val="center"/>
              <w:rPr>
                <w:rFonts w:ascii="Myriad Pro" w:hAnsi="Myriad Pro"/>
                <w:sz w:val="16"/>
                <w:szCs w:val="16"/>
              </w:rPr>
            </w:pPr>
          </w:p>
        </w:tc>
        <w:tc>
          <w:tcPr>
            <w:tcW w:w="517" w:type="pct"/>
            <w:vAlign w:val="center"/>
          </w:tcPr>
          <w:p w14:paraId="004B1155" w14:textId="32EB7F62" w:rsidR="007C5FAC" w:rsidRPr="005C2919" w:rsidRDefault="007C5FAC" w:rsidP="007C5FAC">
            <w:pPr>
              <w:autoSpaceDE w:val="0"/>
              <w:autoSpaceDN w:val="0"/>
              <w:adjustRightInd w:val="0"/>
              <w:spacing w:line="360" w:lineRule="auto"/>
              <w:jc w:val="center"/>
              <w:rPr>
                <w:rFonts w:ascii="Myriad Pro" w:hAnsi="Myriad Pro"/>
                <w:sz w:val="16"/>
                <w:szCs w:val="16"/>
              </w:rPr>
            </w:pPr>
            <w:r w:rsidRPr="005C2919">
              <w:rPr>
                <w:rFonts w:ascii="Myriad Pro" w:hAnsi="Myriad Pro"/>
                <w:sz w:val="16"/>
                <w:szCs w:val="16"/>
              </w:rPr>
              <w:t>104,6%</w:t>
            </w:r>
          </w:p>
        </w:tc>
        <w:tc>
          <w:tcPr>
            <w:tcW w:w="515" w:type="pct"/>
            <w:vAlign w:val="center"/>
          </w:tcPr>
          <w:p w14:paraId="770E3C78" w14:textId="608598FD" w:rsidR="007C5FAC" w:rsidRPr="005C2919" w:rsidRDefault="007C5FAC" w:rsidP="007C5FAC">
            <w:pPr>
              <w:autoSpaceDE w:val="0"/>
              <w:autoSpaceDN w:val="0"/>
              <w:adjustRightInd w:val="0"/>
              <w:spacing w:line="360" w:lineRule="auto"/>
              <w:jc w:val="center"/>
              <w:rPr>
                <w:rFonts w:ascii="Myriad Pro" w:hAnsi="Myriad Pro"/>
                <w:sz w:val="18"/>
                <w:szCs w:val="18"/>
              </w:rPr>
            </w:pPr>
          </w:p>
        </w:tc>
        <w:tc>
          <w:tcPr>
            <w:tcW w:w="515" w:type="pct"/>
            <w:vAlign w:val="center"/>
          </w:tcPr>
          <w:p w14:paraId="7832BC07" w14:textId="77777777" w:rsidR="007C5FAC" w:rsidRPr="005C2919" w:rsidRDefault="007C5FAC" w:rsidP="007C5FAC">
            <w:pPr>
              <w:autoSpaceDE w:val="0"/>
              <w:autoSpaceDN w:val="0"/>
              <w:adjustRightInd w:val="0"/>
              <w:spacing w:line="360" w:lineRule="auto"/>
              <w:jc w:val="center"/>
              <w:rPr>
                <w:rFonts w:ascii="Myriad Pro" w:hAnsi="Myriad Pro"/>
                <w:sz w:val="18"/>
                <w:szCs w:val="18"/>
              </w:rPr>
            </w:pPr>
            <w:r w:rsidRPr="005C2919">
              <w:rPr>
                <w:rFonts w:ascii="Myriad Pro" w:hAnsi="Myriad Pro"/>
                <w:sz w:val="18"/>
                <w:szCs w:val="18"/>
              </w:rPr>
              <w:t>102,1%</w:t>
            </w:r>
          </w:p>
        </w:tc>
        <w:tc>
          <w:tcPr>
            <w:tcW w:w="515" w:type="pct"/>
            <w:vAlign w:val="center"/>
          </w:tcPr>
          <w:p w14:paraId="4D64633C" w14:textId="77777777" w:rsidR="007C5FAC" w:rsidRPr="005C2919" w:rsidRDefault="007C5FAC" w:rsidP="007C5FAC">
            <w:pPr>
              <w:autoSpaceDE w:val="0"/>
              <w:autoSpaceDN w:val="0"/>
              <w:adjustRightInd w:val="0"/>
              <w:spacing w:line="360" w:lineRule="auto"/>
              <w:jc w:val="center"/>
              <w:rPr>
                <w:rFonts w:ascii="Myriad Pro" w:hAnsi="Myriad Pro"/>
                <w:sz w:val="18"/>
                <w:szCs w:val="18"/>
              </w:rPr>
            </w:pPr>
          </w:p>
        </w:tc>
        <w:tc>
          <w:tcPr>
            <w:tcW w:w="441" w:type="pct"/>
            <w:vAlign w:val="center"/>
          </w:tcPr>
          <w:p w14:paraId="1F3FD708" w14:textId="77777777" w:rsidR="007C5FAC" w:rsidRPr="005C2919" w:rsidRDefault="007C5FAC" w:rsidP="007C5FAC">
            <w:pPr>
              <w:autoSpaceDE w:val="0"/>
              <w:autoSpaceDN w:val="0"/>
              <w:adjustRightInd w:val="0"/>
              <w:spacing w:line="360" w:lineRule="auto"/>
              <w:jc w:val="center"/>
              <w:rPr>
                <w:rFonts w:ascii="Myriad Pro" w:hAnsi="Myriad Pro"/>
                <w:sz w:val="18"/>
                <w:szCs w:val="18"/>
              </w:rPr>
            </w:pPr>
            <w:r w:rsidRPr="005C2919">
              <w:rPr>
                <w:rFonts w:ascii="Myriad Pro" w:hAnsi="Myriad Pro"/>
                <w:sz w:val="18"/>
                <w:szCs w:val="18"/>
              </w:rPr>
              <w:t>98,6%</w:t>
            </w:r>
          </w:p>
        </w:tc>
        <w:tc>
          <w:tcPr>
            <w:tcW w:w="442" w:type="pct"/>
            <w:vAlign w:val="center"/>
          </w:tcPr>
          <w:p w14:paraId="6F290666" w14:textId="77777777" w:rsidR="007C5FAC" w:rsidRPr="005C2919" w:rsidRDefault="007C5FAC" w:rsidP="007C5FAC">
            <w:pPr>
              <w:autoSpaceDE w:val="0"/>
              <w:autoSpaceDN w:val="0"/>
              <w:adjustRightInd w:val="0"/>
              <w:spacing w:line="360" w:lineRule="auto"/>
              <w:jc w:val="center"/>
              <w:rPr>
                <w:rFonts w:ascii="Myriad Pro" w:hAnsi="Myriad Pro"/>
                <w:sz w:val="18"/>
                <w:szCs w:val="18"/>
              </w:rPr>
            </w:pPr>
          </w:p>
        </w:tc>
        <w:tc>
          <w:tcPr>
            <w:tcW w:w="510" w:type="pct"/>
            <w:vAlign w:val="center"/>
          </w:tcPr>
          <w:p w14:paraId="13E7759D" w14:textId="77777777" w:rsidR="007C5FAC" w:rsidRPr="005C2919" w:rsidRDefault="007C5FAC" w:rsidP="007C5FAC">
            <w:pPr>
              <w:autoSpaceDE w:val="0"/>
              <w:autoSpaceDN w:val="0"/>
              <w:adjustRightInd w:val="0"/>
              <w:spacing w:line="360" w:lineRule="auto"/>
              <w:jc w:val="center"/>
              <w:rPr>
                <w:rFonts w:ascii="Myriad Pro" w:hAnsi="Myriad Pro"/>
                <w:sz w:val="18"/>
                <w:szCs w:val="18"/>
              </w:rPr>
            </w:pPr>
            <w:r w:rsidRPr="005C2919">
              <w:rPr>
                <w:rFonts w:ascii="Myriad Pro" w:hAnsi="Myriad Pro"/>
                <w:sz w:val="18"/>
                <w:szCs w:val="18"/>
              </w:rPr>
              <w:t>98,6%</w:t>
            </w:r>
          </w:p>
        </w:tc>
      </w:tr>
    </w:tbl>
    <w:p w14:paraId="2C0207AB" w14:textId="77777777" w:rsidR="00542435" w:rsidRPr="005C2919" w:rsidRDefault="00542435" w:rsidP="00D61F80">
      <w:pPr>
        <w:tabs>
          <w:tab w:val="left" w:pos="1134"/>
        </w:tabs>
        <w:spacing w:line="360" w:lineRule="auto"/>
        <w:jc w:val="both"/>
        <w:rPr>
          <w:rFonts w:ascii="Myriad Pro" w:eastAsia="Calibri" w:hAnsi="Myriad Pro"/>
          <w:color w:val="000000" w:themeColor="text1"/>
          <w:sz w:val="26"/>
          <w:szCs w:val="26"/>
        </w:rPr>
      </w:pPr>
      <w:r w:rsidRPr="005C2919">
        <w:rPr>
          <w:rFonts w:ascii="Myriad Pro" w:eastAsia="Calibri" w:hAnsi="Myriad Pro"/>
          <w:color w:val="000000" w:themeColor="text1"/>
          <w:sz w:val="26"/>
          <w:szCs w:val="26"/>
        </w:rPr>
        <w:tab/>
      </w:r>
    </w:p>
    <w:p w14:paraId="64ECEC88" w14:textId="0BCFD0AE" w:rsidR="00D61F80" w:rsidRPr="005C2919" w:rsidRDefault="004F22E5" w:rsidP="004F22E5">
      <w:pPr>
        <w:tabs>
          <w:tab w:val="left" w:pos="567"/>
        </w:tabs>
        <w:spacing w:line="360" w:lineRule="auto"/>
        <w:jc w:val="both"/>
        <w:rPr>
          <w:rStyle w:val="afff1"/>
          <w:rFonts w:ascii="Myriad Pro" w:hAnsi="Myriad Pro"/>
          <w:b w:val="0"/>
          <w:color w:val="auto"/>
          <w:sz w:val="26"/>
          <w:szCs w:val="26"/>
        </w:rPr>
      </w:pPr>
      <w:r w:rsidRPr="005C2919">
        <w:rPr>
          <w:rFonts w:ascii="Myriad Pro" w:eastAsia="Calibri" w:hAnsi="Myriad Pro"/>
          <w:color w:val="000000" w:themeColor="text1"/>
          <w:sz w:val="26"/>
          <w:szCs w:val="26"/>
        </w:rPr>
        <w:tab/>
      </w:r>
      <w:r w:rsidR="00542435" w:rsidRPr="005C2919">
        <w:rPr>
          <w:rFonts w:ascii="Myriad Pro" w:eastAsia="Calibri" w:hAnsi="Myriad Pro"/>
          <w:color w:val="000000" w:themeColor="text1"/>
          <w:sz w:val="26"/>
          <w:szCs w:val="26"/>
        </w:rPr>
        <w:t xml:space="preserve">Превышение утвержденного полезного отпуска над </w:t>
      </w:r>
      <w:r w:rsidR="009657AB" w:rsidRPr="005C2919">
        <w:rPr>
          <w:rFonts w:ascii="Myriad Pro" w:eastAsia="Calibri" w:hAnsi="Myriad Pro"/>
          <w:color w:val="000000" w:themeColor="text1"/>
          <w:sz w:val="26"/>
          <w:szCs w:val="26"/>
        </w:rPr>
        <w:t>фактическим</w:t>
      </w:r>
      <w:r w:rsidR="00542435" w:rsidRPr="005C2919">
        <w:rPr>
          <w:rFonts w:ascii="Myriad Pro" w:eastAsia="Calibri" w:hAnsi="Myriad Pro"/>
          <w:color w:val="000000" w:themeColor="text1"/>
          <w:sz w:val="26"/>
          <w:szCs w:val="26"/>
        </w:rPr>
        <w:t xml:space="preserve"> приводит к снижению фактической НВВ ПАО «</w:t>
      </w:r>
      <w:r w:rsidR="00562B50" w:rsidRPr="005C2919">
        <w:rPr>
          <w:rFonts w:ascii="Myriad Pro" w:eastAsia="Calibri" w:hAnsi="Myriad Pro"/>
          <w:color w:val="000000" w:themeColor="text1"/>
          <w:sz w:val="26"/>
          <w:szCs w:val="26"/>
        </w:rPr>
        <w:t>Россети Кубань</w:t>
      </w:r>
      <w:r w:rsidR="00542435" w:rsidRPr="005C2919">
        <w:rPr>
          <w:rFonts w:ascii="Myriad Pro" w:eastAsia="Calibri" w:hAnsi="Myriad Pro"/>
          <w:color w:val="000000" w:themeColor="text1"/>
          <w:sz w:val="26"/>
          <w:szCs w:val="26"/>
        </w:rPr>
        <w:t>». По результатам 201</w:t>
      </w:r>
      <w:r w:rsidR="00D619BE" w:rsidRPr="005C2919">
        <w:rPr>
          <w:rFonts w:ascii="Myriad Pro" w:eastAsia="Calibri" w:hAnsi="Myriad Pro"/>
          <w:color w:val="000000" w:themeColor="text1"/>
          <w:sz w:val="26"/>
          <w:szCs w:val="26"/>
        </w:rPr>
        <w:t>7, 2018</w:t>
      </w:r>
      <w:r w:rsidR="00542435" w:rsidRPr="005C2919">
        <w:rPr>
          <w:rFonts w:ascii="Myriad Pro" w:eastAsia="Calibri" w:hAnsi="Myriad Pro"/>
          <w:color w:val="000000" w:themeColor="text1"/>
          <w:sz w:val="26"/>
          <w:szCs w:val="26"/>
        </w:rPr>
        <w:t xml:space="preserve"> </w:t>
      </w:r>
      <w:r w:rsidR="00D619BE" w:rsidRPr="005C2919">
        <w:rPr>
          <w:rFonts w:ascii="Myriad Pro" w:eastAsia="Calibri" w:hAnsi="Myriad Pro"/>
          <w:color w:val="000000" w:themeColor="text1"/>
          <w:sz w:val="26"/>
          <w:szCs w:val="26"/>
        </w:rPr>
        <w:t>г</w:t>
      </w:r>
      <w:r w:rsidR="00542435" w:rsidRPr="005C2919">
        <w:rPr>
          <w:rFonts w:ascii="Myriad Pro" w:eastAsia="Calibri" w:hAnsi="Myriad Pro"/>
          <w:color w:val="000000" w:themeColor="text1"/>
          <w:sz w:val="26"/>
          <w:szCs w:val="26"/>
        </w:rPr>
        <w:t>г.</w:t>
      </w:r>
      <w:r w:rsidRPr="005C2919">
        <w:rPr>
          <w:rFonts w:ascii="Myriad Pro" w:eastAsia="Calibri" w:hAnsi="Myriad Pro"/>
          <w:color w:val="000000" w:themeColor="text1"/>
          <w:sz w:val="26"/>
          <w:szCs w:val="26"/>
        </w:rPr>
        <w:t xml:space="preserve"> </w:t>
      </w:r>
      <w:r w:rsidR="009657AB" w:rsidRPr="005C2919">
        <w:rPr>
          <w:rFonts w:ascii="Myriad Pro" w:eastAsia="Calibri" w:hAnsi="Myriad Pro"/>
          <w:color w:val="000000" w:themeColor="text1"/>
          <w:sz w:val="26"/>
          <w:szCs w:val="26"/>
        </w:rPr>
        <w:br/>
      </w:r>
      <w:r w:rsidRPr="005C2919">
        <w:rPr>
          <w:rFonts w:ascii="Myriad Pro" w:eastAsia="Calibri" w:hAnsi="Myriad Pro"/>
          <w:color w:val="000000" w:themeColor="text1"/>
          <w:sz w:val="26"/>
          <w:szCs w:val="26"/>
        </w:rPr>
        <w:t>ПАО «</w:t>
      </w:r>
      <w:r w:rsidR="00562B50" w:rsidRPr="005C2919">
        <w:rPr>
          <w:rFonts w:ascii="Myriad Pro" w:eastAsia="Calibri" w:hAnsi="Myriad Pro"/>
          <w:color w:val="000000" w:themeColor="text1"/>
          <w:sz w:val="26"/>
          <w:szCs w:val="26"/>
        </w:rPr>
        <w:t>Россети Кубань</w:t>
      </w:r>
      <w:r w:rsidRPr="005C2919">
        <w:rPr>
          <w:rFonts w:ascii="Myriad Pro" w:eastAsia="Calibri" w:hAnsi="Myriad Pro"/>
          <w:color w:val="000000" w:themeColor="text1"/>
          <w:sz w:val="26"/>
          <w:szCs w:val="26"/>
        </w:rPr>
        <w:t>» компенсированы недополученные доходы</w:t>
      </w:r>
      <w:r w:rsidR="00D619BE" w:rsidRPr="005C2919">
        <w:rPr>
          <w:rFonts w:ascii="Myriad Pro" w:eastAsia="Calibri" w:hAnsi="Myriad Pro"/>
          <w:color w:val="000000" w:themeColor="text1"/>
          <w:sz w:val="26"/>
          <w:szCs w:val="26"/>
        </w:rPr>
        <w:t>/выпадающие расходы</w:t>
      </w:r>
      <w:r w:rsidRPr="005C2919">
        <w:rPr>
          <w:rFonts w:ascii="Myriad Pro" w:eastAsia="Calibri" w:hAnsi="Myriad Pro"/>
          <w:color w:val="000000" w:themeColor="text1"/>
          <w:sz w:val="26"/>
          <w:szCs w:val="26"/>
        </w:rPr>
        <w:t xml:space="preserve">, учтенные при </w:t>
      </w:r>
      <w:r w:rsidRPr="005C2919">
        <w:rPr>
          <w:rStyle w:val="afff1"/>
          <w:rFonts w:ascii="Myriad Pro" w:hAnsi="Myriad Pro"/>
          <w:b w:val="0"/>
          <w:color w:val="auto"/>
          <w:sz w:val="26"/>
          <w:szCs w:val="26"/>
        </w:rPr>
        <w:t>тарифном регулировании по результатам корректировки НВВ.</w:t>
      </w:r>
    </w:p>
    <w:p w14:paraId="703B0D32" w14:textId="1FA5A9B8" w:rsidR="00926240" w:rsidRPr="005C2919" w:rsidRDefault="00926240" w:rsidP="00926240">
      <w:pPr>
        <w:autoSpaceDE w:val="0"/>
        <w:autoSpaceDN w:val="0"/>
        <w:adjustRightInd w:val="0"/>
        <w:spacing w:line="360" w:lineRule="auto"/>
        <w:ind w:firstLine="567"/>
        <w:jc w:val="both"/>
        <w:rPr>
          <w:rFonts w:ascii="Myriad Pro" w:eastAsia="Calibri" w:hAnsi="Myriad Pro"/>
          <w:color w:val="000000" w:themeColor="text1"/>
          <w:sz w:val="26"/>
          <w:szCs w:val="26"/>
        </w:rPr>
      </w:pPr>
      <w:r w:rsidRPr="005C2919">
        <w:rPr>
          <w:rFonts w:ascii="Myriad Pro" w:hAnsi="Myriad Pro"/>
          <w:bCs/>
          <w:sz w:val="26"/>
          <w:szCs w:val="26"/>
          <w:shd w:val="clear" w:color="auto" w:fill="FFFFFF"/>
        </w:rPr>
        <w:lastRenderedPageBreak/>
        <w:t>Динамика утвержденных и фактических значений потерь в сетях ПАО «</w:t>
      </w:r>
      <w:r w:rsidR="00562B50" w:rsidRPr="005C2919">
        <w:rPr>
          <w:rFonts w:ascii="Myriad Pro" w:hAnsi="Myriad Pro"/>
          <w:bCs/>
          <w:sz w:val="26"/>
          <w:szCs w:val="26"/>
          <w:shd w:val="clear" w:color="auto" w:fill="FFFFFF"/>
        </w:rPr>
        <w:t>Россети Кубань</w:t>
      </w:r>
      <w:r w:rsidRPr="005C2919">
        <w:rPr>
          <w:rFonts w:ascii="Myriad Pro" w:hAnsi="Myriad Pro"/>
          <w:bCs/>
          <w:sz w:val="26"/>
          <w:szCs w:val="26"/>
          <w:shd w:val="clear" w:color="auto" w:fill="FFFFFF"/>
        </w:rPr>
        <w:t>» за 201</w:t>
      </w:r>
      <w:r w:rsidR="00D619BE" w:rsidRPr="005C2919">
        <w:rPr>
          <w:rFonts w:ascii="Myriad Pro" w:hAnsi="Myriad Pro"/>
          <w:bCs/>
          <w:sz w:val="26"/>
          <w:szCs w:val="26"/>
          <w:shd w:val="clear" w:color="auto" w:fill="FFFFFF"/>
        </w:rPr>
        <w:t>5</w:t>
      </w:r>
      <w:r w:rsidRPr="005C2919">
        <w:rPr>
          <w:rFonts w:ascii="Myriad Pro" w:hAnsi="Myriad Pro"/>
          <w:bCs/>
          <w:sz w:val="26"/>
          <w:szCs w:val="26"/>
          <w:shd w:val="clear" w:color="auto" w:fill="FFFFFF"/>
        </w:rPr>
        <w:t>-201</w:t>
      </w:r>
      <w:r w:rsidR="00D619BE" w:rsidRPr="005C2919">
        <w:rPr>
          <w:rFonts w:ascii="Myriad Pro" w:hAnsi="Myriad Pro"/>
          <w:bCs/>
          <w:sz w:val="26"/>
          <w:szCs w:val="26"/>
          <w:shd w:val="clear" w:color="auto" w:fill="FFFFFF"/>
        </w:rPr>
        <w:t>8</w:t>
      </w:r>
      <w:r w:rsidRPr="005C2919">
        <w:rPr>
          <w:rFonts w:ascii="Myriad Pro" w:hAnsi="Myriad Pro"/>
          <w:bCs/>
          <w:sz w:val="26"/>
          <w:szCs w:val="26"/>
          <w:shd w:val="clear" w:color="auto" w:fill="FFFFFF"/>
        </w:rPr>
        <w:t xml:space="preserve"> гг. </w:t>
      </w:r>
      <w:r w:rsidR="00BC0650" w:rsidRPr="005C2919">
        <w:rPr>
          <w:rFonts w:ascii="Myriad Pro" w:hAnsi="Myriad Pro"/>
          <w:bCs/>
          <w:sz w:val="26"/>
          <w:szCs w:val="26"/>
          <w:shd w:val="clear" w:color="auto" w:fill="FFFFFF"/>
        </w:rPr>
        <w:t>неравномерна</w:t>
      </w:r>
      <w:r w:rsidRPr="005C2919">
        <w:rPr>
          <w:rFonts w:ascii="Myriad Pro" w:hAnsi="Myriad Pro"/>
          <w:bCs/>
          <w:sz w:val="26"/>
          <w:szCs w:val="26"/>
          <w:shd w:val="clear" w:color="auto" w:fill="FFFFFF"/>
        </w:rPr>
        <w:t xml:space="preserve">. Исполнитель отмечает, что </w:t>
      </w:r>
      <w:r w:rsidR="003E4CA4" w:rsidRPr="005C2919">
        <w:rPr>
          <w:rFonts w:ascii="Myriad Pro" w:hAnsi="Myriad Pro"/>
          <w:bCs/>
          <w:sz w:val="26"/>
          <w:szCs w:val="26"/>
          <w:shd w:val="clear" w:color="auto" w:fill="FFFFFF"/>
        </w:rPr>
        <w:t>в 2017 г.</w:t>
      </w:r>
      <w:r w:rsidR="00D619BE" w:rsidRPr="005C2919">
        <w:rPr>
          <w:rFonts w:ascii="Myriad Pro" w:hAnsi="Myriad Pro"/>
          <w:bCs/>
          <w:sz w:val="26"/>
          <w:szCs w:val="26"/>
          <w:shd w:val="clear" w:color="auto" w:fill="FFFFFF"/>
        </w:rPr>
        <w:t xml:space="preserve"> наблюдается </w:t>
      </w:r>
      <w:r w:rsidR="003E4CA4" w:rsidRPr="005C2919">
        <w:rPr>
          <w:rFonts w:ascii="Myriad Pro" w:hAnsi="Myriad Pro"/>
          <w:bCs/>
          <w:sz w:val="26"/>
          <w:szCs w:val="26"/>
          <w:shd w:val="clear" w:color="auto" w:fill="FFFFFF"/>
        </w:rPr>
        <w:t>снижение фактического объема потерь по сравнению с утвержденной величиной на</w:t>
      </w:r>
      <w:r w:rsidR="000D169B" w:rsidRPr="005C2919">
        <w:rPr>
          <w:rFonts w:ascii="Myriad Pro" w:hAnsi="Myriad Pro"/>
          <w:bCs/>
          <w:sz w:val="26"/>
          <w:szCs w:val="26"/>
          <w:shd w:val="clear" w:color="auto" w:fill="FFFFFF"/>
        </w:rPr>
        <w:t xml:space="preserve"> 6,4%</w:t>
      </w:r>
      <w:r w:rsidR="006C5126" w:rsidRPr="005C2919">
        <w:rPr>
          <w:rFonts w:ascii="Myriad Pro" w:hAnsi="Myriad Pro"/>
          <w:bCs/>
          <w:sz w:val="26"/>
          <w:szCs w:val="26"/>
          <w:shd w:val="clear" w:color="auto" w:fill="FFFFFF"/>
        </w:rPr>
        <w:t xml:space="preserve">, а в 2018 г. наблюдается </w:t>
      </w:r>
      <w:r w:rsidR="00D619BE" w:rsidRPr="005C2919">
        <w:rPr>
          <w:rFonts w:ascii="Myriad Pro" w:hAnsi="Myriad Pro"/>
          <w:bCs/>
          <w:sz w:val="26"/>
          <w:szCs w:val="26"/>
          <w:shd w:val="clear" w:color="auto" w:fill="FFFFFF"/>
        </w:rPr>
        <w:t>рост фактичекского объема потерь по сравнению с утвержденной величиной на 5,4%.</w:t>
      </w:r>
    </w:p>
    <w:tbl>
      <w:tblPr>
        <w:tblStyle w:val="af7"/>
        <w:tblW w:w="9367" w:type="dxa"/>
        <w:tblLook w:val="04A0" w:firstRow="1" w:lastRow="0" w:firstColumn="1" w:lastColumn="0" w:noHBand="0" w:noVBand="1"/>
      </w:tblPr>
      <w:tblGrid>
        <w:gridCol w:w="2122"/>
        <w:gridCol w:w="917"/>
        <w:gridCol w:w="917"/>
        <w:gridCol w:w="917"/>
        <w:gridCol w:w="917"/>
        <w:gridCol w:w="917"/>
        <w:gridCol w:w="917"/>
        <w:gridCol w:w="826"/>
        <w:gridCol w:w="917"/>
      </w:tblGrid>
      <w:tr w:rsidR="003E4CA4" w:rsidRPr="005C2919" w14:paraId="2D59957A" w14:textId="77777777" w:rsidTr="007A40DD">
        <w:tc>
          <w:tcPr>
            <w:tcW w:w="2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7637AB" w14:textId="77777777" w:rsidR="003E4CA4" w:rsidRPr="005C2919" w:rsidRDefault="003E4CA4" w:rsidP="007A40DD">
            <w:pPr>
              <w:autoSpaceDE w:val="0"/>
              <w:autoSpaceDN w:val="0"/>
              <w:adjustRightInd w:val="0"/>
              <w:jc w:val="center"/>
              <w:rPr>
                <w:rFonts w:ascii="Myriad Pro" w:hAnsi="Myriad Pro"/>
                <w:color w:val="FFFFFF" w:themeColor="background1"/>
                <w:sz w:val="18"/>
                <w:szCs w:val="18"/>
              </w:rPr>
            </w:pP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BB57DE" w14:textId="79787076" w:rsidR="003E4CA4" w:rsidRPr="005C2919" w:rsidRDefault="003E4CA4" w:rsidP="007A40DD">
            <w:pPr>
              <w:autoSpaceDE w:val="0"/>
              <w:autoSpaceDN w:val="0"/>
              <w:adjustRightInd w:val="0"/>
              <w:jc w:val="center"/>
              <w:rPr>
                <w:rFonts w:ascii="Myriad Pro" w:hAnsi="Myriad Pro"/>
                <w:color w:val="FFFFFF" w:themeColor="background1"/>
                <w:sz w:val="18"/>
                <w:szCs w:val="18"/>
              </w:rPr>
            </w:pPr>
            <w:r w:rsidRPr="005C2919">
              <w:rPr>
                <w:rFonts w:ascii="Myriad Pro" w:hAnsi="Myriad Pro"/>
                <w:color w:val="FFFFFF" w:themeColor="background1"/>
                <w:sz w:val="18"/>
                <w:szCs w:val="18"/>
              </w:rPr>
              <w:t>Утв. 2015</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55B036" w14:textId="5BC87A38" w:rsidR="003E4CA4" w:rsidRPr="005C2919" w:rsidRDefault="003E4CA4" w:rsidP="007A40DD">
            <w:pPr>
              <w:autoSpaceDE w:val="0"/>
              <w:autoSpaceDN w:val="0"/>
              <w:adjustRightInd w:val="0"/>
              <w:jc w:val="center"/>
              <w:rPr>
                <w:rFonts w:ascii="Myriad Pro" w:hAnsi="Myriad Pro"/>
                <w:color w:val="FFFFFF" w:themeColor="background1"/>
                <w:sz w:val="18"/>
                <w:szCs w:val="18"/>
              </w:rPr>
            </w:pPr>
            <w:r w:rsidRPr="005C2919">
              <w:rPr>
                <w:rFonts w:ascii="Myriad Pro" w:hAnsi="Myriad Pro"/>
                <w:color w:val="FFFFFF" w:themeColor="background1"/>
                <w:sz w:val="18"/>
                <w:szCs w:val="18"/>
              </w:rPr>
              <w:t>Факт 2015</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426260" w14:textId="05897B8E" w:rsidR="003E4CA4" w:rsidRPr="005C2919" w:rsidRDefault="003E4CA4" w:rsidP="007A40DD">
            <w:pPr>
              <w:autoSpaceDE w:val="0"/>
              <w:autoSpaceDN w:val="0"/>
              <w:adjustRightInd w:val="0"/>
              <w:jc w:val="center"/>
              <w:rPr>
                <w:rFonts w:ascii="Myriad Pro" w:hAnsi="Myriad Pro"/>
                <w:color w:val="FFFFFF" w:themeColor="background1"/>
                <w:sz w:val="18"/>
                <w:szCs w:val="18"/>
              </w:rPr>
            </w:pPr>
            <w:r w:rsidRPr="005C2919">
              <w:rPr>
                <w:rFonts w:ascii="Myriad Pro" w:hAnsi="Myriad Pro"/>
                <w:color w:val="FFFFFF" w:themeColor="background1"/>
                <w:sz w:val="18"/>
                <w:szCs w:val="18"/>
              </w:rPr>
              <w:t>Утв. 2016</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BC4F31D" w14:textId="77777777" w:rsidR="003E4CA4" w:rsidRPr="005C2919" w:rsidRDefault="003E4CA4" w:rsidP="007A40DD">
            <w:pPr>
              <w:autoSpaceDE w:val="0"/>
              <w:autoSpaceDN w:val="0"/>
              <w:adjustRightInd w:val="0"/>
              <w:jc w:val="center"/>
              <w:rPr>
                <w:rFonts w:ascii="Myriad Pro" w:hAnsi="Myriad Pro"/>
                <w:color w:val="FFFFFF" w:themeColor="background1"/>
                <w:sz w:val="18"/>
                <w:szCs w:val="18"/>
              </w:rPr>
            </w:pPr>
            <w:r w:rsidRPr="005C2919">
              <w:rPr>
                <w:rFonts w:ascii="Myriad Pro" w:hAnsi="Myriad Pro"/>
                <w:color w:val="FFFFFF" w:themeColor="background1"/>
                <w:sz w:val="18"/>
                <w:szCs w:val="18"/>
              </w:rPr>
              <w:t>Факт 2016</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AF6B23" w14:textId="77777777" w:rsidR="003E4CA4" w:rsidRPr="005C2919" w:rsidRDefault="003E4CA4" w:rsidP="007A40DD">
            <w:pPr>
              <w:autoSpaceDE w:val="0"/>
              <w:autoSpaceDN w:val="0"/>
              <w:adjustRightInd w:val="0"/>
              <w:jc w:val="center"/>
              <w:rPr>
                <w:rFonts w:ascii="Myriad Pro" w:hAnsi="Myriad Pro"/>
                <w:color w:val="FFFFFF" w:themeColor="background1"/>
                <w:sz w:val="18"/>
                <w:szCs w:val="18"/>
              </w:rPr>
            </w:pPr>
            <w:r w:rsidRPr="005C2919">
              <w:rPr>
                <w:rFonts w:ascii="Myriad Pro" w:hAnsi="Myriad Pro"/>
                <w:color w:val="FFFFFF" w:themeColor="background1"/>
                <w:sz w:val="18"/>
                <w:szCs w:val="18"/>
              </w:rPr>
              <w:t>Утв. 2017</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DAE021E" w14:textId="77777777" w:rsidR="003E4CA4" w:rsidRPr="005C2919" w:rsidRDefault="003E4CA4" w:rsidP="007A40DD">
            <w:pPr>
              <w:autoSpaceDE w:val="0"/>
              <w:autoSpaceDN w:val="0"/>
              <w:adjustRightInd w:val="0"/>
              <w:jc w:val="center"/>
              <w:rPr>
                <w:rFonts w:ascii="Myriad Pro" w:hAnsi="Myriad Pro"/>
                <w:color w:val="FFFFFF" w:themeColor="background1"/>
                <w:sz w:val="18"/>
                <w:szCs w:val="18"/>
              </w:rPr>
            </w:pPr>
            <w:r w:rsidRPr="005C2919">
              <w:rPr>
                <w:rFonts w:ascii="Myriad Pro" w:hAnsi="Myriad Pro"/>
                <w:color w:val="FFFFFF" w:themeColor="background1"/>
                <w:sz w:val="18"/>
                <w:szCs w:val="18"/>
              </w:rPr>
              <w:t>Факт 2017</w:t>
            </w:r>
          </w:p>
        </w:tc>
        <w:tc>
          <w:tcPr>
            <w:tcW w:w="8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942207" w14:textId="77777777" w:rsidR="003E4CA4" w:rsidRPr="005C2919" w:rsidRDefault="003E4CA4" w:rsidP="007A40DD">
            <w:pPr>
              <w:autoSpaceDE w:val="0"/>
              <w:autoSpaceDN w:val="0"/>
              <w:adjustRightInd w:val="0"/>
              <w:jc w:val="center"/>
              <w:rPr>
                <w:rFonts w:ascii="Myriad Pro" w:hAnsi="Myriad Pro"/>
                <w:color w:val="FFFFFF" w:themeColor="background1"/>
                <w:sz w:val="18"/>
                <w:szCs w:val="18"/>
              </w:rPr>
            </w:pPr>
            <w:r w:rsidRPr="005C2919">
              <w:rPr>
                <w:rFonts w:ascii="Myriad Pro" w:hAnsi="Myriad Pro"/>
                <w:color w:val="FFFFFF" w:themeColor="background1"/>
                <w:sz w:val="18"/>
                <w:szCs w:val="18"/>
              </w:rPr>
              <w:t>Утв. 2018</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8EA1407" w14:textId="77777777" w:rsidR="003E4CA4" w:rsidRPr="005C2919" w:rsidRDefault="003E4CA4" w:rsidP="007A40DD">
            <w:pPr>
              <w:autoSpaceDE w:val="0"/>
              <w:autoSpaceDN w:val="0"/>
              <w:adjustRightInd w:val="0"/>
              <w:jc w:val="center"/>
              <w:rPr>
                <w:rFonts w:ascii="Myriad Pro" w:hAnsi="Myriad Pro"/>
                <w:color w:val="FFFFFF" w:themeColor="background1"/>
                <w:sz w:val="18"/>
                <w:szCs w:val="18"/>
              </w:rPr>
            </w:pPr>
            <w:r w:rsidRPr="005C2919">
              <w:rPr>
                <w:rFonts w:ascii="Myriad Pro" w:hAnsi="Myriad Pro"/>
                <w:color w:val="FFFFFF" w:themeColor="background1"/>
                <w:sz w:val="18"/>
                <w:szCs w:val="18"/>
              </w:rPr>
              <w:t>Факт 2018</w:t>
            </w:r>
          </w:p>
        </w:tc>
      </w:tr>
      <w:tr w:rsidR="003E4CA4" w:rsidRPr="005C2919" w14:paraId="0711A226" w14:textId="77777777" w:rsidTr="007A40DD">
        <w:tc>
          <w:tcPr>
            <w:tcW w:w="2122" w:type="dxa"/>
            <w:tcBorders>
              <w:top w:val="single" w:sz="4" w:space="0" w:color="FFFFFF" w:themeColor="background1"/>
            </w:tcBorders>
            <w:vAlign w:val="center"/>
          </w:tcPr>
          <w:p w14:paraId="60C84242" w14:textId="69F77777" w:rsidR="003E4CA4" w:rsidRPr="005C2919" w:rsidRDefault="003E4CA4" w:rsidP="007A40DD">
            <w:pPr>
              <w:autoSpaceDE w:val="0"/>
              <w:autoSpaceDN w:val="0"/>
              <w:adjustRightInd w:val="0"/>
              <w:rPr>
                <w:rFonts w:ascii="Myriad Pro" w:hAnsi="Myriad Pro"/>
                <w:sz w:val="18"/>
                <w:szCs w:val="18"/>
              </w:rPr>
            </w:pPr>
            <w:r w:rsidRPr="005C2919">
              <w:rPr>
                <w:rFonts w:ascii="Myriad Pro" w:hAnsi="Myriad Pro"/>
                <w:sz w:val="18"/>
                <w:szCs w:val="18"/>
              </w:rPr>
              <w:t>Потери в сетях ПАО «</w:t>
            </w:r>
            <w:r w:rsidR="00562B50" w:rsidRPr="005C2919">
              <w:rPr>
                <w:rFonts w:ascii="Myriad Pro" w:hAnsi="Myriad Pro"/>
                <w:sz w:val="18"/>
                <w:szCs w:val="18"/>
              </w:rPr>
              <w:t>Россети Кубань</w:t>
            </w:r>
            <w:r w:rsidRPr="005C2919">
              <w:rPr>
                <w:rFonts w:ascii="Myriad Pro" w:hAnsi="Myriad Pro"/>
                <w:sz w:val="18"/>
                <w:szCs w:val="18"/>
              </w:rPr>
              <w:t>», млн кВтч</w:t>
            </w:r>
          </w:p>
        </w:tc>
        <w:tc>
          <w:tcPr>
            <w:tcW w:w="917" w:type="dxa"/>
            <w:tcBorders>
              <w:top w:val="single" w:sz="4" w:space="0" w:color="FFFFFF" w:themeColor="background1"/>
            </w:tcBorders>
            <w:vAlign w:val="center"/>
          </w:tcPr>
          <w:p w14:paraId="0505C954" w14:textId="0F66B249"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2 673,11</w:t>
            </w:r>
          </w:p>
        </w:tc>
        <w:tc>
          <w:tcPr>
            <w:tcW w:w="917" w:type="dxa"/>
            <w:tcBorders>
              <w:top w:val="single" w:sz="4" w:space="0" w:color="FFFFFF" w:themeColor="background1"/>
            </w:tcBorders>
            <w:vAlign w:val="center"/>
          </w:tcPr>
          <w:p w14:paraId="1222CE79" w14:textId="71D24E84"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2 835,68</w:t>
            </w:r>
          </w:p>
        </w:tc>
        <w:tc>
          <w:tcPr>
            <w:tcW w:w="917" w:type="dxa"/>
            <w:tcBorders>
              <w:top w:val="single" w:sz="4" w:space="0" w:color="FFFFFF" w:themeColor="background1"/>
            </w:tcBorders>
            <w:vAlign w:val="center"/>
          </w:tcPr>
          <w:p w14:paraId="7DA2CF1D" w14:textId="2055AEE2"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2 756,23</w:t>
            </w:r>
          </w:p>
        </w:tc>
        <w:tc>
          <w:tcPr>
            <w:tcW w:w="917" w:type="dxa"/>
            <w:tcBorders>
              <w:top w:val="single" w:sz="4" w:space="0" w:color="FFFFFF" w:themeColor="background1"/>
            </w:tcBorders>
            <w:vAlign w:val="center"/>
          </w:tcPr>
          <w:p w14:paraId="69F09660" w14:textId="77777777"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2 945,64</w:t>
            </w:r>
          </w:p>
        </w:tc>
        <w:tc>
          <w:tcPr>
            <w:tcW w:w="917" w:type="dxa"/>
            <w:tcBorders>
              <w:top w:val="single" w:sz="4" w:space="0" w:color="FFFFFF" w:themeColor="background1"/>
            </w:tcBorders>
            <w:vAlign w:val="center"/>
          </w:tcPr>
          <w:p w14:paraId="4DC5D10B" w14:textId="77777777"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2 915,06</w:t>
            </w:r>
          </w:p>
        </w:tc>
        <w:tc>
          <w:tcPr>
            <w:tcW w:w="917" w:type="dxa"/>
            <w:tcBorders>
              <w:top w:val="single" w:sz="4" w:space="0" w:color="FFFFFF" w:themeColor="background1"/>
            </w:tcBorders>
            <w:vAlign w:val="center"/>
          </w:tcPr>
          <w:p w14:paraId="38F1699D" w14:textId="77777777"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2 728,98</w:t>
            </w:r>
          </w:p>
        </w:tc>
        <w:tc>
          <w:tcPr>
            <w:tcW w:w="826" w:type="dxa"/>
            <w:tcBorders>
              <w:top w:val="single" w:sz="4" w:space="0" w:color="FFFFFF" w:themeColor="background1"/>
            </w:tcBorders>
            <w:vAlign w:val="center"/>
          </w:tcPr>
          <w:p w14:paraId="206D84FA" w14:textId="77777777"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2 458,5</w:t>
            </w:r>
          </w:p>
        </w:tc>
        <w:tc>
          <w:tcPr>
            <w:tcW w:w="917" w:type="dxa"/>
            <w:tcBorders>
              <w:top w:val="single" w:sz="4" w:space="0" w:color="FFFFFF" w:themeColor="background1"/>
            </w:tcBorders>
            <w:vAlign w:val="center"/>
          </w:tcPr>
          <w:p w14:paraId="2493359A" w14:textId="77777777"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2 590,15</w:t>
            </w:r>
          </w:p>
        </w:tc>
      </w:tr>
      <w:tr w:rsidR="003E4CA4" w:rsidRPr="005C2919" w14:paraId="03443326" w14:textId="77777777" w:rsidTr="007A40DD">
        <w:tc>
          <w:tcPr>
            <w:tcW w:w="2122" w:type="dxa"/>
            <w:vAlign w:val="center"/>
          </w:tcPr>
          <w:p w14:paraId="4A864281" w14:textId="77777777" w:rsidR="003E4CA4" w:rsidRPr="005C2919" w:rsidRDefault="003E4CA4" w:rsidP="007A40DD">
            <w:pPr>
              <w:autoSpaceDE w:val="0"/>
              <w:autoSpaceDN w:val="0"/>
              <w:adjustRightInd w:val="0"/>
              <w:rPr>
                <w:rFonts w:ascii="Myriad Pro" w:hAnsi="Myriad Pro"/>
                <w:sz w:val="18"/>
                <w:szCs w:val="18"/>
              </w:rPr>
            </w:pPr>
            <w:r w:rsidRPr="005C2919">
              <w:rPr>
                <w:rFonts w:ascii="Myriad Pro" w:hAnsi="Myriad Pro"/>
                <w:sz w:val="18"/>
                <w:szCs w:val="18"/>
              </w:rPr>
              <w:t>Изм. факт/утв., %</w:t>
            </w:r>
          </w:p>
        </w:tc>
        <w:tc>
          <w:tcPr>
            <w:tcW w:w="917" w:type="dxa"/>
            <w:vAlign w:val="center"/>
          </w:tcPr>
          <w:p w14:paraId="622DF7AF" w14:textId="77777777" w:rsidR="003E4CA4" w:rsidRPr="005C2919" w:rsidRDefault="003E4CA4" w:rsidP="007A40DD">
            <w:pPr>
              <w:autoSpaceDE w:val="0"/>
              <w:autoSpaceDN w:val="0"/>
              <w:adjustRightInd w:val="0"/>
              <w:jc w:val="center"/>
              <w:rPr>
                <w:rFonts w:ascii="Myriad Pro" w:hAnsi="Myriad Pro"/>
                <w:sz w:val="18"/>
                <w:szCs w:val="18"/>
              </w:rPr>
            </w:pPr>
          </w:p>
        </w:tc>
        <w:tc>
          <w:tcPr>
            <w:tcW w:w="917" w:type="dxa"/>
            <w:vAlign w:val="center"/>
          </w:tcPr>
          <w:p w14:paraId="2D359205" w14:textId="2C1B2068"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106,1%</w:t>
            </w:r>
          </w:p>
        </w:tc>
        <w:tc>
          <w:tcPr>
            <w:tcW w:w="917" w:type="dxa"/>
            <w:vAlign w:val="center"/>
          </w:tcPr>
          <w:p w14:paraId="1BB21945" w14:textId="5C57BE8A" w:rsidR="003E4CA4" w:rsidRPr="005C2919" w:rsidRDefault="003E4CA4" w:rsidP="007A40DD">
            <w:pPr>
              <w:autoSpaceDE w:val="0"/>
              <w:autoSpaceDN w:val="0"/>
              <w:adjustRightInd w:val="0"/>
              <w:jc w:val="center"/>
              <w:rPr>
                <w:rFonts w:ascii="Myriad Pro" w:hAnsi="Myriad Pro"/>
                <w:sz w:val="18"/>
                <w:szCs w:val="18"/>
              </w:rPr>
            </w:pPr>
          </w:p>
        </w:tc>
        <w:tc>
          <w:tcPr>
            <w:tcW w:w="917" w:type="dxa"/>
            <w:vAlign w:val="center"/>
          </w:tcPr>
          <w:p w14:paraId="1A802DB5" w14:textId="77777777"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106,9%</w:t>
            </w:r>
          </w:p>
        </w:tc>
        <w:tc>
          <w:tcPr>
            <w:tcW w:w="917" w:type="dxa"/>
            <w:vAlign w:val="center"/>
          </w:tcPr>
          <w:p w14:paraId="426630BA" w14:textId="77777777" w:rsidR="003E4CA4" w:rsidRPr="005C2919" w:rsidRDefault="003E4CA4" w:rsidP="007A40DD">
            <w:pPr>
              <w:autoSpaceDE w:val="0"/>
              <w:autoSpaceDN w:val="0"/>
              <w:adjustRightInd w:val="0"/>
              <w:jc w:val="center"/>
              <w:rPr>
                <w:rFonts w:ascii="Myriad Pro" w:hAnsi="Myriad Pro"/>
                <w:sz w:val="18"/>
                <w:szCs w:val="18"/>
              </w:rPr>
            </w:pPr>
          </w:p>
        </w:tc>
        <w:tc>
          <w:tcPr>
            <w:tcW w:w="917" w:type="dxa"/>
            <w:vAlign w:val="center"/>
          </w:tcPr>
          <w:p w14:paraId="65681D58" w14:textId="77777777"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93,6%</w:t>
            </w:r>
          </w:p>
        </w:tc>
        <w:tc>
          <w:tcPr>
            <w:tcW w:w="826" w:type="dxa"/>
            <w:vAlign w:val="center"/>
          </w:tcPr>
          <w:p w14:paraId="663AA7A3" w14:textId="77777777" w:rsidR="003E4CA4" w:rsidRPr="005C2919" w:rsidRDefault="003E4CA4" w:rsidP="007A40DD">
            <w:pPr>
              <w:autoSpaceDE w:val="0"/>
              <w:autoSpaceDN w:val="0"/>
              <w:adjustRightInd w:val="0"/>
              <w:jc w:val="center"/>
              <w:rPr>
                <w:rFonts w:ascii="Myriad Pro" w:hAnsi="Myriad Pro"/>
                <w:sz w:val="18"/>
                <w:szCs w:val="18"/>
              </w:rPr>
            </w:pPr>
          </w:p>
        </w:tc>
        <w:tc>
          <w:tcPr>
            <w:tcW w:w="917" w:type="dxa"/>
            <w:vAlign w:val="center"/>
          </w:tcPr>
          <w:p w14:paraId="733DFCEA" w14:textId="77777777" w:rsidR="003E4CA4" w:rsidRPr="005C2919" w:rsidRDefault="003E4CA4" w:rsidP="007A40DD">
            <w:pPr>
              <w:autoSpaceDE w:val="0"/>
              <w:autoSpaceDN w:val="0"/>
              <w:adjustRightInd w:val="0"/>
              <w:jc w:val="center"/>
              <w:rPr>
                <w:rFonts w:ascii="Myriad Pro" w:hAnsi="Myriad Pro"/>
                <w:sz w:val="18"/>
                <w:szCs w:val="18"/>
              </w:rPr>
            </w:pPr>
            <w:r w:rsidRPr="005C2919">
              <w:rPr>
                <w:rFonts w:ascii="Myriad Pro" w:hAnsi="Myriad Pro"/>
                <w:sz w:val="18"/>
                <w:szCs w:val="18"/>
              </w:rPr>
              <w:t>105,4%</w:t>
            </w:r>
          </w:p>
        </w:tc>
      </w:tr>
    </w:tbl>
    <w:p w14:paraId="6A6AF485" w14:textId="77777777" w:rsidR="008D4425" w:rsidRPr="005C2919" w:rsidRDefault="008D4425" w:rsidP="00BC0650">
      <w:pPr>
        <w:spacing w:line="360" w:lineRule="auto"/>
        <w:ind w:firstLine="567"/>
        <w:jc w:val="both"/>
        <w:rPr>
          <w:rStyle w:val="afff1"/>
          <w:rFonts w:ascii="Myriad Pro" w:hAnsi="Myriad Pro"/>
          <w:b w:val="0"/>
          <w:color w:val="auto"/>
          <w:sz w:val="26"/>
          <w:szCs w:val="26"/>
        </w:rPr>
      </w:pPr>
    </w:p>
    <w:p w14:paraId="2433899B" w14:textId="11918451" w:rsidR="00926240" w:rsidRPr="005C2919" w:rsidRDefault="00BC0650" w:rsidP="00BC0650">
      <w:pPr>
        <w:spacing w:line="360" w:lineRule="auto"/>
        <w:ind w:firstLine="567"/>
        <w:jc w:val="both"/>
        <w:rPr>
          <w:rStyle w:val="afff1"/>
          <w:rFonts w:ascii="Myriad Pro" w:hAnsi="Myriad Pro"/>
          <w:b w:val="0"/>
          <w:color w:val="auto"/>
          <w:sz w:val="26"/>
          <w:szCs w:val="26"/>
        </w:rPr>
      </w:pPr>
      <w:r w:rsidRPr="005C2919">
        <w:rPr>
          <w:rStyle w:val="afff1"/>
          <w:rFonts w:ascii="Myriad Pro" w:hAnsi="Myriad Pro"/>
          <w:b w:val="0"/>
          <w:color w:val="auto"/>
          <w:sz w:val="26"/>
          <w:szCs w:val="26"/>
        </w:rPr>
        <w:t>При этом более низкий процент фактических потерь электрической энергии, относительно нормативного, при ее передаче по сетям ПАО «</w:t>
      </w:r>
      <w:r w:rsidR="00562B50" w:rsidRPr="005C2919">
        <w:rPr>
          <w:rStyle w:val="afff1"/>
          <w:rFonts w:ascii="Myriad Pro" w:hAnsi="Myriad Pro"/>
          <w:b w:val="0"/>
          <w:color w:val="auto"/>
          <w:sz w:val="26"/>
          <w:szCs w:val="26"/>
        </w:rPr>
        <w:t>Россети Кубань</w:t>
      </w:r>
      <w:r w:rsidRPr="005C2919">
        <w:rPr>
          <w:rStyle w:val="afff1"/>
          <w:rFonts w:ascii="Myriad Pro" w:hAnsi="Myriad Pro"/>
          <w:b w:val="0"/>
          <w:color w:val="auto"/>
          <w:sz w:val="26"/>
          <w:szCs w:val="26"/>
        </w:rPr>
        <w:t>» за 2017 г., позволил ПАО «</w:t>
      </w:r>
      <w:r w:rsidR="00562B50" w:rsidRPr="005C2919">
        <w:rPr>
          <w:rStyle w:val="afff1"/>
          <w:rFonts w:ascii="Myriad Pro" w:hAnsi="Myriad Pro"/>
          <w:b w:val="0"/>
          <w:color w:val="auto"/>
          <w:sz w:val="26"/>
          <w:szCs w:val="26"/>
        </w:rPr>
        <w:t>Россети Кубань</w:t>
      </w:r>
      <w:r w:rsidRPr="005C2919">
        <w:rPr>
          <w:rStyle w:val="afff1"/>
          <w:rFonts w:ascii="Myriad Pro" w:hAnsi="Myriad Pro"/>
          <w:b w:val="0"/>
          <w:color w:val="auto"/>
          <w:sz w:val="26"/>
          <w:szCs w:val="26"/>
        </w:rPr>
        <w:t xml:space="preserve">» получать экономию расходов от снижения потерь. За 2017 г. фактическая стоимость нормативных потерь электроэнергии </w:t>
      </w:r>
      <w:r w:rsidR="001F242A" w:rsidRPr="005C2919">
        <w:rPr>
          <w:rStyle w:val="afff1"/>
          <w:rFonts w:ascii="Myriad Pro" w:hAnsi="Myriad Pro"/>
          <w:b w:val="0"/>
          <w:color w:val="auto"/>
          <w:sz w:val="26"/>
          <w:szCs w:val="26"/>
        </w:rPr>
        <w:t xml:space="preserve">за вычетом стоимости нагрузочных потерь </w:t>
      </w:r>
      <w:r w:rsidRPr="005C2919">
        <w:rPr>
          <w:rStyle w:val="afff1"/>
          <w:rFonts w:ascii="Myriad Pro" w:hAnsi="Myriad Pro"/>
          <w:b w:val="0"/>
          <w:color w:val="auto"/>
          <w:sz w:val="26"/>
          <w:szCs w:val="26"/>
        </w:rPr>
        <w:t xml:space="preserve">сложилась на </w:t>
      </w:r>
      <w:r w:rsidR="00613D9D" w:rsidRPr="005C2919">
        <w:rPr>
          <w:rStyle w:val="afff1"/>
          <w:rFonts w:ascii="Myriad Pro" w:hAnsi="Myriad Pro"/>
          <w:b w:val="0"/>
          <w:color w:val="auto"/>
          <w:sz w:val="26"/>
          <w:szCs w:val="26"/>
        </w:rPr>
        <w:t>481 715,11 тыс</w:t>
      </w:r>
      <w:r w:rsidRPr="005C2919">
        <w:rPr>
          <w:rStyle w:val="afff1"/>
          <w:rFonts w:ascii="Myriad Pro" w:hAnsi="Myriad Pro"/>
          <w:b w:val="0"/>
          <w:color w:val="auto"/>
          <w:sz w:val="26"/>
          <w:szCs w:val="26"/>
        </w:rPr>
        <w:t>. руб. ниже плановой, учтенной при тарифном регулировании</w:t>
      </w:r>
      <w:r w:rsidR="008D4425" w:rsidRPr="005C2919">
        <w:rPr>
          <w:rStyle w:val="afff1"/>
          <w:rFonts w:ascii="Myriad Pro" w:hAnsi="Myriad Pro"/>
          <w:b w:val="0"/>
          <w:color w:val="auto"/>
          <w:sz w:val="26"/>
          <w:szCs w:val="26"/>
        </w:rPr>
        <w:t>,</w:t>
      </w:r>
      <w:r w:rsidRPr="005C2919">
        <w:rPr>
          <w:rStyle w:val="afff1"/>
          <w:rFonts w:ascii="Myriad Pro" w:hAnsi="Myriad Pro"/>
          <w:b w:val="0"/>
          <w:color w:val="auto"/>
          <w:sz w:val="26"/>
          <w:szCs w:val="26"/>
        </w:rPr>
        <w:t xml:space="preserve"> </w:t>
      </w:r>
      <w:r w:rsidR="008D4425" w:rsidRPr="005C2919">
        <w:rPr>
          <w:rFonts w:ascii="Myriad Pro" w:hAnsi="Myriad Pro"/>
          <w:color w:val="0D0D0D" w:themeColor="text1" w:themeTint="F2"/>
          <w:sz w:val="26"/>
          <w:szCs w:val="26"/>
        </w:rPr>
        <w:t>с учетом результатов корректировки НВВ по фактическим параметрам</w:t>
      </w:r>
      <w:r w:rsidRPr="005C2919">
        <w:rPr>
          <w:rStyle w:val="afff1"/>
          <w:rFonts w:ascii="Myriad Pro" w:hAnsi="Myriad Pro"/>
          <w:b w:val="0"/>
          <w:color w:val="auto"/>
          <w:sz w:val="26"/>
          <w:szCs w:val="26"/>
        </w:rPr>
        <w:t>.</w:t>
      </w:r>
    </w:p>
    <w:p w14:paraId="6832D061" w14:textId="77777777" w:rsidR="003B757E" w:rsidRPr="005C2919" w:rsidRDefault="003B757E" w:rsidP="002F534E">
      <w:pPr>
        <w:autoSpaceDE w:val="0"/>
        <w:autoSpaceDN w:val="0"/>
        <w:adjustRightInd w:val="0"/>
        <w:spacing w:line="360" w:lineRule="auto"/>
        <w:ind w:firstLine="567"/>
        <w:jc w:val="both"/>
        <w:rPr>
          <w:rFonts w:ascii="Myriad Pro" w:hAnsi="Myriad Pro"/>
          <w:color w:val="4F81BD" w:themeColor="accent1"/>
          <w:sz w:val="26"/>
          <w:szCs w:val="26"/>
        </w:rPr>
      </w:pPr>
    </w:p>
    <w:p w14:paraId="0B3DB481" w14:textId="77777777" w:rsidR="003B757E" w:rsidRPr="005C2919" w:rsidRDefault="003B757E" w:rsidP="003B757E">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Основной составляющей при расчете тарифов на услуги по передаче электрической энергии являются балансовые показатели, утвержденные ФАС России в сводном прогнозном балансе производства и поставок электрической энергии (мощности) в рамках ЕЭС России. </w:t>
      </w:r>
    </w:p>
    <w:p w14:paraId="5942819E" w14:textId="77777777" w:rsidR="003B757E" w:rsidRPr="005C2919" w:rsidRDefault="003B757E" w:rsidP="003B757E">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67737E0C" w14:textId="77777777" w:rsidR="003B757E" w:rsidRPr="005C2919" w:rsidRDefault="003B757E" w:rsidP="00A76B28">
      <w:pPr>
        <w:pStyle w:val="a3"/>
        <w:numPr>
          <w:ilvl w:val="0"/>
          <w:numId w:val="39"/>
        </w:numPr>
        <w:autoSpaceDE w:val="0"/>
        <w:autoSpaceDN w:val="0"/>
        <w:adjustRightInd w:val="0"/>
        <w:spacing w:line="360" w:lineRule="auto"/>
        <w:ind w:left="567" w:firstLine="0"/>
        <w:jc w:val="both"/>
        <w:rPr>
          <w:rFonts w:ascii="Myriad Pro" w:hAnsi="Myriad Pro"/>
          <w:sz w:val="26"/>
          <w:szCs w:val="26"/>
        </w:rPr>
      </w:pPr>
      <w:r w:rsidRPr="005C2919">
        <w:rPr>
          <w:rFonts w:ascii="Myriad Pro" w:hAnsi="Myriad Pro"/>
          <w:sz w:val="26"/>
          <w:szCs w:val="26"/>
        </w:rPr>
        <w:t>в двухставочном выражении:</w:t>
      </w:r>
    </w:p>
    <w:p w14:paraId="54B78D3E" w14:textId="77777777" w:rsidR="003B757E" w:rsidRPr="005C2919" w:rsidRDefault="003B757E" w:rsidP="003B757E">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ставка на содержание электрических сетей рассчитывается за МВт заявленной мощности потребителя;</w:t>
      </w:r>
    </w:p>
    <w:p w14:paraId="20B2592B" w14:textId="77777777" w:rsidR="003B757E" w:rsidRPr="005C2919" w:rsidRDefault="003B757E" w:rsidP="003B757E">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751391B2" w14:textId="77777777" w:rsidR="003B757E" w:rsidRPr="005C2919" w:rsidRDefault="003B757E" w:rsidP="003B757E">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 в одноставочном выражении - на плановый отпуск из сети электроэнергии потребителям.</w:t>
      </w:r>
    </w:p>
    <w:p w14:paraId="0AC95A05" w14:textId="77777777" w:rsidR="003B757E" w:rsidRPr="005C2919" w:rsidRDefault="003B757E" w:rsidP="003B757E">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lastRenderedPageBreak/>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698F2B22" w14:textId="77777777" w:rsidR="003B757E" w:rsidRPr="005C2919" w:rsidRDefault="003B757E" w:rsidP="003B757E">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3476B5D5" w14:textId="77777777" w:rsidR="003B757E" w:rsidRPr="005C2919" w:rsidRDefault="003B757E" w:rsidP="003B757E">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sidR="00CE2968" w:rsidRPr="005C2919">
        <w:rPr>
          <w:rFonts w:ascii="Myriad Pro" w:hAnsi="Myriad Pro"/>
          <w:sz w:val="26"/>
          <w:szCs w:val="26"/>
        </w:rPr>
        <w:t> </w:t>
      </w:r>
      <w:r w:rsidRPr="005C2919">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sidRPr="005C2919">
        <w:rPr>
          <w:rFonts w:ascii="Myriad Pro" w:hAnsi="Myriad Pro"/>
          <w:sz w:val="26"/>
          <w:szCs w:val="26"/>
        </w:rPr>
        <w:t>, а также параметром расчета регулируемы цен (тарифов)</w:t>
      </w:r>
      <w:r w:rsidRPr="005C2919">
        <w:rPr>
          <w:rFonts w:ascii="Myriad Pro" w:hAnsi="Myriad Pro"/>
          <w:sz w:val="26"/>
          <w:szCs w:val="26"/>
        </w:rPr>
        <w:t>.</w:t>
      </w:r>
    </w:p>
    <w:p w14:paraId="1C1F417E" w14:textId="388896A8" w:rsidR="006C5126" w:rsidRPr="005C2919" w:rsidRDefault="005819A5" w:rsidP="005819A5">
      <w:pPr>
        <w:spacing w:line="360" w:lineRule="auto"/>
        <w:ind w:firstLine="567"/>
        <w:jc w:val="both"/>
        <w:rPr>
          <w:rStyle w:val="afff1"/>
          <w:rFonts w:ascii="Myriad Pro" w:hAnsi="Myriad Pro"/>
          <w:b w:val="0"/>
          <w:color w:val="auto"/>
          <w:sz w:val="26"/>
          <w:szCs w:val="26"/>
        </w:rPr>
        <w:sectPr w:rsidR="006C5126" w:rsidRPr="005C2919" w:rsidSect="0004017F">
          <w:pgSz w:w="11906" w:h="16838"/>
          <w:pgMar w:top="1134" w:right="850" w:bottom="1134" w:left="1701" w:header="708" w:footer="708" w:gutter="0"/>
          <w:cols w:space="708"/>
          <w:docGrid w:linePitch="360"/>
        </w:sectPr>
      </w:pPr>
      <w:r w:rsidRPr="005C2919">
        <w:rPr>
          <w:rStyle w:val="afff1"/>
          <w:rFonts w:ascii="Myriad Pro" w:hAnsi="Myriad Pro"/>
          <w:b w:val="0"/>
          <w:color w:val="auto"/>
          <w:sz w:val="26"/>
          <w:szCs w:val="26"/>
        </w:rPr>
        <w:t xml:space="preserve">Исполнитель рекомендует </w:t>
      </w:r>
      <w:r w:rsidR="004849F1" w:rsidRPr="005C2919">
        <w:rPr>
          <w:rStyle w:val="afff1"/>
          <w:rFonts w:ascii="Myriad Pro" w:hAnsi="Myriad Pro"/>
          <w:b w:val="0"/>
          <w:color w:val="auto"/>
          <w:sz w:val="26"/>
          <w:szCs w:val="26"/>
        </w:rPr>
        <w:t>П</w:t>
      </w:r>
      <w:r w:rsidRPr="005C2919">
        <w:rPr>
          <w:rStyle w:val="afff1"/>
          <w:rFonts w:ascii="Myriad Pro" w:hAnsi="Myriad Pro"/>
          <w:b w:val="0"/>
          <w:color w:val="auto"/>
          <w:sz w:val="26"/>
          <w:szCs w:val="26"/>
        </w:rPr>
        <w:t>АО «</w:t>
      </w:r>
      <w:r w:rsidR="00562B50" w:rsidRPr="005C2919">
        <w:rPr>
          <w:rStyle w:val="afff1"/>
          <w:rFonts w:ascii="Myriad Pro" w:hAnsi="Myriad Pro"/>
          <w:b w:val="0"/>
          <w:color w:val="auto"/>
          <w:sz w:val="26"/>
          <w:szCs w:val="26"/>
        </w:rPr>
        <w:t>Россети Кубань</w:t>
      </w:r>
      <w:r w:rsidRPr="005C2919">
        <w:rPr>
          <w:rStyle w:val="afff1"/>
          <w:rFonts w:ascii="Myriad Pro" w:hAnsi="Myriad Pro"/>
          <w:b w:val="0"/>
          <w:color w:val="auto"/>
          <w:sz w:val="26"/>
          <w:szCs w:val="26"/>
        </w:rPr>
        <w:t xml:space="preserve">» </w:t>
      </w:r>
      <w:r w:rsidR="001F242A" w:rsidRPr="005C2919">
        <w:rPr>
          <w:rFonts w:ascii="Myriad Pro" w:hAnsi="Myriad Pro"/>
          <w:bCs/>
          <w:sz w:val="26"/>
          <w:szCs w:val="26"/>
        </w:rPr>
        <w:t>продолжить</w:t>
      </w:r>
      <w:r w:rsidR="00CE08B4" w:rsidRPr="005C2919">
        <w:rPr>
          <w:rFonts w:ascii="Myriad Pro" w:hAnsi="Myriad Pro"/>
          <w:bCs/>
          <w:sz w:val="26"/>
          <w:szCs w:val="26"/>
        </w:rPr>
        <w:t xml:space="preserve"> </w:t>
      </w:r>
      <w:r w:rsidRPr="005C2919">
        <w:rPr>
          <w:rFonts w:ascii="Myriad Pro" w:hAnsi="Myriad Pro"/>
          <w:bCs/>
          <w:sz w:val="26"/>
          <w:szCs w:val="26"/>
        </w:rPr>
        <w:t>взаимодействие с ФАС</w:t>
      </w:r>
      <w:r w:rsidR="003B757E" w:rsidRPr="005C2919">
        <w:rPr>
          <w:rFonts w:ascii="Myriad Pro" w:hAnsi="Myriad Pro"/>
          <w:bCs/>
          <w:sz w:val="26"/>
          <w:szCs w:val="26"/>
        </w:rPr>
        <w:t> </w:t>
      </w:r>
      <w:r w:rsidRPr="005C2919">
        <w:rPr>
          <w:rFonts w:ascii="Myriad Pro" w:hAnsi="Myriad Pro"/>
          <w:bCs/>
          <w:sz w:val="26"/>
          <w:szCs w:val="26"/>
        </w:rPr>
        <w:t>России</w:t>
      </w:r>
      <w:r w:rsidR="00CE08B4" w:rsidRPr="005C2919">
        <w:rPr>
          <w:rFonts w:ascii="Myriad Pro" w:hAnsi="Myriad Pro"/>
          <w:bCs/>
          <w:sz w:val="26"/>
          <w:szCs w:val="26"/>
        </w:rPr>
        <w:t>,</w:t>
      </w:r>
      <w:r w:rsidRPr="005C2919">
        <w:rPr>
          <w:rStyle w:val="afff1"/>
          <w:rFonts w:ascii="Myriad Pro" w:hAnsi="Myriad Pro"/>
          <w:b w:val="0"/>
          <w:color w:val="auto"/>
          <w:sz w:val="26"/>
          <w:szCs w:val="26"/>
        </w:rPr>
        <w:t xml:space="preserve"> включая активное участие в совещаниях, организуемых ФАС России в рамках подготовки Сводного прогнозного баланса </w:t>
      </w:r>
      <w:r w:rsidRPr="005C2919">
        <w:rPr>
          <w:rFonts w:ascii="Myriad Pro" w:hAnsi="Myriad Pro"/>
          <w:bCs/>
          <w:sz w:val="26"/>
          <w:szCs w:val="26"/>
        </w:rPr>
        <w:t xml:space="preserve">производства и поставок электрической энергии (мощности) в рамках Единой энергетической системы России, а также с АО «СО ЕЭС» и </w:t>
      </w:r>
      <w:r w:rsidR="004849F1" w:rsidRPr="005C2919">
        <w:rPr>
          <w:rFonts w:ascii="Myriad Pro" w:eastAsia="Calibri" w:hAnsi="Myriad Pro"/>
          <w:sz w:val="26"/>
          <w:szCs w:val="26"/>
        </w:rPr>
        <w:t xml:space="preserve">РЭК – департаментом Краснодарского края </w:t>
      </w:r>
      <w:r w:rsidRPr="005C2919">
        <w:rPr>
          <w:rFonts w:ascii="Myriad Pro" w:hAnsi="Myriad Pro"/>
          <w:bCs/>
          <w:sz w:val="26"/>
          <w:szCs w:val="26"/>
        </w:rPr>
        <w:t xml:space="preserve">в процессе обоснования и формирования балансовых показателей, включая получение информации в установленном порядке о </w:t>
      </w:r>
      <w:r w:rsidRPr="005C2919">
        <w:rPr>
          <w:rStyle w:val="afff1"/>
          <w:rFonts w:ascii="Myriad Pro" w:hAnsi="Myriad Pro"/>
          <w:b w:val="0"/>
          <w:color w:val="auto"/>
          <w:sz w:val="26"/>
          <w:szCs w:val="26"/>
        </w:rPr>
        <w:t xml:space="preserve">результатах рассмотрения предложения </w:t>
      </w:r>
      <w:r w:rsidR="004849F1" w:rsidRPr="005C2919">
        <w:rPr>
          <w:rStyle w:val="afff1"/>
          <w:rFonts w:ascii="Myriad Pro" w:hAnsi="Myriad Pro"/>
          <w:b w:val="0"/>
          <w:color w:val="auto"/>
          <w:sz w:val="26"/>
          <w:szCs w:val="26"/>
        </w:rPr>
        <w:t>регулируемой организации</w:t>
      </w:r>
      <w:r w:rsidRPr="005C2919">
        <w:rPr>
          <w:rStyle w:val="afff1"/>
          <w:rFonts w:ascii="Myriad Pro" w:hAnsi="Myriad Pro"/>
          <w:b w:val="0"/>
          <w:color w:val="auto"/>
          <w:sz w:val="26"/>
          <w:szCs w:val="26"/>
        </w:rPr>
        <w:t xml:space="preserve">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6D67087C" w14:textId="3D465A11" w:rsidR="002F0271" w:rsidRPr="005C2919" w:rsidRDefault="00562B50" w:rsidP="002F0271">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49" w:name="_Toc53600590"/>
      <w:bookmarkStart w:id="50" w:name="_Toc36231917"/>
      <w:bookmarkStart w:id="51" w:name="_Hlk35321570"/>
      <w:r w:rsidRPr="005C2919">
        <w:rPr>
          <w:rFonts w:ascii="Myriad Pro" w:hAnsi="Myriad Pro"/>
          <w:b/>
          <w:color w:val="4F6228" w:themeColor="accent3" w:themeShade="80"/>
          <w:sz w:val="28"/>
          <w:szCs w:val="28"/>
        </w:rPr>
        <w:lastRenderedPageBreak/>
        <w:t>Р</w:t>
      </w:r>
      <w:r w:rsidR="002F0271" w:rsidRPr="005C2919">
        <w:rPr>
          <w:rFonts w:ascii="Myriad Pro" w:hAnsi="Myriad Pro"/>
          <w:b/>
          <w:color w:val="4F6228" w:themeColor="accent3" w:themeShade="80"/>
          <w:sz w:val="28"/>
          <w:szCs w:val="28"/>
        </w:rPr>
        <w:t>екомендаци</w:t>
      </w:r>
      <w:r w:rsidR="00F0395C" w:rsidRPr="005C2919">
        <w:rPr>
          <w:rFonts w:ascii="Myriad Pro" w:hAnsi="Myriad Pro"/>
          <w:b/>
          <w:color w:val="4F6228" w:themeColor="accent3" w:themeShade="80"/>
          <w:sz w:val="28"/>
          <w:szCs w:val="28"/>
        </w:rPr>
        <w:t>и</w:t>
      </w:r>
      <w:r w:rsidR="002F0271" w:rsidRPr="005C2919">
        <w:rPr>
          <w:rFonts w:ascii="Myriad Pro" w:hAnsi="Myriad Pro"/>
          <w:b/>
          <w:color w:val="4F6228" w:themeColor="accent3" w:themeShade="80"/>
          <w:sz w:val="28"/>
          <w:szCs w:val="28"/>
        </w:rPr>
        <w:t xml:space="preserve"> и предложени</w:t>
      </w:r>
      <w:r w:rsidR="00F0395C" w:rsidRPr="005C2919">
        <w:rPr>
          <w:rFonts w:ascii="Myriad Pro" w:hAnsi="Myriad Pro"/>
          <w:b/>
          <w:color w:val="4F6228" w:themeColor="accent3" w:themeShade="80"/>
          <w:sz w:val="28"/>
          <w:szCs w:val="28"/>
        </w:rPr>
        <w:t>я</w:t>
      </w:r>
      <w:r w:rsidR="002F0271" w:rsidRPr="005C2919">
        <w:rPr>
          <w:rFonts w:ascii="Myriad Pro" w:hAnsi="Myriad Pro"/>
          <w:b/>
          <w:color w:val="4F6228" w:themeColor="accent3" w:themeShade="80"/>
          <w:sz w:val="28"/>
          <w:szCs w:val="28"/>
        </w:rPr>
        <w:t xml:space="preserve"> по формированию необходимой валовой выручки, принимаемой </w:t>
      </w:r>
      <w:r w:rsidR="004849F1" w:rsidRPr="005C2919">
        <w:rPr>
          <w:rFonts w:ascii="Myriad Pro" w:hAnsi="Myriad Pro"/>
          <w:b/>
          <w:color w:val="4F6228" w:themeColor="accent3" w:themeShade="80"/>
          <w:sz w:val="28"/>
          <w:szCs w:val="28"/>
        </w:rPr>
        <w:t>РЭК – департаментом Краснодарского края</w:t>
      </w:r>
      <w:r w:rsidR="002F0271" w:rsidRPr="005C2919">
        <w:rPr>
          <w:rFonts w:ascii="Myriad Pro" w:hAnsi="Myriad Pro"/>
          <w:b/>
          <w:color w:val="4F6228" w:themeColor="accent3" w:themeShade="80"/>
          <w:sz w:val="28"/>
          <w:szCs w:val="28"/>
        </w:rPr>
        <w:t xml:space="preserve"> в расчет тарифов </w:t>
      </w:r>
      <w:r w:rsidR="004849F1" w:rsidRPr="005C2919">
        <w:rPr>
          <w:rFonts w:ascii="Myriad Pro" w:hAnsi="Myriad Pro"/>
          <w:b/>
          <w:color w:val="4F6228" w:themeColor="accent3" w:themeShade="80"/>
          <w:sz w:val="28"/>
          <w:szCs w:val="28"/>
        </w:rPr>
        <w:t>П</w:t>
      </w:r>
      <w:r w:rsidR="005819A5" w:rsidRPr="005C2919">
        <w:rPr>
          <w:rFonts w:ascii="Myriad Pro" w:hAnsi="Myriad Pro"/>
          <w:b/>
          <w:color w:val="4F6228" w:themeColor="accent3" w:themeShade="80"/>
          <w:sz w:val="28"/>
          <w:szCs w:val="28"/>
        </w:rPr>
        <w:t>АО «</w:t>
      </w:r>
      <w:r w:rsidRPr="005C2919">
        <w:rPr>
          <w:rFonts w:ascii="Myriad Pro" w:hAnsi="Myriad Pro"/>
          <w:b/>
          <w:color w:val="4F6228" w:themeColor="accent3" w:themeShade="80"/>
          <w:sz w:val="28"/>
          <w:szCs w:val="28"/>
        </w:rPr>
        <w:t>Россети Кубань</w:t>
      </w:r>
      <w:r w:rsidR="005819A5" w:rsidRPr="005C2919">
        <w:rPr>
          <w:rFonts w:ascii="Myriad Pro" w:hAnsi="Myriad Pro"/>
          <w:b/>
          <w:color w:val="4F6228" w:themeColor="accent3" w:themeShade="80"/>
          <w:sz w:val="28"/>
          <w:szCs w:val="28"/>
        </w:rPr>
        <w:t>»</w:t>
      </w:r>
      <w:bookmarkEnd w:id="49"/>
      <w:r w:rsidR="002F0271" w:rsidRPr="005C2919">
        <w:rPr>
          <w:rFonts w:ascii="Myriad Pro" w:hAnsi="Myriad Pro"/>
          <w:b/>
          <w:color w:val="4F6228" w:themeColor="accent3" w:themeShade="80"/>
          <w:sz w:val="28"/>
          <w:szCs w:val="28"/>
        </w:rPr>
        <w:t xml:space="preserve"> </w:t>
      </w:r>
      <w:bookmarkEnd w:id="50"/>
    </w:p>
    <w:p w14:paraId="0A64E98B" w14:textId="0070F314" w:rsidR="00B91886" w:rsidRPr="005C2919" w:rsidRDefault="00B91886" w:rsidP="00F24FE1">
      <w:pPr>
        <w:pStyle w:val="a3"/>
        <w:spacing w:line="360" w:lineRule="auto"/>
        <w:ind w:left="0" w:firstLine="567"/>
        <w:jc w:val="both"/>
        <w:rPr>
          <w:rFonts w:ascii="Myriad Pro" w:hAnsi="Myriad Pro"/>
          <w:sz w:val="26"/>
          <w:szCs w:val="26"/>
        </w:rPr>
      </w:pPr>
      <w:r w:rsidRPr="005C2919">
        <w:rPr>
          <w:rFonts w:ascii="Myriad Pro" w:hAnsi="Myriad Pro"/>
          <w:sz w:val="26"/>
          <w:szCs w:val="26"/>
        </w:rPr>
        <w:t>В отношении ПАО «</w:t>
      </w:r>
      <w:r w:rsidR="00562B50" w:rsidRPr="005C2919">
        <w:rPr>
          <w:rFonts w:ascii="Myriad Pro" w:hAnsi="Myriad Pro"/>
          <w:sz w:val="26"/>
          <w:szCs w:val="26"/>
        </w:rPr>
        <w:t>Россети Кубань</w:t>
      </w:r>
      <w:r w:rsidRPr="005C2919">
        <w:rPr>
          <w:rFonts w:ascii="Myriad Pro" w:hAnsi="Myriad Pro"/>
          <w:sz w:val="26"/>
          <w:szCs w:val="26"/>
        </w:rPr>
        <w:t>» в период 2011-2017 гг. осуществляется регулирование с применением метода доходности инвестированного капитала (RAB). 2017 год является седьмым годом первого долгосрочного периода регулирования. В соответствии с Приказом ФСТ России от 21.09.2012 № 217-э/2 было осуществлено согласование пересмотра долгосрочных параметров регулирования ПАО «</w:t>
      </w:r>
      <w:r w:rsidR="00562B50" w:rsidRPr="005C2919">
        <w:rPr>
          <w:rFonts w:ascii="Myriad Pro" w:hAnsi="Myriad Pro"/>
          <w:sz w:val="26"/>
          <w:szCs w:val="26"/>
        </w:rPr>
        <w:t>Россети Кубань</w:t>
      </w:r>
      <w:r w:rsidRPr="005C2919">
        <w:rPr>
          <w:rFonts w:ascii="Myriad Pro" w:hAnsi="Myriad Pro"/>
          <w:sz w:val="26"/>
          <w:szCs w:val="26"/>
        </w:rPr>
        <w:t>». На основании данного приказа РЭК - департаментом цен и тарифов Краснодарского края от 12.10.2012 № 59/2012-э были утверждены новые долгосрочные параметры регулирования, период регулирования продлен до 2017 года.</w:t>
      </w:r>
    </w:p>
    <w:p w14:paraId="4345C293" w14:textId="0E066789" w:rsidR="006B2775" w:rsidRPr="005C2919" w:rsidRDefault="006B2775" w:rsidP="006B2775">
      <w:pPr>
        <w:pStyle w:val="a3"/>
        <w:spacing w:line="360" w:lineRule="auto"/>
        <w:ind w:left="0" w:firstLine="567"/>
        <w:jc w:val="both"/>
        <w:rPr>
          <w:rFonts w:ascii="Myriad Pro" w:hAnsi="Myriad Pro"/>
          <w:sz w:val="26"/>
          <w:szCs w:val="26"/>
        </w:rPr>
      </w:pPr>
      <w:r w:rsidRPr="005C2919">
        <w:rPr>
          <w:rFonts w:ascii="Myriad Pro" w:hAnsi="Myriad Pro"/>
          <w:sz w:val="26"/>
          <w:szCs w:val="26"/>
        </w:rPr>
        <w:t>Расчет необходимой валовой выручки на очередной год в течение долгосрочного периода регулирования при применении метода доходности инвестированного капитала производится согласно п. 11 Методических указаний № 228-э:</w:t>
      </w:r>
    </w:p>
    <w:p w14:paraId="223DA314" w14:textId="77777777" w:rsidR="006B2775" w:rsidRPr="005C2919" w:rsidRDefault="006B2775" w:rsidP="006B2775">
      <w:pPr>
        <w:spacing w:before="200" w:line="360" w:lineRule="auto"/>
        <w:ind w:firstLine="709"/>
        <w:jc w:val="center"/>
        <w:rPr>
          <w:rFonts w:ascii="Myriad Pro" w:hAnsi="Myriad Pro"/>
          <w:color w:val="000000" w:themeColor="text1"/>
          <w:sz w:val="26"/>
          <w:szCs w:val="26"/>
        </w:rPr>
      </w:pPr>
      <w:r w:rsidRPr="005C2919">
        <w:rPr>
          <w:rFonts w:ascii="Myriad Pro" w:hAnsi="Myriad Pro"/>
          <w:noProof/>
          <w:color w:val="000000" w:themeColor="text1"/>
          <w:sz w:val="26"/>
          <w:szCs w:val="26"/>
        </w:rPr>
        <w:drawing>
          <wp:inline distT="0" distB="0" distL="0" distR="0" wp14:anchorId="6FD3A47A" wp14:editId="2559D8A1">
            <wp:extent cx="1965420" cy="540682"/>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5948" cy="546329"/>
                    </a:xfrm>
                    <a:prstGeom prst="rect">
                      <a:avLst/>
                    </a:prstGeom>
                    <a:noFill/>
                    <a:ln>
                      <a:noFill/>
                    </a:ln>
                  </pic:spPr>
                </pic:pic>
              </a:graphicData>
            </a:graphic>
          </wp:inline>
        </w:drawing>
      </w:r>
    </w:p>
    <w:p w14:paraId="31A609F6" w14:textId="77777777" w:rsidR="006B2775" w:rsidRPr="005C2919" w:rsidRDefault="006B2775" w:rsidP="006B2775">
      <w:pPr>
        <w:spacing w:before="200" w:line="360" w:lineRule="auto"/>
        <w:ind w:firstLine="709"/>
        <w:jc w:val="center"/>
        <w:rPr>
          <w:rFonts w:ascii="Myriad Pro" w:hAnsi="Myriad Pro"/>
          <w:color w:val="000000" w:themeColor="text1"/>
          <w:sz w:val="26"/>
          <w:szCs w:val="26"/>
        </w:rPr>
      </w:pPr>
      <w:r w:rsidRPr="005C2919">
        <w:rPr>
          <w:rFonts w:ascii="Myriad Pro" w:hAnsi="Myriad Pro"/>
          <w:noProof/>
          <w:color w:val="000000" w:themeColor="text1"/>
          <w:sz w:val="26"/>
          <w:szCs w:val="26"/>
        </w:rPr>
        <w:drawing>
          <wp:inline distT="0" distB="0" distL="0" distR="0" wp14:anchorId="02D85928" wp14:editId="40E0FDA4">
            <wp:extent cx="4148758" cy="505448"/>
            <wp:effectExtent l="0" t="0" r="444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2564" cy="513222"/>
                    </a:xfrm>
                    <a:prstGeom prst="rect">
                      <a:avLst/>
                    </a:prstGeom>
                    <a:noFill/>
                    <a:ln>
                      <a:noFill/>
                    </a:ln>
                  </pic:spPr>
                </pic:pic>
              </a:graphicData>
            </a:graphic>
          </wp:inline>
        </w:drawing>
      </w:r>
    </w:p>
    <w:p w14:paraId="49D8F816" w14:textId="77777777" w:rsidR="006B2775" w:rsidRPr="005C2919" w:rsidRDefault="006B2775" w:rsidP="006B2775">
      <w:pPr>
        <w:spacing w:before="200" w:line="360" w:lineRule="auto"/>
        <w:ind w:firstLine="709"/>
        <w:jc w:val="both"/>
        <w:rPr>
          <w:rFonts w:ascii="Myriad Pro" w:hAnsi="Myriad Pro"/>
          <w:color w:val="000000" w:themeColor="text1"/>
          <w:sz w:val="26"/>
          <w:szCs w:val="26"/>
        </w:rPr>
      </w:pPr>
      <w:r w:rsidRPr="005C2919">
        <w:rPr>
          <w:rFonts w:ascii="Myriad Pro" w:hAnsi="Myriad Pro"/>
          <w:color w:val="000000" w:themeColor="text1"/>
          <w:sz w:val="26"/>
          <w:szCs w:val="26"/>
        </w:rPr>
        <w:t>где,</w:t>
      </w:r>
    </w:p>
    <w:p w14:paraId="23B2360A" w14:textId="77777777" w:rsidR="006B2775" w:rsidRPr="005C2919" w:rsidRDefault="006B2775" w:rsidP="006B2775">
      <w:pPr>
        <w:spacing w:line="360" w:lineRule="auto"/>
        <w:ind w:firstLine="709"/>
        <w:jc w:val="both"/>
        <w:rPr>
          <w:rFonts w:ascii="Myriad Pro" w:hAnsi="Myriad Pro"/>
          <w:color w:val="000000" w:themeColor="text1"/>
          <w:sz w:val="26"/>
          <w:szCs w:val="26"/>
        </w:rPr>
      </w:pPr>
      <w:r w:rsidRPr="005C2919">
        <w:rPr>
          <w:rFonts w:ascii="Myriad Pro" w:hAnsi="Myriad Pro"/>
          <w:noProof/>
          <w:color w:val="000000" w:themeColor="text1"/>
          <w:sz w:val="26"/>
          <w:szCs w:val="26"/>
        </w:rPr>
        <w:drawing>
          <wp:inline distT="0" distB="0" distL="0" distR="0" wp14:anchorId="126F5992" wp14:editId="54CBEA1D">
            <wp:extent cx="472200" cy="259308"/>
            <wp:effectExtent l="0" t="0" r="4445" b="762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110" cy="262004"/>
                    </a:xfrm>
                    <a:prstGeom prst="rect">
                      <a:avLst/>
                    </a:prstGeom>
                    <a:noFill/>
                    <a:ln>
                      <a:noFill/>
                    </a:ln>
                  </pic:spPr>
                </pic:pic>
              </a:graphicData>
            </a:graphic>
          </wp:inline>
        </w:drawing>
      </w:r>
      <w:r w:rsidRPr="005C2919">
        <w:rPr>
          <w:rFonts w:ascii="Myriad Pro" w:hAnsi="Myriad Pro"/>
          <w:color w:val="000000" w:themeColor="text1"/>
          <w:sz w:val="26"/>
          <w:szCs w:val="26"/>
        </w:rPr>
        <w:t xml:space="preserve"> – коэффициент индексации на год j;</w:t>
      </w:r>
    </w:p>
    <w:p w14:paraId="06CFF381" w14:textId="77777777" w:rsidR="006B2775" w:rsidRPr="005C2919" w:rsidRDefault="006B2775" w:rsidP="006B2775">
      <w:pPr>
        <w:spacing w:line="360" w:lineRule="auto"/>
        <w:ind w:firstLine="709"/>
        <w:jc w:val="both"/>
        <w:rPr>
          <w:rFonts w:ascii="Myriad Pro" w:hAnsi="Myriad Pro"/>
          <w:color w:val="000000" w:themeColor="text1"/>
          <w:sz w:val="26"/>
          <w:szCs w:val="26"/>
        </w:rPr>
      </w:pPr>
      <w:r w:rsidRPr="005C2919">
        <w:rPr>
          <w:rFonts w:ascii="Myriad Pro" w:hAnsi="Myriad Pro"/>
          <w:noProof/>
          <w:color w:val="000000" w:themeColor="text1"/>
          <w:sz w:val="26"/>
          <w:szCs w:val="26"/>
        </w:rPr>
        <w:drawing>
          <wp:inline distT="0" distB="0" distL="0" distR="0" wp14:anchorId="2DE13D97" wp14:editId="3504A8A4">
            <wp:extent cx="340995" cy="197359"/>
            <wp:effectExtent l="0" t="0" r="190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168" cy="205562"/>
                    </a:xfrm>
                    <a:prstGeom prst="rect">
                      <a:avLst/>
                    </a:prstGeom>
                    <a:noFill/>
                    <a:ln>
                      <a:noFill/>
                    </a:ln>
                  </pic:spPr>
                </pic:pic>
              </a:graphicData>
            </a:graphic>
          </wp:inline>
        </w:drawing>
      </w:r>
      <w:r w:rsidRPr="005C2919">
        <w:rPr>
          <w:rFonts w:ascii="Myriad Pro" w:hAnsi="Myriad Pro"/>
          <w:color w:val="000000" w:themeColor="text1"/>
          <w:sz w:val="26"/>
          <w:szCs w:val="26"/>
        </w:rPr>
        <w:t xml:space="preserve"> – базовый уровень операционных расходов, установленный на долгосрочный период регулирования;</w:t>
      </w:r>
    </w:p>
    <w:p w14:paraId="72BD557B" w14:textId="77777777" w:rsidR="006B2775" w:rsidRPr="005C2919" w:rsidRDefault="006B2775" w:rsidP="006B2775">
      <w:pPr>
        <w:spacing w:line="360" w:lineRule="auto"/>
        <w:ind w:firstLine="709"/>
        <w:jc w:val="both"/>
        <w:rPr>
          <w:rFonts w:ascii="Myriad Pro" w:hAnsi="Myriad Pro"/>
          <w:color w:val="000000" w:themeColor="text1"/>
          <w:sz w:val="26"/>
          <w:szCs w:val="26"/>
        </w:rPr>
      </w:pPr>
      <w:r w:rsidRPr="005C2919">
        <w:rPr>
          <w:rFonts w:ascii="Myriad Pro" w:hAnsi="Myriad Pro"/>
          <w:noProof/>
          <w:color w:val="000000" w:themeColor="text1"/>
          <w:sz w:val="26"/>
          <w:szCs w:val="26"/>
        </w:rPr>
        <w:drawing>
          <wp:inline distT="0" distB="0" distL="0" distR="0" wp14:anchorId="0EC66CCE" wp14:editId="6D48CA6A">
            <wp:extent cx="341194" cy="272955"/>
            <wp:effectExtent l="0" t="0" r="1905"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253" cy="275402"/>
                    </a:xfrm>
                    <a:prstGeom prst="rect">
                      <a:avLst/>
                    </a:prstGeom>
                    <a:noFill/>
                    <a:ln>
                      <a:noFill/>
                    </a:ln>
                  </pic:spPr>
                </pic:pic>
              </a:graphicData>
            </a:graphic>
          </wp:inline>
        </w:drawing>
      </w:r>
      <w:r w:rsidRPr="005C2919">
        <w:rPr>
          <w:rFonts w:ascii="Myriad Pro" w:hAnsi="Myriad Pro"/>
          <w:color w:val="000000" w:themeColor="text1"/>
          <w:sz w:val="26"/>
          <w:szCs w:val="26"/>
        </w:rPr>
        <w:t xml:space="preserve"> – индекс эффективности операционных расходов, установленный в процентах на год j;</w:t>
      </w:r>
    </w:p>
    <w:p w14:paraId="648543AC" w14:textId="77777777" w:rsidR="006B2775" w:rsidRPr="005C2919" w:rsidRDefault="006B2775" w:rsidP="006B2775">
      <w:pPr>
        <w:spacing w:line="360" w:lineRule="auto"/>
        <w:ind w:firstLine="709"/>
        <w:jc w:val="both"/>
        <w:rPr>
          <w:rFonts w:ascii="Myriad Pro" w:hAnsi="Myriad Pro"/>
          <w:color w:val="000000" w:themeColor="text1"/>
          <w:sz w:val="26"/>
          <w:szCs w:val="26"/>
        </w:rPr>
      </w:pPr>
      <w:r w:rsidRPr="005C2919">
        <w:rPr>
          <w:rFonts w:ascii="Myriad Pro" w:hAnsi="Myriad Pro"/>
          <w:noProof/>
          <w:color w:val="000000" w:themeColor="text1"/>
          <w:sz w:val="26"/>
          <w:szCs w:val="26"/>
        </w:rPr>
        <w:drawing>
          <wp:inline distT="0" distB="0" distL="0" distR="0" wp14:anchorId="1C8A2B76" wp14:editId="7BB21785">
            <wp:extent cx="392043" cy="225631"/>
            <wp:effectExtent l="0" t="0" r="8255" b="3175"/>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652" cy="231161"/>
                    </a:xfrm>
                    <a:prstGeom prst="rect">
                      <a:avLst/>
                    </a:prstGeom>
                    <a:noFill/>
                    <a:ln>
                      <a:noFill/>
                    </a:ln>
                  </pic:spPr>
                </pic:pic>
              </a:graphicData>
            </a:graphic>
          </wp:inline>
        </w:drawing>
      </w:r>
      <w:r w:rsidRPr="005C2919">
        <w:rPr>
          <w:rFonts w:ascii="Myriad Pro" w:hAnsi="Myriad Pro"/>
          <w:color w:val="000000" w:themeColor="text1"/>
          <w:sz w:val="26"/>
          <w:szCs w:val="26"/>
        </w:rPr>
        <w:t xml:space="preserve"> – индекс потребительских цен, в соответствии с одобренным прогнозом социально-экономического развития Российской Федерации;</w:t>
      </w:r>
    </w:p>
    <w:p w14:paraId="6781FE37" w14:textId="77777777" w:rsidR="006B2775" w:rsidRPr="005C2919" w:rsidRDefault="006B2775" w:rsidP="006B2775">
      <w:pPr>
        <w:spacing w:line="360" w:lineRule="auto"/>
        <w:ind w:firstLine="709"/>
        <w:jc w:val="both"/>
        <w:rPr>
          <w:rFonts w:ascii="Myriad Pro" w:hAnsi="Myriad Pro"/>
          <w:color w:val="000000" w:themeColor="text1"/>
          <w:sz w:val="26"/>
          <w:szCs w:val="26"/>
        </w:rPr>
      </w:pPr>
      <w:r w:rsidRPr="005C2919">
        <w:rPr>
          <w:rFonts w:ascii="Myriad Pro" w:hAnsi="Myriad Pro"/>
          <w:noProof/>
          <w:color w:val="000000" w:themeColor="text1"/>
          <w:sz w:val="26"/>
          <w:szCs w:val="26"/>
        </w:rPr>
        <w:lastRenderedPageBreak/>
        <w:drawing>
          <wp:inline distT="0" distB="0" distL="0" distR="0" wp14:anchorId="7A3D385B" wp14:editId="19A802C2">
            <wp:extent cx="391795" cy="215844"/>
            <wp:effectExtent l="0" t="0" r="8255" b="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882" cy="230216"/>
                    </a:xfrm>
                    <a:prstGeom prst="rect">
                      <a:avLst/>
                    </a:prstGeom>
                    <a:noFill/>
                    <a:ln>
                      <a:noFill/>
                    </a:ln>
                  </pic:spPr>
                </pic:pic>
              </a:graphicData>
            </a:graphic>
          </wp:inline>
        </w:drawing>
      </w:r>
      <w:r w:rsidRPr="005C2919">
        <w:rPr>
          <w:rFonts w:ascii="Myriad Pro" w:hAnsi="Myriad Pro"/>
          <w:color w:val="000000" w:themeColor="text1"/>
          <w:sz w:val="26"/>
          <w:szCs w:val="26"/>
        </w:rPr>
        <w:t xml:space="preserve"> – индекс изменения количества активов, установленный в процентах на год j при расчете долгосрочных тарифов;</w:t>
      </w:r>
    </w:p>
    <w:p w14:paraId="010270EE" w14:textId="77777777" w:rsidR="006B2775" w:rsidRPr="005C2919" w:rsidRDefault="006B2775" w:rsidP="006B2775">
      <w:pPr>
        <w:pStyle w:val="180"/>
        <w:shd w:val="clear" w:color="auto" w:fill="auto"/>
        <w:spacing w:line="360" w:lineRule="auto"/>
        <w:ind w:firstLine="709"/>
        <w:rPr>
          <w:rFonts w:ascii="Myriad Pro" w:eastAsiaTheme="minorHAnsi" w:hAnsi="Myriad Pro" w:cstheme="minorBidi"/>
          <w:color w:val="000000" w:themeColor="text1"/>
          <w:sz w:val="26"/>
          <w:szCs w:val="26"/>
        </w:rPr>
      </w:pPr>
      <w:r w:rsidRPr="005C2919">
        <w:rPr>
          <w:rFonts w:ascii="Myriad Pro" w:eastAsiaTheme="minorHAnsi" w:hAnsi="Myriad Pro" w:cstheme="minorBidi"/>
          <w:color w:val="000000" w:themeColor="text1"/>
          <w:sz w:val="26"/>
          <w:szCs w:val="26"/>
        </w:rPr>
        <w:t xml:space="preserve">В соответствии с п. 12 Методических указаний № 228-э индекс изменения количества активов применяется при установлении тарифов с целью учета зависимости операционных расходов от количества активов, необходимых для осуществления </w:t>
      </w:r>
      <w:r w:rsidRPr="005C2919">
        <w:rPr>
          <w:rFonts w:ascii="Myriad Pro" w:hAnsi="Myriad Pro"/>
          <w:color w:val="000000" w:themeColor="text1"/>
          <w:sz w:val="26"/>
          <w:szCs w:val="26"/>
        </w:rPr>
        <w:t xml:space="preserve">регулируемых видов </w:t>
      </w:r>
      <w:r w:rsidRPr="005C2919">
        <w:rPr>
          <w:rFonts w:ascii="Myriad Pro" w:eastAsiaTheme="minorHAnsi" w:hAnsi="Myriad Pro" w:cstheme="minorBidi"/>
          <w:color w:val="000000" w:themeColor="text1"/>
          <w:sz w:val="26"/>
          <w:szCs w:val="26"/>
        </w:rPr>
        <w:t>деятельности. В отношении услуг по передаче электрической энергии индекс количества активов рассчитывается по формуле:</w:t>
      </w:r>
    </w:p>
    <w:p w14:paraId="55B311FB" w14:textId="77777777" w:rsidR="006B2775" w:rsidRPr="005C2919" w:rsidRDefault="006B2775" w:rsidP="006B2775">
      <w:pPr>
        <w:pStyle w:val="180"/>
        <w:shd w:val="clear" w:color="auto" w:fill="auto"/>
        <w:spacing w:line="360" w:lineRule="auto"/>
        <w:ind w:firstLine="709"/>
        <w:jc w:val="center"/>
        <w:rPr>
          <w:rFonts w:ascii="Myriad Pro" w:eastAsiaTheme="minorHAnsi" w:hAnsi="Myriad Pro" w:cstheme="minorBidi"/>
          <w:color w:val="000000" w:themeColor="text1"/>
          <w:sz w:val="26"/>
          <w:szCs w:val="26"/>
        </w:rPr>
      </w:pPr>
      <w:r w:rsidRPr="005C2919">
        <w:rPr>
          <w:rFonts w:ascii="Myriad Pro" w:eastAsiaTheme="minorHAnsi" w:hAnsi="Myriad Pro" w:cstheme="minorBidi"/>
          <w:noProof/>
          <w:color w:val="000000" w:themeColor="text1"/>
          <w:sz w:val="26"/>
          <w:szCs w:val="26"/>
          <w:lang w:eastAsia="ru-RU"/>
        </w:rPr>
        <w:drawing>
          <wp:inline distT="0" distB="0" distL="0" distR="0" wp14:anchorId="5D7E7E27" wp14:editId="58BA886A">
            <wp:extent cx="1949575" cy="500124"/>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7103" cy="504620"/>
                    </a:xfrm>
                    <a:prstGeom prst="rect">
                      <a:avLst/>
                    </a:prstGeom>
                    <a:noFill/>
                    <a:ln>
                      <a:noFill/>
                    </a:ln>
                  </pic:spPr>
                </pic:pic>
              </a:graphicData>
            </a:graphic>
          </wp:inline>
        </w:drawing>
      </w:r>
    </w:p>
    <w:p w14:paraId="51C5BAE0" w14:textId="77777777" w:rsidR="006B2775" w:rsidRPr="005C2919" w:rsidRDefault="006B2775" w:rsidP="006B2775">
      <w:pPr>
        <w:spacing w:line="360" w:lineRule="auto"/>
        <w:ind w:firstLine="709"/>
        <w:jc w:val="both"/>
        <w:rPr>
          <w:rFonts w:ascii="Myriad Pro" w:hAnsi="Myriad Pro"/>
          <w:color w:val="000000" w:themeColor="text1"/>
          <w:sz w:val="26"/>
          <w:szCs w:val="26"/>
        </w:rPr>
      </w:pPr>
      <w:r w:rsidRPr="005C2919">
        <w:rPr>
          <w:rFonts w:ascii="Myriad Pro" w:hAnsi="Myriad Pro"/>
          <w:color w:val="000000" w:themeColor="text1"/>
          <w:sz w:val="26"/>
          <w:szCs w:val="26"/>
        </w:rPr>
        <w:t>где,</w:t>
      </w:r>
    </w:p>
    <w:p w14:paraId="299F0FDF" w14:textId="77777777" w:rsidR="006B2775" w:rsidRPr="005C2919" w:rsidRDefault="006B2775" w:rsidP="006B2775">
      <w:pPr>
        <w:spacing w:line="360" w:lineRule="auto"/>
        <w:ind w:firstLine="709"/>
        <w:jc w:val="both"/>
        <w:rPr>
          <w:rFonts w:ascii="Myriad Pro" w:hAnsi="Myriad Pro"/>
          <w:color w:val="000000" w:themeColor="text1"/>
          <w:sz w:val="26"/>
          <w:szCs w:val="26"/>
        </w:rPr>
      </w:pPr>
      <w:r w:rsidRPr="005C2919">
        <w:rPr>
          <w:rFonts w:ascii="Myriad Pro" w:hAnsi="Myriad Pro"/>
          <w:noProof/>
          <w:color w:val="000000" w:themeColor="text1"/>
          <w:sz w:val="26"/>
          <w:szCs w:val="26"/>
        </w:rPr>
        <w:drawing>
          <wp:inline distT="0" distB="0" distL="0" distR="0" wp14:anchorId="07103A14" wp14:editId="1490D681">
            <wp:extent cx="306546" cy="201880"/>
            <wp:effectExtent l="0" t="0" r="0" b="825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829" cy="217213"/>
                    </a:xfrm>
                    <a:prstGeom prst="rect">
                      <a:avLst/>
                    </a:prstGeom>
                    <a:noFill/>
                    <a:ln>
                      <a:noFill/>
                    </a:ln>
                  </pic:spPr>
                </pic:pic>
              </a:graphicData>
            </a:graphic>
          </wp:inline>
        </w:drawing>
      </w:r>
      <w:r w:rsidRPr="005C2919">
        <w:rPr>
          <w:rFonts w:ascii="Myriad Pro" w:hAnsi="Myriad Pro"/>
          <w:color w:val="000000" w:themeColor="text1"/>
          <w:sz w:val="26"/>
          <w:szCs w:val="26"/>
        </w:rPr>
        <w:t xml:space="preserve"> – количество условных единиц, относящихся к активам, необходимым для осуществления регулируемой деятельности в году j, определяется регулирующими органами исходя из количества условных единиц, относящихся к активам, включаемым в регулируемую базу инвестированного капитала на последнюю отчетную дату года j-1, и объектам электросетевого хозяйства, использование которых при осуществлении производственной деятельности планируется начать в период с последней отчетной даты j-1 года до окончания года j, в том числе вводимым в эксплуатацию в соответствии с долгосрочной инвестиционной программой;</w:t>
      </w:r>
    </w:p>
    <w:p w14:paraId="5630B873" w14:textId="77777777" w:rsidR="006B2775" w:rsidRPr="005C2919" w:rsidRDefault="006B2775" w:rsidP="006B2775">
      <w:pPr>
        <w:spacing w:line="360" w:lineRule="auto"/>
        <w:ind w:firstLine="709"/>
        <w:jc w:val="both"/>
        <w:rPr>
          <w:rFonts w:ascii="Myriad Pro" w:hAnsi="Myriad Pro"/>
          <w:color w:val="000000" w:themeColor="text1"/>
          <w:sz w:val="26"/>
          <w:szCs w:val="26"/>
        </w:rPr>
      </w:pPr>
      <w:r w:rsidRPr="005C2919">
        <w:rPr>
          <w:rFonts w:ascii="Myriad Pro" w:hAnsi="Myriad Pro"/>
          <w:noProof/>
          <w:color w:val="000000" w:themeColor="text1"/>
          <w:sz w:val="26"/>
          <w:szCs w:val="26"/>
        </w:rPr>
        <w:drawing>
          <wp:inline distT="0" distB="0" distL="0" distR="0" wp14:anchorId="1381C00C" wp14:editId="73B15423">
            <wp:extent cx="372701" cy="201880"/>
            <wp:effectExtent l="0" t="0" r="8890" b="8255"/>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681" cy="211619"/>
                    </a:xfrm>
                    <a:prstGeom prst="rect">
                      <a:avLst/>
                    </a:prstGeom>
                    <a:noFill/>
                    <a:ln>
                      <a:noFill/>
                    </a:ln>
                  </pic:spPr>
                </pic:pic>
              </a:graphicData>
            </a:graphic>
          </wp:inline>
        </w:drawing>
      </w:r>
      <w:r w:rsidRPr="005C2919">
        <w:rPr>
          <w:rFonts w:ascii="Myriad Pro" w:hAnsi="Myriad Pro"/>
          <w:color w:val="000000" w:themeColor="text1"/>
          <w:sz w:val="26"/>
          <w:szCs w:val="26"/>
        </w:rPr>
        <w:t>– количество условных единиц, относящихся к активам, необходимым для осуществления регулируемой деятельности в году j-1, учтенное при регулировании на j-1 год;</w:t>
      </w:r>
    </w:p>
    <w:p w14:paraId="2620F6D6" w14:textId="77777777" w:rsidR="006B2775" w:rsidRPr="005C2919" w:rsidRDefault="006B2775" w:rsidP="006B2775">
      <w:pPr>
        <w:spacing w:line="360" w:lineRule="auto"/>
        <w:ind w:firstLine="709"/>
        <w:jc w:val="both"/>
        <w:rPr>
          <w:rFonts w:ascii="Myriad Pro" w:hAnsi="Myriad Pro"/>
          <w:color w:val="000000" w:themeColor="text1"/>
          <w:sz w:val="26"/>
          <w:szCs w:val="26"/>
        </w:rPr>
      </w:pPr>
      <w:r w:rsidRPr="005C2919">
        <w:rPr>
          <w:rFonts w:ascii="Myriad Pro" w:hAnsi="Myriad Pro"/>
          <w:noProof/>
          <w:color w:val="000000" w:themeColor="text1"/>
          <w:sz w:val="26"/>
          <w:szCs w:val="26"/>
        </w:rPr>
        <w:drawing>
          <wp:inline distT="0" distB="0" distL="0" distR="0" wp14:anchorId="74F5C35D" wp14:editId="1354C258">
            <wp:extent cx="327394" cy="289953"/>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958" cy="291338"/>
                    </a:xfrm>
                    <a:prstGeom prst="rect">
                      <a:avLst/>
                    </a:prstGeom>
                    <a:noFill/>
                    <a:ln>
                      <a:noFill/>
                    </a:ln>
                  </pic:spPr>
                </pic:pic>
              </a:graphicData>
            </a:graphic>
          </wp:inline>
        </w:drawing>
      </w:r>
      <w:r w:rsidRPr="005C2919">
        <w:rPr>
          <w:rFonts w:ascii="Myriad Pro" w:hAnsi="Myriad Pro"/>
          <w:color w:val="000000" w:themeColor="text1"/>
          <w:sz w:val="26"/>
          <w:szCs w:val="26"/>
        </w:rPr>
        <w:t xml:space="preserve"> – коэффициент эластичности операционных расходов по количеству активов, необходимых для осуществления регулируемой деятельности, устанавливаемый регулирующим органом на долгосрочный период регулирования.</w:t>
      </w:r>
    </w:p>
    <w:p w14:paraId="59AA2829" w14:textId="77777777" w:rsidR="006B2775" w:rsidRPr="005C2919" w:rsidRDefault="006B2775" w:rsidP="006B2775">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5C2919">
        <w:rPr>
          <w:rFonts w:ascii="Myriad Pro" w:eastAsiaTheme="minorHAnsi" w:hAnsi="Myriad Pro" w:cstheme="minorBidi"/>
          <w:color w:val="000000" w:themeColor="text1"/>
          <w:sz w:val="26"/>
          <w:szCs w:val="26"/>
        </w:rPr>
        <w:t xml:space="preserve">В соответствии с п. 13 Методических указаний № 228-э коэффициент эластичности операционных расходов по количеству активов, необходимых для осуществления регулируемой деятельности, в отношении регулируемых </w:t>
      </w:r>
      <w:r w:rsidRPr="005C2919">
        <w:rPr>
          <w:rFonts w:ascii="Myriad Pro" w:eastAsiaTheme="minorHAnsi" w:hAnsi="Myriad Pro" w:cstheme="minorBidi"/>
          <w:color w:val="000000" w:themeColor="text1"/>
          <w:sz w:val="26"/>
          <w:szCs w:val="26"/>
        </w:rPr>
        <w:lastRenderedPageBreak/>
        <w:t>организаций, осуществляющих передачу электрической энергии, устанавливается равным 0,75.</w:t>
      </w:r>
    </w:p>
    <w:p w14:paraId="61BB69F2" w14:textId="24068F49" w:rsidR="006B2775" w:rsidRPr="005C2919" w:rsidRDefault="006B2775" w:rsidP="00F24FE1">
      <w:pPr>
        <w:pStyle w:val="a3"/>
        <w:spacing w:line="360" w:lineRule="auto"/>
        <w:ind w:left="0" w:firstLine="567"/>
        <w:jc w:val="both"/>
        <w:rPr>
          <w:rFonts w:ascii="Myriad Pro" w:hAnsi="Myriad Pro"/>
          <w:color w:val="000000" w:themeColor="text1"/>
          <w:sz w:val="26"/>
          <w:szCs w:val="26"/>
        </w:rPr>
      </w:pPr>
    </w:p>
    <w:p w14:paraId="7098DEE7" w14:textId="38D3A24C" w:rsidR="00B91886" w:rsidRPr="005C2919" w:rsidRDefault="00B91886" w:rsidP="00F24FE1">
      <w:pPr>
        <w:pStyle w:val="a3"/>
        <w:spacing w:line="360" w:lineRule="auto"/>
        <w:ind w:left="0" w:firstLine="567"/>
        <w:jc w:val="both"/>
        <w:rPr>
          <w:rFonts w:ascii="Myriad Pro" w:hAnsi="Myriad Pro"/>
          <w:sz w:val="26"/>
          <w:szCs w:val="26"/>
        </w:rPr>
      </w:pPr>
      <w:r w:rsidRPr="005C2919">
        <w:rPr>
          <w:rFonts w:ascii="Myriad Pro" w:hAnsi="Myriad Pro"/>
          <w:color w:val="000000" w:themeColor="text1"/>
          <w:sz w:val="26"/>
          <w:szCs w:val="26"/>
        </w:rPr>
        <w:t>С 2018 года ПАО «</w:t>
      </w:r>
      <w:r w:rsidR="00562B50" w:rsidRPr="005C2919">
        <w:rPr>
          <w:rFonts w:ascii="Myriad Pro" w:hAnsi="Myriad Pro"/>
          <w:color w:val="000000" w:themeColor="text1"/>
          <w:sz w:val="26"/>
          <w:szCs w:val="26"/>
        </w:rPr>
        <w:t>Россети Кубань</w:t>
      </w:r>
      <w:r w:rsidRPr="005C2919">
        <w:rPr>
          <w:rFonts w:ascii="Myriad Pro" w:hAnsi="Myriad Pro"/>
          <w:color w:val="000000" w:themeColor="text1"/>
          <w:sz w:val="26"/>
          <w:szCs w:val="26"/>
        </w:rPr>
        <w:t xml:space="preserve">» начался </w:t>
      </w:r>
      <w:r w:rsidR="00562B50" w:rsidRPr="005C2919">
        <w:rPr>
          <w:rFonts w:ascii="Myriad Pro" w:hAnsi="Myriad Pro"/>
          <w:color w:val="000000" w:themeColor="text1"/>
          <w:sz w:val="26"/>
          <w:szCs w:val="26"/>
        </w:rPr>
        <w:t>очередной (</w:t>
      </w:r>
      <w:r w:rsidRPr="005C2919">
        <w:rPr>
          <w:rFonts w:ascii="Myriad Pro" w:hAnsi="Myriad Pro"/>
          <w:color w:val="000000" w:themeColor="text1"/>
          <w:sz w:val="26"/>
          <w:szCs w:val="26"/>
        </w:rPr>
        <w:t>второй</w:t>
      </w:r>
      <w:r w:rsidR="00562B50" w:rsidRPr="005C2919">
        <w:rPr>
          <w:rFonts w:ascii="Myriad Pro" w:hAnsi="Myriad Pro"/>
          <w:color w:val="000000" w:themeColor="text1"/>
          <w:sz w:val="26"/>
          <w:szCs w:val="26"/>
        </w:rPr>
        <w:t>)</w:t>
      </w:r>
      <w:r w:rsidRPr="005C2919">
        <w:rPr>
          <w:rFonts w:ascii="Myriad Pro" w:hAnsi="Myriad Pro"/>
          <w:color w:val="000000" w:themeColor="text1"/>
          <w:sz w:val="26"/>
          <w:szCs w:val="26"/>
        </w:rPr>
        <w:t xml:space="preserve"> долгосрочный период регулирования тарифов на услуги по передачи электроэнергии. Необходимая валовая выручка ПАО «</w:t>
      </w:r>
      <w:r w:rsidR="00562B50" w:rsidRPr="005C2919">
        <w:rPr>
          <w:rFonts w:ascii="Myriad Pro" w:hAnsi="Myriad Pro"/>
          <w:color w:val="000000" w:themeColor="text1"/>
          <w:sz w:val="26"/>
          <w:szCs w:val="26"/>
        </w:rPr>
        <w:t>Россети Кубань</w:t>
      </w:r>
      <w:r w:rsidRPr="005C2919">
        <w:rPr>
          <w:rFonts w:ascii="Myriad Pro" w:hAnsi="Myriad Pro"/>
          <w:color w:val="000000" w:themeColor="text1"/>
          <w:sz w:val="26"/>
          <w:szCs w:val="26"/>
        </w:rPr>
        <w:t>» на период 2018-2022 гг. определена с применением метода долгосрочной индексации (далее – МДИ) необходимой валовой выручки (Приказ Региональной энергетической комиссии – департамента цен и тарифов Краснодарского края (далее – РЭК-ДЦТ КК, РЭК - департамент) от 27.12.2017 № 62/2017-э).</w:t>
      </w:r>
    </w:p>
    <w:p w14:paraId="703D169E" w14:textId="412F6267" w:rsidR="002362E3" w:rsidRPr="005C2919" w:rsidRDefault="002362E3" w:rsidP="00F24FE1">
      <w:pPr>
        <w:pStyle w:val="a3"/>
        <w:spacing w:line="360" w:lineRule="auto"/>
        <w:ind w:left="0" w:firstLine="567"/>
        <w:jc w:val="both"/>
        <w:rPr>
          <w:rFonts w:ascii="Myriad Pro" w:hAnsi="Myriad Pro"/>
          <w:sz w:val="26"/>
          <w:szCs w:val="26"/>
        </w:rPr>
      </w:pPr>
      <w:r w:rsidRPr="005C2919">
        <w:rPr>
          <w:rFonts w:ascii="Myriad Pro" w:hAnsi="Myriad Pro"/>
          <w:sz w:val="26"/>
          <w:szCs w:val="26"/>
        </w:rPr>
        <w:t xml:space="preserve">Расчет необходимой валовой выручки на </w:t>
      </w:r>
      <w:r w:rsidR="006B2775" w:rsidRPr="005C2919">
        <w:rPr>
          <w:rFonts w:ascii="Myriad Pro" w:hAnsi="Myriad Pro"/>
          <w:sz w:val="26"/>
          <w:szCs w:val="26"/>
        </w:rPr>
        <w:t>первый год</w:t>
      </w:r>
      <w:r w:rsidRPr="005C2919">
        <w:rPr>
          <w:rFonts w:ascii="Myriad Pro" w:hAnsi="Myriad Pro"/>
          <w:sz w:val="26"/>
          <w:szCs w:val="26"/>
        </w:rPr>
        <w:t xml:space="preserve"> долгосрочного периода регулирования при применении метода индексации необходимой валовой выручки производится согласно формуле </w:t>
      </w:r>
      <w:r w:rsidR="00BC1B1B" w:rsidRPr="005C2919">
        <w:rPr>
          <w:rFonts w:ascii="Myriad Pro" w:hAnsi="Myriad Pro"/>
          <w:sz w:val="26"/>
          <w:szCs w:val="26"/>
        </w:rPr>
        <w:t>1</w:t>
      </w:r>
      <w:r w:rsidRPr="005C2919">
        <w:rPr>
          <w:rFonts w:ascii="Myriad Pro" w:hAnsi="Myriad Pro"/>
          <w:sz w:val="26"/>
          <w:szCs w:val="26"/>
        </w:rPr>
        <w:t xml:space="preserve"> пункта 11 Методических указаний № 98-э:</w:t>
      </w:r>
    </w:p>
    <w:p w14:paraId="12C490EB" w14:textId="38F7F677" w:rsidR="00EC6C69" w:rsidRPr="005C2919" w:rsidRDefault="00EC6C69" w:rsidP="00EC6C69">
      <w:pPr>
        <w:pStyle w:val="a3"/>
        <w:spacing w:line="360" w:lineRule="auto"/>
        <w:ind w:left="0" w:firstLine="567"/>
        <w:jc w:val="center"/>
        <w:rPr>
          <w:rFonts w:ascii="Myriad Pro" w:hAnsi="Myriad Pro"/>
          <w:sz w:val="26"/>
          <w:szCs w:val="26"/>
        </w:rPr>
      </w:pPr>
      <w:r w:rsidRPr="005C2919">
        <w:rPr>
          <w:rFonts w:ascii="Myriad Pro" w:hAnsi="Myriad Pro"/>
          <w:noProof/>
        </w:rPr>
        <w:drawing>
          <wp:inline distT="0" distB="0" distL="0" distR="0" wp14:anchorId="19F83528" wp14:editId="68950BF0">
            <wp:extent cx="1765300" cy="31877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5300" cy="318770"/>
                    </a:xfrm>
                    <a:prstGeom prst="rect">
                      <a:avLst/>
                    </a:prstGeom>
                    <a:noFill/>
                    <a:ln>
                      <a:noFill/>
                    </a:ln>
                  </pic:spPr>
                </pic:pic>
              </a:graphicData>
            </a:graphic>
          </wp:inline>
        </w:drawing>
      </w:r>
    </w:p>
    <w:p w14:paraId="3037BD78" w14:textId="77777777" w:rsidR="00EC6C69" w:rsidRPr="005C2919" w:rsidRDefault="00EC6C69" w:rsidP="00EC6C69">
      <w:pPr>
        <w:pStyle w:val="a3"/>
        <w:spacing w:line="360" w:lineRule="auto"/>
        <w:ind w:left="0"/>
        <w:jc w:val="both"/>
        <w:rPr>
          <w:rFonts w:ascii="Myriad Pro" w:hAnsi="Myriad Pro"/>
          <w:sz w:val="26"/>
          <w:szCs w:val="26"/>
        </w:rPr>
      </w:pPr>
      <w:r w:rsidRPr="005C2919">
        <w:rPr>
          <w:rFonts w:ascii="Myriad Pro" w:hAnsi="Myriad Pro"/>
          <w:sz w:val="26"/>
          <w:szCs w:val="26"/>
        </w:rPr>
        <w:t xml:space="preserve">где, </w:t>
      </w:r>
    </w:p>
    <w:p w14:paraId="729992DF" w14:textId="6296B0C5" w:rsidR="004849F1" w:rsidRPr="005C2919" w:rsidRDefault="00EC6C69" w:rsidP="00EC6C69">
      <w:pPr>
        <w:pStyle w:val="a3"/>
        <w:spacing w:line="360" w:lineRule="auto"/>
        <w:ind w:left="0"/>
        <w:jc w:val="both"/>
        <w:rPr>
          <w:rFonts w:ascii="Myriad Pro" w:hAnsi="Myriad Pro"/>
          <w:sz w:val="26"/>
          <w:szCs w:val="26"/>
        </w:rPr>
      </w:pPr>
      <w:r w:rsidRPr="005C2919">
        <w:rPr>
          <w:rFonts w:ascii="Myriad Pro" w:hAnsi="Myriad Pro"/>
          <w:sz w:val="26"/>
          <w:szCs w:val="26"/>
        </w:rPr>
        <w:t>ПР</w:t>
      </w:r>
      <w:r w:rsidRPr="005C2919">
        <w:rPr>
          <w:rFonts w:ascii="Myriad Pro" w:hAnsi="Myriad Pro"/>
          <w:sz w:val="26"/>
          <w:szCs w:val="26"/>
          <w:vertAlign w:val="subscript"/>
        </w:rPr>
        <w:t>1</w:t>
      </w:r>
      <w:r w:rsidRPr="005C2919">
        <w:rPr>
          <w:rFonts w:ascii="Myriad Pro" w:hAnsi="Myriad Pro"/>
          <w:sz w:val="26"/>
          <w:szCs w:val="26"/>
        </w:rPr>
        <w:t xml:space="preserve"> – подконтрольные расходы, учтенные в базовом году долгосрочного периода регулирования (тыс. руб.);</w:t>
      </w:r>
    </w:p>
    <w:p w14:paraId="4A085D6B" w14:textId="2A19D787" w:rsidR="00EC6C69" w:rsidRPr="005C2919" w:rsidRDefault="00EC6C69" w:rsidP="00EC6C69">
      <w:pPr>
        <w:pStyle w:val="a3"/>
        <w:spacing w:line="360" w:lineRule="auto"/>
        <w:ind w:left="0"/>
        <w:jc w:val="both"/>
        <w:rPr>
          <w:rFonts w:ascii="Myriad Pro" w:hAnsi="Myriad Pro"/>
          <w:sz w:val="26"/>
          <w:szCs w:val="26"/>
        </w:rPr>
      </w:pPr>
      <w:r w:rsidRPr="005C2919">
        <w:rPr>
          <w:rFonts w:ascii="Myriad Pro" w:hAnsi="Myriad Pro"/>
          <w:sz w:val="26"/>
          <w:szCs w:val="26"/>
        </w:rPr>
        <w:t>НР</w:t>
      </w:r>
      <w:r w:rsidRPr="005C2919">
        <w:rPr>
          <w:rFonts w:ascii="Myriad Pro" w:hAnsi="Myriad Pro"/>
          <w:sz w:val="26"/>
          <w:szCs w:val="26"/>
          <w:vertAlign w:val="subscript"/>
        </w:rPr>
        <w:t>1</w:t>
      </w:r>
      <w:r w:rsidRPr="005C2919">
        <w:rPr>
          <w:rFonts w:ascii="Myriad Pro" w:hAnsi="Myriad Pro"/>
          <w:sz w:val="26"/>
          <w:szCs w:val="26"/>
        </w:rPr>
        <w:t xml:space="preserve"> – неподконтрольные расходы, определяемые методом экономически обоснованных расходов, для базового года долгосрочного периода регулирования</w:t>
      </w:r>
      <w:r w:rsidR="00D90DD6" w:rsidRPr="005C2919">
        <w:rPr>
          <w:rFonts w:ascii="Myriad Pro" w:hAnsi="Myriad Pro"/>
          <w:sz w:val="26"/>
          <w:szCs w:val="26"/>
        </w:rPr>
        <w:t>;</w:t>
      </w:r>
    </w:p>
    <w:p w14:paraId="3C6E2B9D" w14:textId="0B333E6B" w:rsidR="00D90DD6" w:rsidRPr="005C2919" w:rsidRDefault="00D90DD6" w:rsidP="00EC6C69">
      <w:pPr>
        <w:pStyle w:val="a3"/>
        <w:spacing w:line="360" w:lineRule="auto"/>
        <w:ind w:left="0"/>
        <w:jc w:val="both"/>
        <w:rPr>
          <w:rFonts w:ascii="Myriad Pro" w:hAnsi="Myriad Pro"/>
          <w:sz w:val="26"/>
          <w:szCs w:val="26"/>
        </w:rPr>
      </w:pPr>
      <w:r w:rsidRPr="005C2919">
        <w:rPr>
          <w:rFonts w:ascii="Myriad Pro" w:hAnsi="Myriad Pro"/>
          <w:sz w:val="26"/>
          <w:szCs w:val="26"/>
        </w:rPr>
        <w:t>В</w:t>
      </w:r>
      <w:r w:rsidRPr="005C2919">
        <w:rPr>
          <w:rFonts w:ascii="Myriad Pro" w:hAnsi="Myriad Pro"/>
          <w:sz w:val="26"/>
          <w:szCs w:val="26"/>
          <w:vertAlign w:val="subscript"/>
        </w:rPr>
        <w:t>1</w:t>
      </w:r>
      <w:r w:rsidRPr="005C2919">
        <w:rPr>
          <w:rFonts w:ascii="Myriad Pro" w:hAnsi="Myriad Pro"/>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(тыс. руб.).</w:t>
      </w:r>
    </w:p>
    <w:p w14:paraId="7715CC74" w14:textId="77777777" w:rsidR="00EC64ED" w:rsidRPr="005C2919" w:rsidRDefault="00EC64ED" w:rsidP="00EC64ED">
      <w:pPr>
        <w:rPr>
          <w:rFonts w:ascii="Myriad Pro" w:hAnsi="Myriad Pro"/>
          <w:color w:val="4F81BD" w:themeColor="accent1"/>
        </w:rPr>
      </w:pPr>
    </w:p>
    <w:p w14:paraId="1A5177C0" w14:textId="77777777" w:rsidR="00C700E3" w:rsidRPr="005C2919" w:rsidRDefault="00F0395C" w:rsidP="00F24FE1">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2" w:name="_Toc36585455"/>
      <w:bookmarkStart w:id="53" w:name="_Toc53600591"/>
      <w:r w:rsidRPr="005C2919">
        <w:rPr>
          <w:rFonts w:ascii="Myriad Pro" w:hAnsi="Myriad Pro"/>
          <w:b/>
          <w:color w:val="4F6228" w:themeColor="accent3" w:themeShade="80"/>
          <w:sz w:val="28"/>
          <w:szCs w:val="28"/>
        </w:rPr>
        <w:lastRenderedPageBreak/>
        <w:t>Р</w:t>
      </w:r>
      <w:r w:rsidR="000158B6" w:rsidRPr="005C2919">
        <w:rPr>
          <w:rFonts w:ascii="Myriad Pro" w:hAnsi="Myriad Pro"/>
          <w:b/>
          <w:color w:val="4F6228" w:themeColor="accent3" w:themeShade="80"/>
          <w:sz w:val="28"/>
          <w:szCs w:val="28"/>
        </w:rPr>
        <w:t>екомендаци</w:t>
      </w:r>
      <w:r w:rsidRPr="005C2919">
        <w:rPr>
          <w:rFonts w:ascii="Myriad Pro" w:hAnsi="Myriad Pro"/>
          <w:b/>
          <w:color w:val="4F6228" w:themeColor="accent3" w:themeShade="80"/>
          <w:sz w:val="28"/>
          <w:szCs w:val="28"/>
        </w:rPr>
        <w:t>и</w:t>
      </w:r>
      <w:r w:rsidR="000158B6" w:rsidRPr="005C2919">
        <w:rPr>
          <w:rFonts w:ascii="Myriad Pro" w:hAnsi="Myriad Pro"/>
          <w:b/>
          <w:color w:val="4F6228" w:themeColor="accent3" w:themeShade="80"/>
          <w:sz w:val="28"/>
          <w:szCs w:val="28"/>
        </w:rPr>
        <w:t xml:space="preserve"> в части ф</w:t>
      </w:r>
      <w:r w:rsidR="00EC64ED" w:rsidRPr="005C2919">
        <w:rPr>
          <w:rFonts w:ascii="Myriad Pro" w:hAnsi="Myriad Pro"/>
          <w:b/>
          <w:color w:val="4F6228" w:themeColor="accent3" w:themeShade="80"/>
          <w:sz w:val="28"/>
          <w:szCs w:val="28"/>
        </w:rPr>
        <w:t>ормировани</w:t>
      </w:r>
      <w:r w:rsidR="000158B6" w:rsidRPr="005C2919">
        <w:rPr>
          <w:rFonts w:ascii="Myriad Pro" w:hAnsi="Myriad Pro"/>
          <w:b/>
          <w:color w:val="4F6228" w:themeColor="accent3" w:themeShade="80"/>
          <w:sz w:val="28"/>
          <w:szCs w:val="28"/>
        </w:rPr>
        <w:t>я</w:t>
      </w:r>
      <w:r w:rsidR="00EC64ED" w:rsidRPr="005C2919">
        <w:rPr>
          <w:rFonts w:ascii="Myriad Pro" w:hAnsi="Myriad Pro"/>
          <w:b/>
          <w:color w:val="4F6228" w:themeColor="accent3" w:themeShade="80"/>
          <w:sz w:val="28"/>
          <w:szCs w:val="28"/>
        </w:rPr>
        <w:t xml:space="preserve"> базового уровня подконтрольных расходов</w:t>
      </w:r>
      <w:bookmarkEnd w:id="52"/>
      <w:bookmarkEnd w:id="53"/>
    </w:p>
    <w:p w14:paraId="426BD319" w14:textId="77777777" w:rsidR="002362E3" w:rsidRPr="005C2919" w:rsidRDefault="002362E3" w:rsidP="00F24FE1">
      <w:pPr>
        <w:pStyle w:val="a3"/>
        <w:spacing w:line="360" w:lineRule="auto"/>
        <w:ind w:left="0" w:firstLine="567"/>
        <w:jc w:val="both"/>
        <w:rPr>
          <w:rFonts w:ascii="Myriad Pro" w:hAnsi="Myriad Pro"/>
          <w:sz w:val="26"/>
          <w:szCs w:val="26"/>
        </w:rPr>
      </w:pPr>
      <w:r w:rsidRPr="005C2919">
        <w:rPr>
          <w:rFonts w:ascii="Myriad Pro" w:hAnsi="Myriad Pro"/>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3D8E3176" w14:textId="77777777" w:rsidR="00C0621D" w:rsidRPr="005C2919" w:rsidRDefault="00C0621D" w:rsidP="00F24FE1">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130C4B5F" w14:textId="77777777" w:rsidR="00C0621D" w:rsidRPr="005C2919" w:rsidRDefault="00C0621D" w:rsidP="00A76B28">
      <w:pPr>
        <w:pStyle w:val="a3"/>
        <w:numPr>
          <w:ilvl w:val="0"/>
          <w:numId w:val="21"/>
        </w:numPr>
        <w:spacing w:line="360" w:lineRule="auto"/>
        <w:jc w:val="both"/>
        <w:rPr>
          <w:rFonts w:ascii="Myriad Pro" w:hAnsi="Myriad Pro"/>
          <w:sz w:val="26"/>
          <w:szCs w:val="26"/>
        </w:rPr>
      </w:pPr>
      <w:r w:rsidRPr="005C2919">
        <w:rPr>
          <w:rFonts w:ascii="Myriad Pro" w:hAnsi="Myriad Pro"/>
          <w:sz w:val="26"/>
          <w:szCs w:val="26"/>
        </w:rPr>
        <w:t>сырье и материалы, определяемые в соответствии с пунктом 25 Основ ценообразования № 1178;</w:t>
      </w:r>
    </w:p>
    <w:p w14:paraId="59B42445" w14:textId="77777777" w:rsidR="00C0621D" w:rsidRPr="005C2919" w:rsidRDefault="00C0621D" w:rsidP="00A76B28">
      <w:pPr>
        <w:pStyle w:val="a3"/>
        <w:numPr>
          <w:ilvl w:val="0"/>
          <w:numId w:val="21"/>
        </w:numPr>
        <w:spacing w:line="360" w:lineRule="auto"/>
        <w:jc w:val="both"/>
        <w:rPr>
          <w:rFonts w:ascii="Myriad Pro" w:hAnsi="Myriad Pro"/>
          <w:sz w:val="26"/>
          <w:szCs w:val="26"/>
        </w:rPr>
      </w:pPr>
      <w:r w:rsidRPr="005C2919">
        <w:rPr>
          <w:rFonts w:ascii="Myriad Pro" w:hAnsi="Myriad Pro"/>
          <w:sz w:val="26"/>
          <w:szCs w:val="26"/>
        </w:rPr>
        <w:t>ремонт основных средств, определяемый на основе пункта 26 Основ ценообразования № 1178;</w:t>
      </w:r>
    </w:p>
    <w:p w14:paraId="6EE06413" w14:textId="77777777" w:rsidR="00C0621D" w:rsidRPr="005C2919" w:rsidRDefault="00C0621D" w:rsidP="00A76B28">
      <w:pPr>
        <w:pStyle w:val="a3"/>
        <w:numPr>
          <w:ilvl w:val="0"/>
          <w:numId w:val="21"/>
        </w:numPr>
        <w:spacing w:line="360" w:lineRule="auto"/>
        <w:jc w:val="both"/>
        <w:rPr>
          <w:rFonts w:ascii="Myriad Pro" w:hAnsi="Myriad Pro"/>
          <w:sz w:val="26"/>
          <w:szCs w:val="26"/>
        </w:rPr>
      </w:pPr>
      <w:r w:rsidRPr="005C2919">
        <w:rPr>
          <w:rFonts w:ascii="Myriad Pro" w:hAnsi="Myriad Pro"/>
          <w:sz w:val="26"/>
          <w:szCs w:val="26"/>
        </w:rPr>
        <w:t>оплата труда, определяемая на основе пункта 27 Основ ценообразования №1178;</w:t>
      </w:r>
    </w:p>
    <w:p w14:paraId="316C1428" w14:textId="77777777" w:rsidR="00C0621D" w:rsidRPr="005C2919" w:rsidRDefault="00C0621D" w:rsidP="00A76B28">
      <w:pPr>
        <w:pStyle w:val="a3"/>
        <w:numPr>
          <w:ilvl w:val="0"/>
          <w:numId w:val="21"/>
        </w:numPr>
        <w:spacing w:line="360" w:lineRule="auto"/>
        <w:jc w:val="both"/>
        <w:rPr>
          <w:rFonts w:ascii="Myriad Pro" w:hAnsi="Myriad Pro"/>
          <w:sz w:val="26"/>
          <w:szCs w:val="26"/>
        </w:rPr>
      </w:pPr>
      <w:r w:rsidRPr="005C2919">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1A4E01B3" w14:textId="77777777" w:rsidR="00C0621D" w:rsidRPr="005C2919" w:rsidRDefault="00C0621D" w:rsidP="00C0621D">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 xml:space="preserve">Нормами законодательства (п. 38 Основ ценообразования № 1178), действующими на момент принятия </w:t>
      </w:r>
      <w:r w:rsidR="004E682F" w:rsidRPr="005C2919">
        <w:rPr>
          <w:rFonts w:ascii="Myriad Pro" w:eastAsia="Calibri" w:hAnsi="Myriad Pro"/>
          <w:sz w:val="26"/>
          <w:szCs w:val="26"/>
        </w:rPr>
        <w:t>РЭК - департаментом</w:t>
      </w:r>
      <w:r w:rsidRPr="005C2919">
        <w:rPr>
          <w:rFonts w:ascii="Myriad Pro" w:eastAsia="Calibri" w:hAnsi="Myriad Pro"/>
          <w:sz w:val="26"/>
          <w:szCs w:val="26"/>
        </w:rPr>
        <w:t xml:space="preserve"> 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3DA3E839" w14:textId="604DD377" w:rsidR="00C0621D" w:rsidRPr="005C2919" w:rsidRDefault="00C0621D" w:rsidP="00080FC4">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 xml:space="preserve">Исполнитель отмечает, что </w:t>
      </w:r>
      <w:r w:rsidR="00ED09FC" w:rsidRPr="005C2919">
        <w:rPr>
          <w:rFonts w:ascii="Myriad Pro" w:eastAsia="Calibri" w:hAnsi="Myriad Pro"/>
          <w:sz w:val="26"/>
          <w:szCs w:val="26"/>
        </w:rPr>
        <w:t>РЭК – департаментом цен и тарифов Краснодарского края</w:t>
      </w:r>
      <w:r w:rsidRPr="005C2919">
        <w:rPr>
          <w:rFonts w:ascii="Myriad Pro" w:eastAsia="Calibri" w:hAnsi="Myriad Pro"/>
          <w:sz w:val="26"/>
          <w:szCs w:val="26"/>
        </w:rPr>
        <w:t xml:space="preserve"> утвержден базовый уровень подконтрольных расходов с </w:t>
      </w:r>
      <w:r w:rsidRPr="005C2919">
        <w:rPr>
          <w:rFonts w:ascii="Myriad Pro" w:eastAsia="Calibri" w:hAnsi="Myriad Pro"/>
          <w:sz w:val="26"/>
          <w:szCs w:val="26"/>
        </w:rPr>
        <w:lastRenderedPageBreak/>
        <w:t xml:space="preserve">применением только метода экономически обоснованных расходов (затрат) </w:t>
      </w:r>
      <w:r w:rsidR="000B58EF" w:rsidRPr="005C2919">
        <w:rPr>
          <w:rFonts w:ascii="Myriad Pro" w:eastAsia="Calibri" w:hAnsi="Myriad Pro"/>
          <w:sz w:val="26"/>
          <w:szCs w:val="26"/>
        </w:rPr>
        <w:t xml:space="preserve">с учетом </w:t>
      </w:r>
      <w:r w:rsidR="001A5C61" w:rsidRPr="005C2919">
        <w:rPr>
          <w:rFonts w:ascii="Myriad Pro" w:eastAsia="Calibri" w:hAnsi="Myriad Pro"/>
          <w:sz w:val="26"/>
          <w:szCs w:val="26"/>
        </w:rPr>
        <w:t>пункта 13 Методических указаний (Приказ ФСТ России от 18.03.2015 №421-э)</w:t>
      </w:r>
      <w:r w:rsidRPr="005C2919">
        <w:rPr>
          <w:rFonts w:ascii="Myriad Pro" w:eastAsia="Calibri" w:hAnsi="Myriad Pro"/>
          <w:sz w:val="26"/>
          <w:szCs w:val="26"/>
        </w:rPr>
        <w:t>.</w:t>
      </w:r>
    </w:p>
    <w:p w14:paraId="5410B563" w14:textId="19744D84" w:rsidR="004554CB" w:rsidRPr="005C2919" w:rsidRDefault="00C0621D" w:rsidP="00080FC4">
      <w:pPr>
        <w:pStyle w:val="a3"/>
        <w:keepNext/>
        <w:spacing w:line="360" w:lineRule="auto"/>
        <w:ind w:left="0" w:firstLine="567"/>
        <w:jc w:val="both"/>
        <w:rPr>
          <w:rFonts w:ascii="Myriad Pro" w:hAnsi="Myriad Pro"/>
          <w:b/>
          <w:sz w:val="26"/>
          <w:szCs w:val="26"/>
        </w:rPr>
      </w:pPr>
      <w:r w:rsidRPr="005C2919">
        <w:rPr>
          <w:rFonts w:ascii="Myriad Pro" w:hAnsi="Myriad Pro"/>
          <w:sz w:val="26"/>
          <w:szCs w:val="26"/>
        </w:rPr>
        <w:t>Вместе с тем Исполнитель отмечает</w:t>
      </w:r>
      <w:r w:rsidR="00274A42" w:rsidRPr="005C2919">
        <w:rPr>
          <w:rFonts w:ascii="Myriad Pro" w:hAnsi="Myriad Pro"/>
          <w:sz w:val="26"/>
          <w:szCs w:val="26"/>
        </w:rPr>
        <w:t xml:space="preserve"> </w:t>
      </w:r>
      <w:r w:rsidRPr="005C2919">
        <w:rPr>
          <w:rFonts w:ascii="Myriad Pro" w:hAnsi="Myriad Pro"/>
          <w:sz w:val="26"/>
          <w:szCs w:val="26"/>
        </w:rPr>
        <w:t>правомерность и обоснованность такого подхода (подробный анализ пред</w:t>
      </w:r>
      <w:r w:rsidR="005D5104" w:rsidRPr="005C2919">
        <w:rPr>
          <w:rFonts w:ascii="Myriad Pro" w:hAnsi="Myriad Pro"/>
          <w:sz w:val="26"/>
          <w:szCs w:val="26"/>
        </w:rPr>
        <w:t xml:space="preserve">ставлен в отчете по этапу </w:t>
      </w:r>
      <w:r w:rsidR="00D90DD6" w:rsidRPr="005C2919">
        <w:rPr>
          <w:rFonts w:ascii="Myriad Pro" w:hAnsi="Myriad Pro"/>
          <w:sz w:val="26"/>
          <w:szCs w:val="26"/>
        </w:rPr>
        <w:t>2</w:t>
      </w:r>
      <w:r w:rsidR="005D5104" w:rsidRPr="005C2919">
        <w:rPr>
          <w:rFonts w:ascii="Myriad Pro" w:hAnsi="Myriad Pro"/>
          <w:sz w:val="26"/>
          <w:szCs w:val="26"/>
        </w:rPr>
        <w:t>.1.1)</w:t>
      </w:r>
    </w:p>
    <w:p w14:paraId="200B7946" w14:textId="6713A4CC" w:rsidR="00974CE5" w:rsidRPr="005C2919" w:rsidRDefault="00974CE5" w:rsidP="00974CE5">
      <w:pPr>
        <w:spacing w:line="360" w:lineRule="auto"/>
        <w:ind w:firstLine="567"/>
        <w:contextualSpacing/>
        <w:jc w:val="both"/>
        <w:rPr>
          <w:rFonts w:ascii="Myriad Pro" w:eastAsia="Calibri" w:hAnsi="Myriad Pro"/>
          <w:sz w:val="26"/>
          <w:szCs w:val="26"/>
        </w:rPr>
      </w:pPr>
      <w:r w:rsidRPr="005C2919">
        <w:rPr>
          <w:rFonts w:ascii="Myriad Pro" w:hAnsi="Myriad Pro"/>
          <w:sz w:val="26"/>
          <w:szCs w:val="26"/>
        </w:rPr>
        <w:t>Приказом РЭК - департамента цен и тарифов Краснодарского края от 27.12.2017 № 62/2017-э «Об установлении тарифов для организаций, оказывающих услуги по передаче электрической энергии» (вместе с «Индивидуальными тарифами на услуги по передаче электрической энергии для взаиморасчетов между сетевыми организациями на 2018 год», «Необходимой валовой выручкой территориальных сетевых организаций на долгосрочный период регулирования (без учета оплаты потерь)», «Долгосрочными параметрами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Pr="005C2919">
        <w:rPr>
          <w:rFonts w:ascii="Myriad Pro" w:eastAsia="Calibri" w:hAnsi="Myriad Pro"/>
          <w:sz w:val="26"/>
          <w:szCs w:val="26"/>
        </w:rPr>
        <w:t xml:space="preserve"> был утвержден базовый уровень подконтрольных расходов в размере 7 458,825 млн. руб.</w:t>
      </w:r>
    </w:p>
    <w:tbl>
      <w:tblPr>
        <w:tblW w:w="5000" w:type="pct"/>
        <w:tblLook w:val="04A0" w:firstRow="1" w:lastRow="0" w:firstColumn="1" w:lastColumn="0" w:noHBand="0" w:noVBand="1"/>
      </w:tblPr>
      <w:tblGrid>
        <w:gridCol w:w="842"/>
        <w:gridCol w:w="4955"/>
        <w:gridCol w:w="1716"/>
        <w:gridCol w:w="1832"/>
      </w:tblGrid>
      <w:tr w:rsidR="003A7B8A" w:rsidRPr="005C2919" w14:paraId="3A7F0813" w14:textId="77777777" w:rsidTr="00562B50">
        <w:trPr>
          <w:trHeight w:val="20"/>
          <w:tblHeader/>
        </w:trPr>
        <w:tc>
          <w:tcPr>
            <w:tcW w:w="4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3831E4" w14:textId="77777777" w:rsidR="003A7B8A" w:rsidRPr="005C2919" w:rsidRDefault="003A7B8A" w:rsidP="003A7B8A">
            <w:pPr>
              <w:jc w:val="center"/>
              <w:rPr>
                <w:rFonts w:ascii="Myriad Pro" w:hAnsi="Myriad Pro"/>
                <w:color w:val="FFFFFF" w:themeColor="background1"/>
                <w:sz w:val="20"/>
                <w:szCs w:val="20"/>
              </w:rPr>
            </w:pPr>
            <w:r w:rsidRPr="005C2919">
              <w:rPr>
                <w:rFonts w:ascii="Myriad Pro" w:hAnsi="Myriad Pro"/>
                <w:color w:val="FFFFFF" w:themeColor="background1"/>
                <w:sz w:val="20"/>
                <w:szCs w:val="20"/>
              </w:rPr>
              <w:t>№ п/п</w:t>
            </w:r>
          </w:p>
        </w:tc>
        <w:tc>
          <w:tcPr>
            <w:tcW w:w="265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DEF243" w14:textId="77777777" w:rsidR="003A7B8A" w:rsidRPr="005C2919" w:rsidRDefault="003A7B8A" w:rsidP="003A7B8A">
            <w:pPr>
              <w:jc w:val="center"/>
              <w:rPr>
                <w:rFonts w:ascii="Myriad Pro" w:hAnsi="Myriad Pro"/>
                <w:color w:val="FFFFFF" w:themeColor="background1"/>
                <w:sz w:val="20"/>
                <w:szCs w:val="20"/>
              </w:rPr>
            </w:pPr>
            <w:r w:rsidRPr="005C2919">
              <w:rPr>
                <w:rFonts w:ascii="Myriad Pro" w:hAnsi="Myriad Pro"/>
                <w:color w:val="FFFFFF" w:themeColor="background1"/>
                <w:sz w:val="20"/>
                <w:szCs w:val="20"/>
              </w:rPr>
              <w:t>Показатель</w:t>
            </w:r>
          </w:p>
        </w:tc>
        <w:tc>
          <w:tcPr>
            <w:tcW w:w="9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0C6AF" w14:textId="2304C414" w:rsidR="003A7B8A" w:rsidRPr="005C2919" w:rsidRDefault="003A7B8A" w:rsidP="003A7B8A">
            <w:pPr>
              <w:jc w:val="center"/>
              <w:rPr>
                <w:rFonts w:ascii="Myriad Pro" w:hAnsi="Myriad Pro"/>
                <w:color w:val="FFFFFF" w:themeColor="background1"/>
                <w:sz w:val="20"/>
                <w:szCs w:val="20"/>
              </w:rPr>
            </w:pPr>
            <w:r w:rsidRPr="005C2919">
              <w:rPr>
                <w:rFonts w:ascii="Myriad Pro" w:hAnsi="Myriad Pro"/>
                <w:color w:val="FFFFFF" w:themeColor="background1"/>
                <w:sz w:val="20"/>
                <w:szCs w:val="20"/>
              </w:rPr>
              <w:t>Заявка ПАО «</w:t>
            </w:r>
            <w:r w:rsidR="00562B50" w:rsidRPr="005C2919">
              <w:rPr>
                <w:rFonts w:ascii="Myriad Pro" w:hAnsi="Myriad Pro"/>
                <w:color w:val="FFFFFF" w:themeColor="background1"/>
                <w:sz w:val="20"/>
                <w:szCs w:val="20"/>
              </w:rPr>
              <w:t>Россети Кубань</w:t>
            </w:r>
            <w:r w:rsidRPr="005C2919">
              <w:rPr>
                <w:rFonts w:ascii="Myriad Pro" w:hAnsi="Myriad Pro"/>
                <w:color w:val="FFFFFF" w:themeColor="background1"/>
                <w:sz w:val="20"/>
                <w:szCs w:val="20"/>
              </w:rPr>
              <w:t>»</w:t>
            </w:r>
          </w:p>
        </w:tc>
        <w:tc>
          <w:tcPr>
            <w:tcW w:w="9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D31951" w14:textId="77777777" w:rsidR="003A7B8A" w:rsidRPr="005C2919" w:rsidRDefault="003A7B8A" w:rsidP="003A7B8A">
            <w:pPr>
              <w:jc w:val="center"/>
              <w:rPr>
                <w:rFonts w:ascii="Myriad Pro" w:hAnsi="Myriad Pro"/>
                <w:color w:val="FFFFFF" w:themeColor="background1"/>
                <w:sz w:val="20"/>
                <w:szCs w:val="20"/>
              </w:rPr>
            </w:pPr>
            <w:r w:rsidRPr="005C2919">
              <w:rPr>
                <w:rFonts w:ascii="Myriad Pro" w:hAnsi="Myriad Pro"/>
                <w:color w:val="FFFFFF" w:themeColor="background1"/>
                <w:sz w:val="20"/>
                <w:szCs w:val="20"/>
              </w:rPr>
              <w:t>Утверждено РЭК 2018 (базовый уровень подконтрольных расходов)</w:t>
            </w:r>
          </w:p>
        </w:tc>
      </w:tr>
      <w:tr w:rsidR="003A7B8A" w:rsidRPr="005C2919" w14:paraId="47792A08" w14:textId="77777777" w:rsidTr="00562B50">
        <w:trPr>
          <w:trHeight w:val="20"/>
        </w:trPr>
        <w:tc>
          <w:tcPr>
            <w:tcW w:w="3102" w:type="pct"/>
            <w:gridSpan w:val="2"/>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36659DF7" w14:textId="77777777" w:rsidR="003A7B8A" w:rsidRPr="005C2919" w:rsidRDefault="003A7B8A" w:rsidP="003A7B8A">
            <w:pPr>
              <w:rPr>
                <w:rFonts w:ascii="Myriad Pro" w:hAnsi="Myriad Pro"/>
                <w:b/>
                <w:bCs/>
                <w:sz w:val="20"/>
                <w:szCs w:val="20"/>
              </w:rPr>
            </w:pPr>
            <w:r w:rsidRPr="005C2919">
              <w:rPr>
                <w:rFonts w:ascii="Myriad Pro" w:eastAsia="Calibri" w:hAnsi="Myriad Pro"/>
                <w:b/>
                <w:sz w:val="20"/>
                <w:szCs w:val="20"/>
              </w:rPr>
              <w:t>ИТОГО ПОДКОНТРОЛЬНЫЕ РАСХОДЫ</w:t>
            </w:r>
          </w:p>
        </w:tc>
        <w:tc>
          <w:tcPr>
            <w:tcW w:w="918"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7369D722" w14:textId="77777777" w:rsidR="003A7B8A" w:rsidRPr="005C2919" w:rsidRDefault="003A7B8A" w:rsidP="003A7B8A">
            <w:pPr>
              <w:jc w:val="center"/>
              <w:rPr>
                <w:rFonts w:ascii="Myriad Pro" w:eastAsia="Calibri" w:hAnsi="Myriad Pro"/>
                <w:b/>
                <w:sz w:val="20"/>
                <w:szCs w:val="20"/>
              </w:rPr>
            </w:pPr>
            <w:r w:rsidRPr="005C2919">
              <w:rPr>
                <w:rFonts w:ascii="Myriad Pro" w:eastAsia="Calibri" w:hAnsi="Myriad Pro"/>
                <w:b/>
                <w:sz w:val="20"/>
                <w:szCs w:val="20"/>
              </w:rPr>
              <w:t>9 891 468,07</w:t>
            </w:r>
          </w:p>
        </w:tc>
        <w:tc>
          <w:tcPr>
            <w:tcW w:w="981" w:type="pct"/>
            <w:tcBorders>
              <w:top w:val="single" w:sz="4" w:space="0" w:color="FFFFFF" w:themeColor="background1"/>
              <w:left w:val="nil"/>
              <w:bottom w:val="single" w:sz="4" w:space="0" w:color="auto"/>
              <w:right w:val="single" w:sz="4" w:space="0" w:color="auto"/>
            </w:tcBorders>
            <w:shd w:val="clear" w:color="auto" w:fill="D6E3BC" w:themeFill="accent3" w:themeFillTint="66"/>
            <w:vAlign w:val="center"/>
            <w:hideMark/>
          </w:tcPr>
          <w:p w14:paraId="3E6F1B5A" w14:textId="77777777" w:rsidR="003A7B8A" w:rsidRPr="005C2919" w:rsidRDefault="003A7B8A" w:rsidP="003A7B8A">
            <w:pPr>
              <w:jc w:val="center"/>
              <w:rPr>
                <w:rFonts w:ascii="Myriad Pro" w:eastAsia="Calibri" w:hAnsi="Myriad Pro"/>
                <w:b/>
                <w:sz w:val="20"/>
                <w:szCs w:val="20"/>
              </w:rPr>
            </w:pPr>
            <w:r w:rsidRPr="005C2919">
              <w:rPr>
                <w:rFonts w:ascii="Myriad Pro" w:eastAsia="Calibri" w:hAnsi="Myriad Pro"/>
                <w:b/>
                <w:sz w:val="20"/>
                <w:szCs w:val="20"/>
              </w:rPr>
              <w:t>7 458 825,56</w:t>
            </w:r>
          </w:p>
        </w:tc>
      </w:tr>
      <w:tr w:rsidR="003A7B8A" w:rsidRPr="005C2919" w14:paraId="4429FF3A"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4E42AF"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6B60FBE1" w14:textId="77777777" w:rsidR="003A7B8A" w:rsidRPr="005C2919" w:rsidRDefault="003A7B8A" w:rsidP="003A7B8A">
            <w:pPr>
              <w:rPr>
                <w:rFonts w:ascii="Myriad Pro" w:hAnsi="Myriad Pro"/>
                <w:sz w:val="20"/>
                <w:szCs w:val="20"/>
              </w:rPr>
            </w:pPr>
            <w:r w:rsidRPr="005C2919">
              <w:rPr>
                <w:rFonts w:ascii="Myriad Pro" w:eastAsia="Calibri" w:hAnsi="Myriad Pro"/>
                <w:sz w:val="20"/>
                <w:szCs w:val="20"/>
              </w:rPr>
              <w:t>Материальные расходы</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02ABCB7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2 466 841,25</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13A88CB0"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1 777 502,58</w:t>
            </w:r>
          </w:p>
        </w:tc>
      </w:tr>
      <w:tr w:rsidR="003A7B8A" w:rsidRPr="005C2919" w14:paraId="0737DDAF"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3122E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1.1.</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6A148853"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Сырье, материалы, инструменты, оснастка и т.п.</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30BECFE4"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1 732 666,00</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33A1B59"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1 239 963,12</w:t>
            </w:r>
          </w:p>
        </w:tc>
      </w:tr>
      <w:tr w:rsidR="003A7B8A" w:rsidRPr="005C2919" w14:paraId="5CF0AD8F"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540267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1.2.</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09107D4C"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Топливо и энергия</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58A38CD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396 382,26</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155E47AE"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396 382,26</w:t>
            </w:r>
          </w:p>
        </w:tc>
      </w:tr>
      <w:tr w:rsidR="003A7B8A" w:rsidRPr="005C2919" w14:paraId="7D494E22"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3F2E8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1.3.</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4AE7BF63"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Спецодежда и СИЗ:</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37A61F7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241 413,53</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7B1204A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97 460,98</w:t>
            </w:r>
          </w:p>
        </w:tc>
      </w:tr>
      <w:tr w:rsidR="003A7B8A" w:rsidRPr="005C2919" w14:paraId="2F6C586C"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477C0C"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1.4.</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516E780E"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Прочие материальные расходы:</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1600848F"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96 379,45</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CEA312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43 696,22</w:t>
            </w:r>
          </w:p>
        </w:tc>
      </w:tr>
      <w:tr w:rsidR="003A7B8A" w:rsidRPr="005C2919" w14:paraId="21B6690B"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88E400"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209FB9C1"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Работы и услуги производственного характера (в том числе ремонтные работы подрядным способом и техническое обслуживание подрядным способом)</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2AA5EE37"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1 809 070,54</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3AB08A4C"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994 889,78</w:t>
            </w:r>
          </w:p>
        </w:tc>
      </w:tr>
      <w:tr w:rsidR="003A7B8A" w:rsidRPr="005C2919" w14:paraId="35DCA463"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E87FE5"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2.1</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0B7F572D"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Техобслуживание подрядным способом</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2F400AE0"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143 156,56</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46EE0FB0"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75 583,91</w:t>
            </w:r>
          </w:p>
        </w:tc>
      </w:tr>
      <w:tr w:rsidR="003A7B8A" w:rsidRPr="005C2919" w14:paraId="0155319C"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9B2E7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2.2</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1851CC5E"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Ремонт подрядным способом без давальческих материалов</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1519FCDB"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1 616 771,58</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10614B5"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878 634,60</w:t>
            </w:r>
          </w:p>
        </w:tc>
      </w:tr>
      <w:tr w:rsidR="003A7B8A" w:rsidRPr="005C2919" w14:paraId="4FFD12F7"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5CD695"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2.3</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50A0F2B6"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Услуги по испытанию и поверке приборов (услуги гос. лабораторий)</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498C1A97"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12 785,91</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1EE4F0F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10 278,12</w:t>
            </w:r>
          </w:p>
        </w:tc>
      </w:tr>
      <w:tr w:rsidR="003A7B8A" w:rsidRPr="005C2919" w14:paraId="68978E6E"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CD626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2.4</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7444C6A2"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Услуги по техническому надзору</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0D851E0E"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15 882,88</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46DEB37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15 272,00</w:t>
            </w:r>
          </w:p>
        </w:tc>
      </w:tr>
      <w:tr w:rsidR="003A7B8A" w:rsidRPr="005C2919" w14:paraId="52707A50"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94006A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2.5</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484AFAD8"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Прочие работы и услуги производственного характера</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7F861EAF"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20 473,61</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5754273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15 121,15</w:t>
            </w:r>
          </w:p>
        </w:tc>
      </w:tr>
      <w:tr w:rsidR="003A7B8A" w:rsidRPr="005C2919" w14:paraId="4D11A7C8"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111E0A"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3.</w:t>
            </w:r>
          </w:p>
        </w:tc>
        <w:tc>
          <w:tcPr>
            <w:tcW w:w="2651" w:type="pct"/>
            <w:tcBorders>
              <w:top w:val="single" w:sz="4" w:space="0" w:color="auto"/>
              <w:left w:val="nil"/>
              <w:bottom w:val="single" w:sz="4" w:space="0" w:color="auto"/>
              <w:right w:val="single" w:sz="4" w:space="0" w:color="auto"/>
            </w:tcBorders>
            <w:shd w:val="clear" w:color="auto" w:fill="auto"/>
            <w:vAlign w:val="center"/>
            <w:hideMark/>
          </w:tcPr>
          <w:p w14:paraId="6BBA2A57"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Расходы на оплату труда</w:t>
            </w:r>
          </w:p>
        </w:tc>
        <w:tc>
          <w:tcPr>
            <w:tcW w:w="918" w:type="pct"/>
            <w:tcBorders>
              <w:top w:val="single" w:sz="4" w:space="0" w:color="auto"/>
              <w:left w:val="nil"/>
              <w:bottom w:val="single" w:sz="4" w:space="0" w:color="auto"/>
              <w:right w:val="single" w:sz="4" w:space="0" w:color="auto"/>
            </w:tcBorders>
            <w:shd w:val="clear" w:color="auto" w:fill="auto"/>
            <w:noWrap/>
            <w:vAlign w:val="center"/>
            <w:hideMark/>
          </w:tcPr>
          <w:p w14:paraId="5FF73B19"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4 118 754,81</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AA312B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3 996 161,64</w:t>
            </w:r>
          </w:p>
        </w:tc>
      </w:tr>
      <w:tr w:rsidR="003A7B8A" w:rsidRPr="005C2919" w14:paraId="35798468"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95E916D"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w:t>
            </w:r>
          </w:p>
        </w:tc>
        <w:tc>
          <w:tcPr>
            <w:tcW w:w="26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FDE068"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Другие подконтрольные расходы, в том числе расходы по коллективным договорам и другие расходы, осуществляемые из прибыли</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6DF8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1 496 801,47</w:t>
            </w:r>
          </w:p>
        </w:tc>
        <w:tc>
          <w:tcPr>
            <w:tcW w:w="98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93D1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690 271,56</w:t>
            </w:r>
          </w:p>
        </w:tc>
      </w:tr>
      <w:tr w:rsidR="003A7B8A" w:rsidRPr="005C2919" w14:paraId="53F13A4D"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D9569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lastRenderedPageBreak/>
              <w:t>4.1.</w:t>
            </w:r>
          </w:p>
        </w:tc>
        <w:tc>
          <w:tcPr>
            <w:tcW w:w="2651" w:type="pct"/>
            <w:tcBorders>
              <w:top w:val="single" w:sz="4" w:space="0" w:color="auto"/>
              <w:left w:val="nil"/>
              <w:bottom w:val="single" w:sz="4" w:space="0" w:color="auto"/>
              <w:right w:val="nil"/>
            </w:tcBorders>
            <w:shd w:val="clear" w:color="auto" w:fill="auto"/>
            <w:vAlign w:val="center"/>
            <w:hideMark/>
          </w:tcPr>
          <w:p w14:paraId="59DB72EF"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Расходы на командировки и другие расходы</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52EBD"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167 105,09</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576EE26C"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50 118,09</w:t>
            </w:r>
          </w:p>
        </w:tc>
      </w:tr>
      <w:tr w:rsidR="003A7B8A" w:rsidRPr="005C2919" w14:paraId="7F1A6696"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6856797B"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4.1.1.</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587F57E5"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Расходы на проезд</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BE1D5"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21 053,91</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67F36299"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9 017,05</w:t>
            </w:r>
          </w:p>
        </w:tc>
      </w:tr>
      <w:tr w:rsidR="003A7B8A" w:rsidRPr="005C2919" w14:paraId="1297CEBD"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32DE94FC"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4.1.2.</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20065134"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Суточные по командировкам</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60093"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16 510,85</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3D30C239"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5 256,94</w:t>
            </w:r>
          </w:p>
        </w:tc>
      </w:tr>
      <w:tr w:rsidR="003A7B8A" w:rsidRPr="005C2919" w14:paraId="3E45873A"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64E2EDD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4.1.3.</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70CA5DDD"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 xml:space="preserve">Проживание по командировкам </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FD98E"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113 096,48</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9C9D037"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31 563,01</w:t>
            </w:r>
          </w:p>
        </w:tc>
      </w:tr>
      <w:tr w:rsidR="003A7B8A" w:rsidRPr="005C2919" w14:paraId="080EDA1F"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0C618D39"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4.1.4.</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15736C52"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Прочие расходы по командировкам</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F4A8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16 443,85</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4DA9D9A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4 281,09</w:t>
            </w:r>
          </w:p>
        </w:tc>
      </w:tr>
      <w:tr w:rsidR="003A7B8A" w:rsidRPr="005C2919" w14:paraId="2BF1384D"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D2889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4.2.</w:t>
            </w:r>
          </w:p>
        </w:tc>
        <w:tc>
          <w:tcPr>
            <w:tcW w:w="2651" w:type="pct"/>
            <w:tcBorders>
              <w:top w:val="single" w:sz="4" w:space="0" w:color="auto"/>
              <w:left w:val="nil"/>
              <w:bottom w:val="single" w:sz="4" w:space="0" w:color="auto"/>
              <w:right w:val="nil"/>
            </w:tcBorders>
            <w:shd w:val="clear" w:color="auto" w:fill="auto"/>
            <w:vAlign w:val="center"/>
            <w:hideMark/>
          </w:tcPr>
          <w:p w14:paraId="73CDEA14"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 xml:space="preserve">Расходы на страхование </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A057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101 675,36</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58CF8369"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77 275,74</w:t>
            </w:r>
          </w:p>
        </w:tc>
      </w:tr>
      <w:tr w:rsidR="003A7B8A" w:rsidRPr="005C2919" w14:paraId="6C48011E"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60099DB0"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4.2.1.</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6BF36039"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Расходы на страхование имущества (в т.ч. РБП)</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F4B23"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69 194,39</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FB2753A"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67 629,18</w:t>
            </w:r>
          </w:p>
        </w:tc>
      </w:tr>
      <w:tr w:rsidR="003A7B8A" w:rsidRPr="005C2919" w14:paraId="1344D556"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215FCDF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4.2.2.</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736C5BB5"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Расходы на страхование гражданской ответственности</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721B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8 398,02</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6FA475B7"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9 646,56</w:t>
            </w:r>
          </w:p>
        </w:tc>
      </w:tr>
      <w:tr w:rsidR="003A7B8A" w:rsidRPr="005C2919" w14:paraId="72194229"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2B8EE6D"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w:t>
            </w:r>
          </w:p>
        </w:tc>
        <w:tc>
          <w:tcPr>
            <w:tcW w:w="2651" w:type="pct"/>
            <w:tcBorders>
              <w:top w:val="single" w:sz="4" w:space="0" w:color="auto"/>
              <w:left w:val="nil"/>
              <w:bottom w:val="single" w:sz="4" w:space="0" w:color="auto"/>
              <w:right w:val="nil"/>
            </w:tcBorders>
            <w:shd w:val="clear" w:color="auto" w:fill="auto"/>
            <w:vAlign w:val="center"/>
            <w:hideMark/>
          </w:tcPr>
          <w:p w14:paraId="1B9FAF8E"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Услуги сторонних организаций</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1E99E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1 186 360,03</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902F90D"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547 297,05</w:t>
            </w:r>
          </w:p>
        </w:tc>
      </w:tr>
      <w:tr w:rsidR="003A7B8A" w:rsidRPr="005C2919" w14:paraId="748E1EF9"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4E0C01F3"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4.3.1.</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3DB3A636"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Услуги связи</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2FFC44C7"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71 441,66</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7BE753FE"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55 668,01</w:t>
            </w:r>
          </w:p>
        </w:tc>
      </w:tr>
      <w:tr w:rsidR="003A7B8A" w:rsidRPr="005C2919" w14:paraId="6D5BC2D2"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0B471F49"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4.3.2.</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4287EB7E"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Услуги по программному обеспечению и сопровождению</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20E8C"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179 728,87</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13D4FF8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68 923,86</w:t>
            </w:r>
          </w:p>
        </w:tc>
      </w:tr>
      <w:tr w:rsidR="003A7B8A" w:rsidRPr="005C2919" w14:paraId="0C83BB77"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744DD7E4"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4.3.3.</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69602B5B"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Консультационные услуги</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296C20B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6 699,12</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342F0FF3"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1 116,59</w:t>
            </w:r>
          </w:p>
        </w:tc>
      </w:tr>
      <w:tr w:rsidR="003A7B8A" w:rsidRPr="005C2919" w14:paraId="2955AC5A"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34BB841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4.3.4.</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18C67717"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Аудиторские услуги</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10D36AF3"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5 624,15</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19BAAB9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1 359,13</w:t>
            </w:r>
          </w:p>
        </w:tc>
      </w:tr>
      <w:tr w:rsidR="003A7B8A" w:rsidRPr="005C2919" w14:paraId="12ED0A80"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56C1D32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4.3.5.</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64CDA268"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Юридические услуги</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3FDC4E9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117 176,91</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01BEE1E7"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2 275,74</w:t>
            </w:r>
          </w:p>
        </w:tc>
      </w:tr>
      <w:tr w:rsidR="003A7B8A" w:rsidRPr="005C2919" w14:paraId="26C90BA0"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2AB8911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4.3.6.</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05A2FFDE"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Нотариальные услуги</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593E9953"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1 019,72</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518CEF6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509,86</w:t>
            </w:r>
          </w:p>
        </w:tc>
      </w:tr>
      <w:tr w:rsidR="003A7B8A" w:rsidRPr="005C2919" w14:paraId="2479A7E2"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09CFBE5D"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4.3.7.</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01C6A2F9"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Транспортные расходы</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3C66CBE0"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11 275,55</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4EA82AAA"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2 534,21</w:t>
            </w:r>
          </w:p>
        </w:tc>
      </w:tr>
      <w:tr w:rsidR="003A7B8A" w:rsidRPr="005C2919" w14:paraId="743D94D1"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6A2A40B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4.3.8.</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7200E452"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Расходы на публичное раскрытие информации</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2744211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1 710,97</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7BB545A4"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1 065,16</w:t>
            </w:r>
          </w:p>
        </w:tc>
      </w:tr>
      <w:tr w:rsidR="003A7B8A" w:rsidRPr="005C2919" w14:paraId="491F1FEC"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79831A05"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4.3.9.</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358A3B03"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Услуги СМИ</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1306AC0C"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9 902,07</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0203068E"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5 002,11</w:t>
            </w:r>
          </w:p>
        </w:tc>
      </w:tr>
      <w:tr w:rsidR="003A7B8A" w:rsidRPr="005C2919" w14:paraId="5E05047B"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4A186C44"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4.3.10.</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25FE3AC8"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Расходы по подбору и подготовке кадров</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2521C879"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59 735,41</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1C149E2E"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42 803,61</w:t>
            </w:r>
          </w:p>
        </w:tc>
      </w:tr>
      <w:tr w:rsidR="003A7B8A" w:rsidRPr="005C2919" w14:paraId="4A8DB7C5"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0189BE40"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4.3.11.</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1C544F61"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Услуги по охране</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6976039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244 089,26</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6F73DA6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149 358,67</w:t>
            </w:r>
          </w:p>
        </w:tc>
      </w:tr>
      <w:tr w:rsidR="003A7B8A" w:rsidRPr="005C2919" w14:paraId="41B938D0"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39CFD63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4.3.12.</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7559A0B1"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Расходы, связанные с содержанием имущества</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6A6A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154 949,03</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04E4345B"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120 940,67</w:t>
            </w:r>
          </w:p>
        </w:tc>
      </w:tr>
      <w:tr w:rsidR="003A7B8A" w:rsidRPr="005C2919" w14:paraId="2A4E92C6"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79C54E6A"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4.3.13.</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215E23F5"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Прочие услуги сторонних организаций</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633C3"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323 007,32</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244C9DCD"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95 739,43</w:t>
            </w:r>
          </w:p>
        </w:tc>
      </w:tr>
      <w:tr w:rsidR="003A7B8A" w:rsidRPr="005C2919" w14:paraId="650C7279"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616C7B"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4.4.</w:t>
            </w:r>
          </w:p>
        </w:tc>
        <w:tc>
          <w:tcPr>
            <w:tcW w:w="2651" w:type="pct"/>
            <w:tcBorders>
              <w:top w:val="single" w:sz="4" w:space="0" w:color="auto"/>
              <w:left w:val="nil"/>
              <w:bottom w:val="single" w:sz="4" w:space="0" w:color="auto"/>
              <w:right w:val="nil"/>
            </w:tcBorders>
            <w:shd w:val="clear" w:color="auto" w:fill="auto"/>
            <w:vAlign w:val="center"/>
            <w:hideMark/>
          </w:tcPr>
          <w:p w14:paraId="6B8B6726"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Другие расходы</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10D0C"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2 214,40</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695E631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1 556,38</w:t>
            </w:r>
          </w:p>
        </w:tc>
      </w:tr>
      <w:tr w:rsidR="003A7B8A" w:rsidRPr="005C2919" w14:paraId="3D19CC42"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2990753C"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4.4.1.</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25EE3A24"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Расходы на выполнение спец. работ по аттестации объекта информатизации</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94B8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900,84</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1413225B"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604,73</w:t>
            </w:r>
          </w:p>
        </w:tc>
      </w:tr>
      <w:tr w:rsidR="003A7B8A" w:rsidRPr="005C2919" w14:paraId="35B3B338"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21BDD99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4.4.2.</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0B5158FD"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 xml:space="preserve">Курьерские расходы </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4ACFA14D"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1 060,92</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1A6BD414"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711,23</w:t>
            </w:r>
          </w:p>
        </w:tc>
      </w:tr>
      <w:tr w:rsidR="003A7B8A" w:rsidRPr="005C2919" w14:paraId="3750422C"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49EF4EC6"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4.4.3.</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7CADDD30"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Расходы по служебным разъездам</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350B83C8"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114,21</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15CB678D"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119,21</w:t>
            </w:r>
          </w:p>
        </w:tc>
      </w:tr>
      <w:tr w:rsidR="003A7B8A" w:rsidRPr="005C2919" w14:paraId="154701A3"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1D07636F"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4.4.4.</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3F7E5DCF"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Членские взносы СРО НП "Союз энергоаудиторов и энергосервисных компаний"</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E1A8C9"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117,66</w:t>
            </w:r>
          </w:p>
        </w:tc>
        <w:tc>
          <w:tcPr>
            <w:tcW w:w="981" w:type="pct"/>
            <w:tcBorders>
              <w:top w:val="single" w:sz="4" w:space="0" w:color="auto"/>
              <w:left w:val="nil"/>
              <w:bottom w:val="single" w:sz="4" w:space="0" w:color="auto"/>
              <w:right w:val="single" w:sz="4" w:space="0" w:color="auto"/>
            </w:tcBorders>
            <w:shd w:val="clear" w:color="auto" w:fill="auto"/>
            <w:noWrap/>
            <w:vAlign w:val="center"/>
            <w:hideMark/>
          </w:tcPr>
          <w:p w14:paraId="05151804"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121,22</w:t>
            </w:r>
          </w:p>
        </w:tc>
      </w:tr>
      <w:tr w:rsidR="003A7B8A" w:rsidRPr="005C2919" w14:paraId="0DEACD76" w14:textId="77777777" w:rsidTr="00562B50">
        <w:trPr>
          <w:trHeight w:val="20"/>
        </w:trPr>
        <w:tc>
          <w:tcPr>
            <w:tcW w:w="4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01675D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4.5.</w:t>
            </w:r>
          </w:p>
        </w:tc>
        <w:tc>
          <w:tcPr>
            <w:tcW w:w="2651" w:type="pct"/>
            <w:tcBorders>
              <w:top w:val="single" w:sz="4" w:space="0" w:color="auto"/>
              <w:left w:val="nil"/>
              <w:bottom w:val="single" w:sz="4" w:space="0" w:color="auto"/>
              <w:right w:val="nil"/>
            </w:tcBorders>
            <w:shd w:val="clear" w:color="auto" w:fill="auto"/>
            <w:vAlign w:val="center"/>
            <w:hideMark/>
          </w:tcPr>
          <w:p w14:paraId="58B2EE8D"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Подконтрольные расходы из прибыли (расходы социального характера)</w:t>
            </w:r>
          </w:p>
        </w:tc>
        <w:tc>
          <w:tcPr>
            <w:tcW w:w="9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67B53"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39 446,59</w:t>
            </w:r>
          </w:p>
        </w:tc>
        <w:tc>
          <w:tcPr>
            <w:tcW w:w="981" w:type="pct"/>
            <w:tcBorders>
              <w:top w:val="single" w:sz="4" w:space="0" w:color="auto"/>
              <w:left w:val="nil"/>
              <w:bottom w:val="single" w:sz="4" w:space="0" w:color="auto"/>
              <w:right w:val="single" w:sz="4" w:space="0" w:color="auto"/>
            </w:tcBorders>
            <w:shd w:val="clear" w:color="auto" w:fill="auto"/>
            <w:vAlign w:val="center"/>
            <w:hideMark/>
          </w:tcPr>
          <w:p w14:paraId="536612C4"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14 024,30</w:t>
            </w:r>
          </w:p>
        </w:tc>
      </w:tr>
      <w:tr w:rsidR="003A7B8A" w:rsidRPr="005C2919" w14:paraId="52EEEE2F"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03D8DCB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4.5.1.</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31974E50"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Материальная помощь</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14A42F01"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23 457,17</w:t>
            </w:r>
          </w:p>
        </w:tc>
        <w:tc>
          <w:tcPr>
            <w:tcW w:w="981" w:type="pct"/>
            <w:tcBorders>
              <w:top w:val="single" w:sz="4" w:space="0" w:color="auto"/>
              <w:left w:val="nil"/>
              <w:bottom w:val="single" w:sz="4" w:space="0" w:color="auto"/>
              <w:right w:val="single" w:sz="4" w:space="0" w:color="auto"/>
            </w:tcBorders>
            <w:shd w:val="clear" w:color="auto" w:fill="auto"/>
            <w:vAlign w:val="center"/>
            <w:hideMark/>
          </w:tcPr>
          <w:p w14:paraId="79ABE7F7"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8 339,64</w:t>
            </w:r>
          </w:p>
        </w:tc>
      </w:tr>
      <w:tr w:rsidR="003A7B8A" w:rsidRPr="005C2919" w14:paraId="641DC671"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333459DE"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4.5.2.</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7A68567D"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Оплата путевок на лечение и отдых</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0FCAE622"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15 344,22</w:t>
            </w:r>
          </w:p>
        </w:tc>
        <w:tc>
          <w:tcPr>
            <w:tcW w:w="981" w:type="pct"/>
            <w:tcBorders>
              <w:top w:val="single" w:sz="4" w:space="0" w:color="auto"/>
              <w:left w:val="nil"/>
              <w:bottom w:val="single" w:sz="4" w:space="0" w:color="auto"/>
              <w:right w:val="single" w:sz="4" w:space="0" w:color="auto"/>
            </w:tcBorders>
            <w:shd w:val="clear" w:color="auto" w:fill="auto"/>
            <w:vAlign w:val="center"/>
            <w:hideMark/>
          </w:tcPr>
          <w:p w14:paraId="75EB6F67"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5 455,27</w:t>
            </w:r>
          </w:p>
        </w:tc>
      </w:tr>
      <w:tr w:rsidR="003A7B8A" w:rsidRPr="005C2919" w14:paraId="0888E92D" w14:textId="77777777" w:rsidTr="00562B50">
        <w:trPr>
          <w:trHeight w:val="20"/>
        </w:trPr>
        <w:tc>
          <w:tcPr>
            <w:tcW w:w="451" w:type="pct"/>
            <w:tcBorders>
              <w:top w:val="single" w:sz="4" w:space="0" w:color="auto"/>
              <w:left w:val="single" w:sz="4" w:space="0" w:color="auto"/>
              <w:bottom w:val="single" w:sz="4" w:space="0" w:color="auto"/>
              <w:right w:val="nil"/>
            </w:tcBorders>
            <w:shd w:val="clear" w:color="auto" w:fill="auto"/>
            <w:noWrap/>
            <w:vAlign w:val="center"/>
            <w:hideMark/>
          </w:tcPr>
          <w:p w14:paraId="6552B8FC"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4.5.3.</w:t>
            </w:r>
          </w:p>
        </w:tc>
        <w:tc>
          <w:tcPr>
            <w:tcW w:w="2651" w:type="pct"/>
            <w:tcBorders>
              <w:top w:val="single" w:sz="4" w:space="0" w:color="auto"/>
              <w:left w:val="single" w:sz="4" w:space="0" w:color="auto"/>
              <w:bottom w:val="single" w:sz="4" w:space="0" w:color="auto"/>
              <w:right w:val="nil"/>
            </w:tcBorders>
            <w:shd w:val="clear" w:color="auto" w:fill="auto"/>
            <w:vAlign w:val="center"/>
            <w:hideMark/>
          </w:tcPr>
          <w:p w14:paraId="318F96E1" w14:textId="77777777" w:rsidR="003A7B8A" w:rsidRPr="005C2919" w:rsidRDefault="003A7B8A" w:rsidP="003A7B8A">
            <w:pPr>
              <w:rPr>
                <w:rFonts w:ascii="Myriad Pro" w:eastAsia="Calibri" w:hAnsi="Myriad Pro"/>
                <w:sz w:val="20"/>
                <w:szCs w:val="20"/>
              </w:rPr>
            </w:pPr>
            <w:r w:rsidRPr="005C2919">
              <w:rPr>
                <w:rFonts w:ascii="Myriad Pro" w:eastAsia="Calibri" w:hAnsi="Myriad Pro"/>
                <w:sz w:val="20"/>
                <w:szCs w:val="20"/>
              </w:rPr>
              <w:t>Компенсации</w:t>
            </w:r>
          </w:p>
        </w:tc>
        <w:tc>
          <w:tcPr>
            <w:tcW w:w="918" w:type="pct"/>
            <w:tcBorders>
              <w:top w:val="single" w:sz="4" w:space="0" w:color="auto"/>
              <w:left w:val="single" w:sz="4" w:space="0" w:color="auto"/>
              <w:bottom w:val="single" w:sz="4" w:space="0" w:color="auto"/>
              <w:right w:val="single" w:sz="4" w:space="0" w:color="auto"/>
            </w:tcBorders>
            <w:shd w:val="clear" w:color="auto" w:fill="auto"/>
            <w:noWrap/>
            <w:hideMark/>
          </w:tcPr>
          <w:p w14:paraId="6C9C0ED3"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645,2</w:t>
            </w:r>
          </w:p>
        </w:tc>
        <w:tc>
          <w:tcPr>
            <w:tcW w:w="981" w:type="pct"/>
            <w:tcBorders>
              <w:top w:val="single" w:sz="4" w:space="0" w:color="auto"/>
              <w:left w:val="nil"/>
              <w:bottom w:val="single" w:sz="4" w:space="0" w:color="auto"/>
              <w:right w:val="single" w:sz="4" w:space="0" w:color="auto"/>
            </w:tcBorders>
            <w:shd w:val="clear" w:color="auto" w:fill="auto"/>
            <w:vAlign w:val="center"/>
            <w:hideMark/>
          </w:tcPr>
          <w:p w14:paraId="39F1B3BB" w14:textId="77777777" w:rsidR="003A7B8A" w:rsidRPr="005C2919" w:rsidRDefault="003A7B8A" w:rsidP="003A7B8A">
            <w:pPr>
              <w:jc w:val="center"/>
              <w:rPr>
                <w:rFonts w:ascii="Myriad Pro" w:eastAsia="Calibri" w:hAnsi="Myriad Pro"/>
                <w:sz w:val="20"/>
                <w:szCs w:val="20"/>
              </w:rPr>
            </w:pPr>
            <w:r w:rsidRPr="005C2919">
              <w:rPr>
                <w:rFonts w:ascii="Myriad Pro" w:eastAsia="Calibri" w:hAnsi="Myriad Pro"/>
                <w:sz w:val="20"/>
                <w:szCs w:val="20"/>
              </w:rPr>
              <w:t>229,39</w:t>
            </w:r>
          </w:p>
        </w:tc>
      </w:tr>
    </w:tbl>
    <w:p w14:paraId="07660778" w14:textId="77777777" w:rsidR="00F24FE1" w:rsidRPr="005C2919" w:rsidRDefault="00F24FE1" w:rsidP="003A7B8A">
      <w:pPr>
        <w:spacing w:line="360" w:lineRule="auto"/>
        <w:ind w:firstLine="709"/>
        <w:contextualSpacing/>
        <w:jc w:val="both"/>
        <w:rPr>
          <w:rFonts w:ascii="Myriad Pro" w:eastAsia="Calibri" w:hAnsi="Myriad Pro"/>
          <w:sz w:val="26"/>
          <w:szCs w:val="26"/>
        </w:rPr>
      </w:pPr>
    </w:p>
    <w:p w14:paraId="2E771845" w14:textId="0877E220" w:rsidR="00791568" w:rsidRPr="005C2919" w:rsidRDefault="00791568" w:rsidP="00791568">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Исполнителем проведен анализ самых крупных статей, входящих в базовый уровень подконтрольных расходов, которые составляют 70,6% от общего уровня расходов, учтенного РЭК – департаментом базового уровня подконтрольных расходов, при установлении тарифов на услуги по передаче электрической энергии на период 2018-2022 гг., в том числе указаны необходимые обосновывающие документы для подтверждения экономической обоснованности расходов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xml:space="preserve">» (подробное описание приведено в разделе 5 в отчете по этапу 2.1.1). </w:t>
      </w:r>
    </w:p>
    <w:p w14:paraId="32794CB4" w14:textId="4D4662E1" w:rsidR="00791568" w:rsidRPr="005C2919" w:rsidRDefault="00791568" w:rsidP="00791568">
      <w:pPr>
        <w:spacing w:line="360" w:lineRule="auto"/>
        <w:ind w:firstLine="567"/>
        <w:contextualSpacing/>
        <w:jc w:val="both"/>
        <w:rPr>
          <w:rFonts w:ascii="Myriad Pro" w:eastAsia="Calibri" w:hAnsi="Myriad Pro"/>
          <w:color w:val="000000" w:themeColor="text1"/>
          <w:sz w:val="26"/>
          <w:szCs w:val="26"/>
        </w:rPr>
      </w:pPr>
      <w:r w:rsidRPr="005C2919">
        <w:rPr>
          <w:rFonts w:ascii="Myriad Pro" w:eastAsia="Calibri" w:hAnsi="Myriad Pro"/>
          <w:color w:val="000000" w:themeColor="text1"/>
          <w:sz w:val="26"/>
          <w:szCs w:val="26"/>
        </w:rPr>
        <w:lastRenderedPageBreak/>
        <w:t>При этом Исполнителем отмечается, что на основании предписания ФАС России от 29.06.2020 № СП/54518/20 РЭК – департаментом был пересмотрен базовый уровень подконтрольных расходов ПАО «</w:t>
      </w:r>
      <w:r w:rsidR="00562B50" w:rsidRPr="005C2919">
        <w:rPr>
          <w:rFonts w:ascii="Myriad Pro" w:eastAsia="Calibri" w:hAnsi="Myriad Pro"/>
          <w:color w:val="000000" w:themeColor="text1"/>
          <w:sz w:val="26"/>
          <w:szCs w:val="26"/>
        </w:rPr>
        <w:t>Россети Кубань</w:t>
      </w:r>
      <w:r w:rsidRPr="005C2919">
        <w:rPr>
          <w:rFonts w:ascii="Myriad Pro" w:eastAsia="Calibri" w:hAnsi="Myriad Pro"/>
          <w:color w:val="000000" w:themeColor="text1"/>
          <w:sz w:val="26"/>
          <w:szCs w:val="26"/>
        </w:rPr>
        <w:t>», который составил 7 442,121 млн. руб., отклонение составляет (-16,7) млн. руб. или (- 0,22%).</w:t>
      </w:r>
    </w:p>
    <w:tbl>
      <w:tblPr>
        <w:tblW w:w="9493" w:type="dxa"/>
        <w:tblLayout w:type="fixed"/>
        <w:tblLook w:val="04A0" w:firstRow="1" w:lastRow="0" w:firstColumn="1" w:lastColumn="0" w:noHBand="0" w:noVBand="1"/>
      </w:tblPr>
      <w:tblGrid>
        <w:gridCol w:w="2830"/>
        <w:gridCol w:w="2268"/>
        <w:gridCol w:w="2127"/>
        <w:gridCol w:w="1275"/>
        <w:gridCol w:w="993"/>
      </w:tblGrid>
      <w:tr w:rsidR="00791568" w:rsidRPr="005C2919" w14:paraId="2AB6AF0E" w14:textId="77777777" w:rsidTr="00AA4CD2">
        <w:trPr>
          <w:trHeight w:val="855"/>
        </w:trPr>
        <w:tc>
          <w:tcPr>
            <w:tcW w:w="283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72806111" w14:textId="77777777" w:rsidR="00791568" w:rsidRPr="005C2919" w:rsidRDefault="00791568" w:rsidP="00AA4CD2">
            <w:pPr>
              <w:jc w:val="center"/>
              <w:rPr>
                <w:rFonts w:ascii="Myriad Pro" w:hAnsi="Myriad Pro" w:cs="Arial"/>
                <w:b/>
                <w:bCs/>
                <w:color w:val="FFFFFF"/>
                <w:sz w:val="20"/>
                <w:szCs w:val="20"/>
              </w:rPr>
            </w:pPr>
            <w:r w:rsidRPr="005C2919">
              <w:rPr>
                <w:rFonts w:ascii="Myriad Pro" w:hAnsi="Myriad Pro" w:cs="Arial"/>
                <w:b/>
                <w:bCs/>
                <w:color w:val="FFFFFF"/>
                <w:sz w:val="20"/>
                <w:szCs w:val="20"/>
              </w:rPr>
              <w:t>Показатель</w:t>
            </w:r>
          </w:p>
        </w:tc>
        <w:tc>
          <w:tcPr>
            <w:tcW w:w="226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hideMark/>
          </w:tcPr>
          <w:p w14:paraId="4218B48C" w14:textId="77777777" w:rsidR="00791568" w:rsidRPr="005C2919" w:rsidRDefault="00791568" w:rsidP="00AA4CD2">
            <w:pPr>
              <w:jc w:val="center"/>
              <w:rPr>
                <w:rFonts w:ascii="Myriad Pro" w:hAnsi="Myriad Pro" w:cs="Arial"/>
                <w:b/>
                <w:bCs/>
                <w:color w:val="FFFFFF"/>
                <w:sz w:val="20"/>
                <w:szCs w:val="20"/>
              </w:rPr>
            </w:pPr>
            <w:r w:rsidRPr="005C2919">
              <w:rPr>
                <w:rFonts w:ascii="Myriad Pro" w:hAnsi="Myriad Pro" w:cs="Arial"/>
                <w:b/>
                <w:bCs/>
                <w:color w:val="FFFFFF"/>
                <w:sz w:val="20"/>
                <w:szCs w:val="20"/>
              </w:rPr>
              <w:t>2018 год</w:t>
            </w:r>
          </w:p>
          <w:p w14:paraId="48D343F0" w14:textId="77777777" w:rsidR="00791568" w:rsidRPr="005C2919" w:rsidRDefault="00791568" w:rsidP="00AA4CD2">
            <w:pPr>
              <w:jc w:val="center"/>
              <w:rPr>
                <w:rFonts w:ascii="Myriad Pro" w:hAnsi="Myriad Pro" w:cs="Arial"/>
                <w:b/>
                <w:bCs/>
                <w:color w:val="FFFFFF"/>
                <w:sz w:val="20"/>
                <w:szCs w:val="20"/>
              </w:rPr>
            </w:pPr>
            <w:r w:rsidRPr="005C2919">
              <w:rPr>
                <w:rFonts w:ascii="Myriad Pro" w:hAnsi="Myriad Pro" w:cs="Arial"/>
                <w:b/>
                <w:bCs/>
                <w:color w:val="FFFFFF"/>
                <w:sz w:val="20"/>
                <w:szCs w:val="20"/>
              </w:rPr>
              <w:t>Приказ РЭК - департамента цен и тарифов Краснодарского края от 27.12.2017 № 62/2017-э</w:t>
            </w:r>
          </w:p>
        </w:tc>
        <w:tc>
          <w:tcPr>
            <w:tcW w:w="212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6BE2294C" w14:textId="77777777" w:rsidR="00791568" w:rsidRPr="005C2919" w:rsidRDefault="00791568" w:rsidP="00AA4CD2">
            <w:pPr>
              <w:jc w:val="center"/>
              <w:rPr>
                <w:rFonts w:ascii="Myriad Pro" w:hAnsi="Myriad Pro" w:cs="Arial"/>
                <w:b/>
                <w:bCs/>
                <w:color w:val="FFFFFF"/>
                <w:sz w:val="20"/>
                <w:szCs w:val="20"/>
              </w:rPr>
            </w:pPr>
            <w:r w:rsidRPr="005C2919">
              <w:rPr>
                <w:rFonts w:ascii="Myriad Pro" w:hAnsi="Myriad Pro" w:cs="Arial"/>
                <w:b/>
                <w:bCs/>
                <w:color w:val="FFFFFF"/>
                <w:sz w:val="20"/>
                <w:szCs w:val="20"/>
              </w:rPr>
              <w:t>2018 год (пересмотр)</w:t>
            </w:r>
          </w:p>
          <w:p w14:paraId="5E574404" w14:textId="77777777" w:rsidR="00791568" w:rsidRPr="005C2919" w:rsidRDefault="00791568" w:rsidP="00AA4CD2">
            <w:pPr>
              <w:jc w:val="center"/>
              <w:rPr>
                <w:rFonts w:ascii="Myriad Pro" w:hAnsi="Myriad Pro" w:cs="Arial"/>
                <w:b/>
                <w:bCs/>
                <w:color w:val="FFFFFF"/>
                <w:sz w:val="20"/>
                <w:szCs w:val="20"/>
              </w:rPr>
            </w:pPr>
            <w:r w:rsidRPr="005C2919">
              <w:rPr>
                <w:rFonts w:ascii="Myriad Pro" w:hAnsi="Myriad Pro" w:cs="Arial"/>
                <w:b/>
                <w:bCs/>
                <w:color w:val="FFFFFF"/>
                <w:sz w:val="20"/>
                <w:szCs w:val="20"/>
              </w:rPr>
              <w:t>Приказ РЭК - департамента цен и тарифов Краснодарского края от 28.08.2020 № 16/2020-э</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D92D96" w14:textId="77777777" w:rsidR="00791568" w:rsidRPr="005C2919" w:rsidRDefault="00791568" w:rsidP="00AA4CD2">
            <w:pPr>
              <w:jc w:val="center"/>
              <w:rPr>
                <w:rFonts w:ascii="Myriad Pro" w:hAnsi="Myriad Pro" w:cs="Arial"/>
                <w:b/>
                <w:bCs/>
                <w:color w:val="FFFFFF"/>
                <w:sz w:val="20"/>
                <w:szCs w:val="20"/>
              </w:rPr>
            </w:pPr>
            <w:r w:rsidRPr="005C2919">
              <w:rPr>
                <w:rFonts w:ascii="Myriad Pro" w:hAnsi="Myriad Pro" w:cs="Arial"/>
                <w:b/>
                <w:bCs/>
                <w:color w:val="FFFFFF"/>
                <w:sz w:val="20"/>
                <w:szCs w:val="20"/>
              </w:rPr>
              <w:t xml:space="preserve">Отклонение </w:t>
            </w:r>
          </w:p>
        </w:tc>
      </w:tr>
      <w:tr w:rsidR="00791568" w:rsidRPr="005C2919" w14:paraId="1C85491A" w14:textId="77777777" w:rsidTr="00AA4CD2">
        <w:trPr>
          <w:trHeight w:val="855"/>
        </w:trPr>
        <w:tc>
          <w:tcPr>
            <w:tcW w:w="2830"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668494" w14:textId="77777777" w:rsidR="00791568" w:rsidRPr="005C2919" w:rsidRDefault="00791568" w:rsidP="00AA4CD2">
            <w:pPr>
              <w:jc w:val="center"/>
              <w:rPr>
                <w:rFonts w:ascii="Myriad Pro" w:hAnsi="Myriad Pro" w:cs="Arial"/>
                <w:b/>
                <w:bCs/>
                <w:color w:val="FFFFFF"/>
                <w:sz w:val="20"/>
                <w:szCs w:val="20"/>
              </w:rPr>
            </w:pPr>
          </w:p>
        </w:tc>
        <w:tc>
          <w:tcPr>
            <w:tcW w:w="2268"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0F8E919" w14:textId="77777777" w:rsidR="00791568" w:rsidRPr="005C2919" w:rsidRDefault="00791568" w:rsidP="00AA4CD2">
            <w:pPr>
              <w:jc w:val="center"/>
              <w:rPr>
                <w:rFonts w:ascii="Myriad Pro" w:hAnsi="Myriad Pro" w:cs="Arial"/>
                <w:b/>
                <w:bCs/>
                <w:color w:val="FFFFFF"/>
                <w:sz w:val="20"/>
                <w:szCs w:val="20"/>
              </w:rPr>
            </w:pPr>
          </w:p>
        </w:tc>
        <w:tc>
          <w:tcPr>
            <w:tcW w:w="2127"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133AED" w14:textId="77777777" w:rsidR="00791568" w:rsidRPr="005C2919" w:rsidRDefault="00791568" w:rsidP="00AA4CD2">
            <w:pPr>
              <w:jc w:val="center"/>
              <w:rPr>
                <w:rFonts w:ascii="Myriad Pro" w:hAnsi="Myriad Pro" w:cs="Arial"/>
                <w:b/>
                <w:bCs/>
                <w:color w:val="FFFFFF"/>
                <w:sz w:val="20"/>
                <w:szCs w:val="20"/>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C85D94" w14:textId="77777777" w:rsidR="00791568" w:rsidRPr="005C2919" w:rsidRDefault="00791568" w:rsidP="00AA4CD2">
            <w:pPr>
              <w:jc w:val="center"/>
              <w:rPr>
                <w:rFonts w:ascii="Myriad Pro" w:hAnsi="Myriad Pro" w:cs="Arial"/>
                <w:b/>
                <w:bCs/>
                <w:color w:val="FFFFFF"/>
                <w:sz w:val="20"/>
                <w:szCs w:val="20"/>
              </w:rPr>
            </w:pPr>
            <w:r w:rsidRPr="005C2919">
              <w:rPr>
                <w:rFonts w:ascii="Myriad Pro" w:hAnsi="Myriad Pro" w:cs="Arial"/>
                <w:b/>
                <w:bCs/>
                <w:color w:val="FFFFFF"/>
                <w:sz w:val="20"/>
                <w:szCs w:val="20"/>
              </w:rPr>
              <w:t>млн руб.</w:t>
            </w:r>
          </w:p>
        </w:tc>
        <w:tc>
          <w:tcPr>
            <w:tcW w:w="993"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BADB8B" w14:textId="77777777" w:rsidR="00791568" w:rsidRPr="005C2919" w:rsidRDefault="00791568" w:rsidP="00AA4CD2">
            <w:pPr>
              <w:jc w:val="center"/>
              <w:rPr>
                <w:rFonts w:ascii="Myriad Pro" w:hAnsi="Myriad Pro" w:cs="Arial"/>
                <w:b/>
                <w:bCs/>
                <w:color w:val="FFFFFF"/>
                <w:sz w:val="20"/>
                <w:szCs w:val="20"/>
              </w:rPr>
            </w:pPr>
            <w:r w:rsidRPr="005C2919">
              <w:rPr>
                <w:rFonts w:ascii="Myriad Pro" w:hAnsi="Myriad Pro" w:cs="Arial"/>
                <w:b/>
                <w:bCs/>
                <w:color w:val="FFFFFF"/>
                <w:sz w:val="20"/>
                <w:szCs w:val="20"/>
              </w:rPr>
              <w:t>%</w:t>
            </w:r>
          </w:p>
        </w:tc>
      </w:tr>
      <w:tr w:rsidR="00791568" w:rsidRPr="005C2919" w14:paraId="1813BDF9" w14:textId="77777777" w:rsidTr="00AA4CD2">
        <w:trPr>
          <w:trHeight w:val="687"/>
        </w:trPr>
        <w:tc>
          <w:tcPr>
            <w:tcW w:w="283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052299C" w14:textId="77777777" w:rsidR="00791568" w:rsidRPr="005C2919" w:rsidRDefault="00791568" w:rsidP="00AA4CD2">
            <w:pPr>
              <w:rPr>
                <w:rFonts w:ascii="Myriad Pro" w:hAnsi="Myriad Pro" w:cs="Arial"/>
                <w:color w:val="000000"/>
                <w:sz w:val="22"/>
                <w:szCs w:val="22"/>
              </w:rPr>
            </w:pPr>
            <w:r w:rsidRPr="005C2919">
              <w:rPr>
                <w:rFonts w:ascii="Myriad Pro" w:hAnsi="Myriad Pro" w:cs="Arial"/>
                <w:color w:val="000000"/>
                <w:sz w:val="22"/>
                <w:szCs w:val="22"/>
              </w:rPr>
              <w:t>Базовый уровень операционных расходов, млн. руб.</w:t>
            </w:r>
          </w:p>
        </w:tc>
        <w:tc>
          <w:tcPr>
            <w:tcW w:w="226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13243C" w14:textId="77777777" w:rsidR="00791568" w:rsidRPr="005C2919" w:rsidRDefault="00791568" w:rsidP="00AA4CD2">
            <w:pPr>
              <w:jc w:val="center"/>
              <w:rPr>
                <w:rFonts w:ascii="Myriad Pro" w:hAnsi="Myriad Pro" w:cs="Arial"/>
                <w:color w:val="000000"/>
                <w:sz w:val="22"/>
                <w:szCs w:val="22"/>
              </w:rPr>
            </w:pPr>
            <w:r w:rsidRPr="005C2919">
              <w:rPr>
                <w:rFonts w:ascii="Myriad Pro" w:hAnsi="Myriad Pro" w:cs="Arial"/>
                <w:color w:val="000000"/>
                <w:sz w:val="22"/>
                <w:szCs w:val="22"/>
              </w:rPr>
              <w:t>7 458,825</w:t>
            </w:r>
          </w:p>
        </w:tc>
        <w:tc>
          <w:tcPr>
            <w:tcW w:w="2127" w:type="dxa"/>
            <w:tcBorders>
              <w:top w:val="single" w:sz="4" w:space="0" w:color="FFFFFF" w:themeColor="background1"/>
              <w:left w:val="nil"/>
              <w:bottom w:val="single" w:sz="4" w:space="0" w:color="auto"/>
              <w:right w:val="single" w:sz="4" w:space="0" w:color="auto"/>
            </w:tcBorders>
            <w:vAlign w:val="center"/>
          </w:tcPr>
          <w:p w14:paraId="1861CE1E" w14:textId="77777777" w:rsidR="00791568" w:rsidRPr="005C2919" w:rsidRDefault="00791568" w:rsidP="00AA4CD2">
            <w:pPr>
              <w:jc w:val="center"/>
              <w:rPr>
                <w:rFonts w:ascii="Myriad Pro" w:hAnsi="Myriad Pro" w:cs="Arial"/>
                <w:color w:val="000000"/>
                <w:sz w:val="22"/>
                <w:szCs w:val="22"/>
              </w:rPr>
            </w:pPr>
            <w:r w:rsidRPr="005C2919">
              <w:rPr>
                <w:rFonts w:ascii="Myriad Pro" w:hAnsi="Myriad Pro" w:cs="Arial"/>
                <w:color w:val="000000"/>
                <w:sz w:val="22"/>
                <w:szCs w:val="22"/>
              </w:rPr>
              <w:t>7 442,121</w:t>
            </w:r>
          </w:p>
        </w:tc>
        <w:tc>
          <w:tcPr>
            <w:tcW w:w="1275" w:type="dxa"/>
            <w:tcBorders>
              <w:top w:val="single" w:sz="4" w:space="0" w:color="FFFFFF" w:themeColor="background1"/>
              <w:left w:val="nil"/>
              <w:bottom w:val="single" w:sz="4" w:space="0" w:color="auto"/>
              <w:right w:val="single" w:sz="4" w:space="0" w:color="auto"/>
            </w:tcBorders>
            <w:vAlign w:val="center"/>
          </w:tcPr>
          <w:p w14:paraId="7B2D10D6" w14:textId="77777777" w:rsidR="00791568" w:rsidRPr="005C2919" w:rsidRDefault="00791568" w:rsidP="00AA4CD2">
            <w:pPr>
              <w:jc w:val="center"/>
              <w:rPr>
                <w:rFonts w:ascii="Myriad Pro" w:hAnsi="Myriad Pro" w:cs="Arial"/>
                <w:color w:val="000000"/>
                <w:sz w:val="22"/>
                <w:szCs w:val="22"/>
              </w:rPr>
            </w:pPr>
            <w:r w:rsidRPr="005C2919">
              <w:rPr>
                <w:rFonts w:ascii="Myriad Pro" w:hAnsi="Myriad Pro" w:cs="Arial"/>
                <w:color w:val="000000"/>
                <w:sz w:val="22"/>
                <w:szCs w:val="22"/>
              </w:rPr>
              <w:t>-16,704</w:t>
            </w:r>
          </w:p>
        </w:tc>
        <w:tc>
          <w:tcPr>
            <w:tcW w:w="993" w:type="dxa"/>
            <w:tcBorders>
              <w:top w:val="single" w:sz="4" w:space="0" w:color="FFFFFF" w:themeColor="background1"/>
              <w:left w:val="nil"/>
              <w:bottom w:val="single" w:sz="4" w:space="0" w:color="auto"/>
              <w:right w:val="single" w:sz="4" w:space="0" w:color="auto"/>
            </w:tcBorders>
            <w:vAlign w:val="center"/>
          </w:tcPr>
          <w:p w14:paraId="0AEBEDF0" w14:textId="77777777" w:rsidR="00791568" w:rsidRPr="005C2919" w:rsidRDefault="00791568" w:rsidP="00AA4CD2">
            <w:pPr>
              <w:jc w:val="center"/>
              <w:rPr>
                <w:rFonts w:ascii="Myriad Pro" w:hAnsi="Myriad Pro" w:cs="Arial"/>
                <w:color w:val="000000"/>
                <w:sz w:val="22"/>
                <w:szCs w:val="22"/>
              </w:rPr>
            </w:pPr>
            <w:r w:rsidRPr="005C2919">
              <w:rPr>
                <w:rFonts w:ascii="Myriad Pro" w:hAnsi="Myriad Pro" w:cs="Arial"/>
                <w:color w:val="000000"/>
                <w:sz w:val="22"/>
                <w:szCs w:val="22"/>
              </w:rPr>
              <w:t>-0,22%</w:t>
            </w:r>
          </w:p>
        </w:tc>
      </w:tr>
    </w:tbl>
    <w:p w14:paraId="486BAC42" w14:textId="79A794D7" w:rsidR="00791568" w:rsidRPr="005C2919" w:rsidRDefault="00791568" w:rsidP="00791568">
      <w:pPr>
        <w:ind w:firstLine="709"/>
        <w:rPr>
          <w:rFonts w:ascii="Myriad Pro" w:eastAsia="Calibri" w:hAnsi="Myriad Pro"/>
          <w:color w:val="000000" w:themeColor="text1"/>
          <w:sz w:val="26"/>
          <w:szCs w:val="26"/>
        </w:rPr>
      </w:pPr>
    </w:p>
    <w:p w14:paraId="1BFD53F3" w14:textId="77777777" w:rsidR="001C670F" w:rsidRPr="005C2919" w:rsidRDefault="001C670F" w:rsidP="00791568">
      <w:pPr>
        <w:ind w:firstLine="709"/>
        <w:rPr>
          <w:rFonts w:ascii="Myriad Pro" w:eastAsia="Calibri" w:hAnsi="Myriad Pro"/>
          <w:color w:val="000000" w:themeColor="text1"/>
          <w:sz w:val="26"/>
          <w:szCs w:val="26"/>
        </w:rPr>
        <w:sectPr w:rsidR="001C670F" w:rsidRPr="005C2919" w:rsidSect="0004017F">
          <w:pgSz w:w="11906" w:h="16838"/>
          <w:pgMar w:top="1134" w:right="850" w:bottom="1134" w:left="1701" w:header="708" w:footer="708" w:gutter="0"/>
          <w:cols w:space="708"/>
          <w:docGrid w:linePitch="360"/>
        </w:sectPr>
      </w:pPr>
    </w:p>
    <w:p w14:paraId="7AEF5F50" w14:textId="77777777" w:rsidR="00544802" w:rsidRPr="005C2919" w:rsidRDefault="00F0395C" w:rsidP="00F0395C">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4" w:name="_Toc53600592"/>
      <w:r w:rsidRPr="005C2919">
        <w:rPr>
          <w:rFonts w:ascii="Myriad Pro" w:hAnsi="Myriad Pro"/>
          <w:b/>
          <w:color w:val="4F6228" w:themeColor="accent3" w:themeShade="80"/>
          <w:sz w:val="28"/>
          <w:szCs w:val="28"/>
        </w:rPr>
        <w:lastRenderedPageBreak/>
        <w:t>Р</w:t>
      </w:r>
      <w:r w:rsidR="000158B6" w:rsidRPr="005C2919">
        <w:rPr>
          <w:rFonts w:ascii="Myriad Pro" w:hAnsi="Myriad Pro"/>
          <w:b/>
          <w:color w:val="4F6228" w:themeColor="accent3" w:themeShade="80"/>
          <w:sz w:val="28"/>
          <w:szCs w:val="28"/>
        </w:rPr>
        <w:t>екомендаци</w:t>
      </w:r>
      <w:r w:rsidRPr="005C2919">
        <w:rPr>
          <w:rFonts w:ascii="Myriad Pro" w:hAnsi="Myriad Pro"/>
          <w:b/>
          <w:color w:val="4F6228" w:themeColor="accent3" w:themeShade="80"/>
          <w:sz w:val="28"/>
          <w:szCs w:val="28"/>
        </w:rPr>
        <w:t>и</w:t>
      </w:r>
      <w:r w:rsidR="000158B6" w:rsidRPr="005C2919">
        <w:rPr>
          <w:rFonts w:ascii="Myriad Pro" w:hAnsi="Myriad Pro"/>
          <w:b/>
          <w:color w:val="4F6228" w:themeColor="accent3" w:themeShade="80"/>
          <w:sz w:val="28"/>
          <w:szCs w:val="28"/>
        </w:rPr>
        <w:t xml:space="preserve"> в части ф</w:t>
      </w:r>
      <w:r w:rsidR="00C700E3" w:rsidRPr="005C2919">
        <w:rPr>
          <w:rFonts w:ascii="Myriad Pro" w:hAnsi="Myriad Pro"/>
          <w:b/>
          <w:color w:val="4F6228" w:themeColor="accent3" w:themeShade="80"/>
          <w:sz w:val="28"/>
          <w:szCs w:val="28"/>
        </w:rPr>
        <w:t>ормировани</w:t>
      </w:r>
      <w:r w:rsidR="000158B6" w:rsidRPr="005C2919">
        <w:rPr>
          <w:rFonts w:ascii="Myriad Pro" w:hAnsi="Myriad Pro"/>
          <w:b/>
          <w:color w:val="4F6228" w:themeColor="accent3" w:themeShade="80"/>
          <w:sz w:val="28"/>
          <w:szCs w:val="28"/>
        </w:rPr>
        <w:t>я</w:t>
      </w:r>
      <w:r w:rsidR="00C700E3" w:rsidRPr="005C2919">
        <w:rPr>
          <w:rFonts w:ascii="Myriad Pro" w:hAnsi="Myriad Pro"/>
          <w:b/>
          <w:color w:val="4F6228" w:themeColor="accent3" w:themeShade="80"/>
          <w:sz w:val="28"/>
          <w:szCs w:val="28"/>
        </w:rPr>
        <w:t xml:space="preserve"> долгосрочных параметров регулирования</w:t>
      </w:r>
      <w:bookmarkEnd w:id="54"/>
      <w:r w:rsidR="00C700E3" w:rsidRPr="005C2919">
        <w:rPr>
          <w:rFonts w:ascii="Myriad Pro" w:hAnsi="Myriad Pro"/>
          <w:b/>
          <w:color w:val="4F6228" w:themeColor="accent3" w:themeShade="80"/>
          <w:sz w:val="28"/>
          <w:szCs w:val="28"/>
        </w:rPr>
        <w:t xml:space="preserve"> </w:t>
      </w:r>
    </w:p>
    <w:p w14:paraId="4757D343" w14:textId="249B252A" w:rsidR="007F2F3C" w:rsidRPr="005C2919" w:rsidRDefault="00541B5D" w:rsidP="007F2F3C">
      <w:pPr>
        <w:spacing w:line="360" w:lineRule="auto"/>
        <w:ind w:firstLine="567"/>
        <w:contextualSpacing/>
        <w:jc w:val="both"/>
        <w:rPr>
          <w:rFonts w:ascii="Myriad Pro" w:eastAsia="Calibri" w:hAnsi="Myriad Pro"/>
          <w:sz w:val="26"/>
          <w:szCs w:val="26"/>
          <w:lang w:eastAsia="en-US"/>
        </w:rPr>
      </w:pPr>
      <w:r w:rsidRPr="005C2919">
        <w:rPr>
          <w:rFonts w:ascii="Myriad Pro" w:eastAsia="Calibri" w:hAnsi="Myriad Pro"/>
          <w:sz w:val="26"/>
          <w:szCs w:val="26"/>
        </w:rPr>
        <w:t xml:space="preserve">Долгосрочные параметры регулирования </w:t>
      </w:r>
      <w:r w:rsidR="007F2F3C" w:rsidRPr="005C2919">
        <w:rPr>
          <w:rFonts w:ascii="Myriad Pro" w:eastAsia="Calibri" w:hAnsi="Myriad Pro"/>
          <w:sz w:val="26"/>
          <w:szCs w:val="26"/>
        </w:rPr>
        <w:t>ПАО «</w:t>
      </w:r>
      <w:r w:rsidR="00562B50" w:rsidRPr="005C2919">
        <w:rPr>
          <w:rFonts w:ascii="Myriad Pro" w:eastAsia="Calibri" w:hAnsi="Myriad Pro"/>
          <w:sz w:val="26"/>
          <w:szCs w:val="26"/>
        </w:rPr>
        <w:t>Россети Кубань</w:t>
      </w:r>
      <w:r w:rsidR="007F2F3C" w:rsidRPr="005C2919">
        <w:rPr>
          <w:rFonts w:ascii="Myriad Pro" w:eastAsia="Calibri" w:hAnsi="Myriad Pro"/>
          <w:sz w:val="26"/>
          <w:szCs w:val="26"/>
        </w:rPr>
        <w:t xml:space="preserve">» </w:t>
      </w:r>
      <w:r w:rsidRPr="005C2919">
        <w:rPr>
          <w:rFonts w:ascii="Myriad Pro" w:eastAsia="Calibri" w:hAnsi="Myriad Pro"/>
          <w:sz w:val="26"/>
          <w:szCs w:val="26"/>
        </w:rPr>
        <w:t xml:space="preserve">утверждены приказом </w:t>
      </w:r>
      <w:r w:rsidR="007F2F3C" w:rsidRPr="005C2919">
        <w:rPr>
          <w:rFonts w:ascii="Myriad Pro" w:eastAsia="Calibri" w:hAnsi="Myriad Pro"/>
          <w:sz w:val="26"/>
          <w:szCs w:val="26"/>
          <w:lang w:eastAsia="en-US"/>
        </w:rPr>
        <w:t xml:space="preserve">РЭК - департамента цен и тарифов Краснодарского края от 27.12.2017 </w:t>
      </w:r>
      <w:r w:rsidR="00F24FE1" w:rsidRPr="005C2919">
        <w:rPr>
          <w:rFonts w:ascii="Myriad Pro" w:eastAsia="Calibri" w:hAnsi="Myriad Pro"/>
          <w:sz w:val="26"/>
          <w:szCs w:val="26"/>
          <w:lang w:eastAsia="en-US"/>
        </w:rPr>
        <w:br/>
        <w:t>№</w:t>
      </w:r>
      <w:r w:rsidR="007F2F3C" w:rsidRPr="005C2919">
        <w:rPr>
          <w:rFonts w:ascii="Myriad Pro" w:eastAsia="Calibri" w:hAnsi="Myriad Pro"/>
          <w:sz w:val="26"/>
          <w:szCs w:val="26"/>
          <w:lang w:eastAsia="en-US"/>
        </w:rPr>
        <w:t xml:space="preserve"> 62/2017-э «Об установлении тарифов для организаций, оказывающих услуги по передаче электрической энергии» (вместе с «Индивидуальными тарифами на услуги по передаче электрической энергии для взаиморасчетов между сетевыми организациями на 2018 год», «Необходимой валовой выручкой территориальных сетевых организаций на долгосрочный период регулирования (без учета оплаты потерь)», «Долгосрочными параметрами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947"/>
        <w:gridCol w:w="1837"/>
        <w:gridCol w:w="2372"/>
        <w:gridCol w:w="1968"/>
      </w:tblGrid>
      <w:tr w:rsidR="000A0D33" w:rsidRPr="005C2919" w14:paraId="1F2F7DB7" w14:textId="77777777" w:rsidTr="000A0D33">
        <w:trPr>
          <w:trHeight w:val="330"/>
        </w:trPr>
        <w:tc>
          <w:tcPr>
            <w:tcW w:w="6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50905A" w14:textId="77777777" w:rsidR="000A0D33" w:rsidRPr="005C2919" w:rsidRDefault="000A0D33" w:rsidP="003A7B8A">
            <w:pPr>
              <w:jc w:val="center"/>
              <w:rPr>
                <w:rFonts w:ascii="Myriad Pro" w:eastAsia="Calibri" w:hAnsi="Myriad Pro"/>
                <w:sz w:val="16"/>
                <w:szCs w:val="16"/>
              </w:rPr>
            </w:pPr>
            <w:r w:rsidRPr="005C2919">
              <w:rPr>
                <w:rFonts w:ascii="Myriad Pro" w:eastAsia="Calibri" w:hAnsi="Myriad Pro"/>
                <w:color w:val="FFFFFF" w:themeColor="background1"/>
                <w:sz w:val="16"/>
                <w:szCs w:val="16"/>
              </w:rPr>
              <w:t>год</w:t>
            </w:r>
          </w:p>
        </w:tc>
        <w:tc>
          <w:tcPr>
            <w:tcW w:w="10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BE8C76" w14:textId="77777777" w:rsidR="000A0D33" w:rsidRPr="005C2919" w:rsidRDefault="000A0D33" w:rsidP="003A7B8A">
            <w:pPr>
              <w:jc w:val="center"/>
              <w:rPr>
                <w:rFonts w:ascii="Myriad Pro" w:eastAsia="Calibri" w:hAnsi="Myriad Pro"/>
                <w:color w:val="FFFFFF" w:themeColor="background1"/>
                <w:sz w:val="16"/>
                <w:szCs w:val="16"/>
              </w:rPr>
            </w:pPr>
            <w:r w:rsidRPr="005C2919">
              <w:rPr>
                <w:rFonts w:ascii="Myriad Pro" w:eastAsia="Calibri" w:hAnsi="Myriad Pro"/>
                <w:color w:val="FFFFFF" w:themeColor="background1"/>
                <w:sz w:val="16"/>
                <w:szCs w:val="16"/>
              </w:rPr>
              <w:t>индекс эффективности подконтрольных расходов, %</w:t>
            </w:r>
          </w:p>
        </w:tc>
        <w:tc>
          <w:tcPr>
            <w:tcW w:w="9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1F5472" w14:textId="77777777" w:rsidR="000A0D33" w:rsidRPr="005C2919" w:rsidRDefault="000A0D33" w:rsidP="003A7B8A">
            <w:pPr>
              <w:jc w:val="center"/>
              <w:rPr>
                <w:rFonts w:ascii="Myriad Pro" w:eastAsia="Calibri" w:hAnsi="Myriad Pro"/>
                <w:color w:val="FFFFFF" w:themeColor="background1"/>
                <w:sz w:val="16"/>
                <w:szCs w:val="16"/>
              </w:rPr>
            </w:pPr>
            <w:r w:rsidRPr="005C2919">
              <w:rPr>
                <w:rFonts w:ascii="Myriad Pro" w:eastAsia="Calibri" w:hAnsi="Myriad Pro"/>
                <w:color w:val="FFFFFF" w:themeColor="background1"/>
                <w:sz w:val="16"/>
                <w:szCs w:val="16"/>
              </w:rPr>
              <w:t>уровень надежности реализуемых товаров (услуг)</w:t>
            </w:r>
          </w:p>
        </w:tc>
        <w:tc>
          <w:tcPr>
            <w:tcW w:w="232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7817D" w14:textId="77777777" w:rsidR="000A0D33" w:rsidRPr="005C2919" w:rsidRDefault="000A0D33" w:rsidP="003A7B8A">
            <w:pPr>
              <w:jc w:val="center"/>
              <w:rPr>
                <w:rFonts w:ascii="Myriad Pro" w:eastAsia="Calibri" w:hAnsi="Myriad Pro"/>
                <w:color w:val="FFFFFF" w:themeColor="background1"/>
                <w:sz w:val="16"/>
                <w:szCs w:val="16"/>
              </w:rPr>
            </w:pPr>
            <w:r w:rsidRPr="005C2919">
              <w:rPr>
                <w:rFonts w:ascii="Myriad Pro" w:eastAsia="Calibri" w:hAnsi="Myriad Pro"/>
                <w:color w:val="FFFFFF" w:themeColor="background1"/>
                <w:sz w:val="16"/>
                <w:szCs w:val="16"/>
              </w:rPr>
              <w:t>уровень качества реализуемых товаров (услуг)</w:t>
            </w:r>
          </w:p>
        </w:tc>
      </w:tr>
      <w:tr w:rsidR="000A0D33" w:rsidRPr="005C2919" w14:paraId="3588A889" w14:textId="77777777" w:rsidTr="000A0D33">
        <w:trPr>
          <w:trHeight w:val="1800"/>
        </w:trPr>
        <w:tc>
          <w:tcPr>
            <w:tcW w:w="6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BF69F22" w14:textId="77777777" w:rsidR="000A0D33" w:rsidRPr="005C2919" w:rsidRDefault="000A0D33" w:rsidP="003A7B8A">
            <w:pPr>
              <w:jc w:val="center"/>
              <w:rPr>
                <w:rFonts w:ascii="Myriad Pro" w:eastAsia="Calibri" w:hAnsi="Myriad Pro"/>
                <w:sz w:val="16"/>
                <w:szCs w:val="16"/>
              </w:rPr>
            </w:pPr>
          </w:p>
        </w:tc>
        <w:tc>
          <w:tcPr>
            <w:tcW w:w="10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43CA65" w14:textId="77777777" w:rsidR="000A0D33" w:rsidRPr="005C2919" w:rsidRDefault="000A0D33" w:rsidP="003A7B8A">
            <w:pPr>
              <w:jc w:val="center"/>
              <w:rPr>
                <w:rFonts w:ascii="Myriad Pro" w:eastAsia="Calibri" w:hAnsi="Myriad Pro"/>
                <w:color w:val="FFFFFF" w:themeColor="background1"/>
                <w:sz w:val="16"/>
                <w:szCs w:val="16"/>
              </w:rPr>
            </w:pPr>
          </w:p>
        </w:tc>
        <w:tc>
          <w:tcPr>
            <w:tcW w:w="9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6B86606" w14:textId="77777777" w:rsidR="000A0D33" w:rsidRPr="005C2919" w:rsidRDefault="000A0D33" w:rsidP="003A7B8A">
            <w:pPr>
              <w:jc w:val="center"/>
              <w:rPr>
                <w:rFonts w:ascii="Myriad Pro" w:eastAsia="Calibri" w:hAnsi="Myriad Pro"/>
                <w:color w:val="FFFFFF" w:themeColor="background1"/>
                <w:sz w:val="16"/>
                <w:szCs w:val="16"/>
              </w:rPr>
            </w:pPr>
          </w:p>
        </w:tc>
        <w:tc>
          <w:tcPr>
            <w:tcW w:w="12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2ECC26" w14:textId="77777777" w:rsidR="000A0D33" w:rsidRPr="005C2919" w:rsidRDefault="000A0D33" w:rsidP="003A7B8A">
            <w:pPr>
              <w:jc w:val="center"/>
              <w:rPr>
                <w:rFonts w:ascii="Myriad Pro" w:eastAsia="Calibri" w:hAnsi="Myriad Pro"/>
                <w:color w:val="FFFFFF" w:themeColor="background1"/>
                <w:sz w:val="16"/>
                <w:szCs w:val="16"/>
              </w:rPr>
            </w:pPr>
            <w:r w:rsidRPr="005C2919">
              <w:rPr>
                <w:rFonts w:ascii="Myriad Pro" w:eastAsia="Calibri" w:hAnsi="Myriad Pro"/>
                <w:color w:val="FFFFFF" w:themeColor="background1"/>
                <w:sz w:val="16"/>
                <w:szCs w:val="16"/>
              </w:rPr>
              <w:t>показатель уровня качества осуществляемого технологического присоединения к сети</w:t>
            </w:r>
          </w:p>
        </w:tc>
        <w:tc>
          <w:tcPr>
            <w:tcW w:w="10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5A8AB9" w14:textId="77777777" w:rsidR="000A0D33" w:rsidRPr="005C2919" w:rsidRDefault="000A0D33" w:rsidP="003A7B8A">
            <w:pPr>
              <w:jc w:val="center"/>
              <w:rPr>
                <w:rFonts w:ascii="Myriad Pro" w:eastAsia="Calibri" w:hAnsi="Myriad Pro"/>
                <w:color w:val="FFFFFF" w:themeColor="background1"/>
                <w:sz w:val="16"/>
                <w:szCs w:val="16"/>
              </w:rPr>
            </w:pPr>
            <w:r w:rsidRPr="005C2919">
              <w:rPr>
                <w:rFonts w:ascii="Myriad Pro" w:eastAsia="Calibri" w:hAnsi="Myriad Pro"/>
                <w:color w:val="FFFFFF" w:themeColor="background1"/>
                <w:sz w:val="16"/>
                <w:szCs w:val="16"/>
              </w:rPr>
              <w:t>показатель уровня качества обслуживания потребителей услуг</w:t>
            </w:r>
          </w:p>
        </w:tc>
      </w:tr>
      <w:tr w:rsidR="000A0D33" w:rsidRPr="005C2919" w14:paraId="4DF91C9F" w14:textId="77777777" w:rsidTr="000A0D33">
        <w:trPr>
          <w:trHeight w:val="300"/>
        </w:trPr>
        <w:tc>
          <w:tcPr>
            <w:tcW w:w="653" w:type="pct"/>
            <w:tcBorders>
              <w:top w:val="single" w:sz="4" w:space="0" w:color="FFFFFF" w:themeColor="background1"/>
            </w:tcBorders>
            <w:shd w:val="clear" w:color="auto" w:fill="auto"/>
            <w:noWrap/>
            <w:vAlign w:val="center"/>
            <w:hideMark/>
          </w:tcPr>
          <w:p w14:paraId="56B654A1"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2018</w:t>
            </w:r>
          </w:p>
        </w:tc>
        <w:tc>
          <w:tcPr>
            <w:tcW w:w="1042" w:type="pct"/>
            <w:tcBorders>
              <w:top w:val="single" w:sz="4" w:space="0" w:color="FFFFFF" w:themeColor="background1"/>
            </w:tcBorders>
            <w:shd w:val="clear" w:color="auto" w:fill="auto"/>
            <w:vAlign w:val="center"/>
            <w:hideMark/>
          </w:tcPr>
          <w:p w14:paraId="2BD97B8E"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1,00</w:t>
            </w:r>
          </w:p>
        </w:tc>
        <w:tc>
          <w:tcPr>
            <w:tcW w:w="983" w:type="pct"/>
            <w:tcBorders>
              <w:top w:val="single" w:sz="4" w:space="0" w:color="FFFFFF" w:themeColor="background1"/>
            </w:tcBorders>
            <w:shd w:val="clear" w:color="auto" w:fill="auto"/>
            <w:vAlign w:val="center"/>
            <w:hideMark/>
          </w:tcPr>
          <w:p w14:paraId="5165D2F9"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4,5832</w:t>
            </w:r>
          </w:p>
        </w:tc>
        <w:tc>
          <w:tcPr>
            <w:tcW w:w="1269" w:type="pct"/>
            <w:tcBorders>
              <w:top w:val="single" w:sz="4" w:space="0" w:color="FFFFFF" w:themeColor="background1"/>
            </w:tcBorders>
            <w:shd w:val="clear" w:color="auto" w:fill="auto"/>
            <w:vAlign w:val="center"/>
            <w:hideMark/>
          </w:tcPr>
          <w:p w14:paraId="4A5B72DF"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1,009</w:t>
            </w:r>
          </w:p>
        </w:tc>
        <w:tc>
          <w:tcPr>
            <w:tcW w:w="1053" w:type="pct"/>
            <w:tcBorders>
              <w:top w:val="single" w:sz="4" w:space="0" w:color="FFFFFF" w:themeColor="background1"/>
            </w:tcBorders>
            <w:shd w:val="clear" w:color="auto" w:fill="auto"/>
            <w:vAlign w:val="center"/>
            <w:hideMark/>
          </w:tcPr>
          <w:p w14:paraId="3152BBBD"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1,0570</w:t>
            </w:r>
          </w:p>
        </w:tc>
      </w:tr>
      <w:tr w:rsidR="000A0D33" w:rsidRPr="005C2919" w14:paraId="1D7C63F5" w14:textId="77777777" w:rsidTr="000A0D33">
        <w:trPr>
          <w:trHeight w:val="300"/>
        </w:trPr>
        <w:tc>
          <w:tcPr>
            <w:tcW w:w="653" w:type="pct"/>
            <w:shd w:val="clear" w:color="auto" w:fill="auto"/>
            <w:noWrap/>
            <w:vAlign w:val="center"/>
            <w:hideMark/>
          </w:tcPr>
          <w:p w14:paraId="68CBED3B"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2019</w:t>
            </w:r>
          </w:p>
        </w:tc>
        <w:tc>
          <w:tcPr>
            <w:tcW w:w="1042" w:type="pct"/>
            <w:shd w:val="clear" w:color="auto" w:fill="auto"/>
            <w:vAlign w:val="center"/>
            <w:hideMark/>
          </w:tcPr>
          <w:p w14:paraId="7258D8BB"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1,50</w:t>
            </w:r>
          </w:p>
        </w:tc>
        <w:tc>
          <w:tcPr>
            <w:tcW w:w="983" w:type="pct"/>
            <w:shd w:val="clear" w:color="auto" w:fill="auto"/>
            <w:vAlign w:val="center"/>
            <w:hideMark/>
          </w:tcPr>
          <w:p w14:paraId="557F7824"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4,5145</w:t>
            </w:r>
          </w:p>
        </w:tc>
        <w:tc>
          <w:tcPr>
            <w:tcW w:w="1269" w:type="pct"/>
            <w:shd w:val="clear" w:color="auto" w:fill="auto"/>
            <w:vAlign w:val="center"/>
            <w:hideMark/>
          </w:tcPr>
          <w:p w14:paraId="1630E0D0"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w:t>
            </w:r>
          </w:p>
        </w:tc>
        <w:tc>
          <w:tcPr>
            <w:tcW w:w="1053" w:type="pct"/>
            <w:shd w:val="clear" w:color="auto" w:fill="auto"/>
            <w:vAlign w:val="center"/>
            <w:hideMark/>
          </w:tcPr>
          <w:p w14:paraId="6C2D35F8"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1,0411</w:t>
            </w:r>
          </w:p>
        </w:tc>
      </w:tr>
      <w:tr w:rsidR="000A0D33" w:rsidRPr="005C2919" w14:paraId="1D17F684" w14:textId="77777777" w:rsidTr="000A0D33">
        <w:trPr>
          <w:trHeight w:val="300"/>
        </w:trPr>
        <w:tc>
          <w:tcPr>
            <w:tcW w:w="653" w:type="pct"/>
            <w:shd w:val="clear" w:color="auto" w:fill="auto"/>
            <w:noWrap/>
            <w:vAlign w:val="center"/>
            <w:hideMark/>
          </w:tcPr>
          <w:p w14:paraId="48136108"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2020</w:t>
            </w:r>
          </w:p>
        </w:tc>
        <w:tc>
          <w:tcPr>
            <w:tcW w:w="1042" w:type="pct"/>
            <w:shd w:val="clear" w:color="auto" w:fill="auto"/>
            <w:vAlign w:val="center"/>
            <w:hideMark/>
          </w:tcPr>
          <w:p w14:paraId="2A7E3E22"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2,00</w:t>
            </w:r>
          </w:p>
        </w:tc>
        <w:tc>
          <w:tcPr>
            <w:tcW w:w="983" w:type="pct"/>
            <w:shd w:val="clear" w:color="auto" w:fill="auto"/>
            <w:vAlign w:val="center"/>
            <w:hideMark/>
          </w:tcPr>
          <w:p w14:paraId="48226A1B"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4,4467</w:t>
            </w:r>
          </w:p>
        </w:tc>
        <w:tc>
          <w:tcPr>
            <w:tcW w:w="1269" w:type="pct"/>
            <w:shd w:val="clear" w:color="auto" w:fill="auto"/>
            <w:vAlign w:val="center"/>
            <w:hideMark/>
          </w:tcPr>
          <w:p w14:paraId="6B4D59C9"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w:t>
            </w:r>
          </w:p>
        </w:tc>
        <w:tc>
          <w:tcPr>
            <w:tcW w:w="1053" w:type="pct"/>
            <w:shd w:val="clear" w:color="auto" w:fill="auto"/>
            <w:vAlign w:val="center"/>
            <w:hideMark/>
          </w:tcPr>
          <w:p w14:paraId="117A54E8"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1,0255</w:t>
            </w:r>
          </w:p>
        </w:tc>
      </w:tr>
      <w:tr w:rsidR="000A0D33" w:rsidRPr="005C2919" w14:paraId="3BD5B361" w14:textId="77777777" w:rsidTr="000A0D33">
        <w:trPr>
          <w:trHeight w:val="300"/>
        </w:trPr>
        <w:tc>
          <w:tcPr>
            <w:tcW w:w="653" w:type="pct"/>
            <w:shd w:val="clear" w:color="auto" w:fill="auto"/>
            <w:noWrap/>
            <w:vAlign w:val="center"/>
            <w:hideMark/>
          </w:tcPr>
          <w:p w14:paraId="3B58DC34"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2021</w:t>
            </w:r>
          </w:p>
        </w:tc>
        <w:tc>
          <w:tcPr>
            <w:tcW w:w="1042" w:type="pct"/>
            <w:shd w:val="clear" w:color="auto" w:fill="auto"/>
            <w:vAlign w:val="center"/>
            <w:hideMark/>
          </w:tcPr>
          <w:p w14:paraId="5B047DD9"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2,50</w:t>
            </w:r>
          </w:p>
        </w:tc>
        <w:tc>
          <w:tcPr>
            <w:tcW w:w="983" w:type="pct"/>
            <w:shd w:val="clear" w:color="auto" w:fill="auto"/>
            <w:vAlign w:val="center"/>
            <w:hideMark/>
          </w:tcPr>
          <w:p w14:paraId="565CC832"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4,3800</w:t>
            </w:r>
          </w:p>
        </w:tc>
        <w:tc>
          <w:tcPr>
            <w:tcW w:w="1269" w:type="pct"/>
            <w:shd w:val="clear" w:color="auto" w:fill="auto"/>
            <w:vAlign w:val="center"/>
            <w:hideMark/>
          </w:tcPr>
          <w:p w14:paraId="40790240"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w:t>
            </w:r>
          </w:p>
        </w:tc>
        <w:tc>
          <w:tcPr>
            <w:tcW w:w="1053" w:type="pct"/>
            <w:shd w:val="clear" w:color="auto" w:fill="auto"/>
            <w:vAlign w:val="center"/>
            <w:hideMark/>
          </w:tcPr>
          <w:p w14:paraId="7D583427"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1,0101</w:t>
            </w:r>
          </w:p>
        </w:tc>
      </w:tr>
      <w:tr w:rsidR="000A0D33" w:rsidRPr="005C2919" w14:paraId="54C6CDE5" w14:textId="77777777" w:rsidTr="000A0D33">
        <w:trPr>
          <w:trHeight w:val="300"/>
        </w:trPr>
        <w:tc>
          <w:tcPr>
            <w:tcW w:w="653" w:type="pct"/>
            <w:shd w:val="clear" w:color="auto" w:fill="auto"/>
            <w:noWrap/>
            <w:vAlign w:val="center"/>
            <w:hideMark/>
          </w:tcPr>
          <w:p w14:paraId="104F69C8"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2022</w:t>
            </w:r>
          </w:p>
        </w:tc>
        <w:tc>
          <w:tcPr>
            <w:tcW w:w="1042" w:type="pct"/>
            <w:shd w:val="clear" w:color="auto" w:fill="auto"/>
            <w:vAlign w:val="center"/>
            <w:hideMark/>
          </w:tcPr>
          <w:p w14:paraId="5199D374"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3,00</w:t>
            </w:r>
          </w:p>
        </w:tc>
        <w:tc>
          <w:tcPr>
            <w:tcW w:w="983" w:type="pct"/>
            <w:shd w:val="clear" w:color="auto" w:fill="auto"/>
            <w:vAlign w:val="center"/>
            <w:hideMark/>
          </w:tcPr>
          <w:p w14:paraId="1551F304"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4,3143</w:t>
            </w:r>
          </w:p>
        </w:tc>
        <w:tc>
          <w:tcPr>
            <w:tcW w:w="1269" w:type="pct"/>
            <w:shd w:val="clear" w:color="auto" w:fill="auto"/>
            <w:vAlign w:val="center"/>
            <w:hideMark/>
          </w:tcPr>
          <w:p w14:paraId="03E4AD2F"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1</w:t>
            </w:r>
          </w:p>
        </w:tc>
        <w:tc>
          <w:tcPr>
            <w:tcW w:w="1053" w:type="pct"/>
            <w:shd w:val="clear" w:color="auto" w:fill="auto"/>
            <w:vAlign w:val="center"/>
            <w:hideMark/>
          </w:tcPr>
          <w:p w14:paraId="76D4978C" w14:textId="77777777" w:rsidR="000A0D33" w:rsidRPr="005C2919" w:rsidRDefault="000A0D33" w:rsidP="003A7B8A">
            <w:pPr>
              <w:jc w:val="center"/>
              <w:rPr>
                <w:rFonts w:ascii="Myriad Pro" w:eastAsia="Calibri" w:hAnsi="Myriad Pro"/>
                <w:sz w:val="20"/>
                <w:szCs w:val="20"/>
              </w:rPr>
            </w:pPr>
            <w:r w:rsidRPr="005C2919">
              <w:rPr>
                <w:rFonts w:ascii="Myriad Pro" w:eastAsia="Calibri" w:hAnsi="Myriad Pro"/>
                <w:sz w:val="20"/>
                <w:szCs w:val="20"/>
              </w:rPr>
              <w:t>0,9950</w:t>
            </w:r>
          </w:p>
        </w:tc>
      </w:tr>
    </w:tbl>
    <w:p w14:paraId="69D5A3BA" w14:textId="77777777" w:rsidR="000A0D33" w:rsidRPr="005C2919" w:rsidRDefault="000A0D33" w:rsidP="007F2F3C">
      <w:pPr>
        <w:spacing w:line="360" w:lineRule="auto"/>
        <w:ind w:firstLine="567"/>
        <w:contextualSpacing/>
        <w:jc w:val="both"/>
        <w:rPr>
          <w:rFonts w:ascii="Myriad Pro" w:eastAsia="Calibri" w:hAnsi="Myriad Pro"/>
          <w:sz w:val="26"/>
          <w:szCs w:val="26"/>
          <w:lang w:eastAsia="en-US"/>
        </w:rPr>
      </w:pPr>
    </w:p>
    <w:p w14:paraId="43F71918" w14:textId="0EF30646" w:rsidR="00541B5D" w:rsidRPr="005C2919" w:rsidRDefault="00541B5D" w:rsidP="00541B5D">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 xml:space="preserve">Позиция, </w:t>
      </w:r>
      <w:r w:rsidR="007F2F3C" w:rsidRPr="005C2919">
        <w:rPr>
          <w:rFonts w:ascii="Myriad Pro" w:eastAsia="Calibri" w:hAnsi="Myriad Pro"/>
          <w:sz w:val="26"/>
          <w:szCs w:val="26"/>
        </w:rPr>
        <w:t>разъяснения</w:t>
      </w:r>
      <w:r w:rsidRPr="005C2919">
        <w:rPr>
          <w:rFonts w:ascii="Myriad Pro" w:eastAsia="Calibri" w:hAnsi="Myriad Pro"/>
          <w:sz w:val="26"/>
          <w:szCs w:val="26"/>
        </w:rPr>
        <w:t xml:space="preserve"> и расчеты </w:t>
      </w:r>
      <w:bookmarkStart w:id="55" w:name="_Hlk39074760"/>
      <w:r w:rsidR="007F2F3C" w:rsidRPr="005C2919">
        <w:rPr>
          <w:rFonts w:ascii="Myriad Pro" w:eastAsia="Calibri" w:hAnsi="Myriad Pro"/>
          <w:sz w:val="26"/>
          <w:szCs w:val="26"/>
          <w:lang w:eastAsia="en-US"/>
        </w:rPr>
        <w:t xml:space="preserve">РЭК - департамента цен и тарифов Краснодарского края </w:t>
      </w:r>
      <w:bookmarkEnd w:id="55"/>
      <w:r w:rsidRPr="005C2919">
        <w:rPr>
          <w:rFonts w:ascii="Myriad Pro" w:eastAsia="Calibri" w:hAnsi="Myriad Pro"/>
          <w:sz w:val="26"/>
          <w:szCs w:val="26"/>
        </w:rPr>
        <w:t xml:space="preserve">по </w:t>
      </w:r>
      <w:r w:rsidR="007F2F3C" w:rsidRPr="005C2919">
        <w:rPr>
          <w:rFonts w:ascii="Myriad Pro" w:eastAsia="Calibri" w:hAnsi="Myriad Pro"/>
          <w:sz w:val="26"/>
          <w:szCs w:val="26"/>
        </w:rPr>
        <w:t>определению</w:t>
      </w:r>
      <w:r w:rsidRPr="005C2919">
        <w:rPr>
          <w:rFonts w:ascii="Myriad Pro" w:eastAsia="Calibri" w:hAnsi="Myriad Pro"/>
          <w:sz w:val="26"/>
          <w:szCs w:val="26"/>
        </w:rPr>
        <w:t xml:space="preserve"> индекса эффективности подконтрольных расходов не отражены в </w:t>
      </w:r>
      <w:r w:rsidR="007F2F3C" w:rsidRPr="005C2919">
        <w:rPr>
          <w:rFonts w:ascii="Myriad Pro" w:eastAsia="Calibri" w:hAnsi="Myriad Pro"/>
          <w:sz w:val="26"/>
          <w:szCs w:val="26"/>
        </w:rPr>
        <w:t>Экспертном заключении</w:t>
      </w:r>
      <w:r w:rsidRPr="005C2919">
        <w:rPr>
          <w:rFonts w:ascii="Myriad Pro" w:eastAsia="Calibri" w:hAnsi="Myriad Pro"/>
          <w:sz w:val="26"/>
          <w:szCs w:val="26"/>
        </w:rPr>
        <w:t>. При этом утвержденн</w:t>
      </w:r>
      <w:r w:rsidR="007F2F3C" w:rsidRPr="005C2919">
        <w:rPr>
          <w:rFonts w:ascii="Myriad Pro" w:eastAsia="Calibri" w:hAnsi="Myriad Pro"/>
          <w:sz w:val="26"/>
          <w:szCs w:val="26"/>
        </w:rPr>
        <w:t>ые</w:t>
      </w:r>
      <w:r w:rsidRPr="005C2919">
        <w:rPr>
          <w:rFonts w:ascii="Myriad Pro" w:eastAsia="Calibri" w:hAnsi="Myriad Pro"/>
          <w:sz w:val="26"/>
          <w:szCs w:val="26"/>
        </w:rPr>
        <w:t xml:space="preserve"> величин</w:t>
      </w:r>
      <w:r w:rsidR="007F2F3C" w:rsidRPr="005C2919">
        <w:rPr>
          <w:rFonts w:ascii="Myriad Pro" w:eastAsia="Calibri" w:hAnsi="Myriad Pro"/>
          <w:sz w:val="26"/>
          <w:szCs w:val="26"/>
        </w:rPr>
        <w:t>ы</w:t>
      </w:r>
      <w:r w:rsidRPr="005C2919">
        <w:rPr>
          <w:rFonts w:ascii="Myriad Pro" w:eastAsia="Calibri" w:hAnsi="Myriad Pro"/>
          <w:sz w:val="26"/>
          <w:szCs w:val="26"/>
        </w:rPr>
        <w:t xml:space="preserve"> индекса эффективности </w:t>
      </w:r>
      <w:r w:rsidR="007F2F3C" w:rsidRPr="005C2919">
        <w:rPr>
          <w:rFonts w:ascii="Myriad Pro" w:eastAsia="Calibri" w:hAnsi="Myriad Pro"/>
          <w:sz w:val="26"/>
          <w:szCs w:val="26"/>
        </w:rPr>
        <w:t xml:space="preserve">в размере </w:t>
      </w:r>
      <w:bookmarkStart w:id="56" w:name="_Hlk39075895"/>
      <w:r w:rsidR="007F2F3C" w:rsidRPr="005C2919">
        <w:rPr>
          <w:rFonts w:ascii="Myriad Pro" w:eastAsia="Calibri" w:hAnsi="Myriad Pro"/>
          <w:sz w:val="26"/>
          <w:szCs w:val="26"/>
        </w:rPr>
        <w:t xml:space="preserve">1% на 2018 г., 1,5% - на 2019 г., 2% - на 2020 г., 2,5% - на 2021 г., 3% - на 2022 г. </w:t>
      </w:r>
      <w:bookmarkEnd w:id="56"/>
      <w:r w:rsidR="007F2F3C" w:rsidRPr="005C2919">
        <w:rPr>
          <w:rFonts w:ascii="Myriad Pro" w:eastAsia="Calibri" w:hAnsi="Myriad Pro"/>
          <w:sz w:val="26"/>
          <w:szCs w:val="26"/>
        </w:rPr>
        <w:t xml:space="preserve"> не </w:t>
      </w:r>
      <w:r w:rsidRPr="005C2919">
        <w:rPr>
          <w:rFonts w:ascii="Myriad Pro" w:eastAsia="Calibri" w:hAnsi="Myriad Pro"/>
          <w:sz w:val="26"/>
          <w:szCs w:val="26"/>
        </w:rPr>
        <w:t>соответству</w:t>
      </w:r>
      <w:r w:rsidR="007F2F3C" w:rsidRPr="005C2919">
        <w:rPr>
          <w:rFonts w:ascii="Myriad Pro" w:eastAsia="Calibri" w:hAnsi="Myriad Pro"/>
          <w:sz w:val="26"/>
          <w:szCs w:val="26"/>
        </w:rPr>
        <w:t>ю</w:t>
      </w:r>
      <w:r w:rsidRPr="005C2919">
        <w:rPr>
          <w:rFonts w:ascii="Myriad Pro" w:eastAsia="Calibri" w:hAnsi="Myriad Pro"/>
          <w:sz w:val="26"/>
          <w:szCs w:val="26"/>
        </w:rPr>
        <w:t>т заявленн</w:t>
      </w:r>
      <w:r w:rsidR="007F2F3C" w:rsidRPr="005C2919">
        <w:rPr>
          <w:rFonts w:ascii="Myriad Pro" w:eastAsia="Calibri" w:hAnsi="Myriad Pro"/>
          <w:sz w:val="26"/>
          <w:szCs w:val="26"/>
        </w:rPr>
        <w:t>ым П</w:t>
      </w:r>
      <w:r w:rsidRPr="005C2919">
        <w:rPr>
          <w:rFonts w:ascii="Myriad Pro" w:eastAsia="Calibri" w:hAnsi="Myriad Pro"/>
          <w:sz w:val="26"/>
          <w:szCs w:val="26"/>
        </w:rPr>
        <w:t>АО</w:t>
      </w:r>
      <w:r w:rsidR="00CE2968" w:rsidRPr="005C2919">
        <w:rPr>
          <w:rFonts w:ascii="Myriad Pro" w:eastAsia="Calibri" w:hAnsi="Myriad Pro"/>
          <w:sz w:val="26"/>
          <w:szCs w:val="26"/>
        </w:rPr>
        <w:t> </w:t>
      </w:r>
      <w:r w:rsidRPr="005C2919">
        <w:rPr>
          <w:rFonts w:ascii="Myriad Pro" w:eastAsia="Calibri" w:hAnsi="Myriad Pro"/>
          <w:sz w:val="26"/>
          <w:szCs w:val="26"/>
        </w:rPr>
        <w:t>«</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xml:space="preserve">» </w:t>
      </w:r>
      <w:r w:rsidR="007F2F3C" w:rsidRPr="005C2919">
        <w:rPr>
          <w:rFonts w:ascii="Myriad Pro" w:eastAsia="Calibri" w:hAnsi="Myriad Pro"/>
          <w:sz w:val="26"/>
          <w:szCs w:val="26"/>
        </w:rPr>
        <w:t>параметрам (1% на каждый год периода регулирования)</w:t>
      </w:r>
      <w:r w:rsidR="000B58EF" w:rsidRPr="005C2919">
        <w:rPr>
          <w:rFonts w:ascii="Myriad Pro" w:eastAsia="Calibri" w:hAnsi="Myriad Pro"/>
          <w:sz w:val="26"/>
          <w:szCs w:val="26"/>
        </w:rPr>
        <w:t>.</w:t>
      </w:r>
      <w:r w:rsidR="00432711" w:rsidRPr="005C2919">
        <w:rPr>
          <w:rFonts w:ascii="Myriad Pro" w:eastAsia="Calibri" w:hAnsi="Myriad Pro"/>
          <w:sz w:val="26"/>
          <w:szCs w:val="26"/>
        </w:rPr>
        <w:t xml:space="preserve"> </w:t>
      </w:r>
      <w:r w:rsidR="000B58EF" w:rsidRPr="005C2919">
        <w:rPr>
          <w:rFonts w:ascii="Myriad Pro" w:eastAsia="Calibri" w:hAnsi="Myriad Pro"/>
          <w:sz w:val="26"/>
          <w:szCs w:val="26"/>
        </w:rPr>
        <w:t xml:space="preserve">По </w:t>
      </w:r>
      <w:r w:rsidRPr="005C2919">
        <w:rPr>
          <w:rFonts w:ascii="Myriad Pro" w:eastAsia="Calibri" w:hAnsi="Myriad Pro"/>
          <w:sz w:val="26"/>
          <w:szCs w:val="26"/>
        </w:rPr>
        <w:t xml:space="preserve">мнению Исполнителя, </w:t>
      </w:r>
      <w:r w:rsidR="000B58EF" w:rsidRPr="005C2919">
        <w:rPr>
          <w:rFonts w:ascii="Myriad Pro" w:eastAsia="Calibri" w:hAnsi="Myriad Pro"/>
          <w:sz w:val="26"/>
          <w:szCs w:val="26"/>
        </w:rPr>
        <w:t>индекс эффективности</w:t>
      </w:r>
      <w:r w:rsidR="00D4042A" w:rsidRPr="005C2919">
        <w:rPr>
          <w:rFonts w:ascii="Myriad Pro" w:eastAsia="Calibri" w:hAnsi="Myriad Pro"/>
          <w:sz w:val="26"/>
          <w:szCs w:val="26"/>
        </w:rPr>
        <w:t xml:space="preserve"> подконтрольных расходов</w:t>
      </w:r>
      <w:r w:rsidR="000B58EF" w:rsidRPr="005C2919">
        <w:rPr>
          <w:rFonts w:ascii="Myriad Pro" w:eastAsia="Calibri" w:hAnsi="Myriad Pro"/>
          <w:sz w:val="26"/>
          <w:szCs w:val="26"/>
        </w:rPr>
        <w:t xml:space="preserve"> на все года долгосрочного периода регулирования</w:t>
      </w:r>
      <w:r w:rsidR="00D4042A" w:rsidRPr="005C2919">
        <w:rPr>
          <w:rFonts w:ascii="Myriad Pro" w:eastAsia="Calibri" w:hAnsi="Myriad Pro"/>
          <w:sz w:val="26"/>
          <w:szCs w:val="26"/>
        </w:rPr>
        <w:t xml:space="preserve"> 2018-2022 гг.</w:t>
      </w:r>
      <w:r w:rsidR="000B58EF" w:rsidRPr="005C2919">
        <w:rPr>
          <w:rFonts w:ascii="Myriad Pro" w:eastAsia="Calibri" w:hAnsi="Myriad Pro"/>
          <w:sz w:val="26"/>
          <w:szCs w:val="26"/>
        </w:rPr>
        <w:t xml:space="preserve"> должен составлять 1%</w:t>
      </w:r>
      <w:r w:rsidRPr="005C2919">
        <w:rPr>
          <w:rFonts w:ascii="Myriad Pro" w:eastAsia="Calibri" w:hAnsi="Myriad Pro"/>
          <w:sz w:val="26"/>
          <w:szCs w:val="26"/>
        </w:rPr>
        <w:t xml:space="preserve"> (детальное описание позиции Исполнителя предс</w:t>
      </w:r>
      <w:r w:rsidR="00D71826" w:rsidRPr="005C2919">
        <w:rPr>
          <w:rFonts w:ascii="Myriad Pro" w:eastAsia="Calibri" w:hAnsi="Myriad Pro"/>
          <w:sz w:val="26"/>
          <w:szCs w:val="26"/>
        </w:rPr>
        <w:t>тавлено в отчете по этапу 1.1.1</w:t>
      </w:r>
      <w:r w:rsidRPr="005C2919">
        <w:rPr>
          <w:rFonts w:ascii="Myriad Pro" w:eastAsia="Calibri" w:hAnsi="Myriad Pro"/>
          <w:sz w:val="26"/>
          <w:szCs w:val="26"/>
        </w:rPr>
        <w:t>).</w:t>
      </w:r>
    </w:p>
    <w:p w14:paraId="798A9797" w14:textId="77777777" w:rsidR="00541B5D" w:rsidRPr="005C2919" w:rsidRDefault="00541B5D" w:rsidP="00541B5D">
      <w:pPr>
        <w:spacing w:line="360" w:lineRule="auto"/>
        <w:ind w:firstLine="709"/>
        <w:jc w:val="both"/>
        <w:rPr>
          <w:rFonts w:ascii="Myriad Pro" w:hAnsi="Myriad Pro"/>
          <w:sz w:val="26"/>
          <w:szCs w:val="26"/>
        </w:rPr>
      </w:pPr>
      <w:r w:rsidRPr="005C2919">
        <w:rPr>
          <w:rFonts w:ascii="Myriad Pro" w:hAnsi="Myriad Pro"/>
          <w:sz w:val="26"/>
          <w:szCs w:val="26"/>
        </w:rPr>
        <w:lastRenderedPageBreak/>
        <w:t xml:space="preserve">В части показателей уровня надежности и качества оказываемых услуг Исполнитель считает обоснованными принятые </w:t>
      </w:r>
      <w:r w:rsidR="00A20599" w:rsidRPr="005C2919">
        <w:rPr>
          <w:rFonts w:ascii="Myriad Pro" w:eastAsia="Calibri" w:hAnsi="Myriad Pro"/>
          <w:sz w:val="26"/>
          <w:szCs w:val="26"/>
          <w:lang w:eastAsia="en-US"/>
        </w:rPr>
        <w:t xml:space="preserve">РЭК - департаментом цен и тарифов Краснодарского края </w:t>
      </w:r>
      <w:r w:rsidRPr="005C2919">
        <w:rPr>
          <w:rFonts w:ascii="Myriad Pro" w:hAnsi="Myriad Pro"/>
          <w:sz w:val="26"/>
          <w:szCs w:val="26"/>
        </w:rPr>
        <w:t>соответствующие показатели. При этом дополнительно отмечает следующее:</w:t>
      </w:r>
    </w:p>
    <w:p w14:paraId="54E66EF2" w14:textId="31B365E3" w:rsidR="00541B5D" w:rsidRPr="005C2919" w:rsidRDefault="00541B5D" w:rsidP="00A76B28">
      <w:pPr>
        <w:pStyle w:val="a3"/>
        <w:numPr>
          <w:ilvl w:val="0"/>
          <w:numId w:val="23"/>
        </w:numPr>
        <w:spacing w:line="360" w:lineRule="auto"/>
        <w:ind w:left="867" w:hanging="357"/>
        <w:contextualSpacing w:val="0"/>
        <w:jc w:val="both"/>
        <w:rPr>
          <w:rFonts w:ascii="Myriad Pro" w:hAnsi="Myriad Pro"/>
          <w:sz w:val="26"/>
          <w:szCs w:val="26"/>
        </w:rPr>
      </w:pPr>
      <w:r w:rsidRPr="005C2919">
        <w:rPr>
          <w:rFonts w:ascii="Myriad Pro" w:hAnsi="Myriad Pro"/>
          <w:sz w:val="26"/>
          <w:szCs w:val="26"/>
        </w:rPr>
        <w:t xml:space="preserve">в составе материалов предложения </w:t>
      </w:r>
      <w:r w:rsidR="00BB08F4" w:rsidRPr="005C2919">
        <w:rPr>
          <w:rFonts w:ascii="Myriad Pro" w:hAnsi="Myriad Pro"/>
          <w:sz w:val="26"/>
          <w:szCs w:val="26"/>
        </w:rPr>
        <w:t>П</w:t>
      </w:r>
      <w:r w:rsidRPr="005C2919">
        <w:rPr>
          <w:rFonts w:ascii="Myriad Pro" w:hAnsi="Myriad Pro"/>
          <w:sz w:val="26"/>
          <w:szCs w:val="26"/>
        </w:rPr>
        <w:t>АО «</w:t>
      </w:r>
      <w:r w:rsidR="00562B50" w:rsidRPr="005C2919">
        <w:rPr>
          <w:rFonts w:ascii="Myriad Pro" w:hAnsi="Myriad Pro"/>
          <w:sz w:val="26"/>
          <w:szCs w:val="26"/>
        </w:rPr>
        <w:t>Россети Кубань</w:t>
      </w:r>
      <w:r w:rsidRPr="005C2919">
        <w:rPr>
          <w:rFonts w:ascii="Myriad Pro" w:hAnsi="Myriad Pro"/>
          <w:sz w:val="26"/>
          <w:szCs w:val="26"/>
        </w:rPr>
        <w:t>» представлены обосновывающие документы, в том числе журналы учета текущей информации, индикаторы учета показателей, расчеты и фактические параметры показателей за 201</w:t>
      </w:r>
      <w:r w:rsidR="00BB08F4" w:rsidRPr="005C2919">
        <w:rPr>
          <w:rFonts w:ascii="Myriad Pro" w:hAnsi="Myriad Pro"/>
          <w:sz w:val="26"/>
          <w:szCs w:val="26"/>
        </w:rPr>
        <w:t>6</w:t>
      </w:r>
      <w:r w:rsidRPr="005C2919">
        <w:rPr>
          <w:rFonts w:ascii="Myriad Pro" w:hAnsi="Myriad Pro"/>
          <w:sz w:val="26"/>
          <w:szCs w:val="26"/>
        </w:rPr>
        <w:t xml:space="preserve"> год и расчетные значения на 201</w:t>
      </w:r>
      <w:r w:rsidR="00BB08F4" w:rsidRPr="005C2919">
        <w:rPr>
          <w:rFonts w:ascii="Myriad Pro" w:hAnsi="Myriad Pro"/>
          <w:sz w:val="26"/>
          <w:szCs w:val="26"/>
        </w:rPr>
        <w:t>8</w:t>
      </w:r>
      <w:r w:rsidRPr="005C2919">
        <w:rPr>
          <w:rFonts w:ascii="Myriad Pro" w:hAnsi="Myriad Pro"/>
          <w:sz w:val="26"/>
          <w:szCs w:val="26"/>
        </w:rPr>
        <w:t>-202</w:t>
      </w:r>
      <w:r w:rsidR="00BB08F4" w:rsidRPr="005C2919">
        <w:rPr>
          <w:rFonts w:ascii="Myriad Pro" w:hAnsi="Myriad Pro"/>
          <w:sz w:val="26"/>
          <w:szCs w:val="26"/>
        </w:rPr>
        <w:t>2</w:t>
      </w:r>
      <w:r w:rsidRPr="005C2919">
        <w:rPr>
          <w:rFonts w:ascii="Myriad Pro" w:hAnsi="Myriad Pro"/>
          <w:sz w:val="26"/>
          <w:szCs w:val="26"/>
        </w:rPr>
        <w:t xml:space="preserve"> гг.;</w:t>
      </w:r>
    </w:p>
    <w:p w14:paraId="273B13C1" w14:textId="40734C8C" w:rsidR="00541B5D" w:rsidRPr="005C2919" w:rsidRDefault="00541B5D" w:rsidP="00A76B28">
      <w:pPr>
        <w:pStyle w:val="a3"/>
        <w:numPr>
          <w:ilvl w:val="0"/>
          <w:numId w:val="23"/>
        </w:numPr>
        <w:spacing w:line="360" w:lineRule="auto"/>
        <w:ind w:left="867" w:hanging="357"/>
        <w:contextualSpacing w:val="0"/>
        <w:jc w:val="both"/>
        <w:rPr>
          <w:rFonts w:ascii="Myriad Pro" w:hAnsi="Myriad Pro"/>
          <w:sz w:val="26"/>
          <w:szCs w:val="26"/>
        </w:rPr>
      </w:pPr>
      <w:r w:rsidRPr="005C2919">
        <w:rPr>
          <w:rFonts w:ascii="Myriad Pro" w:hAnsi="Myriad Pro"/>
          <w:sz w:val="26"/>
          <w:szCs w:val="26"/>
        </w:rPr>
        <w:t>в Протокол</w:t>
      </w:r>
      <w:r w:rsidR="00ED7572" w:rsidRPr="005C2919">
        <w:rPr>
          <w:rFonts w:ascii="Myriad Pro" w:hAnsi="Myriad Pro"/>
          <w:sz w:val="26"/>
          <w:szCs w:val="26"/>
        </w:rPr>
        <w:t>е</w:t>
      </w:r>
      <w:r w:rsidRPr="005C2919">
        <w:rPr>
          <w:rFonts w:ascii="Myriad Pro" w:hAnsi="Myriad Pro"/>
          <w:sz w:val="26"/>
          <w:szCs w:val="26"/>
        </w:rPr>
        <w:t xml:space="preserve"> </w:t>
      </w:r>
      <w:r w:rsidR="00ED7572" w:rsidRPr="005C2919">
        <w:rPr>
          <w:rFonts w:ascii="Myriad Pro" w:hAnsi="Myriad Pro"/>
          <w:sz w:val="26"/>
          <w:szCs w:val="26"/>
          <w:lang w:eastAsia="en-US"/>
        </w:rPr>
        <w:t>РЭК - департамента цен и тарифов Краснодарского края</w:t>
      </w:r>
      <w:r w:rsidRPr="005C2919">
        <w:rPr>
          <w:rFonts w:ascii="Myriad Pro" w:hAnsi="Myriad Pro"/>
          <w:sz w:val="26"/>
          <w:szCs w:val="26"/>
        </w:rPr>
        <w:t xml:space="preserve"> от 2018 г. приведено описание заявленных </w:t>
      </w:r>
      <w:r w:rsidR="00ED7572" w:rsidRPr="005C2919">
        <w:rPr>
          <w:rFonts w:ascii="Myriad Pro" w:hAnsi="Myriad Pro"/>
          <w:sz w:val="26"/>
          <w:szCs w:val="26"/>
        </w:rPr>
        <w:t>П</w:t>
      </w:r>
      <w:r w:rsidRPr="005C2919">
        <w:rPr>
          <w:rFonts w:ascii="Myriad Pro" w:hAnsi="Myriad Pro"/>
          <w:sz w:val="26"/>
          <w:szCs w:val="26"/>
        </w:rPr>
        <w:t>АО «</w:t>
      </w:r>
      <w:r w:rsidR="00562B50" w:rsidRPr="005C2919">
        <w:rPr>
          <w:rFonts w:ascii="Myriad Pro" w:hAnsi="Myriad Pro"/>
          <w:sz w:val="26"/>
          <w:szCs w:val="26"/>
        </w:rPr>
        <w:t>Россети Кубань</w:t>
      </w:r>
      <w:r w:rsidRPr="005C2919">
        <w:rPr>
          <w:rFonts w:ascii="Myriad Pro" w:hAnsi="Myriad Pro"/>
          <w:sz w:val="26"/>
          <w:szCs w:val="26"/>
        </w:rPr>
        <w:t xml:space="preserve">» материалов и показателей уровня надежности и качества оказываемых услуг (соответствует описанию, прилагаемому сетевой организацией при подаче заявки), однако собственный расчет </w:t>
      </w:r>
      <w:r w:rsidR="00ED7572" w:rsidRPr="005C2919">
        <w:rPr>
          <w:rFonts w:ascii="Myriad Pro" w:hAnsi="Myriad Pro"/>
          <w:sz w:val="26"/>
          <w:szCs w:val="26"/>
        </w:rPr>
        <w:t xml:space="preserve">РЭК-департамента </w:t>
      </w:r>
      <w:r w:rsidRPr="005C2919">
        <w:rPr>
          <w:rFonts w:ascii="Myriad Pro" w:hAnsi="Myriad Pro"/>
          <w:sz w:val="26"/>
          <w:szCs w:val="26"/>
        </w:rPr>
        <w:t>не отражен</w:t>
      </w:r>
      <w:r w:rsidR="00ED7572" w:rsidRPr="005C2919">
        <w:rPr>
          <w:rFonts w:ascii="Myriad Pro" w:hAnsi="Myriad Pro"/>
          <w:sz w:val="26"/>
          <w:szCs w:val="26"/>
        </w:rPr>
        <w:t>;</w:t>
      </w:r>
    </w:p>
    <w:p w14:paraId="2071A4CA" w14:textId="66E5F338" w:rsidR="00541B5D" w:rsidRPr="005C2919" w:rsidRDefault="00541B5D" w:rsidP="00A76B28">
      <w:pPr>
        <w:pStyle w:val="a3"/>
        <w:numPr>
          <w:ilvl w:val="0"/>
          <w:numId w:val="23"/>
        </w:numPr>
        <w:spacing w:line="360" w:lineRule="auto"/>
        <w:ind w:left="867" w:hanging="357"/>
        <w:contextualSpacing w:val="0"/>
        <w:jc w:val="both"/>
        <w:rPr>
          <w:rFonts w:ascii="Myriad Pro" w:hAnsi="Myriad Pro"/>
          <w:sz w:val="26"/>
          <w:szCs w:val="26"/>
        </w:rPr>
      </w:pPr>
      <w:r w:rsidRPr="005C2919">
        <w:rPr>
          <w:rFonts w:ascii="Myriad Pro" w:hAnsi="Myriad Pro"/>
          <w:sz w:val="26"/>
          <w:szCs w:val="26"/>
        </w:rPr>
        <w:t xml:space="preserve">Значения показателей надежности и качества, утвержденные </w:t>
      </w:r>
      <w:r w:rsidR="00BB08F4" w:rsidRPr="005C2919">
        <w:rPr>
          <w:rFonts w:ascii="Myriad Pro" w:hAnsi="Myriad Pro"/>
          <w:sz w:val="26"/>
          <w:szCs w:val="26"/>
          <w:lang w:eastAsia="en-US"/>
        </w:rPr>
        <w:t>РЭК - департамента цен и тарифов Краснодарского края</w:t>
      </w:r>
      <w:r w:rsidR="00BB08F4" w:rsidRPr="005C2919">
        <w:rPr>
          <w:rFonts w:ascii="Myriad Pro" w:hAnsi="Myriad Pro"/>
          <w:sz w:val="26"/>
          <w:szCs w:val="26"/>
        </w:rPr>
        <w:t xml:space="preserve"> </w:t>
      </w:r>
      <w:r w:rsidRPr="005C2919">
        <w:rPr>
          <w:rFonts w:ascii="Myriad Pro" w:hAnsi="Myriad Pro"/>
          <w:sz w:val="26"/>
          <w:szCs w:val="26"/>
        </w:rPr>
        <w:t>на долгосрочный период регулирования 201</w:t>
      </w:r>
      <w:r w:rsidR="00ED7572" w:rsidRPr="005C2919">
        <w:rPr>
          <w:rFonts w:ascii="Myriad Pro" w:hAnsi="Myriad Pro"/>
          <w:sz w:val="26"/>
          <w:szCs w:val="26"/>
        </w:rPr>
        <w:t>8</w:t>
      </w:r>
      <w:r w:rsidRPr="005C2919">
        <w:rPr>
          <w:rFonts w:ascii="Myriad Pro" w:hAnsi="Myriad Pro"/>
          <w:sz w:val="26"/>
          <w:szCs w:val="26"/>
        </w:rPr>
        <w:t>-202</w:t>
      </w:r>
      <w:r w:rsidR="00ED7572" w:rsidRPr="005C2919">
        <w:rPr>
          <w:rFonts w:ascii="Myriad Pro" w:hAnsi="Myriad Pro"/>
          <w:sz w:val="26"/>
          <w:szCs w:val="26"/>
        </w:rPr>
        <w:t>2</w:t>
      </w:r>
      <w:r w:rsidRPr="005C2919">
        <w:rPr>
          <w:rFonts w:ascii="Myriad Pro" w:hAnsi="Myriad Pro"/>
          <w:sz w:val="26"/>
          <w:szCs w:val="26"/>
        </w:rPr>
        <w:t xml:space="preserve"> гг., соответствуют предложению </w:t>
      </w:r>
      <w:r w:rsidR="00F24FE1" w:rsidRPr="005C2919">
        <w:rPr>
          <w:rFonts w:ascii="Myriad Pro" w:hAnsi="Myriad Pro"/>
          <w:sz w:val="26"/>
          <w:szCs w:val="26"/>
        </w:rPr>
        <w:br/>
      </w:r>
      <w:r w:rsidR="00ED7572" w:rsidRPr="005C2919">
        <w:rPr>
          <w:rFonts w:ascii="Myriad Pro" w:hAnsi="Myriad Pro"/>
          <w:sz w:val="26"/>
          <w:szCs w:val="26"/>
        </w:rPr>
        <w:t>П</w:t>
      </w:r>
      <w:r w:rsidRPr="005C2919">
        <w:rPr>
          <w:rFonts w:ascii="Myriad Pro" w:hAnsi="Myriad Pro"/>
          <w:sz w:val="26"/>
          <w:szCs w:val="26"/>
        </w:rPr>
        <w:t>АО «</w:t>
      </w:r>
      <w:r w:rsidR="00562B50" w:rsidRPr="005C2919">
        <w:rPr>
          <w:rFonts w:ascii="Myriad Pro" w:hAnsi="Myriad Pro"/>
          <w:sz w:val="26"/>
          <w:szCs w:val="26"/>
        </w:rPr>
        <w:t>Россети Кубань</w:t>
      </w:r>
      <w:r w:rsidRPr="005C2919">
        <w:rPr>
          <w:rFonts w:ascii="Myriad Pro" w:hAnsi="Myriad Pro"/>
          <w:sz w:val="26"/>
          <w:szCs w:val="26"/>
        </w:rPr>
        <w:t>».</w:t>
      </w:r>
    </w:p>
    <w:p w14:paraId="42CB8C69" w14:textId="77777777" w:rsidR="00541B5D" w:rsidRPr="005C2919" w:rsidRDefault="00541B5D" w:rsidP="004C3906">
      <w:pPr>
        <w:spacing w:line="360" w:lineRule="auto"/>
        <w:ind w:firstLine="567"/>
        <w:contextualSpacing/>
        <w:jc w:val="both"/>
        <w:rPr>
          <w:rFonts w:ascii="Myriad Pro" w:eastAsia="Calibri" w:hAnsi="Myriad Pro"/>
          <w:color w:val="4F81BD" w:themeColor="accent1"/>
          <w:sz w:val="26"/>
          <w:szCs w:val="26"/>
        </w:rPr>
      </w:pPr>
    </w:p>
    <w:p w14:paraId="15D6665F" w14:textId="76E6573E" w:rsidR="00E450A4" w:rsidRPr="005C2919" w:rsidRDefault="00E450A4" w:rsidP="00DA3A4B">
      <w:pPr>
        <w:spacing w:line="360" w:lineRule="auto"/>
        <w:ind w:firstLine="709"/>
        <w:jc w:val="both"/>
        <w:rPr>
          <w:rFonts w:ascii="Myriad Pro" w:hAnsi="Myriad Pro"/>
          <w:sz w:val="26"/>
          <w:szCs w:val="26"/>
        </w:rPr>
      </w:pPr>
      <w:r w:rsidRPr="005C2919">
        <w:rPr>
          <w:rFonts w:ascii="Myriad Pro" w:hAnsi="Myriad Pro"/>
          <w:sz w:val="26"/>
          <w:szCs w:val="26"/>
        </w:rPr>
        <w:t xml:space="preserve">Ввиду отсутствия расчетов и обоснования </w:t>
      </w:r>
      <w:bookmarkStart w:id="57" w:name="_Hlk39075911"/>
      <w:r w:rsidR="00A20599" w:rsidRPr="005C2919">
        <w:rPr>
          <w:rFonts w:ascii="Myriad Pro" w:eastAsia="Calibri" w:hAnsi="Myriad Pro"/>
          <w:sz w:val="26"/>
          <w:szCs w:val="26"/>
          <w:lang w:eastAsia="en-US"/>
        </w:rPr>
        <w:t>РЭК - департамента цен и тарифов Краснодарского края</w:t>
      </w:r>
      <w:r w:rsidR="00A2690E" w:rsidRPr="005C2919">
        <w:rPr>
          <w:rFonts w:ascii="Myriad Pro" w:hAnsi="Myriad Pro"/>
          <w:sz w:val="26"/>
          <w:szCs w:val="26"/>
        </w:rPr>
        <w:t xml:space="preserve"> </w:t>
      </w:r>
      <w:bookmarkEnd w:id="57"/>
      <w:r w:rsidR="00A2690E" w:rsidRPr="005C2919">
        <w:rPr>
          <w:rFonts w:ascii="Myriad Pro" w:hAnsi="Myriad Pro"/>
          <w:sz w:val="26"/>
          <w:szCs w:val="26"/>
        </w:rPr>
        <w:t xml:space="preserve">в </w:t>
      </w:r>
      <w:r w:rsidR="00A20599" w:rsidRPr="005C2919">
        <w:rPr>
          <w:rFonts w:ascii="Myriad Pro" w:hAnsi="Myriad Pro"/>
          <w:sz w:val="26"/>
          <w:szCs w:val="26"/>
        </w:rPr>
        <w:t>Экспертном заключении</w:t>
      </w:r>
      <w:r w:rsidRPr="005C2919">
        <w:rPr>
          <w:rFonts w:ascii="Myriad Pro" w:hAnsi="Myriad Pro"/>
          <w:sz w:val="26"/>
          <w:szCs w:val="26"/>
        </w:rPr>
        <w:t xml:space="preserve">, Исполнитель рекомендует </w:t>
      </w:r>
      <w:r w:rsidR="00A20599" w:rsidRPr="005C2919">
        <w:rPr>
          <w:rFonts w:ascii="Myriad Pro" w:hAnsi="Myriad Pro"/>
          <w:sz w:val="26"/>
          <w:szCs w:val="26"/>
        </w:rPr>
        <w:t>П</w:t>
      </w:r>
      <w:r w:rsidR="0096304F" w:rsidRPr="005C2919">
        <w:rPr>
          <w:rFonts w:ascii="Myriad Pro" w:hAnsi="Myriad Pro"/>
          <w:sz w:val="26"/>
          <w:szCs w:val="26"/>
        </w:rPr>
        <w:t>АО</w:t>
      </w:r>
      <w:r w:rsidR="00541B5D" w:rsidRPr="005C2919">
        <w:rPr>
          <w:rFonts w:ascii="Myriad Pro" w:hAnsi="Myriad Pro"/>
          <w:sz w:val="26"/>
          <w:szCs w:val="26"/>
        </w:rPr>
        <w:t> </w:t>
      </w:r>
      <w:r w:rsidR="0096304F" w:rsidRPr="005C2919">
        <w:rPr>
          <w:rFonts w:ascii="Myriad Pro" w:hAnsi="Myriad Pro"/>
          <w:sz w:val="26"/>
          <w:szCs w:val="26"/>
        </w:rPr>
        <w:t>«</w:t>
      </w:r>
      <w:r w:rsidR="00562B50" w:rsidRPr="005C2919">
        <w:rPr>
          <w:rFonts w:ascii="Myriad Pro" w:hAnsi="Myriad Pro"/>
          <w:sz w:val="26"/>
          <w:szCs w:val="26"/>
        </w:rPr>
        <w:t>Россети Кубань</w:t>
      </w:r>
      <w:r w:rsidR="0096304F" w:rsidRPr="005C2919">
        <w:rPr>
          <w:rFonts w:ascii="Myriad Pro" w:hAnsi="Myriad Pro"/>
          <w:sz w:val="26"/>
          <w:szCs w:val="26"/>
        </w:rPr>
        <w:t xml:space="preserve">» </w:t>
      </w:r>
      <w:r w:rsidR="00CE08B4" w:rsidRPr="005C2919">
        <w:rPr>
          <w:rFonts w:ascii="Myriad Pro" w:hAnsi="Myriad Pro"/>
          <w:sz w:val="26"/>
          <w:szCs w:val="26"/>
        </w:rPr>
        <w:t xml:space="preserve">продолжить проводить </w:t>
      </w:r>
      <w:r w:rsidR="0096304F" w:rsidRPr="005C2919">
        <w:rPr>
          <w:rFonts w:ascii="Myriad Pro" w:hAnsi="Myriad Pro"/>
          <w:sz w:val="26"/>
          <w:szCs w:val="26"/>
        </w:rPr>
        <w:t>работу</w:t>
      </w:r>
      <w:r w:rsidR="00A20599" w:rsidRPr="005C2919">
        <w:rPr>
          <w:rFonts w:ascii="Myriad Pro" w:hAnsi="Myriad Pro"/>
          <w:sz w:val="26"/>
          <w:szCs w:val="26"/>
        </w:rPr>
        <w:t xml:space="preserve"> с</w:t>
      </w:r>
      <w:r w:rsidR="0096304F" w:rsidRPr="005C2919">
        <w:rPr>
          <w:rFonts w:ascii="Myriad Pro" w:hAnsi="Myriad Pro"/>
          <w:sz w:val="26"/>
          <w:szCs w:val="26"/>
        </w:rPr>
        <w:t xml:space="preserve"> </w:t>
      </w:r>
      <w:r w:rsidR="00A20599" w:rsidRPr="005C2919">
        <w:rPr>
          <w:rFonts w:ascii="Myriad Pro" w:eastAsia="Calibri" w:hAnsi="Myriad Pro"/>
          <w:sz w:val="26"/>
          <w:szCs w:val="26"/>
          <w:lang w:eastAsia="en-US"/>
        </w:rPr>
        <w:t xml:space="preserve">РЭК - департаментом </w:t>
      </w:r>
      <w:bookmarkStart w:id="58" w:name="_Hlk39077372"/>
      <w:r w:rsidR="00A20599" w:rsidRPr="005C2919">
        <w:rPr>
          <w:rFonts w:ascii="Myriad Pro" w:eastAsia="Calibri" w:hAnsi="Myriad Pro"/>
          <w:sz w:val="26"/>
          <w:szCs w:val="26"/>
          <w:lang w:eastAsia="en-US"/>
        </w:rPr>
        <w:t xml:space="preserve">цен и тарифов Краснодарского края </w:t>
      </w:r>
      <w:bookmarkEnd w:id="58"/>
      <w:r w:rsidR="0096304F" w:rsidRPr="005C2919">
        <w:rPr>
          <w:rFonts w:ascii="Myriad Pro" w:hAnsi="Myriad Pro"/>
          <w:sz w:val="26"/>
          <w:szCs w:val="26"/>
        </w:rPr>
        <w:t>с целью повышения прозрачности принимаемых тарифно-балансовых решений</w:t>
      </w:r>
      <w:r w:rsidR="00A2690E" w:rsidRPr="005C2919">
        <w:rPr>
          <w:rFonts w:ascii="Myriad Pro" w:hAnsi="Myriad Pro"/>
          <w:sz w:val="26"/>
          <w:szCs w:val="26"/>
        </w:rPr>
        <w:t xml:space="preserve"> и отражения указанных позиций в соответствующих документах </w:t>
      </w:r>
      <w:r w:rsidR="00A20599" w:rsidRPr="005C2919">
        <w:rPr>
          <w:rFonts w:ascii="Myriad Pro" w:hAnsi="Myriad Pro"/>
          <w:sz w:val="26"/>
          <w:szCs w:val="26"/>
        </w:rPr>
        <w:t>органа регулирования</w:t>
      </w:r>
      <w:r w:rsidR="0096304F" w:rsidRPr="005C2919">
        <w:rPr>
          <w:rFonts w:ascii="Myriad Pro" w:hAnsi="Myriad Pro"/>
          <w:sz w:val="26"/>
          <w:szCs w:val="26"/>
        </w:rPr>
        <w:t>.</w:t>
      </w:r>
    </w:p>
    <w:p w14:paraId="5D221643" w14:textId="77777777" w:rsidR="005800EA" w:rsidRPr="005C2919" w:rsidRDefault="005800EA" w:rsidP="005800EA">
      <w:pPr>
        <w:spacing w:line="360" w:lineRule="auto"/>
        <w:ind w:firstLine="709"/>
        <w:jc w:val="both"/>
        <w:rPr>
          <w:rFonts w:ascii="Myriad Pro" w:hAnsi="Myriad Pro"/>
          <w:sz w:val="26"/>
          <w:szCs w:val="26"/>
        </w:rPr>
      </w:pPr>
      <w:r w:rsidRPr="005C2919">
        <w:rPr>
          <w:rFonts w:ascii="Myriad Pro" w:hAnsi="Myriad Pro"/>
          <w:sz w:val="26"/>
          <w:szCs w:val="26"/>
        </w:rPr>
        <w:t>Исполнитель полагает, что отражение соответствующих расчетов и обоснований</w:t>
      </w:r>
      <w:r w:rsidR="005D686D" w:rsidRPr="005C2919">
        <w:rPr>
          <w:rFonts w:ascii="Myriad Pro" w:hAnsi="Myriad Pro"/>
          <w:sz w:val="26"/>
          <w:szCs w:val="26"/>
        </w:rPr>
        <w:t xml:space="preserve"> также особенно актуально в условиях</w:t>
      </w:r>
      <w:r w:rsidRPr="005C2919">
        <w:rPr>
          <w:rFonts w:ascii="Myriad Pro" w:hAnsi="Myriad Pro"/>
          <w:sz w:val="26"/>
          <w:szCs w:val="26"/>
        </w:rPr>
        <w:t xml:space="preserve"> неприменения при установлении индекса эффективности подконтрольных расходов положений действующей редакции Методических указаний № 421-э</w:t>
      </w:r>
      <w:r w:rsidR="005D686D" w:rsidRPr="005C2919">
        <w:rPr>
          <w:rFonts w:ascii="Myriad Pro" w:hAnsi="Myriad Pro"/>
          <w:sz w:val="26"/>
          <w:szCs w:val="26"/>
        </w:rPr>
        <w:t xml:space="preserve">, а также </w:t>
      </w:r>
      <w:r w:rsidRPr="005C2919">
        <w:rPr>
          <w:rFonts w:ascii="Myriad Pro" w:hAnsi="Myriad Pro"/>
          <w:sz w:val="26"/>
          <w:szCs w:val="26"/>
        </w:rPr>
        <w:t xml:space="preserve">того факта, </w:t>
      </w:r>
      <w:r w:rsidR="005D686D" w:rsidRPr="005C2919">
        <w:rPr>
          <w:rFonts w:ascii="Myriad Pro" w:hAnsi="Myriad Pro"/>
          <w:sz w:val="26"/>
          <w:szCs w:val="26"/>
        </w:rPr>
        <w:t>что Основами ценообразования № 1178 не предусмотрен иной порядок определения индекса эффективности операционных, подконтрольных расходов (детальное описание представлено в отчете по этап</w:t>
      </w:r>
      <w:r w:rsidR="00CE2968" w:rsidRPr="005C2919">
        <w:rPr>
          <w:rFonts w:ascii="Myriad Pro" w:hAnsi="Myriad Pro"/>
          <w:sz w:val="26"/>
          <w:szCs w:val="26"/>
        </w:rPr>
        <w:t>у</w:t>
      </w:r>
      <w:r w:rsidR="00D71826" w:rsidRPr="005C2919">
        <w:rPr>
          <w:rFonts w:ascii="Myriad Pro" w:hAnsi="Myriad Pro"/>
          <w:sz w:val="26"/>
          <w:szCs w:val="26"/>
        </w:rPr>
        <w:t xml:space="preserve"> 1.1.1).</w:t>
      </w:r>
    </w:p>
    <w:p w14:paraId="7FBCFAAD" w14:textId="77777777" w:rsidR="007B4FE7" w:rsidRPr="005C2919" w:rsidRDefault="005800EA" w:rsidP="005800EA">
      <w:pPr>
        <w:spacing w:line="360" w:lineRule="auto"/>
        <w:ind w:firstLine="709"/>
        <w:jc w:val="both"/>
        <w:rPr>
          <w:rFonts w:ascii="Myriad Pro" w:hAnsi="Myriad Pro"/>
          <w:sz w:val="26"/>
          <w:szCs w:val="26"/>
        </w:rPr>
      </w:pPr>
      <w:r w:rsidRPr="005C2919">
        <w:rPr>
          <w:rFonts w:ascii="Myriad Pro" w:hAnsi="Myriad Pro"/>
          <w:sz w:val="26"/>
          <w:szCs w:val="26"/>
        </w:rPr>
        <w:lastRenderedPageBreak/>
        <w:t xml:space="preserve">Исполнитель отмечает, что ФАС России разработан проект приказа «О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0FE9C619" w14:textId="0F4810E1" w:rsidR="005800EA" w:rsidRPr="005C2919" w:rsidRDefault="007B4FE7" w:rsidP="005800EA">
      <w:pPr>
        <w:spacing w:line="360" w:lineRule="auto"/>
        <w:ind w:firstLine="709"/>
        <w:jc w:val="both"/>
        <w:rPr>
          <w:rFonts w:ascii="Myriad Pro" w:hAnsi="Myriad Pro"/>
          <w:sz w:val="26"/>
          <w:szCs w:val="26"/>
        </w:rPr>
      </w:pPr>
      <w:r w:rsidRPr="005C2919">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9E43C7" w:rsidRPr="005C2919">
        <w:rPr>
          <w:rFonts w:ascii="Myriad Pro" w:hAnsi="Myriad Pro"/>
          <w:sz w:val="26"/>
          <w:szCs w:val="26"/>
        </w:rPr>
        <w:t>П</w:t>
      </w:r>
      <w:r w:rsidRPr="005C2919">
        <w:rPr>
          <w:rFonts w:ascii="Myriad Pro" w:hAnsi="Myriad Pro"/>
          <w:sz w:val="26"/>
          <w:szCs w:val="26"/>
        </w:rPr>
        <w:t>АО «</w:t>
      </w:r>
      <w:r w:rsidR="00562B50" w:rsidRPr="005C2919">
        <w:rPr>
          <w:rFonts w:ascii="Myriad Pro" w:hAnsi="Myriad Pro"/>
          <w:sz w:val="26"/>
          <w:szCs w:val="26"/>
        </w:rPr>
        <w:t>Россети Кубань</w:t>
      </w:r>
      <w:r w:rsidRPr="005C2919">
        <w:rPr>
          <w:rFonts w:ascii="Myriad Pro" w:hAnsi="Myriad Pro"/>
          <w:sz w:val="26"/>
          <w:szCs w:val="26"/>
        </w:rPr>
        <w:t>» на следующий долгосрочный период регулирования (с 202</w:t>
      </w:r>
      <w:r w:rsidR="009E43C7" w:rsidRPr="005C2919">
        <w:rPr>
          <w:rFonts w:ascii="Myriad Pro" w:hAnsi="Myriad Pro"/>
          <w:sz w:val="26"/>
          <w:szCs w:val="26"/>
        </w:rPr>
        <w:t>3</w:t>
      </w:r>
      <w:r w:rsidRPr="005C2919">
        <w:rPr>
          <w:rFonts w:ascii="Myriad Pro" w:hAnsi="Myriad Pro"/>
          <w:sz w:val="26"/>
          <w:szCs w:val="26"/>
        </w:rPr>
        <w:t xml:space="preserve"> года) осуществлять расчет </w:t>
      </w:r>
      <w:bookmarkStart w:id="59" w:name="_Hlk37071271"/>
      <w:r w:rsidRPr="005C2919">
        <w:rPr>
          <w:rFonts w:ascii="Myriad Pro" w:hAnsi="Myriad Pro"/>
          <w:sz w:val="26"/>
          <w:szCs w:val="26"/>
        </w:rPr>
        <w:t xml:space="preserve">индекса эффективности операционных подконтрольных расходов </w:t>
      </w:r>
      <w:bookmarkEnd w:id="59"/>
      <w:r w:rsidRPr="005C2919">
        <w:rPr>
          <w:rFonts w:ascii="Myriad Pro" w:hAnsi="Myriad Pro"/>
          <w:sz w:val="26"/>
          <w:szCs w:val="26"/>
        </w:rPr>
        <w:t xml:space="preserve">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2FF8E8AD" w14:textId="77777777" w:rsidR="005800EA" w:rsidRPr="005C2919" w:rsidRDefault="005800EA" w:rsidP="00DA3A4B">
      <w:pPr>
        <w:spacing w:line="360" w:lineRule="auto"/>
        <w:ind w:firstLine="709"/>
        <w:jc w:val="both"/>
        <w:rPr>
          <w:rFonts w:ascii="Myriad Pro" w:hAnsi="Myriad Pro"/>
          <w:sz w:val="26"/>
          <w:szCs w:val="26"/>
        </w:rPr>
      </w:pPr>
    </w:p>
    <w:p w14:paraId="7B02FBCD" w14:textId="77777777" w:rsidR="00C26757" w:rsidRPr="005C2919" w:rsidRDefault="00C26757" w:rsidP="00A201F5">
      <w:pPr>
        <w:ind w:firstLine="709"/>
        <w:rPr>
          <w:rFonts w:ascii="Myriad Pro" w:hAnsi="Myriad Pro"/>
        </w:rPr>
      </w:pPr>
    </w:p>
    <w:p w14:paraId="3C82E833" w14:textId="77777777" w:rsidR="004D122D" w:rsidRPr="005C2919" w:rsidRDefault="004D122D">
      <w:pPr>
        <w:spacing w:after="160" w:line="259" w:lineRule="auto"/>
        <w:rPr>
          <w:rFonts w:ascii="Myriad Pro" w:hAnsi="Myriad Pro"/>
          <w:color w:val="4F81BD" w:themeColor="accent1"/>
        </w:rPr>
      </w:pPr>
      <w:r w:rsidRPr="005C2919">
        <w:rPr>
          <w:rFonts w:ascii="Myriad Pro" w:hAnsi="Myriad Pro"/>
          <w:color w:val="4F81BD" w:themeColor="accent1"/>
        </w:rPr>
        <w:br w:type="page"/>
      </w:r>
    </w:p>
    <w:p w14:paraId="0512C8C5" w14:textId="77777777" w:rsidR="00A201F5" w:rsidRPr="005C2919" w:rsidRDefault="00F0395C" w:rsidP="00F0395C">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60" w:name="_Toc53600593"/>
      <w:bookmarkEnd w:id="51"/>
      <w:r w:rsidRPr="005C2919">
        <w:rPr>
          <w:rFonts w:ascii="Myriad Pro" w:hAnsi="Myriad Pro"/>
          <w:b/>
          <w:color w:val="4F6228" w:themeColor="accent3" w:themeShade="80"/>
          <w:sz w:val="28"/>
          <w:szCs w:val="28"/>
        </w:rPr>
        <w:lastRenderedPageBreak/>
        <w:t>Р</w:t>
      </w:r>
      <w:r w:rsidR="004A05A8" w:rsidRPr="005C2919">
        <w:rPr>
          <w:rFonts w:ascii="Myriad Pro" w:hAnsi="Myriad Pro"/>
          <w:b/>
          <w:color w:val="4F6228" w:themeColor="accent3" w:themeShade="80"/>
          <w:sz w:val="28"/>
          <w:szCs w:val="28"/>
        </w:rPr>
        <w:t>екомендаци</w:t>
      </w:r>
      <w:r w:rsidRPr="005C2919">
        <w:rPr>
          <w:rFonts w:ascii="Myriad Pro" w:hAnsi="Myriad Pro"/>
          <w:b/>
          <w:color w:val="4F6228" w:themeColor="accent3" w:themeShade="80"/>
          <w:sz w:val="28"/>
          <w:szCs w:val="28"/>
        </w:rPr>
        <w:t>и</w:t>
      </w:r>
      <w:r w:rsidR="004A05A8" w:rsidRPr="005C2919">
        <w:rPr>
          <w:rFonts w:ascii="Myriad Pro" w:hAnsi="Myriad Pro"/>
          <w:b/>
          <w:color w:val="4F6228" w:themeColor="accent3" w:themeShade="80"/>
          <w:sz w:val="28"/>
          <w:szCs w:val="28"/>
        </w:rPr>
        <w:t xml:space="preserve"> в части ф</w:t>
      </w:r>
      <w:r w:rsidR="00C700E3" w:rsidRPr="005C2919">
        <w:rPr>
          <w:rFonts w:ascii="Myriad Pro" w:hAnsi="Myriad Pro"/>
          <w:b/>
          <w:color w:val="4F6228" w:themeColor="accent3" w:themeShade="80"/>
          <w:sz w:val="28"/>
          <w:szCs w:val="28"/>
        </w:rPr>
        <w:t>ормировани</w:t>
      </w:r>
      <w:r w:rsidR="004A05A8" w:rsidRPr="005C2919">
        <w:rPr>
          <w:rFonts w:ascii="Myriad Pro" w:hAnsi="Myriad Pro"/>
          <w:b/>
          <w:color w:val="4F6228" w:themeColor="accent3" w:themeShade="80"/>
          <w:sz w:val="28"/>
          <w:szCs w:val="28"/>
        </w:rPr>
        <w:t>я</w:t>
      </w:r>
      <w:r w:rsidR="00274A42" w:rsidRPr="005C2919">
        <w:rPr>
          <w:rFonts w:ascii="Myriad Pro" w:hAnsi="Myriad Pro"/>
          <w:b/>
          <w:color w:val="4F6228" w:themeColor="accent3" w:themeShade="80"/>
          <w:sz w:val="28"/>
          <w:szCs w:val="28"/>
        </w:rPr>
        <w:t xml:space="preserve"> </w:t>
      </w:r>
      <w:r w:rsidR="00115FB7" w:rsidRPr="005C2919">
        <w:rPr>
          <w:rFonts w:ascii="Myriad Pro" w:hAnsi="Myriad Pro"/>
          <w:b/>
          <w:color w:val="4F6228" w:themeColor="accent3" w:themeShade="80"/>
          <w:sz w:val="28"/>
          <w:szCs w:val="28"/>
        </w:rPr>
        <w:t xml:space="preserve">уровня </w:t>
      </w:r>
      <w:r w:rsidR="00C700E3" w:rsidRPr="005C2919">
        <w:rPr>
          <w:rFonts w:ascii="Myriad Pro" w:hAnsi="Myriad Pro"/>
          <w:b/>
          <w:color w:val="4F6228" w:themeColor="accent3" w:themeShade="80"/>
          <w:sz w:val="28"/>
          <w:szCs w:val="28"/>
        </w:rPr>
        <w:t>неподконтрольных расходов</w:t>
      </w:r>
      <w:bookmarkEnd w:id="60"/>
    </w:p>
    <w:p w14:paraId="4CF4EF2E" w14:textId="77777777" w:rsidR="008A2821" w:rsidRPr="005C2919" w:rsidRDefault="008A2821" w:rsidP="00F24FE1">
      <w:pPr>
        <w:spacing w:line="360" w:lineRule="auto"/>
        <w:ind w:firstLine="567"/>
        <w:jc w:val="both"/>
        <w:rPr>
          <w:rFonts w:ascii="Myriad Pro" w:hAnsi="Myriad Pro"/>
          <w:b/>
          <w:sz w:val="26"/>
          <w:szCs w:val="26"/>
        </w:rPr>
      </w:pPr>
      <w:bookmarkStart w:id="61" w:name="_Toc36585462"/>
      <w:r w:rsidRPr="005C2919">
        <w:rPr>
          <w:rFonts w:ascii="Myriad Pro" w:hAnsi="Myriad Pro"/>
          <w:b/>
          <w:sz w:val="26"/>
          <w:szCs w:val="26"/>
        </w:rPr>
        <w:t>Оплата услуг ПАО «ФСК ЕЭС»</w:t>
      </w:r>
    </w:p>
    <w:p w14:paraId="6B8891EC" w14:textId="77777777" w:rsidR="00966062" w:rsidRPr="005C2919" w:rsidRDefault="008A2821" w:rsidP="00F24FE1">
      <w:pPr>
        <w:pStyle w:val="a3"/>
        <w:spacing w:line="360" w:lineRule="auto"/>
        <w:ind w:left="0" w:firstLine="567"/>
        <w:contextualSpacing w:val="0"/>
        <w:jc w:val="both"/>
        <w:rPr>
          <w:rFonts w:ascii="Myriad Pro" w:hAnsi="Myriad Pro"/>
          <w:sz w:val="26"/>
          <w:szCs w:val="26"/>
        </w:rPr>
      </w:pPr>
      <w:bookmarkStart w:id="62" w:name="_Hlk37927866"/>
      <w:r w:rsidRPr="005C2919">
        <w:rPr>
          <w:rFonts w:ascii="Myriad Pro" w:hAnsi="Myriad Pro"/>
          <w:color w:val="0D0D0D" w:themeColor="text1" w:themeTint="F2"/>
          <w:sz w:val="26"/>
          <w:szCs w:val="26"/>
        </w:rPr>
        <w:t xml:space="preserve">Исполнитель </w:t>
      </w:r>
      <w:r w:rsidR="00966062" w:rsidRPr="005C2919">
        <w:rPr>
          <w:rFonts w:ascii="Myriad Pro" w:hAnsi="Myriad Pro"/>
          <w:color w:val="0D0D0D" w:themeColor="text1" w:themeTint="F2"/>
          <w:sz w:val="26"/>
          <w:szCs w:val="26"/>
        </w:rPr>
        <w:t>отмечает о</w:t>
      </w:r>
      <w:r w:rsidR="00966062" w:rsidRPr="005C2919">
        <w:rPr>
          <w:rFonts w:ascii="Myriad Pro" w:hAnsi="Myriad Pro"/>
          <w:sz w:val="26"/>
          <w:szCs w:val="26"/>
        </w:rPr>
        <w:t xml:space="preserve">тсутствие каких-либо пояснений со стороны РЭК – департамента о принятых показателях для расчета затрат на оплату услуг </w:t>
      </w:r>
      <w:r w:rsidR="00F24FE1" w:rsidRPr="005C2919">
        <w:rPr>
          <w:rFonts w:ascii="Myriad Pro" w:hAnsi="Myriad Pro"/>
          <w:sz w:val="26"/>
          <w:szCs w:val="26"/>
        </w:rPr>
        <w:br/>
      </w:r>
      <w:r w:rsidR="00966062" w:rsidRPr="005C2919">
        <w:rPr>
          <w:rFonts w:ascii="Myriad Pro" w:hAnsi="Myriad Pro"/>
          <w:sz w:val="26"/>
          <w:szCs w:val="26"/>
        </w:rPr>
        <w:t>ПАО «ФСК ЕЭС».</w:t>
      </w:r>
    </w:p>
    <w:p w14:paraId="1CF05C6B" w14:textId="689A51A5" w:rsidR="00F24FE1" w:rsidRPr="005C2919" w:rsidRDefault="00547E0D" w:rsidP="002D7FAD">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Исполнитель рекомендует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при формировании заяв</w:t>
      </w:r>
      <w:r w:rsidR="00B008A5" w:rsidRPr="005C2919">
        <w:rPr>
          <w:rFonts w:ascii="Myriad Pro" w:eastAsia="Calibri" w:hAnsi="Myriad Pro"/>
          <w:sz w:val="26"/>
          <w:szCs w:val="26"/>
        </w:rPr>
        <w:t>ленной величина</w:t>
      </w:r>
      <w:r w:rsidRPr="005C2919">
        <w:rPr>
          <w:rFonts w:ascii="Myriad Pro" w:eastAsia="Calibri" w:hAnsi="Myriad Pro"/>
          <w:sz w:val="26"/>
          <w:szCs w:val="26"/>
        </w:rPr>
        <w:t xml:space="preserve"> по статье «</w:t>
      </w:r>
      <w:r w:rsidR="00B008A5" w:rsidRPr="005C2919">
        <w:rPr>
          <w:rFonts w:ascii="Myriad Pro" w:eastAsia="Calibri" w:hAnsi="Myriad Pro"/>
          <w:sz w:val="26"/>
          <w:szCs w:val="26"/>
        </w:rPr>
        <w:t>О</w:t>
      </w:r>
      <w:r w:rsidRPr="005C2919">
        <w:rPr>
          <w:rFonts w:ascii="Myriad Pro" w:eastAsia="Calibri" w:hAnsi="Myriad Pro"/>
          <w:sz w:val="26"/>
          <w:szCs w:val="26"/>
        </w:rPr>
        <w:t xml:space="preserve">плата услуг ПАО «ФСК ЕЭС» определить системный подход по определению величины ставки на оплату нормативных потерь электрической энергии на момент подачи заявок ТСО в связи с отсутствием показателя «электроэнергия - рост нерегулируемых цен на оптовом рынке» в разрабатываемых прогнозах Минэкономразвития России, а также официального прогноза Ассоциации «НП Совет рынка». Кроме того, инициировать повторную подачу предложения в РЭК - департамент в части затрат на оплату услуг ПАО «ФСК ЕЭС» в целях изменения позиции по расчету ставки на оплату нормативных потерь электрической энергии, </w:t>
      </w:r>
      <w:r w:rsidR="00750973" w:rsidRPr="005C2919">
        <w:rPr>
          <w:rFonts w:ascii="Myriad Pro" w:eastAsia="Calibri" w:hAnsi="Myriad Pro"/>
          <w:sz w:val="26"/>
          <w:szCs w:val="26"/>
        </w:rPr>
        <w:t xml:space="preserve">при </w:t>
      </w:r>
      <w:r w:rsidRPr="005C2919">
        <w:rPr>
          <w:rFonts w:ascii="Myriad Pro" w:eastAsia="Calibri" w:hAnsi="Myriad Pro"/>
          <w:sz w:val="26"/>
          <w:szCs w:val="26"/>
        </w:rPr>
        <w:t>наличи</w:t>
      </w:r>
      <w:r w:rsidR="00750973" w:rsidRPr="005C2919">
        <w:rPr>
          <w:rFonts w:ascii="Myriad Pro" w:eastAsia="Calibri" w:hAnsi="Myriad Pro"/>
          <w:sz w:val="26"/>
          <w:szCs w:val="26"/>
        </w:rPr>
        <w:t>и</w:t>
      </w:r>
      <w:r w:rsidRPr="005C2919">
        <w:rPr>
          <w:rFonts w:ascii="Myriad Pro" w:eastAsia="Calibri" w:hAnsi="Myriad Pro"/>
          <w:sz w:val="26"/>
          <w:szCs w:val="26"/>
        </w:rPr>
        <w:t xml:space="preserve"> официального прогно</w:t>
      </w:r>
      <w:r w:rsidR="00B008A5" w:rsidRPr="005C2919">
        <w:rPr>
          <w:rFonts w:ascii="Myriad Pro" w:eastAsia="Calibri" w:hAnsi="Myriad Pro"/>
          <w:sz w:val="26"/>
          <w:szCs w:val="26"/>
        </w:rPr>
        <w:t>за Ассоциации «НП Совет рынка»</w:t>
      </w:r>
      <w:r w:rsidR="00750973" w:rsidRPr="005C2919">
        <w:rPr>
          <w:rFonts w:ascii="Myriad Pro" w:eastAsia="Calibri" w:hAnsi="Myriad Pro"/>
          <w:sz w:val="26"/>
          <w:szCs w:val="26"/>
        </w:rPr>
        <w:t>.</w:t>
      </w:r>
      <w:r w:rsidR="00B008A5" w:rsidRPr="005C2919">
        <w:rPr>
          <w:rFonts w:ascii="Myriad Pro" w:eastAsia="Calibri" w:hAnsi="Myriad Pro"/>
          <w:sz w:val="26"/>
          <w:szCs w:val="26"/>
        </w:rPr>
        <w:t xml:space="preserve"> </w:t>
      </w:r>
      <w:bookmarkEnd w:id="62"/>
    </w:p>
    <w:p w14:paraId="2E7E992E" w14:textId="77777777" w:rsidR="003C1EB0" w:rsidRPr="005C2919" w:rsidRDefault="003C1EB0" w:rsidP="002D7FAD">
      <w:pPr>
        <w:spacing w:line="360" w:lineRule="auto"/>
        <w:ind w:firstLine="567"/>
        <w:contextualSpacing/>
        <w:jc w:val="both"/>
        <w:rPr>
          <w:rFonts w:ascii="Myriad Pro" w:hAnsi="Myriad Pro"/>
          <w:b/>
          <w:sz w:val="26"/>
          <w:szCs w:val="26"/>
        </w:rPr>
      </w:pPr>
    </w:p>
    <w:p w14:paraId="4C16492A" w14:textId="77777777" w:rsidR="002D7FAD" w:rsidRPr="005C2919" w:rsidRDefault="00B008A5" w:rsidP="002D7FAD">
      <w:pPr>
        <w:spacing w:line="360" w:lineRule="auto"/>
        <w:ind w:firstLine="567"/>
        <w:contextualSpacing/>
        <w:jc w:val="both"/>
        <w:rPr>
          <w:rFonts w:ascii="Myriad Pro" w:hAnsi="Myriad Pro"/>
          <w:b/>
          <w:sz w:val="26"/>
          <w:szCs w:val="26"/>
        </w:rPr>
      </w:pPr>
      <w:r w:rsidRPr="005C2919">
        <w:rPr>
          <w:rFonts w:ascii="Myriad Pro" w:hAnsi="Myriad Pro"/>
          <w:b/>
          <w:sz w:val="26"/>
          <w:szCs w:val="26"/>
        </w:rPr>
        <w:t>Тепловая э</w:t>
      </w:r>
      <w:r w:rsidR="002D7FAD" w:rsidRPr="005C2919">
        <w:rPr>
          <w:rFonts w:ascii="Myriad Pro" w:hAnsi="Myriad Pro"/>
          <w:b/>
          <w:sz w:val="26"/>
          <w:szCs w:val="26"/>
        </w:rPr>
        <w:t>нергия на хозяйственные нужды</w:t>
      </w:r>
      <w:bookmarkEnd w:id="61"/>
    </w:p>
    <w:p w14:paraId="0E01B75D" w14:textId="62856D85" w:rsidR="009C0C65" w:rsidRPr="005C2919" w:rsidRDefault="009C0C65" w:rsidP="009C0C65">
      <w:pPr>
        <w:spacing w:line="360" w:lineRule="auto"/>
        <w:ind w:firstLine="567"/>
        <w:jc w:val="both"/>
        <w:rPr>
          <w:rFonts w:ascii="Myriad Pro" w:hAnsi="Myriad Pro"/>
          <w:sz w:val="26"/>
          <w:szCs w:val="26"/>
        </w:rPr>
      </w:pPr>
      <w:r w:rsidRPr="005C2919">
        <w:rPr>
          <w:rFonts w:ascii="Myriad Pro" w:hAnsi="Myriad Pro"/>
          <w:sz w:val="26"/>
          <w:szCs w:val="26"/>
        </w:rPr>
        <w:t xml:space="preserve">Исполнитель рекомендует </w:t>
      </w:r>
      <w:r w:rsidR="00704363" w:rsidRPr="005C2919">
        <w:rPr>
          <w:rFonts w:ascii="Myriad Pro" w:hAnsi="Myriad Pro"/>
          <w:sz w:val="26"/>
          <w:szCs w:val="26"/>
        </w:rPr>
        <w:t>П</w:t>
      </w:r>
      <w:r w:rsidRPr="005C2919">
        <w:rPr>
          <w:rFonts w:ascii="Myriad Pro" w:hAnsi="Myriad Pro"/>
          <w:sz w:val="26"/>
          <w:szCs w:val="26"/>
        </w:rPr>
        <w:t>АО «</w:t>
      </w:r>
      <w:r w:rsidR="00562B50" w:rsidRPr="005C2919">
        <w:rPr>
          <w:rFonts w:ascii="Myriad Pro" w:hAnsi="Myriad Pro"/>
          <w:sz w:val="26"/>
          <w:szCs w:val="26"/>
        </w:rPr>
        <w:t>Россети Кубань</w:t>
      </w:r>
      <w:r w:rsidRPr="005C2919">
        <w:rPr>
          <w:rFonts w:ascii="Myriad Pro" w:hAnsi="Myriad Pro"/>
          <w:sz w:val="26"/>
          <w:szCs w:val="26"/>
        </w:rPr>
        <w:t>» при формировании тарифной заявки по статье затрат «</w:t>
      </w:r>
      <w:r w:rsidR="00B008A5" w:rsidRPr="005C2919">
        <w:rPr>
          <w:rFonts w:ascii="Myriad Pro" w:hAnsi="Myriad Pro"/>
          <w:sz w:val="26"/>
          <w:szCs w:val="26"/>
        </w:rPr>
        <w:t>Тепловая э</w:t>
      </w:r>
      <w:r w:rsidRPr="005C2919">
        <w:rPr>
          <w:rFonts w:ascii="Myriad Pro" w:hAnsi="Myriad Pro"/>
          <w:sz w:val="26"/>
          <w:szCs w:val="26"/>
        </w:rPr>
        <w:t xml:space="preserve">нергия на хозяйственные нужды» производить расчет стоимости </w:t>
      </w:r>
      <w:r w:rsidR="00704363" w:rsidRPr="005C2919">
        <w:rPr>
          <w:rFonts w:ascii="Myriad Pro" w:hAnsi="Myriad Pro"/>
          <w:sz w:val="26"/>
          <w:szCs w:val="26"/>
        </w:rPr>
        <w:t>тепловой</w:t>
      </w:r>
      <w:r w:rsidRPr="005C2919">
        <w:rPr>
          <w:rFonts w:ascii="Myriad Pro" w:hAnsi="Myriad Pro"/>
          <w:sz w:val="26"/>
          <w:szCs w:val="26"/>
        </w:rPr>
        <w:t xml:space="preserve"> энергии на хозяйственные нужды на основании подтверждённых фактических значений предыдущего периода с приложением документов, подтверждающих фактические объёмы потребления энергии на хозяйственные нужды и стоимость, потребленной энергии (акты приема-передачи). </w:t>
      </w:r>
    </w:p>
    <w:p w14:paraId="72E41BDC" w14:textId="0334A9B7" w:rsidR="009C0C65" w:rsidRPr="005C2919" w:rsidRDefault="009C0C65" w:rsidP="009C0C65">
      <w:pPr>
        <w:spacing w:line="360" w:lineRule="auto"/>
        <w:ind w:firstLine="567"/>
        <w:jc w:val="both"/>
        <w:rPr>
          <w:rFonts w:ascii="Myriad Pro" w:hAnsi="Myriad Pro"/>
          <w:sz w:val="26"/>
          <w:szCs w:val="26"/>
        </w:rPr>
      </w:pPr>
      <w:r w:rsidRPr="005C2919">
        <w:rPr>
          <w:rFonts w:ascii="Myriad Pro" w:hAnsi="Myriad Pro"/>
          <w:sz w:val="26"/>
          <w:szCs w:val="26"/>
        </w:rPr>
        <w:t xml:space="preserve">В случае увеличения плановых объемов потребления энергии необходимо предоставлять документальное обоснование такого увеличения (акты приема-передачи за истекшие месяцы текущего периода), что позволит </w:t>
      </w:r>
      <w:r w:rsidR="00704363" w:rsidRPr="005C2919">
        <w:rPr>
          <w:rFonts w:ascii="Myriad Pro" w:hAnsi="Myriad Pro"/>
          <w:sz w:val="26"/>
          <w:szCs w:val="26"/>
        </w:rPr>
        <w:t>П</w:t>
      </w:r>
      <w:r w:rsidRPr="005C2919">
        <w:rPr>
          <w:rFonts w:ascii="Myriad Pro" w:hAnsi="Myriad Pro"/>
          <w:sz w:val="26"/>
          <w:szCs w:val="26"/>
        </w:rPr>
        <w:t>АО</w:t>
      </w:r>
      <w:r w:rsidR="00A8730F" w:rsidRPr="005C2919">
        <w:rPr>
          <w:rFonts w:ascii="Myriad Pro" w:hAnsi="Myriad Pro"/>
          <w:sz w:val="26"/>
          <w:szCs w:val="26"/>
        </w:rPr>
        <w:t> </w:t>
      </w:r>
      <w:r w:rsidRPr="005C2919">
        <w:rPr>
          <w:rFonts w:ascii="Myriad Pro" w:hAnsi="Myriad Pro"/>
          <w:sz w:val="26"/>
          <w:szCs w:val="26"/>
        </w:rPr>
        <w:t>«</w:t>
      </w:r>
      <w:r w:rsidR="00562B50" w:rsidRPr="005C2919">
        <w:rPr>
          <w:rFonts w:ascii="Myriad Pro" w:hAnsi="Myriad Pro"/>
          <w:sz w:val="26"/>
          <w:szCs w:val="26"/>
        </w:rPr>
        <w:t>Россети Кубань</w:t>
      </w:r>
      <w:r w:rsidRPr="005C2919">
        <w:rPr>
          <w:rFonts w:ascii="Myriad Pro" w:hAnsi="Myriad Pro"/>
          <w:sz w:val="26"/>
          <w:szCs w:val="26"/>
        </w:rPr>
        <w:t xml:space="preserve">» обоснованно доказывать свою позицию перед регулирующими органами при защите обоснованности расходов. </w:t>
      </w:r>
    </w:p>
    <w:p w14:paraId="340DC627" w14:textId="69FDD6DB" w:rsidR="009C0C65" w:rsidRPr="005C2919" w:rsidRDefault="009C0C65" w:rsidP="009C0C65">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lastRenderedPageBreak/>
        <w:t xml:space="preserve">Исполнитель рекомендует </w:t>
      </w:r>
      <w:r w:rsidR="00D927AA" w:rsidRPr="005C2919">
        <w:rPr>
          <w:rFonts w:ascii="Myriad Pro" w:eastAsia="Calibri" w:hAnsi="Myriad Pro"/>
          <w:sz w:val="26"/>
          <w:szCs w:val="26"/>
        </w:rPr>
        <w:t xml:space="preserve">в рамках обоснования расходов </w:t>
      </w:r>
      <w:r w:rsidR="00704363" w:rsidRPr="005C2919">
        <w:rPr>
          <w:rFonts w:ascii="Myriad Pro" w:eastAsia="Calibri" w:hAnsi="Myriad Pro"/>
          <w:sz w:val="26"/>
          <w:szCs w:val="26"/>
        </w:rPr>
        <w:t>П</w:t>
      </w:r>
      <w:r w:rsidR="00D927AA" w:rsidRPr="005C2919">
        <w:rPr>
          <w:rFonts w:ascii="Myriad Pro" w:eastAsia="Calibri" w:hAnsi="Myriad Pro"/>
          <w:sz w:val="26"/>
          <w:szCs w:val="26"/>
        </w:rPr>
        <w:t>АО</w:t>
      </w:r>
      <w:r w:rsidR="00A8730F" w:rsidRPr="005C2919">
        <w:rPr>
          <w:rFonts w:ascii="Myriad Pro" w:eastAsia="Calibri" w:hAnsi="Myriad Pro"/>
          <w:sz w:val="26"/>
          <w:szCs w:val="26"/>
        </w:rPr>
        <w:t> </w:t>
      </w:r>
      <w:r w:rsidR="00D927AA" w:rsidRPr="005C2919">
        <w:rPr>
          <w:rFonts w:ascii="Myriad Pro" w:eastAsia="Calibri" w:hAnsi="Myriad Pro"/>
          <w:sz w:val="26"/>
          <w:szCs w:val="26"/>
        </w:rPr>
        <w:t>«</w:t>
      </w:r>
      <w:r w:rsidR="00562B50" w:rsidRPr="005C2919">
        <w:rPr>
          <w:rFonts w:ascii="Myriad Pro" w:eastAsia="Calibri" w:hAnsi="Myriad Pro"/>
          <w:sz w:val="26"/>
          <w:szCs w:val="26"/>
        </w:rPr>
        <w:t>Россети Кубань</w:t>
      </w:r>
      <w:r w:rsidR="00D927AA" w:rsidRPr="005C2919">
        <w:rPr>
          <w:rFonts w:ascii="Myriad Pro" w:eastAsia="Calibri" w:hAnsi="Myriad Pro"/>
          <w:sz w:val="26"/>
          <w:szCs w:val="26"/>
        </w:rPr>
        <w:t>» на очередной период регулирования по статье «</w:t>
      </w:r>
      <w:r w:rsidR="007B5CD4" w:rsidRPr="005C2919">
        <w:rPr>
          <w:rFonts w:ascii="Myriad Pro" w:eastAsia="Calibri" w:hAnsi="Myriad Pro"/>
          <w:sz w:val="26"/>
          <w:szCs w:val="26"/>
        </w:rPr>
        <w:t>Тепловая э</w:t>
      </w:r>
      <w:r w:rsidR="00D927AA" w:rsidRPr="005C2919">
        <w:rPr>
          <w:rFonts w:ascii="Myriad Pro" w:eastAsia="Calibri" w:hAnsi="Myriad Pro"/>
          <w:sz w:val="26"/>
          <w:szCs w:val="26"/>
        </w:rPr>
        <w:t xml:space="preserve">нергия на хозяйственные нужды» </w:t>
      </w:r>
      <w:r w:rsidRPr="005C2919">
        <w:rPr>
          <w:rFonts w:ascii="Myriad Pro" w:eastAsia="Calibri" w:hAnsi="Myriad Pro"/>
          <w:sz w:val="26"/>
          <w:szCs w:val="26"/>
        </w:rPr>
        <w:t>руководствоваться предложениями по пакету материалов, представленными в разделе 2 настоящего отчета.</w:t>
      </w:r>
    </w:p>
    <w:p w14:paraId="0F778A22" w14:textId="77777777" w:rsidR="00D63350" w:rsidRPr="005C2919" w:rsidRDefault="00D63350" w:rsidP="009C0C65">
      <w:pPr>
        <w:spacing w:line="360" w:lineRule="auto"/>
        <w:ind w:firstLine="567"/>
        <w:jc w:val="both"/>
        <w:rPr>
          <w:rFonts w:ascii="Myriad Pro" w:hAnsi="Myriad Pro"/>
          <w:color w:val="4F81BD" w:themeColor="accent1"/>
          <w:sz w:val="26"/>
          <w:szCs w:val="26"/>
        </w:rPr>
      </w:pPr>
    </w:p>
    <w:p w14:paraId="77FAE429" w14:textId="77777777" w:rsidR="007B5CD4" w:rsidRPr="005C2919" w:rsidRDefault="007B5CD4" w:rsidP="007B5CD4">
      <w:pPr>
        <w:spacing w:line="360" w:lineRule="auto"/>
        <w:ind w:firstLine="567"/>
        <w:contextualSpacing/>
        <w:jc w:val="both"/>
        <w:rPr>
          <w:rFonts w:ascii="Myriad Pro" w:hAnsi="Myriad Pro"/>
          <w:b/>
          <w:sz w:val="26"/>
          <w:szCs w:val="26"/>
        </w:rPr>
      </w:pPr>
      <w:bookmarkStart w:id="63" w:name="_Toc36585464"/>
      <w:bookmarkStart w:id="64" w:name="_Toc36585463"/>
      <w:r w:rsidRPr="005C2919">
        <w:rPr>
          <w:rFonts w:ascii="Myriad Pro" w:hAnsi="Myriad Pro"/>
          <w:b/>
          <w:sz w:val="26"/>
          <w:szCs w:val="26"/>
        </w:rPr>
        <w:t>Арендная плата</w:t>
      </w:r>
      <w:bookmarkEnd w:id="63"/>
    </w:p>
    <w:p w14:paraId="6F0FE05E" w14:textId="77777777" w:rsidR="007B5CD4" w:rsidRPr="005C2919" w:rsidRDefault="007B5CD4" w:rsidP="007B5CD4">
      <w:pPr>
        <w:pStyle w:val="a3"/>
        <w:tabs>
          <w:tab w:val="left" w:pos="1134"/>
        </w:tabs>
        <w:spacing w:line="360" w:lineRule="auto"/>
        <w:ind w:left="0" w:firstLine="567"/>
        <w:jc w:val="both"/>
        <w:rPr>
          <w:rFonts w:ascii="Myriad Pro" w:hAnsi="Myriad Pro"/>
          <w:sz w:val="26"/>
          <w:szCs w:val="26"/>
        </w:rPr>
      </w:pPr>
      <w:r w:rsidRPr="005C2919">
        <w:rPr>
          <w:rFonts w:ascii="Myriad Pro" w:hAnsi="Myriad Pro"/>
          <w:sz w:val="26"/>
          <w:szCs w:val="26"/>
        </w:rPr>
        <w:t xml:space="preserve">Исполнитель отмечает, что в соответствии с изменениями, внесенными в </w:t>
      </w:r>
      <w:r w:rsidR="00F24FE1" w:rsidRPr="005C2919">
        <w:rPr>
          <w:rFonts w:ascii="Myriad Pro" w:hAnsi="Myriad Pro"/>
          <w:sz w:val="26"/>
          <w:szCs w:val="26"/>
        </w:rPr>
        <w:br/>
      </w:r>
      <w:r w:rsidRPr="005C2919">
        <w:rPr>
          <w:rFonts w:ascii="Myriad Pro" w:hAnsi="Myriad Pro"/>
          <w:sz w:val="26"/>
          <w:szCs w:val="26"/>
        </w:rPr>
        <w:t>п. 28 (5) Основ ценообразования №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4F1F7081" w14:textId="0FB5CDCF" w:rsidR="007B5CD4" w:rsidRPr="005C2919" w:rsidRDefault="007B5CD4" w:rsidP="007B5CD4">
      <w:pPr>
        <w:pStyle w:val="a3"/>
        <w:tabs>
          <w:tab w:val="left" w:pos="1134"/>
        </w:tabs>
        <w:spacing w:line="360" w:lineRule="auto"/>
        <w:ind w:left="0" w:firstLine="567"/>
        <w:jc w:val="both"/>
        <w:rPr>
          <w:rFonts w:ascii="Myriad Pro" w:hAnsi="Myriad Pro"/>
          <w:sz w:val="26"/>
          <w:szCs w:val="26"/>
        </w:rPr>
      </w:pPr>
      <w:r w:rsidRPr="005C2919">
        <w:rPr>
          <w:rFonts w:ascii="Myriad Pro" w:hAnsi="Myriad Pro"/>
          <w:sz w:val="26"/>
          <w:szCs w:val="26"/>
        </w:rPr>
        <w:t>На основании вышеизложенного Исполнитель рекомендует ПАО «</w:t>
      </w:r>
      <w:r w:rsidR="00562B50" w:rsidRPr="005C2919">
        <w:rPr>
          <w:rFonts w:ascii="Myriad Pro" w:hAnsi="Myriad Pro"/>
          <w:sz w:val="26"/>
          <w:szCs w:val="26"/>
        </w:rPr>
        <w:t>Россети Кубань</w:t>
      </w:r>
      <w:r w:rsidRPr="005C2919">
        <w:rPr>
          <w:rFonts w:ascii="Myriad Pro" w:hAnsi="Myriad Pro"/>
          <w:sz w:val="26"/>
          <w:szCs w:val="26"/>
        </w:rPr>
        <w:t>» формировать заявку по статье «Арендная плата» в соответствии с п. 28 (5) Основ ценообразования №1178, а именно:</w:t>
      </w:r>
    </w:p>
    <w:p w14:paraId="042BF689" w14:textId="77777777" w:rsidR="007B5CD4" w:rsidRPr="005C2919" w:rsidRDefault="007B5CD4" w:rsidP="00A76B28">
      <w:pPr>
        <w:pStyle w:val="a3"/>
        <w:numPr>
          <w:ilvl w:val="0"/>
          <w:numId w:val="34"/>
        </w:numPr>
        <w:tabs>
          <w:tab w:val="left" w:pos="633"/>
          <w:tab w:val="left" w:pos="993"/>
        </w:tabs>
        <w:spacing w:line="360" w:lineRule="auto"/>
        <w:ind w:left="0" w:firstLine="567"/>
        <w:jc w:val="both"/>
        <w:rPr>
          <w:rFonts w:ascii="Myriad Pro" w:hAnsi="Myriad Pro"/>
          <w:sz w:val="26"/>
          <w:szCs w:val="26"/>
        </w:rPr>
      </w:pPr>
      <w:r w:rsidRPr="005C2919">
        <w:rPr>
          <w:rFonts w:ascii="Myriad Pro" w:hAnsi="Myriad Pro"/>
          <w:sz w:val="26"/>
          <w:szCs w:val="26"/>
        </w:rPr>
        <w:t>расходы на аренду помещений, транспорта и земельных участков – на основании стоимости договоров аренды;</w:t>
      </w:r>
    </w:p>
    <w:p w14:paraId="259D87F0" w14:textId="77777777" w:rsidR="007B5CD4" w:rsidRPr="005C2919" w:rsidRDefault="007B5CD4" w:rsidP="00A76B28">
      <w:pPr>
        <w:pStyle w:val="a3"/>
        <w:numPr>
          <w:ilvl w:val="0"/>
          <w:numId w:val="34"/>
        </w:numPr>
        <w:tabs>
          <w:tab w:val="left" w:pos="633"/>
          <w:tab w:val="left" w:pos="993"/>
        </w:tabs>
        <w:spacing w:line="360" w:lineRule="auto"/>
        <w:ind w:left="0" w:firstLine="567"/>
        <w:jc w:val="both"/>
        <w:rPr>
          <w:rFonts w:ascii="Myriad Pro" w:hAnsi="Myriad Pro"/>
          <w:sz w:val="26"/>
          <w:szCs w:val="26"/>
        </w:rPr>
      </w:pPr>
      <w:r w:rsidRPr="005C2919">
        <w:rPr>
          <w:rFonts w:ascii="Myriad Pro" w:hAnsi="Myriad Pro"/>
          <w:sz w:val="26"/>
          <w:szCs w:val="26"/>
        </w:rPr>
        <w:t xml:space="preserve">расходы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исходя из величины амортизации, налога на имущество и других установленных законодательством Российской </w:t>
      </w:r>
      <w:r w:rsidRPr="005C2919">
        <w:rPr>
          <w:rFonts w:ascii="Myriad Pro" w:hAnsi="Myriad Pro"/>
          <w:sz w:val="26"/>
          <w:szCs w:val="26"/>
        </w:rPr>
        <w:lastRenderedPageBreak/>
        <w:t xml:space="preserve">Федерации обязательных платежей, связанных с владением имуществом, переданным в аренду. </w:t>
      </w:r>
    </w:p>
    <w:p w14:paraId="2774D56F" w14:textId="77777777" w:rsidR="007B5CD4" w:rsidRPr="005C2919" w:rsidRDefault="007B5CD4" w:rsidP="007B5CD4">
      <w:pPr>
        <w:pStyle w:val="a3"/>
        <w:tabs>
          <w:tab w:val="left" w:pos="1134"/>
        </w:tabs>
        <w:spacing w:line="360" w:lineRule="auto"/>
        <w:ind w:left="0" w:firstLine="567"/>
        <w:jc w:val="both"/>
        <w:rPr>
          <w:rFonts w:ascii="Myriad Pro" w:hAnsi="Myriad Pro"/>
          <w:sz w:val="26"/>
          <w:szCs w:val="26"/>
        </w:rPr>
      </w:pPr>
      <w:r w:rsidRPr="005C2919">
        <w:rPr>
          <w:rFonts w:ascii="Myriad Pro" w:hAnsi="Myriad Pro"/>
          <w:sz w:val="26"/>
          <w:szCs w:val="26"/>
        </w:rPr>
        <w:t>При формировании пакета обосновывающих документов по статье «Арендная плата» необходимо предоставлять (в разрезе каждого договора) расчет цены договора</w:t>
      </w:r>
      <w:r w:rsidR="00CA3FFE" w:rsidRPr="005C2919">
        <w:rPr>
          <w:rFonts w:ascii="Myriad Pro" w:hAnsi="Myriad Pro"/>
          <w:sz w:val="26"/>
          <w:szCs w:val="26"/>
        </w:rPr>
        <w:t xml:space="preserve"> (в случае предоставления арендодателем)</w:t>
      </w:r>
      <w:r w:rsidRPr="005C2919">
        <w:rPr>
          <w:rFonts w:ascii="Myriad Pro" w:hAnsi="Myriad Pro"/>
          <w:sz w:val="26"/>
          <w:szCs w:val="26"/>
        </w:rPr>
        <w:t>,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482CD598" w14:textId="7B71E8DB" w:rsidR="007B5CD4" w:rsidRPr="005C2919" w:rsidRDefault="007B5CD4" w:rsidP="007B5CD4">
      <w:pPr>
        <w:spacing w:line="360" w:lineRule="auto"/>
        <w:ind w:firstLine="567"/>
        <w:contextualSpacing/>
        <w:jc w:val="both"/>
        <w:rPr>
          <w:rFonts w:ascii="Myriad Pro" w:eastAsia="Calibri" w:hAnsi="Myriad Pro"/>
          <w:bCs/>
          <w:color w:val="000000" w:themeColor="text1"/>
          <w:sz w:val="26"/>
          <w:szCs w:val="26"/>
          <w:lang w:eastAsia="en-US"/>
        </w:rPr>
      </w:pPr>
      <w:r w:rsidRPr="005C2919">
        <w:rPr>
          <w:rFonts w:ascii="Myriad Pro" w:eastAsia="Calibri" w:hAnsi="Myriad Pro"/>
          <w:bCs/>
          <w:color w:val="000000" w:themeColor="text1"/>
          <w:sz w:val="26"/>
          <w:szCs w:val="26"/>
          <w:lang w:eastAsia="en-US"/>
        </w:rPr>
        <w:t>Также в связи с отсутствием обязательств по части действующих договоров представлять арендодателями в ПАО «</w:t>
      </w:r>
      <w:r w:rsidR="00562B50" w:rsidRPr="005C2919">
        <w:rPr>
          <w:rFonts w:ascii="Myriad Pro" w:eastAsia="Calibri" w:hAnsi="Myriad Pro"/>
          <w:bCs/>
          <w:color w:val="000000" w:themeColor="text1"/>
          <w:sz w:val="26"/>
          <w:szCs w:val="26"/>
          <w:lang w:eastAsia="en-US"/>
        </w:rPr>
        <w:t>Россети Кубань</w:t>
      </w:r>
      <w:r w:rsidRPr="005C2919">
        <w:rPr>
          <w:rFonts w:ascii="Myriad Pro" w:eastAsia="Calibri" w:hAnsi="Myriad Pro"/>
          <w:bCs/>
          <w:color w:val="000000" w:themeColor="text1"/>
          <w:sz w:val="26"/>
          <w:szCs w:val="26"/>
          <w:lang w:eastAsia="en-US"/>
        </w:rPr>
        <w:t>» информацию о начисленной амортизации, налогах и прочих установленных законодательством Российской Федерации обязательных платежей, связанных с владением имуществом, переданным в аренду, рекомендовано в дальнейшем при заключении договоров аренды юридически закреплять предоставление соответствующих данных.</w:t>
      </w:r>
    </w:p>
    <w:p w14:paraId="7B0B12FD" w14:textId="77777777" w:rsidR="00490470" w:rsidRPr="005C2919" w:rsidRDefault="00490470" w:rsidP="00490470">
      <w:pPr>
        <w:spacing w:line="360" w:lineRule="auto"/>
        <w:ind w:firstLine="567"/>
        <w:contextualSpacing/>
        <w:jc w:val="both"/>
        <w:rPr>
          <w:rFonts w:ascii="Myriad Pro" w:hAnsi="Myriad Pro"/>
          <w:b/>
          <w:sz w:val="26"/>
          <w:szCs w:val="26"/>
        </w:rPr>
      </w:pPr>
      <w:bookmarkStart w:id="65" w:name="_Toc36585465"/>
    </w:p>
    <w:p w14:paraId="72E46DE4" w14:textId="77777777" w:rsidR="00490470" w:rsidRPr="005C2919" w:rsidRDefault="00490470" w:rsidP="00490470">
      <w:pPr>
        <w:spacing w:line="360" w:lineRule="auto"/>
        <w:ind w:firstLine="567"/>
        <w:contextualSpacing/>
        <w:jc w:val="both"/>
        <w:rPr>
          <w:rFonts w:ascii="Myriad Pro" w:hAnsi="Myriad Pro"/>
          <w:b/>
          <w:sz w:val="26"/>
          <w:szCs w:val="26"/>
        </w:rPr>
      </w:pPr>
      <w:r w:rsidRPr="005C2919">
        <w:rPr>
          <w:rFonts w:ascii="Myriad Pro" w:hAnsi="Myriad Pro"/>
          <w:b/>
          <w:sz w:val="26"/>
          <w:szCs w:val="26"/>
        </w:rPr>
        <w:t>Налоги, за исключением налога на прибыль организаций</w:t>
      </w:r>
      <w:bookmarkEnd w:id="65"/>
    </w:p>
    <w:p w14:paraId="4058B8F1" w14:textId="65B15265" w:rsidR="00490470" w:rsidRPr="005C2919" w:rsidRDefault="00490470" w:rsidP="00490470">
      <w:pPr>
        <w:spacing w:line="360" w:lineRule="auto"/>
        <w:ind w:firstLine="567"/>
        <w:contextualSpacing/>
        <w:jc w:val="both"/>
        <w:rPr>
          <w:rFonts w:ascii="Myriad Pro" w:hAnsi="Myriad Pro"/>
          <w:sz w:val="25"/>
          <w:szCs w:val="25"/>
        </w:rPr>
      </w:pPr>
      <w:r w:rsidRPr="005C2919">
        <w:rPr>
          <w:rFonts w:ascii="Myriad Pro" w:eastAsia="Calibri" w:hAnsi="Myriad Pro"/>
          <w:sz w:val="26"/>
          <w:szCs w:val="26"/>
        </w:rPr>
        <w:t xml:space="preserve">В целях повышения уровня документального подтверждения заявляемых расходов по статье «Налоги, за исключением налога на прибыль», </w:t>
      </w:r>
      <w:r w:rsidRPr="005C2919">
        <w:rPr>
          <w:rFonts w:ascii="Myriad Pro" w:hAnsi="Myriad Pro"/>
          <w:sz w:val="25"/>
          <w:szCs w:val="25"/>
        </w:rPr>
        <w:t>Исполнитель рекомендует ПАО «</w:t>
      </w:r>
      <w:r w:rsidR="00562B50" w:rsidRPr="005C2919">
        <w:rPr>
          <w:rFonts w:ascii="Myriad Pro" w:hAnsi="Myriad Pro"/>
          <w:sz w:val="25"/>
          <w:szCs w:val="25"/>
        </w:rPr>
        <w:t>Россети Кубань</w:t>
      </w:r>
      <w:r w:rsidRPr="005C2919">
        <w:rPr>
          <w:rFonts w:ascii="Myriad Pro" w:hAnsi="Myriad Pro"/>
          <w:sz w:val="25"/>
          <w:szCs w:val="25"/>
        </w:rPr>
        <w:t>» формировать пакет обосновывающих материалов в соответствии с предложениями, представленными в разделе 2 настоящего отчета.</w:t>
      </w:r>
    </w:p>
    <w:p w14:paraId="26BBCBCC" w14:textId="0CB072FC" w:rsidR="00490470" w:rsidRPr="005C2919" w:rsidRDefault="00490470" w:rsidP="00490470">
      <w:pPr>
        <w:spacing w:line="360" w:lineRule="auto"/>
        <w:ind w:firstLine="567"/>
        <w:contextualSpacing/>
        <w:jc w:val="both"/>
        <w:rPr>
          <w:rFonts w:ascii="Myriad Pro" w:hAnsi="Myriad Pro"/>
          <w:sz w:val="26"/>
          <w:szCs w:val="26"/>
        </w:rPr>
      </w:pPr>
      <w:r w:rsidRPr="005C2919">
        <w:rPr>
          <w:rFonts w:ascii="Myriad Pro" w:eastAsia="Calibri" w:hAnsi="Myriad Pro"/>
          <w:sz w:val="26"/>
          <w:szCs w:val="26"/>
        </w:rPr>
        <w:t>Исполнитель рекомендует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производить расчет расходов по статье «Налог на имущество» в соответствии с</w:t>
      </w:r>
      <w:r w:rsidR="000E548E" w:rsidRPr="005C2919">
        <w:rPr>
          <w:rFonts w:ascii="Myriad Pro" w:eastAsia="Calibri" w:hAnsi="Myriad Pro"/>
          <w:sz w:val="26"/>
          <w:szCs w:val="26"/>
        </w:rPr>
        <w:t xml:space="preserve"> главой 30 НК РФ</w:t>
      </w:r>
      <w:r w:rsidRPr="005C2919">
        <w:rPr>
          <w:rFonts w:ascii="Myriad Pro" w:eastAsia="Calibri" w:hAnsi="Myriad Pro"/>
          <w:sz w:val="26"/>
          <w:szCs w:val="26"/>
        </w:rPr>
        <w:t xml:space="preserve">, а именно - на основании остаточной стоимости </w:t>
      </w:r>
      <w:r w:rsidRPr="005C2919">
        <w:rPr>
          <w:rFonts w:ascii="Myriad Pro" w:hAnsi="Myriad Pro"/>
          <w:sz w:val="26"/>
          <w:szCs w:val="26"/>
        </w:rPr>
        <w:t>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0D860736" w14:textId="1EA41DB7" w:rsidR="0061511F" w:rsidRPr="005C2919" w:rsidRDefault="0061511F" w:rsidP="0061511F">
      <w:pPr>
        <w:spacing w:line="360" w:lineRule="auto"/>
        <w:ind w:firstLine="709"/>
        <w:jc w:val="both"/>
        <w:rPr>
          <w:rFonts w:ascii="Myriad Pro" w:eastAsia="Calibri" w:hAnsi="Myriad Pro"/>
          <w:sz w:val="26"/>
          <w:szCs w:val="26"/>
        </w:rPr>
      </w:pPr>
      <w:r w:rsidRPr="005C2919">
        <w:rPr>
          <w:rFonts w:ascii="Myriad Pro" w:hAnsi="Myriad Pro"/>
          <w:sz w:val="26"/>
          <w:szCs w:val="26"/>
        </w:rPr>
        <w:t>Исполнитель рекомендует ПАО «</w:t>
      </w:r>
      <w:r w:rsidR="00562B50" w:rsidRPr="005C2919">
        <w:rPr>
          <w:rFonts w:ascii="Myriad Pro" w:hAnsi="Myriad Pro"/>
          <w:sz w:val="26"/>
          <w:szCs w:val="26"/>
        </w:rPr>
        <w:t>Россети Кубань</w:t>
      </w:r>
      <w:r w:rsidRPr="005C2919">
        <w:rPr>
          <w:rFonts w:ascii="Myriad Pro" w:hAnsi="Myriad Pro"/>
          <w:sz w:val="26"/>
          <w:szCs w:val="26"/>
        </w:rPr>
        <w:t xml:space="preserve">» формировать пакет обосновывающих материалов по статье на очередной период регулирования, в соответствии с рекомендациями, представленными в разделе 2 настоящего отчета. </w:t>
      </w:r>
      <w:r w:rsidRPr="005C2919">
        <w:rPr>
          <w:rFonts w:ascii="Myriad Pro" w:eastAsia="Calibri" w:hAnsi="Myriad Pro"/>
          <w:sz w:val="26"/>
          <w:szCs w:val="26"/>
        </w:rPr>
        <w:t>Это позволит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xml:space="preserve">» обоснованно доказывать свою </w:t>
      </w:r>
      <w:r w:rsidRPr="005C2919">
        <w:rPr>
          <w:rFonts w:ascii="Myriad Pro" w:eastAsia="Calibri" w:hAnsi="Myriad Pro"/>
          <w:sz w:val="26"/>
          <w:szCs w:val="26"/>
        </w:rPr>
        <w:lastRenderedPageBreak/>
        <w:t xml:space="preserve">позицию перед Регулирующими органами при защите экономической обоснованности расходов. </w:t>
      </w:r>
    </w:p>
    <w:p w14:paraId="69CF5BA3" w14:textId="77777777" w:rsidR="00490470" w:rsidRPr="005C2919" w:rsidRDefault="00490470" w:rsidP="002D7FAD">
      <w:pPr>
        <w:spacing w:line="360" w:lineRule="auto"/>
        <w:ind w:firstLine="567"/>
        <w:contextualSpacing/>
        <w:jc w:val="both"/>
        <w:rPr>
          <w:rFonts w:ascii="Myriad Pro" w:hAnsi="Myriad Pro"/>
          <w:b/>
          <w:sz w:val="26"/>
          <w:szCs w:val="26"/>
        </w:rPr>
      </w:pPr>
    </w:p>
    <w:p w14:paraId="52FB5ED2" w14:textId="77777777" w:rsidR="003F0AD6" w:rsidRPr="005C2919" w:rsidRDefault="003F0AD6" w:rsidP="003F0AD6">
      <w:pPr>
        <w:spacing w:line="360" w:lineRule="auto"/>
        <w:ind w:firstLine="567"/>
        <w:contextualSpacing/>
        <w:jc w:val="both"/>
        <w:rPr>
          <w:rFonts w:ascii="Myriad Pro" w:hAnsi="Myriad Pro"/>
          <w:b/>
          <w:sz w:val="26"/>
          <w:szCs w:val="26"/>
        </w:rPr>
      </w:pPr>
      <w:r w:rsidRPr="005C2919">
        <w:rPr>
          <w:rFonts w:ascii="Myriad Pro" w:hAnsi="Myriad Pro"/>
          <w:b/>
          <w:sz w:val="26"/>
          <w:szCs w:val="26"/>
        </w:rPr>
        <w:t>Отчисления на социальные нужды</w:t>
      </w:r>
    </w:p>
    <w:p w14:paraId="107179A1" w14:textId="77777777" w:rsidR="003F0AD6" w:rsidRPr="005C2919" w:rsidRDefault="003F0AD6" w:rsidP="002D7FAD">
      <w:pPr>
        <w:spacing w:line="360" w:lineRule="auto"/>
        <w:ind w:firstLine="567"/>
        <w:contextualSpacing/>
        <w:jc w:val="both"/>
        <w:rPr>
          <w:rFonts w:ascii="Myriad Pro" w:hAnsi="Myriad Pro"/>
          <w:sz w:val="26"/>
          <w:szCs w:val="26"/>
        </w:rPr>
      </w:pPr>
      <w:r w:rsidRPr="005C2919">
        <w:rPr>
          <w:rFonts w:ascii="Myriad Pro" w:hAnsi="Myriad Pro"/>
          <w:sz w:val="26"/>
          <w:szCs w:val="26"/>
        </w:rPr>
        <w:t>Исполнитель отмечает наличие официальной позиций ФАС России по статье «Отчисления на социальные нужды» (решение ФАС России от 11.12.2018 №1728/18, приказ ФАС России от 19.11.2018 №1588/18), согласно которой при расчете расходов по статье «Отчисления на социальные нужды» необходимо применять фактический процент отчислений на страховые нужды.</w:t>
      </w:r>
    </w:p>
    <w:p w14:paraId="6C53D912" w14:textId="4B8B0F2E" w:rsidR="005B4C51" w:rsidRPr="005C2919" w:rsidRDefault="005B4C51" w:rsidP="005B4C51">
      <w:pPr>
        <w:spacing w:line="360" w:lineRule="auto"/>
        <w:ind w:firstLine="567"/>
        <w:contextualSpacing/>
        <w:jc w:val="both"/>
        <w:rPr>
          <w:rFonts w:ascii="Myriad Pro" w:eastAsiaTheme="minorHAnsi" w:hAnsi="Myriad Pro" w:cstheme="minorBidi"/>
          <w:sz w:val="26"/>
          <w:szCs w:val="26"/>
          <w:lang w:eastAsia="en-US"/>
        </w:rPr>
      </w:pPr>
      <w:r w:rsidRPr="005C2919">
        <w:rPr>
          <w:rFonts w:ascii="Myriad Pro" w:eastAsiaTheme="minorHAnsi" w:hAnsi="Myriad Pro" w:cstheme="minorBidi"/>
          <w:sz w:val="26"/>
          <w:szCs w:val="26"/>
          <w:lang w:eastAsia="en-US"/>
        </w:rPr>
        <w:t>Исполнитель рекомендует ПАО «</w:t>
      </w:r>
      <w:r w:rsidR="00562B50" w:rsidRPr="005C2919">
        <w:rPr>
          <w:rFonts w:ascii="Myriad Pro" w:eastAsiaTheme="minorHAnsi" w:hAnsi="Myriad Pro" w:cstheme="minorBidi"/>
          <w:sz w:val="26"/>
          <w:szCs w:val="26"/>
          <w:lang w:eastAsia="en-US"/>
        </w:rPr>
        <w:t>Россети Кубань</w:t>
      </w:r>
      <w:r w:rsidRPr="005C2919">
        <w:rPr>
          <w:rFonts w:ascii="Myriad Pro" w:eastAsiaTheme="minorHAnsi" w:hAnsi="Myriad Pro" w:cstheme="minorBidi"/>
          <w:sz w:val="26"/>
          <w:szCs w:val="26"/>
          <w:lang w:eastAsia="en-US"/>
        </w:rPr>
        <w:t>» формировать пакет обосновывающих материалов на очередной период регулирования с учетом действующего законодательства, применять фактическую ставку взносов за полный истекший предыдущий период.</w:t>
      </w:r>
    </w:p>
    <w:p w14:paraId="67BB8198" w14:textId="0BB814E8" w:rsidR="005B4C51" w:rsidRPr="005C2919" w:rsidRDefault="005B4C51" w:rsidP="005B4C51">
      <w:pPr>
        <w:spacing w:line="360" w:lineRule="auto"/>
        <w:ind w:firstLine="567"/>
        <w:contextualSpacing/>
        <w:jc w:val="both"/>
        <w:rPr>
          <w:rFonts w:ascii="Myriad Pro" w:hAnsi="Myriad Pro"/>
          <w:b/>
          <w:sz w:val="26"/>
          <w:szCs w:val="26"/>
        </w:rPr>
      </w:pPr>
      <w:r w:rsidRPr="005C2919">
        <w:rPr>
          <w:rFonts w:ascii="Myriad Pro" w:eastAsia="Calibri" w:hAnsi="Myriad Pro"/>
          <w:sz w:val="26"/>
          <w:szCs w:val="26"/>
        </w:rPr>
        <w:t xml:space="preserve">В целях повышения обоснованности своей позиции перед РЭК – департаментом цен и тарифов Краснодарского края при защите экономической обоснованности соответствующих расходов Исполнитель рекомендует </w:t>
      </w:r>
      <w:r w:rsidRPr="005C2919">
        <w:rPr>
          <w:rFonts w:ascii="Myriad Pro" w:eastAsia="Calibri" w:hAnsi="Myriad Pro"/>
          <w:sz w:val="26"/>
          <w:szCs w:val="26"/>
        </w:rPr>
        <w:br/>
        <w:t>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xml:space="preserve">» формировать пакет материалов в составе, представленном в разделе 2 настоящего отчета. </w:t>
      </w:r>
    </w:p>
    <w:p w14:paraId="74AB90F1" w14:textId="77777777" w:rsidR="00FD04F7" w:rsidRPr="005C2919" w:rsidRDefault="00FD04F7" w:rsidP="00FD04F7">
      <w:pPr>
        <w:spacing w:line="360" w:lineRule="auto"/>
        <w:ind w:firstLine="567"/>
        <w:contextualSpacing/>
        <w:jc w:val="both"/>
        <w:rPr>
          <w:rFonts w:ascii="Myriad Pro" w:hAnsi="Myriad Pro"/>
          <w:b/>
          <w:sz w:val="26"/>
          <w:szCs w:val="26"/>
        </w:rPr>
      </w:pPr>
      <w:bookmarkStart w:id="66" w:name="_Toc36585472"/>
      <w:bookmarkEnd w:id="64"/>
    </w:p>
    <w:p w14:paraId="74E4600A" w14:textId="77777777" w:rsidR="00FD04F7" w:rsidRPr="005C2919" w:rsidRDefault="00FD04F7" w:rsidP="00FD04F7">
      <w:pPr>
        <w:spacing w:line="360" w:lineRule="auto"/>
        <w:ind w:firstLine="567"/>
        <w:contextualSpacing/>
        <w:jc w:val="both"/>
        <w:rPr>
          <w:rFonts w:ascii="Myriad Pro" w:hAnsi="Myriad Pro"/>
          <w:b/>
          <w:sz w:val="26"/>
          <w:szCs w:val="26"/>
        </w:rPr>
      </w:pPr>
      <w:r w:rsidRPr="005C2919">
        <w:rPr>
          <w:rFonts w:ascii="Myriad Pro" w:hAnsi="Myriad Pro"/>
          <w:b/>
          <w:sz w:val="26"/>
          <w:szCs w:val="26"/>
        </w:rPr>
        <w:t>Налог на прибыль</w:t>
      </w:r>
      <w:bookmarkEnd w:id="66"/>
    </w:p>
    <w:p w14:paraId="78454E73" w14:textId="77777777" w:rsidR="00FD04F7" w:rsidRPr="005C2919" w:rsidRDefault="00FD04F7" w:rsidP="00FD04F7">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Исполнитель рекомендует включать в состав необходимой валовой выручки расходы по статье «Налог на прибыль» в соответствии с п. 20 Основ ценообразования № 1178, а именно - величину налога на прибыль организации по регулируемому виду деятельности, сформированную по данным бухгалтерского учета</w:t>
      </w:r>
      <w:r w:rsidR="00BA0B27" w:rsidRPr="005C2919">
        <w:rPr>
          <w:rFonts w:ascii="Myriad Pro" w:eastAsia="Calibri" w:hAnsi="Myriad Pro"/>
          <w:sz w:val="26"/>
          <w:szCs w:val="26"/>
        </w:rPr>
        <w:t xml:space="preserve"> и данным раздельного учета</w:t>
      </w:r>
      <w:r w:rsidRPr="005C2919">
        <w:rPr>
          <w:rFonts w:ascii="Myriad Pro" w:eastAsia="Calibri" w:hAnsi="Myriad Pro"/>
          <w:sz w:val="26"/>
          <w:szCs w:val="26"/>
        </w:rPr>
        <w:t xml:space="preserve"> за последний истекший период.</w:t>
      </w:r>
    </w:p>
    <w:p w14:paraId="15DF847F" w14:textId="2C943826" w:rsidR="00FD04F7" w:rsidRPr="005C2919" w:rsidRDefault="00FD04F7" w:rsidP="00FD04F7">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При расчете тарифов на услуги по передаче электрической энергии на последующие периоды регулирования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xml:space="preserve">» следует учитывать долю налога на прибыль, относящуюся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в </w:t>
      </w:r>
      <w:r w:rsidRPr="005C2919">
        <w:rPr>
          <w:rFonts w:ascii="Myriad Pro" w:eastAsia="Calibri" w:hAnsi="Myriad Pro"/>
          <w:sz w:val="26"/>
          <w:szCs w:val="26"/>
        </w:rPr>
        <w:lastRenderedPageBreak/>
        <w:t>соответствии с положениями учетной политики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xml:space="preserve">» по распределению расходов между видами деятельности. </w:t>
      </w:r>
    </w:p>
    <w:p w14:paraId="58E9E580" w14:textId="67758006" w:rsidR="00FD04F7" w:rsidRPr="005C2919" w:rsidRDefault="00FD04F7" w:rsidP="00FD04F7">
      <w:pPr>
        <w:spacing w:line="360" w:lineRule="auto"/>
        <w:ind w:firstLine="567"/>
        <w:contextualSpacing/>
        <w:jc w:val="both"/>
        <w:rPr>
          <w:rFonts w:ascii="Myriad Pro" w:hAnsi="Myriad Pro"/>
          <w:sz w:val="26"/>
          <w:szCs w:val="26"/>
        </w:rPr>
      </w:pPr>
      <w:r w:rsidRPr="005C2919">
        <w:rPr>
          <w:rFonts w:ascii="Myriad Pro" w:hAnsi="Myriad Pro"/>
          <w:sz w:val="26"/>
          <w:szCs w:val="26"/>
        </w:rPr>
        <w:t>Исполнитель рекомендует ПАО «</w:t>
      </w:r>
      <w:r w:rsidR="00562B50" w:rsidRPr="005C2919">
        <w:rPr>
          <w:rFonts w:ascii="Myriad Pro" w:hAnsi="Myriad Pro"/>
          <w:sz w:val="26"/>
          <w:szCs w:val="26"/>
        </w:rPr>
        <w:t>Россети Кубань</w:t>
      </w:r>
      <w:r w:rsidRPr="005C2919">
        <w:rPr>
          <w:rFonts w:ascii="Myriad Pro" w:hAnsi="Myriad Pro"/>
          <w:sz w:val="26"/>
          <w:szCs w:val="26"/>
        </w:rPr>
        <w:t>» в целях повышения обоснованности своей позиции при формировании пакета обосновывающих материалов по статье «</w:t>
      </w:r>
      <w:r w:rsidRPr="005C2919">
        <w:rPr>
          <w:rFonts w:ascii="Myriad Pro" w:eastAsia="Calibri" w:hAnsi="Myriad Pro"/>
          <w:sz w:val="26"/>
          <w:szCs w:val="26"/>
        </w:rPr>
        <w:t>Налог на прибыль</w:t>
      </w:r>
      <w:r w:rsidRPr="005C2919">
        <w:rPr>
          <w:rFonts w:ascii="Myriad Pro" w:hAnsi="Myriad Pro"/>
          <w:sz w:val="26"/>
          <w:szCs w:val="26"/>
        </w:rPr>
        <w:t>» руководствоваться рекомендациями, представленными в разделе 2 настоящего отчета.</w:t>
      </w:r>
    </w:p>
    <w:p w14:paraId="201632E6" w14:textId="77777777" w:rsidR="00FD04F7" w:rsidRPr="005C2919" w:rsidRDefault="00FD04F7" w:rsidP="00FD04F7">
      <w:pPr>
        <w:spacing w:line="360" w:lineRule="auto"/>
        <w:ind w:firstLine="567"/>
        <w:contextualSpacing/>
        <w:jc w:val="both"/>
        <w:rPr>
          <w:rFonts w:ascii="Myriad Pro" w:hAnsi="Myriad Pro"/>
          <w:b/>
          <w:sz w:val="26"/>
          <w:szCs w:val="26"/>
        </w:rPr>
      </w:pPr>
    </w:p>
    <w:p w14:paraId="0EAB5B67" w14:textId="77777777" w:rsidR="00FD04F7" w:rsidRPr="005C2919" w:rsidRDefault="00FD04F7" w:rsidP="00F24FE1">
      <w:pPr>
        <w:spacing w:line="360" w:lineRule="auto"/>
        <w:ind w:firstLine="567"/>
        <w:contextualSpacing/>
        <w:jc w:val="both"/>
        <w:rPr>
          <w:rFonts w:ascii="Myriad Pro" w:hAnsi="Myriad Pro"/>
          <w:b/>
          <w:sz w:val="26"/>
          <w:szCs w:val="26"/>
        </w:rPr>
      </w:pPr>
      <w:r w:rsidRPr="005C2919">
        <w:rPr>
          <w:rFonts w:ascii="Myriad Pro" w:hAnsi="Myriad Pro"/>
          <w:b/>
          <w:sz w:val="26"/>
          <w:szCs w:val="26"/>
        </w:rPr>
        <w:t>Выпадающие доходы от льготного технологического присоединения</w:t>
      </w:r>
    </w:p>
    <w:p w14:paraId="0E7A60DD" w14:textId="7921D9E0" w:rsidR="00FD04F7" w:rsidRPr="005C2919" w:rsidRDefault="00FD04F7" w:rsidP="00F24FE1">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Исполнитель рекомендует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при расчете расходов на выполнение организационно-технических мероприятий, связанных с осуществлением технологического присоединения, использовать утвержденные стандартизированные ставки (по величине мощности присоединяемых энергопринимающих устройств).</w:t>
      </w:r>
    </w:p>
    <w:p w14:paraId="07E2C5FF" w14:textId="63311AF6" w:rsidR="00FD04F7" w:rsidRPr="005C2919" w:rsidRDefault="00FD04F7" w:rsidP="00FD04F7">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В целях повышения обоснованности своей позиции перед РЭК – департаментом Краснодарского края при защите экономической обоснованности соответствующих расходов Исполнитель рекомендует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формировать пакет материалов в составе, представленном в разделе 2 настоящего отчета.</w:t>
      </w:r>
    </w:p>
    <w:p w14:paraId="21D27499" w14:textId="77777777" w:rsidR="001E394F" w:rsidRPr="005C2919" w:rsidRDefault="001E394F" w:rsidP="001E394F">
      <w:pPr>
        <w:spacing w:line="360" w:lineRule="auto"/>
        <w:ind w:firstLine="709"/>
        <w:jc w:val="both"/>
        <w:rPr>
          <w:rFonts w:ascii="Myriad Pro" w:hAnsi="Myriad Pro"/>
          <w:sz w:val="26"/>
          <w:szCs w:val="26"/>
        </w:rPr>
      </w:pPr>
    </w:p>
    <w:p w14:paraId="21CFC476" w14:textId="77777777" w:rsidR="00F83A8F" w:rsidRPr="005C2919" w:rsidRDefault="00F83A8F" w:rsidP="00F83A8F">
      <w:pPr>
        <w:spacing w:line="360" w:lineRule="auto"/>
        <w:ind w:firstLine="567"/>
        <w:contextualSpacing/>
        <w:jc w:val="both"/>
        <w:rPr>
          <w:rFonts w:ascii="Myriad Pro" w:hAnsi="Myriad Pro"/>
          <w:b/>
          <w:sz w:val="26"/>
          <w:szCs w:val="26"/>
        </w:rPr>
      </w:pPr>
      <w:bookmarkStart w:id="67" w:name="_Toc36585466"/>
      <w:bookmarkStart w:id="68" w:name="_Toc36585467"/>
      <w:r w:rsidRPr="005C2919">
        <w:rPr>
          <w:rFonts w:ascii="Myriad Pro" w:hAnsi="Myriad Pro"/>
          <w:b/>
          <w:sz w:val="26"/>
          <w:szCs w:val="26"/>
        </w:rPr>
        <w:t>Амортизация</w:t>
      </w:r>
      <w:bookmarkEnd w:id="67"/>
    </w:p>
    <w:p w14:paraId="3AB0A328" w14:textId="6704B14B" w:rsidR="00F83A8F" w:rsidRPr="005C2919" w:rsidRDefault="00F83A8F" w:rsidP="00F83A8F">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Исполнитель рекомендует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xml:space="preserve">» формировать величину расходов по статье «Амортизация» на очередной период регулирования исходя из фактических данных о 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w:t>
      </w:r>
      <w:r w:rsidR="00F24FE1" w:rsidRPr="005C2919">
        <w:rPr>
          <w:rFonts w:ascii="Myriad Pro" w:eastAsia="Calibri" w:hAnsi="Myriad Pro"/>
          <w:sz w:val="26"/>
          <w:szCs w:val="26"/>
        </w:rPr>
        <w:br/>
      </w:r>
      <w:r w:rsidRPr="005C2919">
        <w:rPr>
          <w:rFonts w:ascii="Myriad Pro" w:eastAsia="Calibri" w:hAnsi="Myriad Pro"/>
          <w:sz w:val="26"/>
          <w:szCs w:val="26"/>
        </w:rPr>
        <w:t xml:space="preserve">п. 27 Основ ценообразования № 1178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25700987" w14:textId="77777777" w:rsidR="00F83A8F" w:rsidRPr="005C2919" w:rsidRDefault="00F83A8F" w:rsidP="00F83A8F">
      <w:pPr>
        <w:spacing w:line="360" w:lineRule="auto"/>
        <w:ind w:firstLine="709"/>
        <w:contextualSpacing/>
        <w:jc w:val="both"/>
        <w:rPr>
          <w:rFonts w:ascii="Myriad Pro" w:eastAsia="Calibri" w:hAnsi="Myriad Pro"/>
          <w:sz w:val="26"/>
          <w:szCs w:val="26"/>
        </w:rPr>
      </w:pPr>
      <w:r w:rsidRPr="005C2919">
        <w:rPr>
          <w:rFonts w:ascii="Myriad Pro" w:eastAsia="Calibri" w:hAnsi="Myriad Pro"/>
          <w:sz w:val="26"/>
          <w:szCs w:val="26"/>
        </w:rPr>
        <w:lastRenderedPageBreak/>
        <w:t xml:space="preserve">На основании вышесказанного Исполнитель рекомендует уточнять расчет амортизационных отчислений на основании информации о фактически введенных объектах основных средств в течение текущего периода. </w:t>
      </w:r>
    </w:p>
    <w:p w14:paraId="562A4B45" w14:textId="77777777" w:rsidR="00F83A8F" w:rsidRPr="005C2919" w:rsidRDefault="00F83A8F" w:rsidP="00F83A8F">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 xml:space="preserve">Так как в соответствии с ПБУ 6/01 начисление амортизационных отчислений по объекту основных средств начинается с первого числа месяца, следующего за месяцем принятия этого объекта к бухгалтерскому учету, в целях максимального учета фактически начисленной амортизации рекомендовано предоставлять информацию на последнюю отчетную дату, на которую имеются отчетные данные. </w:t>
      </w:r>
    </w:p>
    <w:p w14:paraId="2F967DFE" w14:textId="6FB024FD" w:rsidR="00F83A8F" w:rsidRPr="005C2919" w:rsidRDefault="00F83A8F" w:rsidP="00F83A8F">
      <w:pPr>
        <w:spacing w:line="360" w:lineRule="auto"/>
        <w:ind w:firstLine="708"/>
        <w:jc w:val="both"/>
        <w:rPr>
          <w:rFonts w:ascii="Myriad Pro" w:hAnsi="Myriad Pro"/>
          <w:b/>
          <w:sz w:val="26"/>
          <w:szCs w:val="26"/>
        </w:rPr>
      </w:pPr>
      <w:r w:rsidRPr="005C2919">
        <w:rPr>
          <w:rFonts w:ascii="Myriad Pro" w:eastAsia="Calibri" w:hAnsi="Myriad Pro"/>
          <w:sz w:val="26"/>
          <w:szCs w:val="26"/>
        </w:rPr>
        <w:t>В целях повышения обоснованности своей позиции перед РЭК – департаментом Краснодарского края при защите экономической обоснованности соответствующих расходов Исполнитель рекомендует ПАО «</w:t>
      </w:r>
      <w:r w:rsidR="00562B50" w:rsidRPr="005C2919">
        <w:rPr>
          <w:rFonts w:ascii="Myriad Pro" w:eastAsia="Calibri" w:hAnsi="Myriad Pro"/>
          <w:sz w:val="26"/>
          <w:szCs w:val="26"/>
        </w:rPr>
        <w:t>Россети Кубань</w:t>
      </w:r>
      <w:r w:rsidRPr="005C2919">
        <w:rPr>
          <w:rFonts w:ascii="Myriad Pro" w:eastAsia="Calibri" w:hAnsi="Myriad Pro"/>
          <w:sz w:val="26"/>
          <w:szCs w:val="26"/>
        </w:rPr>
        <w:t>» формировать пакет материалов в составе, представленном в разделе 2 настоящего отчета.</w:t>
      </w:r>
    </w:p>
    <w:p w14:paraId="3B6C50A4" w14:textId="77777777" w:rsidR="00F83A8F" w:rsidRPr="005C2919" w:rsidRDefault="00F83A8F" w:rsidP="0097311B">
      <w:pPr>
        <w:spacing w:line="360" w:lineRule="auto"/>
        <w:ind w:firstLine="567"/>
        <w:contextualSpacing/>
        <w:jc w:val="both"/>
        <w:rPr>
          <w:rFonts w:ascii="Myriad Pro" w:hAnsi="Myriad Pro"/>
          <w:b/>
          <w:sz w:val="26"/>
          <w:szCs w:val="26"/>
        </w:rPr>
      </w:pPr>
    </w:p>
    <w:p w14:paraId="455E757A" w14:textId="77777777" w:rsidR="00EB4F22" w:rsidRPr="005C2919" w:rsidRDefault="00EB4F22" w:rsidP="0097311B">
      <w:pPr>
        <w:spacing w:line="360" w:lineRule="auto"/>
        <w:ind w:firstLine="567"/>
        <w:contextualSpacing/>
        <w:jc w:val="both"/>
        <w:rPr>
          <w:rFonts w:ascii="Myriad Pro" w:hAnsi="Myriad Pro"/>
          <w:b/>
          <w:sz w:val="26"/>
          <w:szCs w:val="26"/>
        </w:rPr>
      </w:pPr>
      <w:r w:rsidRPr="005C2919">
        <w:rPr>
          <w:rFonts w:ascii="Myriad Pro" w:hAnsi="Myriad Pro"/>
          <w:b/>
          <w:sz w:val="26"/>
          <w:szCs w:val="26"/>
        </w:rPr>
        <w:t>Проценты к уплате</w:t>
      </w:r>
      <w:bookmarkEnd w:id="68"/>
    </w:p>
    <w:p w14:paraId="49D0EC4E" w14:textId="2B8A8B91" w:rsidR="00701E00" w:rsidRPr="005C2919" w:rsidRDefault="00701E00" w:rsidP="00FD04F7">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В соответствии с Решением ФАС России № 43335/17 от 24.03.2017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53CD9140" w14:textId="76A5A8B9" w:rsidR="00006CC8" w:rsidRPr="005C2919" w:rsidRDefault="00006CC8" w:rsidP="00FD04F7">
      <w:pPr>
        <w:spacing w:line="360" w:lineRule="auto"/>
        <w:ind w:firstLine="567"/>
        <w:contextualSpacing/>
        <w:jc w:val="both"/>
        <w:rPr>
          <w:rFonts w:ascii="Myriad Pro" w:eastAsia="Calibri" w:hAnsi="Myriad Pro"/>
          <w:sz w:val="26"/>
          <w:szCs w:val="26"/>
        </w:rPr>
      </w:pPr>
      <w:r w:rsidRPr="005C2919">
        <w:rPr>
          <w:rFonts w:ascii="Myriad Pro" w:eastAsia="Calibri" w:hAnsi="Myriad Pro"/>
          <w:sz w:val="26"/>
          <w:szCs w:val="26"/>
        </w:rPr>
        <w:t xml:space="preserve">Исполнитель отмечает, </w:t>
      </w:r>
      <w:r w:rsidR="009B1065" w:rsidRPr="005C2919">
        <w:rPr>
          <w:rFonts w:ascii="Myriad Pro" w:eastAsia="Calibri" w:hAnsi="Myriad Pro"/>
          <w:sz w:val="26"/>
          <w:szCs w:val="26"/>
        </w:rPr>
        <w:t xml:space="preserve">что в целях повышения обоснованности своей позиции перед РЭК – департаментом Краснодарского края при защите экономической обоснованности расходов рекомендовано предоставление полного </w:t>
      </w:r>
      <w:r w:rsidR="00701E00" w:rsidRPr="005C2919">
        <w:rPr>
          <w:rFonts w:ascii="Myriad Pro" w:eastAsia="Calibri" w:hAnsi="Myriad Pro"/>
          <w:sz w:val="26"/>
          <w:szCs w:val="26"/>
        </w:rPr>
        <w:t xml:space="preserve">комплекта информация о кредитном портфеле, включая непосредственно </w:t>
      </w:r>
      <w:r w:rsidR="009B1065" w:rsidRPr="005C2919">
        <w:rPr>
          <w:rFonts w:ascii="Myriad Pro" w:eastAsia="Calibri" w:hAnsi="Myriad Pro"/>
          <w:sz w:val="26"/>
          <w:szCs w:val="26"/>
        </w:rPr>
        <w:t>кредитны</w:t>
      </w:r>
      <w:r w:rsidR="00701E00" w:rsidRPr="005C2919">
        <w:rPr>
          <w:rFonts w:ascii="Myriad Pro" w:eastAsia="Calibri" w:hAnsi="Myriad Pro"/>
          <w:sz w:val="26"/>
          <w:szCs w:val="26"/>
        </w:rPr>
        <w:t>е</w:t>
      </w:r>
      <w:r w:rsidR="009B1065" w:rsidRPr="005C2919">
        <w:rPr>
          <w:rFonts w:ascii="Myriad Pro" w:eastAsia="Calibri" w:hAnsi="Myriad Pro"/>
          <w:sz w:val="26"/>
          <w:szCs w:val="26"/>
        </w:rPr>
        <w:t xml:space="preserve"> договор</w:t>
      </w:r>
      <w:r w:rsidR="00701E00" w:rsidRPr="005C2919">
        <w:rPr>
          <w:rFonts w:ascii="Myriad Pro" w:eastAsia="Calibri" w:hAnsi="Myriad Pro"/>
          <w:sz w:val="26"/>
          <w:szCs w:val="26"/>
        </w:rPr>
        <w:t>ы, информации о проводимой работе о взыскании дебиторской задолженности</w:t>
      </w:r>
      <w:r w:rsidR="005C217D" w:rsidRPr="005C2919">
        <w:rPr>
          <w:rFonts w:ascii="Myriad Pro" w:eastAsia="Calibri" w:hAnsi="Myriad Pro"/>
          <w:sz w:val="26"/>
          <w:szCs w:val="26"/>
        </w:rPr>
        <w:t>,</w:t>
      </w:r>
      <w:r w:rsidR="00701E00" w:rsidRPr="005C2919">
        <w:rPr>
          <w:rFonts w:ascii="Myriad Pro" w:eastAsia="Calibri" w:hAnsi="Myriad Pro"/>
          <w:sz w:val="26"/>
          <w:szCs w:val="26"/>
        </w:rPr>
        <w:t xml:space="preserve"> документально</w:t>
      </w:r>
      <w:r w:rsidR="005C217D" w:rsidRPr="005C2919">
        <w:rPr>
          <w:rFonts w:ascii="Myriad Pro" w:eastAsia="Calibri" w:hAnsi="Myriad Pro"/>
          <w:sz w:val="26"/>
          <w:szCs w:val="26"/>
        </w:rPr>
        <w:t>го</w:t>
      </w:r>
      <w:r w:rsidR="00701E00" w:rsidRPr="005C2919">
        <w:rPr>
          <w:rFonts w:ascii="Myriad Pro" w:eastAsia="Calibri" w:hAnsi="Myriad Pro"/>
          <w:sz w:val="26"/>
          <w:szCs w:val="26"/>
        </w:rPr>
        <w:t xml:space="preserve"> подтверждени</w:t>
      </w:r>
      <w:r w:rsidR="005C217D" w:rsidRPr="005C2919">
        <w:rPr>
          <w:rFonts w:ascii="Myriad Pro" w:eastAsia="Calibri" w:hAnsi="Myriad Pro"/>
          <w:sz w:val="26"/>
          <w:szCs w:val="26"/>
        </w:rPr>
        <w:t>я</w:t>
      </w:r>
      <w:r w:rsidR="00701E00" w:rsidRPr="005C2919">
        <w:rPr>
          <w:rFonts w:ascii="Myriad Pro" w:eastAsia="Calibri" w:hAnsi="Myriad Pro"/>
          <w:sz w:val="26"/>
          <w:szCs w:val="26"/>
        </w:rPr>
        <w:t xml:space="preserve"> дефицита средств, полученных за счет осуществления регулируемой деятельности в течение предыдущего ретроспективного периода, расшифровк</w:t>
      </w:r>
      <w:r w:rsidR="005C217D" w:rsidRPr="005C2919">
        <w:rPr>
          <w:rFonts w:ascii="Myriad Pro" w:eastAsia="Calibri" w:hAnsi="Myriad Pro"/>
          <w:sz w:val="26"/>
          <w:szCs w:val="26"/>
        </w:rPr>
        <w:t>и</w:t>
      </w:r>
      <w:r w:rsidR="00701E00" w:rsidRPr="005C2919">
        <w:rPr>
          <w:rFonts w:ascii="Myriad Pro" w:eastAsia="Calibri" w:hAnsi="Myriad Pro"/>
          <w:sz w:val="26"/>
          <w:szCs w:val="26"/>
        </w:rPr>
        <w:t xml:space="preserve"> привлеченных кредитных средств по видам деятельности, справки из банков, подтверждающие </w:t>
      </w:r>
      <w:r w:rsidR="00701E00" w:rsidRPr="005C2919">
        <w:rPr>
          <w:rFonts w:ascii="Myriad Pro" w:eastAsia="Calibri" w:hAnsi="Myriad Pro"/>
          <w:sz w:val="26"/>
          <w:szCs w:val="26"/>
        </w:rPr>
        <w:lastRenderedPageBreak/>
        <w:t>целевое расходование кредитных ресурсов на инвестиционную программу с приложением реестров платежных поручений.</w:t>
      </w:r>
    </w:p>
    <w:p w14:paraId="08991133" w14:textId="77777777" w:rsidR="005D3710" w:rsidRPr="005C2919" w:rsidRDefault="005D3710" w:rsidP="0097311B">
      <w:pPr>
        <w:spacing w:line="360" w:lineRule="auto"/>
        <w:ind w:firstLine="567"/>
        <w:contextualSpacing/>
        <w:jc w:val="both"/>
        <w:rPr>
          <w:rFonts w:ascii="Myriad Pro" w:hAnsi="Myriad Pro"/>
          <w:b/>
          <w:sz w:val="26"/>
          <w:szCs w:val="26"/>
        </w:rPr>
      </w:pPr>
    </w:p>
    <w:p w14:paraId="733592F0" w14:textId="77777777" w:rsidR="00F83A8F" w:rsidRPr="005C2919" w:rsidRDefault="00F83A8F" w:rsidP="00F83A8F">
      <w:pPr>
        <w:spacing w:line="360" w:lineRule="auto"/>
        <w:ind w:firstLine="567"/>
        <w:contextualSpacing/>
        <w:jc w:val="both"/>
        <w:rPr>
          <w:rFonts w:ascii="Myriad Pro" w:hAnsi="Myriad Pro"/>
          <w:b/>
          <w:sz w:val="26"/>
          <w:szCs w:val="26"/>
        </w:rPr>
      </w:pPr>
      <w:bookmarkStart w:id="69" w:name="_Toc40816271"/>
      <w:bookmarkStart w:id="70" w:name="_Toc36585468"/>
      <w:r w:rsidRPr="005C2919">
        <w:rPr>
          <w:rFonts w:ascii="Myriad Pro" w:hAnsi="Myriad Pro"/>
          <w:b/>
          <w:sz w:val="26"/>
          <w:szCs w:val="26"/>
        </w:rPr>
        <w:t>Прочие неподконтрольные расходы</w:t>
      </w:r>
      <w:bookmarkEnd w:id="69"/>
      <w:r w:rsidRPr="005C2919">
        <w:rPr>
          <w:rFonts w:ascii="Myriad Pro" w:hAnsi="Myriad Pro"/>
          <w:b/>
          <w:sz w:val="26"/>
          <w:szCs w:val="26"/>
        </w:rPr>
        <w:t xml:space="preserve"> </w:t>
      </w:r>
    </w:p>
    <w:p w14:paraId="7766E255" w14:textId="5C3AC7EF" w:rsidR="0004377D" w:rsidRPr="005C2919" w:rsidRDefault="00E42818" w:rsidP="0004377D">
      <w:pPr>
        <w:spacing w:line="360" w:lineRule="auto"/>
        <w:ind w:firstLine="567"/>
        <w:contextualSpacing/>
        <w:jc w:val="both"/>
        <w:rPr>
          <w:rFonts w:ascii="Myriad Pro" w:eastAsia="Calibri" w:hAnsi="Myriad Pro"/>
          <w:color w:val="000000" w:themeColor="text1"/>
          <w:sz w:val="26"/>
          <w:szCs w:val="26"/>
        </w:rPr>
      </w:pPr>
      <w:r w:rsidRPr="005C2919">
        <w:rPr>
          <w:rFonts w:ascii="Myriad Pro" w:eastAsia="Calibri" w:hAnsi="Myriad Pro"/>
          <w:sz w:val="26"/>
          <w:szCs w:val="26"/>
        </w:rPr>
        <w:t xml:space="preserve">Исполнитель считает </w:t>
      </w:r>
      <w:r w:rsidR="000E548E" w:rsidRPr="005C2919">
        <w:rPr>
          <w:rFonts w:ascii="Myriad Pro" w:eastAsia="Calibri" w:hAnsi="Myriad Pro"/>
          <w:color w:val="000000" w:themeColor="text1"/>
          <w:sz w:val="26"/>
          <w:szCs w:val="26"/>
        </w:rPr>
        <w:t>необязательны</w:t>
      </w:r>
      <w:r w:rsidR="00133669" w:rsidRPr="005C2919">
        <w:rPr>
          <w:rFonts w:ascii="Myriad Pro" w:eastAsia="Calibri" w:hAnsi="Myriad Pro"/>
          <w:color w:val="000000" w:themeColor="text1"/>
          <w:sz w:val="26"/>
          <w:szCs w:val="26"/>
        </w:rPr>
        <w:t xml:space="preserve">ми ряд расходов </w:t>
      </w:r>
      <w:r w:rsidR="000E548E" w:rsidRPr="005C2919">
        <w:rPr>
          <w:rFonts w:ascii="Myriad Pro" w:eastAsia="Calibri" w:hAnsi="Myriad Pro"/>
          <w:color w:val="000000" w:themeColor="text1"/>
          <w:sz w:val="26"/>
          <w:szCs w:val="26"/>
        </w:rPr>
        <w:t>при осуществлении регулируемой деятельности</w:t>
      </w:r>
      <w:r w:rsidR="000E548E" w:rsidRPr="005C2919">
        <w:rPr>
          <w:rFonts w:ascii="Myriad Pro" w:eastAsia="Calibri" w:hAnsi="Myriad Pro"/>
          <w:sz w:val="26"/>
          <w:szCs w:val="26"/>
        </w:rPr>
        <w:t xml:space="preserve"> </w:t>
      </w:r>
      <w:r w:rsidRPr="005C2919">
        <w:rPr>
          <w:rFonts w:ascii="Myriad Pro" w:eastAsia="Calibri" w:hAnsi="Myriad Pro"/>
          <w:sz w:val="26"/>
          <w:szCs w:val="26"/>
        </w:rPr>
        <w:t xml:space="preserve">по </w:t>
      </w:r>
      <w:r w:rsidR="00133669" w:rsidRPr="005C2919">
        <w:rPr>
          <w:rFonts w:ascii="Myriad Pro" w:eastAsia="Calibri" w:hAnsi="Myriad Pro"/>
          <w:sz w:val="26"/>
          <w:szCs w:val="26"/>
        </w:rPr>
        <w:t xml:space="preserve">данной </w:t>
      </w:r>
      <w:r w:rsidRPr="005C2919">
        <w:rPr>
          <w:rFonts w:ascii="Myriad Pro" w:eastAsia="Calibri" w:hAnsi="Myriad Pro"/>
          <w:sz w:val="26"/>
          <w:szCs w:val="26"/>
        </w:rPr>
        <w:t>статье</w:t>
      </w:r>
      <w:r w:rsidR="00A547DD" w:rsidRPr="005C2919">
        <w:rPr>
          <w:rFonts w:ascii="Myriad Pro" w:eastAsia="Calibri" w:hAnsi="Myriad Pro"/>
          <w:sz w:val="26"/>
          <w:szCs w:val="26"/>
        </w:rPr>
        <w:t xml:space="preserve">. </w:t>
      </w:r>
      <w:r w:rsidR="0004377D" w:rsidRPr="005C2919">
        <w:rPr>
          <w:rFonts w:ascii="Myriad Pro" w:hAnsi="Myriad Pro"/>
          <w:color w:val="0D0D0D" w:themeColor="text1" w:themeTint="F2"/>
          <w:sz w:val="26"/>
          <w:szCs w:val="26"/>
        </w:rPr>
        <w:t xml:space="preserve">Подробное описание и обоснование позиции Исполнителя по каждой статье приведено </w:t>
      </w:r>
      <w:r w:rsidR="0004377D" w:rsidRPr="005C2919">
        <w:rPr>
          <w:rFonts w:ascii="Myriad Pro" w:hAnsi="Myriad Pro"/>
          <w:sz w:val="26"/>
          <w:szCs w:val="26"/>
        </w:rPr>
        <w:t xml:space="preserve">в отчете по этапу </w:t>
      </w:r>
      <w:r w:rsidR="005C217D" w:rsidRPr="005C2919">
        <w:rPr>
          <w:rFonts w:ascii="Myriad Pro" w:hAnsi="Myriad Pro"/>
          <w:sz w:val="26"/>
          <w:szCs w:val="26"/>
        </w:rPr>
        <w:t>2</w:t>
      </w:r>
      <w:r w:rsidR="0004377D" w:rsidRPr="005C2919">
        <w:rPr>
          <w:rFonts w:ascii="Myriad Pro" w:hAnsi="Myriad Pro"/>
          <w:sz w:val="26"/>
          <w:szCs w:val="26"/>
        </w:rPr>
        <w:t>.1.1, раздел «Прочие неподконтрольные расходы»</w:t>
      </w:r>
      <w:r w:rsidR="005C217D" w:rsidRPr="005C2919">
        <w:rPr>
          <w:rFonts w:ascii="Myriad Pro" w:hAnsi="Myriad Pro"/>
          <w:sz w:val="26"/>
          <w:szCs w:val="26"/>
        </w:rPr>
        <w:t>.</w:t>
      </w:r>
    </w:p>
    <w:p w14:paraId="4105C626" w14:textId="77777777" w:rsidR="00A547DD" w:rsidRPr="005C2919" w:rsidRDefault="00A547DD" w:rsidP="00A547DD">
      <w:pPr>
        <w:spacing w:line="360" w:lineRule="auto"/>
        <w:ind w:firstLine="567"/>
        <w:contextualSpacing/>
        <w:jc w:val="both"/>
        <w:rPr>
          <w:rFonts w:ascii="Myriad Pro" w:eastAsia="Calibri" w:hAnsi="Myriad Pro"/>
          <w:color w:val="000000" w:themeColor="text1"/>
          <w:sz w:val="26"/>
          <w:szCs w:val="26"/>
        </w:rPr>
      </w:pPr>
    </w:p>
    <w:p w14:paraId="158F6F9B" w14:textId="77777777" w:rsidR="00EB4F22" w:rsidRPr="005C2919" w:rsidRDefault="00EB4F22" w:rsidP="0097311B">
      <w:pPr>
        <w:spacing w:line="360" w:lineRule="auto"/>
        <w:ind w:firstLine="567"/>
        <w:contextualSpacing/>
        <w:jc w:val="both"/>
        <w:rPr>
          <w:rFonts w:ascii="Myriad Pro" w:hAnsi="Myriad Pro"/>
          <w:b/>
          <w:sz w:val="26"/>
          <w:szCs w:val="26"/>
        </w:rPr>
      </w:pPr>
      <w:bookmarkStart w:id="71" w:name="_Toc36585469"/>
      <w:bookmarkEnd w:id="70"/>
      <w:r w:rsidRPr="005C2919">
        <w:rPr>
          <w:rFonts w:ascii="Myriad Pro" w:hAnsi="Myriad Pro"/>
          <w:b/>
          <w:sz w:val="26"/>
          <w:szCs w:val="26"/>
        </w:rPr>
        <w:t>Дивиденды</w:t>
      </w:r>
      <w:bookmarkEnd w:id="71"/>
    </w:p>
    <w:p w14:paraId="72897313" w14:textId="492B787D" w:rsidR="00F24FE1" w:rsidRPr="005C2919" w:rsidRDefault="00E42818" w:rsidP="002F170E">
      <w:pPr>
        <w:spacing w:line="360" w:lineRule="auto"/>
        <w:ind w:firstLine="567"/>
        <w:jc w:val="both"/>
        <w:rPr>
          <w:rFonts w:ascii="Myriad Pro" w:hAnsi="Myriad Pro"/>
          <w:color w:val="000000" w:themeColor="text1"/>
          <w:sz w:val="26"/>
          <w:szCs w:val="26"/>
        </w:rPr>
      </w:pPr>
      <w:r w:rsidRPr="005C2919">
        <w:rPr>
          <w:rFonts w:ascii="Myriad Pro" w:hAnsi="Myriad Pro"/>
          <w:color w:val="000000" w:themeColor="text1"/>
          <w:sz w:val="26"/>
          <w:szCs w:val="26"/>
        </w:rPr>
        <w:t>В соответствии с письмом ФАС России от 20.11.2017 № ИА/80721/17 «О выплате дивидендов» не предусмотрен учет в составе необходимой валовой выручки ТСО,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w:t>
      </w:r>
      <w:r w:rsidR="00F24FE1" w:rsidRPr="005C2919">
        <w:rPr>
          <w:rFonts w:ascii="Myriad Pro" w:hAnsi="Myriad Pro"/>
          <w:color w:val="000000" w:themeColor="text1"/>
          <w:sz w:val="26"/>
          <w:szCs w:val="26"/>
        </w:rPr>
        <w:br w:type="page"/>
      </w:r>
    </w:p>
    <w:p w14:paraId="1E1088A8" w14:textId="77777777" w:rsidR="00A201F5" w:rsidRPr="005C2919" w:rsidRDefault="00F0395C" w:rsidP="00A76B28">
      <w:pPr>
        <w:pStyle w:val="3"/>
        <w:numPr>
          <w:ilvl w:val="1"/>
          <w:numId w:val="22"/>
        </w:numPr>
        <w:tabs>
          <w:tab w:val="left" w:pos="567"/>
          <w:tab w:val="left" w:pos="1276"/>
        </w:tabs>
        <w:spacing w:line="360" w:lineRule="auto"/>
        <w:ind w:left="0" w:firstLine="0"/>
        <w:jc w:val="both"/>
        <w:rPr>
          <w:rFonts w:ascii="Myriad Pro" w:hAnsi="Myriad Pro"/>
          <w:color w:val="4F6228" w:themeColor="accent3" w:themeShade="80"/>
        </w:rPr>
      </w:pPr>
      <w:bookmarkStart w:id="72" w:name="_Toc53600594"/>
      <w:r w:rsidRPr="005C2919">
        <w:rPr>
          <w:rFonts w:ascii="Myriad Pro" w:hAnsi="Myriad Pro"/>
          <w:b/>
          <w:color w:val="4F6228" w:themeColor="accent3" w:themeShade="80"/>
          <w:sz w:val="28"/>
          <w:szCs w:val="28"/>
        </w:rPr>
        <w:lastRenderedPageBreak/>
        <w:t>Р</w:t>
      </w:r>
      <w:r w:rsidR="00C700E3" w:rsidRPr="005C2919">
        <w:rPr>
          <w:rFonts w:ascii="Myriad Pro" w:hAnsi="Myriad Pro"/>
          <w:b/>
          <w:color w:val="4F6228" w:themeColor="accent3" w:themeShade="80"/>
          <w:sz w:val="28"/>
          <w:szCs w:val="28"/>
        </w:rPr>
        <w:t>екомендаци</w:t>
      </w:r>
      <w:r w:rsidRPr="005C2919">
        <w:rPr>
          <w:rFonts w:ascii="Myriad Pro" w:hAnsi="Myriad Pro"/>
          <w:b/>
          <w:color w:val="4F6228" w:themeColor="accent3" w:themeShade="80"/>
          <w:sz w:val="28"/>
          <w:szCs w:val="28"/>
        </w:rPr>
        <w:t>и</w:t>
      </w:r>
      <w:r w:rsidR="00C700E3" w:rsidRPr="005C2919">
        <w:rPr>
          <w:rFonts w:ascii="Myriad Pro" w:hAnsi="Myriad Pro"/>
          <w:b/>
          <w:color w:val="4F6228" w:themeColor="accent3" w:themeShade="80"/>
          <w:sz w:val="28"/>
          <w:szCs w:val="28"/>
        </w:rPr>
        <w:t xml:space="preserve"> в части</w:t>
      </w:r>
      <w:r w:rsidR="006C303F" w:rsidRPr="005C2919">
        <w:rPr>
          <w:rFonts w:ascii="Myriad Pro" w:hAnsi="Myriad Pro"/>
          <w:b/>
          <w:color w:val="4F6228" w:themeColor="accent3" w:themeShade="80"/>
          <w:sz w:val="28"/>
          <w:szCs w:val="28"/>
        </w:rPr>
        <w:t xml:space="preserve"> расходов на компенсацию потер</w:t>
      </w:r>
      <w:r w:rsidR="00A2690E" w:rsidRPr="005C2919">
        <w:rPr>
          <w:rFonts w:ascii="Myriad Pro" w:hAnsi="Myriad Pro"/>
          <w:b/>
          <w:color w:val="4F6228" w:themeColor="accent3" w:themeShade="80"/>
          <w:sz w:val="28"/>
          <w:szCs w:val="28"/>
        </w:rPr>
        <w:t>ь</w:t>
      </w:r>
      <w:bookmarkEnd w:id="72"/>
    </w:p>
    <w:p w14:paraId="7A74B6F3" w14:textId="09AA816F" w:rsidR="00187A13" w:rsidRPr="005C2919" w:rsidRDefault="0096023E" w:rsidP="002068AB">
      <w:pPr>
        <w:spacing w:line="360" w:lineRule="auto"/>
        <w:ind w:firstLine="567"/>
        <w:contextualSpacing/>
        <w:jc w:val="both"/>
        <w:rPr>
          <w:rFonts w:ascii="Myriad Pro" w:eastAsia="Calibri" w:hAnsi="Myriad Pro"/>
          <w:sz w:val="26"/>
          <w:szCs w:val="26"/>
        </w:rPr>
      </w:pPr>
      <w:r w:rsidRPr="005C2919">
        <w:rPr>
          <w:rFonts w:ascii="Myriad Pro" w:hAnsi="Myriad Pro"/>
          <w:sz w:val="26"/>
          <w:szCs w:val="26"/>
        </w:rPr>
        <w:t>Исполнитель</w:t>
      </w:r>
      <w:r w:rsidR="004E6D4B" w:rsidRPr="005C2919">
        <w:rPr>
          <w:rFonts w:ascii="Myriad Pro" w:hAnsi="Myriad Pro"/>
          <w:sz w:val="26"/>
          <w:szCs w:val="26"/>
        </w:rPr>
        <w:t xml:space="preserve"> </w:t>
      </w:r>
      <w:r w:rsidRPr="005C2919">
        <w:rPr>
          <w:rFonts w:ascii="Myriad Pro" w:hAnsi="Myriad Pro"/>
          <w:sz w:val="26"/>
          <w:szCs w:val="26"/>
        </w:rPr>
        <w:t>рекомендует ПАО «</w:t>
      </w:r>
      <w:r w:rsidR="00562B50" w:rsidRPr="005C2919">
        <w:rPr>
          <w:rFonts w:ascii="Myriad Pro" w:hAnsi="Myriad Pro"/>
          <w:sz w:val="26"/>
          <w:szCs w:val="26"/>
        </w:rPr>
        <w:t>Россети Кубань</w:t>
      </w:r>
      <w:r w:rsidRPr="005C2919">
        <w:rPr>
          <w:rFonts w:ascii="Myriad Pro" w:hAnsi="Myriad Pro"/>
          <w:sz w:val="26"/>
          <w:szCs w:val="26"/>
        </w:rPr>
        <w:t>» формировать расходы на оплату потерь (и представлять соответствующий детальный расчет и пояснительную записку)</w:t>
      </w:r>
      <w:r w:rsidR="004E6D4B" w:rsidRPr="005C2919">
        <w:rPr>
          <w:rFonts w:ascii="Myriad Pro" w:hAnsi="Myriad Pro"/>
          <w:sz w:val="26"/>
          <w:szCs w:val="26"/>
        </w:rPr>
        <w:t xml:space="preserve"> </w:t>
      </w:r>
      <w:r w:rsidR="00EE4FF9" w:rsidRPr="005C2919">
        <w:rPr>
          <w:rFonts w:ascii="Myriad Pro" w:hAnsi="Myriad Pro"/>
          <w:sz w:val="26"/>
          <w:szCs w:val="26"/>
        </w:rPr>
        <w:t>с</w:t>
      </w:r>
      <w:r w:rsidR="004E6D4B" w:rsidRPr="005C2919">
        <w:rPr>
          <w:rFonts w:ascii="Myriad Pro" w:hAnsi="Myriad Pro"/>
          <w:sz w:val="26"/>
          <w:szCs w:val="26"/>
        </w:rPr>
        <w:t xml:space="preserve"> </w:t>
      </w:r>
      <w:r w:rsidR="00EE4FF9" w:rsidRPr="005C2919">
        <w:rPr>
          <w:rFonts w:ascii="Myriad Pro" w:hAnsi="Myriad Pro"/>
          <w:sz w:val="26"/>
          <w:szCs w:val="26"/>
        </w:rPr>
        <w:t>учетом п. 81 Основ ценообразования, а именно не учитывать в расчете прогнозной нерегулируемой цены покупки электроэнергии (приобретаемой в целях компенсации потерь в сетях) коэффициенты оплаты мощности.</w:t>
      </w:r>
      <w:r w:rsidR="00187A13" w:rsidRPr="005C2919">
        <w:rPr>
          <w:rFonts w:ascii="Myriad Pro" w:hAnsi="Myriad Pro"/>
          <w:sz w:val="26"/>
          <w:szCs w:val="26"/>
        </w:rPr>
        <w:t xml:space="preserve"> В соответствии с положениями данного пункта </w:t>
      </w:r>
      <w:r w:rsidR="00187A13" w:rsidRPr="005C2919">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4DB55A2B" w14:textId="77777777" w:rsidR="002068AB" w:rsidRPr="005C2919" w:rsidRDefault="00187A13" w:rsidP="002068AB">
      <w:pPr>
        <w:pStyle w:val="a3"/>
        <w:numPr>
          <w:ilvl w:val="0"/>
          <w:numId w:val="24"/>
        </w:numPr>
        <w:spacing w:line="360" w:lineRule="auto"/>
        <w:ind w:left="0" w:firstLine="567"/>
        <w:jc w:val="both"/>
        <w:rPr>
          <w:rFonts w:ascii="Myriad Pro" w:hAnsi="Myriad Pro"/>
          <w:sz w:val="26"/>
          <w:szCs w:val="26"/>
        </w:rPr>
      </w:pPr>
      <w:r w:rsidRPr="005C2919">
        <w:rPr>
          <w:rFonts w:ascii="Myriad Pro" w:hAnsi="Myriad Pro"/>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5DF09CBE" w14:textId="0763EBA9" w:rsidR="001464AB" w:rsidRPr="005C2919" w:rsidRDefault="00187A13" w:rsidP="002068AB">
      <w:pPr>
        <w:pStyle w:val="a3"/>
        <w:numPr>
          <w:ilvl w:val="0"/>
          <w:numId w:val="24"/>
        </w:numPr>
        <w:spacing w:line="360" w:lineRule="auto"/>
        <w:ind w:left="0" w:firstLine="567"/>
        <w:jc w:val="both"/>
        <w:rPr>
          <w:rFonts w:ascii="Myriad Pro" w:hAnsi="Myriad Pro"/>
          <w:sz w:val="26"/>
          <w:szCs w:val="26"/>
        </w:rPr>
      </w:pPr>
      <w:r w:rsidRPr="005C2919">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w:t>
      </w:r>
      <w:r w:rsidR="00432711" w:rsidRPr="005C2919">
        <w:rPr>
          <w:rFonts w:ascii="Myriad Pro" w:hAnsi="Myriad Pro"/>
          <w:sz w:val="26"/>
          <w:szCs w:val="26"/>
        </w:rPr>
        <w:t xml:space="preserve"> </w:t>
      </w:r>
      <w:r w:rsidRPr="005C2919">
        <w:rPr>
          <w:rFonts w:ascii="Myriad Pro" w:hAnsi="Myriad Pro"/>
          <w:sz w:val="26"/>
          <w:szCs w:val="26"/>
        </w:rPr>
        <w:t>(тарифы) на которые подлежат государственному регулированию.</w:t>
      </w:r>
      <w:r w:rsidR="001464AB" w:rsidRPr="005C2919">
        <w:rPr>
          <w:rFonts w:ascii="Myriad Pro" w:hAnsi="Myriad Pro"/>
          <w:sz w:val="26"/>
          <w:szCs w:val="26"/>
        </w:rPr>
        <w:br w:type="page"/>
      </w:r>
    </w:p>
    <w:p w14:paraId="72BA1C88" w14:textId="77777777" w:rsidR="00C700E3" w:rsidRPr="005C2919" w:rsidRDefault="00F0395C" w:rsidP="00A76B28">
      <w:pPr>
        <w:pStyle w:val="3"/>
        <w:numPr>
          <w:ilvl w:val="1"/>
          <w:numId w:val="22"/>
        </w:numPr>
        <w:tabs>
          <w:tab w:val="left" w:pos="567"/>
        </w:tabs>
        <w:spacing w:line="360" w:lineRule="auto"/>
        <w:ind w:left="567" w:hanging="567"/>
        <w:jc w:val="both"/>
        <w:rPr>
          <w:rFonts w:ascii="Myriad Pro" w:hAnsi="Myriad Pro"/>
          <w:color w:val="4F6228" w:themeColor="accent3" w:themeShade="80"/>
        </w:rPr>
      </w:pPr>
      <w:bookmarkStart w:id="73" w:name="_Toc53600595"/>
      <w:r w:rsidRPr="005C2919">
        <w:rPr>
          <w:rFonts w:ascii="Myriad Pro" w:hAnsi="Myriad Pro"/>
          <w:b/>
          <w:color w:val="4F6228" w:themeColor="accent3" w:themeShade="80"/>
          <w:sz w:val="28"/>
          <w:szCs w:val="28"/>
        </w:rPr>
        <w:lastRenderedPageBreak/>
        <w:t>Р</w:t>
      </w:r>
      <w:r w:rsidR="000158B6" w:rsidRPr="005C2919">
        <w:rPr>
          <w:rFonts w:ascii="Myriad Pro" w:hAnsi="Myriad Pro"/>
          <w:b/>
          <w:color w:val="4F6228" w:themeColor="accent3" w:themeShade="80"/>
          <w:sz w:val="28"/>
          <w:szCs w:val="28"/>
        </w:rPr>
        <w:t>екомендаци</w:t>
      </w:r>
      <w:r w:rsidRPr="005C2919">
        <w:rPr>
          <w:rFonts w:ascii="Myriad Pro" w:hAnsi="Myriad Pro"/>
          <w:b/>
          <w:color w:val="4F6228" w:themeColor="accent3" w:themeShade="80"/>
          <w:sz w:val="28"/>
          <w:szCs w:val="28"/>
        </w:rPr>
        <w:t>и</w:t>
      </w:r>
      <w:r w:rsidR="000158B6" w:rsidRPr="005C2919">
        <w:rPr>
          <w:rFonts w:ascii="Myriad Pro" w:hAnsi="Myriad Pro"/>
          <w:b/>
          <w:color w:val="4F6228" w:themeColor="accent3" w:themeShade="80"/>
          <w:sz w:val="28"/>
          <w:szCs w:val="28"/>
        </w:rPr>
        <w:t xml:space="preserve"> в части</w:t>
      </w:r>
      <w:r w:rsidR="00C22A42" w:rsidRPr="005C2919">
        <w:rPr>
          <w:rFonts w:ascii="Myriad Pro" w:hAnsi="Myriad Pro"/>
          <w:b/>
          <w:color w:val="4F6228" w:themeColor="accent3" w:themeShade="80"/>
          <w:sz w:val="28"/>
          <w:szCs w:val="28"/>
        </w:rPr>
        <w:t xml:space="preserve"> расходов на оплату услуг ТСО</w:t>
      </w:r>
      <w:bookmarkEnd w:id="73"/>
    </w:p>
    <w:p w14:paraId="68E582BE" w14:textId="38FB99C0" w:rsidR="00886528" w:rsidRPr="005C2919" w:rsidRDefault="009C70DC" w:rsidP="00886528">
      <w:pPr>
        <w:spacing w:line="360" w:lineRule="auto"/>
        <w:ind w:firstLine="491"/>
        <w:contextualSpacing/>
        <w:jc w:val="both"/>
        <w:rPr>
          <w:rFonts w:ascii="Myriad Pro" w:eastAsia="Calibri" w:hAnsi="Myriad Pro"/>
          <w:color w:val="000000" w:themeColor="text1"/>
          <w:sz w:val="26"/>
          <w:szCs w:val="26"/>
        </w:rPr>
      </w:pPr>
      <w:r w:rsidRPr="005C2919">
        <w:rPr>
          <w:rFonts w:ascii="Myriad Pro" w:hAnsi="Myriad Pro"/>
          <w:sz w:val="26"/>
          <w:szCs w:val="26"/>
        </w:rPr>
        <w:t>На территории Краснодарского края и Республика Адыгея</w:t>
      </w:r>
      <w:r w:rsidRPr="005C2919">
        <w:rPr>
          <w:rFonts w:ascii="Myriad Pro" w:hAnsi="Myriad Pro"/>
          <w:color w:val="4F81BD" w:themeColor="accent1"/>
          <w:sz w:val="28"/>
        </w:rPr>
        <w:t xml:space="preserve"> </w:t>
      </w:r>
      <w:r w:rsidRPr="005C2919">
        <w:rPr>
          <w:rFonts w:ascii="Myriad Pro" w:hAnsi="Myriad Pro"/>
          <w:sz w:val="26"/>
          <w:szCs w:val="26"/>
        </w:rPr>
        <w:t>действует схема расчетов между территориальными сетевыми организациями «смешанный котел». ПАО «</w:t>
      </w:r>
      <w:r w:rsidR="00562B50" w:rsidRPr="005C2919">
        <w:rPr>
          <w:rFonts w:ascii="Myriad Pro" w:hAnsi="Myriad Pro"/>
          <w:sz w:val="26"/>
          <w:szCs w:val="26"/>
        </w:rPr>
        <w:t>Россети Кубань</w:t>
      </w:r>
      <w:r w:rsidRPr="005C2919">
        <w:rPr>
          <w:rFonts w:ascii="Myriad Pro" w:hAnsi="Myriad Pro"/>
          <w:sz w:val="26"/>
          <w:szCs w:val="26"/>
        </w:rPr>
        <w:t xml:space="preserve">»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в собственном «котле». </w:t>
      </w:r>
      <w:r w:rsidR="00886528" w:rsidRPr="005C2919">
        <w:rPr>
          <w:rFonts w:ascii="Myriad Pro" w:eastAsia="Calibri" w:hAnsi="Myriad Pro"/>
          <w:color w:val="000000" w:themeColor="text1"/>
          <w:sz w:val="26"/>
          <w:szCs w:val="26"/>
        </w:rPr>
        <w:t>В регионе с 2011 года действует индивидуальная схема взаиморасчетов «котел снизу» в отношении сетевой организации ООО «Майкопская ТЭЦ». По данной схеме платежи за передачу электроэнергии от потребителей, присоединенных к ООО «Майкопская ТЭЦ», по единому (котловому) тарифу поступают в данную сетевую организацию, а она по индивидуальному тарифу оплачивает</w:t>
      </w:r>
      <w:r w:rsidR="002068AB" w:rsidRPr="005C2919">
        <w:rPr>
          <w:rFonts w:ascii="Myriad Pro" w:eastAsia="Calibri" w:hAnsi="Myriad Pro"/>
          <w:color w:val="000000" w:themeColor="text1"/>
          <w:sz w:val="26"/>
          <w:szCs w:val="26"/>
        </w:rPr>
        <w:t xml:space="preserve"> </w:t>
      </w:r>
      <w:r w:rsidR="00886528" w:rsidRPr="005C2919">
        <w:rPr>
          <w:rFonts w:ascii="Myriad Pro" w:eastAsia="Calibri" w:hAnsi="Myriad Pro"/>
          <w:color w:val="000000" w:themeColor="text1"/>
          <w:sz w:val="26"/>
          <w:szCs w:val="26"/>
        </w:rPr>
        <w:t>услуги ПАО «</w:t>
      </w:r>
      <w:r w:rsidR="00562B50" w:rsidRPr="005C2919">
        <w:rPr>
          <w:rFonts w:ascii="Myriad Pro" w:eastAsia="Calibri" w:hAnsi="Myriad Pro"/>
          <w:color w:val="000000" w:themeColor="text1"/>
          <w:sz w:val="26"/>
          <w:szCs w:val="26"/>
        </w:rPr>
        <w:t>Россети Кубань</w:t>
      </w:r>
      <w:r w:rsidR="00886528" w:rsidRPr="005C2919">
        <w:rPr>
          <w:rFonts w:ascii="Myriad Pro" w:eastAsia="Calibri" w:hAnsi="Myriad Pro"/>
          <w:color w:val="000000" w:themeColor="text1"/>
          <w:sz w:val="26"/>
          <w:szCs w:val="26"/>
        </w:rPr>
        <w:t>» за передачу электроэнергии по сетям Компании.</w:t>
      </w:r>
    </w:p>
    <w:p w14:paraId="47D59E3F" w14:textId="4CE344F0" w:rsidR="009C70DC" w:rsidRPr="005C2919" w:rsidRDefault="009C70DC" w:rsidP="006563B5">
      <w:pPr>
        <w:pStyle w:val="ConsPlusNormal"/>
        <w:spacing w:line="360" w:lineRule="auto"/>
        <w:ind w:firstLine="567"/>
        <w:jc w:val="both"/>
      </w:pPr>
      <w:r w:rsidRPr="005C2919">
        <w:t>В состав необходимой валовой выручки ПАО «</w:t>
      </w:r>
      <w:r w:rsidR="00562B50" w:rsidRPr="005C2919">
        <w:t>Россети Кубань</w:t>
      </w:r>
      <w:r w:rsidRPr="005C2919">
        <w:t>»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 между 2 сетевыми организациями, установленных РЭК – департаментом цен и тарифов Краснодарского края на 2019 год.</w:t>
      </w:r>
    </w:p>
    <w:p w14:paraId="6924ADF4" w14:textId="53EF1413" w:rsidR="00752DF8" w:rsidRPr="005C2919" w:rsidRDefault="00752DF8" w:rsidP="006563B5">
      <w:pPr>
        <w:pStyle w:val="ConsPlusNormal"/>
        <w:spacing w:line="360" w:lineRule="auto"/>
        <w:ind w:firstLine="567"/>
        <w:jc w:val="both"/>
      </w:pPr>
      <w:r w:rsidRPr="005C2919">
        <w:t>Фактический р</w:t>
      </w:r>
      <w:r w:rsidR="00BC361D" w:rsidRPr="005C2919">
        <w:t>азмер расходов ПАО «</w:t>
      </w:r>
      <w:r w:rsidR="00562B50" w:rsidRPr="005C2919">
        <w:t>Россети Кубань</w:t>
      </w:r>
      <w:r w:rsidR="00BC361D" w:rsidRPr="005C2919">
        <w:t>» на оплату услуг ТСО (в части собственного «котла» - без учета объемов потребителей энергосбытовых компаний, опосредованно присоединенных к электрическим сетям)</w:t>
      </w:r>
      <w:r w:rsidRPr="005C2919">
        <w:t xml:space="preserve"> за 2019 г. сложился ниже</w:t>
      </w:r>
      <w:r w:rsidR="00BC361D" w:rsidRPr="005C2919">
        <w:t xml:space="preserve"> </w:t>
      </w:r>
      <w:r w:rsidRPr="005C2919">
        <w:t xml:space="preserve">соответствующего уровня, </w:t>
      </w:r>
      <w:r w:rsidR="00BC361D" w:rsidRPr="005C2919">
        <w:t>утвержденн</w:t>
      </w:r>
      <w:r w:rsidRPr="005C2919">
        <w:t xml:space="preserve">ого </w:t>
      </w:r>
      <w:r w:rsidR="00BC361D" w:rsidRPr="005C2919">
        <w:t>РЭК – департаментом цен и тарифов Краснодарского края на 2019 год</w:t>
      </w:r>
      <w:r w:rsidRPr="005C2919">
        <w:t xml:space="preserve"> и заявленного </w:t>
      </w:r>
      <w:r w:rsidR="00F24FE1" w:rsidRPr="005C2919">
        <w:br/>
      </w:r>
      <w:r w:rsidRPr="005C2919">
        <w:t>ПАО «</w:t>
      </w:r>
      <w:r w:rsidR="00562B50" w:rsidRPr="005C2919">
        <w:t>Россети Кубань</w:t>
      </w:r>
      <w:r w:rsidRPr="005C2919">
        <w:t>».</w:t>
      </w:r>
    </w:p>
    <w:p w14:paraId="753C67BA" w14:textId="77777777" w:rsidR="00E93F55" w:rsidRPr="005C2919" w:rsidRDefault="00E93F55">
      <w:pPr>
        <w:spacing w:after="160" w:line="259" w:lineRule="auto"/>
        <w:rPr>
          <w:rFonts w:ascii="Myriad Pro" w:eastAsia="Calibri" w:hAnsi="Myriad Pro"/>
          <w:b/>
          <w:color w:val="4F81BD" w:themeColor="accent1"/>
          <w:sz w:val="26"/>
          <w:szCs w:val="26"/>
        </w:rPr>
      </w:pPr>
      <w:r w:rsidRPr="005C2919">
        <w:rPr>
          <w:rFonts w:ascii="Myriad Pro" w:eastAsia="Calibri" w:hAnsi="Myriad Pro"/>
          <w:b/>
          <w:color w:val="4F81BD" w:themeColor="accent1"/>
          <w:sz w:val="26"/>
          <w:szCs w:val="26"/>
        </w:rPr>
        <w:br w:type="page"/>
      </w:r>
    </w:p>
    <w:p w14:paraId="29644BE6" w14:textId="77777777" w:rsidR="00125CCA" w:rsidRPr="005C2919" w:rsidRDefault="00F0395C" w:rsidP="00A76B28">
      <w:pPr>
        <w:pStyle w:val="3"/>
        <w:numPr>
          <w:ilvl w:val="1"/>
          <w:numId w:val="22"/>
        </w:numPr>
        <w:tabs>
          <w:tab w:val="left" w:pos="567"/>
        </w:tabs>
        <w:spacing w:line="360" w:lineRule="auto"/>
        <w:ind w:left="567" w:hanging="567"/>
        <w:jc w:val="both"/>
        <w:rPr>
          <w:rFonts w:ascii="Myriad Pro" w:hAnsi="Myriad Pro"/>
          <w:b/>
          <w:color w:val="4F6228" w:themeColor="accent3" w:themeShade="80"/>
          <w:sz w:val="28"/>
          <w:szCs w:val="28"/>
        </w:rPr>
      </w:pPr>
      <w:bookmarkStart w:id="74" w:name="_Toc53600596"/>
      <w:r w:rsidRPr="005C2919">
        <w:rPr>
          <w:rFonts w:ascii="Myriad Pro" w:hAnsi="Myriad Pro"/>
          <w:b/>
          <w:color w:val="4F6228" w:themeColor="accent3" w:themeShade="80"/>
          <w:sz w:val="28"/>
          <w:szCs w:val="28"/>
        </w:rPr>
        <w:lastRenderedPageBreak/>
        <w:t>Р</w:t>
      </w:r>
      <w:r w:rsidR="00125CCA" w:rsidRPr="005C2919">
        <w:rPr>
          <w:rFonts w:ascii="Myriad Pro" w:hAnsi="Myriad Pro"/>
          <w:b/>
          <w:color w:val="4F6228" w:themeColor="accent3" w:themeShade="80"/>
          <w:sz w:val="28"/>
          <w:szCs w:val="28"/>
        </w:rPr>
        <w:t>екомендаци</w:t>
      </w:r>
      <w:r w:rsidRPr="005C2919">
        <w:rPr>
          <w:rFonts w:ascii="Myriad Pro" w:hAnsi="Myriad Pro"/>
          <w:b/>
          <w:color w:val="4F6228" w:themeColor="accent3" w:themeShade="80"/>
          <w:sz w:val="28"/>
          <w:szCs w:val="28"/>
        </w:rPr>
        <w:t>и</w:t>
      </w:r>
      <w:r w:rsidR="00125CCA" w:rsidRPr="005C2919">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74"/>
    </w:p>
    <w:p w14:paraId="07C07DD1" w14:textId="77777777" w:rsidR="00125CCA" w:rsidRPr="005C2919" w:rsidRDefault="00125CCA" w:rsidP="00F24FE1">
      <w:pPr>
        <w:autoSpaceDE w:val="0"/>
        <w:autoSpaceDN w:val="0"/>
        <w:adjustRightInd w:val="0"/>
        <w:spacing w:line="360" w:lineRule="auto"/>
        <w:ind w:firstLine="567"/>
        <w:jc w:val="both"/>
        <w:rPr>
          <w:rFonts w:ascii="Myriad Pro" w:hAnsi="Myriad Pro" w:cs="Myriad Pro"/>
          <w:sz w:val="26"/>
          <w:szCs w:val="26"/>
        </w:rPr>
      </w:pPr>
      <w:r w:rsidRPr="005C2919">
        <w:rPr>
          <w:rFonts w:ascii="Myriad Pro" w:hAnsi="Myriad Pro"/>
          <w:sz w:val="26"/>
          <w:szCs w:val="26"/>
        </w:rPr>
        <w:t xml:space="preserve">Согласно пункту 38 Основ ценообразования № 1178 </w:t>
      </w:r>
      <w:r w:rsidRPr="005C2919">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00950007" w:rsidRPr="005C2919">
        <w:rPr>
          <w:rFonts w:ascii="Myriad Pro" w:hAnsi="Myriad Pro" w:cs="Myriad Pro"/>
          <w:sz w:val="26"/>
          <w:szCs w:val="26"/>
        </w:rPr>
        <w:t>м</w:t>
      </w:r>
      <w:r w:rsidRPr="005C2919">
        <w:rPr>
          <w:rFonts w:ascii="Myriad Pro" w:hAnsi="Myriad Pro" w:cs="Myriad Pro"/>
          <w:sz w:val="26"/>
          <w:szCs w:val="26"/>
        </w:rPr>
        <w:t>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EA7646F" w14:textId="77777777" w:rsidR="00D11B06" w:rsidRPr="005C2919" w:rsidRDefault="00125CCA" w:rsidP="00125CCA">
      <w:pPr>
        <w:autoSpaceDE w:val="0"/>
        <w:autoSpaceDN w:val="0"/>
        <w:adjustRightInd w:val="0"/>
        <w:spacing w:line="360" w:lineRule="auto"/>
        <w:ind w:firstLine="567"/>
        <w:jc w:val="both"/>
        <w:rPr>
          <w:rFonts w:ascii="Myriad Pro" w:hAnsi="Myriad Pro" w:cs="Myriad Pro"/>
          <w:sz w:val="26"/>
          <w:szCs w:val="26"/>
        </w:rPr>
      </w:pPr>
      <w:r w:rsidRPr="005C2919">
        <w:rPr>
          <w:rFonts w:ascii="Myriad Pro" w:hAnsi="Myriad Pro" w:cs="Myriad Pro"/>
          <w:sz w:val="26"/>
          <w:szCs w:val="26"/>
        </w:rPr>
        <w:t xml:space="preserve">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w:t>
      </w:r>
    </w:p>
    <w:p w14:paraId="76C4E84A" w14:textId="70B9EB77" w:rsidR="00125CCA" w:rsidRPr="005C2919" w:rsidRDefault="00125CCA" w:rsidP="00125CCA">
      <w:pPr>
        <w:autoSpaceDE w:val="0"/>
        <w:autoSpaceDN w:val="0"/>
        <w:adjustRightInd w:val="0"/>
        <w:spacing w:line="360" w:lineRule="auto"/>
        <w:ind w:firstLine="567"/>
        <w:jc w:val="both"/>
        <w:rPr>
          <w:rFonts w:ascii="Myriad Pro" w:hAnsi="Myriad Pro" w:cs="Myriad Pro"/>
          <w:color w:val="4F81BD" w:themeColor="accent1"/>
          <w:sz w:val="26"/>
          <w:szCs w:val="26"/>
        </w:rPr>
      </w:pPr>
      <w:r w:rsidRPr="005C2919">
        <w:rPr>
          <w:rFonts w:ascii="Myriad Pro" w:hAnsi="Myriad Pro" w:cs="Myriad Pro"/>
          <w:sz w:val="26"/>
          <w:szCs w:val="26"/>
        </w:rPr>
        <w:t xml:space="preserve">Для </w:t>
      </w:r>
      <w:r w:rsidR="00DA1C8A" w:rsidRPr="005C2919">
        <w:rPr>
          <w:rFonts w:ascii="Myriad Pro" w:hAnsi="Myriad Pro" w:cs="Myriad Pro"/>
          <w:sz w:val="26"/>
          <w:szCs w:val="26"/>
        </w:rPr>
        <w:t>П</w:t>
      </w:r>
      <w:r w:rsidRPr="005C2919">
        <w:rPr>
          <w:rFonts w:ascii="Myriad Pro" w:hAnsi="Myriad Pro" w:cs="Myriad Pro"/>
          <w:sz w:val="26"/>
          <w:szCs w:val="26"/>
        </w:rPr>
        <w:t>АО «</w:t>
      </w:r>
      <w:r w:rsidR="00562B50" w:rsidRPr="005C2919">
        <w:rPr>
          <w:rFonts w:ascii="Myriad Pro" w:hAnsi="Myriad Pro" w:cs="Myriad Pro"/>
          <w:sz w:val="26"/>
          <w:szCs w:val="26"/>
        </w:rPr>
        <w:t>Россети Кубань</w:t>
      </w:r>
      <w:r w:rsidRPr="005C2919">
        <w:rPr>
          <w:rFonts w:ascii="Myriad Pro" w:hAnsi="Myriad Pro" w:cs="Myriad Pro"/>
          <w:sz w:val="26"/>
          <w:szCs w:val="26"/>
        </w:rPr>
        <w:t xml:space="preserve">» </w:t>
      </w:r>
      <w:r w:rsidR="00AA4CD2" w:rsidRPr="005C2919">
        <w:rPr>
          <w:rFonts w:ascii="Myriad Pro" w:hAnsi="Myriad Pro" w:cs="Myriad Pro"/>
          <w:sz w:val="26"/>
          <w:szCs w:val="26"/>
        </w:rPr>
        <w:t xml:space="preserve">2017 г. является последним годом первого долгосрочного периода регулирования 2011-2017 гг. – метод доходности инвестированного капитала, </w:t>
      </w:r>
      <w:r w:rsidRPr="005C2919">
        <w:rPr>
          <w:rFonts w:ascii="Myriad Pro" w:hAnsi="Myriad Pro" w:cs="Myriad Pro"/>
          <w:sz w:val="26"/>
          <w:szCs w:val="26"/>
        </w:rPr>
        <w:t>201</w:t>
      </w:r>
      <w:r w:rsidR="00AA4CD2" w:rsidRPr="005C2919">
        <w:rPr>
          <w:rFonts w:ascii="Myriad Pro" w:hAnsi="Myriad Pro" w:cs="Myriad Pro"/>
          <w:sz w:val="26"/>
          <w:szCs w:val="26"/>
        </w:rPr>
        <w:t>8</w:t>
      </w:r>
      <w:r w:rsidRPr="005C2919">
        <w:rPr>
          <w:rFonts w:ascii="Myriad Pro" w:hAnsi="Myriad Pro" w:cs="Myriad Pro"/>
          <w:sz w:val="26"/>
          <w:szCs w:val="26"/>
        </w:rPr>
        <w:t xml:space="preserve"> год является </w:t>
      </w:r>
      <w:r w:rsidR="00AA4CD2" w:rsidRPr="005C2919">
        <w:rPr>
          <w:rFonts w:ascii="Myriad Pro" w:hAnsi="Myriad Pro" w:cs="Myriad Pro"/>
          <w:sz w:val="26"/>
          <w:szCs w:val="26"/>
        </w:rPr>
        <w:t>первым</w:t>
      </w:r>
      <w:r w:rsidRPr="005C2919">
        <w:rPr>
          <w:rFonts w:ascii="Myriad Pro" w:hAnsi="Myriad Pro" w:cs="Myriad Pro"/>
          <w:sz w:val="26"/>
          <w:szCs w:val="26"/>
        </w:rPr>
        <w:t xml:space="preserve"> годом второго долгосрочного периода регулирования</w:t>
      </w:r>
      <w:r w:rsidR="00AA4CD2" w:rsidRPr="005C2919">
        <w:rPr>
          <w:rFonts w:ascii="Myriad Pro" w:hAnsi="Myriad Pro" w:cs="Myriad Pro"/>
          <w:sz w:val="26"/>
          <w:szCs w:val="26"/>
        </w:rPr>
        <w:t xml:space="preserve"> – метод долгосрочной индексации НВВ</w:t>
      </w:r>
      <w:r w:rsidRPr="005C2919">
        <w:rPr>
          <w:rFonts w:ascii="Myriad Pro" w:hAnsi="Myriad Pro" w:cs="Myriad Pro"/>
          <w:sz w:val="26"/>
          <w:szCs w:val="26"/>
        </w:rPr>
        <w:t xml:space="preserve">. Корректировки необходимой валовой выручки </w:t>
      </w:r>
      <w:r w:rsidR="00DA1C8A" w:rsidRPr="005C2919">
        <w:rPr>
          <w:rFonts w:ascii="Myriad Pro" w:hAnsi="Myriad Pro" w:cs="Myriad Pro"/>
          <w:sz w:val="26"/>
          <w:szCs w:val="26"/>
        </w:rPr>
        <w:t>П</w:t>
      </w:r>
      <w:r w:rsidRPr="005C2919">
        <w:rPr>
          <w:rFonts w:ascii="Myriad Pro" w:hAnsi="Myriad Pro" w:cs="Myriad Pro"/>
          <w:sz w:val="26"/>
          <w:szCs w:val="26"/>
        </w:rPr>
        <w:t>АО «</w:t>
      </w:r>
      <w:r w:rsidR="00562B50" w:rsidRPr="005C2919">
        <w:rPr>
          <w:rFonts w:ascii="Myriad Pro" w:hAnsi="Myriad Pro" w:cs="Myriad Pro"/>
          <w:sz w:val="26"/>
          <w:szCs w:val="26"/>
        </w:rPr>
        <w:t>Россети Кубань</w:t>
      </w:r>
      <w:r w:rsidRPr="005C2919">
        <w:rPr>
          <w:rFonts w:ascii="Myriad Pro" w:hAnsi="Myriad Pro" w:cs="Myriad Pro"/>
          <w:sz w:val="26"/>
          <w:szCs w:val="26"/>
        </w:rPr>
        <w:t xml:space="preserve">» </w:t>
      </w:r>
      <w:r w:rsidR="00AA4CD2" w:rsidRPr="005C2919">
        <w:rPr>
          <w:rFonts w:ascii="Myriad Pro" w:hAnsi="Myriad Pro" w:cs="Myriad Pro"/>
          <w:sz w:val="26"/>
          <w:szCs w:val="26"/>
        </w:rPr>
        <w:t xml:space="preserve">на 2017 и 2018 гг. </w:t>
      </w:r>
      <w:r w:rsidRPr="005C2919">
        <w:rPr>
          <w:rFonts w:ascii="Myriad Pro" w:hAnsi="Myriad Pro" w:cs="Myriad Pro"/>
          <w:sz w:val="26"/>
          <w:szCs w:val="26"/>
        </w:rPr>
        <w:t xml:space="preserve">осуществляются в соответствии с положениями </w:t>
      </w:r>
      <w:r w:rsidRPr="005C2919">
        <w:rPr>
          <w:rFonts w:ascii="Myriad Pro" w:hAnsi="Myriad Pro"/>
          <w:sz w:val="26"/>
          <w:szCs w:val="26"/>
        </w:rPr>
        <w:t xml:space="preserve">Методических указаний № </w:t>
      </w:r>
      <w:r w:rsidR="00DA1C8A" w:rsidRPr="005C2919">
        <w:rPr>
          <w:rFonts w:ascii="Myriad Pro" w:hAnsi="Myriad Pro"/>
          <w:sz w:val="26"/>
          <w:szCs w:val="26"/>
        </w:rPr>
        <w:t>228</w:t>
      </w:r>
      <w:r w:rsidRPr="005C2919">
        <w:rPr>
          <w:rFonts w:ascii="Myriad Pro" w:hAnsi="Myriad Pro"/>
          <w:sz w:val="26"/>
          <w:szCs w:val="26"/>
        </w:rPr>
        <w:t>-э</w:t>
      </w:r>
      <w:r w:rsidR="00DA1C8A" w:rsidRPr="005C2919">
        <w:rPr>
          <w:rFonts w:ascii="Myriad Pro" w:hAnsi="Myriad Pro"/>
          <w:sz w:val="26"/>
          <w:szCs w:val="26"/>
        </w:rPr>
        <w:t>.</w:t>
      </w:r>
    </w:p>
    <w:p w14:paraId="7B10435C" w14:textId="77777777" w:rsidR="00125CCA" w:rsidRPr="005C2919" w:rsidRDefault="00125CCA" w:rsidP="00125CCA">
      <w:pPr>
        <w:autoSpaceDE w:val="0"/>
        <w:autoSpaceDN w:val="0"/>
        <w:adjustRightInd w:val="0"/>
        <w:spacing w:line="360" w:lineRule="auto"/>
        <w:ind w:firstLine="567"/>
        <w:jc w:val="both"/>
        <w:rPr>
          <w:rFonts w:ascii="Myriad Pro" w:hAnsi="Myriad Pro"/>
          <w:sz w:val="26"/>
          <w:szCs w:val="26"/>
        </w:rPr>
      </w:pPr>
      <w:r w:rsidRPr="005C2919">
        <w:rPr>
          <w:rFonts w:ascii="Myriad Pro" w:hAnsi="Myriad Pro" w:cs="Myriad Pro"/>
          <w:sz w:val="26"/>
          <w:szCs w:val="26"/>
        </w:rPr>
        <w:t xml:space="preserve">В соответствии </w:t>
      </w:r>
      <w:r w:rsidRPr="005C2919">
        <w:rPr>
          <w:rFonts w:ascii="Myriad Pro" w:hAnsi="Myriad Pro"/>
          <w:sz w:val="26"/>
          <w:szCs w:val="26"/>
        </w:rPr>
        <w:t xml:space="preserve">с п. </w:t>
      </w:r>
      <w:r w:rsidR="001904CC" w:rsidRPr="005C2919">
        <w:rPr>
          <w:rFonts w:ascii="Myriad Pro" w:hAnsi="Myriad Pro"/>
          <w:sz w:val="26"/>
          <w:szCs w:val="26"/>
        </w:rPr>
        <w:t>42</w:t>
      </w:r>
      <w:r w:rsidRPr="005C2919">
        <w:rPr>
          <w:rFonts w:ascii="Myriad Pro" w:hAnsi="Myriad Pro"/>
          <w:sz w:val="26"/>
          <w:szCs w:val="26"/>
        </w:rPr>
        <w:t xml:space="preserve"> Методически</w:t>
      </w:r>
      <w:r w:rsidR="001904CC" w:rsidRPr="005C2919">
        <w:rPr>
          <w:rFonts w:ascii="Myriad Pro" w:hAnsi="Myriad Pro"/>
          <w:sz w:val="26"/>
          <w:szCs w:val="26"/>
        </w:rPr>
        <w:t>х</w:t>
      </w:r>
      <w:r w:rsidRPr="005C2919">
        <w:rPr>
          <w:rFonts w:ascii="Myriad Pro" w:hAnsi="Myriad Pro"/>
          <w:sz w:val="26"/>
          <w:szCs w:val="26"/>
        </w:rPr>
        <w:t xml:space="preserve"> указани</w:t>
      </w:r>
      <w:r w:rsidR="001904CC" w:rsidRPr="005C2919">
        <w:rPr>
          <w:rFonts w:ascii="Myriad Pro" w:hAnsi="Myriad Pro"/>
          <w:sz w:val="26"/>
          <w:szCs w:val="26"/>
        </w:rPr>
        <w:t xml:space="preserve">й </w:t>
      </w:r>
      <w:r w:rsidRPr="005C2919">
        <w:rPr>
          <w:rFonts w:ascii="Myriad Pro" w:hAnsi="Myriad Pro"/>
          <w:sz w:val="26"/>
          <w:szCs w:val="26"/>
        </w:rPr>
        <w:t xml:space="preserve">№ </w:t>
      </w:r>
      <w:r w:rsidR="00DA1C8A" w:rsidRPr="005C2919">
        <w:rPr>
          <w:rFonts w:ascii="Myriad Pro" w:hAnsi="Myriad Pro"/>
          <w:sz w:val="26"/>
          <w:szCs w:val="26"/>
        </w:rPr>
        <w:t>228</w:t>
      </w:r>
      <w:r w:rsidRPr="005C2919">
        <w:rPr>
          <w:rFonts w:ascii="Myriad Pro" w:hAnsi="Myriad Pro"/>
          <w:sz w:val="26"/>
          <w:szCs w:val="26"/>
        </w:rPr>
        <w:t>-э</w:t>
      </w:r>
      <w:r w:rsidR="00DA1C8A" w:rsidRPr="005C2919">
        <w:rPr>
          <w:rFonts w:ascii="Myriad Pro" w:hAnsi="Myriad Pro"/>
          <w:sz w:val="26"/>
          <w:szCs w:val="26"/>
        </w:rPr>
        <w:t xml:space="preserve"> </w:t>
      </w:r>
      <w:r w:rsidRPr="005C2919">
        <w:rPr>
          <w:rFonts w:ascii="Myriad Pro" w:hAnsi="Myriad Pro"/>
          <w:sz w:val="26"/>
          <w:szCs w:val="26"/>
        </w:rPr>
        <w:t xml:space="preserve">в составе </w:t>
      </w:r>
      <w:r w:rsidRPr="005C2919">
        <w:rPr>
          <w:rFonts w:ascii="Myriad Pro" w:hAnsi="Myriad Pro" w:cs="Myriad Pro"/>
          <w:sz w:val="26"/>
          <w:szCs w:val="26"/>
        </w:rPr>
        <w:t xml:space="preserve">необходимой валовой выручки </w:t>
      </w:r>
      <w:r w:rsidRPr="005C2919">
        <w:rPr>
          <w:rFonts w:ascii="Myriad Pro" w:hAnsi="Myriad Pro"/>
          <w:sz w:val="26"/>
          <w:szCs w:val="26"/>
        </w:rPr>
        <w:t>учитываются:</w:t>
      </w:r>
    </w:p>
    <w:p w14:paraId="39F51097" w14:textId="77777777" w:rsidR="001904CC" w:rsidRPr="005C2919" w:rsidRDefault="001904CC" w:rsidP="00A76B28">
      <w:pPr>
        <w:numPr>
          <w:ilvl w:val="0"/>
          <w:numId w:val="28"/>
        </w:numPr>
        <w:tabs>
          <w:tab w:val="left" w:pos="993"/>
        </w:tabs>
        <w:autoSpaceDE w:val="0"/>
        <w:autoSpaceDN w:val="0"/>
        <w:adjustRightInd w:val="0"/>
        <w:spacing w:line="360" w:lineRule="auto"/>
        <w:ind w:left="0" w:firstLine="360"/>
        <w:jc w:val="both"/>
        <w:rPr>
          <w:rFonts w:ascii="Myriad Pro" w:eastAsia="Calibri" w:hAnsi="Myriad Pro" w:cs="Myriad Pro"/>
          <w:sz w:val="26"/>
          <w:szCs w:val="26"/>
          <w:lang w:eastAsia="en-US"/>
        </w:rPr>
      </w:pPr>
      <w:r w:rsidRPr="005C2919">
        <w:rPr>
          <w:rFonts w:ascii="Myriad Pro" w:eastAsia="Calibri" w:hAnsi="Myriad Pro" w:cs="Myriad Pro"/>
          <w:sz w:val="26"/>
          <w:szCs w:val="26"/>
          <w:lang w:eastAsia="en-US"/>
        </w:rPr>
        <w:lastRenderedPageBreak/>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098A478D" w14:textId="77777777" w:rsidR="001904CC" w:rsidRPr="005C2919" w:rsidRDefault="001904CC" w:rsidP="00A76B28">
      <w:pPr>
        <w:numPr>
          <w:ilvl w:val="0"/>
          <w:numId w:val="28"/>
        </w:numPr>
        <w:tabs>
          <w:tab w:val="left" w:pos="993"/>
        </w:tabs>
        <w:autoSpaceDE w:val="0"/>
        <w:autoSpaceDN w:val="0"/>
        <w:adjustRightInd w:val="0"/>
        <w:spacing w:line="360" w:lineRule="auto"/>
        <w:ind w:left="0" w:firstLine="360"/>
        <w:jc w:val="both"/>
        <w:rPr>
          <w:rFonts w:ascii="Myriad Pro" w:eastAsia="Calibri" w:hAnsi="Myriad Pro" w:cs="Myriad Pro"/>
          <w:sz w:val="26"/>
          <w:szCs w:val="26"/>
          <w:lang w:eastAsia="en-US"/>
        </w:rPr>
      </w:pPr>
      <w:r w:rsidRPr="005C2919">
        <w:rPr>
          <w:rFonts w:ascii="Myriad Pro" w:eastAsia="Calibri" w:hAnsi="Myriad Pro" w:cs="Myriad Pro"/>
          <w:sz w:val="26"/>
          <w:szCs w:val="26"/>
          <w:lang w:eastAsia="en-US"/>
        </w:rPr>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18E7A5C5" w14:textId="77777777" w:rsidR="001904CC" w:rsidRPr="005C2919" w:rsidRDefault="001904CC" w:rsidP="00A76B28">
      <w:pPr>
        <w:numPr>
          <w:ilvl w:val="0"/>
          <w:numId w:val="28"/>
        </w:numPr>
        <w:tabs>
          <w:tab w:val="left" w:pos="993"/>
        </w:tabs>
        <w:autoSpaceDE w:val="0"/>
        <w:autoSpaceDN w:val="0"/>
        <w:adjustRightInd w:val="0"/>
        <w:spacing w:line="360" w:lineRule="auto"/>
        <w:ind w:left="0" w:firstLine="360"/>
        <w:jc w:val="both"/>
        <w:rPr>
          <w:rFonts w:ascii="Myriad Pro" w:eastAsia="Calibri" w:hAnsi="Myriad Pro" w:cs="Myriad Pro"/>
          <w:sz w:val="26"/>
          <w:szCs w:val="26"/>
          <w:lang w:eastAsia="en-US"/>
        </w:rPr>
      </w:pPr>
      <w:r w:rsidRPr="005C2919">
        <w:rPr>
          <w:rFonts w:ascii="Myriad Pro" w:eastAsia="Calibri" w:hAnsi="Myriad Pro" w:cs="Myriad Pro"/>
          <w:sz w:val="26"/>
          <w:szCs w:val="26"/>
          <w:lang w:eastAsia="en-US"/>
        </w:rPr>
        <w:t xml:space="preserve">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 </w:t>
      </w:r>
    </w:p>
    <w:p w14:paraId="09CF3D3A" w14:textId="77777777" w:rsidR="001904CC" w:rsidRPr="005C2919" w:rsidRDefault="001904CC" w:rsidP="00A76B28">
      <w:pPr>
        <w:numPr>
          <w:ilvl w:val="0"/>
          <w:numId w:val="28"/>
        </w:numPr>
        <w:tabs>
          <w:tab w:val="left" w:pos="993"/>
        </w:tabs>
        <w:autoSpaceDE w:val="0"/>
        <w:autoSpaceDN w:val="0"/>
        <w:adjustRightInd w:val="0"/>
        <w:spacing w:line="360" w:lineRule="auto"/>
        <w:ind w:left="0" w:firstLine="360"/>
        <w:jc w:val="both"/>
        <w:rPr>
          <w:rFonts w:ascii="Myriad Pro" w:eastAsia="Calibri" w:hAnsi="Myriad Pro" w:cs="Myriad Pro"/>
          <w:sz w:val="26"/>
          <w:szCs w:val="26"/>
          <w:lang w:eastAsia="en-US"/>
        </w:rPr>
      </w:pPr>
      <w:r w:rsidRPr="005C2919">
        <w:rPr>
          <w:rFonts w:ascii="Myriad Pro" w:eastAsia="Calibri" w:hAnsi="Myriad Pro" w:cs="Myriad Pro"/>
          <w:sz w:val="26"/>
          <w:szCs w:val="26"/>
          <w:lang w:eastAsia="en-US"/>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6E6C988F" w14:textId="77777777" w:rsidR="00FD37B7" w:rsidRPr="005C2919" w:rsidRDefault="00FD37B7" w:rsidP="00A76B28">
      <w:pPr>
        <w:numPr>
          <w:ilvl w:val="0"/>
          <w:numId w:val="28"/>
        </w:numPr>
        <w:tabs>
          <w:tab w:val="left" w:pos="993"/>
        </w:tabs>
        <w:autoSpaceDE w:val="0"/>
        <w:autoSpaceDN w:val="0"/>
        <w:adjustRightInd w:val="0"/>
        <w:spacing w:line="360" w:lineRule="auto"/>
        <w:ind w:left="0" w:firstLine="360"/>
        <w:jc w:val="both"/>
        <w:rPr>
          <w:rFonts w:ascii="Myriad Pro" w:eastAsia="Calibri" w:hAnsi="Myriad Pro" w:cs="Myriad Pro"/>
          <w:sz w:val="26"/>
          <w:szCs w:val="26"/>
          <w:lang w:eastAsia="en-US"/>
        </w:rPr>
      </w:pPr>
      <w:r w:rsidRPr="005C2919">
        <w:rPr>
          <w:rFonts w:ascii="Myriad Pro" w:hAnsi="Myriad Pro"/>
          <w:sz w:val="26"/>
          <w:szCs w:val="26"/>
        </w:rPr>
        <w:t>величина распределяемых в целях сглаживания изменения тарифов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w:t>
      </w:r>
    </w:p>
    <w:p w14:paraId="57259285" w14:textId="4B2AC0E5" w:rsidR="00D11B06" w:rsidRPr="005C2919" w:rsidRDefault="00D11B06">
      <w:pPr>
        <w:spacing w:after="160" w:line="259" w:lineRule="auto"/>
        <w:rPr>
          <w:rFonts w:ascii="Myriad Pro" w:hAnsi="Myriad Pro"/>
          <w:color w:val="4F81BD" w:themeColor="accent1"/>
          <w:sz w:val="26"/>
          <w:szCs w:val="26"/>
        </w:rPr>
      </w:pPr>
    </w:p>
    <w:p w14:paraId="6B32F662" w14:textId="77777777" w:rsidR="0035685A" w:rsidRPr="005C2919" w:rsidRDefault="0035685A" w:rsidP="0035685A">
      <w:pPr>
        <w:spacing w:line="360" w:lineRule="auto"/>
        <w:ind w:firstLine="567"/>
        <w:contextualSpacing/>
        <w:jc w:val="both"/>
        <w:rPr>
          <w:rFonts w:ascii="Myriad Pro" w:hAnsi="Myriad Pro"/>
          <w:b/>
          <w:color w:val="4F6228" w:themeColor="accent3" w:themeShade="80"/>
          <w:sz w:val="26"/>
          <w:szCs w:val="26"/>
        </w:rPr>
      </w:pPr>
      <w:r w:rsidRPr="005C2919">
        <w:rPr>
          <w:rFonts w:ascii="Myriad Pro" w:hAnsi="Myriad Pro"/>
          <w:b/>
          <w:color w:val="4F6228" w:themeColor="accent3" w:themeShade="80"/>
          <w:sz w:val="26"/>
          <w:szCs w:val="26"/>
        </w:rPr>
        <w:t>Корректировка, возникающая в связи с отличием фактической выручки от реализации услуг по регулируемому виду деятельности от утвержденной при установлении тарифов, корректировка, возникающая в результате отличия фактических цен покупки технологических потерь электрической энергии от установленных при утверждении тарифов, корректировка неподконтрольных расходов по оплате услуг ПАО «ФСК ЕЭС»</w:t>
      </w:r>
    </w:p>
    <w:p w14:paraId="1D22EE30" w14:textId="39299809" w:rsidR="0035685A" w:rsidRPr="005C2919" w:rsidRDefault="0035685A" w:rsidP="0035685A">
      <w:pPr>
        <w:spacing w:line="360" w:lineRule="auto"/>
        <w:ind w:firstLine="567"/>
        <w:contextualSpacing/>
        <w:jc w:val="both"/>
        <w:rPr>
          <w:rFonts w:ascii="Myriad Pro" w:hAnsi="Myriad Pro"/>
          <w:sz w:val="26"/>
          <w:szCs w:val="26"/>
        </w:rPr>
      </w:pPr>
      <w:r w:rsidRPr="005C2919">
        <w:rPr>
          <w:rFonts w:ascii="Myriad Pro" w:hAnsi="Myriad Pro"/>
          <w:bCs/>
          <w:sz w:val="26"/>
          <w:szCs w:val="26"/>
        </w:rPr>
        <w:t xml:space="preserve">Согласно указанной в пункте 42 Методических указаний № 228-э формуле величина корректировки возникающая в связи с отличием фактической выручки от утвержденной должна определяться как разница между необходимой валовой </w:t>
      </w:r>
      <w:r w:rsidRPr="005C2919">
        <w:rPr>
          <w:rFonts w:ascii="Myriad Pro" w:hAnsi="Myriad Pro"/>
          <w:bCs/>
          <w:sz w:val="26"/>
          <w:szCs w:val="26"/>
        </w:rPr>
        <w:lastRenderedPageBreak/>
        <w:t>выручкой в части содержания электрических сетей, установленной на 201</w:t>
      </w:r>
      <w:r w:rsidR="00235983" w:rsidRPr="005C2919">
        <w:rPr>
          <w:rFonts w:ascii="Myriad Pro" w:hAnsi="Myriad Pro"/>
          <w:bCs/>
          <w:sz w:val="26"/>
          <w:szCs w:val="26"/>
        </w:rPr>
        <w:t>6</w:t>
      </w:r>
      <w:r w:rsidRPr="005C2919">
        <w:rPr>
          <w:rFonts w:ascii="Myriad Pro" w:hAnsi="Myriad Pro"/>
          <w:bCs/>
          <w:sz w:val="26"/>
          <w:szCs w:val="26"/>
        </w:rPr>
        <w:t xml:space="preserve"> год, и фактическим объемом выручки за услуги </w:t>
      </w:r>
      <w:r w:rsidRPr="005C2919">
        <w:rPr>
          <w:rFonts w:ascii="Myriad Pro" w:hAnsi="Myriad Pro"/>
          <w:sz w:val="26"/>
          <w:szCs w:val="26"/>
        </w:rPr>
        <w:t>по передаче электрической энергии за 201</w:t>
      </w:r>
      <w:r w:rsidR="00235983" w:rsidRPr="005C2919">
        <w:rPr>
          <w:rFonts w:ascii="Myriad Pro" w:hAnsi="Myriad Pro"/>
          <w:sz w:val="26"/>
          <w:szCs w:val="26"/>
        </w:rPr>
        <w:t>6</w:t>
      </w:r>
      <w:r w:rsidRPr="005C2919">
        <w:rPr>
          <w:rFonts w:ascii="Myriad Pro" w:hAnsi="Myriad Pro"/>
          <w:sz w:val="26"/>
          <w:szCs w:val="26"/>
        </w:rPr>
        <w:t xml:space="preserve"> год в части содержания электрических сетей, определяемым исходя из установленных на 201</w:t>
      </w:r>
      <w:r w:rsidR="00235983" w:rsidRPr="005C2919">
        <w:rPr>
          <w:rFonts w:ascii="Myriad Pro" w:hAnsi="Myriad Pro"/>
          <w:sz w:val="26"/>
          <w:szCs w:val="26"/>
        </w:rPr>
        <w:t>6</w:t>
      </w:r>
      <w:r w:rsidRPr="005C2919">
        <w:rPr>
          <w:rFonts w:ascii="Myriad Pro" w:hAnsi="Myriad Pro"/>
          <w:sz w:val="26"/>
          <w:szCs w:val="26"/>
        </w:rPr>
        <w:t xml:space="preserve">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01836F0F" w14:textId="5401EC7D" w:rsidR="00235983" w:rsidRPr="005C2919" w:rsidRDefault="00235983" w:rsidP="00235983">
      <w:pPr>
        <w:spacing w:line="360" w:lineRule="auto"/>
        <w:ind w:firstLine="567"/>
        <w:contextualSpacing/>
        <w:jc w:val="both"/>
        <w:rPr>
          <w:rFonts w:ascii="Myriad Pro" w:hAnsi="Myriad Pro"/>
          <w:sz w:val="26"/>
          <w:szCs w:val="26"/>
        </w:rPr>
      </w:pPr>
      <w:r w:rsidRPr="005C2919">
        <w:rPr>
          <w:rFonts w:ascii="Myriad Pro" w:hAnsi="Myriad Pro"/>
          <w:sz w:val="26"/>
          <w:szCs w:val="26"/>
        </w:rPr>
        <w:t>Расчет величины фактической выручки за услуги по передаче электрической энергии за 2015 год</w:t>
      </w:r>
      <w:r w:rsidR="000F4DC4" w:rsidRPr="005C2919">
        <w:rPr>
          <w:rFonts w:ascii="Myriad Pro" w:hAnsi="Myriad Pro"/>
          <w:sz w:val="26"/>
          <w:szCs w:val="26"/>
        </w:rPr>
        <w:t xml:space="preserve"> проведен</w:t>
      </w:r>
      <w:r w:rsidRPr="005C2919">
        <w:rPr>
          <w:rFonts w:ascii="Myriad Pro" w:hAnsi="Myriad Pro"/>
          <w:sz w:val="26"/>
          <w:szCs w:val="26"/>
        </w:rPr>
        <w:t xml:space="preserve"> исходя из установленных на 2015 год тарифов на услуги по передаче электрической энергии, и фактических объемов оказанных услуги согласно формуле</w:t>
      </w:r>
      <w:r w:rsidRPr="005C2919">
        <w:rPr>
          <w:rFonts w:ascii="Myriad Pro" w:hAnsi="Myriad Pro"/>
          <w:bCs/>
          <w:sz w:val="26"/>
          <w:szCs w:val="26"/>
        </w:rPr>
        <w:t>, указанной в пункте 42 Методических указаний № 228-э. На момент принятия ТРБ на 2017 г. при расчетах необходимо использовать фактическую выручку за услуги по передаче электроэнергии в соответствии с действующей на тот момент редакцией Методических указаний № 228-э</w:t>
      </w:r>
      <w:r w:rsidRPr="005C2919">
        <w:rPr>
          <w:rFonts w:ascii="Myriad Pro" w:hAnsi="Myriad Pro"/>
          <w:sz w:val="26"/>
          <w:szCs w:val="26"/>
        </w:rPr>
        <w:t xml:space="preserve">. Изменения касаемо </w:t>
      </w:r>
      <w:proofErr w:type="spellStart"/>
      <w:r w:rsidRPr="005C2919">
        <w:rPr>
          <w:rFonts w:ascii="Myriad Pro" w:hAnsi="Myriad Pro"/>
          <w:sz w:val="26"/>
          <w:szCs w:val="26"/>
        </w:rPr>
        <w:t>неучета</w:t>
      </w:r>
      <w:proofErr w:type="spellEnd"/>
      <w:r w:rsidRPr="005C2919">
        <w:rPr>
          <w:rFonts w:ascii="Myriad Pro" w:hAnsi="Myriad Pro"/>
          <w:sz w:val="26"/>
          <w:szCs w:val="26"/>
        </w:rPr>
        <w:t xml:space="preserve"> ставки, используемой для целей определения расходов на оплату нормативных потерь электрической энергии при ее передаче по электрическим сетям, внесены Приказа ФАС России от 24.08.2017 № 1108/17.</w:t>
      </w:r>
    </w:p>
    <w:p w14:paraId="60186028" w14:textId="20BDEB37" w:rsidR="0035685A" w:rsidRPr="005C2919" w:rsidRDefault="0035685A" w:rsidP="0035685A">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При расчете расходов по статье «Оплата услуг ПАО «ФСК ЕЭС» Исполнитель рекомендует ПАО «</w:t>
      </w:r>
      <w:r w:rsidR="00562B50" w:rsidRPr="005C2919">
        <w:rPr>
          <w:rFonts w:ascii="Myriad Pro" w:hAnsi="Myriad Pro"/>
          <w:sz w:val="26"/>
          <w:szCs w:val="26"/>
        </w:rPr>
        <w:t>Россети Кубань</w:t>
      </w:r>
      <w:r w:rsidRPr="005C2919">
        <w:rPr>
          <w:rFonts w:ascii="Myriad Pro" w:hAnsi="Myriad Pro"/>
          <w:sz w:val="26"/>
          <w:szCs w:val="26"/>
        </w:rPr>
        <w:t xml:space="preserve">» производить расчет исходя из фактической величины расходов в соответствии с выставленными </w:t>
      </w:r>
      <w:r w:rsidRPr="005C2919">
        <w:rPr>
          <w:rFonts w:ascii="Myriad Pro" w:eastAsia="Calibri" w:hAnsi="Myriad Pro"/>
          <w:sz w:val="26"/>
          <w:szCs w:val="26"/>
        </w:rPr>
        <w:t>актами и счетами-фактурам</w:t>
      </w:r>
      <w:r w:rsidRPr="005C2919">
        <w:rPr>
          <w:rFonts w:ascii="Myriad Pro" w:hAnsi="Myriad Pro"/>
          <w:sz w:val="26"/>
          <w:szCs w:val="26"/>
        </w:rPr>
        <w:t>, а также бухгалтерской отчетностью организации.</w:t>
      </w:r>
    </w:p>
    <w:p w14:paraId="222DCBA1" w14:textId="77777777" w:rsidR="0035685A" w:rsidRPr="005C2919" w:rsidRDefault="0035685A" w:rsidP="0035685A">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Расчет фактической цены покупки потерь электрической энергии в сетях (с учетом мощности) Исполнитель рекомендует производить без учета нагрузочных потерь согласно актам приема-передачи электрической энергии для компенсации потерь в электрических сетях.</w:t>
      </w:r>
    </w:p>
    <w:p w14:paraId="4A5F1FFF" w14:textId="77777777" w:rsidR="00432711" w:rsidRPr="005C2919" w:rsidRDefault="00432711" w:rsidP="00CA21C1">
      <w:pPr>
        <w:spacing w:line="360" w:lineRule="auto"/>
        <w:ind w:firstLine="567"/>
        <w:contextualSpacing/>
        <w:jc w:val="both"/>
        <w:rPr>
          <w:rFonts w:ascii="Myriad Pro" w:hAnsi="Myriad Pro"/>
          <w:b/>
          <w:color w:val="4F6228" w:themeColor="accent3" w:themeShade="80"/>
          <w:sz w:val="26"/>
          <w:szCs w:val="26"/>
        </w:rPr>
      </w:pPr>
    </w:p>
    <w:p w14:paraId="0B69C05E" w14:textId="77777777" w:rsidR="008C0E88" w:rsidRPr="005C2919" w:rsidRDefault="008C0E88" w:rsidP="00CA21C1">
      <w:pPr>
        <w:spacing w:line="360" w:lineRule="auto"/>
        <w:ind w:firstLine="567"/>
        <w:contextualSpacing/>
        <w:jc w:val="both"/>
        <w:rPr>
          <w:rFonts w:ascii="Myriad Pro" w:hAnsi="Myriad Pro"/>
          <w:b/>
          <w:color w:val="4F6228" w:themeColor="accent3" w:themeShade="80"/>
          <w:sz w:val="26"/>
          <w:szCs w:val="26"/>
        </w:rPr>
      </w:pPr>
      <w:r w:rsidRPr="005C2919">
        <w:rPr>
          <w:rFonts w:ascii="Myriad Pro" w:hAnsi="Myriad Pro"/>
          <w:b/>
          <w:color w:val="4F6228" w:themeColor="accent3" w:themeShade="80"/>
          <w:sz w:val="26"/>
          <w:szCs w:val="26"/>
        </w:rPr>
        <w:t>Компенсация операционных расходов, связанная с изменением фактического индекса инфляции и объема условных единиц</w:t>
      </w:r>
    </w:p>
    <w:p w14:paraId="73059190" w14:textId="31B12CFC" w:rsidR="008C0E88" w:rsidRPr="005C2919" w:rsidRDefault="008C0E88" w:rsidP="008C0E88">
      <w:pPr>
        <w:spacing w:line="360" w:lineRule="auto"/>
        <w:ind w:firstLine="567"/>
        <w:contextualSpacing/>
        <w:jc w:val="both"/>
        <w:rPr>
          <w:rFonts w:ascii="Myriad Pro" w:hAnsi="Myriad Pro"/>
          <w:sz w:val="26"/>
          <w:szCs w:val="26"/>
        </w:rPr>
      </w:pPr>
      <w:r w:rsidRPr="005C2919">
        <w:rPr>
          <w:rFonts w:ascii="Myriad Pro" w:hAnsi="Myriad Pro"/>
          <w:bCs/>
          <w:sz w:val="26"/>
          <w:szCs w:val="26"/>
        </w:rPr>
        <w:t>Исполнитель отмечает обоснованность в</w:t>
      </w:r>
      <w:r w:rsidRPr="005C2919">
        <w:rPr>
          <w:rFonts w:ascii="Myriad Pro" w:hAnsi="Myriad Pro"/>
          <w:sz w:val="26"/>
          <w:szCs w:val="26"/>
        </w:rPr>
        <w:t xml:space="preserve">еличины корректировки подконтрольных (операционных) расходов в связи с изменением планируемых параметров расчета тарифов, утвержденной РЭК – департаментом цен и тарифов </w:t>
      </w:r>
      <w:r w:rsidRPr="005C2919">
        <w:rPr>
          <w:rFonts w:ascii="Myriad Pro" w:hAnsi="Myriad Pro"/>
          <w:sz w:val="26"/>
          <w:szCs w:val="26"/>
        </w:rPr>
        <w:lastRenderedPageBreak/>
        <w:t>Краснодарского края в составе НВВ ПАО «</w:t>
      </w:r>
      <w:r w:rsidR="00562B50" w:rsidRPr="005C2919">
        <w:rPr>
          <w:rFonts w:ascii="Myriad Pro" w:hAnsi="Myriad Pro"/>
          <w:sz w:val="26"/>
          <w:szCs w:val="26"/>
        </w:rPr>
        <w:t>Россети Кубань</w:t>
      </w:r>
      <w:r w:rsidRPr="005C2919">
        <w:rPr>
          <w:rFonts w:ascii="Myriad Pro" w:hAnsi="Myriad Pro"/>
          <w:sz w:val="26"/>
          <w:szCs w:val="26"/>
        </w:rPr>
        <w:t>» на 201</w:t>
      </w:r>
      <w:r w:rsidR="000F4DC4" w:rsidRPr="005C2919">
        <w:rPr>
          <w:rFonts w:ascii="Myriad Pro" w:hAnsi="Myriad Pro"/>
          <w:sz w:val="26"/>
          <w:szCs w:val="26"/>
        </w:rPr>
        <w:t>7 и 2018</w:t>
      </w:r>
      <w:r w:rsidRPr="005C2919">
        <w:rPr>
          <w:rFonts w:ascii="Myriad Pro" w:hAnsi="Myriad Pro"/>
          <w:sz w:val="26"/>
          <w:szCs w:val="26"/>
        </w:rPr>
        <w:t xml:space="preserve"> г</w:t>
      </w:r>
      <w:r w:rsidR="000F4DC4" w:rsidRPr="005C2919">
        <w:rPr>
          <w:rFonts w:ascii="Myriad Pro" w:hAnsi="Myriad Pro"/>
          <w:sz w:val="26"/>
          <w:szCs w:val="26"/>
        </w:rPr>
        <w:t>г</w:t>
      </w:r>
      <w:r w:rsidRPr="005C2919">
        <w:rPr>
          <w:rFonts w:ascii="Myriad Pro" w:hAnsi="Myriad Pro"/>
          <w:sz w:val="26"/>
          <w:szCs w:val="26"/>
        </w:rPr>
        <w:t>. (соответствует заявке ПАО «</w:t>
      </w:r>
      <w:r w:rsidR="00562B50" w:rsidRPr="005C2919">
        <w:rPr>
          <w:rFonts w:ascii="Myriad Pro" w:hAnsi="Myriad Pro"/>
          <w:sz w:val="26"/>
          <w:szCs w:val="26"/>
        </w:rPr>
        <w:t>Россети Кубань</w:t>
      </w:r>
      <w:r w:rsidRPr="005C2919">
        <w:rPr>
          <w:rFonts w:ascii="Myriad Pro" w:hAnsi="Myriad Pro"/>
          <w:sz w:val="26"/>
          <w:szCs w:val="26"/>
        </w:rPr>
        <w:t>).</w:t>
      </w:r>
    </w:p>
    <w:p w14:paraId="37AE4317" w14:textId="4C8B662F" w:rsidR="008C0E88" w:rsidRPr="005C2919" w:rsidRDefault="008C0E88" w:rsidP="008C0E88">
      <w:pPr>
        <w:spacing w:line="360" w:lineRule="auto"/>
        <w:ind w:firstLine="567"/>
        <w:contextualSpacing/>
        <w:jc w:val="both"/>
        <w:rPr>
          <w:rFonts w:ascii="Myriad Pro" w:hAnsi="Myriad Pro"/>
          <w:sz w:val="26"/>
          <w:szCs w:val="26"/>
        </w:rPr>
      </w:pPr>
      <w:r w:rsidRPr="005C2919">
        <w:rPr>
          <w:rFonts w:ascii="Myriad Pro" w:hAnsi="Myriad Pro"/>
          <w:sz w:val="26"/>
          <w:szCs w:val="26"/>
        </w:rPr>
        <w:t>Вместе с тем, с целью исключения рисков пересмотра размера корректировки необходимой валовой выручки ПАО «</w:t>
      </w:r>
      <w:r w:rsidR="00562B50" w:rsidRPr="005C2919">
        <w:rPr>
          <w:rFonts w:ascii="Myriad Pro" w:hAnsi="Myriad Pro"/>
          <w:sz w:val="26"/>
          <w:szCs w:val="26"/>
        </w:rPr>
        <w:t>Россети Кубань</w:t>
      </w:r>
      <w:r w:rsidRPr="005C2919">
        <w:rPr>
          <w:rFonts w:ascii="Myriad Pro" w:hAnsi="Myriad Pro"/>
          <w:sz w:val="26"/>
          <w:szCs w:val="26"/>
        </w:rPr>
        <w:t>», Исполнитель рекомендует ПАО «</w:t>
      </w:r>
      <w:r w:rsidR="00562B50" w:rsidRPr="005C2919">
        <w:rPr>
          <w:rFonts w:ascii="Myriad Pro" w:hAnsi="Myriad Pro"/>
          <w:sz w:val="26"/>
          <w:szCs w:val="26"/>
        </w:rPr>
        <w:t>Россети Кубань</w:t>
      </w:r>
      <w:r w:rsidRPr="005C2919">
        <w:rPr>
          <w:rFonts w:ascii="Myriad Pro" w:hAnsi="Myriad Pro"/>
          <w:sz w:val="26"/>
          <w:szCs w:val="26"/>
        </w:rPr>
        <w:t>» дополнить пакет обосновывающих материалов на очередной период регулирования подтверждающими документами в соответствии с рекомендациями, представленными в разделе 2 настоящего отчета.</w:t>
      </w:r>
    </w:p>
    <w:p w14:paraId="335093E9" w14:textId="77777777" w:rsidR="008C0E88" w:rsidRPr="005C2919" w:rsidRDefault="008C0E88" w:rsidP="00CA21C1">
      <w:pPr>
        <w:spacing w:line="360" w:lineRule="auto"/>
        <w:ind w:firstLine="567"/>
        <w:contextualSpacing/>
        <w:jc w:val="both"/>
        <w:rPr>
          <w:rFonts w:ascii="Myriad Pro" w:hAnsi="Myriad Pro"/>
          <w:bCs/>
          <w:sz w:val="26"/>
          <w:szCs w:val="26"/>
        </w:rPr>
      </w:pPr>
    </w:p>
    <w:p w14:paraId="5DE7093E" w14:textId="77777777" w:rsidR="008C0E88" w:rsidRPr="005C2919" w:rsidRDefault="00DE475B" w:rsidP="00CA21C1">
      <w:pPr>
        <w:spacing w:line="360" w:lineRule="auto"/>
        <w:ind w:firstLine="567"/>
        <w:contextualSpacing/>
        <w:jc w:val="both"/>
        <w:rPr>
          <w:rFonts w:ascii="Myriad Pro" w:eastAsia="Calibri" w:hAnsi="Myriad Pro"/>
          <w:b/>
          <w:bCs/>
          <w:color w:val="4F6228" w:themeColor="accent3" w:themeShade="80"/>
          <w:sz w:val="26"/>
          <w:szCs w:val="26"/>
        </w:rPr>
      </w:pPr>
      <w:r w:rsidRPr="005C2919">
        <w:rPr>
          <w:rFonts w:ascii="Myriad Pro" w:eastAsia="Calibri" w:hAnsi="Myriad Pro"/>
          <w:b/>
          <w:bCs/>
          <w:color w:val="4F6228" w:themeColor="accent3" w:themeShade="80"/>
          <w:sz w:val="26"/>
          <w:szCs w:val="26"/>
        </w:rPr>
        <w:t>Корректировка необходимой валовой выручки в связи с изменением (неисполнением) инвестиционной программы</w:t>
      </w:r>
    </w:p>
    <w:p w14:paraId="035A7162" w14:textId="01CC5AA7" w:rsidR="00B072C3" w:rsidRPr="005C2919" w:rsidRDefault="00B072C3" w:rsidP="006D2DF5">
      <w:pPr>
        <w:pStyle w:val="ConsPlusNormal"/>
        <w:spacing w:line="360" w:lineRule="auto"/>
        <w:ind w:firstLine="567"/>
        <w:jc w:val="both"/>
      </w:pPr>
      <w:r w:rsidRPr="005C2919">
        <w:t xml:space="preserve">Исполнитель отмечает, что </w:t>
      </w:r>
      <w:r w:rsidR="00D44527" w:rsidRPr="005C2919">
        <w:t>ПАО «</w:t>
      </w:r>
      <w:r w:rsidR="00562B50" w:rsidRPr="005C2919">
        <w:t>Россети Кубань</w:t>
      </w:r>
      <w:r w:rsidR="00D44527" w:rsidRPr="005C2919">
        <w:t>» не заявлялась, а РЭК – департаментом не рассматривалась данная корректировка.</w:t>
      </w:r>
    </w:p>
    <w:p w14:paraId="3FBC789F" w14:textId="7CEBF445" w:rsidR="00B072C3" w:rsidRPr="005C2919" w:rsidRDefault="00B072C3" w:rsidP="006D2DF5">
      <w:pPr>
        <w:pStyle w:val="ConsPlusNormal"/>
        <w:spacing w:line="360" w:lineRule="auto"/>
        <w:ind w:firstLine="567"/>
        <w:jc w:val="both"/>
      </w:pPr>
      <w:r w:rsidRPr="005C2919">
        <w:t>При расчете корректировки необходимой валовой выручки в связи с изменением (неисполнением) инвестиционной программы Исполнитель рекомендует ПАО «</w:t>
      </w:r>
      <w:r w:rsidR="00562B50" w:rsidRPr="005C2919">
        <w:t>Россети Кубань</w:t>
      </w:r>
      <w:r w:rsidRPr="005C2919">
        <w:t xml:space="preserve">» исходя из </w:t>
      </w:r>
      <w:r w:rsidR="00A3723E" w:rsidRPr="005C2919">
        <w:t xml:space="preserve">п. 42 </w:t>
      </w:r>
      <w:r w:rsidRPr="005C2919">
        <w:t>Методических указаний № 228-э определять</w:t>
      </w:r>
      <w:r w:rsidR="00A3723E" w:rsidRPr="005C2919">
        <w:t xml:space="preserve"> следующие показатели</w:t>
      </w:r>
      <w:r w:rsidRPr="005C2919">
        <w:t xml:space="preserve">: </w:t>
      </w:r>
    </w:p>
    <w:p w14:paraId="3C6C3232" w14:textId="3EB9EE30" w:rsidR="00A3723E" w:rsidRPr="005C2919"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5C2919">
        <w:rPr>
          <w:rFonts w:ascii="Myriad Pro" w:hAnsi="Myriad Pro" w:cs="Myriad Pro"/>
          <w:sz w:val="26"/>
          <w:szCs w:val="26"/>
        </w:rPr>
        <w:t>величина возврата инвестированного капитала, установленная для ПАО «</w:t>
      </w:r>
      <w:r w:rsidR="00562B50" w:rsidRPr="005C2919">
        <w:rPr>
          <w:rFonts w:ascii="Myriad Pro" w:hAnsi="Myriad Pro" w:cs="Myriad Pro"/>
          <w:sz w:val="26"/>
          <w:szCs w:val="26"/>
        </w:rPr>
        <w:t>Россети Кубань</w:t>
      </w:r>
      <w:r w:rsidRPr="005C2919">
        <w:rPr>
          <w:rFonts w:ascii="Myriad Pro" w:hAnsi="Myriad Pro" w:cs="Myriad Pro"/>
          <w:sz w:val="26"/>
          <w:szCs w:val="26"/>
        </w:rPr>
        <w:t>» в рамках тарифно-балансовых решений на год (i-2);</w:t>
      </w:r>
    </w:p>
    <w:p w14:paraId="1DCE781D" w14:textId="036575F2" w:rsidR="00A3723E" w:rsidRPr="005C2919"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5C2919">
        <w:rPr>
          <w:rFonts w:ascii="Myriad Pro" w:hAnsi="Myriad Pro" w:cs="Myriad Pro"/>
          <w:sz w:val="26"/>
          <w:szCs w:val="26"/>
        </w:rPr>
        <w:t>величина дохода на инвестированный капитал, установленная для ПАО «</w:t>
      </w:r>
      <w:r w:rsidR="00562B50" w:rsidRPr="005C2919">
        <w:rPr>
          <w:rFonts w:ascii="Myriad Pro" w:hAnsi="Myriad Pro" w:cs="Myriad Pro"/>
          <w:sz w:val="26"/>
          <w:szCs w:val="26"/>
        </w:rPr>
        <w:t>Россети Кубань</w:t>
      </w:r>
      <w:r w:rsidRPr="005C2919">
        <w:rPr>
          <w:rFonts w:ascii="Myriad Pro" w:hAnsi="Myriad Pro" w:cs="Myriad Pro"/>
          <w:sz w:val="26"/>
          <w:szCs w:val="26"/>
        </w:rPr>
        <w:t>» в рамках тарифно-балансовых решений на год (i-2);</w:t>
      </w:r>
    </w:p>
    <w:p w14:paraId="14E2C31C" w14:textId="1AE7850A" w:rsidR="00A3723E" w:rsidRPr="005C2919"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5C2919">
        <w:rPr>
          <w:rFonts w:ascii="Myriad Pro" w:hAnsi="Myriad Pro" w:cs="Myriad Pro"/>
          <w:sz w:val="26"/>
          <w:szCs w:val="26"/>
        </w:rPr>
        <w:t>величина изменения НВВ, определяемого в целях сглаживания тарифов, установленная для ПАО «</w:t>
      </w:r>
      <w:r w:rsidR="00562B50" w:rsidRPr="005C2919">
        <w:rPr>
          <w:rFonts w:ascii="Myriad Pro" w:hAnsi="Myriad Pro" w:cs="Myriad Pro"/>
          <w:sz w:val="26"/>
          <w:szCs w:val="26"/>
        </w:rPr>
        <w:t>Россети Кубань</w:t>
      </w:r>
      <w:r w:rsidRPr="005C2919">
        <w:rPr>
          <w:rFonts w:ascii="Myriad Pro" w:hAnsi="Myriad Pro" w:cs="Myriad Pro"/>
          <w:sz w:val="26"/>
          <w:szCs w:val="26"/>
        </w:rPr>
        <w:t>» в рамках тарифно-балансовых решений на год (i-2);</w:t>
      </w:r>
    </w:p>
    <w:p w14:paraId="5A63C317" w14:textId="77777777" w:rsidR="00A3723E" w:rsidRPr="005C2919"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5C2919">
        <w:rPr>
          <w:rFonts w:ascii="Myriad Pro" w:hAnsi="Myriad Pro" w:cs="Myriad Pro"/>
          <w:sz w:val="26"/>
          <w:szCs w:val="26"/>
        </w:rPr>
        <w:t xml:space="preserve">величина фактической стоимости (процентов) заемных средств, привлеченных для осуществления регулируемой деятельности в году (i-2); </w:t>
      </w:r>
    </w:p>
    <w:p w14:paraId="404032DB" w14:textId="573084E3" w:rsidR="00A3723E" w:rsidRPr="005C2919"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5C2919">
        <w:rPr>
          <w:rFonts w:ascii="Myriad Pro" w:hAnsi="Myriad Pro" w:cs="Myriad Pro"/>
          <w:sz w:val="26"/>
          <w:szCs w:val="26"/>
        </w:rPr>
        <w:t>величина выпадающих доходов ПАО «</w:t>
      </w:r>
      <w:r w:rsidR="00562B50" w:rsidRPr="005C2919">
        <w:rPr>
          <w:rFonts w:ascii="Myriad Pro" w:hAnsi="Myriad Pro" w:cs="Myriad Pro"/>
          <w:sz w:val="26"/>
          <w:szCs w:val="26"/>
        </w:rPr>
        <w:t>Россети Кубань</w:t>
      </w:r>
      <w:r w:rsidRPr="005C2919">
        <w:rPr>
          <w:rFonts w:ascii="Myriad Pro" w:hAnsi="Myriad Pro" w:cs="Myriad Pro"/>
          <w:sz w:val="26"/>
          <w:szCs w:val="26"/>
        </w:rPr>
        <w:t>» от льготного технологического присоединения в году (i-2) в части расходов на строительство объектов электросетевого хозяйства</w:t>
      </w:r>
    </w:p>
    <w:p w14:paraId="79EBCBCE" w14:textId="77777777" w:rsidR="00A3723E" w:rsidRPr="005C2919"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5C2919">
        <w:rPr>
          <w:rFonts w:ascii="Myriad Pro" w:hAnsi="Myriad Pro" w:cs="Myriad Pro"/>
          <w:sz w:val="26"/>
          <w:szCs w:val="26"/>
        </w:rPr>
        <w:t>величина фактических расходов из прибыли в году (i-2).</w:t>
      </w:r>
    </w:p>
    <w:p w14:paraId="3E70761B" w14:textId="3670200A" w:rsidR="00496CB1" w:rsidRPr="005C2919" w:rsidRDefault="00496CB1" w:rsidP="00496CB1">
      <w:pPr>
        <w:autoSpaceDE w:val="0"/>
        <w:autoSpaceDN w:val="0"/>
        <w:adjustRightInd w:val="0"/>
        <w:spacing w:line="360" w:lineRule="auto"/>
        <w:ind w:firstLine="709"/>
        <w:jc w:val="both"/>
        <w:rPr>
          <w:rFonts w:ascii="Myriad Pro" w:hAnsi="Myriad Pro" w:cs="Myriad Pro"/>
          <w:sz w:val="26"/>
          <w:szCs w:val="26"/>
        </w:rPr>
      </w:pPr>
      <w:r w:rsidRPr="005C2919">
        <w:rPr>
          <w:rFonts w:ascii="Myriad Pro" w:hAnsi="Myriad Pro" w:cs="Myriad Pro"/>
          <w:sz w:val="26"/>
          <w:szCs w:val="26"/>
        </w:rPr>
        <w:lastRenderedPageBreak/>
        <w:t>Исполнитель рекомендует ПАО «</w:t>
      </w:r>
      <w:r w:rsidR="00562B50" w:rsidRPr="005C2919">
        <w:rPr>
          <w:rFonts w:ascii="Myriad Pro" w:hAnsi="Myriad Pro" w:cs="Myriad Pro"/>
          <w:sz w:val="26"/>
          <w:szCs w:val="26"/>
        </w:rPr>
        <w:t>Россети Кубань</w:t>
      </w:r>
      <w:r w:rsidRPr="005C2919">
        <w:rPr>
          <w:rFonts w:ascii="Myriad Pro" w:hAnsi="Myriad Pro" w:cs="Myriad Pro"/>
          <w:sz w:val="26"/>
          <w:szCs w:val="26"/>
        </w:rPr>
        <w:t>» при разработке предложений по величине корректировки НВВ в связи с исполнением (неисполнением) инвестиционной программы в рамках процедуры формирования тарифно-балансовых решений на последующие периоды регулирования руководствоваться следующим:</w:t>
      </w:r>
    </w:p>
    <w:p w14:paraId="7B6FBC60" w14:textId="77777777" w:rsidR="00496CB1" w:rsidRPr="005C2919" w:rsidRDefault="00496CB1" w:rsidP="00A76B28">
      <w:pPr>
        <w:numPr>
          <w:ilvl w:val="0"/>
          <w:numId w:val="30"/>
        </w:numPr>
        <w:tabs>
          <w:tab w:val="left" w:pos="993"/>
          <w:tab w:val="left" w:pos="1843"/>
        </w:tabs>
        <w:autoSpaceDE w:val="0"/>
        <w:autoSpaceDN w:val="0"/>
        <w:adjustRightInd w:val="0"/>
        <w:spacing w:line="360" w:lineRule="auto"/>
        <w:ind w:left="567" w:firstLine="0"/>
        <w:contextualSpacing/>
        <w:jc w:val="both"/>
        <w:rPr>
          <w:rFonts w:ascii="Myriad Pro" w:hAnsi="Myriad Pro"/>
          <w:sz w:val="26"/>
          <w:szCs w:val="26"/>
        </w:rPr>
      </w:pPr>
      <w:r w:rsidRPr="005C2919">
        <w:rPr>
          <w:rFonts w:ascii="Myriad Pro" w:hAnsi="Myriad Pro"/>
          <w:sz w:val="26"/>
          <w:szCs w:val="26"/>
        </w:rPr>
        <w:t>проводить своевременную корректировку параметров инвестиционной программы;</w:t>
      </w:r>
    </w:p>
    <w:p w14:paraId="089AB586" w14:textId="77777777" w:rsidR="00496CB1" w:rsidRPr="005C2919" w:rsidRDefault="00496CB1" w:rsidP="00A76B28">
      <w:pPr>
        <w:numPr>
          <w:ilvl w:val="0"/>
          <w:numId w:val="30"/>
        </w:numPr>
        <w:tabs>
          <w:tab w:val="left" w:pos="993"/>
          <w:tab w:val="left" w:pos="1843"/>
        </w:tabs>
        <w:autoSpaceDE w:val="0"/>
        <w:autoSpaceDN w:val="0"/>
        <w:adjustRightInd w:val="0"/>
        <w:spacing w:line="360" w:lineRule="auto"/>
        <w:ind w:left="567" w:firstLine="0"/>
        <w:contextualSpacing/>
        <w:jc w:val="both"/>
        <w:rPr>
          <w:rFonts w:ascii="Myriad Pro" w:hAnsi="Myriad Pro"/>
          <w:sz w:val="26"/>
          <w:szCs w:val="26"/>
        </w:rPr>
      </w:pPr>
      <w:r w:rsidRPr="005C2919">
        <w:rPr>
          <w:rFonts w:ascii="Myriad Pro" w:hAnsi="Myriad Pro"/>
          <w:sz w:val="26"/>
          <w:szCs w:val="26"/>
        </w:rPr>
        <w:t>усилить контроль за соблюдением графиков реализации инвестиционных проектов;</w:t>
      </w:r>
    </w:p>
    <w:p w14:paraId="323298E4" w14:textId="77777777" w:rsidR="00496CB1" w:rsidRPr="005C2919" w:rsidRDefault="00496CB1" w:rsidP="00A76B28">
      <w:pPr>
        <w:numPr>
          <w:ilvl w:val="0"/>
          <w:numId w:val="30"/>
        </w:numPr>
        <w:tabs>
          <w:tab w:val="left" w:pos="993"/>
          <w:tab w:val="left" w:pos="1843"/>
        </w:tabs>
        <w:autoSpaceDE w:val="0"/>
        <w:autoSpaceDN w:val="0"/>
        <w:adjustRightInd w:val="0"/>
        <w:spacing w:line="360" w:lineRule="auto"/>
        <w:ind w:left="567" w:firstLine="0"/>
        <w:contextualSpacing/>
        <w:jc w:val="both"/>
        <w:rPr>
          <w:rFonts w:ascii="Myriad Pro" w:hAnsi="Myriad Pro"/>
          <w:sz w:val="26"/>
          <w:szCs w:val="26"/>
        </w:rPr>
      </w:pPr>
      <w:r w:rsidRPr="005C2919">
        <w:rPr>
          <w:rFonts w:ascii="Myriad Pro" w:hAnsi="Myriad Pro"/>
          <w:sz w:val="26"/>
          <w:szCs w:val="26"/>
        </w:rPr>
        <w:t>формировать пакет обосновывающих документов в соответствии с рекомендациями</w:t>
      </w:r>
      <w:r w:rsidR="00CB06A5" w:rsidRPr="005C2919">
        <w:rPr>
          <w:rFonts w:ascii="Myriad Pro" w:hAnsi="Myriad Pro"/>
          <w:sz w:val="26"/>
          <w:szCs w:val="26"/>
        </w:rPr>
        <w:t xml:space="preserve"> Исполнителя</w:t>
      </w:r>
      <w:r w:rsidRPr="005C2919">
        <w:rPr>
          <w:rFonts w:ascii="Myriad Pro" w:hAnsi="Myriad Pro"/>
          <w:sz w:val="26"/>
          <w:szCs w:val="26"/>
        </w:rPr>
        <w:t>, представленными</w:t>
      </w:r>
      <w:r w:rsidR="00CB06A5" w:rsidRPr="005C2919">
        <w:rPr>
          <w:rFonts w:ascii="Myriad Pro" w:hAnsi="Myriad Pro"/>
          <w:sz w:val="26"/>
          <w:szCs w:val="26"/>
        </w:rPr>
        <w:t xml:space="preserve"> в разделе 2 настоящего отчета.</w:t>
      </w:r>
    </w:p>
    <w:p w14:paraId="3B036D76" w14:textId="0CC2C798" w:rsidR="00DE475B" w:rsidRPr="005C2919" w:rsidRDefault="00DE475B" w:rsidP="000F4DC4">
      <w:pPr>
        <w:tabs>
          <w:tab w:val="left" w:pos="1134"/>
        </w:tabs>
        <w:autoSpaceDE w:val="0"/>
        <w:autoSpaceDN w:val="0"/>
        <w:adjustRightInd w:val="0"/>
        <w:spacing w:line="360" w:lineRule="auto"/>
        <w:jc w:val="both"/>
        <w:rPr>
          <w:rFonts w:ascii="Myriad Pro" w:hAnsi="Myriad Pro"/>
          <w:sz w:val="26"/>
          <w:szCs w:val="26"/>
        </w:rPr>
      </w:pPr>
    </w:p>
    <w:p w14:paraId="0D8B096F" w14:textId="77777777" w:rsidR="00CA21C1" w:rsidRPr="005C2919" w:rsidRDefault="00CA21C1" w:rsidP="00CA21C1">
      <w:pPr>
        <w:spacing w:line="360" w:lineRule="auto"/>
        <w:ind w:firstLine="567"/>
        <w:contextualSpacing/>
        <w:jc w:val="both"/>
        <w:rPr>
          <w:rFonts w:ascii="Myriad Pro" w:hAnsi="Myriad Pro"/>
          <w:b/>
          <w:color w:val="4F6228" w:themeColor="accent3" w:themeShade="80"/>
          <w:sz w:val="26"/>
          <w:szCs w:val="26"/>
        </w:rPr>
      </w:pPr>
      <w:r w:rsidRPr="005C2919">
        <w:rPr>
          <w:rFonts w:ascii="Myriad Pro" w:hAnsi="Myriad Pro"/>
          <w:b/>
          <w:color w:val="4F6228" w:themeColor="accent3" w:themeShade="80"/>
          <w:sz w:val="26"/>
          <w:szCs w:val="26"/>
        </w:rPr>
        <w:t xml:space="preserve">Корректировка </w:t>
      </w:r>
      <w:r w:rsidR="0033143C" w:rsidRPr="005C2919">
        <w:rPr>
          <w:rFonts w:ascii="Myriad Pro" w:hAnsi="Myriad Pro"/>
          <w:b/>
          <w:color w:val="4F6228" w:themeColor="accent3" w:themeShade="80"/>
          <w:sz w:val="26"/>
          <w:szCs w:val="26"/>
        </w:rPr>
        <w:t>не</w:t>
      </w:r>
      <w:r w:rsidRPr="005C2919">
        <w:rPr>
          <w:rFonts w:ascii="Myriad Pro" w:hAnsi="Myriad Pro"/>
          <w:b/>
          <w:color w:val="4F6228" w:themeColor="accent3" w:themeShade="80"/>
          <w:sz w:val="26"/>
          <w:szCs w:val="26"/>
        </w:rPr>
        <w:t>подконтрольных расходов</w:t>
      </w:r>
    </w:p>
    <w:p w14:paraId="29F59854" w14:textId="73268BCD" w:rsidR="000B7952" w:rsidRPr="005C2919" w:rsidRDefault="000B7952" w:rsidP="00B240F0">
      <w:pPr>
        <w:autoSpaceDE w:val="0"/>
        <w:autoSpaceDN w:val="0"/>
        <w:adjustRightInd w:val="0"/>
        <w:spacing w:line="360" w:lineRule="auto"/>
        <w:ind w:firstLine="567"/>
        <w:jc w:val="both"/>
        <w:rPr>
          <w:rFonts w:ascii="Myriad Pro" w:hAnsi="Myriad Pro"/>
          <w:sz w:val="26"/>
          <w:szCs w:val="26"/>
        </w:rPr>
      </w:pPr>
      <w:r w:rsidRPr="005C2919">
        <w:rPr>
          <w:rFonts w:ascii="Myriad Pro" w:hAnsi="Myriad Pro"/>
          <w:sz w:val="26"/>
          <w:szCs w:val="26"/>
        </w:rPr>
        <w:t xml:space="preserve">Исполнитель рекомендует </w:t>
      </w:r>
      <w:r w:rsidR="00944C3A" w:rsidRPr="005C2919">
        <w:rPr>
          <w:rFonts w:ascii="Myriad Pro" w:hAnsi="Myriad Pro"/>
          <w:sz w:val="26"/>
          <w:szCs w:val="26"/>
        </w:rPr>
        <w:t>ПАО «</w:t>
      </w:r>
      <w:r w:rsidR="00562B50" w:rsidRPr="005C2919">
        <w:rPr>
          <w:rFonts w:ascii="Myriad Pro" w:hAnsi="Myriad Pro"/>
          <w:sz w:val="26"/>
          <w:szCs w:val="26"/>
        </w:rPr>
        <w:t>Россети Кубань</w:t>
      </w:r>
      <w:r w:rsidR="00944C3A" w:rsidRPr="005C2919">
        <w:rPr>
          <w:rFonts w:ascii="Myriad Pro" w:hAnsi="Myriad Pro"/>
          <w:sz w:val="26"/>
          <w:szCs w:val="26"/>
        </w:rPr>
        <w:t xml:space="preserve">» </w:t>
      </w:r>
      <w:r w:rsidRPr="005C2919">
        <w:rPr>
          <w:rFonts w:ascii="Myriad Pro" w:hAnsi="Myriad Pro"/>
          <w:sz w:val="26"/>
          <w:szCs w:val="26"/>
        </w:rPr>
        <w:t>при расчете корректировки неподконтрольных расходов учитывать рекомендаци</w:t>
      </w:r>
      <w:r w:rsidR="00781BBB" w:rsidRPr="005C2919">
        <w:rPr>
          <w:rFonts w:ascii="Myriad Pro" w:hAnsi="Myriad Pro"/>
          <w:sz w:val="26"/>
          <w:szCs w:val="26"/>
        </w:rPr>
        <w:t>и</w:t>
      </w:r>
      <w:r w:rsidR="00E97078" w:rsidRPr="005C2919">
        <w:rPr>
          <w:rFonts w:ascii="Myriad Pro" w:hAnsi="Myriad Pro"/>
          <w:sz w:val="26"/>
          <w:szCs w:val="26"/>
        </w:rPr>
        <w:t xml:space="preserve"> в части обоснования соответствующих фактических расходов</w:t>
      </w:r>
      <w:r w:rsidRPr="005C2919">
        <w:rPr>
          <w:rFonts w:ascii="Myriad Pro" w:hAnsi="Myriad Pro"/>
          <w:sz w:val="26"/>
          <w:szCs w:val="26"/>
        </w:rPr>
        <w:t>, представленны</w:t>
      </w:r>
      <w:r w:rsidR="00781BBB" w:rsidRPr="005C2919">
        <w:rPr>
          <w:rFonts w:ascii="Myriad Pro" w:hAnsi="Myriad Pro"/>
          <w:sz w:val="26"/>
          <w:szCs w:val="26"/>
        </w:rPr>
        <w:t>е</w:t>
      </w:r>
      <w:r w:rsidRPr="005C2919">
        <w:rPr>
          <w:rFonts w:ascii="Myriad Pro" w:hAnsi="Myriad Pro"/>
          <w:sz w:val="26"/>
          <w:szCs w:val="26"/>
        </w:rPr>
        <w:t xml:space="preserve"> в п. 4.3 настоящего отчета. </w:t>
      </w:r>
    </w:p>
    <w:p w14:paraId="4DE1A069" w14:textId="0280253D" w:rsidR="00704B85" w:rsidRPr="005C2919" w:rsidRDefault="00A660A6" w:rsidP="00B240F0">
      <w:pPr>
        <w:shd w:val="clear" w:color="auto" w:fill="FFFFFF"/>
        <w:spacing w:line="360" w:lineRule="auto"/>
        <w:ind w:firstLine="567"/>
        <w:jc w:val="both"/>
        <w:textAlignment w:val="baseline"/>
        <w:rPr>
          <w:rFonts w:ascii="Myriad Pro" w:hAnsi="Myriad Pro"/>
          <w:sz w:val="26"/>
          <w:szCs w:val="26"/>
        </w:rPr>
      </w:pPr>
      <w:r w:rsidRPr="005C2919">
        <w:rPr>
          <w:rFonts w:ascii="Myriad Pro" w:hAnsi="Myriad Pro"/>
          <w:sz w:val="26"/>
          <w:szCs w:val="26"/>
        </w:rPr>
        <w:t>П</w:t>
      </w:r>
      <w:r w:rsidR="00704B85" w:rsidRPr="005C2919">
        <w:rPr>
          <w:rFonts w:ascii="Myriad Pro" w:hAnsi="Myriad Pro"/>
          <w:sz w:val="26"/>
          <w:szCs w:val="26"/>
        </w:rPr>
        <w:t xml:space="preserve">одробное описание представлено в этапе </w:t>
      </w:r>
      <w:r w:rsidR="006E76F2" w:rsidRPr="005C2919">
        <w:rPr>
          <w:rFonts w:ascii="Myriad Pro" w:hAnsi="Myriad Pro"/>
          <w:sz w:val="26"/>
          <w:szCs w:val="26"/>
        </w:rPr>
        <w:t>2</w:t>
      </w:r>
      <w:r w:rsidR="00704B85" w:rsidRPr="005C2919">
        <w:rPr>
          <w:rFonts w:ascii="Myriad Pro" w:hAnsi="Myriad Pro"/>
          <w:sz w:val="26"/>
          <w:szCs w:val="26"/>
        </w:rPr>
        <w:t>.1.2. отчета для соответствующей статьи</w:t>
      </w:r>
      <w:r w:rsidRPr="005C2919">
        <w:rPr>
          <w:rFonts w:ascii="Myriad Pro" w:hAnsi="Myriad Pro"/>
          <w:sz w:val="26"/>
          <w:szCs w:val="26"/>
        </w:rPr>
        <w:t>.</w:t>
      </w:r>
    </w:p>
    <w:p w14:paraId="0C698F07" w14:textId="0B6B6BE4" w:rsidR="0019658A" w:rsidRPr="005C2919" w:rsidRDefault="008C4666" w:rsidP="00440FAB">
      <w:pPr>
        <w:autoSpaceDE w:val="0"/>
        <w:autoSpaceDN w:val="0"/>
        <w:adjustRightInd w:val="0"/>
        <w:spacing w:line="360" w:lineRule="auto"/>
        <w:ind w:firstLine="567"/>
        <w:jc w:val="both"/>
        <w:rPr>
          <w:rFonts w:ascii="Myriad Pro" w:hAnsi="Myriad Pro"/>
          <w:color w:val="0D0D0D" w:themeColor="text1" w:themeTint="F2"/>
          <w:sz w:val="26"/>
          <w:szCs w:val="26"/>
        </w:rPr>
      </w:pPr>
      <w:r w:rsidRPr="005C2919" w:rsidDel="008C4666">
        <w:rPr>
          <w:rFonts w:ascii="Myriad Pro" w:hAnsi="Myriad Pro"/>
          <w:sz w:val="26"/>
          <w:szCs w:val="26"/>
        </w:rPr>
        <w:t xml:space="preserve"> </w:t>
      </w:r>
      <w:r w:rsidR="000B7952" w:rsidRPr="005C2919">
        <w:rPr>
          <w:rFonts w:ascii="Myriad Pro" w:hAnsi="Myriad Pro"/>
          <w:sz w:val="26"/>
          <w:szCs w:val="26"/>
        </w:rPr>
        <w:t>П</w:t>
      </w:r>
      <w:r w:rsidR="00375633" w:rsidRPr="005C2919">
        <w:rPr>
          <w:rFonts w:ascii="Myriad Pro" w:hAnsi="Myriad Pro"/>
          <w:sz w:val="26"/>
          <w:szCs w:val="26"/>
        </w:rPr>
        <w:t>ри расчете расходов</w:t>
      </w:r>
      <w:r w:rsidR="00274A42" w:rsidRPr="005C2919">
        <w:rPr>
          <w:rFonts w:ascii="Myriad Pro" w:hAnsi="Myriad Pro"/>
          <w:sz w:val="26"/>
          <w:szCs w:val="26"/>
        </w:rPr>
        <w:t xml:space="preserve"> </w:t>
      </w:r>
      <w:r w:rsidR="00375633" w:rsidRPr="005C2919">
        <w:rPr>
          <w:rFonts w:ascii="Myriad Pro" w:hAnsi="Myriad Pro"/>
          <w:sz w:val="26"/>
          <w:szCs w:val="26"/>
        </w:rPr>
        <w:t xml:space="preserve">по </w:t>
      </w:r>
      <w:r w:rsidR="000B7952" w:rsidRPr="005C2919">
        <w:rPr>
          <w:rFonts w:ascii="Myriad Pro" w:hAnsi="Myriad Pro"/>
          <w:sz w:val="26"/>
          <w:szCs w:val="26"/>
        </w:rPr>
        <w:t xml:space="preserve">статье «Отчисления на социальные нужды» </w:t>
      </w:r>
      <w:r w:rsidR="00375633" w:rsidRPr="005C2919">
        <w:rPr>
          <w:rFonts w:ascii="Myriad Pro" w:hAnsi="Myriad Pro"/>
          <w:sz w:val="26"/>
          <w:szCs w:val="26"/>
        </w:rPr>
        <w:t>И</w:t>
      </w:r>
      <w:r w:rsidR="000B7952" w:rsidRPr="005C2919">
        <w:rPr>
          <w:rFonts w:ascii="Myriad Pro" w:hAnsi="Myriad Pro"/>
          <w:sz w:val="26"/>
          <w:szCs w:val="26"/>
        </w:rPr>
        <w:t xml:space="preserve">сполнитель </w:t>
      </w:r>
      <w:r w:rsidR="00375633" w:rsidRPr="005C2919">
        <w:rPr>
          <w:rFonts w:ascii="Myriad Pro" w:hAnsi="Myriad Pro"/>
          <w:sz w:val="26"/>
          <w:szCs w:val="26"/>
        </w:rPr>
        <w:t xml:space="preserve">рекомендует </w:t>
      </w:r>
      <w:r w:rsidR="00944C3A" w:rsidRPr="005C2919">
        <w:rPr>
          <w:rFonts w:ascii="Myriad Pro" w:hAnsi="Myriad Pro"/>
          <w:sz w:val="26"/>
          <w:szCs w:val="26"/>
        </w:rPr>
        <w:t>П</w:t>
      </w:r>
      <w:r w:rsidR="00375633" w:rsidRPr="005C2919">
        <w:rPr>
          <w:rFonts w:ascii="Myriad Pro" w:hAnsi="Myriad Pro"/>
          <w:sz w:val="26"/>
          <w:szCs w:val="26"/>
        </w:rPr>
        <w:t>АО «</w:t>
      </w:r>
      <w:r w:rsidR="00562B50" w:rsidRPr="005C2919">
        <w:rPr>
          <w:rFonts w:ascii="Myriad Pro" w:hAnsi="Myriad Pro"/>
          <w:sz w:val="26"/>
          <w:szCs w:val="26"/>
        </w:rPr>
        <w:t>Россети Кубань</w:t>
      </w:r>
      <w:r w:rsidR="00375633" w:rsidRPr="005C2919">
        <w:rPr>
          <w:rFonts w:ascii="Myriad Pro" w:hAnsi="Myriad Pro"/>
          <w:sz w:val="26"/>
          <w:szCs w:val="26"/>
        </w:rPr>
        <w:t>» руководствоваться</w:t>
      </w:r>
      <w:r w:rsidR="000B7952" w:rsidRPr="005C2919">
        <w:rPr>
          <w:rFonts w:ascii="Myriad Pro" w:hAnsi="Myriad Pro"/>
          <w:sz w:val="26"/>
          <w:szCs w:val="26"/>
        </w:rPr>
        <w:t xml:space="preserve"> официальной позицией ФАС России</w:t>
      </w:r>
      <w:r w:rsidR="00CA196C" w:rsidRPr="005C2919">
        <w:rPr>
          <w:rFonts w:ascii="Myriad Pro" w:hAnsi="Myriad Pro"/>
          <w:sz w:val="26"/>
          <w:szCs w:val="26"/>
        </w:rPr>
        <w:t xml:space="preserve"> (решение ФАС России от 11.12.2018 №1728/18, приказ ФАС России от 19.11.2018 №1588/18)</w:t>
      </w:r>
      <w:r w:rsidR="00C1498A" w:rsidRPr="005C2919">
        <w:rPr>
          <w:rFonts w:ascii="Myriad Pro" w:hAnsi="Myriad Pro"/>
          <w:sz w:val="26"/>
          <w:szCs w:val="26"/>
        </w:rPr>
        <w:t xml:space="preserve">. </w:t>
      </w:r>
    </w:p>
    <w:p w14:paraId="59DAE326" w14:textId="092A195E" w:rsidR="008A3489" w:rsidRPr="005C2919" w:rsidRDefault="008A3489" w:rsidP="00440FAB">
      <w:pPr>
        <w:spacing w:line="360" w:lineRule="auto"/>
        <w:ind w:firstLine="567"/>
        <w:contextualSpacing/>
        <w:jc w:val="both"/>
        <w:rPr>
          <w:rFonts w:ascii="Myriad Pro" w:hAnsi="Myriad Pro"/>
          <w:color w:val="0D0D0D" w:themeColor="text1" w:themeTint="F2"/>
          <w:sz w:val="26"/>
          <w:szCs w:val="26"/>
        </w:rPr>
      </w:pPr>
      <w:r w:rsidRPr="005C2919">
        <w:rPr>
          <w:rFonts w:ascii="Myriad Pro" w:hAnsi="Myriad Pro"/>
          <w:color w:val="0D0D0D" w:themeColor="text1" w:themeTint="F2"/>
          <w:sz w:val="26"/>
          <w:szCs w:val="26"/>
        </w:rPr>
        <w:t xml:space="preserve">При расчете расходов </w:t>
      </w:r>
      <w:r w:rsidRPr="005C2919">
        <w:rPr>
          <w:rFonts w:ascii="Myriad Pro" w:eastAsia="Calibri" w:hAnsi="Myriad Pro"/>
          <w:color w:val="0D0D0D" w:themeColor="text1" w:themeTint="F2"/>
          <w:sz w:val="26"/>
          <w:szCs w:val="26"/>
        </w:rPr>
        <w:t xml:space="preserve">по статье «Налог на прибыль» Исполнитель рекомендует </w:t>
      </w:r>
      <w:r w:rsidRPr="005C2919">
        <w:rPr>
          <w:rFonts w:ascii="Myriad Pro" w:hAnsi="Myriad Pro"/>
          <w:color w:val="0D0D0D" w:themeColor="text1" w:themeTint="F2"/>
          <w:sz w:val="26"/>
          <w:szCs w:val="26"/>
        </w:rPr>
        <w:t>ПАО «</w:t>
      </w:r>
      <w:r w:rsidR="00562B50" w:rsidRPr="005C2919">
        <w:rPr>
          <w:rFonts w:ascii="Myriad Pro" w:hAnsi="Myriad Pro"/>
          <w:color w:val="0D0D0D" w:themeColor="text1" w:themeTint="F2"/>
          <w:sz w:val="26"/>
          <w:szCs w:val="26"/>
        </w:rPr>
        <w:t>Россети Кубань</w:t>
      </w:r>
      <w:r w:rsidRPr="005C2919">
        <w:rPr>
          <w:rFonts w:ascii="Myriad Pro" w:hAnsi="Myriad Pro"/>
          <w:color w:val="0D0D0D" w:themeColor="text1" w:themeTint="F2"/>
          <w:sz w:val="26"/>
          <w:szCs w:val="26"/>
        </w:rPr>
        <w:t xml:space="preserve">» руководствоваться </w:t>
      </w:r>
      <w:r w:rsidRPr="005C2919">
        <w:rPr>
          <w:rFonts w:ascii="Myriad Pro" w:eastAsia="Calibri" w:hAnsi="Myriad Pro"/>
          <w:color w:val="0D0D0D" w:themeColor="text1" w:themeTint="F2"/>
          <w:sz w:val="26"/>
          <w:szCs w:val="26"/>
        </w:rPr>
        <w:t>положениями п. 20 Основ ценообразования № 1178, а именно: величину налога на прибыль организации определять, как относящуюся к деятельности по оказанию услуг по передаче электрической энергии и осуществлению технологического присоединения к электрическим сетям, сформированную по данным бухгалтерского учета</w:t>
      </w:r>
      <w:r w:rsidR="0037457F" w:rsidRPr="005C2919">
        <w:rPr>
          <w:rFonts w:ascii="Myriad Pro" w:eastAsia="Calibri" w:hAnsi="Myriad Pro"/>
          <w:color w:val="0D0D0D" w:themeColor="text1" w:themeTint="F2"/>
          <w:sz w:val="26"/>
          <w:szCs w:val="26"/>
        </w:rPr>
        <w:t xml:space="preserve"> </w:t>
      </w:r>
      <w:r w:rsidR="00BA0B27" w:rsidRPr="005C2919">
        <w:rPr>
          <w:rFonts w:ascii="Myriad Pro" w:eastAsia="Calibri" w:hAnsi="Myriad Pro"/>
          <w:color w:val="0D0D0D" w:themeColor="text1" w:themeTint="F2"/>
          <w:sz w:val="26"/>
          <w:szCs w:val="26"/>
        </w:rPr>
        <w:t>и данным раздельного учета</w:t>
      </w:r>
      <w:r w:rsidRPr="005C2919">
        <w:rPr>
          <w:rFonts w:ascii="Myriad Pro" w:eastAsia="Calibri" w:hAnsi="Myriad Pro"/>
          <w:color w:val="0D0D0D" w:themeColor="text1" w:themeTint="F2"/>
          <w:sz w:val="26"/>
          <w:szCs w:val="26"/>
        </w:rPr>
        <w:t xml:space="preserve"> за последний истекший период. </w:t>
      </w:r>
    </w:p>
    <w:p w14:paraId="367B5428" w14:textId="77777777" w:rsidR="005A2ED7" w:rsidRPr="005C2919" w:rsidRDefault="0059153F" w:rsidP="00440FAB">
      <w:pPr>
        <w:spacing w:line="360" w:lineRule="auto"/>
        <w:ind w:firstLine="567"/>
        <w:jc w:val="both"/>
        <w:rPr>
          <w:rFonts w:ascii="Myriad Pro" w:hAnsi="Myriad Pro"/>
          <w:sz w:val="26"/>
          <w:szCs w:val="26"/>
        </w:rPr>
      </w:pPr>
      <w:r w:rsidRPr="005C2919">
        <w:rPr>
          <w:rFonts w:ascii="Myriad Pro" w:hAnsi="Myriad Pro"/>
          <w:sz w:val="26"/>
          <w:szCs w:val="26"/>
        </w:rPr>
        <w:lastRenderedPageBreak/>
        <w:t>В соответствии с и</w:t>
      </w:r>
      <w:r w:rsidR="005A2ED7" w:rsidRPr="005C2919">
        <w:rPr>
          <w:rFonts w:ascii="Myriad Pro" w:hAnsi="Myriad Pro"/>
          <w:sz w:val="26"/>
          <w:szCs w:val="26"/>
        </w:rPr>
        <w:t xml:space="preserve">зменением в п. </w:t>
      </w:r>
      <w:r w:rsidRPr="005C2919">
        <w:rPr>
          <w:rFonts w:ascii="Myriad Pro" w:hAnsi="Myriad Pro"/>
          <w:sz w:val="26"/>
          <w:szCs w:val="26"/>
        </w:rPr>
        <w:t xml:space="preserve">30 Основ ценообразования № 1178, внесенным Постановлением Правительства РФ от 27.12.2019 № 1892 предусматривается </w:t>
      </w:r>
      <w:r w:rsidR="005A2ED7" w:rsidRPr="005C2919">
        <w:rPr>
          <w:rFonts w:ascii="Myriad Pro" w:hAnsi="Myriad Pro"/>
          <w:sz w:val="26"/>
          <w:szCs w:val="26"/>
        </w:rPr>
        <w:t xml:space="preserve">при определении </w:t>
      </w:r>
      <w:r w:rsidRPr="005C2919">
        <w:rPr>
          <w:rFonts w:ascii="Myriad Pro" w:hAnsi="Myriad Pro"/>
          <w:sz w:val="26"/>
          <w:szCs w:val="26"/>
        </w:rPr>
        <w:t>НВВ</w:t>
      </w:r>
      <w:r w:rsidR="005A2ED7" w:rsidRPr="005C2919">
        <w:rPr>
          <w:rFonts w:ascii="Myriad Pro" w:hAnsi="Myriad Pro"/>
          <w:sz w:val="26"/>
          <w:szCs w:val="26"/>
        </w:rPr>
        <w:t xml:space="preserve"> </w:t>
      </w:r>
      <w:r w:rsidRPr="005C2919">
        <w:rPr>
          <w:rFonts w:ascii="Myriad Pro" w:hAnsi="Myriad Pro"/>
          <w:sz w:val="26"/>
          <w:szCs w:val="26"/>
        </w:rPr>
        <w:t>ТСО</w:t>
      </w:r>
      <w:r w:rsidR="005A2ED7" w:rsidRPr="005C2919">
        <w:rPr>
          <w:rFonts w:ascii="Myriad Pro" w:hAnsi="Myriad Pro"/>
          <w:sz w:val="26"/>
          <w:szCs w:val="26"/>
        </w:rPr>
        <w:t xml:space="preserve"> расходы на формирование резерва по сомнительным долгам определя</w:t>
      </w:r>
      <w:r w:rsidRPr="005C2919">
        <w:rPr>
          <w:rFonts w:ascii="Myriad Pro" w:hAnsi="Myriad Pro"/>
          <w:sz w:val="26"/>
          <w:szCs w:val="26"/>
        </w:rPr>
        <w:t xml:space="preserve">ть в размере не более 1,5% </w:t>
      </w:r>
      <w:r w:rsidR="005A2ED7" w:rsidRPr="005C2919">
        <w:rPr>
          <w:rFonts w:ascii="Myriad Pro" w:hAnsi="Myriad Pro"/>
          <w:sz w:val="26"/>
          <w:szCs w:val="26"/>
        </w:rPr>
        <w:t>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гарантирующих поставщиков</w:t>
      </w:r>
      <w:r w:rsidRPr="005C2919">
        <w:rPr>
          <w:rFonts w:ascii="Myriad Pro" w:hAnsi="Myriad Pro"/>
          <w:sz w:val="26"/>
          <w:szCs w:val="26"/>
        </w:rPr>
        <w:t xml:space="preserve">. При формировании расходов по данной статье на будущие периоды Исполнитель рекомендует </w:t>
      </w:r>
      <w:r w:rsidR="000B0E8E" w:rsidRPr="005C2919">
        <w:rPr>
          <w:rFonts w:ascii="Myriad Pro" w:hAnsi="Myriad Pro"/>
          <w:sz w:val="26"/>
          <w:szCs w:val="26"/>
        </w:rPr>
        <w:t>полагаться на данное положение.</w:t>
      </w:r>
    </w:p>
    <w:p w14:paraId="345848AA" w14:textId="5AB7179D" w:rsidR="00F37C53" w:rsidRPr="005C2919" w:rsidRDefault="008A3489" w:rsidP="00440FAB">
      <w:pPr>
        <w:spacing w:line="360" w:lineRule="auto"/>
        <w:ind w:firstLine="567"/>
        <w:jc w:val="both"/>
        <w:rPr>
          <w:rFonts w:ascii="Myriad Pro" w:hAnsi="Myriad Pro"/>
          <w:sz w:val="26"/>
          <w:szCs w:val="26"/>
        </w:rPr>
      </w:pPr>
      <w:r w:rsidRPr="005C2919">
        <w:rPr>
          <w:rFonts w:ascii="Myriad Pro" w:hAnsi="Myriad Pro"/>
          <w:sz w:val="26"/>
          <w:szCs w:val="26"/>
        </w:rPr>
        <w:t>Исполнитель рекомендует ПАО «</w:t>
      </w:r>
      <w:r w:rsidR="00562B50" w:rsidRPr="005C2919">
        <w:rPr>
          <w:rFonts w:ascii="Myriad Pro" w:hAnsi="Myriad Pro"/>
          <w:sz w:val="26"/>
          <w:szCs w:val="26"/>
        </w:rPr>
        <w:t>Россети Кубань</w:t>
      </w:r>
      <w:r w:rsidRPr="005C2919">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по статье, в соответствии с рекомендациями, представленными в разделе 2 настоящего отчета.  </w:t>
      </w:r>
    </w:p>
    <w:p w14:paraId="068BD80A" w14:textId="77777777" w:rsidR="006E76F2" w:rsidRPr="005C2919" w:rsidRDefault="006E76F2" w:rsidP="00440FAB">
      <w:pPr>
        <w:spacing w:line="360" w:lineRule="auto"/>
        <w:ind w:firstLine="567"/>
        <w:jc w:val="both"/>
        <w:rPr>
          <w:rFonts w:ascii="Myriad Pro" w:hAnsi="Myriad Pro"/>
          <w:color w:val="4F81BD" w:themeColor="accent1"/>
          <w:sz w:val="26"/>
          <w:szCs w:val="26"/>
        </w:rPr>
      </w:pPr>
    </w:p>
    <w:p w14:paraId="39E87C32" w14:textId="77777777" w:rsidR="00375633" w:rsidRPr="005C2919" w:rsidRDefault="00375633" w:rsidP="00375633">
      <w:pPr>
        <w:spacing w:line="360" w:lineRule="auto"/>
        <w:ind w:firstLine="567"/>
        <w:contextualSpacing/>
        <w:jc w:val="both"/>
        <w:rPr>
          <w:rFonts w:ascii="Myriad Pro" w:hAnsi="Myriad Pro"/>
          <w:b/>
          <w:color w:val="4F6228" w:themeColor="accent3" w:themeShade="80"/>
          <w:sz w:val="26"/>
          <w:szCs w:val="26"/>
        </w:rPr>
      </w:pPr>
      <w:r w:rsidRPr="005C2919">
        <w:rPr>
          <w:rFonts w:ascii="Myriad Pro" w:hAnsi="Myriad Pro"/>
          <w:b/>
          <w:color w:val="4F6228" w:themeColor="accent3" w:themeShade="80"/>
          <w:sz w:val="26"/>
          <w:szCs w:val="26"/>
        </w:rPr>
        <w:t xml:space="preserve">Корректировка </w:t>
      </w:r>
      <w:r w:rsidR="00450757" w:rsidRPr="005C2919">
        <w:rPr>
          <w:rFonts w:ascii="Myriad Pro" w:hAnsi="Myriad Pro"/>
          <w:b/>
          <w:color w:val="4F6228" w:themeColor="accent3" w:themeShade="80"/>
          <w:sz w:val="26"/>
          <w:szCs w:val="26"/>
        </w:rPr>
        <w:t>исходя из применения коэффициентов «по надежности и качеству»</w:t>
      </w:r>
    </w:p>
    <w:p w14:paraId="26F16D39" w14:textId="711B7B99" w:rsidR="00D974AF" w:rsidRPr="005C2919" w:rsidRDefault="00125CCA" w:rsidP="00D974AF">
      <w:pPr>
        <w:pStyle w:val="a3"/>
        <w:spacing w:line="360" w:lineRule="auto"/>
        <w:ind w:left="0" w:firstLine="567"/>
        <w:jc w:val="both"/>
        <w:rPr>
          <w:rFonts w:ascii="Myriad Pro" w:hAnsi="Myriad Pro"/>
          <w:sz w:val="26"/>
          <w:szCs w:val="26"/>
        </w:rPr>
      </w:pPr>
      <w:r w:rsidRPr="005C2919">
        <w:rPr>
          <w:rFonts w:ascii="Myriad Pro" w:hAnsi="Myriad Pro"/>
          <w:sz w:val="26"/>
          <w:szCs w:val="26"/>
        </w:rPr>
        <w:t xml:space="preserve">Исполнитель отмечает, что </w:t>
      </w:r>
      <w:r w:rsidR="00D974AF" w:rsidRPr="005C2919">
        <w:rPr>
          <w:rFonts w:ascii="Myriad Pro" w:hAnsi="Myriad Pro"/>
          <w:sz w:val="26"/>
          <w:szCs w:val="26"/>
        </w:rPr>
        <w:t>заявленная ПАО «</w:t>
      </w:r>
      <w:r w:rsidR="00562B50" w:rsidRPr="005C2919">
        <w:rPr>
          <w:rFonts w:ascii="Myriad Pro" w:hAnsi="Myriad Pro"/>
          <w:sz w:val="26"/>
          <w:szCs w:val="26"/>
        </w:rPr>
        <w:t>Россети Кубань</w:t>
      </w:r>
      <w:r w:rsidR="00D974AF" w:rsidRPr="005C2919">
        <w:rPr>
          <w:rFonts w:ascii="Myriad Pro" w:hAnsi="Myriad Pro"/>
          <w:sz w:val="26"/>
          <w:szCs w:val="26"/>
        </w:rPr>
        <w:t xml:space="preserve">» величина корректировки </w:t>
      </w:r>
      <w:r w:rsidRPr="005C2919">
        <w:rPr>
          <w:rFonts w:ascii="Myriad Pro" w:hAnsi="Myriad Pro"/>
          <w:sz w:val="26"/>
          <w:szCs w:val="26"/>
        </w:rPr>
        <w:t>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r w:rsidR="00D974AF" w:rsidRPr="005C2919">
        <w:rPr>
          <w:rFonts w:ascii="Myriad Pro" w:hAnsi="Myriad Pro"/>
          <w:sz w:val="26"/>
          <w:szCs w:val="26"/>
        </w:rPr>
        <w:t>, соответствует положениям действующих нормативных правовых актов в сфере регулирования тарифов на услуги по передаче электрической энергии</w:t>
      </w:r>
      <w:r w:rsidR="007002B3" w:rsidRPr="005C2919">
        <w:rPr>
          <w:rFonts w:ascii="Myriad Pro" w:hAnsi="Myriad Pro"/>
          <w:sz w:val="26"/>
          <w:szCs w:val="26"/>
        </w:rPr>
        <w:t>.</w:t>
      </w:r>
    </w:p>
    <w:p w14:paraId="16F7DC22" w14:textId="77777777" w:rsidR="00B240F0" w:rsidRPr="005C2919" w:rsidRDefault="00B240F0" w:rsidP="0039569B">
      <w:pPr>
        <w:spacing w:line="360" w:lineRule="auto"/>
        <w:ind w:firstLine="567"/>
        <w:contextualSpacing/>
        <w:jc w:val="both"/>
        <w:rPr>
          <w:rFonts w:ascii="Myriad Pro" w:hAnsi="Myriad Pro"/>
          <w:b/>
          <w:color w:val="4F6228" w:themeColor="accent3" w:themeShade="80"/>
          <w:sz w:val="26"/>
          <w:szCs w:val="26"/>
        </w:rPr>
      </w:pPr>
    </w:p>
    <w:p w14:paraId="3DC4AF36" w14:textId="77777777" w:rsidR="0039569B" w:rsidRPr="005C2919" w:rsidRDefault="0039569B" w:rsidP="00562B50">
      <w:pPr>
        <w:keepNext/>
        <w:spacing w:line="360" w:lineRule="auto"/>
        <w:ind w:firstLine="567"/>
        <w:contextualSpacing/>
        <w:jc w:val="both"/>
        <w:rPr>
          <w:rFonts w:ascii="Myriad Pro" w:hAnsi="Myriad Pro"/>
          <w:b/>
          <w:color w:val="4F6228" w:themeColor="accent3" w:themeShade="80"/>
          <w:sz w:val="26"/>
          <w:szCs w:val="26"/>
        </w:rPr>
      </w:pPr>
      <w:r w:rsidRPr="005C2919">
        <w:rPr>
          <w:rFonts w:ascii="Myriad Pro" w:hAnsi="Myriad Pro"/>
          <w:b/>
          <w:color w:val="4F6228" w:themeColor="accent3" w:themeShade="80"/>
          <w:sz w:val="26"/>
          <w:szCs w:val="26"/>
        </w:rPr>
        <w:t xml:space="preserve">Величина распределяемых в целях сглаживания изменения тарифов исключаемых необоснованных доходов и расходов, в том числе по периодам </w:t>
      </w:r>
      <w:r w:rsidRPr="005C2919">
        <w:rPr>
          <w:rFonts w:ascii="Myriad Pro" w:hAnsi="Myriad Pro"/>
          <w:b/>
          <w:color w:val="4F6228" w:themeColor="accent3" w:themeShade="80"/>
          <w:sz w:val="26"/>
          <w:szCs w:val="26"/>
        </w:rPr>
        <w:lastRenderedPageBreak/>
        <w:t>регулирования, относящимся к разным долгосрочным периодам регулирования</w:t>
      </w:r>
    </w:p>
    <w:p w14:paraId="33166B6C" w14:textId="70FA46D9" w:rsidR="000E423F" w:rsidRPr="005C2919" w:rsidRDefault="00D367C3" w:rsidP="003D5A13">
      <w:pPr>
        <w:autoSpaceDE w:val="0"/>
        <w:autoSpaceDN w:val="0"/>
        <w:adjustRightInd w:val="0"/>
        <w:spacing w:line="360" w:lineRule="auto"/>
        <w:ind w:firstLine="709"/>
        <w:jc w:val="both"/>
        <w:rPr>
          <w:rFonts w:ascii="Myriad Pro" w:hAnsi="Myriad Pro"/>
          <w:sz w:val="26"/>
          <w:szCs w:val="26"/>
        </w:rPr>
      </w:pPr>
      <w:r w:rsidRPr="005C2919">
        <w:rPr>
          <w:rFonts w:ascii="Myriad Pro" w:hAnsi="Myriad Pro"/>
          <w:color w:val="0D0D0D" w:themeColor="text1" w:themeTint="F2"/>
          <w:sz w:val="26"/>
          <w:szCs w:val="26"/>
        </w:rPr>
        <w:t xml:space="preserve">В целях сглаживания изменения тарифов на услуги по передаче электрической энергии в соответствии с п. 7 Основ ценообразования РЭК - департаментом было принято решение </w:t>
      </w:r>
      <w:r w:rsidR="003D5A13" w:rsidRPr="005C2919">
        <w:rPr>
          <w:rFonts w:ascii="Myriad Pro" w:hAnsi="Myriad Pro"/>
          <w:color w:val="0D0D0D" w:themeColor="text1" w:themeTint="F2"/>
          <w:sz w:val="26"/>
          <w:szCs w:val="26"/>
        </w:rPr>
        <w:t xml:space="preserve">перераспределить </w:t>
      </w:r>
      <w:r w:rsidRPr="005C2919">
        <w:rPr>
          <w:rFonts w:ascii="Myriad Pro" w:hAnsi="Myriad Pro"/>
          <w:sz w:val="26"/>
          <w:szCs w:val="26"/>
        </w:rPr>
        <w:t>сумму корректировки по результатам анализа деятельности</w:t>
      </w:r>
      <w:r w:rsidR="000E423F" w:rsidRPr="005C2919">
        <w:rPr>
          <w:rFonts w:ascii="Myriad Pro" w:hAnsi="Myriad Pro"/>
          <w:sz w:val="26"/>
          <w:szCs w:val="26"/>
        </w:rPr>
        <w:t xml:space="preserve"> за 201</w:t>
      </w:r>
      <w:r w:rsidR="003D5A13" w:rsidRPr="005C2919">
        <w:rPr>
          <w:rFonts w:ascii="Myriad Pro" w:hAnsi="Myriad Pro"/>
          <w:sz w:val="26"/>
          <w:szCs w:val="26"/>
        </w:rPr>
        <w:t>5, 2016, 2017 гг. на следующие периоды регулирования.</w:t>
      </w:r>
      <w:r w:rsidR="000E423F" w:rsidRPr="005C2919">
        <w:rPr>
          <w:rFonts w:ascii="Myriad Pro" w:hAnsi="Myriad Pro"/>
          <w:sz w:val="26"/>
          <w:szCs w:val="26"/>
        </w:rPr>
        <w:t xml:space="preserve"> </w:t>
      </w:r>
    </w:p>
    <w:p w14:paraId="7E23EF57" w14:textId="36A99E17" w:rsidR="00D367C3" w:rsidRPr="005C2919" w:rsidRDefault="003525AF" w:rsidP="0039569B">
      <w:pPr>
        <w:spacing w:line="360" w:lineRule="auto"/>
        <w:ind w:firstLine="709"/>
        <w:jc w:val="both"/>
        <w:rPr>
          <w:rFonts w:ascii="Myriad Pro" w:hAnsi="Myriad Pro"/>
          <w:sz w:val="26"/>
          <w:szCs w:val="26"/>
        </w:rPr>
      </w:pPr>
      <w:r w:rsidRPr="005C2919">
        <w:rPr>
          <w:rFonts w:ascii="Myriad Pro" w:hAnsi="Myriad Pro"/>
          <w:sz w:val="26"/>
          <w:szCs w:val="26"/>
        </w:rPr>
        <w:t>Учитывая, что уровень утвержденных РЭК – департаментом тарифов</w:t>
      </w:r>
      <w:r w:rsidRPr="005C2919">
        <w:rPr>
          <w:rFonts w:ascii="Myriad Pro" w:eastAsia="Calibri" w:hAnsi="Myriad Pro"/>
          <w:color w:val="4F81BD" w:themeColor="accent1"/>
          <w:sz w:val="26"/>
          <w:szCs w:val="26"/>
        </w:rPr>
        <w:t xml:space="preserve"> </w:t>
      </w:r>
      <w:r w:rsidR="00C22F19" w:rsidRPr="005C2919">
        <w:rPr>
          <w:rFonts w:ascii="Myriad Pro" w:hAnsi="Myriad Pro"/>
          <w:sz w:val="26"/>
          <w:szCs w:val="26"/>
        </w:rPr>
        <w:t xml:space="preserve">не превышают предельных максимальных уровней </w:t>
      </w:r>
      <w:r w:rsidRPr="005C2919">
        <w:rPr>
          <w:rFonts w:ascii="Myriad Pro" w:hAnsi="Myriad Pro"/>
          <w:sz w:val="26"/>
          <w:szCs w:val="26"/>
        </w:rPr>
        <w:t xml:space="preserve">тарифов, установленных </w:t>
      </w:r>
      <w:r w:rsidR="003D5A13" w:rsidRPr="005C2919">
        <w:rPr>
          <w:rFonts w:ascii="Myriad Pro" w:hAnsi="Myriad Pro"/>
          <w:sz w:val="26"/>
          <w:szCs w:val="26"/>
        </w:rPr>
        <w:t xml:space="preserve">приказом ФАС России от 27.12.2016 № 1893/16 (ред. от 23.03.2017) на 2017 г., </w:t>
      </w:r>
      <w:r w:rsidR="00054BAE" w:rsidRPr="005C2919">
        <w:rPr>
          <w:rFonts w:ascii="Myriad Pro" w:hAnsi="Myriad Pro"/>
          <w:sz w:val="26"/>
          <w:szCs w:val="26"/>
        </w:rPr>
        <w:t xml:space="preserve">приказом ФАС России от 19.12.2017 N 1747/17 (ред. от 21.06.2018) на 2018 г., </w:t>
      </w:r>
      <w:r w:rsidRPr="005C2919">
        <w:rPr>
          <w:rFonts w:ascii="Myriad Pro" w:hAnsi="Myriad Pro"/>
          <w:sz w:val="26"/>
          <w:szCs w:val="26"/>
        </w:rPr>
        <w:t>приказом ФАС России от 19.12.2018 № 1819/18</w:t>
      </w:r>
      <w:r w:rsidR="003D5A13" w:rsidRPr="005C2919">
        <w:rPr>
          <w:rFonts w:ascii="Myriad Pro" w:hAnsi="Myriad Pro"/>
          <w:sz w:val="26"/>
          <w:szCs w:val="26"/>
        </w:rPr>
        <w:t xml:space="preserve"> на 2019 г.,</w:t>
      </w:r>
      <w:r w:rsidRPr="005C2919">
        <w:rPr>
          <w:rFonts w:ascii="Myriad Pro" w:hAnsi="Myriad Pro"/>
          <w:sz w:val="26"/>
          <w:szCs w:val="26"/>
        </w:rPr>
        <w:t xml:space="preserve"> включение дополнительных затрат повлекло бы за собой превышение предельного максимального уровня тарифов.</w:t>
      </w:r>
      <w:r w:rsidR="00AE1808" w:rsidRPr="005C2919">
        <w:rPr>
          <w:rFonts w:ascii="Myriad Pro" w:hAnsi="Myriad Pro"/>
          <w:sz w:val="26"/>
          <w:szCs w:val="26"/>
        </w:rPr>
        <w:t xml:space="preserve"> </w:t>
      </w:r>
    </w:p>
    <w:p w14:paraId="43A1C608" w14:textId="286CCC7E" w:rsidR="00AE1808" w:rsidRPr="005C2919" w:rsidRDefault="00AE1808" w:rsidP="0039569B">
      <w:pPr>
        <w:spacing w:line="360" w:lineRule="auto"/>
        <w:ind w:firstLine="709"/>
        <w:jc w:val="both"/>
        <w:rPr>
          <w:rFonts w:ascii="Myriad Pro" w:hAnsi="Myriad Pro"/>
          <w:sz w:val="26"/>
          <w:szCs w:val="26"/>
        </w:rPr>
      </w:pPr>
      <w:r w:rsidRPr="005C2919">
        <w:rPr>
          <w:rFonts w:ascii="Myriad Pro" w:hAnsi="Myriad Pro"/>
          <w:sz w:val="26"/>
          <w:szCs w:val="26"/>
        </w:rPr>
        <w:t>Неучтенные расходы ПАО «</w:t>
      </w:r>
      <w:r w:rsidR="00562B50" w:rsidRPr="005C2919">
        <w:rPr>
          <w:rFonts w:ascii="Myriad Pro" w:hAnsi="Myriad Pro"/>
          <w:sz w:val="26"/>
          <w:szCs w:val="26"/>
        </w:rPr>
        <w:t>Россети Кубань</w:t>
      </w:r>
      <w:r w:rsidRPr="005C2919">
        <w:rPr>
          <w:rFonts w:ascii="Myriad Pro" w:hAnsi="Myriad Pro"/>
          <w:sz w:val="26"/>
          <w:szCs w:val="26"/>
        </w:rPr>
        <w:t xml:space="preserve">» </w:t>
      </w:r>
      <w:r w:rsidR="00054BAE" w:rsidRPr="005C2919">
        <w:rPr>
          <w:rFonts w:ascii="Myriad Pro" w:hAnsi="Myriad Pro"/>
          <w:sz w:val="26"/>
          <w:szCs w:val="26"/>
        </w:rPr>
        <w:t xml:space="preserve">за прошлые периоды </w:t>
      </w:r>
      <w:r w:rsidRPr="005C2919">
        <w:rPr>
          <w:rFonts w:ascii="Myriad Pro" w:eastAsia="Calibri" w:hAnsi="Myriad Pro"/>
          <w:sz w:val="26"/>
          <w:szCs w:val="26"/>
        </w:rPr>
        <w:t xml:space="preserve">должны быть </w:t>
      </w:r>
      <w:r w:rsidR="007D2C52" w:rsidRPr="005C2919">
        <w:rPr>
          <w:rFonts w:ascii="Myriad Pro" w:eastAsia="Calibri" w:hAnsi="Myriad Pro"/>
          <w:sz w:val="26"/>
          <w:szCs w:val="26"/>
        </w:rPr>
        <w:t xml:space="preserve">учтены </w:t>
      </w:r>
      <w:r w:rsidRPr="005C2919">
        <w:rPr>
          <w:rFonts w:ascii="Myriad Pro" w:eastAsia="Calibri" w:hAnsi="Myriad Pro"/>
          <w:sz w:val="26"/>
          <w:szCs w:val="26"/>
        </w:rPr>
        <w:t>РЭК - департаментом в последующих периодах регулирования.</w:t>
      </w:r>
    </w:p>
    <w:p w14:paraId="3036EA43" w14:textId="5F0C507B" w:rsidR="00780FF0" w:rsidRPr="005C2919" w:rsidRDefault="00AE1808" w:rsidP="00AE1808">
      <w:pPr>
        <w:spacing w:line="360" w:lineRule="auto"/>
        <w:ind w:firstLine="709"/>
        <w:jc w:val="both"/>
        <w:rPr>
          <w:rFonts w:ascii="Myriad Pro" w:eastAsia="Calibri" w:hAnsi="Myriad Pro"/>
          <w:color w:val="4F81BD" w:themeColor="accent1"/>
          <w:sz w:val="26"/>
          <w:szCs w:val="26"/>
        </w:rPr>
      </w:pPr>
      <w:r w:rsidRPr="005C2919">
        <w:rPr>
          <w:rFonts w:ascii="Myriad Pro" w:hAnsi="Myriad Pro"/>
          <w:color w:val="000000" w:themeColor="text1"/>
          <w:sz w:val="26"/>
          <w:szCs w:val="26"/>
        </w:rPr>
        <w:t>РЭК - департамент в течение нового долгосрочного периода 2018-2022 года должен применить нормативное определение к данным расходам - неучтенные расходы ПАО «</w:t>
      </w:r>
      <w:r w:rsidR="00562B50" w:rsidRPr="005C2919">
        <w:rPr>
          <w:rFonts w:ascii="Myriad Pro" w:hAnsi="Myriad Pro"/>
          <w:color w:val="000000" w:themeColor="text1"/>
          <w:sz w:val="26"/>
          <w:szCs w:val="26"/>
        </w:rPr>
        <w:t>Россети Кубань</w:t>
      </w:r>
      <w:r w:rsidRPr="005C2919">
        <w:rPr>
          <w:rFonts w:ascii="Myriad Pro" w:hAnsi="Myriad Pro"/>
          <w:color w:val="000000" w:themeColor="text1"/>
          <w:sz w:val="26"/>
          <w:szCs w:val="26"/>
        </w:rPr>
        <w:t>» в долгосрочный период регулирования по независящим от организации причинам», и соответственно применять к таким расходам положения пункта 7 Основ ценообразования №1178, в части учета</w:t>
      </w:r>
      <w:r w:rsidRPr="005C2919">
        <w:rPr>
          <w:rFonts w:ascii="Myriad Pro" w:hAnsi="Myriad Pro" w:cs="Myriad Pro"/>
          <w:sz w:val="26"/>
          <w:szCs w:val="26"/>
        </w:rPr>
        <w:t xml:space="preserve"> параметров Прогноза социально-экономического развития Российской Федерации, то есть индексировать остаток данных расходов на индекс инфляции на каждый год долгосрочного периода регулирования, в котором учитывается сумма недополученного дохода за предыдущий долгосрочный период регулирования. </w:t>
      </w:r>
    </w:p>
    <w:p w14:paraId="45C5DF83" w14:textId="77777777" w:rsidR="00780FF0" w:rsidRPr="007A40DD" w:rsidRDefault="00780FF0" w:rsidP="007E3DE5">
      <w:pPr>
        <w:rPr>
          <w:rFonts w:ascii="Myriad Pro" w:eastAsia="Calibri" w:hAnsi="Myriad Pro"/>
          <w:color w:val="4F81BD" w:themeColor="accent1"/>
          <w:sz w:val="26"/>
          <w:szCs w:val="26"/>
        </w:rPr>
      </w:pPr>
    </w:p>
    <w:sectPr w:rsidR="00780FF0" w:rsidRPr="007A40DD"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E8EA9" w14:textId="77777777" w:rsidR="007F6F43" w:rsidRDefault="007F6F43" w:rsidP="001335E3">
      <w:r>
        <w:separator/>
      </w:r>
    </w:p>
  </w:endnote>
  <w:endnote w:type="continuationSeparator" w:id="0">
    <w:p w14:paraId="6B9A50AB" w14:textId="77777777" w:rsidR="007F6F43" w:rsidRDefault="007F6F43"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09F2DEFF" w14:textId="0626D6E5" w:rsidR="00232C6D" w:rsidRPr="00CE76BB" w:rsidRDefault="00232C6D" w:rsidP="00F24F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28</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49476CB3" w14:textId="5DF04D55" w:rsidR="00232C6D" w:rsidRPr="00CE76BB" w:rsidRDefault="00232C6D" w:rsidP="00BB217E">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5421F647" w14:textId="77777777" w:rsidR="00232C6D" w:rsidRDefault="00232C6D">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31438" w14:textId="77777777" w:rsidR="007F6F43" w:rsidRDefault="007F6F43" w:rsidP="001335E3">
      <w:r>
        <w:separator/>
      </w:r>
    </w:p>
  </w:footnote>
  <w:footnote w:type="continuationSeparator" w:id="0">
    <w:p w14:paraId="2437B545" w14:textId="77777777" w:rsidR="007F6F43" w:rsidRDefault="007F6F43"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F19B8" w14:textId="77777777" w:rsidR="00232C6D" w:rsidRPr="00717083" w:rsidRDefault="00232C6D"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C9E30EF"/>
    <w:multiLevelType w:val="hybridMultilevel"/>
    <w:tmpl w:val="3B8260A0"/>
    <w:lvl w:ilvl="0" w:tplc="60D08D1C">
      <w:start w:val="1"/>
      <w:numFmt w:val="bullet"/>
      <w:lvlText w:val=""/>
      <w:lvlJc w:val="left"/>
      <w:pPr>
        <w:ind w:left="1495" w:hanging="360"/>
      </w:pPr>
      <w:rPr>
        <w:rFonts w:ascii="Symbol" w:hAnsi="Symbol" w:hint="default"/>
        <w:color w:val="auto"/>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 w15:restartNumberingAfterBreak="0">
    <w:nsid w:val="118B3A80"/>
    <w:multiLevelType w:val="hybridMultilevel"/>
    <w:tmpl w:val="DC88EA34"/>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3653C8D"/>
    <w:multiLevelType w:val="hybridMultilevel"/>
    <w:tmpl w:val="6DFA680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8"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1" w15:restartNumberingAfterBreak="0">
    <w:nsid w:val="26386FFC"/>
    <w:multiLevelType w:val="hybridMultilevel"/>
    <w:tmpl w:val="F09076A0"/>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4" w15:restartNumberingAfterBreak="0">
    <w:nsid w:val="34526C11"/>
    <w:multiLevelType w:val="hybridMultilevel"/>
    <w:tmpl w:val="1E286682"/>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7311128"/>
    <w:multiLevelType w:val="hybridMultilevel"/>
    <w:tmpl w:val="BB649144"/>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7" w15:restartNumberingAfterBreak="0">
    <w:nsid w:val="393D0F70"/>
    <w:multiLevelType w:val="hybridMultilevel"/>
    <w:tmpl w:val="FF26E7F8"/>
    <w:lvl w:ilvl="0" w:tplc="988CC8A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8" w15:restartNumberingAfterBreak="0">
    <w:nsid w:val="397918B0"/>
    <w:multiLevelType w:val="hybridMultilevel"/>
    <w:tmpl w:val="0FF8ED8C"/>
    <w:lvl w:ilvl="0" w:tplc="BD60B886">
      <w:start w:val="1"/>
      <w:numFmt w:val="decimal"/>
      <w:lvlText w:val="%1."/>
      <w:lvlJc w:val="left"/>
      <w:pPr>
        <w:ind w:left="1287" w:hanging="360"/>
      </w:pPr>
      <w:rPr>
        <w:rFonts w:ascii="Myriad Pro" w:eastAsia="Calibri" w:hAnsi="Myriad Pro" w:cs="Times New Roman"/>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0" w15:restartNumberingAfterBreak="0">
    <w:nsid w:val="40194B76"/>
    <w:multiLevelType w:val="hybridMultilevel"/>
    <w:tmpl w:val="0FF8ED8C"/>
    <w:lvl w:ilvl="0" w:tplc="BD60B886">
      <w:start w:val="1"/>
      <w:numFmt w:val="decimal"/>
      <w:lvlText w:val="%1."/>
      <w:lvlJc w:val="left"/>
      <w:pPr>
        <w:ind w:left="1287" w:hanging="360"/>
      </w:pPr>
      <w:rPr>
        <w:rFonts w:ascii="Myriad Pro" w:eastAsia="Calibri" w:hAnsi="Myriad Pro" w:cs="Times New Roman"/>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18A1CDF"/>
    <w:multiLevelType w:val="hybridMultilevel"/>
    <w:tmpl w:val="A1D2A19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4"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1765963"/>
    <w:multiLevelType w:val="hybridMultilevel"/>
    <w:tmpl w:val="7ACE9000"/>
    <w:lvl w:ilvl="0" w:tplc="4DEE23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1"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66192448"/>
    <w:multiLevelType w:val="hybridMultilevel"/>
    <w:tmpl w:val="347E0F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6800271"/>
    <w:multiLevelType w:val="hybridMultilevel"/>
    <w:tmpl w:val="2612EA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70C62A9C"/>
    <w:multiLevelType w:val="hybridMultilevel"/>
    <w:tmpl w:val="136EB4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1C85ECD"/>
    <w:multiLevelType w:val="hybridMultilevel"/>
    <w:tmpl w:val="397A7EC0"/>
    <w:lvl w:ilvl="0" w:tplc="FB0EEB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2477"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39"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3"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C6A31DA"/>
    <w:multiLevelType w:val="hybridMultilevel"/>
    <w:tmpl w:val="0FF8ED8C"/>
    <w:lvl w:ilvl="0" w:tplc="BD60B886">
      <w:start w:val="1"/>
      <w:numFmt w:val="decimal"/>
      <w:lvlText w:val="%1."/>
      <w:lvlJc w:val="left"/>
      <w:pPr>
        <w:ind w:left="1287" w:hanging="360"/>
      </w:pPr>
      <w:rPr>
        <w:rFonts w:ascii="Myriad Pro" w:eastAsia="Calibri" w:hAnsi="Myriad Pro" w:cs="Times New Roman"/>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C8A0CD9"/>
    <w:multiLevelType w:val="hybridMultilevel"/>
    <w:tmpl w:val="331C1358"/>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D9C2B89"/>
    <w:multiLevelType w:val="hybridMultilevel"/>
    <w:tmpl w:val="AF42F3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0"/>
  </w:num>
  <w:num w:numId="2">
    <w:abstractNumId w:val="31"/>
  </w:num>
  <w:num w:numId="3">
    <w:abstractNumId w:val="0"/>
  </w:num>
  <w:num w:numId="4">
    <w:abstractNumId w:val="6"/>
  </w:num>
  <w:num w:numId="5">
    <w:abstractNumId w:val="4"/>
  </w:num>
  <w:num w:numId="6">
    <w:abstractNumId w:val="33"/>
  </w:num>
  <w:num w:numId="7">
    <w:abstractNumId w:val="42"/>
  </w:num>
  <w:num w:numId="8">
    <w:abstractNumId w:val="1"/>
  </w:num>
  <w:num w:numId="9">
    <w:abstractNumId w:val="12"/>
  </w:num>
  <w:num w:numId="10">
    <w:abstractNumId w:val="23"/>
  </w:num>
  <w:num w:numId="11">
    <w:abstractNumId w:val="28"/>
  </w:num>
  <w:num w:numId="12">
    <w:abstractNumId w:val="8"/>
  </w:num>
  <w:num w:numId="13">
    <w:abstractNumId w:val="24"/>
  </w:num>
  <w:num w:numId="14">
    <w:abstractNumId w:val="17"/>
  </w:num>
  <w:num w:numId="15">
    <w:abstractNumId w:val="43"/>
  </w:num>
  <w:num w:numId="16">
    <w:abstractNumId w:val="47"/>
  </w:num>
  <w:num w:numId="17">
    <w:abstractNumId w:val="37"/>
  </w:num>
  <w:num w:numId="18">
    <w:abstractNumId w:val="26"/>
  </w:num>
  <w:num w:numId="19">
    <w:abstractNumId w:val="29"/>
  </w:num>
  <w:num w:numId="20">
    <w:abstractNumId w:val="13"/>
  </w:num>
  <w:num w:numId="21">
    <w:abstractNumId w:val="40"/>
  </w:num>
  <w:num w:numId="22">
    <w:abstractNumId w:val="38"/>
  </w:num>
  <w:num w:numId="23">
    <w:abstractNumId w:val="10"/>
  </w:num>
  <w:num w:numId="24">
    <w:abstractNumId w:val="41"/>
  </w:num>
  <w:num w:numId="25">
    <w:abstractNumId w:val="27"/>
  </w:num>
  <w:num w:numId="26">
    <w:abstractNumId w:val="14"/>
  </w:num>
  <w:num w:numId="27">
    <w:abstractNumId w:val="20"/>
  </w:num>
  <w:num w:numId="28">
    <w:abstractNumId w:val="5"/>
  </w:num>
  <w:num w:numId="29">
    <w:abstractNumId w:val="7"/>
  </w:num>
  <w:num w:numId="30">
    <w:abstractNumId w:val="16"/>
  </w:num>
  <w:num w:numId="31">
    <w:abstractNumId w:val="25"/>
  </w:num>
  <w:num w:numId="32">
    <w:abstractNumId w:val="2"/>
  </w:num>
  <w:num w:numId="33">
    <w:abstractNumId w:val="45"/>
  </w:num>
  <w:num w:numId="34">
    <w:abstractNumId w:val="35"/>
  </w:num>
  <w:num w:numId="35">
    <w:abstractNumId w:val="32"/>
  </w:num>
  <w:num w:numId="36">
    <w:abstractNumId w:val="36"/>
  </w:num>
  <w:num w:numId="37">
    <w:abstractNumId w:val="21"/>
  </w:num>
  <w:num w:numId="38">
    <w:abstractNumId w:val="11"/>
  </w:num>
  <w:num w:numId="39">
    <w:abstractNumId w:val="46"/>
  </w:num>
  <w:num w:numId="40">
    <w:abstractNumId w:val="9"/>
  </w:num>
  <w:num w:numId="41">
    <w:abstractNumId w:val="39"/>
  </w:num>
  <w:num w:numId="42">
    <w:abstractNumId w:val="22"/>
  </w:num>
  <w:num w:numId="43">
    <w:abstractNumId w:val="3"/>
  </w:num>
  <w:num w:numId="44">
    <w:abstractNumId w:val="15"/>
  </w:num>
  <w:num w:numId="45">
    <w:abstractNumId w:val="34"/>
  </w:num>
  <w:num w:numId="46">
    <w:abstractNumId w:val="44"/>
  </w:num>
  <w:num w:numId="47">
    <w:abstractNumId w:val="18"/>
  </w:num>
  <w:num w:numId="48">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2D1"/>
    <w:rsid w:val="00007445"/>
    <w:rsid w:val="0000785D"/>
    <w:rsid w:val="000078CB"/>
    <w:rsid w:val="0000797F"/>
    <w:rsid w:val="0001088B"/>
    <w:rsid w:val="00010D1C"/>
    <w:rsid w:val="00011675"/>
    <w:rsid w:val="00012CA2"/>
    <w:rsid w:val="0001310F"/>
    <w:rsid w:val="000132CA"/>
    <w:rsid w:val="0001384D"/>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54E5"/>
    <w:rsid w:val="00026371"/>
    <w:rsid w:val="00026C4C"/>
    <w:rsid w:val="000274C3"/>
    <w:rsid w:val="000279B5"/>
    <w:rsid w:val="000279CA"/>
    <w:rsid w:val="00027A3A"/>
    <w:rsid w:val="00027FD6"/>
    <w:rsid w:val="0003146A"/>
    <w:rsid w:val="00031A6E"/>
    <w:rsid w:val="0003274E"/>
    <w:rsid w:val="00033035"/>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77D"/>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4BA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337"/>
    <w:rsid w:val="00073CBC"/>
    <w:rsid w:val="00073EA4"/>
    <w:rsid w:val="00073F16"/>
    <w:rsid w:val="0007439C"/>
    <w:rsid w:val="000747F7"/>
    <w:rsid w:val="00074F85"/>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42F"/>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2E6"/>
    <w:rsid w:val="00092665"/>
    <w:rsid w:val="00094DBF"/>
    <w:rsid w:val="0009556D"/>
    <w:rsid w:val="000959CA"/>
    <w:rsid w:val="00095CD6"/>
    <w:rsid w:val="000964FE"/>
    <w:rsid w:val="000977E7"/>
    <w:rsid w:val="000A0622"/>
    <w:rsid w:val="000A0D33"/>
    <w:rsid w:val="000A1465"/>
    <w:rsid w:val="000A1714"/>
    <w:rsid w:val="000A18C9"/>
    <w:rsid w:val="000A2541"/>
    <w:rsid w:val="000A2714"/>
    <w:rsid w:val="000A273A"/>
    <w:rsid w:val="000A3A05"/>
    <w:rsid w:val="000A3D6A"/>
    <w:rsid w:val="000A40DF"/>
    <w:rsid w:val="000A4334"/>
    <w:rsid w:val="000A4DBF"/>
    <w:rsid w:val="000A559F"/>
    <w:rsid w:val="000A5B47"/>
    <w:rsid w:val="000A6374"/>
    <w:rsid w:val="000A7009"/>
    <w:rsid w:val="000A72C6"/>
    <w:rsid w:val="000A7776"/>
    <w:rsid w:val="000B006E"/>
    <w:rsid w:val="000B00E2"/>
    <w:rsid w:val="000B0205"/>
    <w:rsid w:val="000B0E8E"/>
    <w:rsid w:val="000B0FD3"/>
    <w:rsid w:val="000B1887"/>
    <w:rsid w:val="000B38E2"/>
    <w:rsid w:val="000B3C83"/>
    <w:rsid w:val="000B413F"/>
    <w:rsid w:val="000B543D"/>
    <w:rsid w:val="000B5560"/>
    <w:rsid w:val="000B561B"/>
    <w:rsid w:val="000B58EF"/>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69B"/>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DDA"/>
    <w:rsid w:val="000E4157"/>
    <w:rsid w:val="000E423F"/>
    <w:rsid w:val="000E4D3A"/>
    <w:rsid w:val="000E548E"/>
    <w:rsid w:val="000E5EBD"/>
    <w:rsid w:val="000E6DC9"/>
    <w:rsid w:val="000E7378"/>
    <w:rsid w:val="000E7796"/>
    <w:rsid w:val="000E7AF8"/>
    <w:rsid w:val="000E7DFA"/>
    <w:rsid w:val="000F0661"/>
    <w:rsid w:val="000F0C1A"/>
    <w:rsid w:val="000F1B7B"/>
    <w:rsid w:val="000F353B"/>
    <w:rsid w:val="000F373E"/>
    <w:rsid w:val="000F3B95"/>
    <w:rsid w:val="000F3BAC"/>
    <w:rsid w:val="000F3EF5"/>
    <w:rsid w:val="000F3FE2"/>
    <w:rsid w:val="000F4272"/>
    <w:rsid w:val="000F449F"/>
    <w:rsid w:val="000F4A8E"/>
    <w:rsid w:val="000F4DC4"/>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1E2"/>
    <w:rsid w:val="00116A49"/>
    <w:rsid w:val="00116FB4"/>
    <w:rsid w:val="00117554"/>
    <w:rsid w:val="00117E92"/>
    <w:rsid w:val="00120403"/>
    <w:rsid w:val="00120807"/>
    <w:rsid w:val="001208DB"/>
    <w:rsid w:val="0012197F"/>
    <w:rsid w:val="00121E56"/>
    <w:rsid w:val="00122743"/>
    <w:rsid w:val="00122F00"/>
    <w:rsid w:val="001230C1"/>
    <w:rsid w:val="00124054"/>
    <w:rsid w:val="00124684"/>
    <w:rsid w:val="0012483C"/>
    <w:rsid w:val="001255FC"/>
    <w:rsid w:val="00125CCA"/>
    <w:rsid w:val="00125ED5"/>
    <w:rsid w:val="0012672E"/>
    <w:rsid w:val="001274AA"/>
    <w:rsid w:val="0013006C"/>
    <w:rsid w:val="001300D8"/>
    <w:rsid w:val="00131084"/>
    <w:rsid w:val="0013140D"/>
    <w:rsid w:val="001322B6"/>
    <w:rsid w:val="00132313"/>
    <w:rsid w:val="001329C0"/>
    <w:rsid w:val="001333E8"/>
    <w:rsid w:val="001335E3"/>
    <w:rsid w:val="00133669"/>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64AB"/>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7C7"/>
    <w:rsid w:val="0016491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2EE"/>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A13"/>
    <w:rsid w:val="00187D35"/>
    <w:rsid w:val="0019046A"/>
    <w:rsid w:val="00190493"/>
    <w:rsid w:val="001904CC"/>
    <w:rsid w:val="00190AB4"/>
    <w:rsid w:val="001919DF"/>
    <w:rsid w:val="0019239F"/>
    <w:rsid w:val="001929CB"/>
    <w:rsid w:val="001931A9"/>
    <w:rsid w:val="0019338E"/>
    <w:rsid w:val="0019386B"/>
    <w:rsid w:val="00193F43"/>
    <w:rsid w:val="001943D4"/>
    <w:rsid w:val="00194D2A"/>
    <w:rsid w:val="0019586A"/>
    <w:rsid w:val="00195BD6"/>
    <w:rsid w:val="001961EA"/>
    <w:rsid w:val="0019642D"/>
    <w:rsid w:val="0019658A"/>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5C61"/>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5D0"/>
    <w:rsid w:val="001B58B9"/>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70F"/>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1C8"/>
    <w:rsid w:val="001E4763"/>
    <w:rsid w:val="001E4A56"/>
    <w:rsid w:val="001E4E34"/>
    <w:rsid w:val="001E54A0"/>
    <w:rsid w:val="001E5E9E"/>
    <w:rsid w:val="001E64B4"/>
    <w:rsid w:val="001E6514"/>
    <w:rsid w:val="001E68D5"/>
    <w:rsid w:val="001E7376"/>
    <w:rsid w:val="001E7B58"/>
    <w:rsid w:val="001E7DCE"/>
    <w:rsid w:val="001F03DD"/>
    <w:rsid w:val="001F0656"/>
    <w:rsid w:val="001F0C6E"/>
    <w:rsid w:val="001F0D9F"/>
    <w:rsid w:val="001F17A9"/>
    <w:rsid w:val="001F242A"/>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013"/>
    <w:rsid w:val="001F6139"/>
    <w:rsid w:val="001F6CDD"/>
    <w:rsid w:val="001F763E"/>
    <w:rsid w:val="001F77C7"/>
    <w:rsid w:val="002004B4"/>
    <w:rsid w:val="00200C42"/>
    <w:rsid w:val="00200F4C"/>
    <w:rsid w:val="002012E8"/>
    <w:rsid w:val="00201306"/>
    <w:rsid w:val="00201841"/>
    <w:rsid w:val="0020213B"/>
    <w:rsid w:val="002027FE"/>
    <w:rsid w:val="0020292A"/>
    <w:rsid w:val="00202C5B"/>
    <w:rsid w:val="00203BAA"/>
    <w:rsid w:val="002041CA"/>
    <w:rsid w:val="00205774"/>
    <w:rsid w:val="002058B7"/>
    <w:rsid w:val="00205B35"/>
    <w:rsid w:val="002064A0"/>
    <w:rsid w:val="002068AB"/>
    <w:rsid w:val="0020716E"/>
    <w:rsid w:val="00207806"/>
    <w:rsid w:val="0020795B"/>
    <w:rsid w:val="00207B00"/>
    <w:rsid w:val="00207B8B"/>
    <w:rsid w:val="00207C7D"/>
    <w:rsid w:val="00210876"/>
    <w:rsid w:val="00211159"/>
    <w:rsid w:val="002115AC"/>
    <w:rsid w:val="002117F0"/>
    <w:rsid w:val="0021188B"/>
    <w:rsid w:val="00211BCD"/>
    <w:rsid w:val="00212C74"/>
    <w:rsid w:val="00212D65"/>
    <w:rsid w:val="002134A2"/>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4323"/>
    <w:rsid w:val="002252CE"/>
    <w:rsid w:val="0022623F"/>
    <w:rsid w:val="002267B9"/>
    <w:rsid w:val="00226EBC"/>
    <w:rsid w:val="00226F5A"/>
    <w:rsid w:val="002273FA"/>
    <w:rsid w:val="00230364"/>
    <w:rsid w:val="00230C84"/>
    <w:rsid w:val="00231E2F"/>
    <w:rsid w:val="00232852"/>
    <w:rsid w:val="00232C6D"/>
    <w:rsid w:val="00233506"/>
    <w:rsid w:val="00233825"/>
    <w:rsid w:val="00233F0F"/>
    <w:rsid w:val="00233F16"/>
    <w:rsid w:val="0023422A"/>
    <w:rsid w:val="002351BB"/>
    <w:rsid w:val="00235497"/>
    <w:rsid w:val="00235983"/>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1466"/>
    <w:rsid w:val="00252C4E"/>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655"/>
    <w:rsid w:val="0026199A"/>
    <w:rsid w:val="002619C9"/>
    <w:rsid w:val="00261A6B"/>
    <w:rsid w:val="00261BD7"/>
    <w:rsid w:val="00262759"/>
    <w:rsid w:val="002627F8"/>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A42"/>
    <w:rsid w:val="00274AEE"/>
    <w:rsid w:val="00275028"/>
    <w:rsid w:val="002756CC"/>
    <w:rsid w:val="002769EC"/>
    <w:rsid w:val="00276D62"/>
    <w:rsid w:val="00276E2E"/>
    <w:rsid w:val="002771BD"/>
    <w:rsid w:val="0027734F"/>
    <w:rsid w:val="0027735B"/>
    <w:rsid w:val="00277780"/>
    <w:rsid w:val="0027792E"/>
    <w:rsid w:val="00277AAA"/>
    <w:rsid w:val="00277E25"/>
    <w:rsid w:val="00277F17"/>
    <w:rsid w:val="002809EC"/>
    <w:rsid w:val="00280BC3"/>
    <w:rsid w:val="002814FA"/>
    <w:rsid w:val="00281720"/>
    <w:rsid w:val="00281FF0"/>
    <w:rsid w:val="00282300"/>
    <w:rsid w:val="002827C5"/>
    <w:rsid w:val="002828E9"/>
    <w:rsid w:val="00282B4C"/>
    <w:rsid w:val="00282D2F"/>
    <w:rsid w:val="00282EC1"/>
    <w:rsid w:val="00283665"/>
    <w:rsid w:val="0028398D"/>
    <w:rsid w:val="00283C59"/>
    <w:rsid w:val="00284765"/>
    <w:rsid w:val="002854F7"/>
    <w:rsid w:val="00285789"/>
    <w:rsid w:val="00285CB4"/>
    <w:rsid w:val="002865D9"/>
    <w:rsid w:val="00287B49"/>
    <w:rsid w:val="00290266"/>
    <w:rsid w:val="002910D2"/>
    <w:rsid w:val="00291812"/>
    <w:rsid w:val="002919E1"/>
    <w:rsid w:val="0029301E"/>
    <w:rsid w:val="00293282"/>
    <w:rsid w:val="002932E6"/>
    <w:rsid w:val="0029355D"/>
    <w:rsid w:val="00293A9E"/>
    <w:rsid w:val="00293DF5"/>
    <w:rsid w:val="002947E3"/>
    <w:rsid w:val="00295145"/>
    <w:rsid w:val="00295155"/>
    <w:rsid w:val="002957B5"/>
    <w:rsid w:val="002960CB"/>
    <w:rsid w:val="00296829"/>
    <w:rsid w:val="0029734F"/>
    <w:rsid w:val="002A0772"/>
    <w:rsid w:val="002A1193"/>
    <w:rsid w:val="002A11C4"/>
    <w:rsid w:val="002A123A"/>
    <w:rsid w:val="002A199D"/>
    <w:rsid w:val="002A26E3"/>
    <w:rsid w:val="002A27EA"/>
    <w:rsid w:val="002A368D"/>
    <w:rsid w:val="002A3A2A"/>
    <w:rsid w:val="002A4845"/>
    <w:rsid w:val="002A4CD5"/>
    <w:rsid w:val="002A5310"/>
    <w:rsid w:val="002A5395"/>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4F1F"/>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63A"/>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0A72"/>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8AB"/>
    <w:rsid w:val="00331960"/>
    <w:rsid w:val="00332116"/>
    <w:rsid w:val="003322D6"/>
    <w:rsid w:val="003326D4"/>
    <w:rsid w:val="00332A81"/>
    <w:rsid w:val="00332D29"/>
    <w:rsid w:val="00333217"/>
    <w:rsid w:val="00333362"/>
    <w:rsid w:val="003334DF"/>
    <w:rsid w:val="0033360B"/>
    <w:rsid w:val="0033375F"/>
    <w:rsid w:val="0033387A"/>
    <w:rsid w:val="00334772"/>
    <w:rsid w:val="003353C5"/>
    <w:rsid w:val="00335709"/>
    <w:rsid w:val="0033590A"/>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3E4D"/>
    <w:rsid w:val="003442B5"/>
    <w:rsid w:val="00345A01"/>
    <w:rsid w:val="003465C7"/>
    <w:rsid w:val="00346C94"/>
    <w:rsid w:val="00346CDB"/>
    <w:rsid w:val="00347853"/>
    <w:rsid w:val="003478F4"/>
    <w:rsid w:val="00351243"/>
    <w:rsid w:val="003516AE"/>
    <w:rsid w:val="00351D44"/>
    <w:rsid w:val="00351E1F"/>
    <w:rsid w:val="003522F9"/>
    <w:rsid w:val="003525AF"/>
    <w:rsid w:val="003525DF"/>
    <w:rsid w:val="003528C2"/>
    <w:rsid w:val="00352E7C"/>
    <w:rsid w:val="0035377D"/>
    <w:rsid w:val="003549D9"/>
    <w:rsid w:val="003551CF"/>
    <w:rsid w:val="003556E4"/>
    <w:rsid w:val="00355A71"/>
    <w:rsid w:val="00355A8D"/>
    <w:rsid w:val="00355A8F"/>
    <w:rsid w:val="0035629E"/>
    <w:rsid w:val="003563A8"/>
    <w:rsid w:val="0035685A"/>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39F0"/>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7F"/>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3C"/>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B8A"/>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B7F0F"/>
    <w:rsid w:val="003C01A5"/>
    <w:rsid w:val="003C09C6"/>
    <w:rsid w:val="003C1AA5"/>
    <w:rsid w:val="003C1E8B"/>
    <w:rsid w:val="003C1EB0"/>
    <w:rsid w:val="003C210A"/>
    <w:rsid w:val="003C38E3"/>
    <w:rsid w:val="003C3A8F"/>
    <w:rsid w:val="003C4191"/>
    <w:rsid w:val="003C42B4"/>
    <w:rsid w:val="003C4E6D"/>
    <w:rsid w:val="003C56DD"/>
    <w:rsid w:val="003C5DB7"/>
    <w:rsid w:val="003C620E"/>
    <w:rsid w:val="003C65FA"/>
    <w:rsid w:val="003C6AF0"/>
    <w:rsid w:val="003C6B7D"/>
    <w:rsid w:val="003C6C43"/>
    <w:rsid w:val="003C73B0"/>
    <w:rsid w:val="003C75F1"/>
    <w:rsid w:val="003C7A4A"/>
    <w:rsid w:val="003C7B73"/>
    <w:rsid w:val="003D1384"/>
    <w:rsid w:val="003D174C"/>
    <w:rsid w:val="003D2436"/>
    <w:rsid w:val="003D331C"/>
    <w:rsid w:val="003D35CB"/>
    <w:rsid w:val="003D3CBF"/>
    <w:rsid w:val="003D4D27"/>
    <w:rsid w:val="003D4F9E"/>
    <w:rsid w:val="003D524A"/>
    <w:rsid w:val="003D5A13"/>
    <w:rsid w:val="003D5F66"/>
    <w:rsid w:val="003D68F3"/>
    <w:rsid w:val="003D6FE8"/>
    <w:rsid w:val="003D6FFB"/>
    <w:rsid w:val="003D7C3F"/>
    <w:rsid w:val="003E0E81"/>
    <w:rsid w:val="003E120C"/>
    <w:rsid w:val="003E1AEA"/>
    <w:rsid w:val="003E2A58"/>
    <w:rsid w:val="003E30BA"/>
    <w:rsid w:val="003E325A"/>
    <w:rsid w:val="003E3309"/>
    <w:rsid w:val="003E3E18"/>
    <w:rsid w:val="003E3ED7"/>
    <w:rsid w:val="003E4247"/>
    <w:rsid w:val="003E4CA4"/>
    <w:rsid w:val="003E5247"/>
    <w:rsid w:val="003E56DD"/>
    <w:rsid w:val="003E57CB"/>
    <w:rsid w:val="003E60E3"/>
    <w:rsid w:val="003E61BA"/>
    <w:rsid w:val="003E677F"/>
    <w:rsid w:val="003E6BE4"/>
    <w:rsid w:val="003E729E"/>
    <w:rsid w:val="003E7312"/>
    <w:rsid w:val="003E73E5"/>
    <w:rsid w:val="003F002A"/>
    <w:rsid w:val="003F03B3"/>
    <w:rsid w:val="003F04F9"/>
    <w:rsid w:val="003F0AD6"/>
    <w:rsid w:val="003F0D8B"/>
    <w:rsid w:val="003F1D75"/>
    <w:rsid w:val="003F227E"/>
    <w:rsid w:val="003F2319"/>
    <w:rsid w:val="003F23B4"/>
    <w:rsid w:val="003F2756"/>
    <w:rsid w:val="003F27DE"/>
    <w:rsid w:val="003F27F0"/>
    <w:rsid w:val="003F28A1"/>
    <w:rsid w:val="003F37AF"/>
    <w:rsid w:val="003F3B00"/>
    <w:rsid w:val="003F410C"/>
    <w:rsid w:val="003F4944"/>
    <w:rsid w:val="003F4AF9"/>
    <w:rsid w:val="003F5237"/>
    <w:rsid w:val="003F536F"/>
    <w:rsid w:val="003F5E82"/>
    <w:rsid w:val="003F5F84"/>
    <w:rsid w:val="003F6323"/>
    <w:rsid w:val="003F67F5"/>
    <w:rsid w:val="003F750D"/>
    <w:rsid w:val="003F7739"/>
    <w:rsid w:val="003F7C67"/>
    <w:rsid w:val="00400179"/>
    <w:rsid w:val="0040080B"/>
    <w:rsid w:val="004011CD"/>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176B7"/>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820"/>
    <w:rsid w:val="004319DC"/>
    <w:rsid w:val="00431B49"/>
    <w:rsid w:val="00431D3D"/>
    <w:rsid w:val="00432025"/>
    <w:rsid w:val="00432229"/>
    <w:rsid w:val="004324BF"/>
    <w:rsid w:val="00432679"/>
    <w:rsid w:val="00432711"/>
    <w:rsid w:val="004327CA"/>
    <w:rsid w:val="00433AA1"/>
    <w:rsid w:val="00433B24"/>
    <w:rsid w:val="0043450E"/>
    <w:rsid w:val="004346FA"/>
    <w:rsid w:val="004347CA"/>
    <w:rsid w:val="00434BE2"/>
    <w:rsid w:val="00434F66"/>
    <w:rsid w:val="004351E1"/>
    <w:rsid w:val="00436BC1"/>
    <w:rsid w:val="00436BE9"/>
    <w:rsid w:val="00436E1F"/>
    <w:rsid w:val="004370F7"/>
    <w:rsid w:val="00437D96"/>
    <w:rsid w:val="00437E8A"/>
    <w:rsid w:val="00440478"/>
    <w:rsid w:val="00440858"/>
    <w:rsid w:val="00440FAB"/>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5DED"/>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7C6C"/>
    <w:rsid w:val="00467CA9"/>
    <w:rsid w:val="00470314"/>
    <w:rsid w:val="00470440"/>
    <w:rsid w:val="004707B7"/>
    <w:rsid w:val="00470EE1"/>
    <w:rsid w:val="00471B8C"/>
    <w:rsid w:val="00471BBA"/>
    <w:rsid w:val="004721C0"/>
    <w:rsid w:val="00473CB8"/>
    <w:rsid w:val="00473FA0"/>
    <w:rsid w:val="00475167"/>
    <w:rsid w:val="0047544F"/>
    <w:rsid w:val="00476098"/>
    <w:rsid w:val="00476112"/>
    <w:rsid w:val="00476BED"/>
    <w:rsid w:val="004770AD"/>
    <w:rsid w:val="00477238"/>
    <w:rsid w:val="0047773A"/>
    <w:rsid w:val="0047797E"/>
    <w:rsid w:val="00477D1A"/>
    <w:rsid w:val="00477E61"/>
    <w:rsid w:val="00480127"/>
    <w:rsid w:val="00481A09"/>
    <w:rsid w:val="00481CD6"/>
    <w:rsid w:val="004821D7"/>
    <w:rsid w:val="0048234A"/>
    <w:rsid w:val="004828D5"/>
    <w:rsid w:val="00483E28"/>
    <w:rsid w:val="00483E4B"/>
    <w:rsid w:val="004842C4"/>
    <w:rsid w:val="00484969"/>
    <w:rsid w:val="004849F1"/>
    <w:rsid w:val="00484A63"/>
    <w:rsid w:val="004855ED"/>
    <w:rsid w:val="00485B4B"/>
    <w:rsid w:val="00486459"/>
    <w:rsid w:val="00487088"/>
    <w:rsid w:val="0048741C"/>
    <w:rsid w:val="00487608"/>
    <w:rsid w:val="004902C3"/>
    <w:rsid w:val="004902D5"/>
    <w:rsid w:val="00490470"/>
    <w:rsid w:val="0049096B"/>
    <w:rsid w:val="0049107C"/>
    <w:rsid w:val="004927D7"/>
    <w:rsid w:val="00493A25"/>
    <w:rsid w:val="004940D8"/>
    <w:rsid w:val="00494476"/>
    <w:rsid w:val="004945A3"/>
    <w:rsid w:val="00494C4D"/>
    <w:rsid w:val="00494C8D"/>
    <w:rsid w:val="00495004"/>
    <w:rsid w:val="00496800"/>
    <w:rsid w:val="00496CB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B60"/>
    <w:rsid w:val="004A4122"/>
    <w:rsid w:val="004A5078"/>
    <w:rsid w:val="004A5136"/>
    <w:rsid w:val="004A5470"/>
    <w:rsid w:val="004A5B03"/>
    <w:rsid w:val="004A5D13"/>
    <w:rsid w:val="004A5E81"/>
    <w:rsid w:val="004A6085"/>
    <w:rsid w:val="004A69C5"/>
    <w:rsid w:val="004B0227"/>
    <w:rsid w:val="004B0476"/>
    <w:rsid w:val="004B1088"/>
    <w:rsid w:val="004B18B5"/>
    <w:rsid w:val="004B1EC0"/>
    <w:rsid w:val="004B372E"/>
    <w:rsid w:val="004B3FAC"/>
    <w:rsid w:val="004B4001"/>
    <w:rsid w:val="004B45A5"/>
    <w:rsid w:val="004B4BD2"/>
    <w:rsid w:val="004B54AF"/>
    <w:rsid w:val="004B54D0"/>
    <w:rsid w:val="004B586F"/>
    <w:rsid w:val="004B617B"/>
    <w:rsid w:val="004B65BF"/>
    <w:rsid w:val="004B65DD"/>
    <w:rsid w:val="004B682D"/>
    <w:rsid w:val="004B7911"/>
    <w:rsid w:val="004B7D28"/>
    <w:rsid w:val="004C0622"/>
    <w:rsid w:val="004C16DC"/>
    <w:rsid w:val="004C1836"/>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3B0"/>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82F"/>
    <w:rsid w:val="004E6A11"/>
    <w:rsid w:val="004E6D4B"/>
    <w:rsid w:val="004E7742"/>
    <w:rsid w:val="004E7C99"/>
    <w:rsid w:val="004E7F56"/>
    <w:rsid w:val="004F1107"/>
    <w:rsid w:val="004F1B66"/>
    <w:rsid w:val="004F22E5"/>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5A53"/>
    <w:rsid w:val="00506277"/>
    <w:rsid w:val="0050651C"/>
    <w:rsid w:val="005108EF"/>
    <w:rsid w:val="00511044"/>
    <w:rsid w:val="005114D1"/>
    <w:rsid w:val="00511634"/>
    <w:rsid w:val="005125E2"/>
    <w:rsid w:val="00512875"/>
    <w:rsid w:val="00513D04"/>
    <w:rsid w:val="00513F1A"/>
    <w:rsid w:val="00514BB2"/>
    <w:rsid w:val="0051518A"/>
    <w:rsid w:val="0051529E"/>
    <w:rsid w:val="0051538D"/>
    <w:rsid w:val="005160FE"/>
    <w:rsid w:val="00516932"/>
    <w:rsid w:val="005174E0"/>
    <w:rsid w:val="00517AE4"/>
    <w:rsid w:val="005205F9"/>
    <w:rsid w:val="00520711"/>
    <w:rsid w:val="00520ABD"/>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AE6"/>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4A1"/>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109E"/>
    <w:rsid w:val="005416D7"/>
    <w:rsid w:val="00541B5D"/>
    <w:rsid w:val="00542109"/>
    <w:rsid w:val="00542435"/>
    <w:rsid w:val="0054250C"/>
    <w:rsid w:val="00542800"/>
    <w:rsid w:val="00543B14"/>
    <w:rsid w:val="00544802"/>
    <w:rsid w:val="00545051"/>
    <w:rsid w:val="00545296"/>
    <w:rsid w:val="005454FB"/>
    <w:rsid w:val="005458A4"/>
    <w:rsid w:val="005466D2"/>
    <w:rsid w:val="00546C17"/>
    <w:rsid w:val="005474C0"/>
    <w:rsid w:val="00547E0D"/>
    <w:rsid w:val="00550233"/>
    <w:rsid w:val="00550DF9"/>
    <w:rsid w:val="00550EBC"/>
    <w:rsid w:val="00550F6E"/>
    <w:rsid w:val="005512AD"/>
    <w:rsid w:val="0055147C"/>
    <w:rsid w:val="0055188E"/>
    <w:rsid w:val="00551B40"/>
    <w:rsid w:val="0055234B"/>
    <w:rsid w:val="00553000"/>
    <w:rsid w:val="0055310C"/>
    <w:rsid w:val="0055326C"/>
    <w:rsid w:val="00553487"/>
    <w:rsid w:val="005536E9"/>
    <w:rsid w:val="00553F76"/>
    <w:rsid w:val="00554E5A"/>
    <w:rsid w:val="00555565"/>
    <w:rsid w:val="005559EA"/>
    <w:rsid w:val="005560A3"/>
    <w:rsid w:val="00556B3B"/>
    <w:rsid w:val="00557211"/>
    <w:rsid w:val="005577BD"/>
    <w:rsid w:val="00557E37"/>
    <w:rsid w:val="00560652"/>
    <w:rsid w:val="0056071F"/>
    <w:rsid w:val="0056089D"/>
    <w:rsid w:val="005613DF"/>
    <w:rsid w:val="005620D8"/>
    <w:rsid w:val="0056269A"/>
    <w:rsid w:val="0056279C"/>
    <w:rsid w:val="00562B50"/>
    <w:rsid w:val="00562C79"/>
    <w:rsid w:val="00563EF1"/>
    <w:rsid w:val="005646D2"/>
    <w:rsid w:val="005648DF"/>
    <w:rsid w:val="00564935"/>
    <w:rsid w:val="005656F2"/>
    <w:rsid w:val="00565DCE"/>
    <w:rsid w:val="00566511"/>
    <w:rsid w:val="00566CC5"/>
    <w:rsid w:val="005675B7"/>
    <w:rsid w:val="0056793C"/>
    <w:rsid w:val="00567BAA"/>
    <w:rsid w:val="005700FB"/>
    <w:rsid w:val="005702F7"/>
    <w:rsid w:val="00570776"/>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5BC2"/>
    <w:rsid w:val="0057613A"/>
    <w:rsid w:val="00576412"/>
    <w:rsid w:val="00577263"/>
    <w:rsid w:val="00577595"/>
    <w:rsid w:val="005778AE"/>
    <w:rsid w:val="005778E8"/>
    <w:rsid w:val="00577D76"/>
    <w:rsid w:val="00577F0A"/>
    <w:rsid w:val="00580081"/>
    <w:rsid w:val="005800EA"/>
    <w:rsid w:val="005803D1"/>
    <w:rsid w:val="005807CB"/>
    <w:rsid w:val="005812A0"/>
    <w:rsid w:val="005815D6"/>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153F"/>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2ED7"/>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223D"/>
    <w:rsid w:val="005B3379"/>
    <w:rsid w:val="005B3C8F"/>
    <w:rsid w:val="005B4C51"/>
    <w:rsid w:val="005B5486"/>
    <w:rsid w:val="005B5533"/>
    <w:rsid w:val="005B59E9"/>
    <w:rsid w:val="005B5F99"/>
    <w:rsid w:val="005B748C"/>
    <w:rsid w:val="005B7572"/>
    <w:rsid w:val="005B7A6B"/>
    <w:rsid w:val="005C0230"/>
    <w:rsid w:val="005C09D4"/>
    <w:rsid w:val="005C1267"/>
    <w:rsid w:val="005C156F"/>
    <w:rsid w:val="005C1D10"/>
    <w:rsid w:val="005C217D"/>
    <w:rsid w:val="005C25AC"/>
    <w:rsid w:val="005C2919"/>
    <w:rsid w:val="005C2F25"/>
    <w:rsid w:val="005C30DC"/>
    <w:rsid w:val="005C368E"/>
    <w:rsid w:val="005C42A0"/>
    <w:rsid w:val="005C4556"/>
    <w:rsid w:val="005C5232"/>
    <w:rsid w:val="005C58E1"/>
    <w:rsid w:val="005C597F"/>
    <w:rsid w:val="005C634F"/>
    <w:rsid w:val="005C6435"/>
    <w:rsid w:val="005C6464"/>
    <w:rsid w:val="005C727D"/>
    <w:rsid w:val="005C7530"/>
    <w:rsid w:val="005C77E8"/>
    <w:rsid w:val="005C7897"/>
    <w:rsid w:val="005D0BFE"/>
    <w:rsid w:val="005D0CD0"/>
    <w:rsid w:val="005D104B"/>
    <w:rsid w:val="005D160C"/>
    <w:rsid w:val="005D162C"/>
    <w:rsid w:val="005D1A26"/>
    <w:rsid w:val="005D1C52"/>
    <w:rsid w:val="005D1F38"/>
    <w:rsid w:val="005D28D8"/>
    <w:rsid w:val="005D29BE"/>
    <w:rsid w:val="005D2C9C"/>
    <w:rsid w:val="005D35A9"/>
    <w:rsid w:val="005D3710"/>
    <w:rsid w:val="005D5104"/>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3F39"/>
    <w:rsid w:val="005E410E"/>
    <w:rsid w:val="005E45C6"/>
    <w:rsid w:val="005E4CFA"/>
    <w:rsid w:val="005E5088"/>
    <w:rsid w:val="005E5821"/>
    <w:rsid w:val="005E61DF"/>
    <w:rsid w:val="005E659D"/>
    <w:rsid w:val="005E6F45"/>
    <w:rsid w:val="005E7293"/>
    <w:rsid w:val="005E74EA"/>
    <w:rsid w:val="005E7A7F"/>
    <w:rsid w:val="005F0334"/>
    <w:rsid w:val="005F0C3A"/>
    <w:rsid w:val="005F13DA"/>
    <w:rsid w:val="005F18DE"/>
    <w:rsid w:val="005F1A76"/>
    <w:rsid w:val="005F1D6A"/>
    <w:rsid w:val="005F2633"/>
    <w:rsid w:val="005F2BAA"/>
    <w:rsid w:val="005F2D51"/>
    <w:rsid w:val="005F339B"/>
    <w:rsid w:val="005F340A"/>
    <w:rsid w:val="005F344E"/>
    <w:rsid w:val="005F3A50"/>
    <w:rsid w:val="005F3E18"/>
    <w:rsid w:val="005F4510"/>
    <w:rsid w:val="005F5D75"/>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219"/>
    <w:rsid w:val="0060534A"/>
    <w:rsid w:val="00605618"/>
    <w:rsid w:val="006056BB"/>
    <w:rsid w:val="0060599C"/>
    <w:rsid w:val="00605DDF"/>
    <w:rsid w:val="0060627B"/>
    <w:rsid w:val="00606F83"/>
    <w:rsid w:val="00607018"/>
    <w:rsid w:val="0060754A"/>
    <w:rsid w:val="0060768F"/>
    <w:rsid w:val="00607D11"/>
    <w:rsid w:val="00607D24"/>
    <w:rsid w:val="006114EF"/>
    <w:rsid w:val="006115CC"/>
    <w:rsid w:val="006116C9"/>
    <w:rsid w:val="00611AA7"/>
    <w:rsid w:val="00612729"/>
    <w:rsid w:val="006130EE"/>
    <w:rsid w:val="00613A7A"/>
    <w:rsid w:val="00613D9D"/>
    <w:rsid w:val="00613E49"/>
    <w:rsid w:val="006140A2"/>
    <w:rsid w:val="0061511F"/>
    <w:rsid w:val="006158EF"/>
    <w:rsid w:val="00616ECE"/>
    <w:rsid w:val="00617B48"/>
    <w:rsid w:val="006205EC"/>
    <w:rsid w:val="00620B89"/>
    <w:rsid w:val="00621EF9"/>
    <w:rsid w:val="00622072"/>
    <w:rsid w:val="00622A5F"/>
    <w:rsid w:val="0062318C"/>
    <w:rsid w:val="00623F20"/>
    <w:rsid w:val="00624EDA"/>
    <w:rsid w:val="00625340"/>
    <w:rsid w:val="00625C33"/>
    <w:rsid w:val="0062620D"/>
    <w:rsid w:val="006262E1"/>
    <w:rsid w:val="00626597"/>
    <w:rsid w:val="00627BAE"/>
    <w:rsid w:val="00630254"/>
    <w:rsid w:val="006324F3"/>
    <w:rsid w:val="00632B0E"/>
    <w:rsid w:val="00632DFC"/>
    <w:rsid w:val="00633345"/>
    <w:rsid w:val="00634516"/>
    <w:rsid w:val="00634658"/>
    <w:rsid w:val="0063475D"/>
    <w:rsid w:val="00634FF2"/>
    <w:rsid w:val="006352BC"/>
    <w:rsid w:val="006353CF"/>
    <w:rsid w:val="00636B50"/>
    <w:rsid w:val="00636BF0"/>
    <w:rsid w:val="006370F5"/>
    <w:rsid w:val="006372FE"/>
    <w:rsid w:val="00640A69"/>
    <w:rsid w:val="00641507"/>
    <w:rsid w:val="0064189C"/>
    <w:rsid w:val="00641CF6"/>
    <w:rsid w:val="00642A2F"/>
    <w:rsid w:val="00642CCA"/>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2258"/>
    <w:rsid w:val="006531CD"/>
    <w:rsid w:val="0065381A"/>
    <w:rsid w:val="00653CAD"/>
    <w:rsid w:val="00653D22"/>
    <w:rsid w:val="0065476A"/>
    <w:rsid w:val="00654F17"/>
    <w:rsid w:val="0065548E"/>
    <w:rsid w:val="00655DC3"/>
    <w:rsid w:val="006563B5"/>
    <w:rsid w:val="006573DD"/>
    <w:rsid w:val="00657558"/>
    <w:rsid w:val="0065756C"/>
    <w:rsid w:val="00657871"/>
    <w:rsid w:val="00660DB7"/>
    <w:rsid w:val="006619F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1D2A"/>
    <w:rsid w:val="006825B7"/>
    <w:rsid w:val="006828DF"/>
    <w:rsid w:val="00682E0B"/>
    <w:rsid w:val="006839DC"/>
    <w:rsid w:val="00683F07"/>
    <w:rsid w:val="006865E3"/>
    <w:rsid w:val="00686956"/>
    <w:rsid w:val="00687775"/>
    <w:rsid w:val="006903A6"/>
    <w:rsid w:val="00690E5E"/>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2E8"/>
    <w:rsid w:val="006A7ECD"/>
    <w:rsid w:val="006A7F48"/>
    <w:rsid w:val="006B0381"/>
    <w:rsid w:val="006B18DB"/>
    <w:rsid w:val="006B24DD"/>
    <w:rsid w:val="006B2775"/>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A9F"/>
    <w:rsid w:val="006C4B11"/>
    <w:rsid w:val="006C4B23"/>
    <w:rsid w:val="006C5126"/>
    <w:rsid w:val="006C56B4"/>
    <w:rsid w:val="006C6A78"/>
    <w:rsid w:val="006C7696"/>
    <w:rsid w:val="006C7AFF"/>
    <w:rsid w:val="006D021F"/>
    <w:rsid w:val="006D0292"/>
    <w:rsid w:val="006D0535"/>
    <w:rsid w:val="006D055F"/>
    <w:rsid w:val="006D07F6"/>
    <w:rsid w:val="006D1B76"/>
    <w:rsid w:val="006D22D3"/>
    <w:rsid w:val="006D234A"/>
    <w:rsid w:val="006D244F"/>
    <w:rsid w:val="006D2DF5"/>
    <w:rsid w:val="006D2E3D"/>
    <w:rsid w:val="006D2FAE"/>
    <w:rsid w:val="006D3005"/>
    <w:rsid w:val="006D395E"/>
    <w:rsid w:val="006D401F"/>
    <w:rsid w:val="006D4294"/>
    <w:rsid w:val="006D4323"/>
    <w:rsid w:val="006D4555"/>
    <w:rsid w:val="006D4878"/>
    <w:rsid w:val="006D4E48"/>
    <w:rsid w:val="006D4E95"/>
    <w:rsid w:val="006D55B1"/>
    <w:rsid w:val="006D5EC5"/>
    <w:rsid w:val="006D5FCC"/>
    <w:rsid w:val="006D6215"/>
    <w:rsid w:val="006D68B2"/>
    <w:rsid w:val="006D70A3"/>
    <w:rsid w:val="006D7F69"/>
    <w:rsid w:val="006E0004"/>
    <w:rsid w:val="006E030A"/>
    <w:rsid w:val="006E0D40"/>
    <w:rsid w:val="006E153C"/>
    <w:rsid w:val="006E2321"/>
    <w:rsid w:val="006E34E1"/>
    <w:rsid w:val="006E3971"/>
    <w:rsid w:val="006E46EA"/>
    <w:rsid w:val="006E48DD"/>
    <w:rsid w:val="006E4AAD"/>
    <w:rsid w:val="006E4AB8"/>
    <w:rsid w:val="006E5E2B"/>
    <w:rsid w:val="006E6ED9"/>
    <w:rsid w:val="006E7273"/>
    <w:rsid w:val="006E7328"/>
    <w:rsid w:val="006E76F2"/>
    <w:rsid w:val="006F0174"/>
    <w:rsid w:val="006F0536"/>
    <w:rsid w:val="006F05A0"/>
    <w:rsid w:val="006F0CB0"/>
    <w:rsid w:val="006F0FB8"/>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2B3"/>
    <w:rsid w:val="0070064F"/>
    <w:rsid w:val="0070108B"/>
    <w:rsid w:val="00701E00"/>
    <w:rsid w:val="0070304E"/>
    <w:rsid w:val="00703258"/>
    <w:rsid w:val="00703C89"/>
    <w:rsid w:val="00703E37"/>
    <w:rsid w:val="00704070"/>
    <w:rsid w:val="007040B8"/>
    <w:rsid w:val="00704363"/>
    <w:rsid w:val="00704B85"/>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CCC"/>
    <w:rsid w:val="00712E80"/>
    <w:rsid w:val="007130A2"/>
    <w:rsid w:val="007137CB"/>
    <w:rsid w:val="007138E2"/>
    <w:rsid w:val="00713971"/>
    <w:rsid w:val="00713FAC"/>
    <w:rsid w:val="00713FF8"/>
    <w:rsid w:val="00714106"/>
    <w:rsid w:val="007143D1"/>
    <w:rsid w:val="0071460D"/>
    <w:rsid w:val="00714AA4"/>
    <w:rsid w:val="007156A5"/>
    <w:rsid w:val="00715DE5"/>
    <w:rsid w:val="0071690C"/>
    <w:rsid w:val="00716FBB"/>
    <w:rsid w:val="00717023"/>
    <w:rsid w:val="00717BAD"/>
    <w:rsid w:val="00717C85"/>
    <w:rsid w:val="00720402"/>
    <w:rsid w:val="00720D84"/>
    <w:rsid w:val="00720F1D"/>
    <w:rsid w:val="00721268"/>
    <w:rsid w:val="007218A6"/>
    <w:rsid w:val="007231D2"/>
    <w:rsid w:val="00723BE4"/>
    <w:rsid w:val="007240D9"/>
    <w:rsid w:val="00724A24"/>
    <w:rsid w:val="00724E64"/>
    <w:rsid w:val="00724FEB"/>
    <w:rsid w:val="00725132"/>
    <w:rsid w:val="007261D7"/>
    <w:rsid w:val="00727B99"/>
    <w:rsid w:val="00727CD5"/>
    <w:rsid w:val="00727D47"/>
    <w:rsid w:val="00731370"/>
    <w:rsid w:val="0073164A"/>
    <w:rsid w:val="0073294A"/>
    <w:rsid w:val="00732B1E"/>
    <w:rsid w:val="00732CFD"/>
    <w:rsid w:val="00732F08"/>
    <w:rsid w:val="00733BD5"/>
    <w:rsid w:val="007341A2"/>
    <w:rsid w:val="00734665"/>
    <w:rsid w:val="00734A64"/>
    <w:rsid w:val="00735155"/>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AB8"/>
    <w:rsid w:val="00746D1D"/>
    <w:rsid w:val="00746EB4"/>
    <w:rsid w:val="00747FF5"/>
    <w:rsid w:val="00750539"/>
    <w:rsid w:val="00750973"/>
    <w:rsid w:val="00750C60"/>
    <w:rsid w:val="00752DF8"/>
    <w:rsid w:val="007532BD"/>
    <w:rsid w:val="007534E2"/>
    <w:rsid w:val="007543AC"/>
    <w:rsid w:val="00754A92"/>
    <w:rsid w:val="007550E2"/>
    <w:rsid w:val="00755C91"/>
    <w:rsid w:val="00755DA7"/>
    <w:rsid w:val="00755FF8"/>
    <w:rsid w:val="007562B2"/>
    <w:rsid w:val="00756A50"/>
    <w:rsid w:val="0075732F"/>
    <w:rsid w:val="00760579"/>
    <w:rsid w:val="00760943"/>
    <w:rsid w:val="007613B2"/>
    <w:rsid w:val="00761E6D"/>
    <w:rsid w:val="00761F67"/>
    <w:rsid w:val="00762160"/>
    <w:rsid w:val="007622AC"/>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0FF0"/>
    <w:rsid w:val="00781BBB"/>
    <w:rsid w:val="00782AFE"/>
    <w:rsid w:val="007832CD"/>
    <w:rsid w:val="00783589"/>
    <w:rsid w:val="007835E9"/>
    <w:rsid w:val="00783946"/>
    <w:rsid w:val="007857BD"/>
    <w:rsid w:val="007859A7"/>
    <w:rsid w:val="00786BCF"/>
    <w:rsid w:val="00787828"/>
    <w:rsid w:val="007879D7"/>
    <w:rsid w:val="007904E5"/>
    <w:rsid w:val="007905A9"/>
    <w:rsid w:val="007906EA"/>
    <w:rsid w:val="00791568"/>
    <w:rsid w:val="00791BE8"/>
    <w:rsid w:val="00792104"/>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40DD"/>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5CD4"/>
    <w:rsid w:val="007B632D"/>
    <w:rsid w:val="007B747B"/>
    <w:rsid w:val="007B76D1"/>
    <w:rsid w:val="007C05D7"/>
    <w:rsid w:val="007C116F"/>
    <w:rsid w:val="007C11CD"/>
    <w:rsid w:val="007C1444"/>
    <w:rsid w:val="007C17D0"/>
    <w:rsid w:val="007C1B83"/>
    <w:rsid w:val="007C2924"/>
    <w:rsid w:val="007C2B67"/>
    <w:rsid w:val="007C2BF4"/>
    <w:rsid w:val="007C302A"/>
    <w:rsid w:val="007C3611"/>
    <w:rsid w:val="007C3F50"/>
    <w:rsid w:val="007C45CA"/>
    <w:rsid w:val="007C4BDA"/>
    <w:rsid w:val="007C4E29"/>
    <w:rsid w:val="007C5A6E"/>
    <w:rsid w:val="007C5C50"/>
    <w:rsid w:val="007C5D9C"/>
    <w:rsid w:val="007C5DD0"/>
    <w:rsid w:val="007C5F17"/>
    <w:rsid w:val="007C5FAC"/>
    <w:rsid w:val="007C6552"/>
    <w:rsid w:val="007C7491"/>
    <w:rsid w:val="007C7648"/>
    <w:rsid w:val="007C78B0"/>
    <w:rsid w:val="007C7928"/>
    <w:rsid w:val="007C7FFD"/>
    <w:rsid w:val="007D0057"/>
    <w:rsid w:val="007D0159"/>
    <w:rsid w:val="007D0376"/>
    <w:rsid w:val="007D07EA"/>
    <w:rsid w:val="007D16B3"/>
    <w:rsid w:val="007D192B"/>
    <w:rsid w:val="007D25ED"/>
    <w:rsid w:val="007D2781"/>
    <w:rsid w:val="007D28E3"/>
    <w:rsid w:val="007D2C52"/>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7490"/>
    <w:rsid w:val="007F01B1"/>
    <w:rsid w:val="007F03B5"/>
    <w:rsid w:val="007F09B1"/>
    <w:rsid w:val="007F109D"/>
    <w:rsid w:val="007F119E"/>
    <w:rsid w:val="007F120F"/>
    <w:rsid w:val="007F20AA"/>
    <w:rsid w:val="007F21D6"/>
    <w:rsid w:val="007F2F3C"/>
    <w:rsid w:val="007F3BC8"/>
    <w:rsid w:val="007F4558"/>
    <w:rsid w:val="007F48DB"/>
    <w:rsid w:val="007F54CF"/>
    <w:rsid w:val="007F573F"/>
    <w:rsid w:val="007F5E99"/>
    <w:rsid w:val="007F6697"/>
    <w:rsid w:val="007F6BD4"/>
    <w:rsid w:val="007F6F43"/>
    <w:rsid w:val="007F7308"/>
    <w:rsid w:val="0080002E"/>
    <w:rsid w:val="0080050C"/>
    <w:rsid w:val="00801A85"/>
    <w:rsid w:val="008020A5"/>
    <w:rsid w:val="00802F3B"/>
    <w:rsid w:val="00803413"/>
    <w:rsid w:val="00803962"/>
    <w:rsid w:val="00803C9B"/>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1C7"/>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2CA1"/>
    <w:rsid w:val="0085310C"/>
    <w:rsid w:val="00853213"/>
    <w:rsid w:val="00854A22"/>
    <w:rsid w:val="00854ED4"/>
    <w:rsid w:val="00855706"/>
    <w:rsid w:val="00855DB2"/>
    <w:rsid w:val="0085652C"/>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441"/>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225"/>
    <w:rsid w:val="00871CB1"/>
    <w:rsid w:val="00871D73"/>
    <w:rsid w:val="008724DF"/>
    <w:rsid w:val="008725CF"/>
    <w:rsid w:val="008727BC"/>
    <w:rsid w:val="00872CA4"/>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0589"/>
    <w:rsid w:val="008813B1"/>
    <w:rsid w:val="00881CAC"/>
    <w:rsid w:val="00881D11"/>
    <w:rsid w:val="00882B49"/>
    <w:rsid w:val="00883585"/>
    <w:rsid w:val="00883917"/>
    <w:rsid w:val="008839A6"/>
    <w:rsid w:val="00884151"/>
    <w:rsid w:val="008850DF"/>
    <w:rsid w:val="0088521E"/>
    <w:rsid w:val="00885483"/>
    <w:rsid w:val="00886083"/>
    <w:rsid w:val="008862A0"/>
    <w:rsid w:val="00886528"/>
    <w:rsid w:val="00886937"/>
    <w:rsid w:val="008869C8"/>
    <w:rsid w:val="00886BD8"/>
    <w:rsid w:val="008875B2"/>
    <w:rsid w:val="00887FCF"/>
    <w:rsid w:val="008900AC"/>
    <w:rsid w:val="008902C4"/>
    <w:rsid w:val="00890ED8"/>
    <w:rsid w:val="008914F5"/>
    <w:rsid w:val="0089184D"/>
    <w:rsid w:val="008919F1"/>
    <w:rsid w:val="00891B38"/>
    <w:rsid w:val="00891F5A"/>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695"/>
    <w:rsid w:val="008A0D96"/>
    <w:rsid w:val="008A0DDF"/>
    <w:rsid w:val="008A0EA3"/>
    <w:rsid w:val="008A0FB5"/>
    <w:rsid w:val="008A1D77"/>
    <w:rsid w:val="008A2330"/>
    <w:rsid w:val="008A26DD"/>
    <w:rsid w:val="008A2821"/>
    <w:rsid w:val="008A2867"/>
    <w:rsid w:val="008A3489"/>
    <w:rsid w:val="008A4261"/>
    <w:rsid w:val="008A431A"/>
    <w:rsid w:val="008A43A2"/>
    <w:rsid w:val="008A4A5C"/>
    <w:rsid w:val="008A4AE3"/>
    <w:rsid w:val="008A4B65"/>
    <w:rsid w:val="008A5179"/>
    <w:rsid w:val="008A5B22"/>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49F"/>
    <w:rsid w:val="008B651D"/>
    <w:rsid w:val="008B6BF0"/>
    <w:rsid w:val="008B6E4E"/>
    <w:rsid w:val="008B76C3"/>
    <w:rsid w:val="008B78FF"/>
    <w:rsid w:val="008B79E8"/>
    <w:rsid w:val="008B7D12"/>
    <w:rsid w:val="008B7F0A"/>
    <w:rsid w:val="008C00E1"/>
    <w:rsid w:val="008C040A"/>
    <w:rsid w:val="008C068E"/>
    <w:rsid w:val="008C0E88"/>
    <w:rsid w:val="008C1315"/>
    <w:rsid w:val="008C131A"/>
    <w:rsid w:val="008C1669"/>
    <w:rsid w:val="008C3B57"/>
    <w:rsid w:val="008C3BBA"/>
    <w:rsid w:val="008C4307"/>
    <w:rsid w:val="008C4666"/>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425"/>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3E1"/>
    <w:rsid w:val="00917701"/>
    <w:rsid w:val="00917AD3"/>
    <w:rsid w:val="00917AF6"/>
    <w:rsid w:val="00917D34"/>
    <w:rsid w:val="0092078A"/>
    <w:rsid w:val="00921793"/>
    <w:rsid w:val="00921BAC"/>
    <w:rsid w:val="00921CAF"/>
    <w:rsid w:val="00921D11"/>
    <w:rsid w:val="00921DE5"/>
    <w:rsid w:val="0092248C"/>
    <w:rsid w:val="00922AC9"/>
    <w:rsid w:val="009239F0"/>
    <w:rsid w:val="00923E53"/>
    <w:rsid w:val="00923F0B"/>
    <w:rsid w:val="00925725"/>
    <w:rsid w:val="00925B36"/>
    <w:rsid w:val="00926240"/>
    <w:rsid w:val="00926A84"/>
    <w:rsid w:val="00926B25"/>
    <w:rsid w:val="00926DD0"/>
    <w:rsid w:val="00927E4E"/>
    <w:rsid w:val="00927FEA"/>
    <w:rsid w:val="0093167B"/>
    <w:rsid w:val="00931AA8"/>
    <w:rsid w:val="00931BD0"/>
    <w:rsid w:val="00931D4E"/>
    <w:rsid w:val="00932DDA"/>
    <w:rsid w:val="00933BE4"/>
    <w:rsid w:val="00933D72"/>
    <w:rsid w:val="00933EAB"/>
    <w:rsid w:val="0093493A"/>
    <w:rsid w:val="00934D98"/>
    <w:rsid w:val="00934EF7"/>
    <w:rsid w:val="009354BD"/>
    <w:rsid w:val="00935D78"/>
    <w:rsid w:val="0093613D"/>
    <w:rsid w:val="009371D0"/>
    <w:rsid w:val="00937261"/>
    <w:rsid w:val="00937558"/>
    <w:rsid w:val="00937D0D"/>
    <w:rsid w:val="00940238"/>
    <w:rsid w:val="009413B5"/>
    <w:rsid w:val="00941C3A"/>
    <w:rsid w:val="00942573"/>
    <w:rsid w:val="009429C3"/>
    <w:rsid w:val="00943253"/>
    <w:rsid w:val="00943ADC"/>
    <w:rsid w:val="00943B3C"/>
    <w:rsid w:val="00943C10"/>
    <w:rsid w:val="009440D3"/>
    <w:rsid w:val="00944C3A"/>
    <w:rsid w:val="00944D14"/>
    <w:rsid w:val="009451B6"/>
    <w:rsid w:val="0094555D"/>
    <w:rsid w:val="0094580F"/>
    <w:rsid w:val="00945B4B"/>
    <w:rsid w:val="009466FE"/>
    <w:rsid w:val="00946A94"/>
    <w:rsid w:val="00946B04"/>
    <w:rsid w:val="00950007"/>
    <w:rsid w:val="0095010F"/>
    <w:rsid w:val="00950167"/>
    <w:rsid w:val="009502C3"/>
    <w:rsid w:val="00951067"/>
    <w:rsid w:val="00951E27"/>
    <w:rsid w:val="0095212F"/>
    <w:rsid w:val="00953273"/>
    <w:rsid w:val="00953808"/>
    <w:rsid w:val="00953E83"/>
    <w:rsid w:val="0095406E"/>
    <w:rsid w:val="00954B61"/>
    <w:rsid w:val="00956DA9"/>
    <w:rsid w:val="00956FC8"/>
    <w:rsid w:val="00957B9D"/>
    <w:rsid w:val="00957C71"/>
    <w:rsid w:val="00957DE3"/>
    <w:rsid w:val="0096023E"/>
    <w:rsid w:val="009604D3"/>
    <w:rsid w:val="0096051E"/>
    <w:rsid w:val="00960E34"/>
    <w:rsid w:val="00960E6C"/>
    <w:rsid w:val="00960F00"/>
    <w:rsid w:val="00961380"/>
    <w:rsid w:val="00961526"/>
    <w:rsid w:val="00961B64"/>
    <w:rsid w:val="00961FA5"/>
    <w:rsid w:val="0096255B"/>
    <w:rsid w:val="00962843"/>
    <w:rsid w:val="009629FC"/>
    <w:rsid w:val="00962BD1"/>
    <w:rsid w:val="00962CF1"/>
    <w:rsid w:val="0096304F"/>
    <w:rsid w:val="00963C82"/>
    <w:rsid w:val="00963F76"/>
    <w:rsid w:val="0096415A"/>
    <w:rsid w:val="009646E0"/>
    <w:rsid w:val="009657AB"/>
    <w:rsid w:val="00965962"/>
    <w:rsid w:val="00965CC4"/>
    <w:rsid w:val="00966062"/>
    <w:rsid w:val="00967DB6"/>
    <w:rsid w:val="00970681"/>
    <w:rsid w:val="00970754"/>
    <w:rsid w:val="0097188D"/>
    <w:rsid w:val="00972784"/>
    <w:rsid w:val="0097311B"/>
    <w:rsid w:val="0097377E"/>
    <w:rsid w:val="009743C0"/>
    <w:rsid w:val="009747C6"/>
    <w:rsid w:val="00974BB1"/>
    <w:rsid w:val="00974CE5"/>
    <w:rsid w:val="00975BA7"/>
    <w:rsid w:val="00975E21"/>
    <w:rsid w:val="009760BD"/>
    <w:rsid w:val="0097672C"/>
    <w:rsid w:val="00976908"/>
    <w:rsid w:val="009778DE"/>
    <w:rsid w:val="009805A7"/>
    <w:rsid w:val="00980837"/>
    <w:rsid w:val="00980845"/>
    <w:rsid w:val="00980DF0"/>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6B"/>
    <w:rsid w:val="009A28F8"/>
    <w:rsid w:val="009A2BEB"/>
    <w:rsid w:val="009A2EBF"/>
    <w:rsid w:val="009A4737"/>
    <w:rsid w:val="009A4AD4"/>
    <w:rsid w:val="009A5626"/>
    <w:rsid w:val="009A6734"/>
    <w:rsid w:val="009A70A8"/>
    <w:rsid w:val="009B019C"/>
    <w:rsid w:val="009B02E5"/>
    <w:rsid w:val="009B0450"/>
    <w:rsid w:val="009B09B2"/>
    <w:rsid w:val="009B1065"/>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65E2"/>
    <w:rsid w:val="009C70DC"/>
    <w:rsid w:val="009C724B"/>
    <w:rsid w:val="009C7480"/>
    <w:rsid w:val="009C762E"/>
    <w:rsid w:val="009C764A"/>
    <w:rsid w:val="009D071A"/>
    <w:rsid w:val="009D072B"/>
    <w:rsid w:val="009D11E4"/>
    <w:rsid w:val="009D1869"/>
    <w:rsid w:val="009D1954"/>
    <w:rsid w:val="009D1CC9"/>
    <w:rsid w:val="009D21F3"/>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3C7"/>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6F"/>
    <w:rsid w:val="00A01971"/>
    <w:rsid w:val="00A0272A"/>
    <w:rsid w:val="00A02834"/>
    <w:rsid w:val="00A02F58"/>
    <w:rsid w:val="00A04931"/>
    <w:rsid w:val="00A04DAC"/>
    <w:rsid w:val="00A053AF"/>
    <w:rsid w:val="00A05948"/>
    <w:rsid w:val="00A05B91"/>
    <w:rsid w:val="00A05D9E"/>
    <w:rsid w:val="00A06128"/>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201F5"/>
    <w:rsid w:val="00A20599"/>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2AB3"/>
    <w:rsid w:val="00A3350D"/>
    <w:rsid w:val="00A339D4"/>
    <w:rsid w:val="00A342B6"/>
    <w:rsid w:val="00A34375"/>
    <w:rsid w:val="00A3443D"/>
    <w:rsid w:val="00A34BF7"/>
    <w:rsid w:val="00A3520E"/>
    <w:rsid w:val="00A3524D"/>
    <w:rsid w:val="00A35C85"/>
    <w:rsid w:val="00A35F2E"/>
    <w:rsid w:val="00A36BED"/>
    <w:rsid w:val="00A3723E"/>
    <w:rsid w:val="00A37716"/>
    <w:rsid w:val="00A37A8B"/>
    <w:rsid w:val="00A37EA9"/>
    <w:rsid w:val="00A37F78"/>
    <w:rsid w:val="00A37F7F"/>
    <w:rsid w:val="00A404A8"/>
    <w:rsid w:val="00A4070E"/>
    <w:rsid w:val="00A40783"/>
    <w:rsid w:val="00A409F8"/>
    <w:rsid w:val="00A40ED7"/>
    <w:rsid w:val="00A411B2"/>
    <w:rsid w:val="00A4189B"/>
    <w:rsid w:val="00A41F9D"/>
    <w:rsid w:val="00A4278E"/>
    <w:rsid w:val="00A42D65"/>
    <w:rsid w:val="00A43204"/>
    <w:rsid w:val="00A43386"/>
    <w:rsid w:val="00A436E0"/>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7DD"/>
    <w:rsid w:val="00A54F87"/>
    <w:rsid w:val="00A555DF"/>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0A6"/>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2FEB"/>
    <w:rsid w:val="00A7372B"/>
    <w:rsid w:val="00A73F74"/>
    <w:rsid w:val="00A75651"/>
    <w:rsid w:val="00A75759"/>
    <w:rsid w:val="00A76491"/>
    <w:rsid w:val="00A76B28"/>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CF"/>
    <w:rsid w:val="00A92F81"/>
    <w:rsid w:val="00A9374A"/>
    <w:rsid w:val="00A93D3D"/>
    <w:rsid w:val="00A9457E"/>
    <w:rsid w:val="00A94F79"/>
    <w:rsid w:val="00A94F7B"/>
    <w:rsid w:val="00A9513E"/>
    <w:rsid w:val="00A97019"/>
    <w:rsid w:val="00A9736C"/>
    <w:rsid w:val="00A9757D"/>
    <w:rsid w:val="00AA025D"/>
    <w:rsid w:val="00AA059A"/>
    <w:rsid w:val="00AA1545"/>
    <w:rsid w:val="00AA154D"/>
    <w:rsid w:val="00AA1E0A"/>
    <w:rsid w:val="00AA33CE"/>
    <w:rsid w:val="00AA393E"/>
    <w:rsid w:val="00AA3C9C"/>
    <w:rsid w:val="00AA3E57"/>
    <w:rsid w:val="00AA4028"/>
    <w:rsid w:val="00AA4CD2"/>
    <w:rsid w:val="00AA513C"/>
    <w:rsid w:val="00AA5F19"/>
    <w:rsid w:val="00AA7967"/>
    <w:rsid w:val="00AA7B2F"/>
    <w:rsid w:val="00AA7D3D"/>
    <w:rsid w:val="00AA7D6E"/>
    <w:rsid w:val="00AB0919"/>
    <w:rsid w:val="00AB20D8"/>
    <w:rsid w:val="00AB25C4"/>
    <w:rsid w:val="00AB26B8"/>
    <w:rsid w:val="00AB2B19"/>
    <w:rsid w:val="00AB3CB2"/>
    <w:rsid w:val="00AB3DAA"/>
    <w:rsid w:val="00AB41AD"/>
    <w:rsid w:val="00AB46CD"/>
    <w:rsid w:val="00AB4A4A"/>
    <w:rsid w:val="00AB4D75"/>
    <w:rsid w:val="00AB5238"/>
    <w:rsid w:val="00AB5393"/>
    <w:rsid w:val="00AB58B9"/>
    <w:rsid w:val="00AB58F1"/>
    <w:rsid w:val="00AB5C4F"/>
    <w:rsid w:val="00AB5CA7"/>
    <w:rsid w:val="00AB5F83"/>
    <w:rsid w:val="00AB741F"/>
    <w:rsid w:val="00AC0088"/>
    <w:rsid w:val="00AC0789"/>
    <w:rsid w:val="00AC0EC8"/>
    <w:rsid w:val="00AC162C"/>
    <w:rsid w:val="00AC279F"/>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58A"/>
    <w:rsid w:val="00AD4BB4"/>
    <w:rsid w:val="00AD4BD0"/>
    <w:rsid w:val="00AD5BF7"/>
    <w:rsid w:val="00AD69A7"/>
    <w:rsid w:val="00AD69B4"/>
    <w:rsid w:val="00AD6EFD"/>
    <w:rsid w:val="00AD7052"/>
    <w:rsid w:val="00AD768E"/>
    <w:rsid w:val="00AE0074"/>
    <w:rsid w:val="00AE119C"/>
    <w:rsid w:val="00AE1808"/>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F03C0"/>
    <w:rsid w:val="00AF0433"/>
    <w:rsid w:val="00AF12D8"/>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6CBE"/>
    <w:rsid w:val="00AF7232"/>
    <w:rsid w:val="00AF72D8"/>
    <w:rsid w:val="00AF75E6"/>
    <w:rsid w:val="00AF7E81"/>
    <w:rsid w:val="00B0012C"/>
    <w:rsid w:val="00B008A5"/>
    <w:rsid w:val="00B00993"/>
    <w:rsid w:val="00B00BA0"/>
    <w:rsid w:val="00B00C69"/>
    <w:rsid w:val="00B01446"/>
    <w:rsid w:val="00B019B6"/>
    <w:rsid w:val="00B02593"/>
    <w:rsid w:val="00B02D84"/>
    <w:rsid w:val="00B0389C"/>
    <w:rsid w:val="00B04B18"/>
    <w:rsid w:val="00B059B4"/>
    <w:rsid w:val="00B05C82"/>
    <w:rsid w:val="00B0649A"/>
    <w:rsid w:val="00B065E5"/>
    <w:rsid w:val="00B06732"/>
    <w:rsid w:val="00B06C76"/>
    <w:rsid w:val="00B072C3"/>
    <w:rsid w:val="00B07675"/>
    <w:rsid w:val="00B07690"/>
    <w:rsid w:val="00B1016F"/>
    <w:rsid w:val="00B10660"/>
    <w:rsid w:val="00B112CE"/>
    <w:rsid w:val="00B13158"/>
    <w:rsid w:val="00B1364D"/>
    <w:rsid w:val="00B137AA"/>
    <w:rsid w:val="00B13DFA"/>
    <w:rsid w:val="00B13E6B"/>
    <w:rsid w:val="00B1412C"/>
    <w:rsid w:val="00B141F5"/>
    <w:rsid w:val="00B14AD6"/>
    <w:rsid w:val="00B14BEB"/>
    <w:rsid w:val="00B15390"/>
    <w:rsid w:val="00B153FC"/>
    <w:rsid w:val="00B15D5F"/>
    <w:rsid w:val="00B1621A"/>
    <w:rsid w:val="00B16388"/>
    <w:rsid w:val="00B163EF"/>
    <w:rsid w:val="00B168FA"/>
    <w:rsid w:val="00B16DF4"/>
    <w:rsid w:val="00B16EF1"/>
    <w:rsid w:val="00B173AC"/>
    <w:rsid w:val="00B214CF"/>
    <w:rsid w:val="00B22B9F"/>
    <w:rsid w:val="00B22CFA"/>
    <w:rsid w:val="00B2333D"/>
    <w:rsid w:val="00B234DF"/>
    <w:rsid w:val="00B2371C"/>
    <w:rsid w:val="00B23AC4"/>
    <w:rsid w:val="00B240F0"/>
    <w:rsid w:val="00B2502A"/>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1155"/>
    <w:rsid w:val="00B3219E"/>
    <w:rsid w:val="00B325C6"/>
    <w:rsid w:val="00B33134"/>
    <w:rsid w:val="00B33CC7"/>
    <w:rsid w:val="00B33E6B"/>
    <w:rsid w:val="00B3472A"/>
    <w:rsid w:val="00B34F49"/>
    <w:rsid w:val="00B3613B"/>
    <w:rsid w:val="00B3700C"/>
    <w:rsid w:val="00B373CE"/>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4DFF"/>
    <w:rsid w:val="00B65B2C"/>
    <w:rsid w:val="00B66052"/>
    <w:rsid w:val="00B66D5D"/>
    <w:rsid w:val="00B672B6"/>
    <w:rsid w:val="00B70EA6"/>
    <w:rsid w:val="00B7208C"/>
    <w:rsid w:val="00B73AEE"/>
    <w:rsid w:val="00B740FF"/>
    <w:rsid w:val="00B742CF"/>
    <w:rsid w:val="00B74821"/>
    <w:rsid w:val="00B75236"/>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1886"/>
    <w:rsid w:val="00B919FB"/>
    <w:rsid w:val="00B93170"/>
    <w:rsid w:val="00B940EC"/>
    <w:rsid w:val="00B9418B"/>
    <w:rsid w:val="00B941C7"/>
    <w:rsid w:val="00B94252"/>
    <w:rsid w:val="00B94253"/>
    <w:rsid w:val="00B944E8"/>
    <w:rsid w:val="00B94929"/>
    <w:rsid w:val="00B9514B"/>
    <w:rsid w:val="00B9588B"/>
    <w:rsid w:val="00B95FAF"/>
    <w:rsid w:val="00B96B2D"/>
    <w:rsid w:val="00B96E22"/>
    <w:rsid w:val="00B96E51"/>
    <w:rsid w:val="00BA0806"/>
    <w:rsid w:val="00BA0B27"/>
    <w:rsid w:val="00BA10B9"/>
    <w:rsid w:val="00BA3217"/>
    <w:rsid w:val="00BA3747"/>
    <w:rsid w:val="00BA4040"/>
    <w:rsid w:val="00BA4165"/>
    <w:rsid w:val="00BA445E"/>
    <w:rsid w:val="00BA45C8"/>
    <w:rsid w:val="00BA4985"/>
    <w:rsid w:val="00BA4A3C"/>
    <w:rsid w:val="00BA4F27"/>
    <w:rsid w:val="00BA567C"/>
    <w:rsid w:val="00BA5851"/>
    <w:rsid w:val="00BA6128"/>
    <w:rsid w:val="00BA67BC"/>
    <w:rsid w:val="00BA67BF"/>
    <w:rsid w:val="00BA6ED3"/>
    <w:rsid w:val="00BA7E38"/>
    <w:rsid w:val="00BB0113"/>
    <w:rsid w:val="00BB08F4"/>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50A"/>
    <w:rsid w:val="00BB690B"/>
    <w:rsid w:val="00BB6AC2"/>
    <w:rsid w:val="00BB72C7"/>
    <w:rsid w:val="00BB7705"/>
    <w:rsid w:val="00BB7751"/>
    <w:rsid w:val="00BB77B5"/>
    <w:rsid w:val="00BB7D19"/>
    <w:rsid w:val="00BB7F83"/>
    <w:rsid w:val="00BC00B3"/>
    <w:rsid w:val="00BC00B8"/>
    <w:rsid w:val="00BC0650"/>
    <w:rsid w:val="00BC087F"/>
    <w:rsid w:val="00BC16FD"/>
    <w:rsid w:val="00BC17A0"/>
    <w:rsid w:val="00BC1B1B"/>
    <w:rsid w:val="00BC1C3F"/>
    <w:rsid w:val="00BC1D1C"/>
    <w:rsid w:val="00BC2365"/>
    <w:rsid w:val="00BC2B5A"/>
    <w:rsid w:val="00BC2DEA"/>
    <w:rsid w:val="00BC3229"/>
    <w:rsid w:val="00BC333E"/>
    <w:rsid w:val="00BC3521"/>
    <w:rsid w:val="00BC35AF"/>
    <w:rsid w:val="00BC361D"/>
    <w:rsid w:val="00BC384E"/>
    <w:rsid w:val="00BC3BC4"/>
    <w:rsid w:val="00BC3CF6"/>
    <w:rsid w:val="00BC45B1"/>
    <w:rsid w:val="00BC48B8"/>
    <w:rsid w:val="00BC49CF"/>
    <w:rsid w:val="00BC52CB"/>
    <w:rsid w:val="00BC574A"/>
    <w:rsid w:val="00BC6095"/>
    <w:rsid w:val="00BC61BF"/>
    <w:rsid w:val="00BC627D"/>
    <w:rsid w:val="00BC6966"/>
    <w:rsid w:val="00BC6F06"/>
    <w:rsid w:val="00BC739E"/>
    <w:rsid w:val="00BC7460"/>
    <w:rsid w:val="00BC75E8"/>
    <w:rsid w:val="00BD006F"/>
    <w:rsid w:val="00BD0C6A"/>
    <w:rsid w:val="00BD1295"/>
    <w:rsid w:val="00BD12D5"/>
    <w:rsid w:val="00BD1B53"/>
    <w:rsid w:val="00BD1F85"/>
    <w:rsid w:val="00BD221F"/>
    <w:rsid w:val="00BD25B4"/>
    <w:rsid w:val="00BD26BC"/>
    <w:rsid w:val="00BD2DF5"/>
    <w:rsid w:val="00BD3869"/>
    <w:rsid w:val="00BD4429"/>
    <w:rsid w:val="00BD450D"/>
    <w:rsid w:val="00BD4A62"/>
    <w:rsid w:val="00BD4E1C"/>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6BE0"/>
    <w:rsid w:val="00BE706B"/>
    <w:rsid w:val="00BE7D95"/>
    <w:rsid w:val="00BF010E"/>
    <w:rsid w:val="00BF0CFF"/>
    <w:rsid w:val="00BF0E02"/>
    <w:rsid w:val="00BF11B0"/>
    <w:rsid w:val="00BF159A"/>
    <w:rsid w:val="00BF15E5"/>
    <w:rsid w:val="00BF1691"/>
    <w:rsid w:val="00BF2C87"/>
    <w:rsid w:val="00BF347E"/>
    <w:rsid w:val="00BF428B"/>
    <w:rsid w:val="00BF596E"/>
    <w:rsid w:val="00BF65A0"/>
    <w:rsid w:val="00BF70DC"/>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662"/>
    <w:rsid w:val="00C03DB7"/>
    <w:rsid w:val="00C04549"/>
    <w:rsid w:val="00C048C7"/>
    <w:rsid w:val="00C04A00"/>
    <w:rsid w:val="00C04B18"/>
    <w:rsid w:val="00C0538D"/>
    <w:rsid w:val="00C05697"/>
    <w:rsid w:val="00C05CD7"/>
    <w:rsid w:val="00C0621D"/>
    <w:rsid w:val="00C06A72"/>
    <w:rsid w:val="00C07572"/>
    <w:rsid w:val="00C07B46"/>
    <w:rsid w:val="00C104E6"/>
    <w:rsid w:val="00C105C3"/>
    <w:rsid w:val="00C107DB"/>
    <w:rsid w:val="00C110D3"/>
    <w:rsid w:val="00C11B3F"/>
    <w:rsid w:val="00C11BC1"/>
    <w:rsid w:val="00C1251F"/>
    <w:rsid w:val="00C1279F"/>
    <w:rsid w:val="00C1363B"/>
    <w:rsid w:val="00C13D91"/>
    <w:rsid w:val="00C13E9B"/>
    <w:rsid w:val="00C1407C"/>
    <w:rsid w:val="00C14306"/>
    <w:rsid w:val="00C14547"/>
    <w:rsid w:val="00C1498A"/>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2167"/>
    <w:rsid w:val="00C22A40"/>
    <w:rsid w:val="00C22A42"/>
    <w:rsid w:val="00C22B2F"/>
    <w:rsid w:val="00C22F19"/>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0153"/>
    <w:rsid w:val="00C313D4"/>
    <w:rsid w:val="00C317DF"/>
    <w:rsid w:val="00C31B1B"/>
    <w:rsid w:val="00C323CC"/>
    <w:rsid w:val="00C3304B"/>
    <w:rsid w:val="00C3457A"/>
    <w:rsid w:val="00C34632"/>
    <w:rsid w:val="00C36443"/>
    <w:rsid w:val="00C366CA"/>
    <w:rsid w:val="00C369B3"/>
    <w:rsid w:val="00C36EE7"/>
    <w:rsid w:val="00C379D8"/>
    <w:rsid w:val="00C37C41"/>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81D"/>
    <w:rsid w:val="00C529CE"/>
    <w:rsid w:val="00C52BD4"/>
    <w:rsid w:val="00C52EED"/>
    <w:rsid w:val="00C533D1"/>
    <w:rsid w:val="00C538D4"/>
    <w:rsid w:val="00C543A5"/>
    <w:rsid w:val="00C54F12"/>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ACB"/>
    <w:rsid w:val="00C91D41"/>
    <w:rsid w:val="00C92258"/>
    <w:rsid w:val="00C92B47"/>
    <w:rsid w:val="00C9393C"/>
    <w:rsid w:val="00C9414E"/>
    <w:rsid w:val="00C943F8"/>
    <w:rsid w:val="00C95166"/>
    <w:rsid w:val="00C951BF"/>
    <w:rsid w:val="00C95375"/>
    <w:rsid w:val="00C958BA"/>
    <w:rsid w:val="00C95926"/>
    <w:rsid w:val="00C965ED"/>
    <w:rsid w:val="00C96AC9"/>
    <w:rsid w:val="00C97DAB"/>
    <w:rsid w:val="00CA0184"/>
    <w:rsid w:val="00CA0C95"/>
    <w:rsid w:val="00CA1741"/>
    <w:rsid w:val="00CA18F9"/>
    <w:rsid w:val="00CA196C"/>
    <w:rsid w:val="00CA21C1"/>
    <w:rsid w:val="00CA2738"/>
    <w:rsid w:val="00CA2B21"/>
    <w:rsid w:val="00CA374B"/>
    <w:rsid w:val="00CA3B98"/>
    <w:rsid w:val="00CA3FEA"/>
    <w:rsid w:val="00CA3FFE"/>
    <w:rsid w:val="00CA4757"/>
    <w:rsid w:val="00CA5402"/>
    <w:rsid w:val="00CA645B"/>
    <w:rsid w:val="00CA6D62"/>
    <w:rsid w:val="00CA73D0"/>
    <w:rsid w:val="00CA7866"/>
    <w:rsid w:val="00CA7CB4"/>
    <w:rsid w:val="00CA7FF1"/>
    <w:rsid w:val="00CB03E9"/>
    <w:rsid w:val="00CB047A"/>
    <w:rsid w:val="00CB06A5"/>
    <w:rsid w:val="00CB0EEE"/>
    <w:rsid w:val="00CB0F4F"/>
    <w:rsid w:val="00CB1211"/>
    <w:rsid w:val="00CB26F1"/>
    <w:rsid w:val="00CB2ABD"/>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08B4"/>
    <w:rsid w:val="00CE10AF"/>
    <w:rsid w:val="00CE1188"/>
    <w:rsid w:val="00CE1229"/>
    <w:rsid w:val="00CE16F9"/>
    <w:rsid w:val="00CE2300"/>
    <w:rsid w:val="00CE2968"/>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37D0"/>
    <w:rsid w:val="00CF506C"/>
    <w:rsid w:val="00CF5441"/>
    <w:rsid w:val="00CF5556"/>
    <w:rsid w:val="00CF58AA"/>
    <w:rsid w:val="00CF5DC5"/>
    <w:rsid w:val="00CF6085"/>
    <w:rsid w:val="00CF720B"/>
    <w:rsid w:val="00CF72A5"/>
    <w:rsid w:val="00CF759E"/>
    <w:rsid w:val="00D00283"/>
    <w:rsid w:val="00D006ED"/>
    <w:rsid w:val="00D01114"/>
    <w:rsid w:val="00D02B00"/>
    <w:rsid w:val="00D02ED3"/>
    <w:rsid w:val="00D02F8F"/>
    <w:rsid w:val="00D03237"/>
    <w:rsid w:val="00D035C3"/>
    <w:rsid w:val="00D03ADA"/>
    <w:rsid w:val="00D03FD7"/>
    <w:rsid w:val="00D04BCA"/>
    <w:rsid w:val="00D05349"/>
    <w:rsid w:val="00D05C99"/>
    <w:rsid w:val="00D05E54"/>
    <w:rsid w:val="00D0691D"/>
    <w:rsid w:val="00D06F5B"/>
    <w:rsid w:val="00D07704"/>
    <w:rsid w:val="00D07A4A"/>
    <w:rsid w:val="00D1156C"/>
    <w:rsid w:val="00D117B6"/>
    <w:rsid w:val="00D11A4B"/>
    <w:rsid w:val="00D11B06"/>
    <w:rsid w:val="00D128BB"/>
    <w:rsid w:val="00D129A7"/>
    <w:rsid w:val="00D13EDB"/>
    <w:rsid w:val="00D14857"/>
    <w:rsid w:val="00D14AC4"/>
    <w:rsid w:val="00D1555C"/>
    <w:rsid w:val="00D16341"/>
    <w:rsid w:val="00D163EA"/>
    <w:rsid w:val="00D16CAC"/>
    <w:rsid w:val="00D1795A"/>
    <w:rsid w:val="00D17F68"/>
    <w:rsid w:val="00D203A5"/>
    <w:rsid w:val="00D21BE2"/>
    <w:rsid w:val="00D21CE7"/>
    <w:rsid w:val="00D224B1"/>
    <w:rsid w:val="00D22927"/>
    <w:rsid w:val="00D22998"/>
    <w:rsid w:val="00D22DF3"/>
    <w:rsid w:val="00D22E57"/>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4FD2"/>
    <w:rsid w:val="00D356F8"/>
    <w:rsid w:val="00D358D5"/>
    <w:rsid w:val="00D359CE"/>
    <w:rsid w:val="00D35A46"/>
    <w:rsid w:val="00D36109"/>
    <w:rsid w:val="00D367C3"/>
    <w:rsid w:val="00D3777C"/>
    <w:rsid w:val="00D37B59"/>
    <w:rsid w:val="00D37C3D"/>
    <w:rsid w:val="00D37CBA"/>
    <w:rsid w:val="00D37CE9"/>
    <w:rsid w:val="00D37F1D"/>
    <w:rsid w:val="00D37F78"/>
    <w:rsid w:val="00D4037C"/>
    <w:rsid w:val="00D4042A"/>
    <w:rsid w:val="00D40514"/>
    <w:rsid w:val="00D40610"/>
    <w:rsid w:val="00D41220"/>
    <w:rsid w:val="00D41717"/>
    <w:rsid w:val="00D424A4"/>
    <w:rsid w:val="00D43702"/>
    <w:rsid w:val="00D44526"/>
    <w:rsid w:val="00D44527"/>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19BE"/>
    <w:rsid w:val="00D61F80"/>
    <w:rsid w:val="00D628D8"/>
    <w:rsid w:val="00D6334E"/>
    <w:rsid w:val="00D63350"/>
    <w:rsid w:val="00D63421"/>
    <w:rsid w:val="00D63673"/>
    <w:rsid w:val="00D638DC"/>
    <w:rsid w:val="00D63C7D"/>
    <w:rsid w:val="00D64168"/>
    <w:rsid w:val="00D643D6"/>
    <w:rsid w:val="00D6495D"/>
    <w:rsid w:val="00D64E65"/>
    <w:rsid w:val="00D6566A"/>
    <w:rsid w:val="00D656A0"/>
    <w:rsid w:val="00D65C12"/>
    <w:rsid w:val="00D6760C"/>
    <w:rsid w:val="00D67C29"/>
    <w:rsid w:val="00D67EC8"/>
    <w:rsid w:val="00D707BF"/>
    <w:rsid w:val="00D70C9A"/>
    <w:rsid w:val="00D71714"/>
    <w:rsid w:val="00D71826"/>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DD6"/>
    <w:rsid w:val="00D90EC5"/>
    <w:rsid w:val="00D90EFC"/>
    <w:rsid w:val="00D91C93"/>
    <w:rsid w:val="00D91E27"/>
    <w:rsid w:val="00D9219C"/>
    <w:rsid w:val="00D921EF"/>
    <w:rsid w:val="00D927AA"/>
    <w:rsid w:val="00D92F97"/>
    <w:rsid w:val="00D930FB"/>
    <w:rsid w:val="00D93135"/>
    <w:rsid w:val="00D9378D"/>
    <w:rsid w:val="00D9399A"/>
    <w:rsid w:val="00D94C71"/>
    <w:rsid w:val="00D95698"/>
    <w:rsid w:val="00D956ED"/>
    <w:rsid w:val="00D959DA"/>
    <w:rsid w:val="00D969C2"/>
    <w:rsid w:val="00D974AF"/>
    <w:rsid w:val="00D97B50"/>
    <w:rsid w:val="00DA0156"/>
    <w:rsid w:val="00DA026B"/>
    <w:rsid w:val="00DA0596"/>
    <w:rsid w:val="00DA066C"/>
    <w:rsid w:val="00DA0A46"/>
    <w:rsid w:val="00DA178C"/>
    <w:rsid w:val="00DA17A5"/>
    <w:rsid w:val="00DA18EA"/>
    <w:rsid w:val="00DA1C8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7D4"/>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06F6"/>
    <w:rsid w:val="00DD14C3"/>
    <w:rsid w:val="00DD1DDB"/>
    <w:rsid w:val="00DD256B"/>
    <w:rsid w:val="00DD2A8E"/>
    <w:rsid w:val="00DD2FE6"/>
    <w:rsid w:val="00DD3358"/>
    <w:rsid w:val="00DD3D56"/>
    <w:rsid w:val="00DD40C8"/>
    <w:rsid w:val="00DD489C"/>
    <w:rsid w:val="00DD516A"/>
    <w:rsid w:val="00DD52AD"/>
    <w:rsid w:val="00DD5808"/>
    <w:rsid w:val="00DD6BDA"/>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75B"/>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3743"/>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7697"/>
    <w:rsid w:val="00E17C5D"/>
    <w:rsid w:val="00E205DE"/>
    <w:rsid w:val="00E20F37"/>
    <w:rsid w:val="00E21226"/>
    <w:rsid w:val="00E21A1A"/>
    <w:rsid w:val="00E222F9"/>
    <w:rsid w:val="00E22D22"/>
    <w:rsid w:val="00E22DB9"/>
    <w:rsid w:val="00E23490"/>
    <w:rsid w:val="00E2352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818"/>
    <w:rsid w:val="00E429AD"/>
    <w:rsid w:val="00E433D7"/>
    <w:rsid w:val="00E43BB1"/>
    <w:rsid w:val="00E43F5A"/>
    <w:rsid w:val="00E444F2"/>
    <w:rsid w:val="00E450A4"/>
    <w:rsid w:val="00E45488"/>
    <w:rsid w:val="00E467C3"/>
    <w:rsid w:val="00E46F83"/>
    <w:rsid w:val="00E47189"/>
    <w:rsid w:val="00E47AF4"/>
    <w:rsid w:val="00E47F09"/>
    <w:rsid w:val="00E50C42"/>
    <w:rsid w:val="00E50CFC"/>
    <w:rsid w:val="00E50E9C"/>
    <w:rsid w:val="00E51633"/>
    <w:rsid w:val="00E52874"/>
    <w:rsid w:val="00E530CC"/>
    <w:rsid w:val="00E533AD"/>
    <w:rsid w:val="00E53719"/>
    <w:rsid w:val="00E5433E"/>
    <w:rsid w:val="00E54F11"/>
    <w:rsid w:val="00E5573E"/>
    <w:rsid w:val="00E55DF3"/>
    <w:rsid w:val="00E561B5"/>
    <w:rsid w:val="00E576FD"/>
    <w:rsid w:val="00E6070B"/>
    <w:rsid w:val="00E60900"/>
    <w:rsid w:val="00E620B9"/>
    <w:rsid w:val="00E626A1"/>
    <w:rsid w:val="00E63A14"/>
    <w:rsid w:val="00E63CCE"/>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317"/>
    <w:rsid w:val="00E85AA4"/>
    <w:rsid w:val="00E85FD4"/>
    <w:rsid w:val="00E862EB"/>
    <w:rsid w:val="00E86788"/>
    <w:rsid w:val="00E86F28"/>
    <w:rsid w:val="00E87613"/>
    <w:rsid w:val="00E8789E"/>
    <w:rsid w:val="00E878E4"/>
    <w:rsid w:val="00E8797C"/>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8D3"/>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6C69"/>
    <w:rsid w:val="00EC72F3"/>
    <w:rsid w:val="00EC76E2"/>
    <w:rsid w:val="00EC77BD"/>
    <w:rsid w:val="00EC7DDF"/>
    <w:rsid w:val="00ED09FC"/>
    <w:rsid w:val="00ED0BB0"/>
    <w:rsid w:val="00ED17ED"/>
    <w:rsid w:val="00ED183D"/>
    <w:rsid w:val="00ED2037"/>
    <w:rsid w:val="00ED2064"/>
    <w:rsid w:val="00ED2943"/>
    <w:rsid w:val="00ED29ED"/>
    <w:rsid w:val="00ED2B39"/>
    <w:rsid w:val="00ED38CE"/>
    <w:rsid w:val="00ED4285"/>
    <w:rsid w:val="00ED4820"/>
    <w:rsid w:val="00ED657E"/>
    <w:rsid w:val="00ED6FB7"/>
    <w:rsid w:val="00ED7572"/>
    <w:rsid w:val="00ED7667"/>
    <w:rsid w:val="00ED7B62"/>
    <w:rsid w:val="00EE2B1F"/>
    <w:rsid w:val="00EE36B0"/>
    <w:rsid w:val="00EE3B02"/>
    <w:rsid w:val="00EE3D0D"/>
    <w:rsid w:val="00EE4FF9"/>
    <w:rsid w:val="00EE5C23"/>
    <w:rsid w:val="00EE6E78"/>
    <w:rsid w:val="00EE7661"/>
    <w:rsid w:val="00EF0072"/>
    <w:rsid w:val="00EF037C"/>
    <w:rsid w:val="00EF05BC"/>
    <w:rsid w:val="00EF1053"/>
    <w:rsid w:val="00EF1C58"/>
    <w:rsid w:val="00EF29EB"/>
    <w:rsid w:val="00EF2A2E"/>
    <w:rsid w:val="00EF2EA2"/>
    <w:rsid w:val="00EF3DF0"/>
    <w:rsid w:val="00EF47C6"/>
    <w:rsid w:val="00EF4D69"/>
    <w:rsid w:val="00EF5337"/>
    <w:rsid w:val="00EF5518"/>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95C"/>
    <w:rsid w:val="00F04977"/>
    <w:rsid w:val="00F058B9"/>
    <w:rsid w:val="00F06136"/>
    <w:rsid w:val="00F06410"/>
    <w:rsid w:val="00F0684D"/>
    <w:rsid w:val="00F06B59"/>
    <w:rsid w:val="00F07A41"/>
    <w:rsid w:val="00F103DB"/>
    <w:rsid w:val="00F1087D"/>
    <w:rsid w:val="00F109BD"/>
    <w:rsid w:val="00F10FDC"/>
    <w:rsid w:val="00F11646"/>
    <w:rsid w:val="00F12105"/>
    <w:rsid w:val="00F12274"/>
    <w:rsid w:val="00F1270E"/>
    <w:rsid w:val="00F12F06"/>
    <w:rsid w:val="00F139C6"/>
    <w:rsid w:val="00F13B6D"/>
    <w:rsid w:val="00F13C45"/>
    <w:rsid w:val="00F1421B"/>
    <w:rsid w:val="00F14436"/>
    <w:rsid w:val="00F144E6"/>
    <w:rsid w:val="00F14F93"/>
    <w:rsid w:val="00F15E85"/>
    <w:rsid w:val="00F16979"/>
    <w:rsid w:val="00F16A9D"/>
    <w:rsid w:val="00F16E23"/>
    <w:rsid w:val="00F17650"/>
    <w:rsid w:val="00F202F6"/>
    <w:rsid w:val="00F20884"/>
    <w:rsid w:val="00F20D5A"/>
    <w:rsid w:val="00F20D88"/>
    <w:rsid w:val="00F218AE"/>
    <w:rsid w:val="00F22629"/>
    <w:rsid w:val="00F2305A"/>
    <w:rsid w:val="00F23246"/>
    <w:rsid w:val="00F2389E"/>
    <w:rsid w:val="00F24297"/>
    <w:rsid w:val="00F24902"/>
    <w:rsid w:val="00F2499B"/>
    <w:rsid w:val="00F24D5D"/>
    <w:rsid w:val="00F24FE1"/>
    <w:rsid w:val="00F25890"/>
    <w:rsid w:val="00F25FD4"/>
    <w:rsid w:val="00F26B94"/>
    <w:rsid w:val="00F27D13"/>
    <w:rsid w:val="00F30102"/>
    <w:rsid w:val="00F30463"/>
    <w:rsid w:val="00F305DC"/>
    <w:rsid w:val="00F30DC7"/>
    <w:rsid w:val="00F319DE"/>
    <w:rsid w:val="00F31B51"/>
    <w:rsid w:val="00F31C2F"/>
    <w:rsid w:val="00F31EE8"/>
    <w:rsid w:val="00F32048"/>
    <w:rsid w:val="00F323CE"/>
    <w:rsid w:val="00F32C8B"/>
    <w:rsid w:val="00F32FBF"/>
    <w:rsid w:val="00F33599"/>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E55"/>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805"/>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47F4"/>
    <w:rsid w:val="00F674D3"/>
    <w:rsid w:val="00F675DF"/>
    <w:rsid w:val="00F67B4F"/>
    <w:rsid w:val="00F702E6"/>
    <w:rsid w:val="00F70EBA"/>
    <w:rsid w:val="00F7115C"/>
    <w:rsid w:val="00F714B9"/>
    <w:rsid w:val="00F71BBB"/>
    <w:rsid w:val="00F71C94"/>
    <w:rsid w:val="00F7205C"/>
    <w:rsid w:val="00F73D94"/>
    <w:rsid w:val="00F741CC"/>
    <w:rsid w:val="00F75652"/>
    <w:rsid w:val="00F75CF4"/>
    <w:rsid w:val="00F75DB3"/>
    <w:rsid w:val="00F76A1F"/>
    <w:rsid w:val="00F76A77"/>
    <w:rsid w:val="00F76E91"/>
    <w:rsid w:val="00F77282"/>
    <w:rsid w:val="00F77C23"/>
    <w:rsid w:val="00F80915"/>
    <w:rsid w:val="00F80C24"/>
    <w:rsid w:val="00F82197"/>
    <w:rsid w:val="00F82875"/>
    <w:rsid w:val="00F830D9"/>
    <w:rsid w:val="00F837EF"/>
    <w:rsid w:val="00F83A8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3A87"/>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547"/>
    <w:rsid w:val="00FA7650"/>
    <w:rsid w:val="00FA7FBF"/>
    <w:rsid w:val="00FB03F1"/>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37C"/>
    <w:rsid w:val="00FD04F7"/>
    <w:rsid w:val="00FD0CFE"/>
    <w:rsid w:val="00FD0FF5"/>
    <w:rsid w:val="00FD2958"/>
    <w:rsid w:val="00FD29B3"/>
    <w:rsid w:val="00FD2B92"/>
    <w:rsid w:val="00FD2C10"/>
    <w:rsid w:val="00FD35A8"/>
    <w:rsid w:val="00FD37B7"/>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3"/>
    <w:rsid w:val="00FD7993"/>
    <w:rsid w:val="00FD7AF8"/>
    <w:rsid w:val="00FE059B"/>
    <w:rsid w:val="00FE0925"/>
    <w:rsid w:val="00FE0CC8"/>
    <w:rsid w:val="00FE0DDE"/>
    <w:rsid w:val="00FE11F3"/>
    <w:rsid w:val="00FE12C7"/>
    <w:rsid w:val="00FE1ED3"/>
    <w:rsid w:val="00FE2597"/>
    <w:rsid w:val="00FE2A25"/>
    <w:rsid w:val="00FE32D9"/>
    <w:rsid w:val="00FE3780"/>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1EC"/>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5D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0"/>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6F0FB8"/>
    <w:pPr>
      <w:tabs>
        <w:tab w:val="left" w:pos="993"/>
        <w:tab w:val="right" w:leader="dot" w:pos="9345"/>
      </w:tabs>
      <w:jc w:val="both"/>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
    <w:name w:val="toc 6"/>
    <w:basedOn w:val="a"/>
    <w:next w:val="a"/>
    <w:autoRedefine/>
    <w:uiPriority w:val="39"/>
    <w:unhideWhenUsed/>
    <w:rsid w:val="006927A5"/>
    <w:pPr>
      <w:spacing w:after="100"/>
      <w:ind w:left="1100"/>
    </w:pPr>
    <w:rPr>
      <w:rFonts w:eastAsiaTheme="minorEastAsia"/>
    </w:rPr>
  </w:style>
  <w:style w:type="paragraph" w:styleId="7">
    <w:name w:val="toc 7"/>
    <w:basedOn w:val="a"/>
    <w:next w:val="a"/>
    <w:autoRedefine/>
    <w:uiPriority w:val="39"/>
    <w:unhideWhenUsed/>
    <w:rsid w:val="006927A5"/>
    <w:pPr>
      <w:spacing w:after="100"/>
      <w:ind w:left="1320"/>
    </w:pPr>
    <w:rPr>
      <w:rFonts w:eastAsiaTheme="minorEastAsia"/>
    </w:rPr>
  </w:style>
  <w:style w:type="paragraph" w:styleId="81">
    <w:name w:val="toc 8"/>
    <w:basedOn w:val="a"/>
    <w:next w:val="a"/>
    <w:autoRedefine/>
    <w:uiPriority w:val="39"/>
    <w:unhideWhenUsed/>
    <w:rsid w:val="006927A5"/>
    <w:pPr>
      <w:spacing w:after="100"/>
      <w:ind w:left="1540"/>
    </w:pPr>
    <w:rPr>
      <w:rFonts w:eastAsiaTheme="minorEastAsia"/>
    </w:rPr>
  </w:style>
  <w:style w:type="paragraph" w:styleId="9">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Document Map"/>
    <w:basedOn w:val="a"/>
    <w:link w:val="afff3"/>
    <w:uiPriority w:val="99"/>
    <w:semiHidden/>
    <w:unhideWhenUsed/>
    <w:rsid w:val="00873942"/>
    <w:rPr>
      <w:rFonts w:ascii="Tahoma" w:hAnsi="Tahoma" w:cs="Tahoma"/>
      <w:sz w:val="16"/>
      <w:szCs w:val="16"/>
    </w:rPr>
  </w:style>
  <w:style w:type="character" w:customStyle="1" w:styleId="afff3">
    <w:name w:val="Схема документа Знак"/>
    <w:basedOn w:val="a0"/>
    <w:link w:val="afff2"/>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4">
    <w:name w:val="caption"/>
    <w:basedOn w:val="a"/>
    <w:next w:val="a"/>
    <w:uiPriority w:val="35"/>
    <w:unhideWhenUsed/>
    <w:qFormat/>
    <w:rsid w:val="007A1F46"/>
    <w:pPr>
      <w:spacing w:after="200"/>
    </w:pPr>
    <w:rPr>
      <w:i/>
      <w:iCs/>
      <w:color w:val="1F497D" w:themeColor="text2"/>
      <w:sz w:val="18"/>
      <w:szCs w:val="18"/>
    </w:rPr>
  </w:style>
  <w:style w:type="paragraph" w:styleId="afff5">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6"/>
    <w:uiPriority w:val="99"/>
    <w:rsid w:val="003D1384"/>
    <w:pPr>
      <w:spacing w:line="276" w:lineRule="auto"/>
      <w:ind w:firstLine="567"/>
      <w:jc w:val="both"/>
    </w:pPr>
    <w:rPr>
      <w:rFonts w:ascii="Verdana" w:hAnsi="Verdana"/>
      <w:sz w:val="20"/>
      <w:szCs w:val="20"/>
    </w:rPr>
  </w:style>
  <w:style w:type="character" w:customStyle="1" w:styleId="afff6">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5"/>
    <w:uiPriority w:val="99"/>
    <w:rsid w:val="003D1384"/>
    <w:rPr>
      <w:rFonts w:ascii="Verdana" w:eastAsia="Times New Roman" w:hAnsi="Verdana" w:cs="Times New Roman"/>
      <w:sz w:val="20"/>
      <w:szCs w:val="20"/>
      <w:lang w:eastAsia="ru-RU"/>
    </w:rPr>
  </w:style>
  <w:style w:type="character" w:styleId="afff7">
    <w:name w:val="footnote reference"/>
    <w:uiPriority w:val="99"/>
    <w:rsid w:val="003D1384"/>
    <w:rPr>
      <w:vertAlign w:val="superscript"/>
    </w:rPr>
  </w:style>
  <w:style w:type="paragraph" w:customStyle="1" w:styleId="afff8">
    <w:name w:val="ОТЧЕТ СуперОкс"/>
    <w:basedOn w:val="a3"/>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7"/>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0"/>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0"/>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eastAsia="en-US"/>
    </w:rPr>
  </w:style>
  <w:style w:type="character" w:customStyle="1" w:styleId="afff9">
    <w:name w:val="Основной текст_"/>
    <w:basedOn w:val="a0"/>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9"/>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9"/>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0"/>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 w:type="paragraph" w:customStyle="1" w:styleId="180">
    <w:name w:val="Основной текст18"/>
    <w:basedOn w:val="a"/>
    <w:rsid w:val="006B2775"/>
    <w:pPr>
      <w:widowControl w:val="0"/>
      <w:shd w:val="clear" w:color="auto" w:fill="FFFFFF"/>
      <w:spacing w:line="259" w:lineRule="exact"/>
      <w:ind w:hanging="1040"/>
      <w:jc w:val="both"/>
    </w:pPr>
    <w:rPr>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29576020">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7190023">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6720952">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16230825">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35944653">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06323128">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319029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14247330">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37085148">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786361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1922935">
      <w:bodyDiv w:val="1"/>
      <w:marLeft w:val="0"/>
      <w:marRight w:val="0"/>
      <w:marTop w:val="0"/>
      <w:marBottom w:val="0"/>
      <w:divBdr>
        <w:top w:val="none" w:sz="0" w:space="0" w:color="auto"/>
        <w:left w:val="none" w:sz="0" w:space="0" w:color="auto"/>
        <w:bottom w:val="none" w:sz="0" w:space="0" w:color="auto"/>
        <w:right w:val="none" w:sz="0" w:space="0" w:color="auto"/>
      </w:divBdr>
    </w:div>
    <w:div w:id="1431775101">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597518829">
      <w:bodyDiv w:val="1"/>
      <w:marLeft w:val="0"/>
      <w:marRight w:val="0"/>
      <w:marTop w:val="0"/>
      <w:marBottom w:val="0"/>
      <w:divBdr>
        <w:top w:val="none" w:sz="0" w:space="0" w:color="auto"/>
        <w:left w:val="none" w:sz="0" w:space="0" w:color="auto"/>
        <w:bottom w:val="none" w:sz="0" w:space="0" w:color="auto"/>
        <w:right w:val="none" w:sz="0" w:space="0" w:color="auto"/>
      </w:divBdr>
    </w:div>
    <w:div w:id="16003288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59193118">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19443616">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07/relationships/hdphoto" Target="NUL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35B07F-0CB5-4DA9-B0C7-DC7D090B6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65</Pages>
  <Words>16711</Words>
  <Characters>95257</Characters>
  <Application>Microsoft Office Word</Application>
  <DocSecurity>0</DocSecurity>
  <Lines>793</Lines>
  <Paragraphs>223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2021-03-16T15:21:00Z</dcterms:created>
  <dcterms:modified xsi:type="dcterms:W3CDTF">2021-03-26T08:56:00Z</dcterms:modified>
</cp:coreProperties>
</file>