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5D17601E" w14:textId="752FE071" w:rsidR="00705604" w:rsidRPr="00B4500B" w:rsidRDefault="009B665E" w:rsidP="00776BCA">
          <w:pPr>
            <w:ind w:firstLine="567"/>
            <w:rPr>
              <w:rFonts w:ascii="Myriad Pro" w:hAnsi="Myriad Pro"/>
              <w:i/>
              <w:color w:val="4F6228" w:themeColor="accent3" w:themeShade="80"/>
              <w:sz w:val="24"/>
              <w:szCs w:val="24"/>
            </w:rPr>
          </w:pPr>
          <w:r w:rsidRPr="00B4500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77777777" w:rsidR="006D3945" w:rsidRDefault="006D3945"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6D3945" w:rsidRPr="00DC2CC1" w:rsidRDefault="006D3945">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6D3945" w:rsidRDefault="006D3945">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left:0;text-align:left;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77777777" w:rsidR="006D3945" w:rsidRDefault="006D3945"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6D3945" w:rsidRPr="00DC2CC1" w:rsidRDefault="006D3945">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6D3945" w:rsidRDefault="006D3945">
                            <w:pPr>
                              <w:pStyle w:val="af1"/>
                              <w:spacing w:line="360" w:lineRule="auto"/>
                              <w:rPr>
                                <w:color w:val="FFFFFF" w:themeColor="background1"/>
                              </w:rPr>
                            </w:pPr>
                          </w:p>
                        </w:txbxContent>
                      </v:textbox>
                    </v:rect>
                    <w10:wrap anchorx="page" anchory="page"/>
                  </v:group>
                </w:pict>
              </mc:Fallback>
            </mc:AlternateContent>
          </w:r>
          <w:r w:rsidR="00B55E85" w:rsidRPr="00B4500B">
            <w:rPr>
              <w:rFonts w:ascii="Myriad Pro" w:hAnsi="Myriad Pro"/>
              <w:i/>
              <w:noProof/>
              <w:color w:val="4F6228" w:themeColor="accent3" w:themeShade="80"/>
              <w:lang w:eastAsia="ru-RU"/>
            </w:rPr>
            <w:drawing>
              <wp:inline distT="0" distB="0" distL="0" distR="0" wp14:anchorId="34B24261" wp14:editId="35A9634C">
                <wp:extent cx="2108959" cy="92392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77777777" w:rsidR="00705604" w:rsidRPr="00B4500B" w:rsidRDefault="00BB231F">
          <w:pPr>
            <w:rPr>
              <w:rFonts w:ascii="Myriad Pro" w:hAnsi="Myriad Pro"/>
              <w:i/>
              <w:color w:val="4F6228" w:themeColor="accent3" w:themeShade="80"/>
              <w:sz w:val="24"/>
              <w:szCs w:val="24"/>
            </w:rPr>
          </w:pPr>
          <w:r w:rsidRPr="00B4500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1AE6FD2" wp14:editId="737E5F23">
                    <wp:simplePos x="0" y="0"/>
                    <wp:positionH relativeFrom="page">
                      <wp:align>left</wp:align>
                    </wp:positionH>
                    <wp:positionV relativeFrom="page">
                      <wp:posOffset>2705100</wp:posOffset>
                    </wp:positionV>
                    <wp:extent cx="6867525" cy="4377690"/>
                    <wp:effectExtent l="0" t="0" r="2857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752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B8879D7" w14:textId="55A649D9" w:rsidR="006D3945" w:rsidRDefault="006D3945" w:rsidP="00312B62">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DB71388" w14:textId="2EEDE67A" w:rsidR="006D3945" w:rsidRPr="00963C82" w:rsidRDefault="006D3945" w:rsidP="00312B62">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C0520C">
                                  <w:rPr>
                                    <w:rFonts w:ascii="Myriad Pro" w:hAnsi="Myriad Pro" w:cs="Times New Roman"/>
                                    <w:b/>
                                    <w:sz w:val="36"/>
                                    <w:szCs w:val="36"/>
                                    <w:shd w:val="clear" w:color="auto" w:fill="C4BC96" w:themeFill="background2" w:themeFillShade="BF"/>
                                  </w:rPr>
                                  <w:br/>
                                </w:r>
                                <w:r w:rsidRPr="002B28EC">
                                  <w:rPr>
                                    <w:rFonts w:ascii="Myriad Pro" w:hAnsi="Myriad Pro" w:cs="Times New Roman"/>
                                    <w:b/>
                                    <w:sz w:val="36"/>
                                    <w:szCs w:val="36"/>
                                    <w:shd w:val="clear" w:color="auto" w:fill="C4BC96" w:themeFill="background2" w:themeFillShade="BF"/>
                                  </w:rPr>
                                  <w:t xml:space="preserve">экспертизы тарифно-балансовых решений, принятых регулирующими органами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79665744" w14:textId="0A0CECE3" w:rsidR="006D3945" w:rsidRDefault="006D3945" w:rsidP="00312B62">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ПАО «Россети Ленэнерго» </w:t>
                                </w:r>
                                <w:r>
                                  <w:rPr>
                                    <w:rFonts w:ascii="Myriad Pro" w:hAnsi="Myriad Pro" w:cs="Times New Roman"/>
                                    <w:b/>
                                    <w:sz w:val="36"/>
                                    <w:szCs w:val="36"/>
                                    <w:shd w:val="clear" w:color="auto" w:fill="C4BC96" w:themeFill="background2" w:themeFillShade="BF"/>
                                  </w:rPr>
                                  <w:br/>
                                  <w:t>на территории Ленинградской области</w:t>
                                </w:r>
                              </w:p>
                              <w:p w14:paraId="2B06C3D4" w14:textId="27F9B431" w:rsidR="006D3945" w:rsidRDefault="006D3945" w:rsidP="00312B62">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t xml:space="preserve">за период 2017-2019 гг., </w:t>
                                </w:r>
                                <w:r>
                                  <w:rPr>
                                    <w:rFonts w:ascii="Myriad Pro" w:hAnsi="Myriad Pro" w:cs="Times New Roman"/>
                                    <w:b/>
                                    <w:sz w:val="28"/>
                                    <w:szCs w:val="28"/>
                                    <w:shd w:val="clear" w:color="auto" w:fill="C4BC96" w:themeFill="background2" w:themeFillShade="BF"/>
                                  </w:rPr>
                                  <w:br/>
                                  <w:t>№ 20-902 от 29.01.2020 года</w:t>
                                </w:r>
                              </w:p>
                              <w:p w14:paraId="3D935C9B" w14:textId="48136840" w:rsidR="006D3945" w:rsidRDefault="006D3945" w:rsidP="00312B62">
                                <w:pPr>
                                  <w:pStyle w:val="af1"/>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2.2.2</w:t>
                                </w:r>
                              </w:p>
                              <w:p w14:paraId="6175A1A3" w14:textId="219F5AAD" w:rsidR="006D3945" w:rsidRPr="00963C82" w:rsidRDefault="006D3945" w:rsidP="00312B62">
                                <w:pPr>
                                  <w:pStyle w:val="af1"/>
                                  <w:shd w:val="clear" w:color="auto" w:fill="C4BC96" w:themeFill="background2" w:themeFillShade="BF"/>
                                  <w:ind w:left="284"/>
                                  <w:jc w:val="center"/>
                                  <w:rPr>
                                    <w:sz w:val="36"/>
                                    <w:szCs w:val="36"/>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40.7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" o:allowincell="f" fillcolor="#c4bc96 [2414]" strokecolor="black [3213]" strokeweight="1.5pt">
                    <v:textbox inset="14.4pt,,14.4pt">
                      <w:txbxContent>
                        <w:p w14:paraId="4B8879D7" w14:textId="55A649D9" w:rsidR="006D3945" w:rsidRDefault="006D3945" w:rsidP="00312B62">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DB71388" w14:textId="2EEDE67A" w:rsidR="006D3945" w:rsidRPr="00963C82" w:rsidRDefault="006D3945" w:rsidP="00312B62">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C0520C">
                            <w:rPr>
                              <w:rFonts w:ascii="Myriad Pro" w:hAnsi="Myriad Pro" w:cs="Times New Roman"/>
                              <w:b/>
                              <w:sz w:val="36"/>
                              <w:szCs w:val="36"/>
                              <w:shd w:val="clear" w:color="auto" w:fill="C4BC96" w:themeFill="background2" w:themeFillShade="BF"/>
                            </w:rPr>
                            <w:br/>
                          </w:r>
                          <w:r w:rsidRPr="002B28EC">
                            <w:rPr>
                              <w:rFonts w:ascii="Myriad Pro" w:hAnsi="Myriad Pro" w:cs="Times New Roman"/>
                              <w:b/>
                              <w:sz w:val="36"/>
                              <w:szCs w:val="36"/>
                              <w:shd w:val="clear" w:color="auto" w:fill="C4BC96" w:themeFill="background2" w:themeFillShade="BF"/>
                            </w:rPr>
                            <w:t xml:space="preserve">экспертизы тарифно-балансовых решений, принятых регулирующими органами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79665744" w14:textId="0A0CECE3" w:rsidR="006D3945" w:rsidRDefault="006D3945" w:rsidP="00312B62">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ПАО «Россети Ленэнерго» </w:t>
                          </w:r>
                          <w:r>
                            <w:rPr>
                              <w:rFonts w:ascii="Myriad Pro" w:hAnsi="Myriad Pro" w:cs="Times New Roman"/>
                              <w:b/>
                              <w:sz w:val="36"/>
                              <w:szCs w:val="36"/>
                              <w:shd w:val="clear" w:color="auto" w:fill="C4BC96" w:themeFill="background2" w:themeFillShade="BF"/>
                            </w:rPr>
                            <w:br/>
                            <w:t>на территории Ленинградской области</w:t>
                          </w:r>
                        </w:p>
                        <w:p w14:paraId="2B06C3D4" w14:textId="27F9B431" w:rsidR="006D3945" w:rsidRDefault="006D3945" w:rsidP="00312B62">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t xml:space="preserve">за период 2017-2019 гг., </w:t>
                          </w:r>
                          <w:r>
                            <w:rPr>
                              <w:rFonts w:ascii="Myriad Pro" w:hAnsi="Myriad Pro" w:cs="Times New Roman"/>
                              <w:b/>
                              <w:sz w:val="28"/>
                              <w:szCs w:val="28"/>
                              <w:shd w:val="clear" w:color="auto" w:fill="C4BC96" w:themeFill="background2" w:themeFillShade="BF"/>
                            </w:rPr>
                            <w:br/>
                            <w:t>№ 20-902 от 29.01.2020 года</w:t>
                          </w:r>
                        </w:p>
                        <w:p w14:paraId="3D935C9B" w14:textId="48136840" w:rsidR="006D3945" w:rsidRDefault="006D3945" w:rsidP="00312B62">
                          <w:pPr>
                            <w:pStyle w:val="af1"/>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2.2.2</w:t>
                          </w:r>
                        </w:p>
                        <w:p w14:paraId="6175A1A3" w14:textId="219F5AAD" w:rsidR="006D3945" w:rsidRPr="00963C82" w:rsidRDefault="006D3945" w:rsidP="00312B62">
                          <w:pPr>
                            <w:pStyle w:val="af1"/>
                            <w:shd w:val="clear" w:color="auto" w:fill="C4BC96" w:themeFill="background2" w:themeFillShade="BF"/>
                            <w:ind w:left="284"/>
                            <w:jc w:val="center"/>
                            <w:rPr>
                              <w:sz w:val="36"/>
                              <w:szCs w:val="36"/>
                            </w:rPr>
                          </w:pPr>
                        </w:p>
                      </w:txbxContent>
                    </v:textbox>
                    <w10:wrap anchorx="page" anchory="page"/>
                  </v:rect>
                </w:pict>
              </mc:Fallback>
            </mc:AlternateContent>
          </w:r>
          <w:r w:rsidR="00705604" w:rsidRPr="00B4500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sz w:val="22"/>
          <w:szCs w:val="22"/>
        </w:rPr>
      </w:sdtEndPr>
      <w:sdtContent>
        <w:p w14:paraId="7F27A0A7" w14:textId="77777777" w:rsidR="0029734F" w:rsidRPr="00B4500B" w:rsidRDefault="0029734F">
          <w:pPr>
            <w:pStyle w:val="ac"/>
            <w:rPr>
              <w:rFonts w:ascii="Myriad Pro" w:hAnsi="Myriad Pro"/>
              <w:i/>
              <w:color w:val="4F6228" w:themeColor="accent3" w:themeShade="80"/>
              <w:sz w:val="24"/>
              <w:szCs w:val="24"/>
            </w:rPr>
          </w:pPr>
          <w:r w:rsidRPr="00B4500B">
            <w:rPr>
              <w:rFonts w:ascii="Myriad Pro" w:hAnsi="Myriad Pro"/>
              <w:i/>
              <w:color w:val="4F6228" w:themeColor="accent3" w:themeShade="80"/>
              <w:sz w:val="24"/>
              <w:szCs w:val="24"/>
            </w:rPr>
            <w:t>Оглавление</w:t>
          </w:r>
        </w:p>
        <w:p w14:paraId="45E2B1DD" w14:textId="6C705E6E" w:rsidR="00181FF9" w:rsidRPr="00B4500B" w:rsidRDefault="0029734F" w:rsidP="006D3945">
          <w:pPr>
            <w:pStyle w:val="32"/>
            <w:tabs>
              <w:tab w:val="left" w:pos="880"/>
              <w:tab w:val="right" w:leader="dot" w:pos="9345"/>
            </w:tabs>
            <w:jc w:val="both"/>
            <w:rPr>
              <w:rFonts w:ascii="Myriad Pro" w:eastAsiaTheme="minorEastAsia" w:hAnsi="Myriad Pro"/>
              <w:b/>
              <w:bCs/>
              <w:noProof/>
              <w:lang w:eastAsia="ru-RU"/>
            </w:rPr>
          </w:pPr>
          <w:r w:rsidRPr="00B4500B">
            <w:rPr>
              <w:rFonts w:ascii="Myriad Pro" w:hAnsi="Myriad Pro"/>
              <w:b/>
              <w:bCs/>
              <w:i/>
              <w:color w:val="4F6228" w:themeColor="accent3" w:themeShade="80"/>
            </w:rPr>
            <w:fldChar w:fldCharType="begin"/>
          </w:r>
          <w:r w:rsidRPr="00B4500B">
            <w:rPr>
              <w:rFonts w:ascii="Myriad Pro" w:hAnsi="Myriad Pro"/>
              <w:b/>
              <w:bCs/>
              <w:i/>
              <w:color w:val="4F6228" w:themeColor="accent3" w:themeShade="80"/>
            </w:rPr>
            <w:instrText xml:space="preserve"> TOC \o "1-3" \h \z \u </w:instrText>
          </w:r>
          <w:r w:rsidRPr="00B4500B">
            <w:rPr>
              <w:rFonts w:ascii="Myriad Pro" w:hAnsi="Myriad Pro"/>
              <w:b/>
              <w:bCs/>
              <w:i/>
              <w:color w:val="4F6228" w:themeColor="accent3" w:themeShade="80"/>
            </w:rPr>
            <w:fldChar w:fldCharType="separate"/>
          </w:r>
          <w:hyperlink w:anchor="_Toc55221073" w:history="1">
            <w:r w:rsidR="00181FF9" w:rsidRPr="00B4500B">
              <w:rPr>
                <w:rStyle w:val="aa"/>
                <w:rFonts w:ascii="Myriad Pro" w:hAnsi="Myriad Pro"/>
                <w:b/>
                <w:bCs/>
                <w:noProof/>
              </w:rPr>
              <w:t>1.</w:t>
            </w:r>
            <w:r w:rsidR="00181FF9" w:rsidRPr="00B4500B">
              <w:rPr>
                <w:rFonts w:ascii="Myriad Pro" w:eastAsiaTheme="minorEastAsia" w:hAnsi="Myriad Pro"/>
                <w:b/>
                <w:bCs/>
                <w:noProof/>
                <w:lang w:eastAsia="ru-RU"/>
              </w:rPr>
              <w:tab/>
            </w:r>
            <w:r w:rsidR="00181FF9" w:rsidRPr="00B4500B">
              <w:rPr>
                <w:rStyle w:val="aa"/>
                <w:rFonts w:ascii="Myriad Pro" w:hAnsi="Myriad Pro"/>
                <w:b/>
                <w:bCs/>
                <w:noProof/>
              </w:rPr>
              <w:t>Вводная часть</w:t>
            </w:r>
            <w:r w:rsidR="00181FF9" w:rsidRPr="00B4500B">
              <w:rPr>
                <w:rFonts w:ascii="Myriad Pro" w:hAnsi="Myriad Pro"/>
                <w:b/>
                <w:bCs/>
                <w:noProof/>
                <w:webHidden/>
              </w:rPr>
              <w:tab/>
            </w:r>
            <w:r w:rsidR="00181FF9" w:rsidRPr="00B4500B">
              <w:rPr>
                <w:rFonts w:ascii="Myriad Pro" w:hAnsi="Myriad Pro"/>
                <w:b/>
                <w:bCs/>
                <w:noProof/>
                <w:webHidden/>
              </w:rPr>
              <w:fldChar w:fldCharType="begin"/>
            </w:r>
            <w:r w:rsidR="00181FF9" w:rsidRPr="00B4500B">
              <w:rPr>
                <w:rFonts w:ascii="Myriad Pro" w:hAnsi="Myriad Pro"/>
                <w:b/>
                <w:bCs/>
                <w:noProof/>
                <w:webHidden/>
              </w:rPr>
              <w:instrText xml:space="preserve"> PAGEREF _Toc55221073 \h </w:instrText>
            </w:r>
            <w:r w:rsidR="00181FF9" w:rsidRPr="00B4500B">
              <w:rPr>
                <w:rFonts w:ascii="Myriad Pro" w:hAnsi="Myriad Pro"/>
                <w:b/>
                <w:bCs/>
                <w:noProof/>
                <w:webHidden/>
              </w:rPr>
            </w:r>
            <w:r w:rsidR="00181FF9" w:rsidRPr="00B4500B">
              <w:rPr>
                <w:rFonts w:ascii="Myriad Pro" w:hAnsi="Myriad Pro"/>
                <w:b/>
                <w:bCs/>
                <w:noProof/>
                <w:webHidden/>
              </w:rPr>
              <w:fldChar w:fldCharType="separate"/>
            </w:r>
            <w:r w:rsidR="00B4500B">
              <w:rPr>
                <w:rFonts w:ascii="Myriad Pro" w:hAnsi="Myriad Pro"/>
                <w:b/>
                <w:bCs/>
                <w:noProof/>
                <w:webHidden/>
              </w:rPr>
              <w:t>4</w:t>
            </w:r>
            <w:r w:rsidR="00181FF9" w:rsidRPr="00B4500B">
              <w:rPr>
                <w:rFonts w:ascii="Myriad Pro" w:hAnsi="Myriad Pro"/>
                <w:b/>
                <w:bCs/>
                <w:noProof/>
                <w:webHidden/>
              </w:rPr>
              <w:fldChar w:fldCharType="end"/>
            </w:r>
          </w:hyperlink>
        </w:p>
        <w:p w14:paraId="24CE3C82" w14:textId="3BDF7458" w:rsidR="00181FF9" w:rsidRPr="00B4500B" w:rsidRDefault="00B4500B" w:rsidP="006D3945">
          <w:pPr>
            <w:pStyle w:val="32"/>
            <w:tabs>
              <w:tab w:val="left" w:pos="1100"/>
              <w:tab w:val="right" w:leader="dot" w:pos="9345"/>
            </w:tabs>
            <w:jc w:val="both"/>
            <w:rPr>
              <w:rFonts w:ascii="Myriad Pro" w:eastAsiaTheme="minorEastAsia" w:hAnsi="Myriad Pro"/>
              <w:b/>
              <w:bCs/>
              <w:noProof/>
              <w:lang w:eastAsia="ru-RU"/>
            </w:rPr>
          </w:pPr>
          <w:hyperlink w:anchor="_Toc55221074" w:history="1">
            <w:r w:rsidR="00181FF9" w:rsidRPr="00B4500B">
              <w:rPr>
                <w:rStyle w:val="aa"/>
                <w:rFonts w:ascii="Myriad Pro" w:hAnsi="Myriad Pro"/>
                <w:b/>
                <w:bCs/>
                <w:noProof/>
              </w:rPr>
              <w:t>1.1.</w:t>
            </w:r>
            <w:r w:rsidR="00181FF9" w:rsidRPr="00B4500B">
              <w:rPr>
                <w:rFonts w:ascii="Myriad Pro" w:eastAsiaTheme="minorEastAsia" w:hAnsi="Myriad Pro"/>
                <w:b/>
                <w:bCs/>
                <w:noProof/>
                <w:lang w:eastAsia="ru-RU"/>
              </w:rPr>
              <w:tab/>
            </w:r>
            <w:r w:rsidR="00181FF9" w:rsidRPr="00B4500B">
              <w:rPr>
                <w:rStyle w:val="aa"/>
                <w:rFonts w:ascii="Myriad Pro" w:hAnsi="Myriad Pro"/>
                <w:b/>
                <w:bCs/>
                <w:noProof/>
              </w:rPr>
              <w:t>Сведения о Заказчике</w:t>
            </w:r>
            <w:r w:rsidR="00181FF9" w:rsidRPr="00B4500B">
              <w:rPr>
                <w:rFonts w:ascii="Myriad Pro" w:hAnsi="Myriad Pro"/>
                <w:b/>
                <w:bCs/>
                <w:noProof/>
                <w:webHidden/>
              </w:rPr>
              <w:tab/>
            </w:r>
            <w:r w:rsidR="00181FF9" w:rsidRPr="00B4500B">
              <w:rPr>
                <w:rFonts w:ascii="Myriad Pro" w:hAnsi="Myriad Pro"/>
                <w:b/>
                <w:bCs/>
                <w:noProof/>
                <w:webHidden/>
              </w:rPr>
              <w:fldChar w:fldCharType="begin"/>
            </w:r>
            <w:r w:rsidR="00181FF9" w:rsidRPr="00B4500B">
              <w:rPr>
                <w:rFonts w:ascii="Myriad Pro" w:hAnsi="Myriad Pro"/>
                <w:b/>
                <w:bCs/>
                <w:noProof/>
                <w:webHidden/>
              </w:rPr>
              <w:instrText xml:space="preserve"> PAGEREF _Toc55221074 \h </w:instrText>
            </w:r>
            <w:r w:rsidR="00181FF9" w:rsidRPr="00B4500B">
              <w:rPr>
                <w:rFonts w:ascii="Myriad Pro" w:hAnsi="Myriad Pro"/>
                <w:b/>
                <w:bCs/>
                <w:noProof/>
                <w:webHidden/>
              </w:rPr>
            </w:r>
            <w:r w:rsidR="00181FF9" w:rsidRPr="00B4500B">
              <w:rPr>
                <w:rFonts w:ascii="Myriad Pro" w:hAnsi="Myriad Pro"/>
                <w:b/>
                <w:bCs/>
                <w:noProof/>
                <w:webHidden/>
              </w:rPr>
              <w:fldChar w:fldCharType="separate"/>
            </w:r>
            <w:r>
              <w:rPr>
                <w:rFonts w:ascii="Myriad Pro" w:hAnsi="Myriad Pro"/>
                <w:b/>
                <w:bCs/>
                <w:noProof/>
                <w:webHidden/>
              </w:rPr>
              <w:t>4</w:t>
            </w:r>
            <w:r w:rsidR="00181FF9" w:rsidRPr="00B4500B">
              <w:rPr>
                <w:rFonts w:ascii="Myriad Pro" w:hAnsi="Myriad Pro"/>
                <w:b/>
                <w:bCs/>
                <w:noProof/>
                <w:webHidden/>
              </w:rPr>
              <w:fldChar w:fldCharType="end"/>
            </w:r>
          </w:hyperlink>
        </w:p>
        <w:p w14:paraId="16F41D2C" w14:textId="58664BDC" w:rsidR="00181FF9" w:rsidRPr="00B4500B" w:rsidRDefault="00B4500B" w:rsidP="006D3945">
          <w:pPr>
            <w:pStyle w:val="32"/>
            <w:tabs>
              <w:tab w:val="left" w:pos="1100"/>
              <w:tab w:val="right" w:leader="dot" w:pos="9345"/>
            </w:tabs>
            <w:jc w:val="both"/>
            <w:rPr>
              <w:rFonts w:ascii="Myriad Pro" w:eastAsiaTheme="minorEastAsia" w:hAnsi="Myriad Pro"/>
              <w:b/>
              <w:bCs/>
              <w:noProof/>
              <w:lang w:eastAsia="ru-RU"/>
            </w:rPr>
          </w:pPr>
          <w:hyperlink w:anchor="_Toc55221075" w:history="1">
            <w:r w:rsidR="00181FF9" w:rsidRPr="00B4500B">
              <w:rPr>
                <w:rStyle w:val="aa"/>
                <w:rFonts w:ascii="Myriad Pro" w:hAnsi="Myriad Pro"/>
                <w:b/>
                <w:bCs/>
                <w:noProof/>
              </w:rPr>
              <w:t>1.2.</w:t>
            </w:r>
            <w:r w:rsidR="00181FF9" w:rsidRPr="00B4500B">
              <w:rPr>
                <w:rFonts w:ascii="Myriad Pro" w:eastAsiaTheme="minorEastAsia" w:hAnsi="Myriad Pro"/>
                <w:b/>
                <w:bCs/>
                <w:noProof/>
                <w:lang w:eastAsia="ru-RU"/>
              </w:rPr>
              <w:tab/>
            </w:r>
            <w:r w:rsidR="00181FF9" w:rsidRPr="00B4500B">
              <w:rPr>
                <w:rStyle w:val="aa"/>
                <w:rFonts w:ascii="Myriad Pro" w:hAnsi="Myriad Pro"/>
                <w:b/>
                <w:bCs/>
                <w:noProof/>
              </w:rPr>
              <w:t>Сведения об Исполнителе</w:t>
            </w:r>
            <w:r w:rsidR="00181FF9" w:rsidRPr="00B4500B">
              <w:rPr>
                <w:rFonts w:ascii="Myriad Pro" w:hAnsi="Myriad Pro"/>
                <w:b/>
                <w:bCs/>
                <w:noProof/>
                <w:webHidden/>
              </w:rPr>
              <w:tab/>
            </w:r>
            <w:r w:rsidR="00181FF9" w:rsidRPr="00B4500B">
              <w:rPr>
                <w:rFonts w:ascii="Myriad Pro" w:hAnsi="Myriad Pro"/>
                <w:b/>
                <w:bCs/>
                <w:noProof/>
                <w:webHidden/>
              </w:rPr>
              <w:fldChar w:fldCharType="begin"/>
            </w:r>
            <w:r w:rsidR="00181FF9" w:rsidRPr="00B4500B">
              <w:rPr>
                <w:rFonts w:ascii="Myriad Pro" w:hAnsi="Myriad Pro"/>
                <w:b/>
                <w:bCs/>
                <w:noProof/>
                <w:webHidden/>
              </w:rPr>
              <w:instrText xml:space="preserve"> PAGEREF _Toc55221075 \h </w:instrText>
            </w:r>
            <w:r w:rsidR="00181FF9" w:rsidRPr="00B4500B">
              <w:rPr>
                <w:rFonts w:ascii="Myriad Pro" w:hAnsi="Myriad Pro"/>
                <w:b/>
                <w:bCs/>
                <w:noProof/>
                <w:webHidden/>
              </w:rPr>
            </w:r>
            <w:r w:rsidR="00181FF9" w:rsidRPr="00B4500B">
              <w:rPr>
                <w:rFonts w:ascii="Myriad Pro" w:hAnsi="Myriad Pro"/>
                <w:b/>
                <w:bCs/>
                <w:noProof/>
                <w:webHidden/>
              </w:rPr>
              <w:fldChar w:fldCharType="separate"/>
            </w:r>
            <w:r>
              <w:rPr>
                <w:rFonts w:ascii="Myriad Pro" w:hAnsi="Myriad Pro"/>
                <w:b/>
                <w:bCs/>
                <w:noProof/>
                <w:webHidden/>
              </w:rPr>
              <w:t>4</w:t>
            </w:r>
            <w:r w:rsidR="00181FF9" w:rsidRPr="00B4500B">
              <w:rPr>
                <w:rFonts w:ascii="Myriad Pro" w:hAnsi="Myriad Pro"/>
                <w:b/>
                <w:bCs/>
                <w:noProof/>
                <w:webHidden/>
              </w:rPr>
              <w:fldChar w:fldCharType="end"/>
            </w:r>
          </w:hyperlink>
        </w:p>
        <w:p w14:paraId="2E0FE193" w14:textId="2E4D8EEE" w:rsidR="00181FF9" w:rsidRPr="00B4500B" w:rsidRDefault="00B4500B" w:rsidP="006D3945">
          <w:pPr>
            <w:pStyle w:val="32"/>
            <w:tabs>
              <w:tab w:val="left" w:pos="1100"/>
              <w:tab w:val="right" w:leader="dot" w:pos="9345"/>
            </w:tabs>
            <w:jc w:val="both"/>
            <w:rPr>
              <w:rFonts w:ascii="Myriad Pro" w:eastAsiaTheme="minorEastAsia" w:hAnsi="Myriad Pro"/>
              <w:b/>
              <w:bCs/>
              <w:noProof/>
              <w:lang w:eastAsia="ru-RU"/>
            </w:rPr>
          </w:pPr>
          <w:hyperlink w:anchor="_Toc55221076" w:history="1">
            <w:r w:rsidR="00181FF9" w:rsidRPr="00B4500B">
              <w:rPr>
                <w:rStyle w:val="aa"/>
                <w:rFonts w:ascii="Myriad Pro" w:hAnsi="Myriad Pro"/>
                <w:b/>
                <w:bCs/>
                <w:noProof/>
              </w:rPr>
              <w:t>1.3.</w:t>
            </w:r>
            <w:r w:rsidR="00181FF9" w:rsidRPr="00B4500B">
              <w:rPr>
                <w:rFonts w:ascii="Myriad Pro" w:eastAsiaTheme="minorEastAsia" w:hAnsi="Myriad Pro"/>
                <w:b/>
                <w:bCs/>
                <w:noProof/>
                <w:lang w:eastAsia="ru-RU"/>
              </w:rPr>
              <w:tab/>
            </w:r>
            <w:r w:rsidR="00181FF9" w:rsidRPr="00B4500B">
              <w:rPr>
                <w:rStyle w:val="aa"/>
                <w:rFonts w:ascii="Myriad Pro" w:hAnsi="Myriad Pro"/>
                <w:b/>
                <w:bCs/>
                <w:noProof/>
              </w:rPr>
              <w:t>Основание для оказания услуг</w:t>
            </w:r>
            <w:r w:rsidR="00181FF9" w:rsidRPr="00B4500B">
              <w:rPr>
                <w:rFonts w:ascii="Myriad Pro" w:hAnsi="Myriad Pro"/>
                <w:b/>
                <w:bCs/>
                <w:noProof/>
                <w:webHidden/>
              </w:rPr>
              <w:tab/>
            </w:r>
            <w:r w:rsidR="00181FF9" w:rsidRPr="00B4500B">
              <w:rPr>
                <w:rFonts w:ascii="Myriad Pro" w:hAnsi="Myriad Pro"/>
                <w:b/>
                <w:bCs/>
                <w:noProof/>
                <w:webHidden/>
              </w:rPr>
              <w:fldChar w:fldCharType="begin"/>
            </w:r>
            <w:r w:rsidR="00181FF9" w:rsidRPr="00B4500B">
              <w:rPr>
                <w:rFonts w:ascii="Myriad Pro" w:hAnsi="Myriad Pro"/>
                <w:b/>
                <w:bCs/>
                <w:noProof/>
                <w:webHidden/>
              </w:rPr>
              <w:instrText xml:space="preserve"> PAGEREF _Toc55221076 \h </w:instrText>
            </w:r>
            <w:r w:rsidR="00181FF9" w:rsidRPr="00B4500B">
              <w:rPr>
                <w:rFonts w:ascii="Myriad Pro" w:hAnsi="Myriad Pro"/>
                <w:b/>
                <w:bCs/>
                <w:noProof/>
                <w:webHidden/>
              </w:rPr>
            </w:r>
            <w:r w:rsidR="00181FF9" w:rsidRPr="00B4500B">
              <w:rPr>
                <w:rFonts w:ascii="Myriad Pro" w:hAnsi="Myriad Pro"/>
                <w:b/>
                <w:bCs/>
                <w:noProof/>
                <w:webHidden/>
              </w:rPr>
              <w:fldChar w:fldCharType="separate"/>
            </w:r>
            <w:r>
              <w:rPr>
                <w:rFonts w:ascii="Myriad Pro" w:hAnsi="Myriad Pro"/>
                <w:b/>
                <w:bCs/>
                <w:noProof/>
                <w:webHidden/>
              </w:rPr>
              <w:t>5</w:t>
            </w:r>
            <w:r w:rsidR="00181FF9" w:rsidRPr="00B4500B">
              <w:rPr>
                <w:rFonts w:ascii="Myriad Pro" w:hAnsi="Myriad Pro"/>
                <w:b/>
                <w:bCs/>
                <w:noProof/>
                <w:webHidden/>
              </w:rPr>
              <w:fldChar w:fldCharType="end"/>
            </w:r>
          </w:hyperlink>
        </w:p>
        <w:p w14:paraId="324D8DE8" w14:textId="3CD17BBE" w:rsidR="00181FF9" w:rsidRPr="00B4500B" w:rsidRDefault="00B4500B" w:rsidP="006D3945">
          <w:pPr>
            <w:pStyle w:val="32"/>
            <w:tabs>
              <w:tab w:val="left" w:pos="1100"/>
              <w:tab w:val="right" w:leader="dot" w:pos="9345"/>
            </w:tabs>
            <w:jc w:val="both"/>
            <w:rPr>
              <w:rFonts w:ascii="Myriad Pro" w:eastAsiaTheme="minorEastAsia" w:hAnsi="Myriad Pro"/>
              <w:b/>
              <w:bCs/>
              <w:noProof/>
              <w:lang w:eastAsia="ru-RU"/>
            </w:rPr>
          </w:pPr>
          <w:hyperlink w:anchor="_Toc55221077" w:history="1">
            <w:r w:rsidR="00181FF9" w:rsidRPr="00B4500B">
              <w:rPr>
                <w:rStyle w:val="aa"/>
                <w:rFonts w:ascii="Myriad Pro" w:hAnsi="Myriad Pro"/>
                <w:b/>
                <w:bCs/>
                <w:noProof/>
              </w:rPr>
              <w:t>1.4.</w:t>
            </w:r>
            <w:r w:rsidR="00181FF9" w:rsidRPr="00B4500B">
              <w:rPr>
                <w:rFonts w:ascii="Myriad Pro" w:eastAsiaTheme="minorEastAsia" w:hAnsi="Myriad Pro"/>
                <w:b/>
                <w:bCs/>
                <w:noProof/>
                <w:lang w:eastAsia="ru-RU"/>
              </w:rPr>
              <w:tab/>
            </w:r>
            <w:r w:rsidR="00181FF9" w:rsidRPr="00B4500B">
              <w:rPr>
                <w:rStyle w:val="aa"/>
                <w:rFonts w:ascii="Myriad Pro" w:hAnsi="Myriad Pro"/>
                <w:b/>
                <w:bCs/>
                <w:noProof/>
              </w:rPr>
              <w:t>Цель оказания услуг</w:t>
            </w:r>
            <w:r w:rsidR="00181FF9" w:rsidRPr="00B4500B">
              <w:rPr>
                <w:rFonts w:ascii="Myriad Pro" w:hAnsi="Myriad Pro"/>
                <w:b/>
                <w:bCs/>
                <w:noProof/>
                <w:webHidden/>
              </w:rPr>
              <w:tab/>
            </w:r>
            <w:r w:rsidR="00181FF9" w:rsidRPr="00B4500B">
              <w:rPr>
                <w:rFonts w:ascii="Myriad Pro" w:hAnsi="Myriad Pro"/>
                <w:b/>
                <w:bCs/>
                <w:noProof/>
                <w:webHidden/>
              </w:rPr>
              <w:fldChar w:fldCharType="begin"/>
            </w:r>
            <w:r w:rsidR="00181FF9" w:rsidRPr="00B4500B">
              <w:rPr>
                <w:rFonts w:ascii="Myriad Pro" w:hAnsi="Myriad Pro"/>
                <w:b/>
                <w:bCs/>
                <w:noProof/>
                <w:webHidden/>
              </w:rPr>
              <w:instrText xml:space="preserve"> PAGEREF _Toc55221077 \h </w:instrText>
            </w:r>
            <w:r w:rsidR="00181FF9" w:rsidRPr="00B4500B">
              <w:rPr>
                <w:rFonts w:ascii="Myriad Pro" w:hAnsi="Myriad Pro"/>
                <w:b/>
                <w:bCs/>
                <w:noProof/>
                <w:webHidden/>
              </w:rPr>
            </w:r>
            <w:r w:rsidR="00181FF9" w:rsidRPr="00B4500B">
              <w:rPr>
                <w:rFonts w:ascii="Myriad Pro" w:hAnsi="Myriad Pro"/>
                <w:b/>
                <w:bCs/>
                <w:noProof/>
                <w:webHidden/>
              </w:rPr>
              <w:fldChar w:fldCharType="separate"/>
            </w:r>
            <w:r>
              <w:rPr>
                <w:rFonts w:ascii="Myriad Pro" w:hAnsi="Myriad Pro"/>
                <w:b/>
                <w:bCs/>
                <w:noProof/>
                <w:webHidden/>
              </w:rPr>
              <w:t>5</w:t>
            </w:r>
            <w:r w:rsidR="00181FF9" w:rsidRPr="00B4500B">
              <w:rPr>
                <w:rFonts w:ascii="Myriad Pro" w:hAnsi="Myriad Pro"/>
                <w:b/>
                <w:bCs/>
                <w:noProof/>
                <w:webHidden/>
              </w:rPr>
              <w:fldChar w:fldCharType="end"/>
            </w:r>
          </w:hyperlink>
        </w:p>
        <w:p w14:paraId="6449DE63" w14:textId="46EAA0E0" w:rsidR="00181FF9" w:rsidRPr="00B4500B" w:rsidRDefault="00B4500B" w:rsidP="006D3945">
          <w:pPr>
            <w:pStyle w:val="32"/>
            <w:tabs>
              <w:tab w:val="left" w:pos="1100"/>
              <w:tab w:val="right" w:leader="dot" w:pos="9345"/>
            </w:tabs>
            <w:jc w:val="both"/>
            <w:rPr>
              <w:rFonts w:ascii="Myriad Pro" w:eastAsiaTheme="minorEastAsia" w:hAnsi="Myriad Pro"/>
              <w:b/>
              <w:bCs/>
              <w:noProof/>
              <w:lang w:eastAsia="ru-RU"/>
            </w:rPr>
          </w:pPr>
          <w:hyperlink w:anchor="_Toc55221078" w:history="1">
            <w:r w:rsidR="00181FF9" w:rsidRPr="00B4500B">
              <w:rPr>
                <w:rStyle w:val="aa"/>
                <w:rFonts w:ascii="Myriad Pro" w:hAnsi="Myriad Pro"/>
                <w:b/>
                <w:bCs/>
                <w:noProof/>
              </w:rPr>
              <w:t>1.5.</w:t>
            </w:r>
            <w:r w:rsidR="00181FF9" w:rsidRPr="00B4500B">
              <w:rPr>
                <w:rFonts w:ascii="Myriad Pro" w:eastAsiaTheme="minorEastAsia" w:hAnsi="Myriad Pro"/>
                <w:b/>
                <w:bCs/>
                <w:noProof/>
                <w:lang w:eastAsia="ru-RU"/>
              </w:rPr>
              <w:tab/>
            </w:r>
            <w:r w:rsidR="00181FF9" w:rsidRPr="00B4500B">
              <w:rPr>
                <w:rStyle w:val="aa"/>
                <w:rFonts w:ascii="Myriad Pro" w:hAnsi="Myriad Pro"/>
                <w:b/>
                <w:bCs/>
                <w:noProof/>
              </w:rPr>
              <w:t>Нормативно-правовая база</w:t>
            </w:r>
            <w:r w:rsidR="00181FF9" w:rsidRPr="00B4500B">
              <w:rPr>
                <w:rFonts w:ascii="Myriad Pro" w:hAnsi="Myriad Pro"/>
                <w:b/>
                <w:bCs/>
                <w:noProof/>
                <w:webHidden/>
              </w:rPr>
              <w:tab/>
            </w:r>
            <w:r w:rsidR="00181FF9" w:rsidRPr="00B4500B">
              <w:rPr>
                <w:rFonts w:ascii="Myriad Pro" w:hAnsi="Myriad Pro"/>
                <w:b/>
                <w:bCs/>
                <w:noProof/>
                <w:webHidden/>
              </w:rPr>
              <w:fldChar w:fldCharType="begin"/>
            </w:r>
            <w:r w:rsidR="00181FF9" w:rsidRPr="00B4500B">
              <w:rPr>
                <w:rFonts w:ascii="Myriad Pro" w:hAnsi="Myriad Pro"/>
                <w:b/>
                <w:bCs/>
                <w:noProof/>
                <w:webHidden/>
              </w:rPr>
              <w:instrText xml:space="preserve"> PAGEREF _Toc55221078 \h </w:instrText>
            </w:r>
            <w:r w:rsidR="00181FF9" w:rsidRPr="00B4500B">
              <w:rPr>
                <w:rFonts w:ascii="Myriad Pro" w:hAnsi="Myriad Pro"/>
                <w:b/>
                <w:bCs/>
                <w:noProof/>
                <w:webHidden/>
              </w:rPr>
            </w:r>
            <w:r w:rsidR="00181FF9" w:rsidRPr="00B4500B">
              <w:rPr>
                <w:rFonts w:ascii="Myriad Pro" w:hAnsi="Myriad Pro"/>
                <w:b/>
                <w:bCs/>
                <w:noProof/>
                <w:webHidden/>
              </w:rPr>
              <w:fldChar w:fldCharType="separate"/>
            </w:r>
            <w:r>
              <w:rPr>
                <w:rFonts w:ascii="Myriad Pro" w:hAnsi="Myriad Pro"/>
                <w:b/>
                <w:bCs/>
                <w:noProof/>
                <w:webHidden/>
              </w:rPr>
              <w:t>7</w:t>
            </w:r>
            <w:r w:rsidR="00181FF9" w:rsidRPr="00B4500B">
              <w:rPr>
                <w:rFonts w:ascii="Myriad Pro" w:hAnsi="Myriad Pro"/>
                <w:b/>
                <w:bCs/>
                <w:noProof/>
                <w:webHidden/>
              </w:rPr>
              <w:fldChar w:fldCharType="end"/>
            </w:r>
          </w:hyperlink>
        </w:p>
        <w:p w14:paraId="00E56565" w14:textId="2279ADB1" w:rsidR="00181FF9" w:rsidRPr="00B4500B" w:rsidRDefault="00B4500B" w:rsidP="006D3945">
          <w:pPr>
            <w:pStyle w:val="32"/>
            <w:tabs>
              <w:tab w:val="left" w:pos="880"/>
              <w:tab w:val="right" w:leader="dot" w:pos="9345"/>
            </w:tabs>
            <w:jc w:val="both"/>
            <w:rPr>
              <w:rFonts w:ascii="Myriad Pro" w:eastAsiaTheme="minorEastAsia" w:hAnsi="Myriad Pro"/>
              <w:b/>
              <w:bCs/>
              <w:noProof/>
              <w:lang w:eastAsia="ru-RU"/>
            </w:rPr>
          </w:pPr>
          <w:hyperlink w:anchor="_Toc55221079" w:history="1">
            <w:r w:rsidR="00181FF9" w:rsidRPr="00B4500B">
              <w:rPr>
                <w:rStyle w:val="aa"/>
                <w:rFonts w:ascii="Myriad Pro" w:hAnsi="Myriad Pro"/>
                <w:b/>
                <w:bCs/>
                <w:noProof/>
              </w:rPr>
              <w:t>2.</w:t>
            </w:r>
            <w:r w:rsidR="00181FF9" w:rsidRPr="00B4500B">
              <w:rPr>
                <w:rFonts w:ascii="Myriad Pro" w:eastAsiaTheme="minorEastAsia" w:hAnsi="Myriad Pro"/>
                <w:b/>
                <w:bCs/>
                <w:noProof/>
                <w:lang w:eastAsia="ru-RU"/>
              </w:rPr>
              <w:tab/>
            </w:r>
            <w:r w:rsidR="00181FF9" w:rsidRPr="00B4500B">
              <w:rPr>
                <w:rStyle w:val="aa"/>
                <w:rFonts w:ascii="Myriad Pro" w:hAnsi="Myriad Pro"/>
                <w:b/>
                <w:bCs/>
                <w:noProof/>
              </w:rPr>
              <w:t>Краткая характеристика проблем, выявленных в результате экспертизы тарифно-балансовых решений, принятых Комитетом по тарифам и ценовой политике Ленинградской области</w:t>
            </w:r>
            <w:r w:rsidR="00181FF9" w:rsidRPr="00B4500B">
              <w:rPr>
                <w:rFonts w:ascii="Myriad Pro" w:hAnsi="Myriad Pro"/>
                <w:b/>
                <w:bCs/>
                <w:noProof/>
                <w:webHidden/>
              </w:rPr>
              <w:tab/>
            </w:r>
            <w:r w:rsidR="00181FF9" w:rsidRPr="00B4500B">
              <w:rPr>
                <w:rFonts w:ascii="Myriad Pro" w:hAnsi="Myriad Pro"/>
                <w:b/>
                <w:bCs/>
                <w:noProof/>
                <w:webHidden/>
              </w:rPr>
              <w:fldChar w:fldCharType="begin"/>
            </w:r>
            <w:r w:rsidR="00181FF9" w:rsidRPr="00B4500B">
              <w:rPr>
                <w:rFonts w:ascii="Myriad Pro" w:hAnsi="Myriad Pro"/>
                <w:b/>
                <w:bCs/>
                <w:noProof/>
                <w:webHidden/>
              </w:rPr>
              <w:instrText xml:space="preserve"> PAGEREF _Toc55221079 \h </w:instrText>
            </w:r>
            <w:r w:rsidR="00181FF9" w:rsidRPr="00B4500B">
              <w:rPr>
                <w:rFonts w:ascii="Myriad Pro" w:hAnsi="Myriad Pro"/>
                <w:b/>
                <w:bCs/>
                <w:noProof/>
                <w:webHidden/>
              </w:rPr>
            </w:r>
            <w:r w:rsidR="00181FF9" w:rsidRPr="00B4500B">
              <w:rPr>
                <w:rFonts w:ascii="Myriad Pro" w:hAnsi="Myriad Pro"/>
                <w:b/>
                <w:bCs/>
                <w:noProof/>
                <w:webHidden/>
              </w:rPr>
              <w:fldChar w:fldCharType="separate"/>
            </w:r>
            <w:r>
              <w:rPr>
                <w:rFonts w:ascii="Myriad Pro" w:hAnsi="Myriad Pro"/>
                <w:b/>
                <w:bCs/>
                <w:noProof/>
                <w:webHidden/>
              </w:rPr>
              <w:t>10</w:t>
            </w:r>
            <w:r w:rsidR="00181FF9" w:rsidRPr="00B4500B">
              <w:rPr>
                <w:rFonts w:ascii="Myriad Pro" w:hAnsi="Myriad Pro"/>
                <w:b/>
                <w:bCs/>
                <w:noProof/>
                <w:webHidden/>
              </w:rPr>
              <w:fldChar w:fldCharType="end"/>
            </w:r>
          </w:hyperlink>
        </w:p>
        <w:p w14:paraId="7B6F769B" w14:textId="488EBB03" w:rsidR="00181FF9" w:rsidRPr="00B4500B" w:rsidRDefault="00B4500B" w:rsidP="006D3945">
          <w:pPr>
            <w:pStyle w:val="32"/>
            <w:tabs>
              <w:tab w:val="left" w:pos="880"/>
              <w:tab w:val="right" w:leader="dot" w:pos="9345"/>
            </w:tabs>
            <w:jc w:val="both"/>
            <w:rPr>
              <w:rFonts w:ascii="Myriad Pro" w:eastAsiaTheme="minorEastAsia" w:hAnsi="Myriad Pro"/>
              <w:b/>
              <w:bCs/>
              <w:noProof/>
              <w:lang w:eastAsia="ru-RU"/>
            </w:rPr>
          </w:pPr>
          <w:hyperlink w:anchor="_Toc55221080" w:history="1">
            <w:r w:rsidR="00181FF9" w:rsidRPr="00B4500B">
              <w:rPr>
                <w:rStyle w:val="aa"/>
                <w:rFonts w:ascii="Myriad Pro" w:hAnsi="Myriad Pro"/>
                <w:b/>
                <w:bCs/>
                <w:noProof/>
              </w:rPr>
              <w:t>3.</w:t>
            </w:r>
            <w:r w:rsidR="00181FF9" w:rsidRPr="00B4500B">
              <w:rPr>
                <w:rFonts w:ascii="Myriad Pro" w:eastAsiaTheme="minorEastAsia" w:hAnsi="Myriad Pro"/>
                <w:b/>
                <w:bCs/>
                <w:noProof/>
                <w:lang w:eastAsia="ru-RU"/>
              </w:rPr>
              <w:tab/>
            </w:r>
            <w:r w:rsidR="00181FF9" w:rsidRPr="00B4500B">
              <w:rPr>
                <w:rStyle w:val="aa"/>
                <w:rFonts w:ascii="Myriad Pro" w:hAnsi="Myriad Pro"/>
                <w:b/>
                <w:bCs/>
                <w:noProof/>
              </w:rPr>
              <w:t>Способы решения проблем, существующих в тарифном регулировании ПАО «Россети Ленэнерго»,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181FF9" w:rsidRPr="00B4500B">
              <w:rPr>
                <w:rFonts w:ascii="Myriad Pro" w:hAnsi="Myriad Pro"/>
                <w:b/>
                <w:bCs/>
                <w:noProof/>
                <w:webHidden/>
              </w:rPr>
              <w:tab/>
            </w:r>
            <w:r w:rsidR="00181FF9" w:rsidRPr="00B4500B">
              <w:rPr>
                <w:rFonts w:ascii="Myriad Pro" w:hAnsi="Myriad Pro"/>
                <w:b/>
                <w:bCs/>
                <w:noProof/>
                <w:webHidden/>
              </w:rPr>
              <w:fldChar w:fldCharType="begin"/>
            </w:r>
            <w:r w:rsidR="00181FF9" w:rsidRPr="00B4500B">
              <w:rPr>
                <w:rFonts w:ascii="Myriad Pro" w:hAnsi="Myriad Pro"/>
                <w:b/>
                <w:bCs/>
                <w:noProof/>
                <w:webHidden/>
              </w:rPr>
              <w:instrText xml:space="preserve"> PAGEREF _Toc55221080 \h </w:instrText>
            </w:r>
            <w:r w:rsidR="00181FF9" w:rsidRPr="00B4500B">
              <w:rPr>
                <w:rFonts w:ascii="Myriad Pro" w:hAnsi="Myriad Pro"/>
                <w:b/>
                <w:bCs/>
                <w:noProof/>
                <w:webHidden/>
              </w:rPr>
            </w:r>
            <w:r w:rsidR="00181FF9" w:rsidRPr="00B4500B">
              <w:rPr>
                <w:rFonts w:ascii="Myriad Pro" w:hAnsi="Myriad Pro"/>
                <w:b/>
                <w:bCs/>
                <w:noProof/>
                <w:webHidden/>
              </w:rPr>
              <w:fldChar w:fldCharType="separate"/>
            </w:r>
            <w:r>
              <w:rPr>
                <w:rFonts w:ascii="Myriad Pro" w:hAnsi="Myriad Pro"/>
                <w:b/>
                <w:bCs/>
                <w:noProof/>
                <w:webHidden/>
              </w:rPr>
              <w:t>18</w:t>
            </w:r>
            <w:r w:rsidR="00181FF9" w:rsidRPr="00B4500B">
              <w:rPr>
                <w:rFonts w:ascii="Myriad Pro" w:hAnsi="Myriad Pro"/>
                <w:b/>
                <w:bCs/>
                <w:noProof/>
                <w:webHidden/>
              </w:rPr>
              <w:fldChar w:fldCharType="end"/>
            </w:r>
          </w:hyperlink>
        </w:p>
        <w:p w14:paraId="7E260ADF" w14:textId="437E8160" w:rsidR="00181FF9" w:rsidRPr="00B4500B" w:rsidRDefault="00B4500B" w:rsidP="006D3945">
          <w:pPr>
            <w:pStyle w:val="32"/>
            <w:tabs>
              <w:tab w:val="left" w:pos="880"/>
              <w:tab w:val="right" w:leader="dot" w:pos="9345"/>
            </w:tabs>
            <w:jc w:val="both"/>
            <w:rPr>
              <w:rFonts w:ascii="Myriad Pro" w:eastAsiaTheme="minorEastAsia" w:hAnsi="Myriad Pro"/>
              <w:b/>
              <w:bCs/>
              <w:noProof/>
              <w:lang w:eastAsia="ru-RU"/>
            </w:rPr>
          </w:pPr>
          <w:hyperlink w:anchor="_Toc55221081" w:history="1">
            <w:r w:rsidR="00181FF9" w:rsidRPr="00B4500B">
              <w:rPr>
                <w:rStyle w:val="aa"/>
                <w:rFonts w:ascii="Myriad Pro" w:hAnsi="Myriad Pro"/>
                <w:b/>
                <w:bCs/>
                <w:noProof/>
              </w:rPr>
              <w:t>4.</w:t>
            </w:r>
            <w:r w:rsidR="00181FF9" w:rsidRPr="00B4500B">
              <w:rPr>
                <w:rFonts w:ascii="Myriad Pro" w:eastAsiaTheme="minorEastAsia" w:hAnsi="Myriad Pro"/>
                <w:b/>
                <w:bCs/>
                <w:noProof/>
                <w:lang w:eastAsia="ru-RU"/>
              </w:rPr>
              <w:tab/>
            </w:r>
            <w:r w:rsidR="00181FF9" w:rsidRPr="00B4500B">
              <w:rPr>
                <w:rStyle w:val="aa"/>
                <w:rFonts w:ascii="Myriad Pro" w:hAnsi="Myriad Pro"/>
                <w:b/>
                <w:bCs/>
                <w:noProof/>
              </w:rPr>
              <w:t xml:space="preserve">Формирование позиции ПАО «Россети Ленэнерго» в отношении выявленных нарушений законодательства Комитетом по тарифам и ценовой политике Ленинградской области при принятии тарифно-балансовых решений, рекомендации и предложения по формированию документального обоснования </w:t>
            </w:r>
            <w:bookmarkStart w:id="0" w:name="_GoBack"/>
            <w:bookmarkEnd w:id="0"/>
            <w:r w:rsidR="00181FF9" w:rsidRPr="00B4500B">
              <w:rPr>
                <w:rStyle w:val="aa"/>
                <w:rFonts w:ascii="Myriad Pro" w:hAnsi="Myriad Pro"/>
                <w:b/>
                <w:bCs/>
                <w:noProof/>
              </w:rPr>
              <w:t>позиции ПАО «Россети Ленэнерго»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Комитета по тарифам и ценовой политике Ленинградской области</w:t>
            </w:r>
            <w:r w:rsidR="00181FF9" w:rsidRPr="00B4500B">
              <w:rPr>
                <w:rFonts w:ascii="Myriad Pro" w:hAnsi="Myriad Pro"/>
                <w:b/>
                <w:bCs/>
                <w:noProof/>
                <w:webHidden/>
              </w:rPr>
              <w:tab/>
            </w:r>
            <w:r w:rsidR="00181FF9" w:rsidRPr="00B4500B">
              <w:rPr>
                <w:rFonts w:ascii="Myriad Pro" w:hAnsi="Myriad Pro"/>
                <w:b/>
                <w:bCs/>
                <w:noProof/>
                <w:webHidden/>
              </w:rPr>
              <w:fldChar w:fldCharType="begin"/>
            </w:r>
            <w:r w:rsidR="00181FF9" w:rsidRPr="00B4500B">
              <w:rPr>
                <w:rFonts w:ascii="Myriad Pro" w:hAnsi="Myriad Pro"/>
                <w:b/>
                <w:bCs/>
                <w:noProof/>
                <w:webHidden/>
              </w:rPr>
              <w:instrText xml:space="preserve"> PAGEREF _Toc55221081 \h </w:instrText>
            </w:r>
            <w:r w:rsidR="00181FF9" w:rsidRPr="00B4500B">
              <w:rPr>
                <w:rFonts w:ascii="Myriad Pro" w:hAnsi="Myriad Pro"/>
                <w:b/>
                <w:bCs/>
                <w:noProof/>
                <w:webHidden/>
              </w:rPr>
            </w:r>
            <w:r w:rsidR="00181FF9" w:rsidRPr="00B4500B">
              <w:rPr>
                <w:rFonts w:ascii="Myriad Pro" w:hAnsi="Myriad Pro"/>
                <w:b/>
                <w:bCs/>
                <w:noProof/>
                <w:webHidden/>
              </w:rPr>
              <w:fldChar w:fldCharType="separate"/>
            </w:r>
            <w:r>
              <w:rPr>
                <w:rFonts w:ascii="Myriad Pro" w:hAnsi="Myriad Pro"/>
                <w:b/>
                <w:bCs/>
                <w:noProof/>
                <w:webHidden/>
              </w:rPr>
              <w:t>42</w:t>
            </w:r>
            <w:r w:rsidR="00181FF9" w:rsidRPr="00B4500B">
              <w:rPr>
                <w:rFonts w:ascii="Myriad Pro" w:hAnsi="Myriad Pro"/>
                <w:b/>
                <w:bCs/>
                <w:noProof/>
                <w:webHidden/>
              </w:rPr>
              <w:fldChar w:fldCharType="end"/>
            </w:r>
          </w:hyperlink>
        </w:p>
        <w:p w14:paraId="32DF1109" w14:textId="147C0E6A" w:rsidR="00CC5FEA" w:rsidRPr="00B4500B" w:rsidRDefault="0029734F" w:rsidP="00935091">
          <w:pPr>
            <w:pStyle w:val="32"/>
            <w:tabs>
              <w:tab w:val="left" w:pos="1100"/>
              <w:tab w:val="right" w:leader="dot" w:pos="9338"/>
            </w:tabs>
            <w:ind w:left="0"/>
            <w:jc w:val="both"/>
            <w:rPr>
              <w:rFonts w:ascii="Myriad Pro" w:hAnsi="Myriad Pro"/>
              <w:i/>
              <w:color w:val="4F6228" w:themeColor="accent3" w:themeShade="80"/>
            </w:rPr>
          </w:pPr>
          <w:r w:rsidRPr="00B4500B">
            <w:rPr>
              <w:rFonts w:ascii="Myriad Pro" w:hAnsi="Myriad Pro"/>
              <w:b/>
              <w:bCs/>
              <w:i/>
              <w:color w:val="4F6228" w:themeColor="accent3" w:themeShade="80"/>
            </w:rPr>
            <w:fldChar w:fldCharType="end"/>
          </w:r>
        </w:p>
      </w:sdtContent>
    </w:sdt>
    <w:p w14:paraId="4850E706" w14:textId="77777777" w:rsidR="00C54290" w:rsidRPr="00B4500B" w:rsidRDefault="00C54290" w:rsidP="00C54290">
      <w:pPr>
        <w:shd w:val="clear" w:color="auto" w:fill="FFFFFF"/>
        <w:spacing w:before="100" w:beforeAutospacing="1" w:after="100" w:afterAutospacing="1" w:line="360" w:lineRule="auto"/>
        <w:ind w:firstLine="567"/>
        <w:contextualSpacing/>
        <w:jc w:val="both"/>
        <w:rPr>
          <w:rFonts w:ascii="Myriad Pro" w:hAnsi="Myriad Pro"/>
          <w:sz w:val="26"/>
          <w:szCs w:val="26"/>
        </w:rPr>
      </w:pPr>
      <w:r w:rsidRPr="00B4500B">
        <w:rPr>
          <w:rFonts w:ascii="Myriad Pro" w:hAnsi="Myriad Pro"/>
          <w:sz w:val="26"/>
          <w:szCs w:val="26"/>
        </w:rPr>
        <w:br w:type="page"/>
      </w:r>
    </w:p>
    <w:p w14:paraId="0868569C" w14:textId="01714AC0" w:rsidR="004C304B" w:rsidRPr="00B4500B" w:rsidRDefault="00FC7484" w:rsidP="00133579">
      <w:pPr>
        <w:keepNext/>
        <w:keepLines/>
        <w:shd w:val="clear" w:color="auto" w:fill="FFFFFF"/>
        <w:spacing w:after="0" w:line="360" w:lineRule="auto"/>
        <w:ind w:firstLine="567"/>
        <w:contextualSpacing/>
        <w:jc w:val="both"/>
        <w:rPr>
          <w:rFonts w:ascii="Myriad Pro" w:hAnsi="Myriad Pro"/>
          <w:sz w:val="26"/>
          <w:szCs w:val="26"/>
        </w:rPr>
      </w:pPr>
      <w:r w:rsidRPr="00B4500B">
        <w:rPr>
          <w:rFonts w:ascii="Myriad Pro" w:hAnsi="Myriad Pro"/>
          <w:sz w:val="26"/>
          <w:szCs w:val="26"/>
        </w:rPr>
        <w:lastRenderedPageBreak/>
        <w:t xml:space="preserve">Настоящий Отчет </w:t>
      </w:r>
      <w:r w:rsidR="0028662B" w:rsidRPr="00B4500B">
        <w:rPr>
          <w:rFonts w:ascii="Myriad Pro" w:hAnsi="Myriad Pro"/>
          <w:sz w:val="26"/>
          <w:szCs w:val="26"/>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w:t>
      </w:r>
      <w:r w:rsidRPr="00B4500B">
        <w:rPr>
          <w:rFonts w:ascii="Myriad Pro" w:hAnsi="Myriad Pro"/>
          <w:sz w:val="26"/>
          <w:szCs w:val="26"/>
        </w:rPr>
        <w:t>в отношении ПАО «</w:t>
      </w:r>
      <w:r w:rsidR="0028662B" w:rsidRPr="00B4500B">
        <w:rPr>
          <w:rFonts w:ascii="Myriad Pro" w:hAnsi="Myriad Pro"/>
          <w:sz w:val="26"/>
          <w:szCs w:val="26"/>
        </w:rPr>
        <w:t xml:space="preserve">Россети </w:t>
      </w:r>
      <w:r w:rsidRPr="00B4500B">
        <w:rPr>
          <w:rFonts w:ascii="Myriad Pro" w:hAnsi="Myriad Pro"/>
          <w:sz w:val="26"/>
          <w:szCs w:val="26"/>
        </w:rPr>
        <w:t>Ленэнерго»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ПАО «</w:t>
      </w:r>
      <w:r w:rsidR="0028662B" w:rsidRPr="00B4500B">
        <w:rPr>
          <w:rFonts w:ascii="Myriad Pro" w:hAnsi="Myriad Pro"/>
          <w:sz w:val="26"/>
          <w:szCs w:val="26"/>
        </w:rPr>
        <w:t xml:space="preserve">Россети </w:t>
      </w:r>
      <w:r w:rsidRPr="00B4500B">
        <w:rPr>
          <w:rFonts w:ascii="Myriad Pro" w:hAnsi="Myriad Pro"/>
          <w:sz w:val="26"/>
          <w:szCs w:val="26"/>
        </w:rPr>
        <w:t xml:space="preserve">Ленэнерго» (далее – регулируемая организация) при установлении регулируемых тарифов на услуги по передаче электрической энергии с применением метода доходности инвестированного капитала на </w:t>
      </w:r>
      <w:r w:rsidR="001F7217" w:rsidRPr="00B4500B">
        <w:rPr>
          <w:rFonts w:ascii="Myriad Pro" w:hAnsi="Myriad Pro"/>
          <w:sz w:val="26"/>
          <w:szCs w:val="26"/>
        </w:rPr>
        <w:t>2017</w:t>
      </w:r>
      <w:r w:rsidR="00220329" w:rsidRPr="00B4500B">
        <w:rPr>
          <w:rFonts w:ascii="Myriad Pro" w:hAnsi="Myriad Pro"/>
          <w:sz w:val="26"/>
          <w:szCs w:val="26"/>
        </w:rPr>
        <w:t>-2019 годы</w:t>
      </w:r>
      <w:r w:rsidR="001F7217" w:rsidRPr="00B4500B">
        <w:rPr>
          <w:rFonts w:ascii="Myriad Pro" w:hAnsi="Myriad Pro"/>
          <w:sz w:val="26"/>
          <w:szCs w:val="26"/>
        </w:rPr>
        <w:t xml:space="preserve"> </w:t>
      </w:r>
      <w:r w:rsidRPr="00B4500B">
        <w:rPr>
          <w:rFonts w:ascii="Myriad Pro" w:hAnsi="Myriad Pro"/>
          <w:sz w:val="26"/>
          <w:szCs w:val="26"/>
        </w:rPr>
        <w:t xml:space="preserve">на территории </w:t>
      </w:r>
      <w:r w:rsidR="00F4378C" w:rsidRPr="00B4500B">
        <w:rPr>
          <w:rFonts w:ascii="Myriad Pro" w:hAnsi="Myriad Pro"/>
          <w:sz w:val="26"/>
          <w:szCs w:val="26"/>
        </w:rPr>
        <w:t>Ленинградской области</w:t>
      </w:r>
      <w:r w:rsidRPr="00B4500B">
        <w:rPr>
          <w:rFonts w:ascii="Myriad Pro" w:hAnsi="Myriad Pro"/>
          <w:sz w:val="26"/>
          <w:szCs w:val="26"/>
        </w:rPr>
        <w:t>, экспертизы обосновывающих материалов, предоставленных ПАО</w:t>
      </w:r>
      <w:r w:rsidR="006D3945" w:rsidRPr="00B4500B">
        <w:rPr>
          <w:rFonts w:ascii="Myriad Pro" w:hAnsi="Myriad Pro"/>
          <w:sz w:val="26"/>
          <w:szCs w:val="26"/>
        </w:rPr>
        <w:t> </w:t>
      </w:r>
      <w:r w:rsidRPr="00B4500B">
        <w:rPr>
          <w:rFonts w:ascii="Myriad Pro" w:hAnsi="Myriad Pro"/>
          <w:sz w:val="26"/>
          <w:szCs w:val="26"/>
        </w:rPr>
        <w:t>«</w:t>
      </w:r>
      <w:r w:rsidR="0028662B" w:rsidRPr="00B4500B">
        <w:rPr>
          <w:rFonts w:ascii="Myriad Pro" w:hAnsi="Myriad Pro"/>
          <w:sz w:val="26"/>
          <w:szCs w:val="26"/>
        </w:rPr>
        <w:t xml:space="preserve">Россети </w:t>
      </w:r>
      <w:r w:rsidRPr="00B4500B">
        <w:rPr>
          <w:rFonts w:ascii="Myriad Pro" w:hAnsi="Myriad Pro"/>
          <w:sz w:val="26"/>
          <w:szCs w:val="26"/>
        </w:rPr>
        <w:t xml:space="preserve">Ленэнерго» в регулирующий орган – в </w:t>
      </w:r>
      <w:r w:rsidR="00F4378C" w:rsidRPr="00B4500B">
        <w:rPr>
          <w:rFonts w:ascii="Myriad Pro" w:hAnsi="Myriad Pro"/>
          <w:sz w:val="26"/>
          <w:szCs w:val="26"/>
        </w:rPr>
        <w:t>Комитет по тарифам и ценовой политике Ленинградской области (далее – регулирующий орган, Комитет, ЛенРТК)</w:t>
      </w:r>
      <w:r w:rsidRPr="00B4500B">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ПАО «</w:t>
      </w:r>
      <w:r w:rsidR="0028662B" w:rsidRPr="00B4500B">
        <w:rPr>
          <w:rFonts w:ascii="Myriad Pro" w:hAnsi="Myriad Pro"/>
          <w:sz w:val="26"/>
          <w:szCs w:val="26"/>
        </w:rPr>
        <w:t xml:space="preserve">Россети </w:t>
      </w:r>
      <w:r w:rsidRPr="00B4500B">
        <w:rPr>
          <w:rFonts w:ascii="Myriad Pro" w:hAnsi="Myriad Pro"/>
          <w:sz w:val="26"/>
          <w:szCs w:val="26"/>
        </w:rPr>
        <w:t>Ленэнерго» при установлении тарифов на услуги по передаче электрической энергии</w:t>
      </w:r>
      <w:r w:rsidR="0028662B" w:rsidRPr="00B4500B">
        <w:rPr>
          <w:rFonts w:ascii="Myriad Pro" w:hAnsi="Myriad Pro"/>
          <w:sz w:val="26"/>
          <w:szCs w:val="26"/>
        </w:rPr>
        <w:t>.</w:t>
      </w:r>
    </w:p>
    <w:p w14:paraId="0A3FBF75" w14:textId="7903F483" w:rsidR="007D25ED" w:rsidRPr="00B4500B" w:rsidRDefault="007D25ED" w:rsidP="00133579">
      <w:pPr>
        <w:keepNext/>
        <w:keepLines/>
        <w:shd w:val="clear" w:color="auto" w:fill="FFFFFF"/>
        <w:spacing w:after="0" w:line="360" w:lineRule="auto"/>
        <w:ind w:firstLine="567"/>
        <w:jc w:val="both"/>
        <w:rPr>
          <w:rFonts w:ascii="Myriad Pro" w:hAnsi="Myriad Pro"/>
          <w:sz w:val="26"/>
          <w:szCs w:val="26"/>
        </w:rPr>
      </w:pPr>
      <w:r w:rsidRPr="00B4500B">
        <w:rPr>
          <w:rFonts w:ascii="Myriad Pro" w:hAnsi="Myriad Pro"/>
          <w:sz w:val="26"/>
          <w:szCs w:val="26"/>
        </w:rPr>
        <w:t>И</w:t>
      </w:r>
      <w:r w:rsidR="00821CD2" w:rsidRPr="00B4500B">
        <w:rPr>
          <w:rFonts w:ascii="Myriad Pro" w:hAnsi="Myriad Pro"/>
          <w:sz w:val="26"/>
          <w:szCs w:val="26"/>
        </w:rPr>
        <w:t>сполнителе</w:t>
      </w:r>
      <w:r w:rsidR="00D44526" w:rsidRPr="00B4500B">
        <w:rPr>
          <w:rFonts w:ascii="Myriad Pro" w:hAnsi="Myriad Pro"/>
          <w:sz w:val="26"/>
          <w:szCs w:val="26"/>
        </w:rPr>
        <w:t xml:space="preserve">м </w:t>
      </w:r>
      <w:r w:rsidRPr="00B4500B">
        <w:rPr>
          <w:rFonts w:ascii="Myriad Pro" w:hAnsi="Myriad Pro"/>
          <w:sz w:val="26"/>
          <w:szCs w:val="26"/>
        </w:rPr>
        <w:t xml:space="preserve">рассматривались и принимались во внимание все представленные документы, имеющие значение для оценки экономической обоснованности позиции </w:t>
      </w:r>
      <w:r w:rsidR="003E6C43" w:rsidRPr="00B4500B">
        <w:rPr>
          <w:rFonts w:ascii="Myriad Pro" w:hAnsi="Myriad Pro"/>
          <w:sz w:val="26"/>
          <w:szCs w:val="26"/>
        </w:rPr>
        <w:t>ПАО «</w:t>
      </w:r>
      <w:r w:rsidR="0028662B" w:rsidRPr="00B4500B">
        <w:rPr>
          <w:rFonts w:ascii="Myriad Pro" w:hAnsi="Myriad Pro"/>
          <w:sz w:val="26"/>
          <w:szCs w:val="26"/>
        </w:rPr>
        <w:t xml:space="preserve">Россети </w:t>
      </w:r>
      <w:r w:rsidR="003E6C43" w:rsidRPr="00B4500B">
        <w:rPr>
          <w:rFonts w:ascii="Myriad Pro" w:hAnsi="Myriad Pro"/>
          <w:sz w:val="26"/>
          <w:szCs w:val="26"/>
        </w:rPr>
        <w:t>Ленэнерго»</w:t>
      </w:r>
      <w:r w:rsidRPr="00B4500B">
        <w:rPr>
          <w:rFonts w:ascii="Myriad Pro" w:hAnsi="Myriad Pro"/>
          <w:sz w:val="26"/>
          <w:szCs w:val="26"/>
        </w:rPr>
        <w:t>, при этом Исполнитель исходил из того, что представленная Заказчиком</w:t>
      </w:r>
      <w:r w:rsidR="0086614E" w:rsidRPr="00B4500B">
        <w:rPr>
          <w:rFonts w:ascii="Myriad Pro" w:hAnsi="Myriad Pro"/>
          <w:sz w:val="26"/>
          <w:szCs w:val="26"/>
        </w:rPr>
        <w:t xml:space="preserve"> информация </w:t>
      </w:r>
      <w:r w:rsidRPr="00B4500B">
        <w:rPr>
          <w:rFonts w:ascii="Myriad Pro" w:hAnsi="Myriad Pro"/>
          <w:sz w:val="26"/>
          <w:szCs w:val="26"/>
        </w:rPr>
        <w:t>является достоверной. Ответственность за достоверность информации несет руководитель Заказчика.</w:t>
      </w:r>
    </w:p>
    <w:p w14:paraId="2B1745E7" w14:textId="77777777" w:rsidR="00312B62" w:rsidRPr="00B4500B" w:rsidRDefault="00312B62" w:rsidP="00133579">
      <w:pPr>
        <w:keepNext/>
        <w:keepLines/>
        <w:shd w:val="clear" w:color="auto" w:fill="FFFFFF"/>
        <w:spacing w:after="0" w:line="360" w:lineRule="auto"/>
        <w:jc w:val="both"/>
        <w:rPr>
          <w:rFonts w:ascii="Myriad Pro" w:hAnsi="Myriad Pro"/>
          <w:sz w:val="26"/>
          <w:szCs w:val="26"/>
        </w:rPr>
      </w:pPr>
    </w:p>
    <w:p w14:paraId="0CC0EEB9" w14:textId="51820FA5" w:rsidR="00282B4C" w:rsidRPr="00B4500B" w:rsidRDefault="00282B4C" w:rsidP="00A95158">
      <w:pPr>
        <w:shd w:val="clear" w:color="auto" w:fill="FFFFFF"/>
        <w:spacing w:after="0" w:line="360" w:lineRule="auto"/>
        <w:jc w:val="both"/>
        <w:rPr>
          <w:rFonts w:ascii="Myriad Pro" w:hAnsi="Myriad Pro"/>
          <w:sz w:val="26"/>
          <w:szCs w:val="26"/>
        </w:rPr>
      </w:pPr>
      <w:r w:rsidRPr="00B4500B">
        <w:rPr>
          <w:rFonts w:ascii="Myriad Pro" w:hAnsi="Myriad Pro"/>
          <w:sz w:val="26"/>
          <w:szCs w:val="26"/>
        </w:rPr>
        <w:t xml:space="preserve">Генеральный директор ООО </w:t>
      </w:r>
      <w:r w:rsidR="0040080B" w:rsidRPr="00B4500B">
        <w:rPr>
          <w:rFonts w:ascii="Myriad Pro" w:hAnsi="Myriad Pro"/>
          <w:sz w:val="26"/>
          <w:szCs w:val="26"/>
        </w:rPr>
        <w:t>«</w:t>
      </w:r>
      <w:r w:rsidR="00EC4A9C" w:rsidRPr="00B4500B">
        <w:rPr>
          <w:rFonts w:ascii="Myriad Pro" w:hAnsi="Myriad Pro"/>
          <w:sz w:val="26"/>
          <w:szCs w:val="26"/>
        </w:rPr>
        <w:t>ЭК ЭПАР</w:t>
      </w:r>
      <w:r w:rsidR="0040080B" w:rsidRPr="00B4500B">
        <w:rPr>
          <w:rFonts w:ascii="Myriad Pro" w:hAnsi="Myriad Pro"/>
          <w:sz w:val="26"/>
          <w:szCs w:val="26"/>
        </w:rPr>
        <w:t>»</w:t>
      </w:r>
      <w:r w:rsidR="00467054" w:rsidRPr="00B4500B">
        <w:rPr>
          <w:rFonts w:ascii="Myriad Pro" w:hAnsi="Myriad Pro"/>
          <w:sz w:val="26"/>
          <w:szCs w:val="26"/>
        </w:rPr>
        <w:t xml:space="preserve">    </w:t>
      </w:r>
      <w:r w:rsidR="00A95158" w:rsidRPr="00B4500B">
        <w:rPr>
          <w:rFonts w:ascii="Myriad Pro" w:hAnsi="Myriad Pro"/>
          <w:sz w:val="26"/>
          <w:szCs w:val="26"/>
        </w:rPr>
        <w:t xml:space="preserve">  </w:t>
      </w:r>
      <w:r w:rsidR="00467054" w:rsidRPr="00B4500B">
        <w:rPr>
          <w:rFonts w:ascii="Myriad Pro" w:hAnsi="Myriad Pro"/>
          <w:sz w:val="26"/>
          <w:szCs w:val="26"/>
        </w:rPr>
        <w:t xml:space="preserve"> </w:t>
      </w:r>
      <w:r w:rsidR="00C0520C" w:rsidRPr="00B4500B">
        <w:rPr>
          <w:rFonts w:ascii="Myriad Pro" w:hAnsi="Myriad Pro"/>
          <w:sz w:val="26"/>
          <w:szCs w:val="26"/>
        </w:rPr>
        <w:t xml:space="preserve">  </w:t>
      </w:r>
      <w:r w:rsidR="00467054" w:rsidRPr="00B4500B">
        <w:rPr>
          <w:rFonts w:ascii="Myriad Pro" w:hAnsi="Myriad Pro"/>
          <w:sz w:val="26"/>
          <w:szCs w:val="26"/>
        </w:rPr>
        <w:t xml:space="preserve"> </w:t>
      </w:r>
      <w:r w:rsidR="00D128BB" w:rsidRPr="00B4500B">
        <w:rPr>
          <w:rFonts w:ascii="Myriad Pro" w:hAnsi="Myriad Pro"/>
          <w:sz w:val="26"/>
          <w:szCs w:val="26"/>
        </w:rPr>
        <w:t>_______________</w:t>
      </w:r>
      <w:r w:rsidR="00A95158" w:rsidRPr="00B4500B">
        <w:rPr>
          <w:rFonts w:ascii="Myriad Pro" w:hAnsi="Myriad Pro"/>
          <w:sz w:val="26"/>
          <w:szCs w:val="26"/>
        </w:rPr>
        <w:t xml:space="preserve">      </w:t>
      </w:r>
      <w:r w:rsidR="00C0520C" w:rsidRPr="00B4500B">
        <w:rPr>
          <w:rFonts w:ascii="Myriad Pro" w:hAnsi="Myriad Pro"/>
          <w:sz w:val="26"/>
          <w:szCs w:val="26"/>
        </w:rPr>
        <w:t xml:space="preserve"> </w:t>
      </w:r>
      <w:r w:rsidR="00A95158" w:rsidRPr="00B4500B">
        <w:rPr>
          <w:rFonts w:ascii="Myriad Pro" w:hAnsi="Myriad Pro"/>
          <w:sz w:val="26"/>
          <w:szCs w:val="26"/>
        </w:rPr>
        <w:t xml:space="preserve">        </w:t>
      </w:r>
      <w:r w:rsidRPr="00B4500B">
        <w:rPr>
          <w:rFonts w:ascii="Myriad Pro" w:hAnsi="Myriad Pro"/>
          <w:sz w:val="26"/>
          <w:szCs w:val="26"/>
        </w:rPr>
        <w:t>В. Н. Логинов</w:t>
      </w:r>
    </w:p>
    <w:p w14:paraId="3A6E1D85" w14:textId="549ED314" w:rsidR="006D3945" w:rsidRPr="00B4500B" w:rsidRDefault="006D3945" w:rsidP="00A95158">
      <w:pPr>
        <w:shd w:val="clear" w:color="auto" w:fill="FFFFFF"/>
        <w:spacing w:after="0" w:line="360" w:lineRule="auto"/>
        <w:jc w:val="both"/>
        <w:rPr>
          <w:rFonts w:ascii="Myriad Pro" w:hAnsi="Myriad Pro"/>
          <w:sz w:val="26"/>
          <w:szCs w:val="26"/>
        </w:rPr>
      </w:pPr>
      <w:r w:rsidRPr="00B4500B">
        <w:rPr>
          <w:rFonts w:ascii="Myriad Pro" w:hAnsi="Myriad Pro"/>
          <w:sz w:val="26"/>
          <w:szCs w:val="26"/>
        </w:rPr>
        <w:br w:type="page"/>
      </w:r>
    </w:p>
    <w:p w14:paraId="4BBBCAAF" w14:textId="77777777" w:rsidR="001225C2" w:rsidRPr="00B4500B" w:rsidRDefault="001225C2" w:rsidP="00133579">
      <w:pPr>
        <w:pStyle w:val="3"/>
        <w:numPr>
          <w:ilvl w:val="0"/>
          <w:numId w:val="1"/>
        </w:numPr>
        <w:spacing w:before="0" w:line="360" w:lineRule="auto"/>
        <w:rPr>
          <w:rFonts w:ascii="Myriad Pro" w:hAnsi="Myriad Pro"/>
          <w:b/>
          <w:color w:val="4F6228" w:themeColor="accent3" w:themeShade="80"/>
          <w:sz w:val="28"/>
          <w:szCs w:val="28"/>
        </w:rPr>
      </w:pPr>
      <w:bookmarkStart w:id="1" w:name="_Toc437621358"/>
      <w:bookmarkStart w:id="2" w:name="_Toc39830935"/>
      <w:bookmarkStart w:id="3" w:name="_Toc55221073"/>
      <w:bookmarkStart w:id="4" w:name="_Hlk41666218"/>
      <w:r w:rsidRPr="00B4500B">
        <w:rPr>
          <w:rFonts w:ascii="Myriad Pro" w:hAnsi="Myriad Pro"/>
          <w:b/>
          <w:color w:val="4F6228" w:themeColor="accent3" w:themeShade="80"/>
          <w:sz w:val="28"/>
          <w:szCs w:val="28"/>
        </w:rPr>
        <w:lastRenderedPageBreak/>
        <w:t>Вводная часть</w:t>
      </w:r>
      <w:bookmarkEnd w:id="2"/>
      <w:bookmarkEnd w:id="3"/>
    </w:p>
    <w:p w14:paraId="7E5B7675" w14:textId="77777777" w:rsidR="001225C2" w:rsidRPr="00B4500B" w:rsidRDefault="001225C2"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9830936"/>
      <w:bookmarkStart w:id="14" w:name="_Toc55221074"/>
      <w:r w:rsidRPr="00B4500B">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356" w:type="dxa"/>
        <w:tblInd w:w="-5" w:type="dxa"/>
        <w:tblLayout w:type="fixed"/>
        <w:tblLook w:val="01E0" w:firstRow="1" w:lastRow="1" w:firstColumn="1" w:lastColumn="1" w:noHBand="0" w:noVBand="0"/>
      </w:tblPr>
      <w:tblGrid>
        <w:gridCol w:w="4621"/>
        <w:gridCol w:w="4735"/>
      </w:tblGrid>
      <w:tr w:rsidR="001225C2" w:rsidRPr="00B4500B" w14:paraId="2E3BB983" w14:textId="77777777" w:rsidTr="00B45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bottom w:val="nil"/>
            </w:tcBorders>
          </w:tcPr>
          <w:p w14:paraId="15DC735F" w14:textId="77777777" w:rsidR="001225C2" w:rsidRPr="00B4500B" w:rsidRDefault="001225C2" w:rsidP="00133579">
            <w:pPr>
              <w:pStyle w:val="a8"/>
              <w:spacing w:before="0" w:after="0"/>
              <w:rPr>
                <w:rFonts w:ascii="Myriad Pro" w:hAnsi="Myriad Pro"/>
                <w:b w:val="0"/>
                <w:i w:val="0"/>
                <w:sz w:val="26"/>
                <w:szCs w:val="26"/>
              </w:rPr>
            </w:pPr>
            <w:r w:rsidRPr="00B4500B">
              <w:rPr>
                <w:rFonts w:ascii="Myriad Pro" w:hAnsi="Myriad Pro"/>
                <w:b w:val="0"/>
                <w:i w:val="0"/>
                <w:sz w:val="26"/>
                <w:szCs w:val="26"/>
              </w:rPr>
              <w:t>Наименование</w:t>
            </w:r>
          </w:p>
        </w:tc>
        <w:tc>
          <w:tcPr>
            <w:tcW w:w="4735" w:type="dxa"/>
            <w:tcBorders>
              <w:bottom w:val="nil"/>
            </w:tcBorders>
          </w:tcPr>
          <w:p w14:paraId="4542C992" w14:textId="77777777" w:rsidR="001225C2" w:rsidRPr="00B4500B" w:rsidRDefault="001225C2" w:rsidP="00133579">
            <w:pPr>
              <w:pStyle w:val="a8"/>
              <w:spacing w:before="0" w:after="0"/>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4500B">
              <w:rPr>
                <w:rFonts w:ascii="Myriad Pro" w:hAnsi="Myriad Pro"/>
                <w:b w:val="0"/>
                <w:i w:val="0"/>
                <w:sz w:val="26"/>
                <w:szCs w:val="26"/>
              </w:rPr>
              <w:t>Информация</w:t>
            </w:r>
          </w:p>
        </w:tc>
      </w:tr>
      <w:tr w:rsidR="001225C2" w:rsidRPr="00B4500B" w14:paraId="055C21C3"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nil"/>
              <w:left w:val="nil"/>
            </w:tcBorders>
          </w:tcPr>
          <w:p w14:paraId="44489767"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Организационно-правовая форма и полное наименование Заказчика</w:t>
            </w:r>
          </w:p>
        </w:tc>
        <w:tc>
          <w:tcPr>
            <w:tcW w:w="4735" w:type="dxa"/>
            <w:tcBorders>
              <w:top w:val="nil"/>
              <w:right w:val="nil"/>
            </w:tcBorders>
          </w:tcPr>
          <w:p w14:paraId="2FE528D4" w14:textId="5977DCAC"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Публичное акционерное общество «</w:t>
            </w:r>
            <w:r w:rsidR="0028662B" w:rsidRPr="00B4500B">
              <w:rPr>
                <w:rFonts w:ascii="Myriad Pro" w:hAnsi="Myriad Pro"/>
                <w:i w:val="0"/>
                <w:sz w:val="26"/>
                <w:szCs w:val="26"/>
              </w:rPr>
              <w:t xml:space="preserve">Россети </w:t>
            </w:r>
            <w:r w:rsidRPr="00B4500B">
              <w:rPr>
                <w:rFonts w:ascii="Myriad Pro" w:hAnsi="Myriad Pro"/>
                <w:i w:val="0"/>
                <w:sz w:val="26"/>
                <w:szCs w:val="26"/>
              </w:rPr>
              <w:t>Ленэнерго»</w:t>
            </w:r>
          </w:p>
        </w:tc>
      </w:tr>
      <w:tr w:rsidR="001225C2" w:rsidRPr="00B4500B" w14:paraId="5990C817"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3A87FA06"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Краткое наименование Заказчика</w:t>
            </w:r>
          </w:p>
        </w:tc>
        <w:tc>
          <w:tcPr>
            <w:tcW w:w="4735" w:type="dxa"/>
            <w:tcBorders>
              <w:top w:val="single" w:sz="4" w:space="0" w:color="4F6228" w:themeColor="accent3" w:themeShade="80"/>
              <w:left w:val="single" w:sz="4" w:space="0" w:color="4F6228" w:themeColor="accent3" w:themeShade="80"/>
              <w:right w:val="nil"/>
            </w:tcBorders>
          </w:tcPr>
          <w:p w14:paraId="0D8F9D43" w14:textId="75D19153"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ПАО «</w:t>
            </w:r>
            <w:r w:rsidR="0028662B" w:rsidRPr="00B4500B">
              <w:rPr>
                <w:rFonts w:ascii="Myriad Pro" w:hAnsi="Myriad Pro"/>
                <w:i w:val="0"/>
                <w:sz w:val="26"/>
                <w:szCs w:val="26"/>
              </w:rPr>
              <w:t xml:space="preserve">Россети </w:t>
            </w:r>
            <w:r w:rsidRPr="00B4500B">
              <w:rPr>
                <w:rFonts w:ascii="Myriad Pro" w:hAnsi="Myriad Pro"/>
                <w:i w:val="0"/>
                <w:sz w:val="26"/>
                <w:szCs w:val="26"/>
              </w:rPr>
              <w:t>Ленэнерго»</w:t>
            </w:r>
          </w:p>
        </w:tc>
      </w:tr>
      <w:tr w:rsidR="001225C2" w:rsidRPr="00B4500B" w14:paraId="13A8B922"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2258EF67"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ОГРН</w:t>
            </w:r>
          </w:p>
        </w:tc>
        <w:tc>
          <w:tcPr>
            <w:tcW w:w="4735" w:type="dxa"/>
            <w:tcBorders>
              <w:top w:val="single" w:sz="4" w:space="0" w:color="4F6228" w:themeColor="accent3" w:themeShade="80"/>
              <w:left w:val="single" w:sz="4" w:space="0" w:color="4F6228" w:themeColor="accent3" w:themeShade="80"/>
              <w:right w:val="nil"/>
            </w:tcBorders>
          </w:tcPr>
          <w:p w14:paraId="48E4FC1D"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4500B">
              <w:rPr>
                <w:rFonts w:ascii="Myriad Pro" w:hAnsi="Myriad Pro"/>
                <w:i w:val="0"/>
                <w:sz w:val="26"/>
                <w:szCs w:val="26"/>
              </w:rPr>
              <w:t>1027809170300</w:t>
            </w:r>
          </w:p>
        </w:tc>
      </w:tr>
      <w:tr w:rsidR="001225C2" w:rsidRPr="00B4500B" w14:paraId="0F760549"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4AD30399"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ИНН / КПП</w:t>
            </w:r>
          </w:p>
        </w:tc>
        <w:tc>
          <w:tcPr>
            <w:tcW w:w="4735" w:type="dxa"/>
            <w:tcBorders>
              <w:top w:val="single" w:sz="4" w:space="0" w:color="4F6228" w:themeColor="accent3" w:themeShade="80"/>
              <w:left w:val="single" w:sz="4" w:space="0" w:color="4F6228" w:themeColor="accent3" w:themeShade="80"/>
              <w:right w:val="nil"/>
            </w:tcBorders>
          </w:tcPr>
          <w:p w14:paraId="1C3DF1E8"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B4500B">
              <w:rPr>
                <w:rFonts w:ascii="Myriad Pro" w:hAnsi="Myriad Pro"/>
                <w:i w:val="0"/>
                <w:sz w:val="26"/>
                <w:szCs w:val="26"/>
              </w:rPr>
              <w:t>7803002209 / 781001001</w:t>
            </w:r>
          </w:p>
        </w:tc>
      </w:tr>
      <w:tr w:rsidR="001225C2" w:rsidRPr="00B4500B" w14:paraId="722F14CE"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3DB5773E"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Юридический адрес Заказчика</w:t>
            </w:r>
          </w:p>
        </w:tc>
        <w:tc>
          <w:tcPr>
            <w:tcW w:w="4735" w:type="dxa"/>
            <w:tcBorders>
              <w:top w:val="single" w:sz="4" w:space="0" w:color="4F6228" w:themeColor="accent3" w:themeShade="80"/>
              <w:left w:val="single" w:sz="4" w:space="0" w:color="4F6228" w:themeColor="accent3" w:themeShade="80"/>
              <w:right w:val="nil"/>
            </w:tcBorders>
          </w:tcPr>
          <w:p w14:paraId="75AC686D"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B4500B">
              <w:rPr>
                <w:rFonts w:ascii="Myriad Pro" w:hAnsi="Myriad Pro"/>
                <w:i w:val="0"/>
                <w:sz w:val="26"/>
                <w:szCs w:val="26"/>
              </w:rPr>
              <w:t xml:space="preserve">196 247, г. Санкт-Петербург, </w:t>
            </w:r>
            <w:r w:rsidRPr="00B4500B">
              <w:rPr>
                <w:rFonts w:ascii="Myriad Pro" w:hAnsi="Myriad Pro"/>
                <w:i w:val="0"/>
                <w:sz w:val="26"/>
                <w:szCs w:val="26"/>
              </w:rPr>
              <w:br/>
              <w:t>пл. Конституции, д. 1</w:t>
            </w:r>
          </w:p>
        </w:tc>
      </w:tr>
      <w:tr w:rsidR="001225C2" w:rsidRPr="00B4500B" w14:paraId="6EDBAA08"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133E22BE"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Место нахождения Заказчика</w:t>
            </w:r>
          </w:p>
        </w:tc>
        <w:tc>
          <w:tcPr>
            <w:tcW w:w="4735" w:type="dxa"/>
            <w:tcBorders>
              <w:top w:val="single" w:sz="4" w:space="0" w:color="4F6228" w:themeColor="accent3" w:themeShade="80"/>
              <w:left w:val="single" w:sz="4" w:space="0" w:color="4F6228" w:themeColor="accent3" w:themeShade="80"/>
              <w:right w:val="nil"/>
            </w:tcBorders>
          </w:tcPr>
          <w:p w14:paraId="51C788E5"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B4500B">
              <w:rPr>
                <w:rFonts w:ascii="Myriad Pro" w:hAnsi="Myriad Pro"/>
                <w:i w:val="0"/>
                <w:sz w:val="26"/>
                <w:szCs w:val="26"/>
              </w:rPr>
              <w:t xml:space="preserve">196 247, г. Санкт-Петербург, </w:t>
            </w:r>
            <w:r w:rsidRPr="00B4500B">
              <w:rPr>
                <w:rFonts w:ascii="Myriad Pro" w:hAnsi="Myriad Pro"/>
                <w:i w:val="0"/>
                <w:sz w:val="26"/>
                <w:szCs w:val="26"/>
              </w:rPr>
              <w:br/>
              <w:t>пл. Конституции, д. 1</w:t>
            </w:r>
          </w:p>
        </w:tc>
      </w:tr>
      <w:tr w:rsidR="001225C2" w:rsidRPr="00B4500B" w14:paraId="4DB27B17"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C16E3DF"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Реквизиты Заказчика</w:t>
            </w:r>
          </w:p>
        </w:tc>
        <w:tc>
          <w:tcPr>
            <w:tcW w:w="4735" w:type="dxa"/>
            <w:tcBorders>
              <w:top w:val="single" w:sz="4" w:space="0" w:color="4F6228" w:themeColor="accent3" w:themeShade="80"/>
              <w:left w:val="single" w:sz="4" w:space="0" w:color="4F6228" w:themeColor="accent3" w:themeShade="80"/>
              <w:right w:val="nil"/>
            </w:tcBorders>
          </w:tcPr>
          <w:p w14:paraId="1530E2AB"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р/</w:t>
            </w:r>
            <w:proofErr w:type="spellStart"/>
            <w:r w:rsidRPr="00B4500B">
              <w:rPr>
                <w:rFonts w:ascii="Myriad Pro" w:hAnsi="Myriad Pro"/>
                <w:i w:val="0"/>
                <w:sz w:val="26"/>
                <w:szCs w:val="26"/>
              </w:rPr>
              <w:t>сч</w:t>
            </w:r>
            <w:proofErr w:type="spellEnd"/>
            <w:r w:rsidRPr="00B4500B">
              <w:rPr>
                <w:rFonts w:ascii="Myriad Pro" w:hAnsi="Myriad Pro"/>
                <w:i w:val="0"/>
                <w:sz w:val="26"/>
                <w:szCs w:val="26"/>
              </w:rPr>
              <w:t xml:space="preserve"> 40702810855000164957 </w:t>
            </w:r>
          </w:p>
          <w:p w14:paraId="0F7468F4"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 xml:space="preserve">в СЕВЕРО-ЗАПАДНОМ БАНКЕ </w:t>
            </w:r>
            <w:r w:rsidRPr="00B4500B">
              <w:rPr>
                <w:rFonts w:ascii="Myriad Pro" w:hAnsi="Myriad Pro"/>
                <w:i w:val="0"/>
                <w:sz w:val="26"/>
                <w:szCs w:val="26"/>
              </w:rPr>
              <w:br/>
              <w:t>ПАО «Сбербанк»</w:t>
            </w:r>
          </w:p>
          <w:p w14:paraId="7FEB2045"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 xml:space="preserve">БИК 044030653 </w:t>
            </w:r>
          </w:p>
          <w:p w14:paraId="7A41E9C7"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к/с 30101810500000000653</w:t>
            </w:r>
          </w:p>
        </w:tc>
      </w:tr>
    </w:tbl>
    <w:p w14:paraId="53290EAD" w14:textId="77777777" w:rsidR="001225C2" w:rsidRPr="00B4500B" w:rsidRDefault="001225C2"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5" w:name="_Toc437621357"/>
      <w:bookmarkStart w:id="16" w:name="_Toc39830937"/>
      <w:bookmarkStart w:id="17" w:name="_Toc55221075"/>
      <w:r w:rsidRPr="00B4500B">
        <w:rPr>
          <w:rFonts w:ascii="Myriad Pro" w:hAnsi="Myriad Pro"/>
          <w:b/>
          <w:color w:val="4F6228" w:themeColor="accent3" w:themeShade="80"/>
          <w:sz w:val="28"/>
          <w:szCs w:val="28"/>
        </w:rPr>
        <w:t>Сведения об Исполнителе</w:t>
      </w:r>
      <w:bookmarkEnd w:id="15"/>
      <w:bookmarkEnd w:id="16"/>
      <w:bookmarkEnd w:id="17"/>
    </w:p>
    <w:tbl>
      <w:tblPr>
        <w:tblStyle w:val="17"/>
        <w:tblW w:w="9356" w:type="dxa"/>
        <w:tblInd w:w="-5" w:type="dxa"/>
        <w:tblLayout w:type="fixed"/>
        <w:tblLook w:val="01E0" w:firstRow="1" w:lastRow="1" w:firstColumn="1" w:lastColumn="1" w:noHBand="0" w:noVBand="0"/>
      </w:tblPr>
      <w:tblGrid>
        <w:gridCol w:w="4621"/>
        <w:gridCol w:w="4735"/>
      </w:tblGrid>
      <w:tr w:rsidR="001225C2" w:rsidRPr="00B4500B" w14:paraId="35F0A84C" w14:textId="77777777" w:rsidTr="00B45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bottom w:val="nil"/>
            </w:tcBorders>
          </w:tcPr>
          <w:p w14:paraId="6924DD36" w14:textId="77777777" w:rsidR="001225C2" w:rsidRPr="00B4500B" w:rsidRDefault="001225C2" w:rsidP="00133579">
            <w:pPr>
              <w:pStyle w:val="a8"/>
              <w:spacing w:before="0" w:after="0"/>
              <w:rPr>
                <w:rFonts w:ascii="Myriad Pro" w:hAnsi="Myriad Pro"/>
                <w:b w:val="0"/>
                <w:i w:val="0"/>
                <w:sz w:val="26"/>
                <w:szCs w:val="26"/>
              </w:rPr>
            </w:pPr>
            <w:r w:rsidRPr="00B4500B">
              <w:rPr>
                <w:rFonts w:ascii="Myriad Pro" w:hAnsi="Myriad Pro"/>
                <w:b w:val="0"/>
                <w:i w:val="0"/>
                <w:sz w:val="26"/>
                <w:szCs w:val="26"/>
              </w:rPr>
              <w:t>Наименование</w:t>
            </w:r>
          </w:p>
        </w:tc>
        <w:tc>
          <w:tcPr>
            <w:tcW w:w="4735" w:type="dxa"/>
            <w:tcBorders>
              <w:bottom w:val="nil"/>
            </w:tcBorders>
          </w:tcPr>
          <w:p w14:paraId="46473CB4" w14:textId="77777777" w:rsidR="001225C2" w:rsidRPr="00B4500B" w:rsidRDefault="001225C2" w:rsidP="00133579">
            <w:pPr>
              <w:pStyle w:val="a8"/>
              <w:spacing w:before="0" w:after="0"/>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4500B">
              <w:rPr>
                <w:rFonts w:ascii="Myriad Pro" w:hAnsi="Myriad Pro"/>
                <w:b w:val="0"/>
                <w:i w:val="0"/>
                <w:sz w:val="26"/>
                <w:szCs w:val="26"/>
              </w:rPr>
              <w:t>Информация</w:t>
            </w:r>
          </w:p>
        </w:tc>
      </w:tr>
      <w:tr w:rsidR="001225C2" w:rsidRPr="00B4500B" w14:paraId="70F9586F"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nil"/>
              <w:left w:val="nil"/>
            </w:tcBorders>
          </w:tcPr>
          <w:p w14:paraId="6C753C74"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Организационно-правовая форма и полное наименование Исполнителя</w:t>
            </w:r>
          </w:p>
        </w:tc>
        <w:tc>
          <w:tcPr>
            <w:tcW w:w="4735" w:type="dxa"/>
            <w:tcBorders>
              <w:top w:val="nil"/>
              <w:right w:val="nil"/>
            </w:tcBorders>
          </w:tcPr>
          <w:p w14:paraId="689D2DF7"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 xml:space="preserve">Общество с ограниченной ответственностью «Экспертная компания ЭПАР» </w:t>
            </w:r>
          </w:p>
        </w:tc>
      </w:tr>
      <w:tr w:rsidR="001225C2" w:rsidRPr="00B4500B" w14:paraId="62C6B7D7" w14:textId="77777777" w:rsidTr="00B4500B">
        <w:trPr>
          <w:trHeight w:val="567"/>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28C29642"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Краткое наименование Исполнителя</w:t>
            </w:r>
          </w:p>
        </w:tc>
        <w:tc>
          <w:tcPr>
            <w:tcW w:w="4735" w:type="dxa"/>
            <w:tcBorders>
              <w:top w:val="single" w:sz="4" w:space="0" w:color="4F6228" w:themeColor="accent3" w:themeShade="80"/>
              <w:left w:val="single" w:sz="4" w:space="0" w:color="4F6228" w:themeColor="accent3" w:themeShade="80"/>
              <w:right w:val="nil"/>
            </w:tcBorders>
          </w:tcPr>
          <w:p w14:paraId="4C0B263C"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ООО «ЭК ЭПАР»</w:t>
            </w:r>
          </w:p>
        </w:tc>
      </w:tr>
      <w:tr w:rsidR="001225C2" w:rsidRPr="00B4500B" w14:paraId="403EF10E"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C87B075"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ОГРН</w:t>
            </w:r>
          </w:p>
        </w:tc>
        <w:tc>
          <w:tcPr>
            <w:tcW w:w="4735" w:type="dxa"/>
            <w:tcBorders>
              <w:top w:val="single" w:sz="4" w:space="0" w:color="4F6228" w:themeColor="accent3" w:themeShade="80"/>
              <w:left w:val="single" w:sz="4" w:space="0" w:color="4F6228" w:themeColor="accent3" w:themeShade="80"/>
              <w:right w:val="nil"/>
            </w:tcBorders>
          </w:tcPr>
          <w:p w14:paraId="7C897448"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1027700164304</w:t>
            </w:r>
          </w:p>
        </w:tc>
      </w:tr>
      <w:tr w:rsidR="001225C2" w:rsidRPr="00B4500B" w14:paraId="6C757496"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49B28C83"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ИНН / КПП</w:t>
            </w:r>
          </w:p>
        </w:tc>
        <w:tc>
          <w:tcPr>
            <w:tcW w:w="4735" w:type="dxa"/>
            <w:tcBorders>
              <w:top w:val="single" w:sz="4" w:space="0" w:color="4F6228" w:themeColor="accent3" w:themeShade="80"/>
              <w:left w:val="single" w:sz="4" w:space="0" w:color="4F6228" w:themeColor="accent3" w:themeShade="80"/>
              <w:right w:val="nil"/>
            </w:tcBorders>
          </w:tcPr>
          <w:p w14:paraId="61C5630A"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7722184448 / 770401001</w:t>
            </w:r>
          </w:p>
        </w:tc>
      </w:tr>
      <w:tr w:rsidR="001225C2" w:rsidRPr="00B4500B" w14:paraId="50C057C5"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106854B"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Юридический адрес Исполнителя</w:t>
            </w:r>
          </w:p>
        </w:tc>
        <w:tc>
          <w:tcPr>
            <w:tcW w:w="4735" w:type="dxa"/>
            <w:tcBorders>
              <w:top w:val="single" w:sz="4" w:space="0" w:color="4F6228" w:themeColor="accent3" w:themeShade="80"/>
              <w:left w:val="single" w:sz="4" w:space="0" w:color="4F6228" w:themeColor="accent3" w:themeShade="80"/>
              <w:right w:val="nil"/>
            </w:tcBorders>
          </w:tcPr>
          <w:p w14:paraId="2234702E"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B4500B">
              <w:rPr>
                <w:rFonts w:ascii="Myriad Pro" w:hAnsi="Myriad Pro" w:cs="Arial"/>
                <w:i w:val="0"/>
                <w:color w:val="000000"/>
                <w:sz w:val="26"/>
                <w:szCs w:val="26"/>
                <w:shd w:val="clear" w:color="auto" w:fill="FFFFFF"/>
                <w:lang w:val="en-US" w:eastAsia="ar-SA"/>
              </w:rPr>
              <w:t>I</w:t>
            </w:r>
            <w:r w:rsidRPr="00B4500B">
              <w:rPr>
                <w:rFonts w:ascii="Myriad Pro" w:hAnsi="Myriad Pro" w:cs="Arial"/>
                <w:i w:val="0"/>
                <w:color w:val="000000"/>
                <w:sz w:val="26"/>
                <w:szCs w:val="26"/>
                <w:shd w:val="clear" w:color="auto" w:fill="FFFFFF"/>
                <w:lang w:eastAsia="ar-SA"/>
              </w:rPr>
              <w:t>, этаж – П, комната 8</w:t>
            </w:r>
          </w:p>
        </w:tc>
      </w:tr>
      <w:tr w:rsidR="001225C2" w:rsidRPr="00B4500B" w14:paraId="0FE54ECB"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DF41035"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Место нахождения Исполнителя</w:t>
            </w:r>
          </w:p>
        </w:tc>
        <w:tc>
          <w:tcPr>
            <w:tcW w:w="4735" w:type="dxa"/>
            <w:tcBorders>
              <w:top w:val="single" w:sz="4" w:space="0" w:color="4F6228" w:themeColor="accent3" w:themeShade="80"/>
              <w:left w:val="single" w:sz="4" w:space="0" w:color="4F6228" w:themeColor="accent3" w:themeShade="80"/>
              <w:right w:val="nil"/>
            </w:tcBorders>
          </w:tcPr>
          <w:p w14:paraId="171EB3D2"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123 557, г. Москва, Средний Тишинский переулок, д. 28</w:t>
            </w:r>
          </w:p>
        </w:tc>
      </w:tr>
      <w:tr w:rsidR="001225C2" w:rsidRPr="00B4500B" w14:paraId="1B5D2097" w14:textId="77777777" w:rsidTr="00B4500B">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6B0C6A81" w14:textId="77777777" w:rsidR="001225C2" w:rsidRPr="00B4500B" w:rsidRDefault="001225C2" w:rsidP="00133579">
            <w:pPr>
              <w:pStyle w:val="a8"/>
              <w:spacing w:before="0" w:after="0"/>
              <w:contextualSpacing/>
              <w:rPr>
                <w:rFonts w:ascii="Myriad Pro" w:hAnsi="Myriad Pro"/>
                <w:i w:val="0"/>
                <w:sz w:val="26"/>
                <w:szCs w:val="26"/>
              </w:rPr>
            </w:pPr>
            <w:r w:rsidRPr="00B4500B">
              <w:rPr>
                <w:rFonts w:ascii="Myriad Pro" w:hAnsi="Myriad Pro"/>
                <w:i w:val="0"/>
                <w:sz w:val="26"/>
                <w:szCs w:val="26"/>
              </w:rPr>
              <w:t>Реквизиты</w:t>
            </w:r>
          </w:p>
        </w:tc>
        <w:tc>
          <w:tcPr>
            <w:tcW w:w="4735" w:type="dxa"/>
            <w:tcBorders>
              <w:top w:val="single" w:sz="4" w:space="0" w:color="4F6228" w:themeColor="accent3" w:themeShade="80"/>
              <w:left w:val="single" w:sz="4" w:space="0" w:color="4F6228" w:themeColor="accent3" w:themeShade="80"/>
              <w:right w:val="nil"/>
            </w:tcBorders>
          </w:tcPr>
          <w:p w14:paraId="565ECFDF"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 xml:space="preserve">р/с </w:t>
            </w:r>
            <w:r w:rsidRPr="00B4500B">
              <w:rPr>
                <w:rFonts w:ascii="Myriad Pro" w:hAnsi="Myriad Pro" w:cs="Arial"/>
                <w:i w:val="0"/>
                <w:color w:val="000000"/>
                <w:sz w:val="26"/>
                <w:szCs w:val="26"/>
                <w:shd w:val="clear" w:color="auto" w:fill="FFFFFF"/>
              </w:rPr>
              <w:t>40702810287060000071</w:t>
            </w:r>
            <w:r w:rsidRPr="00B4500B">
              <w:rPr>
                <w:rFonts w:ascii="Myriad Pro" w:hAnsi="Myriad Pro"/>
                <w:i w:val="0"/>
                <w:sz w:val="26"/>
                <w:szCs w:val="26"/>
              </w:rPr>
              <w:br/>
              <w:t>ПАО РОСБАНК</w:t>
            </w:r>
            <w:r w:rsidRPr="00B4500B">
              <w:rPr>
                <w:rFonts w:ascii="Myriad Pro" w:hAnsi="Myriad Pro"/>
                <w:i w:val="0"/>
                <w:sz w:val="26"/>
                <w:szCs w:val="26"/>
              </w:rPr>
              <w:br/>
              <w:t>к/с 30101810000000000256</w:t>
            </w:r>
          </w:p>
          <w:p w14:paraId="0E598557" w14:textId="77777777" w:rsidR="001225C2" w:rsidRPr="00B4500B"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4500B">
              <w:rPr>
                <w:rFonts w:ascii="Myriad Pro" w:hAnsi="Myriad Pro"/>
                <w:i w:val="0"/>
                <w:sz w:val="26"/>
                <w:szCs w:val="26"/>
              </w:rPr>
              <w:t>БИК 044525256</w:t>
            </w:r>
          </w:p>
        </w:tc>
      </w:tr>
      <w:bookmarkEnd w:id="4"/>
    </w:tbl>
    <w:p w14:paraId="01CCDEB3" w14:textId="77777777" w:rsidR="001D4FFA" w:rsidRPr="00B4500B" w:rsidRDefault="001D4FFA"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sectPr w:rsidR="001D4FFA" w:rsidRPr="00B4500B" w:rsidSect="002205EA">
          <w:headerReference w:type="default" r:id="rId11"/>
          <w:footerReference w:type="default" r:id="rId12"/>
          <w:pgSz w:w="11906" w:h="16838"/>
          <w:pgMar w:top="1134" w:right="850" w:bottom="1134" w:left="1701" w:header="708" w:footer="708" w:gutter="0"/>
          <w:cols w:space="708"/>
          <w:titlePg/>
          <w:docGrid w:linePitch="360"/>
        </w:sectPr>
      </w:pPr>
    </w:p>
    <w:p w14:paraId="2B883A11" w14:textId="77777777" w:rsidR="0089184D" w:rsidRPr="00B4500B" w:rsidRDefault="0089184D"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8" w:name="_Toc55221076"/>
      <w:r w:rsidRPr="00B4500B">
        <w:rPr>
          <w:rFonts w:ascii="Myriad Pro" w:hAnsi="Myriad Pro"/>
          <w:b/>
          <w:color w:val="4F6228" w:themeColor="accent3" w:themeShade="80"/>
          <w:sz w:val="28"/>
          <w:szCs w:val="28"/>
        </w:rPr>
        <w:lastRenderedPageBreak/>
        <w:t xml:space="preserve">Основание для </w:t>
      </w:r>
      <w:bookmarkEnd w:id="1"/>
      <w:r w:rsidR="001335E3" w:rsidRPr="00B4500B">
        <w:rPr>
          <w:rFonts w:ascii="Myriad Pro" w:hAnsi="Myriad Pro"/>
          <w:b/>
          <w:color w:val="4F6228" w:themeColor="accent3" w:themeShade="80"/>
          <w:sz w:val="28"/>
          <w:szCs w:val="28"/>
        </w:rPr>
        <w:t>оказания услуг</w:t>
      </w:r>
      <w:bookmarkEnd w:id="18"/>
    </w:p>
    <w:p w14:paraId="24286B22" w14:textId="6CCC550E" w:rsidR="009D071A" w:rsidRPr="00B4500B" w:rsidRDefault="0015567A" w:rsidP="00133579">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B4500B">
        <w:rPr>
          <w:rFonts w:ascii="Myriad Pro" w:eastAsiaTheme="minorHAnsi" w:hAnsi="Myriad Pro"/>
          <w:b w:val="0"/>
          <w:i w:val="0"/>
          <w:color w:val="000000" w:themeColor="text1"/>
          <w:sz w:val="26"/>
          <w:szCs w:val="26"/>
          <w:lang w:eastAsia="en-US"/>
        </w:rPr>
        <w:t xml:space="preserve">Основанием для </w:t>
      </w:r>
      <w:r w:rsidR="006D3945" w:rsidRPr="00B4500B">
        <w:rPr>
          <w:rFonts w:ascii="Myriad Pro" w:eastAsiaTheme="minorHAnsi" w:hAnsi="Myriad Pro"/>
          <w:b w:val="0"/>
          <w:i w:val="0"/>
          <w:color w:val="000000" w:themeColor="text1"/>
          <w:sz w:val="26"/>
          <w:szCs w:val="26"/>
          <w:lang w:eastAsia="en-US"/>
        </w:rPr>
        <w:t>оказания услуг</w:t>
      </w:r>
      <w:r w:rsidRPr="00B4500B">
        <w:rPr>
          <w:rFonts w:ascii="Myriad Pro" w:eastAsiaTheme="minorHAnsi" w:hAnsi="Myriad Pro"/>
          <w:b w:val="0"/>
          <w:i w:val="0"/>
          <w:color w:val="000000" w:themeColor="text1"/>
          <w:sz w:val="26"/>
          <w:szCs w:val="26"/>
          <w:lang w:eastAsia="en-US"/>
        </w:rPr>
        <w:t xml:space="preserve"> является договор №</w:t>
      </w:r>
      <w:r w:rsidR="00803C9B" w:rsidRPr="00B4500B">
        <w:rPr>
          <w:rFonts w:ascii="Myriad Pro" w:eastAsiaTheme="minorHAnsi" w:hAnsi="Myriad Pro"/>
          <w:b w:val="0"/>
          <w:i w:val="0"/>
          <w:color w:val="000000" w:themeColor="text1"/>
          <w:sz w:val="26"/>
          <w:szCs w:val="26"/>
          <w:lang w:eastAsia="en-US"/>
        </w:rPr>
        <w:t xml:space="preserve"> </w:t>
      </w:r>
      <w:r w:rsidR="007305B2" w:rsidRPr="00B4500B">
        <w:rPr>
          <w:rFonts w:ascii="Myriad Pro" w:eastAsiaTheme="minorHAnsi" w:hAnsi="Myriad Pro"/>
          <w:b w:val="0"/>
          <w:i w:val="0"/>
          <w:color w:val="000000" w:themeColor="text1"/>
          <w:sz w:val="26"/>
          <w:szCs w:val="26"/>
          <w:lang w:eastAsia="en-US"/>
        </w:rPr>
        <w:t>20-902</w:t>
      </w:r>
      <w:r w:rsidR="00345A01" w:rsidRPr="00B4500B">
        <w:rPr>
          <w:rFonts w:ascii="Myriad Pro" w:eastAsiaTheme="minorHAnsi" w:hAnsi="Myriad Pro"/>
          <w:b w:val="0"/>
          <w:i w:val="0"/>
          <w:color w:val="000000" w:themeColor="text1"/>
          <w:sz w:val="26"/>
          <w:szCs w:val="26"/>
          <w:lang w:eastAsia="en-US"/>
        </w:rPr>
        <w:t> </w:t>
      </w:r>
      <w:r w:rsidR="00803C9B" w:rsidRPr="00B4500B">
        <w:rPr>
          <w:rFonts w:ascii="Myriad Pro" w:eastAsiaTheme="minorHAnsi" w:hAnsi="Myriad Pro"/>
          <w:b w:val="0"/>
          <w:i w:val="0"/>
          <w:color w:val="000000" w:themeColor="text1"/>
          <w:sz w:val="26"/>
          <w:szCs w:val="26"/>
          <w:lang w:eastAsia="en-US"/>
        </w:rPr>
        <w:t>от 2</w:t>
      </w:r>
      <w:r w:rsidR="007305B2" w:rsidRPr="00B4500B">
        <w:rPr>
          <w:rFonts w:ascii="Myriad Pro" w:eastAsiaTheme="minorHAnsi" w:hAnsi="Myriad Pro"/>
          <w:b w:val="0"/>
          <w:i w:val="0"/>
          <w:color w:val="000000" w:themeColor="text1"/>
          <w:sz w:val="26"/>
          <w:szCs w:val="26"/>
          <w:lang w:eastAsia="en-US"/>
        </w:rPr>
        <w:t>9</w:t>
      </w:r>
      <w:r w:rsidR="00803C9B" w:rsidRPr="00B4500B">
        <w:rPr>
          <w:rFonts w:ascii="Myriad Pro" w:eastAsiaTheme="minorHAnsi" w:hAnsi="Myriad Pro"/>
          <w:b w:val="0"/>
          <w:i w:val="0"/>
          <w:color w:val="000000" w:themeColor="text1"/>
          <w:sz w:val="26"/>
          <w:szCs w:val="26"/>
          <w:lang w:eastAsia="en-US"/>
        </w:rPr>
        <w:t>.01.2020 года на оказание</w:t>
      </w:r>
      <w:r w:rsidR="00F218AE" w:rsidRPr="00B4500B">
        <w:rPr>
          <w:rFonts w:ascii="Myriad Pro" w:eastAsiaTheme="minorHAnsi" w:hAnsi="Myriad Pro"/>
          <w:b w:val="0"/>
          <w:i w:val="0"/>
          <w:color w:val="000000" w:themeColor="text1"/>
          <w:sz w:val="26"/>
          <w:szCs w:val="26"/>
          <w:lang w:eastAsia="en-US"/>
        </w:rPr>
        <w:t xml:space="preserve"> услуг </w:t>
      </w:r>
      <w:r w:rsidR="00803C9B" w:rsidRPr="00B4500B">
        <w:rPr>
          <w:rFonts w:ascii="Myriad Pro" w:eastAsiaTheme="minorHAnsi" w:hAnsi="Myriad Pro"/>
          <w:b w:val="0"/>
          <w:i w:val="0"/>
          <w:color w:val="000000" w:themeColor="text1"/>
          <w:sz w:val="26"/>
          <w:szCs w:val="26"/>
          <w:lang w:eastAsia="en-US"/>
        </w:rPr>
        <w:t xml:space="preserve">по проведению экспертизы тарифно-балансовых решений, принятых регулирующими органами за период 2017-2019гг., </w:t>
      </w:r>
      <w:r w:rsidRPr="00B4500B">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sidRPr="00B4500B">
        <w:rPr>
          <w:rFonts w:ascii="Myriad Pro" w:eastAsiaTheme="minorHAnsi" w:hAnsi="Myriad Pro"/>
          <w:b w:val="0"/>
          <w:i w:val="0"/>
          <w:color w:val="000000" w:themeColor="text1"/>
          <w:sz w:val="26"/>
          <w:szCs w:val="26"/>
          <w:lang w:eastAsia="en-US"/>
        </w:rPr>
        <w:t>«</w:t>
      </w:r>
      <w:r w:rsidR="00A67B3D" w:rsidRPr="00B4500B">
        <w:rPr>
          <w:rFonts w:ascii="Myriad Pro" w:eastAsiaTheme="minorHAnsi" w:hAnsi="Myriad Pro"/>
          <w:b w:val="0"/>
          <w:i w:val="0"/>
          <w:color w:val="000000" w:themeColor="text1"/>
          <w:sz w:val="26"/>
          <w:szCs w:val="26"/>
          <w:lang w:eastAsia="en-US"/>
        </w:rPr>
        <w:t>Экспертная компания ЭПАР</w:t>
      </w:r>
      <w:r w:rsidR="0040080B" w:rsidRPr="00B4500B">
        <w:rPr>
          <w:rFonts w:ascii="Myriad Pro" w:eastAsiaTheme="minorHAnsi" w:hAnsi="Myriad Pro"/>
          <w:b w:val="0"/>
          <w:i w:val="0"/>
          <w:color w:val="000000" w:themeColor="text1"/>
          <w:sz w:val="26"/>
          <w:szCs w:val="26"/>
          <w:lang w:eastAsia="en-US"/>
        </w:rPr>
        <w:t>»</w:t>
      </w:r>
      <w:r w:rsidRPr="00B4500B">
        <w:rPr>
          <w:rFonts w:ascii="Myriad Pro" w:eastAsiaTheme="minorHAnsi" w:hAnsi="Myriad Pro"/>
          <w:b w:val="0"/>
          <w:i w:val="0"/>
          <w:color w:val="000000" w:themeColor="text1"/>
          <w:sz w:val="26"/>
          <w:szCs w:val="26"/>
          <w:lang w:eastAsia="en-US"/>
        </w:rPr>
        <w:t xml:space="preserve"> (ООО </w:t>
      </w:r>
      <w:r w:rsidR="00E4140B" w:rsidRPr="00B4500B">
        <w:rPr>
          <w:rFonts w:ascii="Myriad Pro" w:eastAsiaTheme="minorHAnsi" w:hAnsi="Myriad Pro"/>
          <w:b w:val="0"/>
          <w:i w:val="0"/>
          <w:color w:val="000000" w:themeColor="text1"/>
          <w:sz w:val="26"/>
          <w:szCs w:val="26"/>
          <w:lang w:eastAsia="en-US"/>
        </w:rPr>
        <w:t>«</w:t>
      </w:r>
      <w:r w:rsidR="00A67B3D" w:rsidRPr="00B4500B">
        <w:rPr>
          <w:rFonts w:ascii="Myriad Pro" w:eastAsiaTheme="minorHAnsi" w:hAnsi="Myriad Pro"/>
          <w:b w:val="0"/>
          <w:i w:val="0"/>
          <w:color w:val="000000" w:themeColor="text1"/>
          <w:sz w:val="26"/>
          <w:szCs w:val="26"/>
          <w:lang w:eastAsia="en-US"/>
        </w:rPr>
        <w:t>ЭК ЭПАР</w:t>
      </w:r>
      <w:r w:rsidR="0040080B" w:rsidRPr="00B4500B">
        <w:rPr>
          <w:rFonts w:ascii="Myriad Pro" w:eastAsiaTheme="minorHAnsi" w:hAnsi="Myriad Pro"/>
          <w:b w:val="0"/>
          <w:i w:val="0"/>
          <w:color w:val="000000" w:themeColor="text1"/>
          <w:sz w:val="26"/>
          <w:szCs w:val="26"/>
          <w:lang w:eastAsia="en-US"/>
        </w:rPr>
        <w:t>»</w:t>
      </w:r>
      <w:r w:rsidR="008167B3" w:rsidRPr="00B4500B">
        <w:rPr>
          <w:rFonts w:ascii="Myriad Pro" w:eastAsiaTheme="minorHAnsi" w:hAnsi="Myriad Pro"/>
          <w:b w:val="0"/>
          <w:i w:val="0"/>
          <w:color w:val="000000" w:themeColor="text1"/>
          <w:sz w:val="26"/>
          <w:szCs w:val="26"/>
          <w:lang w:eastAsia="en-US"/>
        </w:rPr>
        <w:t>)</w:t>
      </w:r>
      <w:r w:rsidRPr="00B4500B">
        <w:rPr>
          <w:rFonts w:ascii="Myriad Pro" w:eastAsiaTheme="minorHAnsi" w:hAnsi="Myriad Pro"/>
          <w:b w:val="0"/>
          <w:i w:val="0"/>
          <w:color w:val="000000" w:themeColor="text1"/>
          <w:sz w:val="26"/>
          <w:szCs w:val="26"/>
          <w:lang w:eastAsia="en-US"/>
        </w:rPr>
        <w:t xml:space="preserve">, в лице </w:t>
      </w:r>
      <w:bookmarkStart w:id="19" w:name="_Hlk41666234"/>
      <w:r w:rsidR="001225C2" w:rsidRPr="00B4500B">
        <w:rPr>
          <w:rFonts w:ascii="Myriad Pro" w:eastAsiaTheme="minorHAnsi" w:hAnsi="Myriad Pro"/>
          <w:b w:val="0"/>
          <w:i w:val="0"/>
          <w:color w:val="000000" w:themeColor="text1"/>
          <w:sz w:val="26"/>
          <w:szCs w:val="26"/>
          <w:lang w:eastAsia="en-US"/>
        </w:rPr>
        <w:t>Генерального директора Логинова Виктора Никитовича, и Публичным акционерным обществом «</w:t>
      </w:r>
      <w:r w:rsidR="0028662B" w:rsidRPr="00B4500B">
        <w:rPr>
          <w:rFonts w:ascii="Myriad Pro" w:eastAsiaTheme="minorHAnsi" w:hAnsi="Myriad Pro"/>
          <w:b w:val="0"/>
          <w:i w:val="0"/>
          <w:color w:val="000000" w:themeColor="text1"/>
          <w:sz w:val="26"/>
          <w:szCs w:val="26"/>
          <w:lang w:eastAsia="en-US"/>
        </w:rPr>
        <w:t xml:space="preserve">Россети </w:t>
      </w:r>
      <w:r w:rsidR="001225C2" w:rsidRPr="00B4500B">
        <w:rPr>
          <w:rFonts w:ascii="Myriad Pro" w:eastAsiaTheme="minorHAnsi" w:hAnsi="Myriad Pro"/>
          <w:b w:val="0"/>
          <w:i w:val="0"/>
          <w:color w:val="000000" w:themeColor="text1"/>
          <w:sz w:val="26"/>
          <w:szCs w:val="26"/>
          <w:lang w:eastAsia="en-US"/>
        </w:rPr>
        <w:t>Ленэнерго» (ПАО «</w:t>
      </w:r>
      <w:r w:rsidR="0028662B" w:rsidRPr="00B4500B">
        <w:rPr>
          <w:rFonts w:ascii="Myriad Pro" w:eastAsiaTheme="minorHAnsi" w:hAnsi="Myriad Pro"/>
          <w:b w:val="0"/>
          <w:i w:val="0"/>
          <w:color w:val="000000" w:themeColor="text1"/>
          <w:sz w:val="26"/>
          <w:szCs w:val="26"/>
          <w:lang w:eastAsia="en-US"/>
        </w:rPr>
        <w:t xml:space="preserve">Россети </w:t>
      </w:r>
      <w:r w:rsidR="001225C2" w:rsidRPr="00B4500B">
        <w:rPr>
          <w:rFonts w:ascii="Myriad Pro" w:eastAsiaTheme="minorHAnsi" w:hAnsi="Myriad Pro"/>
          <w:b w:val="0"/>
          <w:i w:val="0"/>
          <w:color w:val="000000" w:themeColor="text1"/>
          <w:sz w:val="26"/>
          <w:szCs w:val="26"/>
          <w:lang w:eastAsia="en-US"/>
        </w:rPr>
        <w:t xml:space="preserve">Ленэнерго»), в лице Заместителя генерального директора по экономике и финансам </w:t>
      </w:r>
      <w:proofErr w:type="spellStart"/>
      <w:r w:rsidR="001225C2" w:rsidRPr="00B4500B">
        <w:rPr>
          <w:rFonts w:ascii="Myriad Pro" w:eastAsiaTheme="minorHAnsi" w:hAnsi="Myriad Pro"/>
          <w:b w:val="0"/>
          <w:i w:val="0"/>
          <w:color w:val="000000" w:themeColor="text1"/>
          <w:sz w:val="26"/>
          <w:szCs w:val="26"/>
          <w:lang w:eastAsia="en-US"/>
        </w:rPr>
        <w:t>Полинова</w:t>
      </w:r>
      <w:proofErr w:type="spellEnd"/>
      <w:r w:rsidR="001225C2" w:rsidRPr="00B4500B">
        <w:rPr>
          <w:rFonts w:ascii="Myriad Pro" w:eastAsiaTheme="minorHAnsi" w:hAnsi="Myriad Pro"/>
          <w:b w:val="0"/>
          <w:i w:val="0"/>
          <w:color w:val="000000" w:themeColor="text1"/>
          <w:sz w:val="26"/>
          <w:szCs w:val="26"/>
          <w:lang w:eastAsia="en-US"/>
        </w:rPr>
        <w:t xml:space="preserve"> Алексея Александровича</w:t>
      </w:r>
      <w:bookmarkEnd w:id="19"/>
      <w:r w:rsidR="007305B2" w:rsidRPr="00B4500B">
        <w:rPr>
          <w:rFonts w:ascii="Myriad Pro" w:eastAsiaTheme="minorHAnsi" w:hAnsi="Myriad Pro"/>
          <w:b w:val="0"/>
          <w:i w:val="0"/>
          <w:color w:val="000000" w:themeColor="text1"/>
          <w:sz w:val="26"/>
          <w:szCs w:val="26"/>
          <w:lang w:eastAsia="en-US"/>
        </w:rPr>
        <w:t>.</w:t>
      </w:r>
    </w:p>
    <w:p w14:paraId="3DA2B05F" w14:textId="77777777" w:rsidR="00E60900" w:rsidRPr="00B4500B" w:rsidRDefault="00E60900" w:rsidP="00133579">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Pr="00B4500B" w:rsidRDefault="00D3333D"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20" w:name="_Toc55221077"/>
      <w:r w:rsidRPr="00B4500B">
        <w:rPr>
          <w:rFonts w:ascii="Myriad Pro" w:hAnsi="Myriad Pro"/>
          <w:b/>
          <w:color w:val="4F6228" w:themeColor="accent3" w:themeShade="80"/>
          <w:sz w:val="28"/>
          <w:szCs w:val="28"/>
        </w:rPr>
        <w:t>Цел</w:t>
      </w:r>
      <w:r w:rsidR="00250711" w:rsidRPr="00B4500B">
        <w:rPr>
          <w:rFonts w:ascii="Myriad Pro" w:hAnsi="Myriad Pro"/>
          <w:b/>
          <w:color w:val="4F6228" w:themeColor="accent3" w:themeShade="80"/>
          <w:sz w:val="28"/>
          <w:szCs w:val="28"/>
        </w:rPr>
        <w:t>ь</w:t>
      </w:r>
      <w:r w:rsidRPr="00B4500B">
        <w:rPr>
          <w:rFonts w:ascii="Myriad Pro" w:hAnsi="Myriad Pro"/>
          <w:b/>
          <w:color w:val="4F6228" w:themeColor="accent3" w:themeShade="80"/>
          <w:sz w:val="28"/>
          <w:szCs w:val="28"/>
        </w:rPr>
        <w:t xml:space="preserve"> оказания услуг</w:t>
      </w:r>
      <w:bookmarkEnd w:id="20"/>
    </w:p>
    <w:p w14:paraId="4009E298" w14:textId="53D45B9A" w:rsidR="001225C2" w:rsidRPr="00B4500B" w:rsidRDefault="001225C2" w:rsidP="00133579">
      <w:pPr>
        <w:spacing w:after="0" w:line="360" w:lineRule="auto"/>
        <w:ind w:firstLine="567"/>
        <w:contextualSpacing/>
        <w:jc w:val="both"/>
        <w:rPr>
          <w:rFonts w:ascii="Myriad Pro" w:eastAsia="Calibri" w:hAnsi="Myriad Pro"/>
          <w:sz w:val="26"/>
          <w:szCs w:val="26"/>
        </w:rPr>
      </w:pPr>
      <w:bookmarkStart w:id="21" w:name="_Hlk41666250"/>
      <w:r w:rsidRPr="00B4500B">
        <w:rPr>
          <w:rFonts w:ascii="Myriad Pro" w:eastAsia="Calibri" w:hAnsi="Myriad Pro"/>
          <w:sz w:val="26"/>
          <w:szCs w:val="26"/>
        </w:rPr>
        <w:t xml:space="preserve">Экспертиза тарифно-балансовых решений, принятых </w:t>
      </w:r>
      <w:r w:rsidR="00F4378C" w:rsidRPr="00B4500B">
        <w:rPr>
          <w:rFonts w:ascii="Myriad Pro" w:hAnsi="Myriad Pro"/>
          <w:sz w:val="26"/>
          <w:szCs w:val="26"/>
        </w:rPr>
        <w:t>Комитетом по тарифам и ценовой политике Ленинградской области в отношении ПАО «</w:t>
      </w:r>
      <w:r w:rsidR="00CA728F" w:rsidRPr="00B4500B">
        <w:rPr>
          <w:rFonts w:ascii="Myriad Pro" w:hAnsi="Myriad Pro"/>
          <w:sz w:val="26"/>
          <w:szCs w:val="26"/>
        </w:rPr>
        <w:t xml:space="preserve">Россети </w:t>
      </w:r>
      <w:r w:rsidR="00F4378C" w:rsidRPr="00B4500B">
        <w:rPr>
          <w:rFonts w:ascii="Myriad Pro" w:hAnsi="Myriad Pro"/>
          <w:sz w:val="26"/>
          <w:szCs w:val="26"/>
        </w:rPr>
        <w:t>Ленэнерго» при установлении регулируемых тарифов</w:t>
      </w:r>
      <w:r w:rsidR="000D4F59" w:rsidRPr="00B4500B">
        <w:rPr>
          <w:rFonts w:ascii="Myriad Pro" w:eastAsia="Calibri" w:hAnsi="Myriad Pro"/>
          <w:sz w:val="26"/>
          <w:szCs w:val="26"/>
        </w:rPr>
        <w:t>.</w:t>
      </w:r>
    </w:p>
    <w:p w14:paraId="5646BCEF" w14:textId="5E384ABD" w:rsidR="001225C2" w:rsidRPr="00B4500B" w:rsidRDefault="001225C2" w:rsidP="00133579">
      <w:pPr>
        <w:spacing w:after="0" w:line="360" w:lineRule="auto"/>
        <w:ind w:firstLine="567"/>
        <w:contextualSpacing/>
        <w:jc w:val="both"/>
        <w:rPr>
          <w:rFonts w:ascii="Myriad Pro" w:eastAsia="Calibri" w:hAnsi="Myriad Pro"/>
          <w:sz w:val="26"/>
          <w:szCs w:val="26"/>
        </w:rPr>
      </w:pPr>
      <w:r w:rsidRPr="00B4500B">
        <w:rPr>
          <w:rFonts w:ascii="Myriad Pro" w:eastAsia="Calibri" w:hAnsi="Myriad Pro"/>
          <w:sz w:val="26"/>
          <w:szCs w:val="26"/>
        </w:rPr>
        <w:t xml:space="preserve">Экспертиза обосновывающих материалов, предоставляемых </w:t>
      </w:r>
      <w:r w:rsidRPr="00B4500B">
        <w:rPr>
          <w:rFonts w:ascii="Myriad Pro" w:eastAsia="Calibri" w:hAnsi="Myriad Pro"/>
          <w:sz w:val="26"/>
          <w:szCs w:val="26"/>
        </w:rPr>
        <w:br/>
        <w:t>ПАО «</w:t>
      </w:r>
      <w:r w:rsidR="00CA728F" w:rsidRPr="00B4500B">
        <w:rPr>
          <w:rFonts w:ascii="Myriad Pro" w:eastAsia="Calibri" w:hAnsi="Myriad Pro"/>
          <w:sz w:val="26"/>
          <w:szCs w:val="26"/>
        </w:rPr>
        <w:t xml:space="preserve">Россети </w:t>
      </w:r>
      <w:r w:rsidRPr="00B4500B">
        <w:rPr>
          <w:rFonts w:ascii="Myriad Pro" w:eastAsia="Calibri" w:hAnsi="Myriad Pro"/>
          <w:sz w:val="26"/>
          <w:szCs w:val="26"/>
        </w:rPr>
        <w:t xml:space="preserve">Ленэнерго» в </w:t>
      </w:r>
      <w:r w:rsidR="00F4378C" w:rsidRPr="00B4500B">
        <w:rPr>
          <w:rFonts w:ascii="Myriad Pro" w:eastAsia="Calibri" w:hAnsi="Myriad Pro"/>
          <w:sz w:val="26"/>
          <w:szCs w:val="26"/>
        </w:rPr>
        <w:t>К</w:t>
      </w:r>
      <w:r w:rsidR="00F4378C" w:rsidRPr="00B4500B">
        <w:rPr>
          <w:rFonts w:ascii="Myriad Pro" w:hAnsi="Myriad Pro"/>
          <w:sz w:val="26"/>
          <w:szCs w:val="26"/>
        </w:rPr>
        <w:t>омитет по тарифам и ценовой политике Ленинградской области</w:t>
      </w:r>
      <w:r w:rsidRPr="00B4500B">
        <w:rPr>
          <w:rFonts w:ascii="Myriad Pro" w:eastAsia="Calibri" w:hAnsi="Myriad Pro"/>
          <w:sz w:val="26"/>
          <w:szCs w:val="26"/>
        </w:rPr>
        <w:t xml:space="preserve"> в рамках рассмотрения дел об установлении тарифов</w:t>
      </w:r>
      <w:r w:rsidR="000D4F59" w:rsidRPr="00B4500B">
        <w:rPr>
          <w:rFonts w:ascii="Myriad Pro" w:eastAsia="Calibri" w:hAnsi="Myriad Pro"/>
          <w:sz w:val="26"/>
          <w:szCs w:val="26"/>
        </w:rPr>
        <w:t>.</w:t>
      </w:r>
    </w:p>
    <w:bookmarkEnd w:id="21"/>
    <w:p w14:paraId="00472107" w14:textId="6F75D536" w:rsidR="00F4378C" w:rsidRPr="00B4500B" w:rsidRDefault="00F4378C" w:rsidP="00F4378C">
      <w:pPr>
        <w:spacing w:after="0" w:line="360" w:lineRule="auto"/>
        <w:ind w:firstLine="567"/>
        <w:contextualSpacing/>
        <w:jc w:val="both"/>
        <w:rPr>
          <w:rFonts w:ascii="Myriad Pro" w:hAnsi="Myriad Pro"/>
          <w:sz w:val="26"/>
          <w:szCs w:val="26"/>
        </w:rPr>
      </w:pPr>
      <w:r w:rsidRPr="00B4500B">
        <w:rPr>
          <w:rFonts w:ascii="Myriad Pro" w:hAnsi="Myriad Pro"/>
          <w:sz w:val="26"/>
          <w:szCs w:val="26"/>
        </w:rPr>
        <w:t>Экспертиза обоснованности решений, принятых Комитетом по тарифам и ценовой политике Ленинградской области при определении необходимой валовой выручки ПАО «</w:t>
      </w:r>
      <w:r w:rsidR="00CA728F" w:rsidRPr="00B4500B">
        <w:rPr>
          <w:rFonts w:ascii="Myriad Pro" w:hAnsi="Myriad Pro"/>
          <w:sz w:val="26"/>
          <w:szCs w:val="26"/>
        </w:rPr>
        <w:t xml:space="preserve">Россети </w:t>
      </w:r>
      <w:r w:rsidRPr="00B4500B">
        <w:rPr>
          <w:rFonts w:ascii="Myriad Pro" w:hAnsi="Myriad Pro"/>
          <w:sz w:val="26"/>
          <w:szCs w:val="26"/>
        </w:rPr>
        <w:t>Ленэнерго» при установлении тарифов.</w:t>
      </w:r>
    </w:p>
    <w:p w14:paraId="7CC69FA8" w14:textId="43CAC32A" w:rsidR="00D14AC4" w:rsidRPr="00B4500B" w:rsidRDefault="00F4378C" w:rsidP="00F4378C">
      <w:pPr>
        <w:spacing w:after="0" w:line="360" w:lineRule="auto"/>
        <w:ind w:firstLine="567"/>
        <w:contextualSpacing/>
        <w:jc w:val="both"/>
        <w:rPr>
          <w:rFonts w:ascii="Myriad Pro" w:eastAsia="Calibri" w:hAnsi="Myriad Pro"/>
          <w:sz w:val="26"/>
          <w:szCs w:val="26"/>
        </w:rPr>
      </w:pPr>
      <w:r w:rsidRPr="00B4500B">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и ценовой политике Ленинградской области</w:t>
      </w:r>
      <w:r w:rsidR="001225C2" w:rsidRPr="00B4500B">
        <w:rPr>
          <w:rFonts w:ascii="Myriad Pro" w:eastAsia="Calibri" w:hAnsi="Myriad Pro"/>
          <w:sz w:val="26"/>
          <w:szCs w:val="26"/>
        </w:rPr>
        <w:t>.</w:t>
      </w:r>
    </w:p>
    <w:p w14:paraId="7CBE36F0" w14:textId="77777777" w:rsidR="001225C2" w:rsidRPr="00B4500B" w:rsidRDefault="001225C2" w:rsidP="00133579">
      <w:pPr>
        <w:spacing w:after="0" w:line="360" w:lineRule="auto"/>
        <w:ind w:firstLine="567"/>
        <w:contextualSpacing/>
        <w:jc w:val="both"/>
        <w:rPr>
          <w:rFonts w:ascii="Myriad Pro" w:hAnsi="Myriad Pro" w:cs="Times New Roman"/>
          <w:sz w:val="26"/>
          <w:szCs w:val="26"/>
        </w:rPr>
      </w:pPr>
    </w:p>
    <w:p w14:paraId="05D0CCD9" w14:textId="788FE080" w:rsidR="001F4E78" w:rsidRPr="00B4500B" w:rsidRDefault="001F4E78" w:rsidP="00133579">
      <w:pPr>
        <w:tabs>
          <w:tab w:val="left" w:pos="993"/>
        </w:tabs>
        <w:spacing w:after="0" w:line="360" w:lineRule="auto"/>
        <w:jc w:val="both"/>
        <w:rPr>
          <w:rFonts w:ascii="Myriad Pro" w:eastAsia="Calibri" w:hAnsi="Myriad Pro"/>
          <w:b/>
          <w:sz w:val="26"/>
          <w:szCs w:val="26"/>
          <w:u w:val="single"/>
        </w:rPr>
      </w:pPr>
      <w:r w:rsidRPr="00B4500B">
        <w:rPr>
          <w:rFonts w:ascii="Myriad Pro" w:eastAsia="Calibri" w:hAnsi="Myriad Pro"/>
          <w:b/>
          <w:sz w:val="26"/>
          <w:szCs w:val="26"/>
          <w:u w:val="single"/>
        </w:rPr>
        <w:t xml:space="preserve">Этап № </w:t>
      </w:r>
      <w:r w:rsidR="00374F20" w:rsidRPr="00B4500B">
        <w:rPr>
          <w:rFonts w:ascii="Myriad Pro" w:eastAsia="Calibri" w:hAnsi="Myriad Pro"/>
          <w:b/>
          <w:sz w:val="26"/>
          <w:szCs w:val="26"/>
          <w:u w:val="single"/>
        </w:rPr>
        <w:t>2</w:t>
      </w:r>
      <w:r w:rsidRPr="00B4500B">
        <w:rPr>
          <w:rFonts w:ascii="Myriad Pro" w:eastAsia="Calibri" w:hAnsi="Myriad Pro"/>
          <w:b/>
          <w:sz w:val="26"/>
          <w:szCs w:val="26"/>
          <w:u w:val="single"/>
        </w:rPr>
        <w:t>.2.</w:t>
      </w:r>
      <w:r w:rsidR="00220329" w:rsidRPr="00B4500B">
        <w:rPr>
          <w:rFonts w:ascii="Myriad Pro" w:eastAsia="Calibri" w:hAnsi="Myriad Pro"/>
          <w:b/>
          <w:sz w:val="26"/>
          <w:szCs w:val="26"/>
          <w:u w:val="single"/>
        </w:rPr>
        <w:t>2</w:t>
      </w:r>
      <w:r w:rsidRPr="00B4500B">
        <w:rPr>
          <w:rFonts w:ascii="Myriad Pro" w:eastAsia="Calibri" w:hAnsi="Myriad Pro"/>
          <w:b/>
          <w:sz w:val="26"/>
          <w:szCs w:val="26"/>
          <w:u w:val="single"/>
        </w:rPr>
        <w:t xml:space="preserve">. </w:t>
      </w:r>
    </w:p>
    <w:p w14:paraId="6992908C" w14:textId="21A05A5C" w:rsidR="00220329" w:rsidRPr="00B4500B" w:rsidRDefault="00220329" w:rsidP="00220329">
      <w:pPr>
        <w:tabs>
          <w:tab w:val="left" w:pos="1418"/>
        </w:tabs>
        <w:spacing w:line="360" w:lineRule="auto"/>
        <w:ind w:firstLine="567"/>
        <w:jc w:val="both"/>
        <w:rPr>
          <w:rFonts w:ascii="Myriad Pro" w:eastAsia="Calibri" w:hAnsi="Myriad Pro"/>
          <w:sz w:val="26"/>
          <w:szCs w:val="26"/>
        </w:rPr>
      </w:pPr>
      <w:r w:rsidRPr="00B4500B">
        <w:rPr>
          <w:rFonts w:ascii="Myriad Pro" w:eastAsia="Calibri" w:hAnsi="Myriad Pro"/>
          <w:sz w:val="26"/>
          <w:szCs w:val="26"/>
        </w:rPr>
        <w:t>2.1.7.</w:t>
      </w:r>
      <w:r w:rsidRPr="00B4500B">
        <w:rPr>
          <w:rFonts w:ascii="Myriad Pro" w:eastAsia="Calibri" w:hAnsi="Myriad Pro"/>
          <w:sz w:val="26"/>
          <w:szCs w:val="26"/>
        </w:rPr>
        <w:tab/>
        <w:t>Предложение способов решения проблем, существующих в тарифном регулировании ПАО «Россети Ленэнерго»,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36C042BF" w14:textId="2C063B21" w:rsidR="00220329" w:rsidRPr="00B4500B" w:rsidRDefault="00220329" w:rsidP="00220329">
      <w:pPr>
        <w:tabs>
          <w:tab w:val="left" w:pos="1418"/>
        </w:tabs>
        <w:spacing w:line="360" w:lineRule="auto"/>
        <w:ind w:firstLine="567"/>
        <w:jc w:val="both"/>
        <w:rPr>
          <w:rFonts w:ascii="Myriad Pro" w:eastAsia="Calibri" w:hAnsi="Myriad Pro"/>
          <w:sz w:val="26"/>
          <w:szCs w:val="26"/>
        </w:rPr>
      </w:pPr>
      <w:r w:rsidRPr="00B4500B">
        <w:rPr>
          <w:rFonts w:ascii="Myriad Pro" w:eastAsia="Calibri" w:hAnsi="Myriad Pro"/>
          <w:sz w:val="26"/>
          <w:szCs w:val="26"/>
        </w:rPr>
        <w:lastRenderedPageBreak/>
        <w:t>2.1.8.</w:t>
      </w:r>
      <w:r w:rsidRPr="00B4500B">
        <w:rPr>
          <w:rFonts w:ascii="Myriad Pro" w:eastAsia="Calibri" w:hAnsi="Myriad Pro"/>
          <w:sz w:val="26"/>
          <w:szCs w:val="26"/>
        </w:rPr>
        <w:tab/>
        <w:t xml:space="preserve">Формирование позиции </w:t>
      </w:r>
      <w:r w:rsidR="00C0520C" w:rsidRPr="00B4500B">
        <w:rPr>
          <w:rFonts w:ascii="Myriad Pro" w:eastAsia="Calibri" w:hAnsi="Myriad Pro"/>
          <w:sz w:val="26"/>
          <w:szCs w:val="26"/>
        </w:rPr>
        <w:t>ПАО «</w:t>
      </w:r>
      <w:proofErr w:type="spellStart"/>
      <w:r w:rsidR="00C0520C" w:rsidRPr="00B4500B">
        <w:rPr>
          <w:rFonts w:ascii="Myriad Pro" w:eastAsia="Calibri" w:hAnsi="Myriad Pro"/>
          <w:sz w:val="26"/>
          <w:szCs w:val="26"/>
        </w:rPr>
        <w:t>Россети</w:t>
      </w:r>
      <w:proofErr w:type="spellEnd"/>
      <w:r w:rsidR="00C0520C" w:rsidRPr="00B4500B">
        <w:rPr>
          <w:rFonts w:ascii="Myriad Pro" w:eastAsia="Calibri" w:hAnsi="Myriad Pro"/>
          <w:sz w:val="26"/>
          <w:szCs w:val="26"/>
        </w:rPr>
        <w:t xml:space="preserve"> Ленэнерго»</w:t>
      </w:r>
      <w:r w:rsidRPr="00B4500B">
        <w:rPr>
          <w:rFonts w:ascii="Myriad Pro" w:eastAsia="Calibri" w:hAnsi="Myriad Pro"/>
          <w:sz w:val="26"/>
          <w:szCs w:val="26"/>
        </w:rPr>
        <w:t xml:space="preserve"> в отношении выявленных нарушений законодательства </w:t>
      </w:r>
      <w:r w:rsidR="00C0520C" w:rsidRPr="00B4500B">
        <w:rPr>
          <w:rFonts w:ascii="Myriad Pro" w:hAnsi="Myriad Pro"/>
          <w:sz w:val="26"/>
          <w:szCs w:val="26"/>
        </w:rPr>
        <w:t>Комитетом по тарифам и ценовой политике Ленинградской области</w:t>
      </w:r>
      <w:r w:rsidRPr="00B4500B">
        <w:rPr>
          <w:rFonts w:ascii="Myriad Pro" w:eastAsia="Calibri" w:hAnsi="Myriad Pro"/>
          <w:sz w:val="26"/>
          <w:szCs w:val="26"/>
        </w:rPr>
        <w:t xml:space="preserve"> при принятии тарифно-балансовых решений, подготовка рекомендаций и предложений по формированию документального обоснования позиции </w:t>
      </w:r>
      <w:r w:rsidR="00C0520C" w:rsidRPr="00B4500B">
        <w:rPr>
          <w:rFonts w:ascii="Myriad Pro" w:eastAsia="Calibri" w:hAnsi="Myriad Pro"/>
          <w:sz w:val="26"/>
          <w:szCs w:val="26"/>
        </w:rPr>
        <w:t>ПАО «</w:t>
      </w:r>
      <w:proofErr w:type="spellStart"/>
      <w:r w:rsidR="00C0520C" w:rsidRPr="00B4500B">
        <w:rPr>
          <w:rFonts w:ascii="Myriad Pro" w:eastAsia="Calibri" w:hAnsi="Myriad Pro"/>
          <w:sz w:val="26"/>
          <w:szCs w:val="26"/>
        </w:rPr>
        <w:t>Россети</w:t>
      </w:r>
      <w:proofErr w:type="spellEnd"/>
      <w:r w:rsidR="00C0520C" w:rsidRPr="00B4500B">
        <w:rPr>
          <w:rFonts w:ascii="Myriad Pro" w:eastAsia="Calibri" w:hAnsi="Myriad Pro"/>
          <w:sz w:val="26"/>
          <w:szCs w:val="26"/>
        </w:rPr>
        <w:t xml:space="preserve"> Ленэнерго»</w:t>
      </w:r>
      <w:r w:rsidRPr="00B4500B">
        <w:rPr>
          <w:rFonts w:ascii="Myriad Pro" w:eastAsia="Calibri" w:hAnsi="Myriad Pro"/>
          <w:sz w:val="26"/>
          <w:szCs w:val="26"/>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C0520C" w:rsidRPr="00B4500B">
        <w:rPr>
          <w:rFonts w:ascii="Myriad Pro" w:hAnsi="Myriad Pro"/>
          <w:sz w:val="26"/>
          <w:szCs w:val="26"/>
        </w:rPr>
        <w:t>Комитета по тарифам и ценовой политике Ленинградской области</w:t>
      </w:r>
      <w:r w:rsidRPr="00B4500B">
        <w:rPr>
          <w:rFonts w:ascii="Myriad Pro" w:eastAsia="Calibri" w:hAnsi="Myriad Pro"/>
          <w:sz w:val="26"/>
          <w:szCs w:val="26"/>
        </w:rPr>
        <w:t>.</w:t>
      </w:r>
    </w:p>
    <w:p w14:paraId="45BCF715" w14:textId="52AC6C68" w:rsidR="001F4E78" w:rsidRPr="00B4500B" w:rsidRDefault="001F4E78" w:rsidP="00133579">
      <w:pPr>
        <w:spacing w:after="0" w:line="360" w:lineRule="auto"/>
        <w:ind w:firstLine="567"/>
        <w:contextualSpacing/>
        <w:jc w:val="both"/>
        <w:rPr>
          <w:rFonts w:ascii="Myriad Pro" w:eastAsia="Calibri" w:hAnsi="Myriad Pro"/>
          <w:sz w:val="26"/>
          <w:szCs w:val="26"/>
        </w:rPr>
      </w:pPr>
    </w:p>
    <w:p w14:paraId="7B7ADC95" w14:textId="643CA69D" w:rsidR="0060599C" w:rsidRPr="00B4500B" w:rsidRDefault="0060599C" w:rsidP="00133579">
      <w:pPr>
        <w:tabs>
          <w:tab w:val="left" w:pos="993"/>
        </w:tabs>
        <w:spacing w:after="0" w:line="360" w:lineRule="auto"/>
        <w:jc w:val="both"/>
        <w:rPr>
          <w:rFonts w:ascii="Myriad Pro" w:eastAsia="Calibri" w:hAnsi="Myriad Pro" w:cs="Times New Roman"/>
          <w:sz w:val="26"/>
          <w:szCs w:val="26"/>
        </w:rPr>
      </w:pPr>
    </w:p>
    <w:p w14:paraId="05269E2B" w14:textId="0ECDDE81" w:rsidR="00B55E85" w:rsidRPr="00B4500B" w:rsidRDefault="00B55E85" w:rsidP="00133579">
      <w:pPr>
        <w:tabs>
          <w:tab w:val="left" w:pos="993"/>
        </w:tabs>
        <w:spacing w:after="0" w:line="360" w:lineRule="auto"/>
        <w:jc w:val="both"/>
        <w:rPr>
          <w:rFonts w:ascii="Myriad Pro" w:eastAsia="Calibri" w:hAnsi="Myriad Pro" w:cs="Times New Roman"/>
          <w:sz w:val="26"/>
          <w:szCs w:val="26"/>
        </w:rPr>
      </w:pPr>
      <w:r w:rsidRPr="00B4500B">
        <w:rPr>
          <w:rFonts w:ascii="Myriad Pro" w:eastAsia="Calibri" w:hAnsi="Myriad Pro" w:cs="Times New Roman"/>
          <w:sz w:val="26"/>
          <w:szCs w:val="26"/>
        </w:rPr>
        <w:br w:type="page"/>
      </w:r>
    </w:p>
    <w:p w14:paraId="0A449E02" w14:textId="40FCFF9D" w:rsidR="00F12105" w:rsidRPr="00B4500B" w:rsidRDefault="00144B00"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22" w:name="_Toc55221078"/>
      <w:r w:rsidRPr="00B4500B">
        <w:rPr>
          <w:rFonts w:ascii="Myriad Pro" w:hAnsi="Myriad Pro"/>
          <w:b/>
          <w:color w:val="4F6228" w:themeColor="accent3" w:themeShade="80"/>
          <w:sz w:val="28"/>
          <w:szCs w:val="28"/>
        </w:rPr>
        <w:lastRenderedPageBreak/>
        <w:t>Нормативн</w:t>
      </w:r>
      <w:r w:rsidR="006D4323" w:rsidRPr="00B4500B">
        <w:rPr>
          <w:rFonts w:ascii="Myriad Pro" w:hAnsi="Myriad Pro"/>
          <w:b/>
          <w:color w:val="4F6228" w:themeColor="accent3" w:themeShade="80"/>
          <w:sz w:val="28"/>
          <w:szCs w:val="28"/>
        </w:rPr>
        <w:t>о-правовая</w:t>
      </w:r>
      <w:r w:rsidRPr="00B4500B">
        <w:rPr>
          <w:rFonts w:ascii="Myriad Pro" w:hAnsi="Myriad Pro"/>
          <w:b/>
          <w:color w:val="4F6228" w:themeColor="accent3" w:themeShade="80"/>
          <w:sz w:val="28"/>
          <w:szCs w:val="28"/>
        </w:rPr>
        <w:t xml:space="preserve"> база</w:t>
      </w:r>
      <w:bookmarkEnd w:id="22"/>
    </w:p>
    <w:p w14:paraId="056E6B60" w14:textId="15B8E073" w:rsidR="008B15B9" w:rsidRPr="00B4500B" w:rsidRDefault="006D4323" w:rsidP="00133579">
      <w:pPr>
        <w:spacing w:after="0" w:line="360" w:lineRule="auto"/>
        <w:ind w:firstLine="567"/>
        <w:contextualSpacing/>
        <w:jc w:val="both"/>
        <w:rPr>
          <w:rFonts w:ascii="Myriad Pro" w:hAnsi="Myriad Pro" w:cs="Times New Roman"/>
          <w:sz w:val="26"/>
          <w:szCs w:val="26"/>
        </w:rPr>
      </w:pPr>
      <w:r w:rsidRPr="00B4500B">
        <w:rPr>
          <w:rFonts w:ascii="Myriad Pro" w:eastAsia="Calibri" w:hAnsi="Myriad Pro" w:cs="Times New Roman"/>
          <w:sz w:val="26"/>
          <w:szCs w:val="26"/>
        </w:rPr>
        <w:t>При проведении анализа</w:t>
      </w:r>
      <w:r w:rsidR="00144B00" w:rsidRPr="00B4500B">
        <w:rPr>
          <w:rFonts w:ascii="Myriad Pro" w:eastAsia="Calibri" w:hAnsi="Myriad Pro" w:cs="Times New Roman"/>
          <w:sz w:val="26"/>
          <w:szCs w:val="26"/>
        </w:rPr>
        <w:t xml:space="preserve"> </w:t>
      </w:r>
      <w:r w:rsidR="008F622C" w:rsidRPr="00B4500B">
        <w:rPr>
          <w:rFonts w:ascii="Myriad Pro" w:eastAsia="Calibri" w:hAnsi="Myriad Pro" w:cs="Times New Roman"/>
          <w:sz w:val="26"/>
          <w:szCs w:val="26"/>
        </w:rPr>
        <w:t>Исполнитель руководствовался следующими нормативно-правовыми актами</w:t>
      </w:r>
      <w:r w:rsidR="000D4EB1" w:rsidRPr="00B4500B">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B4500B">
        <w:rPr>
          <w:rFonts w:ascii="Myriad Pro" w:eastAsia="Calibri" w:hAnsi="Myriad Pro" w:cs="Times New Roman"/>
          <w:sz w:val="26"/>
          <w:szCs w:val="26"/>
        </w:rPr>
        <w:t>:</w:t>
      </w:r>
      <w:r w:rsidR="00144B00" w:rsidRPr="00B4500B">
        <w:rPr>
          <w:rFonts w:ascii="Myriad Pro" w:hAnsi="Myriad Pro" w:cs="Times New Roman"/>
          <w:sz w:val="26"/>
          <w:szCs w:val="26"/>
        </w:rPr>
        <w:t xml:space="preserve"> </w:t>
      </w:r>
    </w:p>
    <w:p w14:paraId="799B3B2B"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Налоговый кодекс Российской Федерации;</w:t>
      </w:r>
    </w:p>
    <w:p w14:paraId="5339CA1F"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Федеральный закон Российской Федерации от 26.03.2003 № 35-ФЗ «Об электроэнергетике»;</w:t>
      </w:r>
    </w:p>
    <w:p w14:paraId="6B0BD782"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405784AC"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78898A6E"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78F9AF9F"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1DD35E33"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w:t>
      </w:r>
      <w:r w:rsidRPr="00B4500B">
        <w:rPr>
          <w:rFonts w:ascii="Myriad Pro" w:hAnsi="Myriad Pro"/>
          <w:sz w:val="26"/>
          <w:szCs w:val="26"/>
        </w:rPr>
        <w:lastRenderedPageBreak/>
        <w:t>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50D192AF"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Приказ ФСТ России от 11.09.2014 № 215-э/1</w:t>
      </w:r>
      <w:r w:rsidRPr="00B4500B">
        <w:rPr>
          <w:rFonts w:ascii="Myriad Pro" w:hAnsi="Myriad Pro"/>
        </w:rPr>
        <w:t xml:space="preserve"> </w:t>
      </w:r>
      <w:r w:rsidRPr="00B4500B">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12F51A58"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6000627B"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09CEF196"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6316C65B"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Приказ Минэнерго России от 25.04.2018 № 320</w:t>
      </w:r>
      <w:r w:rsidRPr="00B4500B">
        <w:rPr>
          <w:rFonts w:ascii="Myriad Pro" w:hAnsi="Myriad Pro"/>
        </w:rPr>
        <w:t xml:space="preserve"> </w:t>
      </w:r>
      <w:r w:rsidRPr="00B4500B">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w:t>
      </w:r>
      <w:r w:rsidRPr="00B4500B">
        <w:rPr>
          <w:rFonts w:ascii="Myriad Pro" w:hAnsi="Myriad Pro"/>
          <w:sz w:val="26"/>
          <w:szCs w:val="26"/>
        </w:rPr>
        <w:lastRenderedPageBreak/>
        <w:t>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7BC47A1B" w14:textId="77777777" w:rsidR="00220329" w:rsidRPr="00B4500B" w:rsidRDefault="00220329" w:rsidP="00220329">
      <w:pPr>
        <w:pStyle w:val="a3"/>
        <w:numPr>
          <w:ilvl w:val="0"/>
          <w:numId w:val="5"/>
        </w:numPr>
        <w:spacing w:after="0" w:line="360" w:lineRule="auto"/>
        <w:jc w:val="both"/>
        <w:rPr>
          <w:rFonts w:ascii="Myriad Pro" w:hAnsi="Myriad Pro"/>
          <w:sz w:val="26"/>
          <w:szCs w:val="26"/>
        </w:rPr>
      </w:pPr>
      <w:r w:rsidRPr="00B4500B">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563A4E9F" w14:textId="3B8D50F9" w:rsidR="00F12105" w:rsidRPr="00B4500B" w:rsidRDefault="00220329" w:rsidP="00220329">
      <w:pPr>
        <w:pStyle w:val="a3"/>
        <w:numPr>
          <w:ilvl w:val="0"/>
          <w:numId w:val="5"/>
        </w:numPr>
        <w:spacing w:after="0" w:line="360" w:lineRule="auto"/>
        <w:jc w:val="both"/>
        <w:rPr>
          <w:rFonts w:ascii="Myriad Pro" w:hAnsi="Myriad Pro"/>
        </w:rPr>
      </w:pPr>
      <w:r w:rsidRPr="00B4500B">
        <w:rPr>
          <w:rFonts w:ascii="Myriad Pro" w:hAnsi="Myriad Pro"/>
          <w:sz w:val="26"/>
          <w:szCs w:val="26"/>
        </w:rPr>
        <w:t>иные нормативно-правовые акты Российской Федерации, необходимые для анализа</w:t>
      </w:r>
      <w:r w:rsidR="00AA1E0A" w:rsidRPr="00B4500B">
        <w:rPr>
          <w:rFonts w:ascii="Myriad Pro" w:hAnsi="Myriad Pro"/>
          <w:sz w:val="26"/>
          <w:szCs w:val="26"/>
        </w:rPr>
        <w:t>.</w:t>
      </w:r>
    </w:p>
    <w:p w14:paraId="0F8DE931" w14:textId="27B445C2" w:rsidR="00F86E7A" w:rsidRPr="00B4500B" w:rsidRDefault="0089184D" w:rsidP="00133579">
      <w:pPr>
        <w:pStyle w:val="3"/>
        <w:numPr>
          <w:ilvl w:val="1"/>
          <w:numId w:val="3"/>
        </w:numPr>
        <w:tabs>
          <w:tab w:val="left" w:pos="567"/>
        </w:tabs>
        <w:spacing w:before="0" w:line="360" w:lineRule="auto"/>
        <w:ind w:left="0" w:firstLine="0"/>
        <w:jc w:val="both"/>
        <w:rPr>
          <w:rFonts w:ascii="Myriad Pro" w:eastAsia="Calibri" w:hAnsi="Myriad Pro" w:cs="Times New Roman"/>
          <w:color w:val="000000" w:themeColor="text1"/>
          <w:sz w:val="26"/>
          <w:szCs w:val="26"/>
        </w:rPr>
      </w:pPr>
      <w:r w:rsidRPr="00B4500B">
        <w:rPr>
          <w:rFonts w:ascii="Myriad Pro" w:hAnsi="Myriad Pro"/>
          <w:b/>
          <w:color w:val="auto"/>
        </w:rPr>
        <w:br w:type="page"/>
      </w:r>
    </w:p>
    <w:p w14:paraId="10A5391F" w14:textId="09D4D8C5" w:rsidR="00220329" w:rsidRPr="00B4500B" w:rsidRDefault="00C31213" w:rsidP="00133579">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23" w:name="_Toc53600583"/>
      <w:bookmarkStart w:id="24" w:name="_Toc54879760"/>
      <w:bookmarkStart w:id="25" w:name="_Toc55221079"/>
      <w:bookmarkStart w:id="26" w:name="_Toc36231911"/>
      <w:bookmarkStart w:id="27" w:name="_Toc36717949"/>
      <w:bookmarkStart w:id="28" w:name="_Toc31714210"/>
      <w:r w:rsidRPr="00B4500B">
        <w:rPr>
          <w:rFonts w:ascii="Myriad Pro" w:hAnsi="Myriad Pro"/>
          <w:b/>
          <w:color w:val="4F6228" w:themeColor="accent3" w:themeShade="80"/>
          <w:sz w:val="28"/>
          <w:szCs w:val="28"/>
        </w:rPr>
        <w:lastRenderedPageBreak/>
        <w:t xml:space="preserve">Краткая характеристика проблем, выявленных в результате экспертизы тарифно-балансовых решений, </w:t>
      </w:r>
      <w:bookmarkEnd w:id="23"/>
      <w:bookmarkEnd w:id="24"/>
      <w:r w:rsidRPr="00B4500B">
        <w:rPr>
          <w:rFonts w:ascii="Myriad Pro" w:hAnsi="Myriad Pro"/>
          <w:b/>
          <w:color w:val="4F6228" w:themeColor="accent3" w:themeShade="80"/>
          <w:sz w:val="28"/>
          <w:szCs w:val="28"/>
        </w:rPr>
        <w:t>принятых Комитетом по тарифам и ценовой политике Ленинградской области</w:t>
      </w:r>
      <w:bookmarkEnd w:id="25"/>
    </w:p>
    <w:p w14:paraId="2A77A499" w14:textId="2872FA28" w:rsidR="00BB2315" w:rsidRPr="00B4500B" w:rsidRDefault="00BB2315" w:rsidP="00BB2315">
      <w:pPr>
        <w:rPr>
          <w:rFonts w:ascii="Myriad Pro" w:hAnsi="Myriad Pro"/>
        </w:rPr>
      </w:pPr>
    </w:p>
    <w:p w14:paraId="0226115D" w14:textId="641C43EB" w:rsidR="00D3788E" w:rsidRPr="00B4500B" w:rsidRDefault="00251F8B" w:rsidP="00D3788E">
      <w:pPr>
        <w:spacing w:line="360" w:lineRule="auto"/>
        <w:ind w:firstLine="491"/>
        <w:contextualSpacing/>
        <w:jc w:val="both"/>
        <w:rPr>
          <w:rFonts w:ascii="Myriad Pro" w:eastAsia="Calibri" w:hAnsi="Myriad Pro"/>
          <w:color w:val="000000" w:themeColor="text1"/>
          <w:sz w:val="26"/>
          <w:szCs w:val="26"/>
        </w:rPr>
      </w:pPr>
      <w:r w:rsidRPr="00B4500B">
        <w:rPr>
          <w:rFonts w:ascii="Myriad Pro" w:eastAsia="Calibri" w:hAnsi="Myriad Pro"/>
          <w:color w:val="000000" w:themeColor="text1"/>
          <w:sz w:val="26"/>
          <w:szCs w:val="26"/>
        </w:rPr>
        <w:t>ПАО «Россети Ленэнерго» – одна из крупнейших распределительных сетевых компаний России, осуществляющая свою деятельность на территории Санкт-Петербург</w:t>
      </w:r>
      <w:r w:rsidR="00F4378C" w:rsidRPr="00B4500B">
        <w:rPr>
          <w:rFonts w:ascii="Myriad Pro" w:eastAsia="Calibri" w:hAnsi="Myriad Pro"/>
          <w:color w:val="000000" w:themeColor="text1"/>
          <w:sz w:val="26"/>
          <w:szCs w:val="26"/>
        </w:rPr>
        <w:t>а</w:t>
      </w:r>
      <w:r w:rsidRPr="00B4500B">
        <w:rPr>
          <w:rFonts w:ascii="Myriad Pro" w:eastAsia="Calibri" w:hAnsi="Myriad Pro"/>
          <w:color w:val="000000" w:themeColor="text1"/>
          <w:sz w:val="26"/>
          <w:szCs w:val="26"/>
        </w:rPr>
        <w:t xml:space="preserve"> и Ленинградской области</w:t>
      </w:r>
      <w:r w:rsidR="00D3788E" w:rsidRPr="00B4500B">
        <w:rPr>
          <w:rFonts w:ascii="Myriad Pro" w:eastAsia="Calibri" w:hAnsi="Myriad Pro"/>
          <w:color w:val="000000" w:themeColor="text1"/>
          <w:sz w:val="26"/>
          <w:szCs w:val="26"/>
        </w:rPr>
        <w:t>. Осуществляемые ПАО «Россети Ленэнерго» основные виды деятельности (оказание услуг по передаче электрической энергии и технологическое присоединение потребителей к электрическим сетям) подлежат государственному тарифному регулированию со стороны уполномоченных органов исполнительной власти субъектов Российской Федерации.</w:t>
      </w:r>
    </w:p>
    <w:p w14:paraId="3508EA25" w14:textId="2EEB192B" w:rsidR="00D3788E" w:rsidRPr="00B4500B" w:rsidRDefault="00D3788E" w:rsidP="00D3788E">
      <w:pPr>
        <w:spacing w:line="360" w:lineRule="auto"/>
        <w:ind w:firstLine="491"/>
        <w:contextualSpacing/>
        <w:jc w:val="both"/>
        <w:rPr>
          <w:rFonts w:ascii="Myriad Pro" w:eastAsia="Calibri" w:hAnsi="Myriad Pro"/>
          <w:color w:val="000000" w:themeColor="text1"/>
          <w:sz w:val="26"/>
          <w:szCs w:val="26"/>
        </w:rPr>
      </w:pPr>
      <w:r w:rsidRPr="00B4500B">
        <w:rPr>
          <w:rFonts w:ascii="Myriad Pro" w:eastAsia="Calibri" w:hAnsi="Myriad Pro"/>
          <w:color w:val="000000" w:themeColor="text1"/>
          <w:sz w:val="26"/>
          <w:szCs w:val="26"/>
        </w:rPr>
        <w:t>Тарифное регулирование в отношении ПАО «Россети Ленэнерго» осуществляется с применением метода доходности инвестированного капитала (RAB). Долгосрочные параметры регулирования установлены на первый долгосрочный период 2011-2020 гг. (10 лет).</w:t>
      </w:r>
    </w:p>
    <w:p w14:paraId="37C89BE6" w14:textId="7158D11C" w:rsidR="00B34EB2" w:rsidRPr="00B4500B" w:rsidRDefault="00D3788E" w:rsidP="00B34EB2">
      <w:pPr>
        <w:spacing w:after="0" w:line="360" w:lineRule="auto"/>
        <w:ind w:firstLine="567"/>
        <w:contextualSpacing/>
        <w:jc w:val="both"/>
        <w:rPr>
          <w:rFonts w:ascii="Myriad Pro" w:hAnsi="Myriad Pro"/>
          <w:sz w:val="26"/>
          <w:szCs w:val="26"/>
        </w:rPr>
      </w:pPr>
      <w:r w:rsidRPr="00B4500B">
        <w:rPr>
          <w:rFonts w:ascii="Myriad Pro" w:eastAsia="Calibri" w:hAnsi="Myriad Pro"/>
          <w:color w:val="000000" w:themeColor="text1"/>
          <w:sz w:val="26"/>
          <w:szCs w:val="26"/>
        </w:rPr>
        <w:t xml:space="preserve">В рамках осуществления деятельности </w:t>
      </w:r>
      <w:r w:rsidRPr="00B4500B">
        <w:rPr>
          <w:rFonts w:ascii="Myriad Pro" w:hAnsi="Myriad Pro" w:cs="Times New Roman"/>
          <w:color w:val="000000"/>
          <w:sz w:val="26"/>
          <w:szCs w:val="26"/>
        </w:rPr>
        <w:t xml:space="preserve">на территории Ленинградской области </w:t>
      </w:r>
      <w:r w:rsidR="00B34EB2" w:rsidRPr="00B4500B">
        <w:rPr>
          <w:rFonts w:ascii="Myriad Pro" w:hAnsi="Myriad Pro"/>
          <w:sz w:val="26"/>
          <w:szCs w:val="26"/>
        </w:rPr>
        <w:t xml:space="preserve">2017 год является седьмым годом долгосрочного периода регулирования. В соответствии с </w:t>
      </w:r>
      <w:r w:rsidRPr="00B4500B">
        <w:rPr>
          <w:rFonts w:ascii="Myriad Pro" w:eastAsia="Calibri" w:hAnsi="Myriad Pro" w:cs="Times New Roman"/>
          <w:color w:val="000000" w:themeColor="text1"/>
          <w:sz w:val="26"/>
          <w:szCs w:val="26"/>
        </w:rPr>
        <w:t>п</w:t>
      </w:r>
      <w:r w:rsidR="00EA12DA" w:rsidRPr="00B4500B">
        <w:rPr>
          <w:rFonts w:ascii="Myriad Pro" w:eastAsia="Calibri" w:hAnsi="Myriad Pro" w:cs="Times New Roman"/>
          <w:color w:val="000000" w:themeColor="text1"/>
          <w:sz w:val="26"/>
          <w:szCs w:val="26"/>
        </w:rPr>
        <w:t xml:space="preserve">риказом Комитета по тарифам и ценовой политике Ленинградской области от 28.11.2014 № 223-п «О пересмотре долгосрочных параметров регулирования тарифов на услуги по передаче электрической энергии, оказываемые открытым акционерным обществом «Ленэнерго» на территории Ленинградской области, и внесении изменения в приказ комитета по тарифам и ценовой политике Ленинградской области от 13.07.2012 № 88-п «Об установлении долгосрочных параметров регулирования для открытого акционерного общества «Ленэнерго»,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 </w:t>
      </w:r>
      <w:r w:rsidR="00B34EB2" w:rsidRPr="00B4500B">
        <w:rPr>
          <w:rFonts w:ascii="Myriad Pro" w:hAnsi="Myriad Pro"/>
          <w:sz w:val="26"/>
          <w:szCs w:val="26"/>
        </w:rPr>
        <w:t>были утверждены долгосрочные параметры регулирования</w:t>
      </w:r>
      <w:r w:rsidR="00EA12DA" w:rsidRPr="00B4500B">
        <w:rPr>
          <w:rFonts w:ascii="Myriad Pro" w:hAnsi="Myriad Pro"/>
          <w:sz w:val="26"/>
          <w:szCs w:val="26"/>
        </w:rPr>
        <w:t xml:space="preserve"> </w:t>
      </w:r>
      <w:r w:rsidR="00B34EB2" w:rsidRPr="00B4500B">
        <w:rPr>
          <w:rFonts w:ascii="Myriad Pro" w:hAnsi="Myriad Pro"/>
          <w:sz w:val="26"/>
          <w:szCs w:val="26"/>
        </w:rPr>
        <w:t>до 2017 года.</w:t>
      </w:r>
    </w:p>
    <w:p w14:paraId="1DF90442" w14:textId="77777777" w:rsidR="003E6E56" w:rsidRPr="00B4500B" w:rsidRDefault="003E6E56" w:rsidP="00EA12DA">
      <w:pPr>
        <w:spacing w:line="360" w:lineRule="auto"/>
        <w:contextualSpacing/>
        <w:rPr>
          <w:rFonts w:ascii="Myriad Pro" w:hAnsi="Myriad Pro"/>
          <w:sz w:val="26"/>
          <w:szCs w:val="26"/>
        </w:rPr>
        <w:sectPr w:rsidR="003E6E56" w:rsidRPr="00B4500B" w:rsidSect="0004017F">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pPr>
    </w:p>
    <w:p w14:paraId="7776B643" w14:textId="21291147" w:rsidR="003E6E56" w:rsidRPr="00B4500B" w:rsidRDefault="003E6E56" w:rsidP="003E6E56">
      <w:pPr>
        <w:spacing w:line="360" w:lineRule="auto"/>
        <w:ind w:firstLine="567"/>
        <w:contextualSpacing/>
        <w:jc w:val="center"/>
        <w:rPr>
          <w:rFonts w:ascii="Myriad Pro" w:hAnsi="Myriad Pro"/>
          <w:b/>
          <w:bCs/>
          <w:sz w:val="26"/>
          <w:szCs w:val="26"/>
        </w:rPr>
      </w:pPr>
      <w:r w:rsidRPr="00B4500B">
        <w:rPr>
          <w:rFonts w:ascii="Myriad Pro" w:hAnsi="Myriad Pro"/>
          <w:b/>
          <w:bCs/>
          <w:sz w:val="26"/>
          <w:szCs w:val="26"/>
        </w:rPr>
        <w:lastRenderedPageBreak/>
        <w:t xml:space="preserve">Долгосрочные параметры регулирования ПАО «Ленэнерго» </w:t>
      </w:r>
      <w:r w:rsidR="001C5F05" w:rsidRPr="00B4500B">
        <w:rPr>
          <w:rFonts w:ascii="Myriad Pro" w:hAnsi="Myriad Pro"/>
          <w:b/>
          <w:bCs/>
          <w:sz w:val="26"/>
          <w:szCs w:val="26"/>
        </w:rPr>
        <w:t xml:space="preserve">2012-2017 гг. </w:t>
      </w:r>
      <w:r w:rsidRPr="00B4500B">
        <w:rPr>
          <w:rFonts w:ascii="Myriad Pro" w:hAnsi="Myriad Pro"/>
          <w:b/>
          <w:bCs/>
          <w:sz w:val="26"/>
          <w:szCs w:val="26"/>
        </w:rPr>
        <w:t>с применением метода доходности инвестированного капитала</w:t>
      </w:r>
    </w:p>
    <w:tbl>
      <w:tblPr>
        <w:tblStyle w:val="af7"/>
        <w:tblW w:w="4950" w:type="pct"/>
        <w:jc w:val="center"/>
        <w:tblLayout w:type="fixed"/>
        <w:tblLook w:val="04A0" w:firstRow="1" w:lastRow="0" w:firstColumn="1" w:lastColumn="0" w:noHBand="0" w:noVBand="1"/>
      </w:tblPr>
      <w:tblGrid>
        <w:gridCol w:w="657"/>
        <w:gridCol w:w="1196"/>
        <w:gridCol w:w="1341"/>
        <w:gridCol w:w="1335"/>
        <w:gridCol w:w="1335"/>
        <w:gridCol w:w="1078"/>
        <w:gridCol w:w="1133"/>
        <w:gridCol w:w="1280"/>
        <w:gridCol w:w="1418"/>
        <w:gridCol w:w="1098"/>
        <w:gridCol w:w="1453"/>
        <w:gridCol w:w="1090"/>
      </w:tblGrid>
      <w:tr w:rsidR="003E6E56" w:rsidRPr="00B4500B" w14:paraId="10CD474F" w14:textId="77777777" w:rsidTr="00D41331">
        <w:trPr>
          <w:trHeight w:val="632"/>
          <w:tblHeader/>
          <w:jc w:val="center"/>
        </w:trPr>
        <w:tc>
          <w:tcPr>
            <w:tcW w:w="22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03B15BD" w14:textId="77777777" w:rsidR="003E6E56" w:rsidRPr="00B4500B" w:rsidRDefault="003E6E56" w:rsidP="00522963">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Год</w:t>
            </w:r>
          </w:p>
        </w:tc>
        <w:tc>
          <w:tcPr>
            <w:tcW w:w="4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5BDAEA2" w14:textId="77777777" w:rsidR="003E6E56" w:rsidRPr="00B4500B" w:rsidRDefault="003E6E56" w:rsidP="00522963">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Базовый уровень операционных расходов, млн. руб.</w:t>
            </w:r>
          </w:p>
        </w:tc>
        <w:tc>
          <w:tcPr>
            <w:tcW w:w="46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8E12E75" w14:textId="77777777" w:rsidR="003E6E56" w:rsidRPr="00B4500B" w:rsidRDefault="003E6E56" w:rsidP="00522963">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Индекс эффективности подконтрольных расходов, %</w:t>
            </w:r>
          </w:p>
        </w:tc>
        <w:tc>
          <w:tcPr>
            <w:tcW w:w="46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1BFFB6B" w14:textId="77777777" w:rsidR="003E6E56" w:rsidRPr="00B4500B" w:rsidRDefault="003E6E56" w:rsidP="00522963">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Размер инвестированного капитала, млн. руб.</w:t>
            </w:r>
          </w:p>
        </w:tc>
        <w:tc>
          <w:tcPr>
            <w:tcW w:w="46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D1D2B90" w14:textId="77777777" w:rsidR="003E6E56" w:rsidRPr="00B4500B" w:rsidRDefault="003E6E56" w:rsidP="00522963">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Чистый оборотный капитал, млн. руб.</w:t>
            </w:r>
          </w:p>
        </w:tc>
        <w:tc>
          <w:tcPr>
            <w:tcW w:w="7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1CF82D" w14:textId="77777777" w:rsidR="003E6E56" w:rsidRPr="00B4500B" w:rsidRDefault="003E6E56" w:rsidP="00522963">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Норма доходности на инвестированный капитал, %</w:t>
            </w:r>
          </w:p>
        </w:tc>
        <w:tc>
          <w:tcPr>
            <w:tcW w:w="44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969870E" w14:textId="77777777" w:rsidR="003E6E56" w:rsidRPr="00B4500B" w:rsidRDefault="003E6E56" w:rsidP="00522963">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Коэффициент эластичности подконтрольных расходов по количеству активов</w:t>
            </w:r>
          </w:p>
        </w:tc>
        <w:tc>
          <w:tcPr>
            <w:tcW w:w="4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06EDA1D" w14:textId="77777777" w:rsidR="003E6E56" w:rsidRPr="00B4500B" w:rsidRDefault="003E6E56" w:rsidP="00522963">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Величина технологического расходов (потерь) электрической энергии, %</w:t>
            </w:r>
          </w:p>
        </w:tc>
        <w:tc>
          <w:tcPr>
            <w:tcW w:w="38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7B25395" w14:textId="77777777" w:rsidR="003E6E56" w:rsidRPr="00B4500B" w:rsidRDefault="003E6E56" w:rsidP="00522963">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Срок возврата инвестированного капитала, лет</w:t>
            </w:r>
          </w:p>
        </w:tc>
        <w:tc>
          <w:tcPr>
            <w:tcW w:w="50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F3D498A" w14:textId="77777777" w:rsidR="003E6E56" w:rsidRPr="00B4500B" w:rsidRDefault="003E6E56" w:rsidP="00522963">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Уровень надежности реализуемых товаров и услуг</w:t>
            </w:r>
          </w:p>
        </w:tc>
        <w:tc>
          <w:tcPr>
            <w:tcW w:w="37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D3B237C" w14:textId="77777777" w:rsidR="003E6E56" w:rsidRPr="00B4500B" w:rsidRDefault="003E6E56" w:rsidP="00522963">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Уровень качества реализуемых товаров и услуг</w:t>
            </w:r>
          </w:p>
        </w:tc>
      </w:tr>
      <w:tr w:rsidR="00D41331" w:rsidRPr="00B4500B" w14:paraId="64DF683F" w14:textId="77777777" w:rsidTr="00D41331">
        <w:trPr>
          <w:trHeight w:val="960"/>
          <w:tblHeader/>
          <w:jc w:val="center"/>
        </w:trPr>
        <w:tc>
          <w:tcPr>
            <w:tcW w:w="22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354D89" w14:textId="77777777" w:rsidR="00D41331" w:rsidRPr="00B4500B" w:rsidRDefault="00D41331" w:rsidP="00D41331">
            <w:pPr>
              <w:widowControl w:val="0"/>
              <w:contextualSpacing/>
              <w:jc w:val="center"/>
              <w:rPr>
                <w:rFonts w:ascii="Myriad Pro" w:hAnsi="Myriad Pro"/>
                <w:b/>
                <w:bCs/>
                <w:color w:val="FFFFFF" w:themeColor="background1"/>
                <w:sz w:val="20"/>
                <w:szCs w:val="20"/>
              </w:rPr>
            </w:pPr>
          </w:p>
        </w:tc>
        <w:tc>
          <w:tcPr>
            <w:tcW w:w="4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EC3E36" w14:textId="77777777" w:rsidR="00D41331" w:rsidRPr="00B4500B" w:rsidRDefault="00D41331" w:rsidP="00D41331">
            <w:pPr>
              <w:widowControl w:val="0"/>
              <w:contextualSpacing/>
              <w:jc w:val="center"/>
              <w:rPr>
                <w:rFonts w:ascii="Myriad Pro" w:hAnsi="Myriad Pro"/>
                <w:b/>
                <w:bCs/>
                <w:color w:val="FFFFFF" w:themeColor="background1"/>
                <w:sz w:val="20"/>
                <w:szCs w:val="20"/>
              </w:rPr>
            </w:pPr>
          </w:p>
        </w:tc>
        <w:tc>
          <w:tcPr>
            <w:tcW w:w="46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1B755B" w14:textId="77777777" w:rsidR="00D41331" w:rsidRPr="00B4500B" w:rsidRDefault="00D41331" w:rsidP="00D41331">
            <w:pPr>
              <w:widowControl w:val="0"/>
              <w:contextualSpacing/>
              <w:jc w:val="center"/>
              <w:rPr>
                <w:rFonts w:ascii="Myriad Pro" w:hAnsi="Myriad Pro"/>
                <w:b/>
                <w:bCs/>
                <w:color w:val="FFFFFF" w:themeColor="background1"/>
                <w:sz w:val="20"/>
                <w:szCs w:val="20"/>
              </w:rPr>
            </w:pPr>
          </w:p>
        </w:tc>
        <w:tc>
          <w:tcPr>
            <w:tcW w:w="46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7218CB" w14:textId="77777777" w:rsidR="00D41331" w:rsidRPr="00B4500B" w:rsidRDefault="00D41331" w:rsidP="00D41331">
            <w:pPr>
              <w:widowControl w:val="0"/>
              <w:contextualSpacing/>
              <w:jc w:val="center"/>
              <w:rPr>
                <w:rFonts w:ascii="Myriad Pro" w:hAnsi="Myriad Pro"/>
                <w:b/>
                <w:bCs/>
                <w:color w:val="FFFFFF" w:themeColor="background1"/>
                <w:sz w:val="20"/>
                <w:szCs w:val="20"/>
              </w:rPr>
            </w:pPr>
          </w:p>
        </w:tc>
        <w:tc>
          <w:tcPr>
            <w:tcW w:w="46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2E23F3" w14:textId="77777777" w:rsidR="00D41331" w:rsidRPr="00B4500B" w:rsidRDefault="00D41331" w:rsidP="00D41331">
            <w:pPr>
              <w:widowControl w:val="0"/>
              <w:contextualSpacing/>
              <w:jc w:val="center"/>
              <w:rPr>
                <w:rFonts w:ascii="Myriad Pro" w:hAnsi="Myriad Pro"/>
                <w:b/>
                <w:bCs/>
                <w:color w:val="FFFFFF" w:themeColor="background1"/>
                <w:sz w:val="20"/>
                <w:szCs w:val="20"/>
              </w:rPr>
            </w:pP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25F2F3" w14:textId="04A27316" w:rsidR="00D41331" w:rsidRPr="00B4500B" w:rsidRDefault="00D41331" w:rsidP="00D41331">
            <w:pPr>
              <w:widowControl w:val="0"/>
              <w:contextualSpacing/>
              <w:jc w:val="center"/>
              <w:rPr>
                <w:rFonts w:ascii="Myriad Pro" w:hAnsi="Myriad Pro"/>
                <w:color w:val="FFFFFF" w:themeColor="background1"/>
                <w:sz w:val="20"/>
                <w:szCs w:val="20"/>
              </w:rPr>
            </w:pPr>
            <w:proofErr w:type="spellStart"/>
            <w:r w:rsidRPr="00B4500B">
              <w:rPr>
                <w:rFonts w:ascii="Myriad Pro" w:hAnsi="Myriad Pro"/>
                <w:color w:val="FFFFFF" w:themeColor="background1"/>
                <w:sz w:val="20"/>
                <w:szCs w:val="20"/>
              </w:rPr>
              <w:t>Ндi</w:t>
            </w:r>
            <w:proofErr w:type="spellEnd"/>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E62DAA" w14:textId="2D251352" w:rsidR="00D41331" w:rsidRPr="00B4500B" w:rsidRDefault="00D41331" w:rsidP="00D41331">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НД</w:t>
            </w:r>
          </w:p>
        </w:tc>
        <w:tc>
          <w:tcPr>
            <w:tcW w:w="44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72C75A" w14:textId="77777777" w:rsidR="00D41331" w:rsidRPr="00B4500B" w:rsidRDefault="00D41331" w:rsidP="00D41331">
            <w:pPr>
              <w:widowControl w:val="0"/>
              <w:contextualSpacing/>
              <w:jc w:val="center"/>
              <w:rPr>
                <w:rFonts w:ascii="Myriad Pro" w:hAnsi="Myriad Pro"/>
                <w:b/>
                <w:bCs/>
                <w:color w:val="FFFFFF" w:themeColor="background1"/>
                <w:sz w:val="20"/>
                <w:szCs w:val="20"/>
              </w:rPr>
            </w:pPr>
          </w:p>
        </w:tc>
        <w:tc>
          <w:tcPr>
            <w:tcW w:w="4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566D15" w14:textId="77777777" w:rsidR="00D41331" w:rsidRPr="00B4500B" w:rsidRDefault="00D41331" w:rsidP="00D41331">
            <w:pPr>
              <w:widowControl w:val="0"/>
              <w:contextualSpacing/>
              <w:jc w:val="center"/>
              <w:rPr>
                <w:rFonts w:ascii="Myriad Pro" w:hAnsi="Myriad Pro"/>
                <w:b/>
                <w:bCs/>
                <w:color w:val="FFFFFF" w:themeColor="background1"/>
                <w:sz w:val="20"/>
                <w:szCs w:val="20"/>
              </w:rPr>
            </w:pPr>
          </w:p>
        </w:tc>
        <w:tc>
          <w:tcPr>
            <w:tcW w:w="38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A3B0F8" w14:textId="77777777" w:rsidR="00D41331" w:rsidRPr="00B4500B" w:rsidRDefault="00D41331" w:rsidP="00D41331">
            <w:pPr>
              <w:widowControl w:val="0"/>
              <w:contextualSpacing/>
              <w:jc w:val="center"/>
              <w:rPr>
                <w:rFonts w:ascii="Myriad Pro" w:hAnsi="Myriad Pro"/>
                <w:b/>
                <w:bCs/>
                <w:color w:val="FFFFFF" w:themeColor="background1"/>
                <w:sz w:val="20"/>
                <w:szCs w:val="20"/>
              </w:rPr>
            </w:pPr>
          </w:p>
        </w:tc>
        <w:tc>
          <w:tcPr>
            <w:tcW w:w="50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C8FAFB" w14:textId="77777777" w:rsidR="00D41331" w:rsidRPr="00B4500B" w:rsidRDefault="00D41331" w:rsidP="00D41331">
            <w:pPr>
              <w:widowControl w:val="0"/>
              <w:contextualSpacing/>
              <w:jc w:val="center"/>
              <w:rPr>
                <w:rFonts w:ascii="Myriad Pro" w:hAnsi="Myriad Pro"/>
                <w:b/>
                <w:bCs/>
                <w:color w:val="FFFFFF" w:themeColor="background1"/>
                <w:sz w:val="20"/>
                <w:szCs w:val="20"/>
              </w:rPr>
            </w:pPr>
          </w:p>
        </w:tc>
        <w:tc>
          <w:tcPr>
            <w:tcW w:w="37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511D58" w14:textId="77777777" w:rsidR="00D41331" w:rsidRPr="00B4500B" w:rsidRDefault="00D41331" w:rsidP="00D41331">
            <w:pPr>
              <w:widowControl w:val="0"/>
              <w:contextualSpacing/>
              <w:jc w:val="center"/>
              <w:rPr>
                <w:rFonts w:ascii="Myriad Pro" w:hAnsi="Myriad Pro"/>
                <w:b/>
                <w:bCs/>
                <w:color w:val="FFFFFF" w:themeColor="background1"/>
                <w:sz w:val="20"/>
                <w:szCs w:val="20"/>
              </w:rPr>
            </w:pPr>
          </w:p>
        </w:tc>
      </w:tr>
      <w:tr w:rsidR="009451D6" w:rsidRPr="00B4500B" w14:paraId="645FCE23" w14:textId="77777777" w:rsidTr="00D41331">
        <w:trPr>
          <w:jc w:val="center"/>
        </w:trPr>
        <w:tc>
          <w:tcPr>
            <w:tcW w:w="228" w:type="pct"/>
            <w:tcBorders>
              <w:top w:val="single" w:sz="4" w:space="0" w:color="FFFFFF" w:themeColor="background1"/>
            </w:tcBorders>
            <w:vAlign w:val="center"/>
          </w:tcPr>
          <w:p w14:paraId="69AF2A53"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2012</w:t>
            </w:r>
          </w:p>
        </w:tc>
        <w:tc>
          <w:tcPr>
            <w:tcW w:w="415" w:type="pct"/>
            <w:tcBorders>
              <w:top w:val="single" w:sz="4" w:space="0" w:color="FFFFFF" w:themeColor="background1"/>
            </w:tcBorders>
            <w:vAlign w:val="center"/>
          </w:tcPr>
          <w:p w14:paraId="7FF7B280" w14:textId="4E478978"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2 588,52</w:t>
            </w:r>
          </w:p>
        </w:tc>
        <w:tc>
          <w:tcPr>
            <w:tcW w:w="465" w:type="pct"/>
            <w:tcBorders>
              <w:top w:val="single" w:sz="4" w:space="0" w:color="FFFFFF" w:themeColor="background1"/>
            </w:tcBorders>
            <w:vAlign w:val="center"/>
          </w:tcPr>
          <w:p w14:paraId="5C87DE78"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tcBorders>
              <w:top w:val="single" w:sz="4" w:space="0" w:color="FFFFFF" w:themeColor="background1"/>
            </w:tcBorders>
          </w:tcPr>
          <w:p w14:paraId="636E991A" w14:textId="4ED21FA9"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23 865,16</w:t>
            </w:r>
          </w:p>
        </w:tc>
        <w:tc>
          <w:tcPr>
            <w:tcW w:w="463" w:type="pct"/>
            <w:tcBorders>
              <w:top w:val="single" w:sz="4" w:space="0" w:color="FFFFFF" w:themeColor="background1"/>
            </w:tcBorders>
            <w:vAlign w:val="bottom"/>
          </w:tcPr>
          <w:p w14:paraId="24F46FC9" w14:textId="36FFC929"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105,97</w:t>
            </w:r>
          </w:p>
        </w:tc>
        <w:tc>
          <w:tcPr>
            <w:tcW w:w="374" w:type="pct"/>
            <w:tcBorders>
              <w:top w:val="single" w:sz="4" w:space="0" w:color="FFFFFF" w:themeColor="background1"/>
            </w:tcBorders>
          </w:tcPr>
          <w:p w14:paraId="507136BA"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Borders>
              <w:top w:val="single" w:sz="4" w:space="0" w:color="FFFFFF" w:themeColor="background1"/>
            </w:tcBorders>
          </w:tcPr>
          <w:p w14:paraId="224D6D11"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12,0</w:t>
            </w:r>
          </w:p>
        </w:tc>
        <w:tc>
          <w:tcPr>
            <w:tcW w:w="444" w:type="pct"/>
            <w:tcBorders>
              <w:top w:val="single" w:sz="4" w:space="0" w:color="FFFFFF" w:themeColor="background1"/>
            </w:tcBorders>
            <w:vAlign w:val="center"/>
          </w:tcPr>
          <w:p w14:paraId="0F5DE372"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tcBorders>
              <w:top w:val="single" w:sz="4" w:space="0" w:color="FFFFFF" w:themeColor="background1"/>
            </w:tcBorders>
            <w:vAlign w:val="center"/>
          </w:tcPr>
          <w:p w14:paraId="1FEB3DB8" w14:textId="072E1920"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10,30</w:t>
            </w:r>
          </w:p>
        </w:tc>
        <w:tc>
          <w:tcPr>
            <w:tcW w:w="381" w:type="pct"/>
            <w:tcBorders>
              <w:top w:val="single" w:sz="4" w:space="0" w:color="FFFFFF" w:themeColor="background1"/>
            </w:tcBorders>
            <w:vAlign w:val="center"/>
          </w:tcPr>
          <w:p w14:paraId="1EAB8341"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tcBorders>
              <w:top w:val="single" w:sz="4" w:space="0" w:color="FFFFFF" w:themeColor="background1"/>
            </w:tcBorders>
            <w:vAlign w:val="bottom"/>
          </w:tcPr>
          <w:p w14:paraId="34D70C10" w14:textId="04C95BCB"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0,019947053</w:t>
            </w:r>
          </w:p>
        </w:tc>
        <w:tc>
          <w:tcPr>
            <w:tcW w:w="378" w:type="pct"/>
            <w:tcBorders>
              <w:top w:val="single" w:sz="4" w:space="0" w:color="FFFFFF" w:themeColor="background1"/>
            </w:tcBorders>
            <w:vAlign w:val="center"/>
          </w:tcPr>
          <w:p w14:paraId="38F6852C"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1,0102</w:t>
            </w:r>
          </w:p>
        </w:tc>
      </w:tr>
      <w:tr w:rsidR="009451D6" w:rsidRPr="00B4500B" w14:paraId="4E494C3A" w14:textId="77777777" w:rsidTr="00D41331">
        <w:trPr>
          <w:jc w:val="center"/>
        </w:trPr>
        <w:tc>
          <w:tcPr>
            <w:tcW w:w="228" w:type="pct"/>
            <w:vAlign w:val="center"/>
          </w:tcPr>
          <w:p w14:paraId="4A73F6CC"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2013</w:t>
            </w:r>
          </w:p>
        </w:tc>
        <w:tc>
          <w:tcPr>
            <w:tcW w:w="415" w:type="pct"/>
            <w:vAlign w:val="center"/>
          </w:tcPr>
          <w:p w14:paraId="5DCFC108"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062D3058"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0EA44AAE"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4FD1BD37" w14:textId="3C7C5452"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117,87</w:t>
            </w:r>
          </w:p>
        </w:tc>
        <w:tc>
          <w:tcPr>
            <w:tcW w:w="374" w:type="pct"/>
          </w:tcPr>
          <w:p w14:paraId="3C54D62D"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Pr>
          <w:p w14:paraId="1DA9451B"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01CCDE9A"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2B84597E"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vAlign w:val="center"/>
          </w:tcPr>
          <w:p w14:paraId="0F69FC50"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700142C1" w14:textId="2EEBFA87"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0,019647847</w:t>
            </w:r>
          </w:p>
        </w:tc>
        <w:tc>
          <w:tcPr>
            <w:tcW w:w="378" w:type="pct"/>
            <w:vAlign w:val="center"/>
          </w:tcPr>
          <w:p w14:paraId="7B6AE111"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1,0102</w:t>
            </w:r>
          </w:p>
        </w:tc>
      </w:tr>
      <w:tr w:rsidR="009451D6" w:rsidRPr="00B4500B" w14:paraId="60167CFE" w14:textId="77777777" w:rsidTr="00D41331">
        <w:trPr>
          <w:trHeight w:val="259"/>
          <w:jc w:val="center"/>
        </w:trPr>
        <w:tc>
          <w:tcPr>
            <w:tcW w:w="228" w:type="pct"/>
            <w:vAlign w:val="center"/>
          </w:tcPr>
          <w:p w14:paraId="6CFE1B11"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2014</w:t>
            </w:r>
          </w:p>
        </w:tc>
        <w:tc>
          <w:tcPr>
            <w:tcW w:w="415" w:type="pct"/>
            <w:vAlign w:val="center"/>
          </w:tcPr>
          <w:p w14:paraId="6B615EBF"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117CC418"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7A7B862F"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6FD7C57D" w14:textId="23A46B72"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168,67</w:t>
            </w:r>
          </w:p>
        </w:tc>
        <w:tc>
          <w:tcPr>
            <w:tcW w:w="374" w:type="pct"/>
          </w:tcPr>
          <w:p w14:paraId="43C03589"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Pr>
          <w:p w14:paraId="3FD29C9D"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0DCF16B1"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5CA64E1B"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vAlign w:val="center"/>
          </w:tcPr>
          <w:p w14:paraId="730F386C"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29F4868A" w14:textId="729CEDF0"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0,019353129</w:t>
            </w:r>
          </w:p>
        </w:tc>
        <w:tc>
          <w:tcPr>
            <w:tcW w:w="378" w:type="pct"/>
            <w:vAlign w:val="center"/>
          </w:tcPr>
          <w:p w14:paraId="24DA26FD"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1,0102</w:t>
            </w:r>
          </w:p>
        </w:tc>
      </w:tr>
      <w:tr w:rsidR="009451D6" w:rsidRPr="00B4500B" w14:paraId="09049CBA" w14:textId="77777777" w:rsidTr="00D41331">
        <w:trPr>
          <w:jc w:val="center"/>
        </w:trPr>
        <w:tc>
          <w:tcPr>
            <w:tcW w:w="228" w:type="pct"/>
            <w:vAlign w:val="center"/>
          </w:tcPr>
          <w:p w14:paraId="59C6083E"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2015</w:t>
            </w:r>
          </w:p>
        </w:tc>
        <w:tc>
          <w:tcPr>
            <w:tcW w:w="415" w:type="pct"/>
            <w:vAlign w:val="center"/>
          </w:tcPr>
          <w:p w14:paraId="1D3728EA"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68294C2F"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135C833D"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5F237EAB" w14:textId="16573587"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204,32</w:t>
            </w:r>
          </w:p>
        </w:tc>
        <w:tc>
          <w:tcPr>
            <w:tcW w:w="374" w:type="pct"/>
          </w:tcPr>
          <w:p w14:paraId="6FBF5935"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Pr>
          <w:p w14:paraId="1ACE4675"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7671C83F"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061C1F9D"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vAlign w:val="center"/>
          </w:tcPr>
          <w:p w14:paraId="7FF56DEC"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0586F72A" w14:textId="686324AB"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0,019062833</w:t>
            </w:r>
          </w:p>
        </w:tc>
        <w:tc>
          <w:tcPr>
            <w:tcW w:w="378" w:type="pct"/>
            <w:vAlign w:val="center"/>
          </w:tcPr>
          <w:p w14:paraId="25C4C6A0"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1,0102</w:t>
            </w:r>
          </w:p>
        </w:tc>
      </w:tr>
      <w:tr w:rsidR="009451D6" w:rsidRPr="00B4500B" w14:paraId="269907F2" w14:textId="77777777" w:rsidTr="00D41331">
        <w:trPr>
          <w:jc w:val="center"/>
        </w:trPr>
        <w:tc>
          <w:tcPr>
            <w:tcW w:w="228" w:type="pct"/>
            <w:vAlign w:val="center"/>
          </w:tcPr>
          <w:p w14:paraId="10FD52AE"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2016</w:t>
            </w:r>
          </w:p>
        </w:tc>
        <w:tc>
          <w:tcPr>
            <w:tcW w:w="415" w:type="pct"/>
            <w:vAlign w:val="center"/>
          </w:tcPr>
          <w:p w14:paraId="61599F25"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463B48A6"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6B5EEBF5"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338F062C" w14:textId="515B0F1C"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256,06</w:t>
            </w:r>
          </w:p>
        </w:tc>
        <w:tc>
          <w:tcPr>
            <w:tcW w:w="374" w:type="pct"/>
          </w:tcPr>
          <w:p w14:paraId="10EC9CAE"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Pr>
          <w:p w14:paraId="604378C1"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177C7123"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1C0D0A35"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vAlign w:val="center"/>
          </w:tcPr>
          <w:p w14:paraId="3B4D5976"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216DE547" w14:textId="322B00ED"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0,018776890</w:t>
            </w:r>
          </w:p>
        </w:tc>
        <w:tc>
          <w:tcPr>
            <w:tcW w:w="378" w:type="pct"/>
            <w:vAlign w:val="center"/>
          </w:tcPr>
          <w:p w14:paraId="10018D5E"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1,0102</w:t>
            </w:r>
          </w:p>
        </w:tc>
      </w:tr>
      <w:tr w:rsidR="009451D6" w:rsidRPr="00B4500B" w14:paraId="60AE0228" w14:textId="77777777" w:rsidTr="00D41331">
        <w:trPr>
          <w:jc w:val="center"/>
        </w:trPr>
        <w:tc>
          <w:tcPr>
            <w:tcW w:w="228" w:type="pct"/>
            <w:vAlign w:val="center"/>
          </w:tcPr>
          <w:p w14:paraId="57D29C9D"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2017</w:t>
            </w:r>
          </w:p>
        </w:tc>
        <w:tc>
          <w:tcPr>
            <w:tcW w:w="415" w:type="pct"/>
            <w:vAlign w:val="center"/>
          </w:tcPr>
          <w:p w14:paraId="45CF1ABC"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3541871F"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2DE98E86"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740D717C" w14:textId="423F7748"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304,46</w:t>
            </w:r>
          </w:p>
        </w:tc>
        <w:tc>
          <w:tcPr>
            <w:tcW w:w="374" w:type="pct"/>
          </w:tcPr>
          <w:p w14:paraId="42C794D6"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11,0</w:t>
            </w:r>
          </w:p>
        </w:tc>
        <w:tc>
          <w:tcPr>
            <w:tcW w:w="393" w:type="pct"/>
          </w:tcPr>
          <w:p w14:paraId="7DA5BA11"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59E026B2"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073952B5"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vAlign w:val="center"/>
          </w:tcPr>
          <w:p w14:paraId="3D26ADA4"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0FE035C9" w14:textId="4CC96C8E" w:rsidR="009451D6" w:rsidRPr="00B4500B" w:rsidRDefault="009451D6" w:rsidP="009451D6">
            <w:pPr>
              <w:shd w:val="clear" w:color="auto" w:fill="FFFFFF"/>
              <w:jc w:val="center"/>
              <w:rPr>
                <w:rFonts w:ascii="Myriad Pro" w:hAnsi="Myriad Pro"/>
                <w:sz w:val="20"/>
                <w:szCs w:val="20"/>
              </w:rPr>
            </w:pPr>
            <w:r w:rsidRPr="00B4500B">
              <w:rPr>
                <w:rFonts w:ascii="Myriad Pro" w:hAnsi="Myriad Pro" w:cs="Calibri"/>
                <w:color w:val="000000"/>
              </w:rPr>
              <w:t>0,018495237</w:t>
            </w:r>
          </w:p>
        </w:tc>
        <w:tc>
          <w:tcPr>
            <w:tcW w:w="378" w:type="pct"/>
            <w:vAlign w:val="center"/>
          </w:tcPr>
          <w:p w14:paraId="277C2541" w14:textId="77777777" w:rsidR="009451D6" w:rsidRPr="00B4500B" w:rsidRDefault="009451D6" w:rsidP="009451D6">
            <w:pPr>
              <w:shd w:val="clear" w:color="auto" w:fill="FFFFFF"/>
              <w:jc w:val="center"/>
              <w:rPr>
                <w:rFonts w:ascii="Myriad Pro" w:hAnsi="Myriad Pro"/>
                <w:sz w:val="20"/>
                <w:szCs w:val="20"/>
              </w:rPr>
            </w:pPr>
            <w:r w:rsidRPr="00B4500B">
              <w:rPr>
                <w:rFonts w:ascii="Myriad Pro" w:hAnsi="Myriad Pro"/>
                <w:sz w:val="20"/>
                <w:szCs w:val="20"/>
              </w:rPr>
              <w:t>1,0102</w:t>
            </w:r>
          </w:p>
        </w:tc>
      </w:tr>
    </w:tbl>
    <w:p w14:paraId="5B06DEA3" w14:textId="5EEC4649" w:rsidR="003E6E56" w:rsidRPr="00B4500B" w:rsidRDefault="003E6E56" w:rsidP="00B34EB2">
      <w:pPr>
        <w:spacing w:after="0" w:line="360" w:lineRule="auto"/>
        <w:ind w:firstLine="567"/>
        <w:contextualSpacing/>
        <w:jc w:val="both"/>
        <w:rPr>
          <w:rFonts w:ascii="Myriad Pro" w:hAnsi="Myriad Pro"/>
          <w:sz w:val="26"/>
          <w:szCs w:val="26"/>
        </w:rPr>
      </w:pPr>
      <w:r w:rsidRPr="00B4500B">
        <w:rPr>
          <w:rFonts w:ascii="Myriad Pro" w:hAnsi="Myriad Pro"/>
          <w:sz w:val="26"/>
          <w:szCs w:val="26"/>
        </w:rPr>
        <w:br w:type="page"/>
      </w:r>
    </w:p>
    <w:p w14:paraId="2D2065AE" w14:textId="77777777" w:rsidR="003E6E56" w:rsidRPr="00B4500B" w:rsidRDefault="003E6E56" w:rsidP="00B34EB2">
      <w:pPr>
        <w:spacing w:after="0" w:line="360" w:lineRule="auto"/>
        <w:ind w:firstLine="567"/>
        <w:contextualSpacing/>
        <w:jc w:val="both"/>
        <w:rPr>
          <w:rFonts w:ascii="Myriad Pro" w:hAnsi="Myriad Pro"/>
          <w:sz w:val="26"/>
          <w:szCs w:val="26"/>
        </w:rPr>
        <w:sectPr w:rsidR="003E6E56" w:rsidRPr="00B4500B" w:rsidSect="003E6E56">
          <w:pgSz w:w="16838" w:h="11906" w:orient="landscape"/>
          <w:pgMar w:top="1701" w:right="1134" w:bottom="851" w:left="1134" w:header="709" w:footer="709" w:gutter="0"/>
          <w:cols w:space="708"/>
          <w:docGrid w:linePitch="360"/>
        </w:sectPr>
      </w:pPr>
    </w:p>
    <w:p w14:paraId="70CAC79D" w14:textId="77777777" w:rsidR="009451D6" w:rsidRPr="00B4500B" w:rsidRDefault="009451D6" w:rsidP="009451D6">
      <w:pPr>
        <w:keepLines/>
        <w:spacing w:after="0" w:line="360" w:lineRule="auto"/>
        <w:ind w:firstLine="567"/>
        <w:contextualSpacing/>
        <w:jc w:val="both"/>
        <w:rPr>
          <w:rFonts w:ascii="Myriad Pro" w:hAnsi="Myriad Pro" w:cs="Times New Roman"/>
          <w:sz w:val="26"/>
          <w:szCs w:val="26"/>
        </w:rPr>
      </w:pPr>
      <w:bookmarkStart w:id="29" w:name="_Hlk36573445"/>
      <w:r w:rsidRPr="00B4500B">
        <w:rPr>
          <w:rFonts w:ascii="Myriad Pro" w:eastAsia="Calibri" w:hAnsi="Myriad Pro" w:cs="Times New Roman"/>
          <w:sz w:val="26"/>
          <w:szCs w:val="26"/>
        </w:rPr>
        <w:lastRenderedPageBreak/>
        <w:t xml:space="preserve">Приказом Комитета по тарифам и ценовой политике Ленинградской области от 30.12.2016 № 567-п установлена необходимая валовая выручка ПАО «Ленэнерго» на 2017 год в размере 11 492 750,26 тыс. руб. </w:t>
      </w:r>
      <w:bookmarkStart w:id="30" w:name="_Hlk40546807"/>
      <w:r w:rsidRPr="00B4500B">
        <w:rPr>
          <w:rFonts w:ascii="Myriad Pro" w:hAnsi="Myriad Pro" w:cs="Times New Roman"/>
          <w:sz w:val="26"/>
          <w:szCs w:val="26"/>
        </w:rPr>
        <w:t xml:space="preserve">(без учета стоимости электрической энергии, приобретаемой в целях компенсации потерь в сетях). </w:t>
      </w:r>
    </w:p>
    <w:bookmarkEnd w:id="30"/>
    <w:p w14:paraId="11659FB1" w14:textId="77777777" w:rsidR="009451D6" w:rsidRPr="00B4500B" w:rsidRDefault="009451D6" w:rsidP="00D41331">
      <w:pPr>
        <w:spacing w:after="0" w:line="360" w:lineRule="auto"/>
        <w:ind w:firstLine="567"/>
        <w:jc w:val="both"/>
        <w:rPr>
          <w:rFonts w:ascii="Myriad Pro" w:hAnsi="Myriad Pro" w:cs="Times New Roman"/>
          <w:color w:val="000000"/>
          <w:sz w:val="26"/>
          <w:szCs w:val="26"/>
        </w:rPr>
      </w:pPr>
    </w:p>
    <w:p w14:paraId="48A7EEBC" w14:textId="70F7A8C8" w:rsidR="00D41331" w:rsidRPr="00B4500B" w:rsidRDefault="00D41331" w:rsidP="00D41331">
      <w:pPr>
        <w:spacing w:after="0" w:line="360" w:lineRule="auto"/>
        <w:ind w:firstLine="567"/>
        <w:jc w:val="both"/>
        <w:rPr>
          <w:rFonts w:ascii="Myriad Pro" w:hAnsi="Myriad Pro" w:cs="Times New Roman"/>
          <w:color w:val="000000"/>
          <w:sz w:val="26"/>
          <w:szCs w:val="26"/>
        </w:rPr>
      </w:pPr>
      <w:r w:rsidRPr="00B4500B">
        <w:rPr>
          <w:rFonts w:ascii="Myriad Pro" w:hAnsi="Myriad Pro" w:cs="Times New Roman"/>
          <w:color w:val="000000"/>
          <w:sz w:val="26"/>
          <w:szCs w:val="26"/>
        </w:rPr>
        <w:t>2018 год является восьмым годом первого долгосрочного периода регулирования ПАО «</w:t>
      </w:r>
      <w:r w:rsidR="00AF474B" w:rsidRPr="00B4500B">
        <w:rPr>
          <w:rFonts w:ascii="Myriad Pro" w:hAnsi="Myriad Pro"/>
          <w:sz w:val="26"/>
          <w:szCs w:val="26"/>
        </w:rPr>
        <w:t xml:space="preserve">Россети </w:t>
      </w:r>
      <w:r w:rsidRPr="00B4500B">
        <w:rPr>
          <w:rFonts w:ascii="Myriad Pro" w:hAnsi="Myriad Pro" w:cs="Times New Roman"/>
          <w:color w:val="000000"/>
          <w:sz w:val="26"/>
          <w:szCs w:val="26"/>
        </w:rPr>
        <w:t xml:space="preserve">Ленэнерго» на территории </w:t>
      </w:r>
      <w:r w:rsidR="009451D6" w:rsidRPr="00B4500B">
        <w:rPr>
          <w:rFonts w:ascii="Myriad Pro" w:hAnsi="Myriad Pro" w:cs="Times New Roman"/>
          <w:color w:val="000000"/>
          <w:sz w:val="26"/>
          <w:szCs w:val="26"/>
        </w:rPr>
        <w:t>Ленинградской области.</w:t>
      </w:r>
    </w:p>
    <w:p w14:paraId="720220B4" w14:textId="75E7F231" w:rsidR="001C5F05" w:rsidRPr="00B4500B" w:rsidRDefault="009451D6" w:rsidP="00B34EB2">
      <w:pPr>
        <w:spacing w:after="0" w:line="360" w:lineRule="auto"/>
        <w:ind w:firstLine="567"/>
        <w:contextualSpacing/>
        <w:jc w:val="both"/>
        <w:rPr>
          <w:rFonts w:ascii="Myriad Pro" w:hAnsi="Myriad Pro"/>
          <w:sz w:val="26"/>
          <w:szCs w:val="26"/>
        </w:rPr>
      </w:pPr>
      <w:r w:rsidRPr="00B4500B">
        <w:rPr>
          <w:rFonts w:ascii="Myriad Pro" w:eastAsia="Calibri" w:hAnsi="Myriad Pro" w:cs="Times New Roman"/>
          <w:color w:val="000000" w:themeColor="text1"/>
          <w:sz w:val="26"/>
          <w:szCs w:val="26"/>
        </w:rPr>
        <w:t>Приказом ФАС России от 10.10.2017 № 1335/17«О согласовании Федеральной антимонопольной службой предложений Комитета по тарифам Санкт-Петербурга и Комитета по тарифам и 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«Ленэнерго» согласовано продление срока действия долгосрочного периода регулирования ПАО «Ленэнерго» до 2020 года.</w:t>
      </w:r>
      <w:r w:rsidRPr="00B4500B">
        <w:rPr>
          <w:rFonts w:ascii="Myriad Pro" w:hAnsi="Myriad Pro"/>
          <w:color w:val="000000" w:themeColor="text1"/>
          <w:sz w:val="26"/>
          <w:szCs w:val="26"/>
        </w:rPr>
        <w:t xml:space="preserve"> </w:t>
      </w:r>
      <w:r w:rsidR="00DE524B" w:rsidRPr="00B4500B">
        <w:rPr>
          <w:rFonts w:ascii="Myriad Pro" w:hAnsi="Myriad Pro"/>
          <w:color w:val="000000" w:themeColor="text1"/>
          <w:sz w:val="26"/>
          <w:szCs w:val="26"/>
        </w:rPr>
        <w:t>С учетом согласования ФАС России</w:t>
      </w:r>
      <w:r w:rsidRPr="00B4500B">
        <w:rPr>
          <w:rFonts w:ascii="Myriad Pro" w:hAnsi="Myriad Pro"/>
          <w:color w:val="000000" w:themeColor="text1"/>
          <w:sz w:val="26"/>
          <w:szCs w:val="26"/>
        </w:rPr>
        <w:t xml:space="preserve"> приказом ЛенРТК от 27.12.2017 №658-п </w:t>
      </w:r>
      <w:r w:rsidR="006D3945" w:rsidRPr="00B4500B">
        <w:rPr>
          <w:rFonts w:ascii="Myriad Pro" w:hAnsi="Myriad Pro"/>
          <w:color w:val="000000" w:themeColor="text1"/>
          <w:sz w:val="26"/>
          <w:szCs w:val="26"/>
        </w:rPr>
        <w:br/>
      </w:r>
      <w:r w:rsidR="00F93C92" w:rsidRPr="00B4500B">
        <w:rPr>
          <w:rFonts w:ascii="Myriad Pro" w:hAnsi="Myriad Pro"/>
          <w:color w:val="000000" w:themeColor="text1"/>
          <w:sz w:val="26"/>
          <w:szCs w:val="26"/>
        </w:rPr>
        <w:t>«</w:t>
      </w:r>
      <w:r w:rsidR="00763DF2" w:rsidRPr="00B4500B">
        <w:rPr>
          <w:rFonts w:ascii="Myriad Pro" w:hAnsi="Myriad Pro"/>
          <w:color w:val="000000" w:themeColor="text1"/>
          <w:sz w:val="26"/>
          <w:szCs w:val="26"/>
        </w:rPr>
        <w:t xml:space="preserve">О внесении изменений в приказ комитета по тарифам и ценовой политике Ленинградской области от 13 июля 2012 года N 88-п "Об установлении долгосрочных параметров регулирования для открытого акционерного общества </w:t>
      </w:r>
      <w:r w:rsidR="00F93C92" w:rsidRPr="00B4500B">
        <w:rPr>
          <w:rFonts w:ascii="Myriad Pro" w:hAnsi="Myriad Pro"/>
          <w:color w:val="000000" w:themeColor="text1"/>
          <w:sz w:val="26"/>
          <w:szCs w:val="26"/>
        </w:rPr>
        <w:t>«</w:t>
      </w:r>
      <w:r w:rsidR="00763DF2" w:rsidRPr="00B4500B">
        <w:rPr>
          <w:rFonts w:ascii="Myriad Pro" w:hAnsi="Myriad Pro"/>
          <w:color w:val="000000" w:themeColor="text1"/>
          <w:sz w:val="26"/>
          <w:szCs w:val="26"/>
        </w:rPr>
        <w:t>Ленэнерго</w:t>
      </w:r>
      <w:r w:rsidR="00F93C92" w:rsidRPr="00B4500B">
        <w:rPr>
          <w:rFonts w:ascii="Myriad Pro" w:hAnsi="Myriad Pro"/>
          <w:color w:val="000000" w:themeColor="text1"/>
          <w:sz w:val="26"/>
          <w:szCs w:val="26"/>
        </w:rPr>
        <w:t>»</w:t>
      </w:r>
      <w:r w:rsidR="00763DF2" w:rsidRPr="00B4500B">
        <w:rPr>
          <w:rFonts w:ascii="Myriad Pro" w:hAnsi="Myriad Pro"/>
          <w:color w:val="000000" w:themeColor="text1"/>
          <w:sz w:val="26"/>
          <w:szCs w:val="26"/>
        </w:rPr>
        <w:t>, в отношении которого применяется метод доходности инвестированного капитала при расчете тарифов на услуги по передаче электрической энергии по сетям на территории Ленинградской области</w:t>
      </w:r>
      <w:r w:rsidR="00F93C92" w:rsidRPr="00B4500B">
        <w:rPr>
          <w:rFonts w:ascii="Myriad Pro" w:hAnsi="Myriad Pro"/>
          <w:color w:val="000000" w:themeColor="text1"/>
          <w:sz w:val="26"/>
          <w:szCs w:val="26"/>
        </w:rPr>
        <w:t>»</w:t>
      </w:r>
      <w:r w:rsidR="00763DF2" w:rsidRPr="00B4500B">
        <w:rPr>
          <w:rFonts w:ascii="Myriad Pro" w:hAnsi="Myriad Pro"/>
          <w:color w:val="000000" w:themeColor="text1"/>
          <w:sz w:val="26"/>
          <w:szCs w:val="26"/>
        </w:rPr>
        <w:t xml:space="preserve"> </w:t>
      </w:r>
      <w:r w:rsidRPr="00B4500B">
        <w:rPr>
          <w:rFonts w:ascii="Myriad Pro" w:hAnsi="Myriad Pro"/>
          <w:color w:val="000000" w:themeColor="text1"/>
          <w:sz w:val="26"/>
          <w:szCs w:val="26"/>
        </w:rPr>
        <w:t>долгосрочные параметры регулирования ПАО «Ленэнерго» были пересмотрены, и период долгосрочного регулирования продлен до 2020 года.</w:t>
      </w:r>
      <w:bookmarkEnd w:id="29"/>
      <w:r w:rsidR="001C5F05" w:rsidRPr="00B4500B">
        <w:rPr>
          <w:rFonts w:ascii="Myriad Pro" w:hAnsi="Myriad Pro"/>
          <w:sz w:val="26"/>
          <w:szCs w:val="26"/>
        </w:rPr>
        <w:br w:type="page"/>
      </w:r>
    </w:p>
    <w:p w14:paraId="7C99C95F" w14:textId="77777777" w:rsidR="001C5F05" w:rsidRPr="00B4500B" w:rsidRDefault="001C5F05" w:rsidP="001C5F05">
      <w:pPr>
        <w:spacing w:line="360" w:lineRule="auto"/>
        <w:ind w:firstLine="567"/>
        <w:contextualSpacing/>
        <w:jc w:val="center"/>
        <w:rPr>
          <w:rFonts w:ascii="Myriad Pro" w:hAnsi="Myriad Pro"/>
          <w:sz w:val="26"/>
          <w:szCs w:val="26"/>
        </w:rPr>
        <w:sectPr w:rsidR="001C5F05" w:rsidRPr="00B4500B" w:rsidSect="0004017F">
          <w:pgSz w:w="11906" w:h="16838"/>
          <w:pgMar w:top="1134" w:right="850" w:bottom="1134" w:left="1701" w:header="708" w:footer="708" w:gutter="0"/>
          <w:cols w:space="708"/>
          <w:docGrid w:linePitch="360"/>
        </w:sectPr>
      </w:pPr>
    </w:p>
    <w:p w14:paraId="0B271BC9" w14:textId="48CB17E0" w:rsidR="001C5F05" w:rsidRPr="00B4500B" w:rsidRDefault="001C5F05" w:rsidP="001C5F05">
      <w:pPr>
        <w:spacing w:line="360" w:lineRule="auto"/>
        <w:ind w:firstLine="567"/>
        <w:contextualSpacing/>
        <w:jc w:val="center"/>
        <w:rPr>
          <w:rFonts w:ascii="Myriad Pro" w:hAnsi="Myriad Pro"/>
          <w:b/>
          <w:bCs/>
          <w:sz w:val="26"/>
          <w:szCs w:val="26"/>
        </w:rPr>
      </w:pPr>
      <w:r w:rsidRPr="00B4500B">
        <w:rPr>
          <w:rFonts w:ascii="Myriad Pro" w:hAnsi="Myriad Pro"/>
          <w:b/>
          <w:bCs/>
          <w:sz w:val="26"/>
          <w:szCs w:val="26"/>
        </w:rPr>
        <w:lastRenderedPageBreak/>
        <w:t>Долгосрочные параметры регулирования ПАО «</w:t>
      </w:r>
      <w:r w:rsidR="006D3945" w:rsidRPr="00B4500B">
        <w:rPr>
          <w:rFonts w:ascii="Myriad Pro" w:hAnsi="Myriad Pro"/>
          <w:b/>
          <w:bCs/>
          <w:sz w:val="26"/>
          <w:szCs w:val="26"/>
        </w:rPr>
        <w:t xml:space="preserve">Россети </w:t>
      </w:r>
      <w:r w:rsidRPr="00B4500B">
        <w:rPr>
          <w:rFonts w:ascii="Myriad Pro" w:hAnsi="Myriad Pro"/>
          <w:b/>
          <w:bCs/>
          <w:sz w:val="26"/>
          <w:szCs w:val="26"/>
        </w:rPr>
        <w:t>Ленэнерго» 2012-2020 гг. с применением метода доходности инвестированного капитала</w:t>
      </w:r>
    </w:p>
    <w:tbl>
      <w:tblPr>
        <w:tblStyle w:val="af7"/>
        <w:tblW w:w="4950" w:type="pct"/>
        <w:jc w:val="center"/>
        <w:tblLayout w:type="fixed"/>
        <w:tblLook w:val="04A0" w:firstRow="1" w:lastRow="0" w:firstColumn="1" w:lastColumn="0" w:noHBand="0" w:noVBand="1"/>
      </w:tblPr>
      <w:tblGrid>
        <w:gridCol w:w="657"/>
        <w:gridCol w:w="1196"/>
        <w:gridCol w:w="1341"/>
        <w:gridCol w:w="1335"/>
        <w:gridCol w:w="1335"/>
        <w:gridCol w:w="1078"/>
        <w:gridCol w:w="1133"/>
        <w:gridCol w:w="1280"/>
        <w:gridCol w:w="1418"/>
        <w:gridCol w:w="1098"/>
        <w:gridCol w:w="1453"/>
        <w:gridCol w:w="1090"/>
      </w:tblGrid>
      <w:tr w:rsidR="001C5F05" w:rsidRPr="00B4500B" w14:paraId="75FACF43" w14:textId="77777777" w:rsidTr="001C5F05">
        <w:trPr>
          <w:trHeight w:val="632"/>
          <w:tblHeader/>
          <w:jc w:val="center"/>
        </w:trPr>
        <w:tc>
          <w:tcPr>
            <w:tcW w:w="22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661A5C3" w14:textId="77777777" w:rsidR="001C5F05" w:rsidRPr="00B4500B" w:rsidRDefault="001C5F05" w:rsidP="0069742E">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Год</w:t>
            </w:r>
          </w:p>
        </w:tc>
        <w:tc>
          <w:tcPr>
            <w:tcW w:w="4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B212F71" w14:textId="77777777" w:rsidR="001C5F05" w:rsidRPr="00B4500B" w:rsidRDefault="001C5F05" w:rsidP="0069742E">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Базовый уровень операционных расходов, млн. руб.</w:t>
            </w:r>
          </w:p>
        </w:tc>
        <w:tc>
          <w:tcPr>
            <w:tcW w:w="46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325B06E" w14:textId="77777777" w:rsidR="001C5F05" w:rsidRPr="00B4500B" w:rsidRDefault="001C5F05" w:rsidP="0069742E">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Индекс эффективности подконтрольных расходов, %</w:t>
            </w:r>
          </w:p>
        </w:tc>
        <w:tc>
          <w:tcPr>
            <w:tcW w:w="46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7EE5683" w14:textId="77777777" w:rsidR="001C5F05" w:rsidRPr="00B4500B" w:rsidRDefault="001C5F05" w:rsidP="0069742E">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Размер инвестированного капитала, млн. руб.</w:t>
            </w:r>
          </w:p>
        </w:tc>
        <w:tc>
          <w:tcPr>
            <w:tcW w:w="46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D799E4E" w14:textId="77777777" w:rsidR="001C5F05" w:rsidRPr="00B4500B" w:rsidRDefault="001C5F05" w:rsidP="0069742E">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Чистый оборотный капитал, млн. руб.</w:t>
            </w:r>
          </w:p>
        </w:tc>
        <w:tc>
          <w:tcPr>
            <w:tcW w:w="7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DBAF173" w14:textId="77777777" w:rsidR="001C5F05" w:rsidRPr="00B4500B" w:rsidRDefault="001C5F05" w:rsidP="0069742E">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Норма доходности на инвестированный капитал, %</w:t>
            </w:r>
          </w:p>
        </w:tc>
        <w:tc>
          <w:tcPr>
            <w:tcW w:w="44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7CD9DD3" w14:textId="77777777" w:rsidR="001C5F05" w:rsidRPr="00B4500B" w:rsidRDefault="001C5F05" w:rsidP="0069742E">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Коэффициент эластичности подконтрольных расходов по количеству активов</w:t>
            </w:r>
          </w:p>
        </w:tc>
        <w:tc>
          <w:tcPr>
            <w:tcW w:w="4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62C6159" w14:textId="77777777" w:rsidR="001C5F05" w:rsidRPr="00B4500B" w:rsidRDefault="001C5F05" w:rsidP="0069742E">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Величина технологического расходов (потерь) электрической энергии, %</w:t>
            </w:r>
          </w:p>
        </w:tc>
        <w:tc>
          <w:tcPr>
            <w:tcW w:w="38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F9F67ED" w14:textId="77777777" w:rsidR="001C5F05" w:rsidRPr="00B4500B" w:rsidRDefault="001C5F05" w:rsidP="0069742E">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Срок возврата инвестированного капитала, лет</w:t>
            </w:r>
          </w:p>
        </w:tc>
        <w:tc>
          <w:tcPr>
            <w:tcW w:w="50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162CBB6" w14:textId="77777777" w:rsidR="001C5F05" w:rsidRPr="00B4500B" w:rsidRDefault="001C5F05" w:rsidP="0069742E">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Уровень надежности реализуемых товаров и услуг</w:t>
            </w:r>
          </w:p>
        </w:tc>
        <w:tc>
          <w:tcPr>
            <w:tcW w:w="37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62DCC14" w14:textId="77777777" w:rsidR="001C5F05" w:rsidRPr="00B4500B" w:rsidRDefault="001C5F05" w:rsidP="0069742E">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Уровень качества реализуемых товаров и услуг</w:t>
            </w:r>
          </w:p>
        </w:tc>
      </w:tr>
      <w:tr w:rsidR="001C5F05" w:rsidRPr="00B4500B" w14:paraId="31627B63" w14:textId="77777777" w:rsidTr="00D41331">
        <w:trPr>
          <w:trHeight w:val="960"/>
          <w:tblHeader/>
          <w:jc w:val="center"/>
        </w:trPr>
        <w:tc>
          <w:tcPr>
            <w:tcW w:w="22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EE3FCB" w14:textId="77777777" w:rsidR="001C5F05" w:rsidRPr="00B4500B" w:rsidRDefault="001C5F05" w:rsidP="0069742E">
            <w:pPr>
              <w:widowControl w:val="0"/>
              <w:contextualSpacing/>
              <w:jc w:val="center"/>
              <w:rPr>
                <w:rFonts w:ascii="Myriad Pro" w:hAnsi="Myriad Pro"/>
                <w:b/>
                <w:bCs/>
                <w:color w:val="FFFFFF" w:themeColor="background1"/>
                <w:sz w:val="20"/>
                <w:szCs w:val="20"/>
              </w:rPr>
            </w:pPr>
          </w:p>
        </w:tc>
        <w:tc>
          <w:tcPr>
            <w:tcW w:w="4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120B5E" w14:textId="77777777" w:rsidR="001C5F05" w:rsidRPr="00B4500B" w:rsidRDefault="001C5F05" w:rsidP="0069742E">
            <w:pPr>
              <w:widowControl w:val="0"/>
              <w:contextualSpacing/>
              <w:jc w:val="center"/>
              <w:rPr>
                <w:rFonts w:ascii="Myriad Pro" w:hAnsi="Myriad Pro"/>
                <w:b/>
                <w:bCs/>
                <w:color w:val="FFFFFF" w:themeColor="background1"/>
                <w:sz w:val="20"/>
                <w:szCs w:val="20"/>
              </w:rPr>
            </w:pPr>
          </w:p>
        </w:tc>
        <w:tc>
          <w:tcPr>
            <w:tcW w:w="46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4AC699" w14:textId="77777777" w:rsidR="001C5F05" w:rsidRPr="00B4500B" w:rsidRDefault="001C5F05" w:rsidP="0069742E">
            <w:pPr>
              <w:widowControl w:val="0"/>
              <w:contextualSpacing/>
              <w:jc w:val="center"/>
              <w:rPr>
                <w:rFonts w:ascii="Myriad Pro" w:hAnsi="Myriad Pro"/>
                <w:b/>
                <w:bCs/>
                <w:color w:val="FFFFFF" w:themeColor="background1"/>
                <w:sz w:val="20"/>
                <w:szCs w:val="20"/>
              </w:rPr>
            </w:pPr>
          </w:p>
        </w:tc>
        <w:tc>
          <w:tcPr>
            <w:tcW w:w="46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B1D749" w14:textId="77777777" w:rsidR="001C5F05" w:rsidRPr="00B4500B" w:rsidRDefault="001C5F05" w:rsidP="0069742E">
            <w:pPr>
              <w:widowControl w:val="0"/>
              <w:contextualSpacing/>
              <w:jc w:val="center"/>
              <w:rPr>
                <w:rFonts w:ascii="Myriad Pro" w:hAnsi="Myriad Pro"/>
                <w:b/>
                <w:bCs/>
                <w:color w:val="FFFFFF" w:themeColor="background1"/>
                <w:sz w:val="20"/>
                <w:szCs w:val="20"/>
              </w:rPr>
            </w:pPr>
          </w:p>
        </w:tc>
        <w:tc>
          <w:tcPr>
            <w:tcW w:w="46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9D0788" w14:textId="77777777" w:rsidR="001C5F05" w:rsidRPr="00B4500B" w:rsidRDefault="001C5F05" w:rsidP="0069742E">
            <w:pPr>
              <w:widowControl w:val="0"/>
              <w:contextualSpacing/>
              <w:jc w:val="center"/>
              <w:rPr>
                <w:rFonts w:ascii="Myriad Pro" w:hAnsi="Myriad Pro"/>
                <w:b/>
                <w:bCs/>
                <w:color w:val="FFFFFF" w:themeColor="background1"/>
                <w:sz w:val="20"/>
                <w:szCs w:val="20"/>
              </w:rPr>
            </w:pP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369133" w14:textId="1D80DF82" w:rsidR="001C5F05" w:rsidRPr="00B4500B" w:rsidRDefault="00D41331" w:rsidP="00D41331">
            <w:pPr>
              <w:widowControl w:val="0"/>
              <w:contextualSpacing/>
              <w:jc w:val="center"/>
              <w:rPr>
                <w:rFonts w:ascii="Myriad Pro" w:hAnsi="Myriad Pro"/>
                <w:color w:val="FFFFFF" w:themeColor="background1"/>
                <w:sz w:val="20"/>
                <w:szCs w:val="20"/>
              </w:rPr>
            </w:pPr>
            <w:proofErr w:type="spellStart"/>
            <w:r w:rsidRPr="00B4500B">
              <w:rPr>
                <w:rFonts w:ascii="Myriad Pro" w:hAnsi="Myriad Pro"/>
                <w:color w:val="FFFFFF" w:themeColor="background1"/>
                <w:sz w:val="20"/>
                <w:szCs w:val="20"/>
              </w:rPr>
              <w:t>Ндi</w:t>
            </w:r>
            <w:proofErr w:type="spellEnd"/>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6D0C1E" w14:textId="63494526" w:rsidR="001C5F05" w:rsidRPr="00B4500B" w:rsidRDefault="00D41331" w:rsidP="00D41331">
            <w:pPr>
              <w:widowControl w:val="0"/>
              <w:contextualSpacing/>
              <w:jc w:val="center"/>
              <w:rPr>
                <w:rFonts w:ascii="Myriad Pro" w:hAnsi="Myriad Pro"/>
                <w:color w:val="FFFFFF" w:themeColor="background1"/>
                <w:sz w:val="20"/>
                <w:szCs w:val="20"/>
              </w:rPr>
            </w:pPr>
            <w:r w:rsidRPr="00B4500B">
              <w:rPr>
                <w:rFonts w:ascii="Myriad Pro" w:hAnsi="Myriad Pro"/>
                <w:color w:val="FFFFFF" w:themeColor="background1"/>
                <w:sz w:val="20"/>
                <w:szCs w:val="20"/>
              </w:rPr>
              <w:t>НД</w:t>
            </w:r>
          </w:p>
        </w:tc>
        <w:tc>
          <w:tcPr>
            <w:tcW w:w="44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76DCC0" w14:textId="77777777" w:rsidR="001C5F05" w:rsidRPr="00B4500B" w:rsidRDefault="001C5F05" w:rsidP="0069742E">
            <w:pPr>
              <w:widowControl w:val="0"/>
              <w:contextualSpacing/>
              <w:jc w:val="center"/>
              <w:rPr>
                <w:rFonts w:ascii="Myriad Pro" w:hAnsi="Myriad Pro"/>
                <w:b/>
                <w:bCs/>
                <w:color w:val="FFFFFF" w:themeColor="background1"/>
                <w:sz w:val="20"/>
                <w:szCs w:val="20"/>
              </w:rPr>
            </w:pPr>
          </w:p>
        </w:tc>
        <w:tc>
          <w:tcPr>
            <w:tcW w:w="4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FF8359" w14:textId="77777777" w:rsidR="001C5F05" w:rsidRPr="00B4500B" w:rsidRDefault="001C5F05" w:rsidP="0069742E">
            <w:pPr>
              <w:widowControl w:val="0"/>
              <w:contextualSpacing/>
              <w:jc w:val="center"/>
              <w:rPr>
                <w:rFonts w:ascii="Myriad Pro" w:hAnsi="Myriad Pro"/>
                <w:b/>
                <w:bCs/>
                <w:color w:val="FFFFFF" w:themeColor="background1"/>
                <w:sz w:val="20"/>
                <w:szCs w:val="20"/>
              </w:rPr>
            </w:pPr>
          </w:p>
        </w:tc>
        <w:tc>
          <w:tcPr>
            <w:tcW w:w="38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5EBFC0" w14:textId="77777777" w:rsidR="001C5F05" w:rsidRPr="00B4500B" w:rsidRDefault="001C5F05" w:rsidP="0069742E">
            <w:pPr>
              <w:widowControl w:val="0"/>
              <w:contextualSpacing/>
              <w:jc w:val="center"/>
              <w:rPr>
                <w:rFonts w:ascii="Myriad Pro" w:hAnsi="Myriad Pro"/>
                <w:b/>
                <w:bCs/>
                <w:color w:val="FFFFFF" w:themeColor="background1"/>
                <w:sz w:val="20"/>
                <w:szCs w:val="20"/>
              </w:rPr>
            </w:pPr>
          </w:p>
        </w:tc>
        <w:tc>
          <w:tcPr>
            <w:tcW w:w="50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EF2175" w14:textId="77777777" w:rsidR="001C5F05" w:rsidRPr="00B4500B" w:rsidRDefault="001C5F05" w:rsidP="0069742E">
            <w:pPr>
              <w:widowControl w:val="0"/>
              <w:contextualSpacing/>
              <w:jc w:val="center"/>
              <w:rPr>
                <w:rFonts w:ascii="Myriad Pro" w:hAnsi="Myriad Pro"/>
                <w:b/>
                <w:bCs/>
                <w:color w:val="FFFFFF" w:themeColor="background1"/>
                <w:sz w:val="20"/>
                <w:szCs w:val="20"/>
              </w:rPr>
            </w:pPr>
          </w:p>
        </w:tc>
        <w:tc>
          <w:tcPr>
            <w:tcW w:w="37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E37740" w14:textId="77777777" w:rsidR="001C5F05" w:rsidRPr="00B4500B" w:rsidRDefault="001C5F05" w:rsidP="0069742E">
            <w:pPr>
              <w:widowControl w:val="0"/>
              <w:contextualSpacing/>
              <w:jc w:val="center"/>
              <w:rPr>
                <w:rFonts w:ascii="Myriad Pro" w:hAnsi="Myriad Pro"/>
                <w:b/>
                <w:bCs/>
                <w:color w:val="FFFFFF" w:themeColor="background1"/>
                <w:sz w:val="20"/>
                <w:szCs w:val="20"/>
              </w:rPr>
            </w:pPr>
          </w:p>
        </w:tc>
      </w:tr>
      <w:tr w:rsidR="00763DF2" w:rsidRPr="00B4500B" w14:paraId="2EC3B7EE" w14:textId="77777777" w:rsidTr="001C5F05">
        <w:trPr>
          <w:jc w:val="center"/>
        </w:trPr>
        <w:tc>
          <w:tcPr>
            <w:tcW w:w="228" w:type="pct"/>
            <w:tcBorders>
              <w:top w:val="single" w:sz="4" w:space="0" w:color="FFFFFF" w:themeColor="background1"/>
            </w:tcBorders>
            <w:vAlign w:val="center"/>
          </w:tcPr>
          <w:p w14:paraId="2A245418" w14:textId="77777777"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2012</w:t>
            </w:r>
          </w:p>
        </w:tc>
        <w:tc>
          <w:tcPr>
            <w:tcW w:w="415" w:type="pct"/>
            <w:tcBorders>
              <w:top w:val="single" w:sz="4" w:space="0" w:color="FFFFFF" w:themeColor="background1"/>
            </w:tcBorders>
            <w:vAlign w:val="center"/>
          </w:tcPr>
          <w:p w14:paraId="4EBAD481" w14:textId="5BA84AC1"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2 588,52</w:t>
            </w:r>
          </w:p>
        </w:tc>
        <w:tc>
          <w:tcPr>
            <w:tcW w:w="465" w:type="pct"/>
            <w:tcBorders>
              <w:top w:val="single" w:sz="4" w:space="0" w:color="FFFFFF" w:themeColor="background1"/>
            </w:tcBorders>
            <w:vAlign w:val="center"/>
          </w:tcPr>
          <w:p w14:paraId="70772866" w14:textId="1BB5C6E8"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tcBorders>
              <w:top w:val="single" w:sz="4" w:space="0" w:color="FFFFFF" w:themeColor="background1"/>
            </w:tcBorders>
          </w:tcPr>
          <w:p w14:paraId="2655B6CF" w14:textId="36742F97"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23 865,16</w:t>
            </w:r>
          </w:p>
        </w:tc>
        <w:tc>
          <w:tcPr>
            <w:tcW w:w="463" w:type="pct"/>
            <w:tcBorders>
              <w:top w:val="single" w:sz="4" w:space="0" w:color="FFFFFF" w:themeColor="background1"/>
            </w:tcBorders>
            <w:vAlign w:val="bottom"/>
          </w:tcPr>
          <w:p w14:paraId="4152F073" w14:textId="5072411C"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105,97</w:t>
            </w:r>
          </w:p>
        </w:tc>
        <w:tc>
          <w:tcPr>
            <w:tcW w:w="374" w:type="pct"/>
            <w:tcBorders>
              <w:top w:val="single" w:sz="4" w:space="0" w:color="FFFFFF" w:themeColor="background1"/>
            </w:tcBorders>
          </w:tcPr>
          <w:p w14:paraId="25DF5009" w14:textId="78E9DE94"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Borders>
              <w:top w:val="single" w:sz="4" w:space="0" w:color="FFFFFF" w:themeColor="background1"/>
            </w:tcBorders>
          </w:tcPr>
          <w:p w14:paraId="030E1E19" w14:textId="6BCD7003"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12,0</w:t>
            </w:r>
          </w:p>
        </w:tc>
        <w:tc>
          <w:tcPr>
            <w:tcW w:w="444" w:type="pct"/>
            <w:tcBorders>
              <w:top w:val="single" w:sz="4" w:space="0" w:color="FFFFFF" w:themeColor="background1"/>
            </w:tcBorders>
            <w:vAlign w:val="center"/>
          </w:tcPr>
          <w:p w14:paraId="4FA55ABB" w14:textId="4AA88CFF"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tcBorders>
              <w:top w:val="single" w:sz="4" w:space="0" w:color="FFFFFF" w:themeColor="background1"/>
            </w:tcBorders>
            <w:vAlign w:val="center"/>
          </w:tcPr>
          <w:p w14:paraId="159693E0" w14:textId="10EF0AD1"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10,30</w:t>
            </w:r>
          </w:p>
        </w:tc>
        <w:tc>
          <w:tcPr>
            <w:tcW w:w="381" w:type="pct"/>
            <w:tcBorders>
              <w:top w:val="single" w:sz="4" w:space="0" w:color="FFFFFF" w:themeColor="background1"/>
            </w:tcBorders>
            <w:vAlign w:val="center"/>
          </w:tcPr>
          <w:p w14:paraId="4CB3BDFC" w14:textId="4089B956"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tcBorders>
              <w:top w:val="single" w:sz="4" w:space="0" w:color="FFFFFF" w:themeColor="background1"/>
            </w:tcBorders>
            <w:vAlign w:val="bottom"/>
          </w:tcPr>
          <w:p w14:paraId="268C3C92" w14:textId="288D6604"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0,019947053</w:t>
            </w:r>
          </w:p>
        </w:tc>
        <w:tc>
          <w:tcPr>
            <w:tcW w:w="378" w:type="pct"/>
            <w:tcBorders>
              <w:top w:val="single" w:sz="4" w:space="0" w:color="FFFFFF" w:themeColor="background1"/>
            </w:tcBorders>
            <w:vAlign w:val="center"/>
          </w:tcPr>
          <w:p w14:paraId="6CFC8693" w14:textId="3F7D58AA"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1,0102</w:t>
            </w:r>
          </w:p>
        </w:tc>
      </w:tr>
      <w:tr w:rsidR="00763DF2" w:rsidRPr="00B4500B" w14:paraId="20E0F7C8" w14:textId="77777777" w:rsidTr="001C5F05">
        <w:trPr>
          <w:jc w:val="center"/>
        </w:trPr>
        <w:tc>
          <w:tcPr>
            <w:tcW w:w="228" w:type="pct"/>
            <w:vAlign w:val="center"/>
          </w:tcPr>
          <w:p w14:paraId="2573E920" w14:textId="77777777"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2013</w:t>
            </w:r>
          </w:p>
        </w:tc>
        <w:tc>
          <w:tcPr>
            <w:tcW w:w="415" w:type="pct"/>
            <w:vAlign w:val="center"/>
          </w:tcPr>
          <w:p w14:paraId="6AC324EC" w14:textId="34A9F3E9"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5B6C69B1" w14:textId="2DED4DD0"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691FA415" w14:textId="32EC362A"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7DE6B256" w14:textId="725BA1CD"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117,87</w:t>
            </w:r>
          </w:p>
        </w:tc>
        <w:tc>
          <w:tcPr>
            <w:tcW w:w="374" w:type="pct"/>
          </w:tcPr>
          <w:p w14:paraId="16547EFC" w14:textId="066BFC7F"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Pr>
          <w:p w14:paraId="42985932" w14:textId="70E95EBC"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69A2B039" w14:textId="2607AF3C"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214F6B7A" w14:textId="489BA800"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vAlign w:val="center"/>
          </w:tcPr>
          <w:p w14:paraId="7EDAE8F4" w14:textId="1BB46DA2"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2F27DD57" w14:textId="40B2020E"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0,019647847</w:t>
            </w:r>
          </w:p>
        </w:tc>
        <w:tc>
          <w:tcPr>
            <w:tcW w:w="378" w:type="pct"/>
            <w:vAlign w:val="center"/>
          </w:tcPr>
          <w:p w14:paraId="27632075" w14:textId="59E7F2E0"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1,0102</w:t>
            </w:r>
          </w:p>
        </w:tc>
      </w:tr>
      <w:tr w:rsidR="00763DF2" w:rsidRPr="00B4500B" w14:paraId="5F3F4D4A" w14:textId="77777777" w:rsidTr="001C5F05">
        <w:trPr>
          <w:trHeight w:val="259"/>
          <w:jc w:val="center"/>
        </w:trPr>
        <w:tc>
          <w:tcPr>
            <w:tcW w:w="228" w:type="pct"/>
            <w:vAlign w:val="center"/>
          </w:tcPr>
          <w:p w14:paraId="718E6DDF" w14:textId="77777777"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2014</w:t>
            </w:r>
          </w:p>
        </w:tc>
        <w:tc>
          <w:tcPr>
            <w:tcW w:w="415" w:type="pct"/>
            <w:vAlign w:val="center"/>
          </w:tcPr>
          <w:p w14:paraId="001A0963" w14:textId="44699052"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01E6DABC" w14:textId="456E305E"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10620185" w14:textId="1E979389"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1AE0F50B" w14:textId="00B302B3"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168,67</w:t>
            </w:r>
          </w:p>
        </w:tc>
        <w:tc>
          <w:tcPr>
            <w:tcW w:w="374" w:type="pct"/>
          </w:tcPr>
          <w:p w14:paraId="43256141" w14:textId="068C4764"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Pr>
          <w:p w14:paraId="0C10C9EE" w14:textId="3B505EB4"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7B1F5A04" w14:textId="67F5456B"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7CCD523F" w14:textId="706AF41C"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vAlign w:val="center"/>
          </w:tcPr>
          <w:p w14:paraId="6BD93265" w14:textId="413D9125"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066F421C" w14:textId="0567E584"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0,019353129</w:t>
            </w:r>
          </w:p>
        </w:tc>
        <w:tc>
          <w:tcPr>
            <w:tcW w:w="378" w:type="pct"/>
            <w:vAlign w:val="center"/>
          </w:tcPr>
          <w:p w14:paraId="7547D18F" w14:textId="1795F534"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1,0102</w:t>
            </w:r>
          </w:p>
        </w:tc>
      </w:tr>
      <w:tr w:rsidR="00763DF2" w:rsidRPr="00B4500B" w14:paraId="5EC8D990" w14:textId="77777777" w:rsidTr="001C5F05">
        <w:trPr>
          <w:jc w:val="center"/>
        </w:trPr>
        <w:tc>
          <w:tcPr>
            <w:tcW w:w="228" w:type="pct"/>
            <w:vAlign w:val="center"/>
          </w:tcPr>
          <w:p w14:paraId="1A84F0EB" w14:textId="77777777"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2015</w:t>
            </w:r>
          </w:p>
        </w:tc>
        <w:tc>
          <w:tcPr>
            <w:tcW w:w="415" w:type="pct"/>
            <w:vAlign w:val="center"/>
          </w:tcPr>
          <w:p w14:paraId="791B2376" w14:textId="01F609CA"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212C59A2" w14:textId="412F69CD"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3D7767C1" w14:textId="78F816FB"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28D43107" w14:textId="0972BDB8"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204,32</w:t>
            </w:r>
          </w:p>
        </w:tc>
        <w:tc>
          <w:tcPr>
            <w:tcW w:w="374" w:type="pct"/>
          </w:tcPr>
          <w:p w14:paraId="6F69B22E" w14:textId="14EF2349"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Pr>
          <w:p w14:paraId="44E58A58" w14:textId="1035878F"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34F920B8" w14:textId="0179A7FC"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54690903" w14:textId="0DB93C63"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vAlign w:val="center"/>
          </w:tcPr>
          <w:p w14:paraId="5C8B8D95" w14:textId="58CFD386"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70C370A2" w14:textId="72B35630"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0,019062833</w:t>
            </w:r>
          </w:p>
        </w:tc>
        <w:tc>
          <w:tcPr>
            <w:tcW w:w="378" w:type="pct"/>
            <w:vAlign w:val="center"/>
          </w:tcPr>
          <w:p w14:paraId="14C4D916" w14:textId="0ED7464C"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1,0102</w:t>
            </w:r>
          </w:p>
        </w:tc>
      </w:tr>
      <w:tr w:rsidR="00763DF2" w:rsidRPr="00B4500B" w14:paraId="5B471996" w14:textId="77777777" w:rsidTr="001C5F05">
        <w:trPr>
          <w:jc w:val="center"/>
        </w:trPr>
        <w:tc>
          <w:tcPr>
            <w:tcW w:w="228" w:type="pct"/>
            <w:vAlign w:val="center"/>
          </w:tcPr>
          <w:p w14:paraId="5A4F4878" w14:textId="77777777"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2016</w:t>
            </w:r>
          </w:p>
        </w:tc>
        <w:tc>
          <w:tcPr>
            <w:tcW w:w="415" w:type="pct"/>
            <w:vAlign w:val="center"/>
          </w:tcPr>
          <w:p w14:paraId="2E9C17A9" w14:textId="549E1DCB"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35446FBC" w14:textId="37DD3D2D"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1D7F41C3" w14:textId="11070E86"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360A8DBD" w14:textId="5BB91D1D"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256,06</w:t>
            </w:r>
          </w:p>
        </w:tc>
        <w:tc>
          <w:tcPr>
            <w:tcW w:w="374" w:type="pct"/>
          </w:tcPr>
          <w:p w14:paraId="4DEC5278" w14:textId="506199B8"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Pr>
          <w:p w14:paraId="7E249204" w14:textId="4971B3E3"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5C02AE25" w14:textId="1685C9C6"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6DDFA3AC" w14:textId="2E6F8270"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vAlign w:val="center"/>
          </w:tcPr>
          <w:p w14:paraId="3796DC58" w14:textId="204186AF"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318FF44F" w14:textId="70252C56"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0,018776890</w:t>
            </w:r>
          </w:p>
        </w:tc>
        <w:tc>
          <w:tcPr>
            <w:tcW w:w="378" w:type="pct"/>
            <w:vAlign w:val="center"/>
          </w:tcPr>
          <w:p w14:paraId="7A9C5A74" w14:textId="1B48082B"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1,0102</w:t>
            </w:r>
          </w:p>
        </w:tc>
      </w:tr>
      <w:tr w:rsidR="00763DF2" w:rsidRPr="00B4500B" w14:paraId="237FB6FD" w14:textId="77777777" w:rsidTr="001C5F05">
        <w:trPr>
          <w:jc w:val="center"/>
        </w:trPr>
        <w:tc>
          <w:tcPr>
            <w:tcW w:w="228" w:type="pct"/>
            <w:vAlign w:val="center"/>
          </w:tcPr>
          <w:p w14:paraId="51AD7CA9" w14:textId="77777777"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2017</w:t>
            </w:r>
          </w:p>
        </w:tc>
        <w:tc>
          <w:tcPr>
            <w:tcW w:w="415" w:type="pct"/>
            <w:vAlign w:val="center"/>
          </w:tcPr>
          <w:p w14:paraId="07945230" w14:textId="5A8063AD"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6021B967" w14:textId="6E2CBE9E"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08D28694" w14:textId="30A0B9E7"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0F818D4C" w14:textId="63EF8A9F"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304,46</w:t>
            </w:r>
          </w:p>
        </w:tc>
        <w:tc>
          <w:tcPr>
            <w:tcW w:w="374" w:type="pct"/>
          </w:tcPr>
          <w:p w14:paraId="7816528E" w14:textId="3310CAF7"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11,0</w:t>
            </w:r>
          </w:p>
        </w:tc>
        <w:tc>
          <w:tcPr>
            <w:tcW w:w="393" w:type="pct"/>
          </w:tcPr>
          <w:p w14:paraId="0B6A0966" w14:textId="16C6110F"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7DF7529C" w14:textId="734CD0C0"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14293298" w14:textId="159E6FE1"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vAlign w:val="center"/>
          </w:tcPr>
          <w:p w14:paraId="0B86B7E1" w14:textId="21E12D82"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4A48F13A" w14:textId="28F98752"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0,018495237</w:t>
            </w:r>
          </w:p>
        </w:tc>
        <w:tc>
          <w:tcPr>
            <w:tcW w:w="378" w:type="pct"/>
            <w:vAlign w:val="center"/>
          </w:tcPr>
          <w:p w14:paraId="6B5B2AA4" w14:textId="4A93393B"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1,0102</w:t>
            </w:r>
          </w:p>
        </w:tc>
      </w:tr>
      <w:tr w:rsidR="00763DF2" w:rsidRPr="00B4500B" w14:paraId="4AED91FB" w14:textId="77777777" w:rsidTr="0069742E">
        <w:trPr>
          <w:jc w:val="center"/>
        </w:trPr>
        <w:tc>
          <w:tcPr>
            <w:tcW w:w="228" w:type="pct"/>
            <w:vAlign w:val="center"/>
          </w:tcPr>
          <w:p w14:paraId="05257CE6" w14:textId="3D2F3A77"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2018</w:t>
            </w:r>
          </w:p>
        </w:tc>
        <w:tc>
          <w:tcPr>
            <w:tcW w:w="415" w:type="pct"/>
            <w:vAlign w:val="center"/>
          </w:tcPr>
          <w:p w14:paraId="0A3531B7" w14:textId="478712BF"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35C0E8C3" w14:textId="23E6F16F"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44AE4BEB" w14:textId="6DC8E86B"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6DA3505C" w14:textId="4A0E998C"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229,86</w:t>
            </w:r>
          </w:p>
        </w:tc>
        <w:tc>
          <w:tcPr>
            <w:tcW w:w="374" w:type="pct"/>
          </w:tcPr>
          <w:p w14:paraId="2D4EB908" w14:textId="361FF560"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Pr>
          <w:p w14:paraId="401D390E" w14:textId="28E707B6"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3C229D10" w14:textId="421F936E"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16F03386" w14:textId="5067B349"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tcPr>
          <w:p w14:paraId="17F564D0" w14:textId="003784C2"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3C293DD4" w14:textId="67C96533"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0,018217808</w:t>
            </w:r>
          </w:p>
        </w:tc>
        <w:tc>
          <w:tcPr>
            <w:tcW w:w="378" w:type="pct"/>
            <w:vAlign w:val="center"/>
          </w:tcPr>
          <w:p w14:paraId="1535C5AF" w14:textId="16ECDC03"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1,0102</w:t>
            </w:r>
          </w:p>
        </w:tc>
      </w:tr>
      <w:tr w:rsidR="00763DF2" w:rsidRPr="00B4500B" w14:paraId="3D5A7CDC" w14:textId="77777777" w:rsidTr="0069742E">
        <w:trPr>
          <w:jc w:val="center"/>
        </w:trPr>
        <w:tc>
          <w:tcPr>
            <w:tcW w:w="228" w:type="pct"/>
            <w:vAlign w:val="center"/>
          </w:tcPr>
          <w:p w14:paraId="28CFC84E" w14:textId="25CDC8D3"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2019</w:t>
            </w:r>
          </w:p>
        </w:tc>
        <w:tc>
          <w:tcPr>
            <w:tcW w:w="415" w:type="pct"/>
            <w:vAlign w:val="center"/>
          </w:tcPr>
          <w:p w14:paraId="4644292F" w14:textId="4F893A72"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3FECC98A" w14:textId="5E93FEB4"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79FC8853" w14:textId="6E9F30AE"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6806C625" w14:textId="0E71B3EB"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303,77</w:t>
            </w:r>
          </w:p>
        </w:tc>
        <w:tc>
          <w:tcPr>
            <w:tcW w:w="374" w:type="pct"/>
          </w:tcPr>
          <w:p w14:paraId="66EC6C28" w14:textId="0315310E"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w:t>
            </w:r>
          </w:p>
        </w:tc>
        <w:tc>
          <w:tcPr>
            <w:tcW w:w="393" w:type="pct"/>
          </w:tcPr>
          <w:p w14:paraId="16FE17E5" w14:textId="3555C692"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11,0</w:t>
            </w:r>
          </w:p>
        </w:tc>
        <w:tc>
          <w:tcPr>
            <w:tcW w:w="444" w:type="pct"/>
            <w:vAlign w:val="center"/>
          </w:tcPr>
          <w:p w14:paraId="2CE76C1B" w14:textId="36AF9AB8"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452B1F53" w14:textId="09CF49DB"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tcPr>
          <w:p w14:paraId="225D92FD" w14:textId="6CECC7F6"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7ADCB399" w14:textId="0608A2C5"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0,017944541</w:t>
            </w:r>
          </w:p>
        </w:tc>
        <w:tc>
          <w:tcPr>
            <w:tcW w:w="378" w:type="pct"/>
            <w:vAlign w:val="center"/>
          </w:tcPr>
          <w:p w14:paraId="7FE2DD8E" w14:textId="17C12BF8"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1,0102</w:t>
            </w:r>
          </w:p>
        </w:tc>
      </w:tr>
      <w:tr w:rsidR="00763DF2" w:rsidRPr="00B4500B" w14:paraId="6034DDC1" w14:textId="77777777" w:rsidTr="0069742E">
        <w:trPr>
          <w:jc w:val="center"/>
        </w:trPr>
        <w:tc>
          <w:tcPr>
            <w:tcW w:w="228" w:type="pct"/>
            <w:vAlign w:val="center"/>
          </w:tcPr>
          <w:p w14:paraId="49C46542" w14:textId="0FD53009"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2020</w:t>
            </w:r>
          </w:p>
        </w:tc>
        <w:tc>
          <w:tcPr>
            <w:tcW w:w="415" w:type="pct"/>
            <w:vAlign w:val="center"/>
          </w:tcPr>
          <w:p w14:paraId="0E6D6155" w14:textId="6C1B75A0"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5" w:type="pct"/>
            <w:vAlign w:val="center"/>
          </w:tcPr>
          <w:p w14:paraId="153BB0E1" w14:textId="747C630C"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3,0</w:t>
            </w:r>
          </w:p>
        </w:tc>
        <w:tc>
          <w:tcPr>
            <w:tcW w:w="463" w:type="pct"/>
            <w:vAlign w:val="center"/>
          </w:tcPr>
          <w:p w14:paraId="2DFD67A7" w14:textId="62F0C12A"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63" w:type="pct"/>
            <w:vAlign w:val="bottom"/>
          </w:tcPr>
          <w:p w14:paraId="6D7E492F" w14:textId="70786413"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404,28</w:t>
            </w:r>
          </w:p>
        </w:tc>
        <w:tc>
          <w:tcPr>
            <w:tcW w:w="374" w:type="pct"/>
          </w:tcPr>
          <w:p w14:paraId="20CA6FE9" w14:textId="4B515BF8"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11,0</w:t>
            </w:r>
          </w:p>
        </w:tc>
        <w:tc>
          <w:tcPr>
            <w:tcW w:w="393" w:type="pct"/>
          </w:tcPr>
          <w:p w14:paraId="1133FD69" w14:textId="421F350A"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444" w:type="pct"/>
            <w:vAlign w:val="center"/>
          </w:tcPr>
          <w:p w14:paraId="128D6EBA" w14:textId="71A719AB"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0,75</w:t>
            </w:r>
          </w:p>
        </w:tc>
        <w:tc>
          <w:tcPr>
            <w:tcW w:w="492" w:type="pct"/>
            <w:vAlign w:val="center"/>
          </w:tcPr>
          <w:p w14:paraId="56DD9748" w14:textId="550DC2C9"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Х</w:t>
            </w:r>
          </w:p>
        </w:tc>
        <w:tc>
          <w:tcPr>
            <w:tcW w:w="381" w:type="pct"/>
          </w:tcPr>
          <w:p w14:paraId="0E018A76" w14:textId="52C01F21"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35</w:t>
            </w:r>
          </w:p>
        </w:tc>
        <w:tc>
          <w:tcPr>
            <w:tcW w:w="504" w:type="pct"/>
            <w:vAlign w:val="bottom"/>
          </w:tcPr>
          <w:p w14:paraId="6C299A85" w14:textId="3847DE27" w:rsidR="00763DF2" w:rsidRPr="00B4500B" w:rsidRDefault="00763DF2" w:rsidP="00763DF2">
            <w:pPr>
              <w:shd w:val="clear" w:color="auto" w:fill="FFFFFF"/>
              <w:jc w:val="center"/>
              <w:rPr>
                <w:rFonts w:ascii="Myriad Pro" w:hAnsi="Myriad Pro"/>
                <w:sz w:val="20"/>
                <w:szCs w:val="20"/>
              </w:rPr>
            </w:pPr>
            <w:r w:rsidRPr="00B4500B">
              <w:rPr>
                <w:rFonts w:ascii="Myriad Pro" w:hAnsi="Myriad Pro" w:cs="Calibri"/>
                <w:color w:val="000000"/>
              </w:rPr>
              <w:t>0,017675373</w:t>
            </w:r>
          </w:p>
        </w:tc>
        <w:tc>
          <w:tcPr>
            <w:tcW w:w="378" w:type="pct"/>
            <w:vAlign w:val="center"/>
          </w:tcPr>
          <w:p w14:paraId="1319CF5D" w14:textId="68C08A81" w:rsidR="00763DF2" w:rsidRPr="00B4500B" w:rsidRDefault="00763DF2" w:rsidP="00763DF2">
            <w:pPr>
              <w:shd w:val="clear" w:color="auto" w:fill="FFFFFF"/>
              <w:jc w:val="center"/>
              <w:rPr>
                <w:rFonts w:ascii="Myriad Pro" w:hAnsi="Myriad Pro"/>
                <w:sz w:val="20"/>
                <w:szCs w:val="20"/>
              </w:rPr>
            </w:pPr>
            <w:r w:rsidRPr="00B4500B">
              <w:rPr>
                <w:rFonts w:ascii="Myriad Pro" w:hAnsi="Myriad Pro"/>
                <w:sz w:val="20"/>
                <w:szCs w:val="20"/>
              </w:rPr>
              <w:t>1,0102</w:t>
            </w:r>
          </w:p>
        </w:tc>
      </w:tr>
    </w:tbl>
    <w:p w14:paraId="3ECFC54F" w14:textId="43D138B2" w:rsidR="00B34EB2" w:rsidRPr="00B4500B" w:rsidRDefault="00B34EB2" w:rsidP="00B34EB2">
      <w:pPr>
        <w:spacing w:after="0" w:line="360" w:lineRule="auto"/>
        <w:ind w:firstLine="567"/>
        <w:contextualSpacing/>
        <w:jc w:val="both"/>
        <w:rPr>
          <w:rFonts w:ascii="Myriad Pro" w:hAnsi="Myriad Pro"/>
          <w:sz w:val="26"/>
          <w:szCs w:val="26"/>
        </w:rPr>
      </w:pPr>
    </w:p>
    <w:p w14:paraId="50F9BF2E" w14:textId="77777777" w:rsidR="001C5F05" w:rsidRPr="00B4500B" w:rsidRDefault="001C5F05" w:rsidP="00B34EB2">
      <w:pPr>
        <w:spacing w:after="0" w:line="360" w:lineRule="auto"/>
        <w:ind w:firstLine="567"/>
        <w:contextualSpacing/>
        <w:jc w:val="both"/>
        <w:rPr>
          <w:rFonts w:ascii="Myriad Pro" w:hAnsi="Myriad Pro"/>
          <w:sz w:val="26"/>
          <w:szCs w:val="26"/>
        </w:rPr>
        <w:sectPr w:rsidR="001C5F05" w:rsidRPr="00B4500B" w:rsidSect="001C5F05">
          <w:pgSz w:w="16838" w:h="11906" w:orient="landscape"/>
          <w:pgMar w:top="1701" w:right="1134" w:bottom="851" w:left="1134" w:header="709" w:footer="709" w:gutter="0"/>
          <w:cols w:space="708"/>
          <w:docGrid w:linePitch="360"/>
        </w:sectPr>
      </w:pPr>
    </w:p>
    <w:p w14:paraId="1DE8BDC0" w14:textId="77777777" w:rsidR="009451D6" w:rsidRPr="00B4500B" w:rsidRDefault="009451D6" w:rsidP="009451D6">
      <w:pPr>
        <w:keepLines/>
        <w:spacing w:after="0" w:line="360" w:lineRule="auto"/>
        <w:ind w:firstLine="567"/>
        <w:contextualSpacing/>
        <w:jc w:val="both"/>
        <w:rPr>
          <w:rFonts w:ascii="Myriad Pro" w:hAnsi="Myriad Pro" w:cs="Times New Roman"/>
          <w:sz w:val="26"/>
          <w:szCs w:val="26"/>
        </w:rPr>
      </w:pPr>
      <w:r w:rsidRPr="00B4500B">
        <w:rPr>
          <w:rFonts w:ascii="Myriad Pro" w:eastAsia="Calibri" w:hAnsi="Myriad Pro" w:cs="Times New Roman"/>
          <w:sz w:val="26"/>
          <w:szCs w:val="26"/>
        </w:rPr>
        <w:lastRenderedPageBreak/>
        <w:t xml:space="preserve">Приказом Комитета по тарифам и ценовой политике Ленинградской области от 27.12.2017 № 659-п установлена необходимая валовая выручка ПАО «Ленэнерго» на 2018 год в размере 14 741 741,60 тыс. руб. </w:t>
      </w:r>
      <w:r w:rsidRPr="00B4500B">
        <w:rPr>
          <w:rFonts w:ascii="Myriad Pro" w:hAnsi="Myriad Pro" w:cs="Times New Roman"/>
          <w:sz w:val="26"/>
          <w:szCs w:val="26"/>
        </w:rPr>
        <w:t xml:space="preserve">(без учета стоимости электрической энергии, приобретаемой в целях компенсации потерь в сетях). </w:t>
      </w:r>
    </w:p>
    <w:p w14:paraId="160D73A1" w14:textId="77777777" w:rsidR="00763DF2" w:rsidRPr="00B4500B" w:rsidRDefault="00763DF2" w:rsidP="00AF474B">
      <w:pPr>
        <w:spacing w:after="0" w:line="360" w:lineRule="auto"/>
        <w:ind w:firstLine="567"/>
        <w:jc w:val="both"/>
        <w:rPr>
          <w:rFonts w:ascii="Myriad Pro" w:hAnsi="Myriad Pro" w:cs="Times New Roman"/>
          <w:color w:val="000000"/>
          <w:sz w:val="26"/>
          <w:szCs w:val="26"/>
        </w:rPr>
      </w:pPr>
    </w:p>
    <w:p w14:paraId="6D77345B" w14:textId="1D19A528" w:rsidR="00AF474B" w:rsidRPr="00B4500B" w:rsidRDefault="00AF474B" w:rsidP="00AF474B">
      <w:pPr>
        <w:spacing w:after="0" w:line="360" w:lineRule="auto"/>
        <w:ind w:firstLine="567"/>
        <w:jc w:val="both"/>
        <w:rPr>
          <w:rFonts w:ascii="Myriad Pro" w:hAnsi="Myriad Pro" w:cs="Times New Roman"/>
          <w:color w:val="000000"/>
          <w:sz w:val="26"/>
          <w:szCs w:val="26"/>
        </w:rPr>
      </w:pPr>
      <w:r w:rsidRPr="00B4500B">
        <w:rPr>
          <w:rFonts w:ascii="Myriad Pro" w:hAnsi="Myriad Pro" w:cs="Times New Roman"/>
          <w:color w:val="000000"/>
          <w:sz w:val="26"/>
          <w:szCs w:val="26"/>
        </w:rPr>
        <w:t>2019 год является девятым годом первого долгосрочного периода регулирования ПАО «Россети Ленэнерго».</w:t>
      </w:r>
    </w:p>
    <w:p w14:paraId="376A7D68" w14:textId="00580819" w:rsidR="00763DF2" w:rsidRPr="00B4500B" w:rsidRDefault="00763DF2" w:rsidP="00763DF2">
      <w:pPr>
        <w:spacing w:after="0" w:line="360" w:lineRule="auto"/>
        <w:ind w:firstLine="709"/>
        <w:contextualSpacing/>
        <w:jc w:val="both"/>
        <w:rPr>
          <w:rFonts w:ascii="Myriad Pro" w:eastAsia="Calibri" w:hAnsi="Myriad Pro" w:cs="Times New Roman"/>
          <w:color w:val="000000" w:themeColor="text1"/>
          <w:sz w:val="26"/>
          <w:szCs w:val="26"/>
        </w:rPr>
      </w:pPr>
      <w:r w:rsidRPr="00B4500B">
        <w:rPr>
          <w:rFonts w:ascii="Myriad Pro" w:eastAsia="Calibri" w:hAnsi="Myriad Pro" w:cs="Times New Roman"/>
          <w:color w:val="000000" w:themeColor="text1"/>
          <w:sz w:val="26"/>
          <w:szCs w:val="26"/>
        </w:rPr>
        <w:t>Приказом Комитета по тарифам и ценовой политике Ленинградской области от 01.02.2019 № 33-п (ред. от 14.02.2019) «О внесении изменений в приказ Комитета по тарифам и ценовой политике Ленинградской области от 13 июля 2012 года № 88-п «Об установлении долгосрочных параметров регулирования для открытого акционерного общества «Ленэнерго», в отношении которого применяется метод доходности инвестированного капитала при расчете тарифов на услуги по передаче электрической энергии по сетям на территории Ленинградской области» изменен базовый уровень операционных расходов на 2012 год, который составил 2 554,89 млн. рублей.</w:t>
      </w:r>
    </w:p>
    <w:p w14:paraId="7BE1B5D0" w14:textId="0B59C4D8" w:rsidR="00763DF2" w:rsidRPr="00B4500B" w:rsidRDefault="00763DF2" w:rsidP="00763DF2">
      <w:pPr>
        <w:spacing w:after="0" w:line="360" w:lineRule="auto"/>
        <w:ind w:firstLine="567"/>
        <w:jc w:val="both"/>
        <w:rPr>
          <w:rFonts w:ascii="Myriad Pro" w:hAnsi="Myriad Pro" w:cs="Times New Roman"/>
          <w:sz w:val="26"/>
          <w:szCs w:val="26"/>
        </w:rPr>
      </w:pPr>
      <w:r w:rsidRPr="00B4500B">
        <w:rPr>
          <w:rFonts w:ascii="Myriad Pro" w:eastAsia="Calibri" w:hAnsi="Myriad Pro" w:cs="Times New Roman"/>
          <w:color w:val="000000" w:themeColor="text1"/>
          <w:sz w:val="26"/>
          <w:szCs w:val="26"/>
        </w:rPr>
        <w:t xml:space="preserve">Пересмотр базового уровня операционных расходов, введенных в действие 01.02.2019, произведен </w:t>
      </w:r>
      <w:r w:rsidRPr="00B4500B">
        <w:rPr>
          <w:rFonts w:ascii="Myriad Pro" w:hAnsi="Myriad Pro"/>
          <w:sz w:val="26"/>
          <w:szCs w:val="26"/>
        </w:rPr>
        <w:t>Комитетом по тарифам и ценовой политике Ленинградской области</w:t>
      </w:r>
      <w:r w:rsidRPr="00B4500B">
        <w:rPr>
          <w:rFonts w:ascii="Myriad Pro" w:eastAsia="Calibri" w:hAnsi="Myriad Pro" w:cs="Times New Roman"/>
          <w:color w:val="000000" w:themeColor="text1"/>
          <w:sz w:val="26"/>
          <w:szCs w:val="26"/>
        </w:rPr>
        <w:t xml:space="preserve"> в соответствии с предписанием ФАС России от 18.01.2019 № СП/2720/19.</w:t>
      </w:r>
    </w:p>
    <w:p w14:paraId="607DBE22" w14:textId="77777777" w:rsidR="00763DF2" w:rsidRPr="00B4500B" w:rsidRDefault="00763DF2" w:rsidP="00763DF2">
      <w:pPr>
        <w:keepLines/>
        <w:spacing w:after="0" w:line="360" w:lineRule="auto"/>
        <w:ind w:firstLine="567"/>
        <w:contextualSpacing/>
        <w:jc w:val="both"/>
        <w:rPr>
          <w:rFonts w:ascii="Myriad Pro" w:hAnsi="Myriad Pro" w:cs="Times New Roman"/>
          <w:sz w:val="26"/>
          <w:szCs w:val="26"/>
        </w:rPr>
      </w:pPr>
      <w:r w:rsidRPr="00B4500B">
        <w:rPr>
          <w:rFonts w:ascii="Myriad Pro" w:eastAsia="Calibri" w:hAnsi="Myriad Pro" w:cs="Times New Roman"/>
          <w:sz w:val="26"/>
          <w:szCs w:val="26"/>
        </w:rPr>
        <w:t xml:space="preserve">Приказом Комитета по тарифам и ценовой политике Ленинградской области от 29.12.2018 № 727-п установлена необходимая валовая выручка ПАО «Ленэнерго» на 2019 год в размере 19 185 891,09 тыс. руб. </w:t>
      </w:r>
      <w:r w:rsidRPr="00B4500B">
        <w:rPr>
          <w:rFonts w:ascii="Myriad Pro" w:hAnsi="Myriad Pro" w:cs="Times New Roman"/>
          <w:sz w:val="26"/>
          <w:szCs w:val="26"/>
        </w:rPr>
        <w:t xml:space="preserve">(без учета стоимости электрической энергии, приобретаемой в целях компенсации потерь в сетях). </w:t>
      </w:r>
    </w:p>
    <w:p w14:paraId="09128D62" w14:textId="77777777" w:rsidR="00AF474B" w:rsidRPr="00B4500B" w:rsidRDefault="00AF474B" w:rsidP="00AF474B">
      <w:pPr>
        <w:spacing w:line="360" w:lineRule="auto"/>
        <w:ind w:firstLine="567"/>
        <w:jc w:val="both"/>
        <w:rPr>
          <w:rFonts w:ascii="Myriad Pro" w:hAnsi="Myriad Pro"/>
          <w:sz w:val="26"/>
          <w:szCs w:val="26"/>
        </w:rPr>
      </w:pPr>
      <w:r w:rsidRPr="00B4500B">
        <w:rPr>
          <w:rFonts w:ascii="Myriad Pro" w:hAnsi="Myriad Pro"/>
          <w:sz w:val="26"/>
          <w:szCs w:val="26"/>
        </w:rPr>
        <w:t>Исполнителем в рамках оказания услуг по проведению экспертизы тарифно-балансовых решений, принятых регулирующими органами за период 2017-2019</w:t>
      </w:r>
      <w:r w:rsidRPr="00B4500B">
        <w:rPr>
          <w:rFonts w:ascii="Myriad Pro" w:hAnsi="Myriad Pro"/>
          <w:sz w:val="26"/>
          <w:szCs w:val="26"/>
          <w:lang w:val="en-US"/>
        </w:rPr>
        <w:t> </w:t>
      </w:r>
      <w:r w:rsidRPr="00B4500B">
        <w:rPr>
          <w:rFonts w:ascii="Myriad Pro" w:hAnsi="Myriad Pro"/>
          <w:sz w:val="26"/>
          <w:szCs w:val="26"/>
        </w:rPr>
        <w:t>гг., были исследованы:</w:t>
      </w:r>
    </w:p>
    <w:p w14:paraId="27C69137" w14:textId="7AA17D41" w:rsidR="00AF474B" w:rsidRPr="00B4500B" w:rsidRDefault="00AF474B" w:rsidP="00C478D5">
      <w:pPr>
        <w:pStyle w:val="a3"/>
        <w:numPr>
          <w:ilvl w:val="0"/>
          <w:numId w:val="7"/>
        </w:numPr>
        <w:spacing w:after="0" w:line="360" w:lineRule="auto"/>
        <w:jc w:val="both"/>
        <w:rPr>
          <w:rFonts w:ascii="Myriad Pro" w:hAnsi="Myriad Pro"/>
          <w:sz w:val="26"/>
          <w:szCs w:val="26"/>
        </w:rPr>
      </w:pPr>
      <w:r w:rsidRPr="00B4500B">
        <w:rPr>
          <w:rFonts w:ascii="Myriad Pro" w:hAnsi="Myriad Pro"/>
          <w:sz w:val="26"/>
          <w:szCs w:val="26"/>
        </w:rPr>
        <w:t>обосновывающие материалы, представленные ПАО «Россети Ленэнерго»;</w:t>
      </w:r>
    </w:p>
    <w:p w14:paraId="07BDAFB2" w14:textId="77777777" w:rsidR="00AF474B" w:rsidRPr="00B4500B" w:rsidRDefault="00AF474B" w:rsidP="00C478D5">
      <w:pPr>
        <w:pStyle w:val="a3"/>
        <w:numPr>
          <w:ilvl w:val="0"/>
          <w:numId w:val="7"/>
        </w:numPr>
        <w:spacing w:after="0" w:line="360" w:lineRule="auto"/>
        <w:jc w:val="both"/>
        <w:rPr>
          <w:rFonts w:ascii="Myriad Pro" w:hAnsi="Myriad Pro"/>
          <w:sz w:val="26"/>
          <w:szCs w:val="26"/>
        </w:rPr>
      </w:pPr>
      <w:r w:rsidRPr="00B4500B">
        <w:rPr>
          <w:rFonts w:ascii="Myriad Pro" w:hAnsi="Myriad Pro"/>
          <w:sz w:val="26"/>
          <w:szCs w:val="26"/>
        </w:rPr>
        <w:lastRenderedPageBreak/>
        <w:t xml:space="preserve">материалы, размещенные в официальных публичных источниках, </w:t>
      </w:r>
    </w:p>
    <w:p w14:paraId="1309E26F" w14:textId="77777777" w:rsidR="00AF474B" w:rsidRPr="00B4500B" w:rsidRDefault="00AF474B" w:rsidP="00C478D5">
      <w:pPr>
        <w:pStyle w:val="a3"/>
        <w:numPr>
          <w:ilvl w:val="0"/>
          <w:numId w:val="7"/>
        </w:numPr>
        <w:spacing w:after="0" w:line="360" w:lineRule="auto"/>
        <w:jc w:val="both"/>
        <w:rPr>
          <w:rFonts w:ascii="Myriad Pro" w:hAnsi="Myriad Pro"/>
          <w:sz w:val="26"/>
          <w:szCs w:val="26"/>
        </w:rPr>
      </w:pPr>
      <w:r w:rsidRPr="00B4500B">
        <w:rPr>
          <w:rFonts w:ascii="Myriad Pro" w:hAnsi="Myriad Pro"/>
          <w:sz w:val="26"/>
          <w:szCs w:val="26"/>
        </w:rPr>
        <w:t xml:space="preserve">судебная практика, </w:t>
      </w:r>
    </w:p>
    <w:p w14:paraId="7D407A96" w14:textId="77777777" w:rsidR="00AF474B" w:rsidRPr="00B4500B" w:rsidRDefault="00AF474B" w:rsidP="00C478D5">
      <w:pPr>
        <w:pStyle w:val="a3"/>
        <w:numPr>
          <w:ilvl w:val="0"/>
          <w:numId w:val="7"/>
        </w:numPr>
        <w:spacing w:after="0" w:line="360" w:lineRule="auto"/>
        <w:jc w:val="both"/>
        <w:rPr>
          <w:rFonts w:ascii="Myriad Pro" w:hAnsi="Myriad Pro"/>
          <w:sz w:val="26"/>
          <w:szCs w:val="26"/>
        </w:rPr>
      </w:pPr>
      <w:r w:rsidRPr="00B4500B">
        <w:rPr>
          <w:rFonts w:ascii="Myriad Pro" w:hAnsi="Myriad Pro"/>
          <w:sz w:val="26"/>
          <w:szCs w:val="26"/>
        </w:rPr>
        <w:t>приказы, предписания и официальные разъяснения Федерального органа исполнительной власти, осуществляющем функции по регулированию цен (тарифов), подлежащих государственному регулированию в соответствии с законодательством Российской Федерации.</w:t>
      </w:r>
    </w:p>
    <w:p w14:paraId="4FD71377" w14:textId="15B298CA" w:rsidR="00AF474B" w:rsidRPr="00B4500B" w:rsidRDefault="00CB4C6B" w:rsidP="00D41331">
      <w:pPr>
        <w:spacing w:line="360" w:lineRule="auto"/>
        <w:ind w:firstLine="567"/>
        <w:contextualSpacing/>
        <w:jc w:val="both"/>
        <w:rPr>
          <w:rFonts w:ascii="Myriad Pro" w:eastAsia="Calibri" w:hAnsi="Myriad Pro"/>
          <w:color w:val="000000" w:themeColor="text1"/>
          <w:sz w:val="26"/>
          <w:szCs w:val="26"/>
        </w:rPr>
      </w:pPr>
      <w:r w:rsidRPr="00B4500B">
        <w:rPr>
          <w:rFonts w:ascii="Myriad Pro" w:hAnsi="Myriad Pro"/>
          <w:sz w:val="26"/>
          <w:szCs w:val="26"/>
        </w:rPr>
        <w:t xml:space="preserve">В результате экспертизы тарифно-балансовых решений, принятых </w:t>
      </w:r>
      <w:r w:rsidRPr="00B4500B">
        <w:rPr>
          <w:rFonts w:ascii="Myriad Pro" w:hAnsi="Myriad Pro" w:cs="Times New Roman"/>
          <w:sz w:val="26"/>
          <w:szCs w:val="26"/>
        </w:rPr>
        <w:t xml:space="preserve">Комитетом по тарифам </w:t>
      </w:r>
      <w:r w:rsidR="003C6260" w:rsidRPr="00B4500B">
        <w:rPr>
          <w:rFonts w:ascii="Myriad Pro" w:hAnsi="Myriad Pro" w:cs="Times New Roman"/>
          <w:sz w:val="26"/>
          <w:szCs w:val="26"/>
        </w:rPr>
        <w:t xml:space="preserve">и ценовой политике Ленинградской области </w:t>
      </w:r>
      <w:r w:rsidRPr="00B4500B">
        <w:rPr>
          <w:rFonts w:ascii="Myriad Pro" w:eastAsia="Calibri" w:hAnsi="Myriad Pro"/>
          <w:color w:val="000000" w:themeColor="text1"/>
          <w:sz w:val="26"/>
          <w:szCs w:val="26"/>
        </w:rPr>
        <w:t>за 2017-2019 годы, Исполнителем определены ключевые проблемы, влияющие на формирование у ПАО «Россети Ленэнерго» недополученного дохода:</w:t>
      </w:r>
    </w:p>
    <w:p w14:paraId="6CB58EDD" w14:textId="0123931B" w:rsidR="00A90A20" w:rsidRPr="00B4500B" w:rsidRDefault="00A90A20" w:rsidP="00C22EB1">
      <w:pPr>
        <w:pStyle w:val="a3"/>
        <w:numPr>
          <w:ilvl w:val="0"/>
          <w:numId w:val="8"/>
        </w:numPr>
        <w:spacing w:after="0" w:line="360" w:lineRule="auto"/>
        <w:jc w:val="both"/>
        <w:rPr>
          <w:rFonts w:ascii="Myriad Pro" w:hAnsi="Myriad Pro"/>
          <w:color w:val="000000" w:themeColor="text1"/>
          <w:sz w:val="26"/>
          <w:szCs w:val="26"/>
        </w:rPr>
      </w:pPr>
      <w:r w:rsidRPr="00B4500B">
        <w:rPr>
          <w:rFonts w:ascii="Myriad Pro" w:hAnsi="Myriad Pro"/>
          <w:color w:val="000000" w:themeColor="text1"/>
          <w:sz w:val="26"/>
          <w:szCs w:val="26"/>
        </w:rPr>
        <w:t>не полное соответствие экспертных заключений Комитета по тарифам и ценовой политике Ленинградской области, сформированных по итогам экспертизы предложений об установлении тарифов ПАО</w:t>
      </w:r>
      <w:r w:rsidR="006D3945" w:rsidRPr="00B4500B">
        <w:rPr>
          <w:rFonts w:ascii="Myriad Pro" w:hAnsi="Myriad Pro"/>
          <w:color w:val="000000" w:themeColor="text1"/>
          <w:sz w:val="26"/>
          <w:szCs w:val="26"/>
        </w:rPr>
        <w:t> </w:t>
      </w:r>
      <w:r w:rsidRPr="00B4500B">
        <w:rPr>
          <w:rFonts w:ascii="Myriad Pro" w:hAnsi="Myriad Pro"/>
          <w:color w:val="000000" w:themeColor="text1"/>
          <w:sz w:val="26"/>
          <w:szCs w:val="26"/>
        </w:rPr>
        <w:t>«</w:t>
      </w:r>
      <w:r w:rsidR="006D3945" w:rsidRPr="00B4500B">
        <w:rPr>
          <w:rFonts w:ascii="Myriad Pro" w:hAnsi="Myriad Pro"/>
          <w:color w:val="000000" w:themeColor="text1"/>
          <w:sz w:val="26"/>
          <w:szCs w:val="26"/>
        </w:rPr>
        <w:t xml:space="preserve">Россети </w:t>
      </w:r>
      <w:r w:rsidRPr="00B4500B">
        <w:rPr>
          <w:rFonts w:ascii="Myriad Pro" w:hAnsi="Myriad Pro"/>
          <w:color w:val="000000" w:themeColor="text1"/>
          <w:sz w:val="26"/>
          <w:szCs w:val="26"/>
        </w:rPr>
        <w:t>Ленэнерго» на 2017-2019 гг., положениям пункта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Комитетом по тарифам и ценовой политике Ленинградской области в нарушение пункта 23 Правил в экспертных заключениях по ряду статей затрат не приводится анализ экономической обоснованности расходов, обоснование выбранной позиции по признанию расходов экономически обоснованными или необоснованными;</w:t>
      </w:r>
    </w:p>
    <w:p w14:paraId="7C54F742" w14:textId="41CB3AEA" w:rsidR="00EF7294" w:rsidRPr="00B4500B" w:rsidRDefault="00720D40" w:rsidP="00EF7294">
      <w:pPr>
        <w:pStyle w:val="a3"/>
        <w:numPr>
          <w:ilvl w:val="0"/>
          <w:numId w:val="8"/>
        </w:numPr>
        <w:tabs>
          <w:tab w:val="left" w:pos="2130"/>
          <w:tab w:val="center" w:pos="4961"/>
        </w:tabs>
        <w:spacing w:after="0" w:line="360" w:lineRule="auto"/>
        <w:jc w:val="both"/>
        <w:rPr>
          <w:rFonts w:ascii="Myriad Pro" w:hAnsi="Myriad Pro"/>
          <w:iCs/>
          <w:sz w:val="26"/>
          <w:szCs w:val="26"/>
        </w:rPr>
      </w:pPr>
      <w:r w:rsidRPr="00B4500B">
        <w:rPr>
          <w:rFonts w:ascii="Myriad Pro" w:hAnsi="Myriad Pro"/>
          <w:iCs/>
          <w:sz w:val="26"/>
          <w:szCs w:val="26"/>
        </w:rPr>
        <w:t>некорректное определение величины налога на прибыль от осуществления регулируемой деятельности при расчете корректировки неподконтрольных расходов</w:t>
      </w:r>
      <w:r w:rsidR="00EF7294" w:rsidRPr="00B4500B">
        <w:rPr>
          <w:rFonts w:ascii="Myriad Pro" w:hAnsi="Myriad Pro"/>
          <w:iCs/>
          <w:sz w:val="26"/>
          <w:szCs w:val="26"/>
        </w:rPr>
        <w:t>.</w:t>
      </w:r>
      <w:r w:rsidR="00EF7294" w:rsidRPr="00B4500B">
        <w:rPr>
          <w:rFonts w:ascii="Myriad Pro" w:hAnsi="Myriad Pro"/>
          <w:sz w:val="26"/>
          <w:szCs w:val="26"/>
        </w:rPr>
        <w:t xml:space="preserve"> Определение </w:t>
      </w:r>
      <w:r w:rsidR="00EF7294" w:rsidRPr="00B4500B">
        <w:rPr>
          <w:rFonts w:ascii="Myriad Pro" w:hAnsi="Myriad Pro"/>
          <w:color w:val="000000" w:themeColor="text1"/>
          <w:sz w:val="26"/>
          <w:szCs w:val="26"/>
        </w:rPr>
        <w:t xml:space="preserve">Комитетом по тарифам и ценовой политике Ленинградской области </w:t>
      </w:r>
      <w:r w:rsidR="00EF7294" w:rsidRPr="00B4500B">
        <w:rPr>
          <w:rFonts w:ascii="Myriad Pro" w:hAnsi="Myriad Pro"/>
          <w:sz w:val="26"/>
          <w:szCs w:val="26"/>
        </w:rPr>
        <w:t>фактической величины</w:t>
      </w:r>
      <w:r w:rsidR="00FB39F1" w:rsidRPr="00B4500B">
        <w:rPr>
          <w:rFonts w:ascii="Myriad Pro" w:hAnsi="Myriad Pro"/>
          <w:sz w:val="26"/>
          <w:szCs w:val="26"/>
        </w:rPr>
        <w:t xml:space="preserve"> соответствующих расходов</w:t>
      </w:r>
      <w:r w:rsidR="00EF7294" w:rsidRPr="00B4500B">
        <w:rPr>
          <w:rFonts w:ascii="Myriad Pro" w:hAnsi="Myriad Pro"/>
          <w:sz w:val="26"/>
          <w:szCs w:val="26"/>
        </w:rPr>
        <w:t xml:space="preserve"> </w:t>
      </w:r>
      <w:r w:rsidR="00EF7294" w:rsidRPr="00B4500B">
        <w:rPr>
          <w:rFonts w:ascii="Myriad Pro" w:hAnsi="Myriad Pro"/>
          <w:color w:val="000000" w:themeColor="text1"/>
          <w:sz w:val="26"/>
          <w:szCs w:val="26"/>
        </w:rPr>
        <w:t>не соответствует п</w:t>
      </w:r>
      <w:r w:rsidR="006D3945" w:rsidRPr="00B4500B">
        <w:rPr>
          <w:rFonts w:ascii="Myriad Pro" w:hAnsi="Myriad Pro"/>
          <w:color w:val="000000" w:themeColor="text1"/>
          <w:sz w:val="26"/>
          <w:szCs w:val="26"/>
        </w:rPr>
        <w:t>ункту</w:t>
      </w:r>
      <w:r w:rsidR="00EF7294" w:rsidRPr="00B4500B">
        <w:rPr>
          <w:rFonts w:ascii="Myriad Pro" w:hAnsi="Myriad Pro"/>
          <w:color w:val="000000" w:themeColor="text1"/>
          <w:sz w:val="26"/>
          <w:szCs w:val="26"/>
        </w:rPr>
        <w:t xml:space="preserve"> 20 Основ ценообразования № 1178;</w:t>
      </w:r>
    </w:p>
    <w:p w14:paraId="718282DA" w14:textId="7342D246" w:rsidR="002E268B" w:rsidRPr="00B4500B" w:rsidRDefault="00643733" w:rsidP="00C22EB1">
      <w:pPr>
        <w:pStyle w:val="2f3"/>
        <w:numPr>
          <w:ilvl w:val="0"/>
          <w:numId w:val="8"/>
        </w:numPr>
        <w:rPr>
          <w:rFonts w:eastAsia="Calibri" w:cs="Times New Roman"/>
          <w:iCs/>
        </w:rPr>
      </w:pPr>
      <w:r w:rsidRPr="00B4500B">
        <w:rPr>
          <w:rFonts w:eastAsia="Calibri" w:cs="Times New Roman"/>
          <w:iCs/>
        </w:rPr>
        <w:lastRenderedPageBreak/>
        <w:t>некорректный учет величины перераспределения необходимой валовой выручки ПАО «</w:t>
      </w:r>
      <w:r w:rsidR="006D3945" w:rsidRPr="00B4500B">
        <w:rPr>
          <w:rFonts w:eastAsia="Calibri" w:cs="Times New Roman"/>
          <w:iCs/>
        </w:rPr>
        <w:t xml:space="preserve">Россети </w:t>
      </w:r>
      <w:r w:rsidRPr="00B4500B">
        <w:rPr>
          <w:rFonts w:eastAsia="Calibri" w:cs="Times New Roman"/>
          <w:iCs/>
        </w:rPr>
        <w:t>Ленэнерго</w:t>
      </w:r>
      <w:r w:rsidR="00EC6980" w:rsidRPr="00B4500B">
        <w:rPr>
          <w:rFonts w:eastAsia="Calibri" w:cs="Times New Roman"/>
          <w:iCs/>
        </w:rPr>
        <w:t>»</w:t>
      </w:r>
      <w:r w:rsidRPr="00B4500B">
        <w:rPr>
          <w:rFonts w:eastAsia="Calibri" w:cs="Times New Roman"/>
          <w:iCs/>
        </w:rPr>
        <w:t>, осуществляемого в целях сглаживания</w:t>
      </w:r>
    </w:p>
    <w:p w14:paraId="61629C0E" w14:textId="77777777" w:rsidR="00C22EB1" w:rsidRPr="00B4500B" w:rsidRDefault="00C22EB1" w:rsidP="00C22EB1">
      <w:pPr>
        <w:pStyle w:val="afff6"/>
        <w:spacing w:after="0" w:line="360" w:lineRule="auto"/>
        <w:ind w:left="0" w:firstLine="567"/>
        <w:jc w:val="center"/>
        <w:rPr>
          <w:rFonts w:ascii="Myriad Pro" w:eastAsiaTheme="minorEastAsia" w:hAnsi="Myriad Pro"/>
          <w:sz w:val="26"/>
          <w:szCs w:val="26"/>
        </w:rPr>
      </w:pPr>
    </w:p>
    <w:p w14:paraId="6DCDF1EB" w14:textId="7D5C84E1" w:rsidR="00C22EB1" w:rsidRPr="00B4500B" w:rsidRDefault="00C22EB1" w:rsidP="00B4500B">
      <w:pPr>
        <w:pStyle w:val="afff6"/>
        <w:spacing w:after="0" w:line="360" w:lineRule="auto"/>
        <w:ind w:left="0"/>
        <w:jc w:val="center"/>
        <w:rPr>
          <w:rFonts w:ascii="Myriad Pro" w:eastAsiaTheme="minorEastAsia" w:hAnsi="Myriad Pro"/>
          <w:b/>
          <w:bCs/>
          <w:sz w:val="26"/>
          <w:szCs w:val="26"/>
        </w:rPr>
      </w:pPr>
      <w:r w:rsidRPr="00B4500B">
        <w:rPr>
          <w:rFonts w:ascii="Myriad Pro" w:eastAsiaTheme="minorEastAsia" w:hAnsi="Myriad Pro"/>
          <w:b/>
          <w:bCs/>
          <w:sz w:val="26"/>
          <w:szCs w:val="26"/>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10C6C2A1" w14:textId="77777777" w:rsidR="00C22EB1" w:rsidRPr="00B4500B" w:rsidRDefault="00C22EB1" w:rsidP="00C22EB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34255083" w14:textId="77777777" w:rsidR="00C22EB1" w:rsidRPr="00B4500B" w:rsidRDefault="00C22EB1" w:rsidP="00C22EB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 г. включительно были объявлены нерабочими.</w:t>
      </w:r>
    </w:p>
    <w:p w14:paraId="168E8A02" w14:textId="77777777" w:rsidR="00C22EB1" w:rsidRPr="00B4500B" w:rsidRDefault="00C22EB1" w:rsidP="00C22EB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 294 их действие не распространялось на работников непрерывно действующих организаций.</w:t>
      </w:r>
    </w:p>
    <w:p w14:paraId="75512F16" w14:textId="77777777" w:rsidR="00C22EB1" w:rsidRPr="00B4500B" w:rsidRDefault="00C22EB1" w:rsidP="00C22EB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В соответствии с письмом Министерства труда и социальной защиты РФ от 26 марта 2020 № 14-4/10/П-2696 введение нерабочих дней в соответствии с Указом не распространяется на работников организаций, в частности:</w:t>
      </w:r>
    </w:p>
    <w:p w14:paraId="46886051" w14:textId="77777777" w:rsidR="00C22EB1" w:rsidRPr="00B4500B" w:rsidRDefault="00C22EB1" w:rsidP="00C22EB1">
      <w:pPr>
        <w:widowControl w:val="0"/>
        <w:numPr>
          <w:ilvl w:val="0"/>
          <w:numId w:val="28"/>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78E3F10B" w14:textId="77777777" w:rsidR="00C22EB1" w:rsidRPr="00B4500B" w:rsidRDefault="00C22EB1" w:rsidP="00C22EB1">
      <w:pPr>
        <w:widowControl w:val="0"/>
        <w:numPr>
          <w:ilvl w:val="0"/>
          <w:numId w:val="28"/>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5BA3293B" w14:textId="77777777" w:rsidR="00C22EB1" w:rsidRPr="00B4500B" w:rsidRDefault="00C22EB1" w:rsidP="00C22EB1">
      <w:pPr>
        <w:widowControl w:val="0"/>
        <w:numPr>
          <w:ilvl w:val="0"/>
          <w:numId w:val="28"/>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1D71AE8D" w14:textId="77777777" w:rsidR="00C22EB1" w:rsidRPr="00B4500B" w:rsidRDefault="00C22EB1" w:rsidP="00C22EB1">
      <w:pPr>
        <w:widowControl w:val="0"/>
        <w:numPr>
          <w:ilvl w:val="0"/>
          <w:numId w:val="28"/>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 xml:space="preserve"> организаций, эксплуатирующих гидротехнические сооружения;</w:t>
      </w:r>
    </w:p>
    <w:p w14:paraId="2D422334" w14:textId="77777777" w:rsidR="00C22EB1" w:rsidRPr="00B4500B" w:rsidRDefault="00C22EB1" w:rsidP="00C22EB1">
      <w:pPr>
        <w:widowControl w:val="0"/>
        <w:numPr>
          <w:ilvl w:val="0"/>
          <w:numId w:val="28"/>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 xml:space="preserve"> организаций атомной промышленности; </w:t>
      </w:r>
    </w:p>
    <w:p w14:paraId="5D4D3C68" w14:textId="77777777" w:rsidR="00C22EB1" w:rsidRPr="00B4500B" w:rsidRDefault="00C22EB1" w:rsidP="00C22EB1">
      <w:pPr>
        <w:widowControl w:val="0"/>
        <w:numPr>
          <w:ilvl w:val="0"/>
          <w:numId w:val="28"/>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77135CA9" w14:textId="77777777" w:rsidR="00C22EB1" w:rsidRPr="00B4500B" w:rsidRDefault="00C22EB1" w:rsidP="00C22EB1">
      <w:pPr>
        <w:widowControl w:val="0"/>
        <w:numPr>
          <w:ilvl w:val="0"/>
          <w:numId w:val="28"/>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lastRenderedPageBreak/>
        <w:t>организаций сельскохозяйственной отрасли, занятых на весенних полевых работах.</w:t>
      </w:r>
    </w:p>
    <w:p w14:paraId="3CD6BB67" w14:textId="6589B413" w:rsidR="00C22EB1" w:rsidRPr="00B4500B" w:rsidRDefault="00C22EB1" w:rsidP="00C22EB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Таким образом, ПАО «</w:t>
      </w:r>
      <w:r w:rsidR="00757037" w:rsidRPr="00B4500B">
        <w:rPr>
          <w:rFonts w:ascii="Myriad Pro" w:hAnsi="Myriad Pro"/>
          <w:sz w:val="26"/>
          <w:szCs w:val="26"/>
        </w:rPr>
        <w:t>Россети Лен</w:t>
      </w:r>
      <w:r w:rsidRPr="00B4500B">
        <w:rPr>
          <w:rFonts w:ascii="Myriad Pro" w:hAnsi="Myriad Pro"/>
          <w:sz w:val="26"/>
          <w:szCs w:val="26"/>
        </w:rPr>
        <w:t>энерго» продолжал</w:t>
      </w:r>
      <w:r w:rsidR="006D3945" w:rsidRPr="00B4500B">
        <w:rPr>
          <w:rFonts w:ascii="Myriad Pro" w:hAnsi="Myriad Pro"/>
          <w:sz w:val="26"/>
          <w:szCs w:val="26"/>
        </w:rPr>
        <w:t>о</w:t>
      </w:r>
      <w:r w:rsidRPr="00B4500B">
        <w:rPr>
          <w:rFonts w:ascii="Myriad Pro" w:hAnsi="Myriad Pro"/>
          <w:sz w:val="26"/>
          <w:szCs w:val="26"/>
        </w:rPr>
        <w:t xml:space="preserve"> работать и осуществлять текущую (операционную) деятельность организации.</w:t>
      </w:r>
    </w:p>
    <w:p w14:paraId="419DF2B9" w14:textId="564F77CC" w:rsidR="00DD1241" w:rsidRPr="00B4500B" w:rsidRDefault="00C22EB1" w:rsidP="00C22EB1">
      <w:pPr>
        <w:spacing w:line="360" w:lineRule="auto"/>
        <w:ind w:firstLine="567"/>
        <w:contextualSpacing/>
        <w:jc w:val="both"/>
        <w:rPr>
          <w:rFonts w:ascii="Myriad Pro" w:eastAsia="Calibri" w:hAnsi="Myriad Pro"/>
          <w:b/>
          <w:bCs/>
          <w:color w:val="000000" w:themeColor="text1"/>
          <w:sz w:val="26"/>
          <w:szCs w:val="26"/>
        </w:rPr>
      </w:pPr>
      <w:bookmarkStart w:id="31" w:name="_Hlk55239684"/>
      <w:r w:rsidRPr="00B4500B">
        <w:rPr>
          <w:rFonts w:ascii="Myriad Pro" w:hAnsi="Myriad Pro"/>
          <w:sz w:val="26"/>
          <w:szCs w:val="26"/>
        </w:rPr>
        <w:t xml:space="preserve">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w:t>
      </w:r>
      <w:r w:rsidR="00E13A4C" w:rsidRPr="00B4500B">
        <w:rPr>
          <w:rFonts w:ascii="Myriad Pro" w:hAnsi="Myriad Pro"/>
          <w:sz w:val="26"/>
          <w:szCs w:val="26"/>
        </w:rPr>
        <w:t xml:space="preserve"> необходимые для </w:t>
      </w:r>
      <w:r w:rsidRPr="00B4500B">
        <w:rPr>
          <w:rFonts w:ascii="Myriad Pro" w:hAnsi="Myriad Pro"/>
          <w:sz w:val="26"/>
          <w:szCs w:val="26"/>
        </w:rPr>
        <w:t>про</w:t>
      </w:r>
      <w:r w:rsidR="00E13A4C" w:rsidRPr="00B4500B">
        <w:rPr>
          <w:rFonts w:ascii="Myriad Pro" w:hAnsi="Myriad Pro"/>
          <w:sz w:val="26"/>
          <w:szCs w:val="26"/>
        </w:rPr>
        <w:t>ведения</w:t>
      </w:r>
      <w:r w:rsidRPr="00B4500B">
        <w:rPr>
          <w:rFonts w:ascii="Myriad Pro" w:hAnsi="Myriad Pro"/>
          <w:sz w:val="26"/>
          <w:szCs w:val="26"/>
        </w:rPr>
        <w:t xml:space="preserve"> ограничительных и иных </w:t>
      </w:r>
      <w:r w:rsidR="00E13A4C" w:rsidRPr="00B4500B">
        <w:rPr>
          <w:rFonts w:ascii="Myriad Pro" w:hAnsi="Myriad Pro"/>
          <w:sz w:val="26"/>
          <w:szCs w:val="26"/>
        </w:rPr>
        <w:t xml:space="preserve">предупреждающих </w:t>
      </w:r>
      <w:r w:rsidRPr="00B4500B">
        <w:rPr>
          <w:rFonts w:ascii="Myriad Pro" w:hAnsi="Myriad Pro"/>
          <w:sz w:val="26"/>
          <w:szCs w:val="26"/>
        </w:rPr>
        <w:t>мероприятий.</w:t>
      </w:r>
    </w:p>
    <w:bookmarkEnd w:id="31"/>
    <w:p w14:paraId="42EEB1CB" w14:textId="50C0A925" w:rsidR="00C22EB1" w:rsidRPr="00B4500B" w:rsidRDefault="00C22EB1" w:rsidP="00D41331">
      <w:pPr>
        <w:spacing w:line="360" w:lineRule="auto"/>
        <w:ind w:firstLine="567"/>
        <w:contextualSpacing/>
        <w:jc w:val="both"/>
        <w:rPr>
          <w:rFonts w:ascii="Myriad Pro" w:eastAsia="Calibri" w:hAnsi="Myriad Pro"/>
          <w:color w:val="000000" w:themeColor="text1"/>
          <w:sz w:val="26"/>
          <w:szCs w:val="26"/>
        </w:rPr>
      </w:pPr>
      <w:r w:rsidRPr="00B4500B">
        <w:rPr>
          <w:rFonts w:ascii="Myriad Pro" w:eastAsia="Calibri" w:hAnsi="Myriad Pro"/>
          <w:color w:val="000000" w:themeColor="text1"/>
          <w:sz w:val="26"/>
          <w:szCs w:val="26"/>
        </w:rPr>
        <w:br w:type="page"/>
      </w:r>
    </w:p>
    <w:p w14:paraId="5207732E" w14:textId="5F32C048" w:rsidR="0069742E" w:rsidRPr="00B4500B" w:rsidRDefault="0069742E" w:rsidP="00C478D5">
      <w:pPr>
        <w:pStyle w:val="3"/>
        <w:numPr>
          <w:ilvl w:val="0"/>
          <w:numId w:val="9"/>
        </w:numPr>
        <w:spacing w:line="360" w:lineRule="auto"/>
        <w:contextualSpacing/>
        <w:jc w:val="both"/>
        <w:rPr>
          <w:rFonts w:ascii="Myriad Pro" w:hAnsi="Myriad Pro"/>
          <w:b/>
          <w:color w:val="4F6228" w:themeColor="accent3" w:themeShade="80"/>
          <w:sz w:val="28"/>
          <w:szCs w:val="28"/>
        </w:rPr>
      </w:pPr>
      <w:bookmarkStart w:id="32" w:name="_Toc54021033"/>
      <w:bookmarkStart w:id="33" w:name="_Toc54630241"/>
      <w:bookmarkStart w:id="34" w:name="_Toc55221080"/>
      <w:bookmarkStart w:id="35" w:name="_Hlk54357514"/>
      <w:r w:rsidRPr="00B4500B">
        <w:rPr>
          <w:rFonts w:ascii="Myriad Pro" w:hAnsi="Myriad Pro"/>
          <w:b/>
          <w:color w:val="4F6228" w:themeColor="accent3" w:themeShade="80"/>
          <w:sz w:val="28"/>
          <w:szCs w:val="28"/>
        </w:rPr>
        <w:lastRenderedPageBreak/>
        <w:t>Способы решения проблем, существующих в тарифном регулировании ПАО «Россети Ленэнерго»,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32"/>
      <w:bookmarkEnd w:id="33"/>
      <w:bookmarkEnd w:id="34"/>
    </w:p>
    <w:bookmarkEnd w:id="35"/>
    <w:p w14:paraId="0D38230E" w14:textId="77777777" w:rsidR="004F1EF4" w:rsidRPr="00B4500B" w:rsidRDefault="004F1EF4" w:rsidP="004F1EF4">
      <w:pPr>
        <w:spacing w:after="0" w:line="360" w:lineRule="auto"/>
        <w:ind w:firstLine="567"/>
        <w:jc w:val="both"/>
        <w:rPr>
          <w:rFonts w:ascii="Myriad Pro" w:hAnsi="Myriad Pro"/>
          <w:sz w:val="26"/>
          <w:szCs w:val="26"/>
        </w:rPr>
      </w:pPr>
      <w:r w:rsidRPr="00B4500B">
        <w:rPr>
          <w:rFonts w:ascii="Myriad Pro" w:hAnsi="Myriad Pro"/>
          <w:sz w:val="26"/>
          <w:szCs w:val="26"/>
        </w:rPr>
        <w:t>Согласно пункту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3DA58E47" w14:textId="77777777" w:rsidR="004F1EF4" w:rsidRPr="00B4500B" w:rsidRDefault="004F1EF4" w:rsidP="00C478D5">
      <w:pPr>
        <w:pStyle w:val="a3"/>
        <w:numPr>
          <w:ilvl w:val="0"/>
          <w:numId w:val="10"/>
        </w:numPr>
        <w:spacing w:after="0" w:line="360" w:lineRule="auto"/>
        <w:jc w:val="both"/>
        <w:rPr>
          <w:rFonts w:ascii="Myriad Pro" w:hAnsi="Myriad Pro"/>
          <w:sz w:val="26"/>
          <w:szCs w:val="26"/>
        </w:rPr>
      </w:pPr>
      <w:r w:rsidRPr="00B4500B">
        <w:rPr>
          <w:rFonts w:ascii="Myriad Pro" w:hAnsi="Myriad Pro"/>
          <w:sz w:val="26"/>
          <w:szCs w:val="26"/>
        </w:rPr>
        <w:t>выявление нарушений, связанных с нецелевым использованием инвестиционных ресурсов, включенных в регулируемые государством цены (тарифы);</w:t>
      </w:r>
    </w:p>
    <w:p w14:paraId="13500A7E" w14:textId="77777777" w:rsidR="004F1EF4" w:rsidRPr="00B4500B" w:rsidRDefault="004F1EF4" w:rsidP="00C478D5">
      <w:pPr>
        <w:pStyle w:val="a3"/>
        <w:numPr>
          <w:ilvl w:val="0"/>
          <w:numId w:val="10"/>
        </w:numPr>
        <w:spacing w:after="0" w:line="360" w:lineRule="auto"/>
        <w:jc w:val="both"/>
        <w:rPr>
          <w:rFonts w:ascii="Myriad Pro" w:hAnsi="Myriad Pro"/>
          <w:sz w:val="26"/>
          <w:szCs w:val="26"/>
        </w:rPr>
      </w:pPr>
      <w:r w:rsidRPr="00B4500B">
        <w:rPr>
          <w:rFonts w:ascii="Myriad Pro" w:hAnsi="Myriad Pro"/>
          <w:sz w:val="26"/>
          <w:szCs w:val="26"/>
        </w:rPr>
        <w:t>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00AF4F4E" w14:textId="77777777" w:rsidR="004F1EF4" w:rsidRPr="00B4500B" w:rsidRDefault="004F1EF4" w:rsidP="00B24171">
      <w:pPr>
        <w:spacing w:after="0" w:line="360" w:lineRule="auto"/>
        <w:ind w:firstLine="567"/>
        <w:jc w:val="both"/>
        <w:rPr>
          <w:rFonts w:ascii="Myriad Pro" w:eastAsia="Times New Roman" w:hAnsi="Myriad Pro" w:cs="Times New Roman"/>
          <w:sz w:val="26"/>
          <w:szCs w:val="26"/>
          <w:lang w:eastAsia="ru-RU"/>
        </w:rPr>
      </w:pPr>
      <w:r w:rsidRPr="00B4500B">
        <w:rPr>
          <w:rFonts w:ascii="Myriad Pro" w:eastAsia="Times New Roman" w:hAnsi="Myriad Pro" w:cs="Times New Roman"/>
          <w:sz w:val="26"/>
          <w:szCs w:val="26"/>
          <w:lang w:eastAsia="ru-RU"/>
        </w:rPr>
        <w:t xml:space="preserve">В соответствии с пунктом 12 Основ ценообразования №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w:t>
      </w:r>
      <w:r w:rsidRPr="00B4500B">
        <w:rPr>
          <w:rFonts w:ascii="Myriad Pro" w:eastAsia="Times New Roman" w:hAnsi="Myriad Pro" w:cs="Times New Roman"/>
          <w:sz w:val="26"/>
          <w:szCs w:val="26"/>
          <w:lang w:eastAsia="ru-RU"/>
        </w:rPr>
        <w:lastRenderedPageBreak/>
        <w:t>службы об отмене решения регулирующего органа, принятого им с превышением полномочий (предписания), а также в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Правил регулирования,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60821A68" w14:textId="77777777" w:rsidR="004F1EF4" w:rsidRPr="00B4500B" w:rsidRDefault="004F1EF4" w:rsidP="00B24171">
      <w:pPr>
        <w:spacing w:after="0" w:line="360" w:lineRule="auto"/>
        <w:ind w:firstLine="567"/>
        <w:jc w:val="both"/>
        <w:rPr>
          <w:rFonts w:ascii="Myriad Pro" w:eastAsia="Times New Roman" w:hAnsi="Myriad Pro" w:cs="Times New Roman"/>
          <w:sz w:val="26"/>
          <w:szCs w:val="26"/>
          <w:lang w:eastAsia="ru-RU"/>
        </w:rPr>
      </w:pPr>
      <w:r w:rsidRPr="00B4500B">
        <w:rPr>
          <w:rFonts w:ascii="Myriad Pro" w:eastAsia="Times New Roman" w:hAnsi="Myriad Pro" w:cs="Times New Roman"/>
          <w:sz w:val="26"/>
          <w:szCs w:val="26"/>
          <w:lang w:eastAsia="ru-RU"/>
        </w:rPr>
        <w:t>В соответствии с пунктом 33 Правил государственного регулирования № 1178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рассматриваются Федеральной антимонопольной службой в установленном порядке.</w:t>
      </w:r>
    </w:p>
    <w:p w14:paraId="7A3BF506" w14:textId="77777777" w:rsidR="004F1EF4" w:rsidRPr="00B4500B" w:rsidRDefault="004F1EF4" w:rsidP="00B24171">
      <w:pPr>
        <w:spacing w:after="0" w:line="360" w:lineRule="auto"/>
        <w:ind w:firstLine="567"/>
        <w:jc w:val="both"/>
        <w:rPr>
          <w:rFonts w:ascii="Myriad Pro" w:eastAsia="Times New Roman" w:hAnsi="Myriad Pro" w:cs="Times New Roman"/>
          <w:sz w:val="26"/>
          <w:szCs w:val="26"/>
          <w:lang w:eastAsia="ru-RU"/>
        </w:rPr>
      </w:pPr>
      <w:r w:rsidRPr="00B4500B">
        <w:rPr>
          <w:rFonts w:ascii="Myriad Pro" w:eastAsia="Times New Roman" w:hAnsi="Myriad Pro" w:cs="Times New Roman"/>
          <w:sz w:val="26"/>
          <w:szCs w:val="26"/>
          <w:lang w:eastAsia="ru-RU"/>
        </w:rPr>
        <w:t>Передача разногласий, указанных в пункте 33 Правил государственного регулирования № 1178, на рассмотрение Федеральной антимонопольной службе не препятствует обжалованию решения об установлении цен (тарифов) и (или) их предельных уровней в установленном порядке в суде.</w:t>
      </w:r>
    </w:p>
    <w:p w14:paraId="6933EC66" w14:textId="77777777" w:rsidR="004F1EF4" w:rsidRPr="00B4500B" w:rsidRDefault="004F1EF4" w:rsidP="00B24171">
      <w:pPr>
        <w:spacing w:after="0" w:line="360" w:lineRule="auto"/>
        <w:ind w:firstLine="567"/>
        <w:jc w:val="both"/>
        <w:rPr>
          <w:rFonts w:ascii="Myriad Pro" w:eastAsia="Times New Roman" w:hAnsi="Myriad Pro" w:cs="Times New Roman"/>
          <w:sz w:val="26"/>
          <w:szCs w:val="26"/>
          <w:lang w:eastAsia="ru-RU"/>
        </w:rPr>
      </w:pPr>
      <w:r w:rsidRPr="00B4500B">
        <w:rPr>
          <w:rFonts w:ascii="Myriad Pro" w:eastAsia="Times New Roman" w:hAnsi="Myriad Pro" w:cs="Times New Roman"/>
          <w:sz w:val="26"/>
          <w:szCs w:val="26"/>
          <w:lang w:eastAsia="ru-RU"/>
        </w:rPr>
        <w:t>В случае признания судом в текущем периоде регулирования решения регулирующего органа об установлении цен (тарифов) и (или) их предельных уровней, долгосрочных параметров регулирования в этом периоде регулирования не соответствующим нормативному правовому акту, имеющему большую юридическую силу, и недействующим полностью или в части, регулирующий орган во исполнение указанного судебного решения обязан в течение 20 рабочих дней со дня вступления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заменяющее решение, признанное недействующим полностью или в части.</w:t>
      </w:r>
    </w:p>
    <w:p w14:paraId="080103C3" w14:textId="2A13B78C" w:rsidR="004F1EF4" w:rsidRPr="00B4500B" w:rsidRDefault="004F1EF4" w:rsidP="00B24171">
      <w:pPr>
        <w:spacing w:after="0" w:line="360" w:lineRule="auto"/>
        <w:ind w:firstLine="567"/>
        <w:jc w:val="both"/>
        <w:rPr>
          <w:rFonts w:ascii="Myriad Pro" w:eastAsia="Times New Roman" w:hAnsi="Myriad Pro" w:cs="Times New Roman"/>
          <w:sz w:val="26"/>
          <w:szCs w:val="26"/>
          <w:lang w:eastAsia="ru-RU"/>
        </w:rPr>
      </w:pPr>
      <w:r w:rsidRPr="00B4500B">
        <w:rPr>
          <w:rFonts w:ascii="Myriad Pro" w:eastAsia="Times New Roman" w:hAnsi="Myriad Pro" w:cs="Times New Roman"/>
          <w:sz w:val="26"/>
          <w:szCs w:val="26"/>
          <w:lang w:eastAsia="ru-RU"/>
        </w:rPr>
        <w:lastRenderedPageBreak/>
        <w:t>Указанное решение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полностью или в части, вступает в силу со дня отмены решения, признанного недействующим полностью или в части.</w:t>
      </w:r>
    </w:p>
    <w:p w14:paraId="517538B2" w14:textId="77777777" w:rsidR="00FB39F1" w:rsidRPr="00B4500B" w:rsidRDefault="00FB39F1" w:rsidP="00B24171">
      <w:pPr>
        <w:spacing w:after="0" w:line="360" w:lineRule="auto"/>
        <w:ind w:firstLine="567"/>
        <w:jc w:val="both"/>
        <w:rPr>
          <w:rFonts w:ascii="Myriad Pro" w:hAnsi="Myriad Pro"/>
          <w:sz w:val="26"/>
          <w:szCs w:val="26"/>
        </w:rPr>
      </w:pPr>
    </w:p>
    <w:p w14:paraId="784121E1" w14:textId="77777777" w:rsidR="004F1EF4" w:rsidRPr="00B4500B" w:rsidRDefault="004F1EF4" w:rsidP="00B24171">
      <w:pPr>
        <w:spacing w:after="0" w:line="360" w:lineRule="auto"/>
        <w:ind w:firstLine="567"/>
        <w:jc w:val="both"/>
        <w:rPr>
          <w:rFonts w:ascii="Myriad Pro" w:eastAsia="Times New Roman" w:hAnsi="Myriad Pro" w:cs="Times New Roman"/>
          <w:sz w:val="26"/>
          <w:szCs w:val="26"/>
          <w:lang w:eastAsia="ru-RU"/>
        </w:rPr>
      </w:pPr>
      <w:r w:rsidRPr="00B4500B">
        <w:rPr>
          <w:rFonts w:ascii="Myriad Pro" w:eastAsia="Times New Roman" w:hAnsi="Myriad Pro" w:cs="Times New Roman"/>
          <w:sz w:val="26"/>
          <w:szCs w:val="26"/>
          <w:lang w:eastAsia="ru-RU"/>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75BDA1D5"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06F65434"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3309110E"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«О газоснабжении в </w:t>
      </w:r>
      <w:r w:rsidRPr="00B4500B">
        <w:rPr>
          <w:rFonts w:ascii="Myriad Pro" w:hAnsi="Myriad Pro"/>
          <w:sz w:val="26"/>
          <w:szCs w:val="26"/>
        </w:rPr>
        <w:lastRenderedPageBreak/>
        <w:t>Российской Федерации» и иными нормативными правовыми актами Российской Федерации (при осуществлении федерального государственного контроля (надзора));</w:t>
      </w:r>
    </w:p>
    <w:p w14:paraId="7DE00878"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16B1E140"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411B1F41"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488AD3A2" w14:textId="77777777" w:rsidR="004F1EF4" w:rsidRPr="00B4500B" w:rsidRDefault="004F1EF4" w:rsidP="00B24171">
      <w:pPr>
        <w:spacing w:after="0" w:line="360" w:lineRule="auto"/>
        <w:ind w:firstLine="567"/>
        <w:jc w:val="both"/>
        <w:rPr>
          <w:rFonts w:ascii="Myriad Pro" w:hAnsi="Myriad Pro"/>
          <w:sz w:val="26"/>
          <w:szCs w:val="26"/>
        </w:rPr>
      </w:pPr>
      <w:bookmarkStart w:id="36" w:name="_Hlk51940556"/>
      <w:r w:rsidRPr="00B4500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w:t>
      </w:r>
      <w:r w:rsidRPr="00B4500B">
        <w:rPr>
          <w:rFonts w:ascii="Myriad Pro" w:hAnsi="Myriad Pro"/>
          <w:sz w:val="26"/>
          <w:szCs w:val="26"/>
        </w:rPr>
        <w:lastRenderedPageBreak/>
        <w:t xml:space="preserve">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10E5D196"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bookmarkEnd w:id="36"/>
    <w:p w14:paraId="5BA611E6"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Правилами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утвержденными Постановлением Правительства РФ от 03.03.2004 № 123 (далее – Правила № 123), определен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 принятых ими с нарушением законодательства Российской Федерации.</w:t>
      </w:r>
    </w:p>
    <w:p w14:paraId="0D099D6B"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 (пункт 3 Правил № 123).</w:t>
      </w:r>
    </w:p>
    <w:p w14:paraId="44E8C4D3"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w:t>
      </w:r>
      <w:r w:rsidRPr="00B4500B">
        <w:rPr>
          <w:rFonts w:ascii="Myriad Pro" w:hAnsi="Myriad Pro"/>
          <w:sz w:val="26"/>
          <w:szCs w:val="26"/>
        </w:rPr>
        <w:lastRenderedPageBreak/>
        <w:t>об установлении тарифов, а также требования по расчету тарифов в соответствии с нормативными правовыми актами в области регулирования тарифов в электроэнергетике (пункт 11 Правил № 123).</w:t>
      </w:r>
    </w:p>
    <w:p w14:paraId="30D399E9" w14:textId="77777777" w:rsidR="004F1EF4" w:rsidRPr="00B4500B" w:rsidRDefault="004F1EF4" w:rsidP="00B24171">
      <w:pPr>
        <w:spacing w:after="0" w:line="360" w:lineRule="auto"/>
        <w:ind w:firstLine="709"/>
        <w:jc w:val="both"/>
        <w:rPr>
          <w:rFonts w:ascii="Myriad Pro" w:hAnsi="Myriad Pro"/>
          <w:sz w:val="26"/>
          <w:szCs w:val="26"/>
        </w:rPr>
      </w:pPr>
      <w:r w:rsidRPr="00B4500B">
        <w:rPr>
          <w:rFonts w:ascii="Myriad Pro" w:hAnsi="Myriad Pro"/>
          <w:sz w:val="26"/>
          <w:szCs w:val="26"/>
        </w:rPr>
        <w:t xml:space="preserve">Приказом ФАС России от 21.08.2020 № 769/20 утвержден Административный регламент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40C44F85" w14:textId="77777777" w:rsidR="004F1EF4" w:rsidRPr="00B4500B" w:rsidRDefault="004F1EF4" w:rsidP="00B24171">
      <w:pPr>
        <w:spacing w:after="0" w:line="360" w:lineRule="auto"/>
        <w:ind w:firstLine="709"/>
        <w:jc w:val="both"/>
        <w:rPr>
          <w:rFonts w:ascii="Myriad Pro" w:hAnsi="Myriad Pro"/>
          <w:sz w:val="26"/>
          <w:szCs w:val="26"/>
        </w:rPr>
      </w:pPr>
      <w:r w:rsidRPr="00B4500B">
        <w:rPr>
          <w:rFonts w:ascii="Myriad Pro" w:hAnsi="Myriad Pro"/>
          <w:sz w:val="26"/>
          <w:szCs w:val="26"/>
        </w:rPr>
        <w:t xml:space="preserve">Регламентом по контролю определены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 за исполнением обязательных требований при осуществлении деятельности в области государственного регулирования цен (тарифов, надбавок) в сфере электроэнергетики. Регламент по контролю предусматривает исполнение государственной функции только сотрудниками Центрального Аппарата ФАС России. </w:t>
      </w:r>
    </w:p>
    <w:p w14:paraId="462B6CEB" w14:textId="77777777" w:rsidR="004F1EF4" w:rsidRPr="00B4500B" w:rsidRDefault="004F1EF4" w:rsidP="00763689">
      <w:pPr>
        <w:pStyle w:val="26"/>
        <w:shd w:val="clear" w:color="auto" w:fill="auto"/>
        <w:tabs>
          <w:tab w:val="left" w:pos="1198"/>
        </w:tabs>
        <w:spacing w:line="360" w:lineRule="auto"/>
        <w:ind w:firstLine="709"/>
        <w:rPr>
          <w:rFonts w:ascii="Myriad Pro" w:eastAsiaTheme="minorHAnsi" w:hAnsi="Myriad Pro" w:cstheme="minorBidi"/>
          <w:sz w:val="26"/>
          <w:szCs w:val="26"/>
        </w:rPr>
      </w:pPr>
      <w:r w:rsidRPr="00B4500B">
        <w:rPr>
          <w:rFonts w:ascii="Myriad Pro" w:eastAsiaTheme="minorHAnsi" w:hAnsi="Myriad Pro" w:cstheme="minorBidi"/>
          <w:sz w:val="26"/>
          <w:szCs w:val="26"/>
        </w:rPr>
        <w:t xml:space="preserve">Предметом государственного контроля (надзора) является, в том числе, соблюдение органами исполнительной власти субъектов Российской Федерации в области государственного регулирования цен (тарифов, надбавок), юридическими лицами, индивидуальными предпринимателями в процессе осуществления деятельности 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 в части определения достоверности, экономической обоснованности расходов и иных показателей, учитываемых при государственном регулировании цен </w:t>
      </w:r>
      <w:r w:rsidRPr="00B4500B">
        <w:rPr>
          <w:rFonts w:ascii="Myriad Pro" w:eastAsiaTheme="minorHAnsi" w:hAnsi="Myriad Pro" w:cstheme="minorBidi"/>
          <w:sz w:val="26"/>
          <w:szCs w:val="26"/>
        </w:rPr>
        <w:lastRenderedPageBreak/>
        <w:t xml:space="preserve">(тарифов), экономической обоснованности фактического расходования средств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0AFE57C7" w14:textId="77777777" w:rsidR="004F1EF4" w:rsidRPr="00B4500B" w:rsidRDefault="004F1EF4" w:rsidP="00B24171">
      <w:pPr>
        <w:spacing w:after="0" w:line="360" w:lineRule="auto"/>
        <w:ind w:firstLine="709"/>
        <w:jc w:val="both"/>
        <w:rPr>
          <w:rFonts w:ascii="Myriad Pro" w:hAnsi="Myriad Pro"/>
          <w:sz w:val="26"/>
          <w:szCs w:val="26"/>
        </w:rPr>
      </w:pPr>
      <w:r w:rsidRPr="00B4500B">
        <w:rPr>
          <w:rFonts w:ascii="Myriad Pro" w:hAnsi="Myriad Pro"/>
          <w:sz w:val="26"/>
          <w:szCs w:val="26"/>
        </w:rPr>
        <w:t>Государственная функция осуществляется в течение 30 календарных дней с момента поступления информации,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5A7A300E" w14:textId="77777777" w:rsidR="004F1EF4" w:rsidRPr="00B4500B" w:rsidRDefault="004F1EF4" w:rsidP="00B24171">
      <w:pPr>
        <w:spacing w:after="0" w:line="360" w:lineRule="auto"/>
        <w:ind w:firstLine="709"/>
        <w:jc w:val="both"/>
        <w:rPr>
          <w:rFonts w:ascii="Myriad Pro" w:hAnsi="Myriad Pro"/>
          <w:sz w:val="26"/>
          <w:szCs w:val="26"/>
        </w:rPr>
      </w:pPr>
      <w:r w:rsidRPr="00B4500B">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1C925CDC" w14:textId="77777777" w:rsidR="004F1EF4" w:rsidRPr="00B4500B" w:rsidRDefault="004F1EF4" w:rsidP="00C478D5">
      <w:pPr>
        <w:pStyle w:val="a3"/>
        <w:numPr>
          <w:ilvl w:val="0"/>
          <w:numId w:val="11"/>
        </w:numPr>
        <w:spacing w:after="0" w:line="360" w:lineRule="auto"/>
        <w:ind w:left="993"/>
        <w:jc w:val="both"/>
        <w:rPr>
          <w:rFonts w:ascii="Myriad Pro" w:hAnsi="Myriad Pro"/>
          <w:sz w:val="26"/>
          <w:szCs w:val="26"/>
        </w:rPr>
      </w:pPr>
      <w:r w:rsidRPr="00B4500B">
        <w:rPr>
          <w:rFonts w:ascii="Myriad Pro" w:hAnsi="Myriad Pro"/>
          <w:sz w:val="26"/>
          <w:szCs w:val="26"/>
        </w:rPr>
        <w:t>решение об установлении тарифов;</w:t>
      </w:r>
    </w:p>
    <w:p w14:paraId="36011A3F" w14:textId="77777777" w:rsidR="004F1EF4" w:rsidRPr="00B4500B" w:rsidRDefault="004F1EF4" w:rsidP="00C478D5">
      <w:pPr>
        <w:pStyle w:val="a3"/>
        <w:numPr>
          <w:ilvl w:val="0"/>
          <w:numId w:val="11"/>
        </w:numPr>
        <w:spacing w:after="0" w:line="360" w:lineRule="auto"/>
        <w:ind w:left="993"/>
        <w:jc w:val="both"/>
        <w:rPr>
          <w:rFonts w:ascii="Myriad Pro" w:hAnsi="Myriad Pro"/>
          <w:sz w:val="26"/>
          <w:szCs w:val="26"/>
        </w:rPr>
      </w:pPr>
      <w:r w:rsidRPr="00B4500B">
        <w:rPr>
          <w:rFonts w:ascii="Myriad Pro" w:hAnsi="Myriad Pro"/>
          <w:sz w:val="26"/>
          <w:szCs w:val="26"/>
        </w:rPr>
        <w:t>информацию о составе тарифов, показателях, использованных при расчете тарифов;</w:t>
      </w:r>
    </w:p>
    <w:p w14:paraId="6358B0CF" w14:textId="77777777" w:rsidR="004F1EF4" w:rsidRPr="00B4500B" w:rsidRDefault="004F1EF4" w:rsidP="00C478D5">
      <w:pPr>
        <w:pStyle w:val="a3"/>
        <w:numPr>
          <w:ilvl w:val="0"/>
          <w:numId w:val="11"/>
        </w:numPr>
        <w:spacing w:after="0" w:line="360" w:lineRule="auto"/>
        <w:ind w:left="993"/>
        <w:jc w:val="both"/>
        <w:rPr>
          <w:rFonts w:ascii="Myriad Pro" w:hAnsi="Myriad Pro"/>
          <w:sz w:val="26"/>
          <w:szCs w:val="26"/>
        </w:rPr>
      </w:pPr>
      <w:r w:rsidRPr="00B4500B">
        <w:rPr>
          <w:rFonts w:ascii="Myriad Pro" w:hAnsi="Myriad Pro"/>
          <w:sz w:val="26"/>
          <w:szCs w:val="26"/>
        </w:rPr>
        <w:t>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5C83F1CE" w14:textId="77777777" w:rsidR="004F1EF4" w:rsidRPr="00B4500B" w:rsidRDefault="004F1EF4" w:rsidP="00C478D5">
      <w:pPr>
        <w:pStyle w:val="a3"/>
        <w:numPr>
          <w:ilvl w:val="0"/>
          <w:numId w:val="11"/>
        </w:numPr>
        <w:spacing w:after="0" w:line="360" w:lineRule="auto"/>
        <w:ind w:left="993"/>
        <w:jc w:val="both"/>
        <w:rPr>
          <w:rFonts w:ascii="Myriad Pro" w:hAnsi="Myriad Pro"/>
          <w:sz w:val="26"/>
          <w:szCs w:val="26"/>
        </w:rPr>
      </w:pPr>
      <w:r w:rsidRPr="00B4500B">
        <w:rPr>
          <w:rFonts w:ascii="Myriad Pro" w:hAnsi="Myriad Pro"/>
          <w:sz w:val="26"/>
          <w:szCs w:val="26"/>
        </w:rPr>
        <w:lastRenderedPageBreak/>
        <w:t>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4CE0484C" w14:textId="77777777" w:rsidR="004F1EF4" w:rsidRPr="00B4500B" w:rsidRDefault="004F1EF4" w:rsidP="00C478D5">
      <w:pPr>
        <w:pStyle w:val="a3"/>
        <w:numPr>
          <w:ilvl w:val="0"/>
          <w:numId w:val="11"/>
        </w:numPr>
        <w:spacing w:after="0" w:line="360" w:lineRule="auto"/>
        <w:ind w:left="993"/>
        <w:jc w:val="both"/>
        <w:rPr>
          <w:rFonts w:ascii="Myriad Pro" w:hAnsi="Myriad Pro"/>
          <w:sz w:val="26"/>
          <w:szCs w:val="26"/>
        </w:rPr>
      </w:pPr>
      <w:r w:rsidRPr="00B4500B">
        <w:rPr>
          <w:rFonts w:ascii="Myriad Pro" w:hAnsi="Myriad Pro"/>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53426AFE" w14:textId="77777777" w:rsidR="004F1EF4" w:rsidRPr="00B4500B" w:rsidRDefault="004F1EF4" w:rsidP="00B24171">
      <w:pPr>
        <w:spacing w:after="0" w:line="360" w:lineRule="auto"/>
        <w:ind w:firstLine="709"/>
        <w:jc w:val="both"/>
        <w:rPr>
          <w:rFonts w:ascii="Myriad Pro" w:hAnsi="Myriad Pro"/>
          <w:sz w:val="26"/>
          <w:szCs w:val="26"/>
        </w:rPr>
      </w:pPr>
      <w:r w:rsidRPr="00B4500B">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360F74E1" w14:textId="77777777" w:rsidR="004F1EF4" w:rsidRPr="00B4500B" w:rsidRDefault="004F1EF4" w:rsidP="00763689">
      <w:pPr>
        <w:pStyle w:val="a3"/>
        <w:numPr>
          <w:ilvl w:val="0"/>
          <w:numId w:val="11"/>
        </w:numPr>
        <w:spacing w:after="0" w:line="360" w:lineRule="auto"/>
        <w:ind w:left="993"/>
        <w:jc w:val="both"/>
        <w:rPr>
          <w:rFonts w:ascii="Myriad Pro" w:hAnsi="Myriad Pro"/>
          <w:sz w:val="26"/>
          <w:szCs w:val="26"/>
        </w:rPr>
      </w:pPr>
      <w:r w:rsidRPr="00B4500B">
        <w:rPr>
          <w:rFonts w:ascii="Myriad Pro" w:hAnsi="Myriad Pro"/>
          <w:sz w:val="26"/>
          <w:szCs w:val="26"/>
        </w:rPr>
        <w:t>сбор документов;</w:t>
      </w:r>
    </w:p>
    <w:p w14:paraId="0A03B714" w14:textId="77777777" w:rsidR="004F1EF4" w:rsidRPr="00B4500B" w:rsidRDefault="004F1EF4">
      <w:pPr>
        <w:pStyle w:val="a3"/>
        <w:numPr>
          <w:ilvl w:val="0"/>
          <w:numId w:val="11"/>
        </w:numPr>
        <w:spacing w:after="0" w:line="360" w:lineRule="auto"/>
        <w:ind w:left="993"/>
        <w:jc w:val="both"/>
        <w:rPr>
          <w:rFonts w:ascii="Myriad Pro" w:hAnsi="Myriad Pro"/>
          <w:sz w:val="26"/>
          <w:szCs w:val="26"/>
        </w:rPr>
      </w:pPr>
      <w:r w:rsidRPr="00B4500B">
        <w:rPr>
          <w:rFonts w:ascii="Myriad Pro" w:hAnsi="Myriad Pro"/>
          <w:sz w:val="26"/>
          <w:szCs w:val="26"/>
        </w:rPr>
        <w:t>обработка и анализ документов и материалов;</w:t>
      </w:r>
    </w:p>
    <w:p w14:paraId="4B933DDA" w14:textId="77777777" w:rsidR="004F1EF4" w:rsidRPr="00B4500B" w:rsidRDefault="004F1EF4">
      <w:pPr>
        <w:pStyle w:val="a3"/>
        <w:numPr>
          <w:ilvl w:val="0"/>
          <w:numId w:val="11"/>
        </w:numPr>
        <w:spacing w:after="0" w:line="360" w:lineRule="auto"/>
        <w:ind w:left="993"/>
        <w:jc w:val="both"/>
        <w:rPr>
          <w:rFonts w:ascii="Myriad Pro" w:hAnsi="Myriad Pro"/>
          <w:sz w:val="26"/>
          <w:szCs w:val="26"/>
        </w:rPr>
      </w:pPr>
      <w:r w:rsidRPr="00B4500B">
        <w:rPr>
          <w:rFonts w:ascii="Myriad Pro" w:hAnsi="Myriad Pro"/>
          <w:sz w:val="26"/>
          <w:szCs w:val="26"/>
        </w:rPr>
        <w:t>принятие мер реагирования по результатам проведения государственного контроля.</w:t>
      </w:r>
    </w:p>
    <w:p w14:paraId="6AB8A7E3" w14:textId="77777777" w:rsidR="004F1EF4" w:rsidRPr="00B4500B" w:rsidRDefault="004F1EF4" w:rsidP="00B24171">
      <w:pPr>
        <w:spacing w:after="0" w:line="360" w:lineRule="auto"/>
        <w:ind w:firstLine="709"/>
        <w:jc w:val="both"/>
        <w:rPr>
          <w:rFonts w:ascii="Myriad Pro" w:hAnsi="Myriad Pro"/>
          <w:sz w:val="26"/>
          <w:szCs w:val="26"/>
        </w:rPr>
      </w:pPr>
      <w:r w:rsidRPr="00B4500B">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490DAB8C" w14:textId="77777777" w:rsidR="004F1EF4" w:rsidRPr="00B4500B" w:rsidRDefault="004F1EF4" w:rsidP="00763689">
      <w:pPr>
        <w:pStyle w:val="26"/>
        <w:shd w:val="clear" w:color="auto" w:fill="auto"/>
        <w:tabs>
          <w:tab w:val="left" w:pos="1404"/>
        </w:tabs>
        <w:spacing w:line="360" w:lineRule="auto"/>
        <w:ind w:firstLine="709"/>
        <w:rPr>
          <w:rFonts w:ascii="Myriad Pro" w:eastAsiaTheme="minorHAnsi" w:hAnsi="Myriad Pro" w:cstheme="minorBidi"/>
          <w:sz w:val="26"/>
          <w:szCs w:val="26"/>
        </w:rPr>
      </w:pPr>
      <w:r w:rsidRPr="00B4500B">
        <w:rPr>
          <w:rFonts w:ascii="Myriad Pro" w:eastAsiaTheme="minorHAnsi" w:hAnsi="Myriad Pro" w:cstheme="minorBidi"/>
          <w:sz w:val="26"/>
          <w:szCs w:val="26"/>
        </w:rPr>
        <w:t>Результатом исполнения</w:t>
      </w:r>
      <w:r w:rsidRPr="00B4500B">
        <w:rPr>
          <w:rFonts w:ascii="Myriad Pro" w:eastAsiaTheme="minorHAnsi" w:hAnsi="Myriad Pro" w:cstheme="minorBidi"/>
          <w:b/>
          <w:bCs/>
          <w:sz w:val="26"/>
          <w:szCs w:val="26"/>
        </w:rPr>
        <w:t xml:space="preserve"> </w:t>
      </w:r>
      <w:r w:rsidRPr="00B4500B">
        <w:rPr>
          <w:rFonts w:ascii="Myriad Pro" w:eastAsiaTheme="minorHAnsi" w:hAnsi="Myriad Pro" w:cstheme="minorBidi"/>
          <w:sz w:val="26"/>
          <w:szCs w:val="26"/>
        </w:rPr>
        <w:t xml:space="preserve">государственной функции является, в том числе: </w:t>
      </w:r>
    </w:p>
    <w:p w14:paraId="2C7AEBE8" w14:textId="77777777" w:rsidR="004F1EF4" w:rsidRPr="00B4500B" w:rsidRDefault="004F1EF4" w:rsidP="00B24171">
      <w:pPr>
        <w:pStyle w:val="26"/>
        <w:numPr>
          <w:ilvl w:val="0"/>
          <w:numId w:val="14"/>
        </w:numPr>
        <w:shd w:val="clear" w:color="auto" w:fill="auto"/>
        <w:tabs>
          <w:tab w:val="left" w:pos="1086"/>
        </w:tabs>
        <w:spacing w:line="360" w:lineRule="auto"/>
        <w:ind w:left="0" w:firstLine="709"/>
        <w:rPr>
          <w:rFonts w:ascii="Myriad Pro" w:eastAsiaTheme="minorHAnsi" w:hAnsi="Myriad Pro" w:cstheme="minorBidi"/>
          <w:sz w:val="26"/>
          <w:szCs w:val="26"/>
        </w:rPr>
      </w:pPr>
      <w:r w:rsidRPr="00B4500B">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02B8F927" w14:textId="77777777" w:rsidR="004F1EF4" w:rsidRPr="00B4500B" w:rsidRDefault="004F1EF4" w:rsidP="00B24171">
      <w:pPr>
        <w:pStyle w:val="26"/>
        <w:numPr>
          <w:ilvl w:val="0"/>
          <w:numId w:val="14"/>
        </w:numPr>
        <w:shd w:val="clear" w:color="auto" w:fill="auto"/>
        <w:tabs>
          <w:tab w:val="left" w:pos="1081"/>
        </w:tabs>
        <w:spacing w:line="360" w:lineRule="auto"/>
        <w:ind w:left="0" w:firstLine="709"/>
        <w:rPr>
          <w:rFonts w:ascii="Myriad Pro" w:eastAsiaTheme="minorHAnsi" w:hAnsi="Myriad Pro" w:cstheme="minorBidi"/>
          <w:sz w:val="26"/>
          <w:szCs w:val="26"/>
        </w:rPr>
      </w:pPr>
      <w:r w:rsidRPr="00B4500B">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0D3B06CB" w14:textId="77777777" w:rsidR="004F1EF4" w:rsidRPr="00B4500B" w:rsidRDefault="004F1EF4" w:rsidP="00B24171">
      <w:pPr>
        <w:pStyle w:val="26"/>
        <w:numPr>
          <w:ilvl w:val="0"/>
          <w:numId w:val="14"/>
        </w:numPr>
        <w:shd w:val="clear" w:color="auto" w:fill="auto"/>
        <w:tabs>
          <w:tab w:val="left" w:pos="1086"/>
        </w:tabs>
        <w:spacing w:line="360" w:lineRule="auto"/>
        <w:ind w:left="0" w:firstLine="709"/>
        <w:rPr>
          <w:rFonts w:ascii="Myriad Pro" w:eastAsiaTheme="minorHAnsi" w:hAnsi="Myriad Pro" w:cstheme="minorBidi"/>
          <w:sz w:val="26"/>
          <w:szCs w:val="26"/>
        </w:rPr>
      </w:pPr>
      <w:r w:rsidRPr="00B4500B">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2C804103" w14:textId="77777777" w:rsidR="004F1EF4" w:rsidRPr="00B4500B" w:rsidRDefault="004F1EF4" w:rsidP="00B24171">
      <w:pPr>
        <w:pStyle w:val="26"/>
        <w:numPr>
          <w:ilvl w:val="0"/>
          <w:numId w:val="14"/>
        </w:numPr>
        <w:shd w:val="clear" w:color="auto" w:fill="auto"/>
        <w:tabs>
          <w:tab w:val="left" w:pos="1081"/>
        </w:tabs>
        <w:spacing w:line="360" w:lineRule="auto"/>
        <w:ind w:left="0" w:firstLine="709"/>
        <w:rPr>
          <w:rFonts w:ascii="Myriad Pro" w:eastAsiaTheme="minorHAnsi" w:hAnsi="Myriad Pro" w:cstheme="minorBidi"/>
          <w:sz w:val="26"/>
          <w:szCs w:val="26"/>
        </w:rPr>
      </w:pPr>
      <w:r w:rsidRPr="00B4500B">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4F4AE174" w14:textId="77777777" w:rsidR="004F1EF4" w:rsidRPr="00B4500B" w:rsidRDefault="004F1EF4" w:rsidP="00B24171">
      <w:pPr>
        <w:spacing w:after="0" w:line="360" w:lineRule="auto"/>
        <w:ind w:firstLine="709"/>
        <w:jc w:val="both"/>
        <w:rPr>
          <w:rFonts w:ascii="Myriad Pro" w:hAnsi="Myriad Pro"/>
          <w:sz w:val="26"/>
          <w:szCs w:val="26"/>
        </w:rPr>
      </w:pPr>
      <w:r w:rsidRPr="00B4500B">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w:t>
      </w:r>
      <w:r w:rsidRPr="00B4500B">
        <w:rPr>
          <w:rFonts w:ascii="Myriad Pro" w:hAnsi="Myriad Pro"/>
          <w:sz w:val="26"/>
          <w:szCs w:val="26"/>
        </w:rPr>
        <w:lastRenderedPageBreak/>
        <w:t xml:space="preserve">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06B7F3C7" w14:textId="77777777" w:rsidR="004F1EF4" w:rsidRPr="00B4500B" w:rsidRDefault="004F1EF4" w:rsidP="00763689">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B4500B">
        <w:rPr>
          <w:rFonts w:ascii="Myriad Pro" w:eastAsiaTheme="minorHAnsi" w:hAnsi="Myriad Pro" w:cstheme="minorBidi"/>
          <w:sz w:val="26"/>
          <w:szCs w:val="26"/>
        </w:rPr>
        <w:t xml:space="preserve">Заинтересованные лица вправе обжаловать действия (бездействия) ФАС 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5A0FBFCE" w14:textId="77777777" w:rsidR="004F1EF4" w:rsidRPr="00B4500B" w:rsidRDefault="004F1EF4">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B4500B">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293E299D" w14:textId="77777777" w:rsidR="004F1EF4" w:rsidRPr="00B4500B" w:rsidRDefault="004F1EF4" w:rsidP="00B24171">
      <w:pPr>
        <w:pStyle w:val="26"/>
        <w:numPr>
          <w:ilvl w:val="0"/>
          <w:numId w:val="15"/>
        </w:numPr>
        <w:shd w:val="clear" w:color="auto" w:fill="auto"/>
        <w:tabs>
          <w:tab w:val="left" w:pos="1076"/>
        </w:tabs>
        <w:spacing w:line="360" w:lineRule="auto"/>
        <w:ind w:left="0" w:firstLine="709"/>
        <w:rPr>
          <w:rFonts w:ascii="Myriad Pro" w:hAnsi="Myriad Pro"/>
          <w:sz w:val="26"/>
          <w:szCs w:val="26"/>
        </w:rPr>
      </w:pPr>
      <w:r w:rsidRPr="00B4500B">
        <w:rPr>
          <w:rFonts w:ascii="Myriad Pro" w:hAnsi="Myriad Pro"/>
          <w:sz w:val="26"/>
          <w:szCs w:val="26"/>
        </w:rPr>
        <w:t>обосновывающие материалы,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в рамках открытия и рассмотрения дел об установлении цен (тарифов);</w:t>
      </w:r>
    </w:p>
    <w:p w14:paraId="50CF3577" w14:textId="77777777" w:rsidR="004F1EF4" w:rsidRPr="00B4500B" w:rsidRDefault="004F1EF4" w:rsidP="00B24171">
      <w:pPr>
        <w:pStyle w:val="26"/>
        <w:numPr>
          <w:ilvl w:val="0"/>
          <w:numId w:val="15"/>
        </w:numPr>
        <w:shd w:val="clear" w:color="auto" w:fill="auto"/>
        <w:tabs>
          <w:tab w:val="left" w:pos="1081"/>
        </w:tabs>
        <w:spacing w:line="360" w:lineRule="auto"/>
        <w:ind w:left="0" w:firstLine="709"/>
        <w:rPr>
          <w:rFonts w:ascii="Myriad Pro" w:hAnsi="Myriad Pro"/>
          <w:sz w:val="26"/>
          <w:szCs w:val="26"/>
        </w:rPr>
      </w:pPr>
      <w:r w:rsidRPr="00B4500B">
        <w:rPr>
          <w:rFonts w:ascii="Myriad Pro" w:hAnsi="Myriad Pro"/>
          <w:sz w:val="26"/>
          <w:szCs w:val="26"/>
        </w:rPr>
        <w:t>копии экспертных заключений органа исполнительной власти субъекта Российской Федерации в области государственного регулирования цен (тарифов, надбавок) по делу об установлении регулируемых цен (тарифов);</w:t>
      </w:r>
    </w:p>
    <w:p w14:paraId="3842F05F" w14:textId="77777777" w:rsidR="004F1EF4" w:rsidRPr="00B4500B" w:rsidRDefault="004F1EF4" w:rsidP="00B24171">
      <w:pPr>
        <w:pStyle w:val="26"/>
        <w:numPr>
          <w:ilvl w:val="0"/>
          <w:numId w:val="15"/>
        </w:numPr>
        <w:shd w:val="clear" w:color="auto" w:fill="auto"/>
        <w:tabs>
          <w:tab w:val="left" w:pos="1126"/>
        </w:tabs>
        <w:spacing w:line="360" w:lineRule="auto"/>
        <w:ind w:left="0" w:firstLine="709"/>
        <w:rPr>
          <w:rFonts w:ascii="Myriad Pro" w:hAnsi="Myriad Pro"/>
          <w:sz w:val="26"/>
          <w:szCs w:val="26"/>
        </w:rPr>
      </w:pPr>
      <w:r w:rsidRPr="00B4500B">
        <w:rPr>
          <w:rFonts w:ascii="Myriad Pro" w:hAnsi="Myriad Pro"/>
          <w:sz w:val="26"/>
          <w:szCs w:val="26"/>
        </w:rPr>
        <w:t>копии решений об установлении регулируемых цен (тарифов);</w:t>
      </w:r>
    </w:p>
    <w:p w14:paraId="7B0C33B1" w14:textId="77777777" w:rsidR="004F1EF4" w:rsidRPr="00B4500B" w:rsidRDefault="004F1EF4" w:rsidP="00B24171">
      <w:pPr>
        <w:pStyle w:val="26"/>
        <w:numPr>
          <w:ilvl w:val="0"/>
          <w:numId w:val="15"/>
        </w:numPr>
        <w:shd w:val="clear" w:color="auto" w:fill="auto"/>
        <w:tabs>
          <w:tab w:val="left" w:pos="1081"/>
        </w:tabs>
        <w:spacing w:line="360" w:lineRule="auto"/>
        <w:ind w:left="0" w:firstLine="709"/>
        <w:rPr>
          <w:rFonts w:ascii="Myriad Pro" w:hAnsi="Myriad Pro"/>
          <w:sz w:val="26"/>
          <w:szCs w:val="26"/>
        </w:rPr>
      </w:pPr>
      <w:r w:rsidRPr="00B4500B">
        <w:rPr>
          <w:rFonts w:ascii="Myriad Pro" w:hAnsi="Myriad Pro"/>
          <w:sz w:val="26"/>
          <w:szCs w:val="26"/>
        </w:rPr>
        <w:t>копии протоколов заседаний правления органа исполнительной власти субъекта Российской Федерации в области государственного регулирования цен (тарифов, надбавок);</w:t>
      </w:r>
    </w:p>
    <w:p w14:paraId="1E27FC92" w14:textId="77777777" w:rsidR="004F1EF4" w:rsidRPr="00B4500B" w:rsidRDefault="004F1EF4" w:rsidP="00B24171">
      <w:pPr>
        <w:pStyle w:val="26"/>
        <w:numPr>
          <w:ilvl w:val="0"/>
          <w:numId w:val="15"/>
        </w:numPr>
        <w:shd w:val="clear" w:color="auto" w:fill="auto"/>
        <w:tabs>
          <w:tab w:val="left" w:pos="1086"/>
        </w:tabs>
        <w:spacing w:line="360" w:lineRule="auto"/>
        <w:ind w:left="0" w:firstLine="709"/>
        <w:rPr>
          <w:rFonts w:ascii="Myriad Pro" w:hAnsi="Myriad Pro"/>
          <w:sz w:val="26"/>
          <w:szCs w:val="26"/>
        </w:rPr>
      </w:pPr>
      <w:r w:rsidRPr="00B4500B">
        <w:rPr>
          <w:rFonts w:ascii="Myriad Pro" w:hAnsi="Myriad Pro"/>
          <w:sz w:val="26"/>
          <w:szCs w:val="26"/>
        </w:rPr>
        <w:t>копии утвержденных в установленном порядке инвестиционных программ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7F113CD6" w14:textId="77777777" w:rsidR="004F1EF4" w:rsidRPr="00B4500B" w:rsidRDefault="004F1EF4" w:rsidP="00B24171">
      <w:pPr>
        <w:pStyle w:val="26"/>
        <w:numPr>
          <w:ilvl w:val="0"/>
          <w:numId w:val="15"/>
        </w:numPr>
        <w:shd w:val="clear" w:color="auto" w:fill="auto"/>
        <w:tabs>
          <w:tab w:val="left" w:pos="1149"/>
        </w:tabs>
        <w:spacing w:line="360" w:lineRule="auto"/>
        <w:ind w:left="0" w:firstLine="709"/>
        <w:rPr>
          <w:rFonts w:ascii="Myriad Pro" w:hAnsi="Myriad Pro"/>
          <w:sz w:val="26"/>
          <w:szCs w:val="26"/>
        </w:rPr>
      </w:pPr>
      <w:r w:rsidRPr="00B4500B">
        <w:rPr>
          <w:rFonts w:ascii="Myriad Pro" w:hAnsi="Myriad Pro"/>
          <w:sz w:val="26"/>
          <w:szCs w:val="26"/>
        </w:rPr>
        <w:lastRenderedPageBreak/>
        <w:t>отчеты об использовании инвестиционных ресурсов, включенных в регулируемые государством цены (тарифы), в том числе о выполнении графиков их реализации;</w:t>
      </w:r>
    </w:p>
    <w:p w14:paraId="5357C8BD" w14:textId="77777777" w:rsidR="004F1EF4" w:rsidRPr="00B4500B" w:rsidRDefault="004F1EF4" w:rsidP="00B24171">
      <w:pPr>
        <w:pStyle w:val="26"/>
        <w:numPr>
          <w:ilvl w:val="0"/>
          <w:numId w:val="15"/>
        </w:numPr>
        <w:shd w:val="clear" w:color="auto" w:fill="auto"/>
        <w:tabs>
          <w:tab w:val="left" w:pos="1229"/>
        </w:tabs>
        <w:spacing w:line="360" w:lineRule="auto"/>
        <w:ind w:left="0" w:firstLine="709"/>
        <w:rPr>
          <w:rFonts w:ascii="Myriad Pro" w:hAnsi="Myriad Pro"/>
          <w:sz w:val="26"/>
          <w:szCs w:val="26"/>
        </w:rPr>
      </w:pPr>
      <w:r w:rsidRPr="00B4500B">
        <w:rPr>
          <w:rFonts w:ascii="Myriad Pro" w:hAnsi="Myriad Pro"/>
          <w:sz w:val="26"/>
          <w:szCs w:val="26"/>
        </w:rPr>
        <w:t>расчет расходов и необходимой валовой выручки от регулируемой деятельности с приложением экономического обоснования исходных данных;</w:t>
      </w:r>
    </w:p>
    <w:p w14:paraId="69BCE32F" w14:textId="77777777" w:rsidR="004F1EF4" w:rsidRPr="00B4500B" w:rsidRDefault="004F1EF4" w:rsidP="00B24171">
      <w:pPr>
        <w:pStyle w:val="26"/>
        <w:numPr>
          <w:ilvl w:val="0"/>
          <w:numId w:val="15"/>
        </w:numPr>
        <w:shd w:val="clear" w:color="auto" w:fill="auto"/>
        <w:tabs>
          <w:tab w:val="left" w:pos="1275"/>
        </w:tabs>
        <w:spacing w:line="360" w:lineRule="auto"/>
        <w:ind w:left="0" w:firstLine="709"/>
        <w:rPr>
          <w:rFonts w:ascii="Myriad Pro" w:hAnsi="Myriad Pro"/>
          <w:sz w:val="26"/>
          <w:szCs w:val="26"/>
        </w:rPr>
      </w:pPr>
      <w:r w:rsidRPr="00B4500B">
        <w:rPr>
          <w:rFonts w:ascii="Myriad Pro" w:hAnsi="Myriad Pro"/>
          <w:sz w:val="26"/>
          <w:szCs w:val="26"/>
        </w:rPr>
        <w:t>расчет цен (тарифов);</w:t>
      </w:r>
    </w:p>
    <w:p w14:paraId="0E646AD4" w14:textId="77777777" w:rsidR="004F1EF4" w:rsidRPr="00B4500B" w:rsidRDefault="004F1EF4" w:rsidP="00B24171">
      <w:pPr>
        <w:pStyle w:val="26"/>
        <w:numPr>
          <w:ilvl w:val="0"/>
          <w:numId w:val="15"/>
        </w:numPr>
        <w:shd w:val="clear" w:color="auto" w:fill="auto"/>
        <w:tabs>
          <w:tab w:val="left" w:pos="1249"/>
        </w:tabs>
        <w:spacing w:line="360" w:lineRule="auto"/>
        <w:ind w:left="0" w:firstLine="709"/>
        <w:rPr>
          <w:rFonts w:ascii="Myriad Pro" w:hAnsi="Myriad Pro"/>
          <w:sz w:val="26"/>
          <w:szCs w:val="26"/>
        </w:rPr>
      </w:pPr>
      <w:r w:rsidRPr="00B4500B">
        <w:rPr>
          <w:rFonts w:ascii="Myriad Pro" w:hAnsi="Myriad Pro"/>
          <w:sz w:val="26"/>
          <w:szCs w:val="26"/>
        </w:rPr>
        <w:t>расчет выпадающих (недополученных)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3D62F7F2" w14:textId="77777777" w:rsidR="004F1EF4" w:rsidRPr="00B4500B" w:rsidRDefault="004F1EF4" w:rsidP="00B24171">
      <w:pPr>
        <w:pStyle w:val="26"/>
        <w:numPr>
          <w:ilvl w:val="0"/>
          <w:numId w:val="15"/>
        </w:numPr>
        <w:shd w:val="clear" w:color="auto" w:fill="auto"/>
        <w:tabs>
          <w:tab w:val="left" w:pos="1244"/>
        </w:tabs>
        <w:spacing w:line="360" w:lineRule="auto"/>
        <w:ind w:left="0" w:firstLine="709"/>
        <w:rPr>
          <w:rFonts w:ascii="Myriad Pro" w:hAnsi="Myriad Pro"/>
          <w:sz w:val="26"/>
          <w:szCs w:val="26"/>
        </w:rPr>
      </w:pPr>
      <w:r w:rsidRPr="00B4500B">
        <w:rPr>
          <w:rFonts w:ascii="Myriad Pro" w:hAnsi="Myriad Pro"/>
          <w:sz w:val="26"/>
          <w:szCs w:val="26"/>
        </w:rPr>
        <w:t>копии документов, подтверждающих проведение юридическими лицами, индивидуальными предпринимателями торгов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18CEC9D8" w14:textId="77777777" w:rsidR="004F1EF4" w:rsidRPr="00B4500B" w:rsidRDefault="004F1EF4" w:rsidP="00B24171">
      <w:pPr>
        <w:pStyle w:val="26"/>
        <w:numPr>
          <w:ilvl w:val="0"/>
          <w:numId w:val="15"/>
        </w:numPr>
        <w:shd w:val="clear" w:color="auto" w:fill="auto"/>
        <w:tabs>
          <w:tab w:val="left" w:pos="1299"/>
        </w:tabs>
        <w:spacing w:line="360" w:lineRule="auto"/>
        <w:ind w:left="0" w:firstLine="709"/>
        <w:rPr>
          <w:rFonts w:ascii="Myriad Pro" w:hAnsi="Myriad Pro"/>
          <w:sz w:val="26"/>
          <w:szCs w:val="26"/>
        </w:rPr>
      </w:pPr>
      <w:r w:rsidRPr="00B4500B">
        <w:rPr>
          <w:rFonts w:ascii="Myriad Pro" w:hAnsi="Myriad Pro"/>
          <w:sz w:val="26"/>
          <w:szCs w:val="26"/>
        </w:rPr>
        <w:t xml:space="preserve">копии договоров об осуществлении регулируемой деятельности. </w:t>
      </w:r>
    </w:p>
    <w:p w14:paraId="50222F85" w14:textId="77777777" w:rsidR="004F1EF4" w:rsidRPr="00B4500B" w:rsidRDefault="004F1EF4">
      <w:pPr>
        <w:pStyle w:val="26"/>
        <w:shd w:val="clear" w:color="auto" w:fill="auto"/>
        <w:tabs>
          <w:tab w:val="left" w:pos="1299"/>
        </w:tabs>
        <w:spacing w:line="360" w:lineRule="auto"/>
        <w:ind w:firstLine="709"/>
        <w:rPr>
          <w:rFonts w:ascii="Myriad Pro" w:hAnsi="Myriad Pro"/>
          <w:sz w:val="26"/>
          <w:szCs w:val="26"/>
        </w:rPr>
      </w:pPr>
      <w:r w:rsidRPr="00B4500B">
        <w:rPr>
          <w:rFonts w:ascii="Myriad Pro" w:hAnsi="Myriad Pro"/>
          <w:sz w:val="26"/>
          <w:szCs w:val="26"/>
        </w:rPr>
        <w:t xml:space="preserve">Исполнение ФАС России государственной функции осуществляется без взимания платы. </w:t>
      </w:r>
    </w:p>
    <w:p w14:paraId="4A85E92B" w14:textId="77777777" w:rsidR="004F1EF4" w:rsidRPr="00B4500B" w:rsidRDefault="004F1EF4">
      <w:pPr>
        <w:pStyle w:val="26"/>
        <w:shd w:val="clear" w:color="auto" w:fill="auto"/>
        <w:tabs>
          <w:tab w:val="left" w:pos="1299"/>
        </w:tabs>
        <w:spacing w:line="360" w:lineRule="auto"/>
        <w:ind w:firstLine="709"/>
        <w:rPr>
          <w:rFonts w:ascii="Myriad Pro" w:hAnsi="Myriad Pro"/>
          <w:sz w:val="26"/>
          <w:szCs w:val="26"/>
        </w:rPr>
      </w:pPr>
      <w:r w:rsidRPr="00B4500B">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0E4EE706" w14:textId="77777777" w:rsidR="004F1EF4" w:rsidRPr="00B4500B" w:rsidRDefault="004F1EF4" w:rsidP="00B24171">
      <w:pPr>
        <w:pStyle w:val="26"/>
        <w:numPr>
          <w:ilvl w:val="0"/>
          <w:numId w:val="16"/>
        </w:numPr>
        <w:shd w:val="clear" w:color="auto" w:fill="auto"/>
        <w:tabs>
          <w:tab w:val="left" w:pos="1101"/>
        </w:tabs>
        <w:spacing w:line="360" w:lineRule="auto"/>
        <w:ind w:left="0" w:firstLine="709"/>
        <w:rPr>
          <w:rFonts w:ascii="Myriad Pro" w:hAnsi="Myriad Pro"/>
          <w:sz w:val="26"/>
          <w:szCs w:val="26"/>
        </w:rPr>
      </w:pPr>
      <w:r w:rsidRPr="00B4500B">
        <w:rPr>
          <w:rFonts w:ascii="Myriad Pro" w:hAnsi="Myriad Pro"/>
          <w:sz w:val="26"/>
          <w:szCs w:val="26"/>
        </w:rPr>
        <w:t>своевременному и в полной мере исполнению предоставленных в соответствии с законодательством Российской Федерации полномочий по предупреждению, выявлению и пресечению нарушений законодательства в области государственного регулирования цен (тарифов);</w:t>
      </w:r>
    </w:p>
    <w:p w14:paraId="040180D7" w14:textId="77777777" w:rsidR="004F1EF4" w:rsidRPr="00B4500B" w:rsidRDefault="004F1EF4" w:rsidP="00B24171">
      <w:pPr>
        <w:pStyle w:val="26"/>
        <w:numPr>
          <w:ilvl w:val="0"/>
          <w:numId w:val="16"/>
        </w:numPr>
        <w:shd w:val="clear" w:color="auto" w:fill="auto"/>
        <w:tabs>
          <w:tab w:val="left" w:pos="1299"/>
        </w:tabs>
        <w:spacing w:line="360" w:lineRule="auto"/>
        <w:ind w:left="0" w:firstLine="709"/>
        <w:rPr>
          <w:rFonts w:ascii="Myriad Pro" w:hAnsi="Myriad Pro"/>
          <w:sz w:val="26"/>
          <w:szCs w:val="26"/>
        </w:rPr>
      </w:pPr>
      <w:r w:rsidRPr="00B4500B">
        <w:rPr>
          <w:rFonts w:ascii="Myriad Pro" w:hAnsi="Myriad Pro"/>
          <w:sz w:val="26"/>
          <w:szCs w:val="26"/>
        </w:rPr>
        <w:t>соблюдению законодательства Российской Федерации, прав и законных интересов лиц, в отношении которых осуществляются мероприятия по контролю;</w:t>
      </w:r>
    </w:p>
    <w:p w14:paraId="48B8594C" w14:textId="77777777" w:rsidR="004F1EF4" w:rsidRPr="00B4500B" w:rsidRDefault="004F1EF4" w:rsidP="00B24171">
      <w:pPr>
        <w:pStyle w:val="26"/>
        <w:numPr>
          <w:ilvl w:val="0"/>
          <w:numId w:val="16"/>
        </w:numPr>
        <w:shd w:val="clear" w:color="auto" w:fill="auto"/>
        <w:tabs>
          <w:tab w:val="left" w:pos="1097"/>
        </w:tabs>
        <w:spacing w:line="360" w:lineRule="auto"/>
        <w:ind w:left="0" w:firstLine="709"/>
        <w:rPr>
          <w:rFonts w:ascii="Myriad Pro" w:hAnsi="Myriad Pro"/>
          <w:sz w:val="26"/>
          <w:szCs w:val="26"/>
        </w:rPr>
      </w:pPr>
      <w:r w:rsidRPr="00B4500B">
        <w:rPr>
          <w:rFonts w:ascii="Myriad Pro" w:hAnsi="Myriad Pro"/>
          <w:sz w:val="26"/>
          <w:szCs w:val="26"/>
        </w:rPr>
        <w:t xml:space="preserve">соблюдению сроки проведения систематического наблюдения и </w:t>
      </w:r>
      <w:r w:rsidRPr="00B4500B">
        <w:rPr>
          <w:rFonts w:ascii="Myriad Pro" w:hAnsi="Myriad Pro"/>
          <w:sz w:val="26"/>
          <w:szCs w:val="26"/>
        </w:rPr>
        <w:lastRenderedPageBreak/>
        <w:t>анализа, а также проверки, предусмотренные Регламентом по контролю.</w:t>
      </w:r>
    </w:p>
    <w:p w14:paraId="6346A45B" w14:textId="77777777" w:rsidR="004F1EF4" w:rsidRPr="00B4500B" w:rsidRDefault="004F1EF4">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B4500B">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281C188B" w14:textId="30A2168E" w:rsidR="004F1EF4" w:rsidRPr="00B4500B" w:rsidRDefault="004F1EF4" w:rsidP="00401746">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B4500B">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5548165C" w14:textId="77777777" w:rsidR="00FB39F1" w:rsidRPr="00B4500B" w:rsidRDefault="00FB39F1" w:rsidP="00763689">
      <w:pPr>
        <w:pStyle w:val="26"/>
        <w:shd w:val="clear" w:color="auto" w:fill="auto"/>
        <w:tabs>
          <w:tab w:val="left" w:pos="1299"/>
        </w:tabs>
        <w:spacing w:line="360" w:lineRule="auto"/>
        <w:ind w:firstLine="709"/>
        <w:rPr>
          <w:rFonts w:ascii="Myriad Pro" w:eastAsiaTheme="minorHAnsi" w:hAnsi="Myriad Pro" w:cstheme="minorBidi"/>
          <w:sz w:val="26"/>
          <w:szCs w:val="26"/>
        </w:rPr>
      </w:pPr>
    </w:p>
    <w:p w14:paraId="15FFD04F"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Решения органов исполнительной власти субъектов Российской Федерации в области государственного регулирования тарифов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11E734C7"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6DE0741B"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 xml:space="preserve">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w:t>
      </w:r>
      <w:r w:rsidRPr="00B4500B">
        <w:rPr>
          <w:rFonts w:ascii="Myriad Pro" w:hAnsi="Myriad Pro"/>
          <w:sz w:val="26"/>
          <w:szCs w:val="26"/>
        </w:rPr>
        <w:lastRenderedPageBreak/>
        <w:t>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56D32A64"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В соответствии с пунктом 4 статьи 198 Арбитражного процессуального кодекса Российской Федерации Заявление может быть подано в Арбитражный суд в течение трех месяцев со дня,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7E0E1E75" w14:textId="77777777" w:rsidR="004F1EF4" w:rsidRPr="00B4500B" w:rsidRDefault="004F1EF4" w:rsidP="00B24171">
      <w:pPr>
        <w:spacing w:after="0" w:line="360" w:lineRule="auto"/>
        <w:ind w:firstLine="567"/>
        <w:jc w:val="both"/>
        <w:rPr>
          <w:rFonts w:ascii="Myriad Pro" w:hAnsi="Myriad Pro"/>
          <w:sz w:val="26"/>
          <w:szCs w:val="26"/>
        </w:rPr>
      </w:pPr>
    </w:p>
    <w:p w14:paraId="7EB3706D" w14:textId="77777777" w:rsidR="004F1EF4" w:rsidRPr="00B4500B" w:rsidRDefault="004F1EF4" w:rsidP="00B24171">
      <w:pPr>
        <w:spacing w:after="0" w:line="360" w:lineRule="auto"/>
        <w:ind w:firstLine="567"/>
        <w:jc w:val="both"/>
        <w:rPr>
          <w:rFonts w:ascii="Myriad Pro" w:hAnsi="Myriad Pro"/>
          <w:sz w:val="26"/>
          <w:szCs w:val="26"/>
        </w:rPr>
      </w:pPr>
      <w:r w:rsidRPr="00B4500B">
        <w:rPr>
          <w:rFonts w:ascii="Myriad Pro" w:hAnsi="Myriad Pro"/>
          <w:sz w:val="26"/>
          <w:szCs w:val="26"/>
        </w:rPr>
        <w:t>На основании вышеизложенного отмечается:</w:t>
      </w:r>
    </w:p>
    <w:p w14:paraId="44ED049A" w14:textId="77777777" w:rsidR="004F1EF4" w:rsidRPr="00B4500B" w:rsidRDefault="004F1EF4" w:rsidP="00763689">
      <w:pPr>
        <w:pStyle w:val="a3"/>
        <w:numPr>
          <w:ilvl w:val="0"/>
          <w:numId w:val="12"/>
        </w:numPr>
        <w:spacing w:after="0" w:line="360" w:lineRule="auto"/>
        <w:jc w:val="both"/>
        <w:rPr>
          <w:rFonts w:ascii="Myriad Pro" w:hAnsi="Myriad Pro"/>
          <w:sz w:val="26"/>
          <w:szCs w:val="26"/>
        </w:rPr>
      </w:pPr>
      <w:r w:rsidRPr="00B4500B">
        <w:rPr>
          <w:rFonts w:ascii="Myriad Pro" w:hAnsi="Myriad Pro"/>
          <w:sz w:val="26"/>
          <w:szCs w:val="26"/>
        </w:rPr>
        <w:t>На основании действующих нормативных 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53D65D4A" w14:textId="77777777" w:rsidR="004F1EF4" w:rsidRPr="00B4500B" w:rsidRDefault="004F1EF4">
      <w:pPr>
        <w:pStyle w:val="a3"/>
        <w:numPr>
          <w:ilvl w:val="0"/>
          <w:numId w:val="12"/>
        </w:numPr>
        <w:spacing w:after="0" w:line="360" w:lineRule="auto"/>
        <w:jc w:val="both"/>
        <w:rPr>
          <w:rFonts w:ascii="Myriad Pro" w:hAnsi="Myriad Pro"/>
          <w:sz w:val="26"/>
          <w:szCs w:val="26"/>
        </w:rPr>
      </w:pPr>
      <w:r w:rsidRPr="00B4500B">
        <w:rPr>
          <w:rFonts w:ascii="Myriad Pro" w:hAnsi="Myriad Pro"/>
          <w:sz w:val="26"/>
          <w:szCs w:val="26"/>
        </w:rPr>
        <w:t xml:space="preserve">В случае если органом исполнительной власти были приняты тарифно-балансовые решения с превышением полномочий, установленных нормативными правовыми актами в сфере ценообразования в области электроэнергетики или с нарушением законодательства Российской Федерации, основанием для обращения в Федеральную антимонопольную службу являются Правила № 123. Предельный срок обращения не установлен. </w:t>
      </w:r>
    </w:p>
    <w:p w14:paraId="61C5B573" w14:textId="77777777" w:rsidR="004F1EF4" w:rsidRPr="00B4500B" w:rsidRDefault="004F1EF4">
      <w:pPr>
        <w:pStyle w:val="a3"/>
        <w:numPr>
          <w:ilvl w:val="0"/>
          <w:numId w:val="12"/>
        </w:numPr>
        <w:spacing w:after="0" w:line="360" w:lineRule="auto"/>
        <w:jc w:val="both"/>
        <w:rPr>
          <w:rFonts w:ascii="Myriad Pro" w:hAnsi="Myriad Pro"/>
          <w:sz w:val="26"/>
          <w:szCs w:val="26"/>
        </w:rPr>
      </w:pPr>
      <w:r w:rsidRPr="00B4500B">
        <w:rPr>
          <w:rFonts w:ascii="Myriad Pro" w:hAnsi="Myriad Pro"/>
          <w:sz w:val="26"/>
          <w:szCs w:val="26"/>
        </w:rPr>
        <w:t xml:space="preserve">В случае если органом исполнительной власти были нарушены права ПАО «Россети Ленэнерго»,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w:t>
      </w:r>
      <w:r w:rsidRPr="00B4500B">
        <w:rPr>
          <w:rFonts w:ascii="Myriad Pro" w:hAnsi="Myriad Pro"/>
          <w:sz w:val="26"/>
          <w:szCs w:val="26"/>
        </w:rPr>
        <w:lastRenderedPageBreak/>
        <w:t>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78CEE73F" w14:textId="77777777" w:rsidR="004F1EF4" w:rsidRPr="00B4500B" w:rsidRDefault="004F1EF4">
      <w:pPr>
        <w:pStyle w:val="a3"/>
        <w:numPr>
          <w:ilvl w:val="0"/>
          <w:numId w:val="12"/>
        </w:numPr>
        <w:spacing w:after="0" w:line="360" w:lineRule="auto"/>
        <w:jc w:val="both"/>
        <w:rPr>
          <w:rFonts w:ascii="Myriad Pro" w:hAnsi="Myriad Pro"/>
          <w:sz w:val="26"/>
          <w:szCs w:val="26"/>
        </w:rPr>
      </w:pPr>
      <w:r w:rsidRPr="00B4500B">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348A605C" w14:textId="77777777" w:rsidR="004F1EF4" w:rsidRPr="00B4500B" w:rsidRDefault="004F1EF4">
      <w:pPr>
        <w:pStyle w:val="a3"/>
        <w:numPr>
          <w:ilvl w:val="0"/>
          <w:numId w:val="12"/>
        </w:numPr>
        <w:spacing w:after="0" w:line="360" w:lineRule="auto"/>
        <w:jc w:val="both"/>
        <w:rPr>
          <w:rFonts w:ascii="Myriad Pro" w:hAnsi="Myriad Pro"/>
          <w:sz w:val="26"/>
          <w:szCs w:val="26"/>
        </w:rPr>
      </w:pPr>
      <w:r w:rsidRPr="00B4500B">
        <w:rPr>
          <w:rFonts w:ascii="Myriad Pro"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3B9F88A8" w14:textId="77777777" w:rsidR="004F1EF4" w:rsidRPr="00B4500B" w:rsidRDefault="004F1EF4" w:rsidP="00B24171">
      <w:pPr>
        <w:spacing w:after="0" w:line="360" w:lineRule="auto"/>
        <w:jc w:val="both"/>
        <w:rPr>
          <w:rFonts w:ascii="Myriad Pro" w:hAnsi="Myriad Pro"/>
          <w:sz w:val="26"/>
          <w:szCs w:val="26"/>
        </w:rPr>
      </w:pPr>
    </w:p>
    <w:p w14:paraId="724A69B3" w14:textId="77777777" w:rsidR="004F1EF4" w:rsidRPr="00B4500B" w:rsidRDefault="004F1EF4" w:rsidP="00B24171">
      <w:pPr>
        <w:pStyle w:val="a3"/>
        <w:tabs>
          <w:tab w:val="left" w:pos="993"/>
        </w:tabs>
        <w:adjustRightInd w:val="0"/>
        <w:spacing w:after="0" w:line="360" w:lineRule="auto"/>
        <w:ind w:left="0" w:firstLine="567"/>
        <w:jc w:val="both"/>
        <w:rPr>
          <w:rFonts w:ascii="Myriad Pro" w:hAnsi="Myriad Pro"/>
          <w:color w:val="000000"/>
          <w:sz w:val="26"/>
          <w:szCs w:val="26"/>
        </w:rPr>
      </w:pPr>
      <w:r w:rsidRPr="00B4500B">
        <w:rPr>
          <w:rFonts w:ascii="Myriad Pro" w:hAnsi="Myriad Pro"/>
          <w:color w:val="000000"/>
          <w:sz w:val="26"/>
          <w:szCs w:val="26"/>
        </w:rPr>
        <w:t>Постановлением Правительства Российской Федерации от 13.11.2019 №</w:t>
      </w:r>
      <w:r w:rsidRPr="00B4500B">
        <w:rPr>
          <w:rFonts w:ascii="Myriad Pro" w:hAnsi="Myriad Pro"/>
          <w:color w:val="000000"/>
          <w:sz w:val="26"/>
          <w:szCs w:val="26"/>
          <w:lang w:val="en-US"/>
        </w:rPr>
        <w:t> </w:t>
      </w:r>
      <w:r w:rsidRPr="00B4500B">
        <w:rPr>
          <w:rFonts w:ascii="Myriad Pro" w:hAnsi="Myriad Pro"/>
          <w:color w:val="000000"/>
          <w:sz w:val="26"/>
          <w:szCs w:val="26"/>
        </w:rPr>
        <w:t xml:space="preserve">1450 «О внесении изменений в пункт 81.5 Основ ценообразования в области регулируемых цен (тарифов) в электроэнергетике»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2BC5DB9C" w14:textId="77777777" w:rsidR="004F1EF4" w:rsidRPr="00B4500B" w:rsidRDefault="004F1EF4" w:rsidP="00B24171">
      <w:pPr>
        <w:pStyle w:val="a3"/>
        <w:tabs>
          <w:tab w:val="left" w:pos="993"/>
        </w:tabs>
        <w:adjustRightInd w:val="0"/>
        <w:spacing w:after="0" w:line="360" w:lineRule="auto"/>
        <w:ind w:left="0" w:firstLine="567"/>
        <w:jc w:val="both"/>
        <w:rPr>
          <w:rFonts w:ascii="Myriad Pro" w:hAnsi="Myriad Pro"/>
          <w:color w:val="000000"/>
          <w:sz w:val="26"/>
          <w:szCs w:val="26"/>
        </w:rPr>
      </w:pPr>
      <w:r w:rsidRPr="00B4500B">
        <w:rPr>
          <w:rFonts w:ascii="Myriad Pro" w:hAnsi="Myriad Pro"/>
          <w:color w:val="000000"/>
          <w:sz w:val="26"/>
          <w:szCs w:val="26"/>
        </w:rPr>
        <w:t xml:space="preserve">Федеральным законом от 26.03.2003 № 35-ФЗ определено, что величина перекрестного субсидирования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w:t>
      </w:r>
      <w:r w:rsidRPr="00B4500B">
        <w:rPr>
          <w:rFonts w:ascii="Myriad Pro" w:hAnsi="Myriad Pro"/>
          <w:color w:val="000000"/>
          <w:sz w:val="26"/>
          <w:szCs w:val="26"/>
        </w:rPr>
        <w:lastRenderedPageBreak/>
        <w:t xml:space="preserve">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6086B295" w14:textId="77777777" w:rsidR="004F1EF4" w:rsidRPr="00B4500B" w:rsidRDefault="004F1EF4" w:rsidP="007636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4500B">
        <w:rPr>
          <w:rFonts w:ascii="Myriad Pro" w:hAnsi="Myriad Pro"/>
          <w:color w:val="000000"/>
          <w:sz w:val="26"/>
          <w:szCs w:val="26"/>
          <w:lang w:val="ru-RU"/>
        </w:rPr>
        <w:t xml:space="preserve">Пунктом 81 Основ ценообразования № 1178 прописано, что тариф на услуги по передаче </w:t>
      </w:r>
      <w:r w:rsidRPr="00B4500B">
        <w:rPr>
          <w:rFonts w:ascii="Myriad Pro" w:hAnsi="Myriad Pro"/>
          <w:sz w:val="26"/>
          <w:szCs w:val="26"/>
          <w:lang w:val="ru-RU"/>
        </w:rPr>
        <w:t>электрической энергии,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2A7DDFD6" w14:textId="77777777" w:rsidR="004F1EF4" w:rsidRPr="00B4500B" w:rsidRDefault="004F1EF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4500B">
        <w:rPr>
          <w:rFonts w:ascii="Myriad Pro" w:hAnsi="Myriad Pro"/>
          <w:sz w:val="26"/>
          <w:szCs w:val="26"/>
          <w:lang w:val="ru-RU"/>
        </w:rPr>
        <w:t>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3A00E930" w14:textId="77777777" w:rsidR="004F1EF4" w:rsidRPr="00B4500B" w:rsidRDefault="004F1EF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4500B">
        <w:rPr>
          <w:rFonts w:ascii="Myriad Pro" w:hAnsi="Myriad Pro"/>
          <w:sz w:val="26"/>
          <w:szCs w:val="26"/>
          <w:lang w:val="ru-RU"/>
        </w:rPr>
        <w:t>При этом стоимость услуг по передаче единицы электрической энергии, учитываемая в ценах (тарифах) на электрическую энергию (мощность), поставляемую населению и приравненным к нему категориям потребителей, определяется как разность соответствующей цены (тарифа) и суммы стоимости единицы электрической энергии с учетом стоимости мощности для населения и цен (тарифов) на иные услуги, оказание которых является неотъемлемой частью процесса снабжения электрической энергией потребителей и сбытовой надбавки гарантирующего поставщика для соответствующей категории потребителей.</w:t>
      </w:r>
    </w:p>
    <w:p w14:paraId="4FFEA51D" w14:textId="77777777" w:rsidR="004F1EF4" w:rsidRPr="00B4500B" w:rsidRDefault="004F1EF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4500B">
        <w:rPr>
          <w:rFonts w:ascii="Myriad Pro" w:hAnsi="Myriad Pro"/>
          <w:sz w:val="26"/>
          <w:szCs w:val="26"/>
          <w:lang w:val="ru-RU"/>
        </w:rPr>
        <w:lastRenderedPageBreak/>
        <w:t xml:space="preserve">В разделах </w:t>
      </w:r>
      <w:r w:rsidRPr="00B4500B">
        <w:rPr>
          <w:rFonts w:ascii="Myriad Pro" w:hAnsi="Myriad Pro"/>
          <w:sz w:val="26"/>
          <w:szCs w:val="26"/>
        </w:rPr>
        <w:t>IV</w:t>
      </w:r>
      <w:r w:rsidRPr="00B4500B">
        <w:rPr>
          <w:rFonts w:ascii="Myriad Pro" w:hAnsi="Myriad Pro"/>
          <w:sz w:val="26"/>
          <w:szCs w:val="26"/>
          <w:lang w:val="ru-RU"/>
        </w:rPr>
        <w:t xml:space="preserve"> и </w:t>
      </w:r>
      <w:r w:rsidRPr="00B4500B">
        <w:rPr>
          <w:rFonts w:ascii="Myriad Pro" w:hAnsi="Myriad Pro"/>
          <w:sz w:val="26"/>
          <w:szCs w:val="26"/>
        </w:rPr>
        <w:t>V</w:t>
      </w:r>
      <w:r w:rsidRPr="00B4500B">
        <w:rPr>
          <w:rFonts w:ascii="Myriad Pro" w:hAnsi="Myriad Pro"/>
          <w:sz w:val="26"/>
          <w:szCs w:val="26"/>
          <w:lang w:val="ru-RU"/>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771118BB" w14:textId="77777777" w:rsidR="004F1EF4" w:rsidRPr="00B4500B" w:rsidRDefault="004F1EF4" w:rsidP="00B24171">
      <w:pPr>
        <w:pStyle w:val="a3"/>
        <w:tabs>
          <w:tab w:val="left" w:pos="993"/>
        </w:tabs>
        <w:adjustRightInd w:val="0"/>
        <w:spacing w:after="0" w:line="360" w:lineRule="auto"/>
        <w:ind w:left="0" w:firstLine="567"/>
        <w:jc w:val="both"/>
        <w:rPr>
          <w:rFonts w:ascii="Myriad Pro" w:hAnsi="Myriad Pro"/>
          <w:color w:val="000000"/>
          <w:sz w:val="26"/>
          <w:szCs w:val="26"/>
        </w:rPr>
      </w:pPr>
      <w:r w:rsidRPr="00B4500B">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65EEBDE9" w14:textId="77777777" w:rsidR="004F1EF4" w:rsidRPr="00B4500B" w:rsidRDefault="004F1EF4" w:rsidP="00763689">
      <w:pPr>
        <w:pStyle w:val="a3"/>
        <w:numPr>
          <w:ilvl w:val="0"/>
          <w:numId w:val="13"/>
        </w:numPr>
        <w:tabs>
          <w:tab w:val="left" w:pos="993"/>
        </w:tabs>
        <w:adjustRightInd w:val="0"/>
        <w:spacing w:after="0" w:line="360" w:lineRule="auto"/>
        <w:ind w:left="0" w:firstLine="567"/>
        <w:jc w:val="both"/>
        <w:rPr>
          <w:rFonts w:ascii="Myriad Pro" w:hAnsi="Myriad Pro"/>
          <w:color w:val="000000"/>
          <w:sz w:val="26"/>
          <w:szCs w:val="26"/>
        </w:rPr>
      </w:pPr>
      <w:r w:rsidRPr="00B4500B">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p>
    <w:p w14:paraId="12F876C7" w14:textId="77777777" w:rsidR="004F1EF4" w:rsidRPr="00B4500B" w:rsidRDefault="004F1EF4">
      <w:pPr>
        <w:pStyle w:val="a3"/>
        <w:numPr>
          <w:ilvl w:val="0"/>
          <w:numId w:val="13"/>
        </w:numPr>
        <w:tabs>
          <w:tab w:val="left" w:pos="993"/>
        </w:tabs>
        <w:adjustRightInd w:val="0"/>
        <w:spacing w:after="0" w:line="360" w:lineRule="auto"/>
        <w:ind w:left="0" w:firstLine="567"/>
        <w:jc w:val="both"/>
        <w:rPr>
          <w:rFonts w:ascii="Myriad Pro" w:hAnsi="Myriad Pro"/>
          <w:color w:val="000000"/>
          <w:sz w:val="26"/>
          <w:szCs w:val="26"/>
        </w:rPr>
      </w:pPr>
      <w:r w:rsidRPr="00B4500B">
        <w:rPr>
          <w:rFonts w:ascii="Myriad Pro" w:hAnsi="Myriad Pro"/>
          <w:color w:val="000000"/>
          <w:sz w:val="26"/>
          <w:szCs w:val="26"/>
        </w:rPr>
        <w:t>ускоренный прирост тарифов предусмотрен, только на уровнях напряжения, на которых ставка перекрестного субсидирования имеет отрицательное значение;</w:t>
      </w:r>
    </w:p>
    <w:p w14:paraId="60F16FAE" w14:textId="77777777" w:rsidR="004F1EF4" w:rsidRPr="00B4500B" w:rsidRDefault="004F1EF4">
      <w:pPr>
        <w:pStyle w:val="a3"/>
        <w:numPr>
          <w:ilvl w:val="0"/>
          <w:numId w:val="13"/>
        </w:numPr>
        <w:tabs>
          <w:tab w:val="left" w:pos="993"/>
        </w:tabs>
        <w:adjustRightInd w:val="0"/>
        <w:spacing w:after="0" w:line="360" w:lineRule="auto"/>
        <w:ind w:left="0" w:firstLine="567"/>
        <w:jc w:val="both"/>
        <w:rPr>
          <w:rFonts w:ascii="Myriad Pro" w:hAnsi="Myriad Pro"/>
          <w:color w:val="000000"/>
          <w:sz w:val="26"/>
          <w:szCs w:val="26"/>
        </w:rPr>
      </w:pPr>
      <w:r w:rsidRPr="00B4500B">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295659AD" w14:textId="77777777" w:rsidR="004F1EF4" w:rsidRPr="00B4500B" w:rsidRDefault="004F1EF4" w:rsidP="00B24171">
      <w:pPr>
        <w:pStyle w:val="a3"/>
        <w:tabs>
          <w:tab w:val="left" w:pos="993"/>
        </w:tabs>
        <w:adjustRightInd w:val="0"/>
        <w:spacing w:after="0" w:line="360" w:lineRule="auto"/>
        <w:ind w:left="0" w:firstLine="567"/>
        <w:jc w:val="both"/>
        <w:rPr>
          <w:rFonts w:ascii="Myriad Pro" w:hAnsi="Myriad Pro"/>
          <w:color w:val="000000"/>
          <w:sz w:val="26"/>
          <w:szCs w:val="26"/>
        </w:rPr>
      </w:pPr>
      <w:r w:rsidRPr="00B4500B">
        <w:rPr>
          <w:rFonts w:ascii="Myriad Pro" w:hAnsi="Myriad Pro"/>
          <w:color w:val="000000"/>
          <w:sz w:val="26"/>
          <w:szCs w:val="26"/>
        </w:rPr>
        <w:lastRenderedPageBreak/>
        <w:t xml:space="preserve">Федеральным законом от 02.08.2019 № 300-ФЗ «О внесении изменений в Федеральный закон «Об электроэнергетике»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70BB182A" w14:textId="77777777" w:rsidR="004F1EF4" w:rsidRPr="00B4500B" w:rsidRDefault="004F1EF4" w:rsidP="00B24171">
      <w:pPr>
        <w:pStyle w:val="a3"/>
        <w:tabs>
          <w:tab w:val="left" w:pos="993"/>
        </w:tabs>
        <w:adjustRightInd w:val="0"/>
        <w:spacing w:after="0" w:line="360" w:lineRule="auto"/>
        <w:ind w:left="0" w:firstLine="567"/>
        <w:jc w:val="both"/>
        <w:rPr>
          <w:rFonts w:ascii="Myriad Pro" w:hAnsi="Myriad Pro"/>
          <w:color w:val="000000"/>
          <w:sz w:val="26"/>
          <w:szCs w:val="26"/>
        </w:rPr>
      </w:pPr>
      <w:r w:rsidRPr="00B4500B">
        <w:rPr>
          <w:rFonts w:ascii="Myriad Pro" w:hAnsi="Myriad Pro"/>
          <w:color w:val="000000"/>
          <w:sz w:val="26"/>
          <w:szCs w:val="26"/>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9" w:anchor="/document/70882156/entry/1000" w:history="1">
        <w:r w:rsidRPr="00B4500B">
          <w:rPr>
            <w:rFonts w:ascii="Myriad Pro" w:hAnsi="Myriad Pro"/>
            <w:color w:val="000000"/>
            <w:sz w:val="26"/>
            <w:szCs w:val="26"/>
          </w:rPr>
          <w:t>критериям</w:t>
        </w:r>
      </w:hyperlink>
      <w:r w:rsidRPr="00B4500B">
        <w:rPr>
          <w:rFonts w:ascii="Myriad Pro" w:hAnsi="Myriad Pro"/>
          <w:color w:val="000000"/>
          <w:sz w:val="26"/>
          <w:szCs w:val="26"/>
        </w:rPr>
        <w:t xml:space="preserve"> отнесения владельцев объектов электросетевого хозяйства к территориальным сетевым организациям., согласно пункту 24 Правил государственного регулирования № 1178. </w:t>
      </w:r>
    </w:p>
    <w:p w14:paraId="549AE6B0" w14:textId="77777777" w:rsidR="004F1EF4" w:rsidRPr="00B4500B" w:rsidRDefault="004F1EF4" w:rsidP="00763689">
      <w:pPr>
        <w:pStyle w:val="a3"/>
        <w:tabs>
          <w:tab w:val="left" w:pos="993"/>
        </w:tabs>
        <w:adjustRightInd w:val="0"/>
        <w:spacing w:after="0" w:line="360" w:lineRule="auto"/>
        <w:ind w:left="0" w:firstLine="567"/>
        <w:jc w:val="both"/>
        <w:rPr>
          <w:rFonts w:ascii="Myriad Pro" w:hAnsi="Myriad Pro"/>
          <w:color w:val="000000"/>
          <w:sz w:val="26"/>
          <w:szCs w:val="26"/>
        </w:rPr>
      </w:pPr>
      <w:r w:rsidRPr="00B4500B">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5590C946" w14:textId="77777777" w:rsidR="004F1EF4" w:rsidRPr="00B4500B" w:rsidRDefault="004F1EF4">
      <w:pPr>
        <w:pStyle w:val="a3"/>
        <w:numPr>
          <w:ilvl w:val="0"/>
          <w:numId w:val="13"/>
        </w:numPr>
        <w:tabs>
          <w:tab w:val="left" w:pos="993"/>
        </w:tabs>
        <w:adjustRightInd w:val="0"/>
        <w:spacing w:after="0" w:line="360" w:lineRule="auto"/>
        <w:ind w:left="0" w:firstLine="567"/>
        <w:jc w:val="both"/>
        <w:rPr>
          <w:rFonts w:ascii="Myriad Pro" w:hAnsi="Myriad Pro"/>
          <w:color w:val="000000"/>
          <w:sz w:val="24"/>
          <w:szCs w:val="24"/>
        </w:rPr>
      </w:pPr>
      <w:r w:rsidRPr="00B4500B">
        <w:rPr>
          <w:rFonts w:ascii="Myriad Pro" w:hAnsi="Myriad Pro"/>
          <w:color w:val="000000"/>
          <w:sz w:val="26"/>
          <w:szCs w:val="26"/>
        </w:rPr>
        <w:t>Установление тарифов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2E866C61" w14:textId="77777777" w:rsidR="004F1EF4" w:rsidRPr="00B4500B" w:rsidRDefault="004F1EF4">
      <w:pPr>
        <w:pStyle w:val="a3"/>
        <w:numPr>
          <w:ilvl w:val="0"/>
          <w:numId w:val="13"/>
        </w:numPr>
        <w:tabs>
          <w:tab w:val="left" w:pos="993"/>
        </w:tabs>
        <w:adjustRightInd w:val="0"/>
        <w:spacing w:after="0" w:line="360" w:lineRule="auto"/>
        <w:ind w:left="0" w:firstLine="567"/>
        <w:jc w:val="both"/>
        <w:rPr>
          <w:rFonts w:ascii="Myriad Pro" w:hAnsi="Myriad Pro"/>
          <w:color w:val="000000"/>
          <w:sz w:val="24"/>
          <w:szCs w:val="24"/>
        </w:rPr>
      </w:pPr>
      <w:r w:rsidRPr="00B4500B">
        <w:rPr>
          <w:rFonts w:ascii="Myriad Pro" w:hAnsi="Myriad Pro"/>
          <w:color w:val="000000"/>
          <w:sz w:val="26"/>
          <w:szCs w:val="26"/>
        </w:rPr>
        <w:t>Компенсация части экономически обоснованных расходов территориальных сетевых организаций за счет средств бюджетной системы Российской Федерации.</w:t>
      </w:r>
    </w:p>
    <w:p w14:paraId="75F898EE" w14:textId="77777777" w:rsidR="004F1EF4" w:rsidRPr="00B4500B" w:rsidRDefault="004F1EF4">
      <w:pPr>
        <w:spacing w:after="0" w:line="360" w:lineRule="auto"/>
        <w:ind w:firstLine="567"/>
        <w:jc w:val="both"/>
        <w:rPr>
          <w:rFonts w:ascii="Myriad Pro" w:hAnsi="Myriad Pro"/>
          <w:sz w:val="26"/>
          <w:szCs w:val="26"/>
        </w:rPr>
      </w:pPr>
      <w:r w:rsidRPr="00B4500B">
        <w:rPr>
          <w:rFonts w:ascii="Myriad Pro" w:hAnsi="Myriad Pro"/>
          <w:sz w:val="26"/>
          <w:szCs w:val="26"/>
        </w:rPr>
        <w:lastRenderedPageBreak/>
        <w:t xml:space="preserve">Для установления тарифов на услуги по передаче электрической энергии выше предельных уровней тарифов, утвержденных ФАС России, регулирующие органы направляют в ФАС России заявление с приложением соответствующих материалов и документов согласно приказу ФАС России от 08.11.2019 № 1483/19 «Об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не позднее 20 календарных дней со дня принятия ФАС России балансовых решений.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в течение 14 дней с момента принятия Сводного прогнозного баланса на соответствующий период регулирования. </w:t>
      </w:r>
    </w:p>
    <w:p w14:paraId="5D0FDE8A" w14:textId="77777777" w:rsidR="004F1EF4" w:rsidRPr="00B4500B" w:rsidRDefault="004F1EF4">
      <w:pPr>
        <w:spacing w:after="0" w:line="360" w:lineRule="auto"/>
        <w:ind w:firstLine="567"/>
        <w:jc w:val="both"/>
        <w:rPr>
          <w:rFonts w:ascii="Myriad Pro" w:hAnsi="Myriad Pro"/>
          <w:sz w:val="26"/>
          <w:szCs w:val="26"/>
        </w:rPr>
      </w:pPr>
      <w:r w:rsidRPr="00B4500B">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44D94C8B" w14:textId="77777777" w:rsidR="004F1EF4" w:rsidRPr="00B4500B" w:rsidRDefault="004F1EF4" w:rsidP="00B24171">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4500B">
        <w:rPr>
          <w:rFonts w:ascii="Myriad Pro" w:hAnsi="Myriad Pro"/>
          <w:color w:val="22272F"/>
          <w:sz w:val="26"/>
          <w:szCs w:val="26"/>
          <w:lang w:val="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5F5A465D" w14:textId="77777777" w:rsidR="004F1EF4" w:rsidRPr="00B4500B" w:rsidRDefault="004F1EF4" w:rsidP="00B24171">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4500B">
        <w:rPr>
          <w:rFonts w:ascii="Myriad Pro" w:hAnsi="Myriad Pro"/>
          <w:color w:val="22272F"/>
          <w:sz w:val="26"/>
          <w:szCs w:val="26"/>
          <w:lang w:val="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B4500B">
        <w:rPr>
          <w:rFonts w:ascii="Myriad Pro" w:hAnsi="Myriad Pro"/>
          <w:color w:val="22272F"/>
          <w:sz w:val="26"/>
          <w:szCs w:val="26"/>
        </w:rPr>
        <w:t> </w:t>
      </w:r>
      <w:r w:rsidRPr="00B4500B">
        <w:rPr>
          <w:rFonts w:ascii="Myriad Pro" w:hAnsi="Myriad Pro"/>
          <w:color w:val="22272F"/>
          <w:sz w:val="26"/>
          <w:szCs w:val="26"/>
          <w:lang w:val="ru-RU"/>
        </w:rPr>
        <w:t>834/18;</w:t>
      </w:r>
    </w:p>
    <w:p w14:paraId="254A3DC5" w14:textId="77777777" w:rsidR="004F1EF4" w:rsidRPr="00B4500B" w:rsidRDefault="004F1EF4" w:rsidP="00B24171">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4500B">
        <w:rPr>
          <w:rFonts w:ascii="Myriad Pro" w:hAnsi="Myriad Pro"/>
          <w:color w:val="22272F"/>
          <w:sz w:val="26"/>
          <w:szCs w:val="26"/>
          <w:lang w:val="ru-RU"/>
        </w:rPr>
        <w:lastRenderedPageBreak/>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2C307C32" w14:textId="77777777" w:rsidR="004F1EF4" w:rsidRPr="00B4500B" w:rsidRDefault="004F1EF4" w:rsidP="00B24171">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4500B">
        <w:rPr>
          <w:rFonts w:ascii="Myriad Pro" w:hAnsi="Myriad Pro"/>
          <w:color w:val="22272F"/>
          <w:sz w:val="26"/>
          <w:szCs w:val="26"/>
          <w:lang w:val="ru-RU"/>
        </w:rPr>
        <w:t>экспертные заключения, соответствующие требованиям, установленным пунктом 23 Правил государственного регулирования № 1178;</w:t>
      </w:r>
    </w:p>
    <w:p w14:paraId="5B194488" w14:textId="77777777" w:rsidR="004F1EF4" w:rsidRPr="00B4500B" w:rsidRDefault="004F1EF4" w:rsidP="00B24171">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4500B">
        <w:rPr>
          <w:rFonts w:ascii="Myriad Pro" w:hAnsi="Myriad Pro"/>
          <w:color w:val="22272F"/>
          <w:sz w:val="26"/>
          <w:szCs w:val="26"/>
          <w:lang w:val="ru-RU"/>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B4500B">
        <w:rPr>
          <w:rFonts w:ascii="Myriad Pro" w:hAnsi="Myriad Pro"/>
          <w:color w:val="22272F"/>
          <w:sz w:val="26"/>
          <w:szCs w:val="26"/>
        </w:rPr>
        <w:t> </w:t>
      </w:r>
      <w:r w:rsidRPr="00B4500B">
        <w:rPr>
          <w:rFonts w:ascii="Myriad Pro" w:hAnsi="Myriad Pro"/>
          <w:color w:val="22272F"/>
          <w:sz w:val="26"/>
          <w:szCs w:val="26"/>
          <w:lang w:val="ru-RU"/>
        </w:rPr>
        <w:t>форме, утвержденной</w:t>
      </w:r>
      <w:r w:rsidRPr="00B4500B">
        <w:rPr>
          <w:rFonts w:ascii="Myriad Pro" w:hAnsi="Myriad Pro"/>
          <w:color w:val="22272F"/>
          <w:sz w:val="26"/>
          <w:szCs w:val="26"/>
        </w:rPr>
        <w:t> </w:t>
      </w:r>
      <w:r w:rsidRPr="00B4500B">
        <w:rPr>
          <w:rFonts w:ascii="Myriad Pro" w:hAnsi="Myriad Pro"/>
          <w:color w:val="22272F"/>
          <w:sz w:val="26"/>
          <w:szCs w:val="26"/>
          <w:lang w:val="ru-RU"/>
        </w:rPr>
        <w:t>приказом</w:t>
      </w:r>
      <w:r w:rsidRPr="00B4500B">
        <w:rPr>
          <w:rFonts w:ascii="Myriad Pro" w:hAnsi="Myriad Pro"/>
          <w:color w:val="22272F"/>
          <w:sz w:val="26"/>
          <w:szCs w:val="26"/>
        </w:rPr>
        <w:t> </w:t>
      </w:r>
      <w:r w:rsidRPr="00B4500B">
        <w:rPr>
          <w:rFonts w:ascii="Myriad Pro" w:hAnsi="Myriad Pro"/>
          <w:color w:val="22272F"/>
          <w:sz w:val="26"/>
          <w:szCs w:val="26"/>
          <w:lang w:val="ru-RU"/>
        </w:rPr>
        <w:t>ФСТ России от 20.02.2014 №</w:t>
      </w:r>
      <w:r w:rsidRPr="00B4500B">
        <w:rPr>
          <w:rFonts w:ascii="Myriad Pro" w:hAnsi="Myriad Pro"/>
          <w:color w:val="22272F"/>
          <w:sz w:val="26"/>
          <w:szCs w:val="26"/>
        </w:rPr>
        <w:t> </w:t>
      </w:r>
      <w:r w:rsidRPr="00B4500B">
        <w:rPr>
          <w:rFonts w:ascii="Myriad Pro" w:hAnsi="Myriad Pro"/>
          <w:color w:val="22272F"/>
          <w:sz w:val="26"/>
          <w:szCs w:val="26"/>
          <w:lang w:val="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73670259" w14:textId="77777777" w:rsidR="004F1EF4" w:rsidRPr="00B4500B" w:rsidRDefault="004F1EF4" w:rsidP="00B24171">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4500B">
        <w:rPr>
          <w:rFonts w:ascii="Myriad Pro" w:hAnsi="Myriad Pro"/>
          <w:color w:val="22272F"/>
          <w:sz w:val="26"/>
          <w:szCs w:val="26"/>
          <w:lang w:val="ru-RU"/>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B4500B">
        <w:rPr>
          <w:rFonts w:ascii="Myriad Pro" w:hAnsi="Myriad Pro"/>
          <w:color w:val="22272F"/>
          <w:sz w:val="26"/>
          <w:szCs w:val="26"/>
        </w:rPr>
        <w:t> </w:t>
      </w:r>
      <w:r w:rsidRPr="00B4500B">
        <w:rPr>
          <w:rFonts w:ascii="Myriad Pro" w:hAnsi="Myriad Pro"/>
          <w:color w:val="22272F"/>
          <w:sz w:val="26"/>
          <w:szCs w:val="26"/>
          <w:lang w:val="ru-RU"/>
        </w:rPr>
        <w:t>пунктом 13</w:t>
      </w:r>
      <w:r w:rsidRPr="00B4500B">
        <w:rPr>
          <w:rFonts w:ascii="Myriad Pro" w:hAnsi="Myriad Pro"/>
          <w:color w:val="22272F"/>
          <w:sz w:val="26"/>
          <w:szCs w:val="26"/>
        </w:rPr>
        <w:t> </w:t>
      </w:r>
      <w:r w:rsidRPr="00B4500B">
        <w:rPr>
          <w:rFonts w:ascii="Myriad Pro" w:hAnsi="Myriad Pro"/>
          <w:color w:val="22272F"/>
          <w:sz w:val="26"/>
          <w:szCs w:val="26"/>
          <w:lang w:val="ru-RU"/>
        </w:rPr>
        <w:t>Правил осуществления контроля за реализацией инвестиционных программ субъектов электроэнергетики, утвержденных</w:t>
      </w:r>
      <w:r w:rsidRPr="00B4500B">
        <w:rPr>
          <w:rFonts w:ascii="Myriad Pro" w:hAnsi="Myriad Pro"/>
          <w:color w:val="22272F"/>
          <w:sz w:val="26"/>
          <w:szCs w:val="26"/>
        </w:rPr>
        <w:t> </w:t>
      </w:r>
      <w:r w:rsidRPr="00B4500B">
        <w:rPr>
          <w:rFonts w:ascii="Myriad Pro" w:hAnsi="Myriad Pro"/>
          <w:color w:val="22272F"/>
          <w:sz w:val="26"/>
          <w:szCs w:val="26"/>
          <w:lang w:val="ru-RU"/>
        </w:rPr>
        <w:t>постановлением</w:t>
      </w:r>
      <w:r w:rsidRPr="00B4500B">
        <w:rPr>
          <w:rFonts w:ascii="Myriad Pro" w:hAnsi="Myriad Pro"/>
          <w:color w:val="22272F"/>
          <w:sz w:val="26"/>
          <w:szCs w:val="26"/>
        </w:rPr>
        <w:t> </w:t>
      </w:r>
      <w:r w:rsidRPr="00B4500B">
        <w:rPr>
          <w:rFonts w:ascii="Myriad Pro" w:hAnsi="Myriad Pro"/>
          <w:color w:val="22272F"/>
          <w:sz w:val="26"/>
          <w:szCs w:val="26"/>
          <w:lang w:val="ru-RU"/>
        </w:rPr>
        <w:t>Правительства Российской Федерации от 01.12.2009 №</w:t>
      </w:r>
      <w:r w:rsidRPr="00B4500B">
        <w:rPr>
          <w:rFonts w:ascii="Myriad Pro" w:hAnsi="Myriad Pro"/>
          <w:color w:val="22272F"/>
          <w:sz w:val="26"/>
          <w:szCs w:val="26"/>
        </w:rPr>
        <w:t> </w:t>
      </w:r>
      <w:r w:rsidRPr="00B4500B">
        <w:rPr>
          <w:rFonts w:ascii="Myriad Pro" w:hAnsi="Myriad Pro"/>
          <w:color w:val="22272F"/>
          <w:sz w:val="26"/>
          <w:szCs w:val="26"/>
          <w:lang w:val="ru-RU"/>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B4500B">
        <w:rPr>
          <w:rFonts w:ascii="Myriad Pro" w:hAnsi="Myriad Pro"/>
          <w:color w:val="22272F"/>
          <w:sz w:val="26"/>
          <w:szCs w:val="26"/>
        </w:rPr>
        <w:t> </w:t>
      </w:r>
      <w:r w:rsidRPr="00B4500B">
        <w:rPr>
          <w:rFonts w:ascii="Myriad Pro" w:hAnsi="Myriad Pro"/>
          <w:color w:val="22272F"/>
          <w:sz w:val="26"/>
          <w:szCs w:val="26"/>
          <w:lang w:val="ru-RU"/>
        </w:rPr>
        <w:t>пункта 7</w:t>
      </w:r>
      <w:r w:rsidRPr="00B4500B">
        <w:rPr>
          <w:rFonts w:ascii="Myriad Pro" w:hAnsi="Myriad Pro"/>
          <w:color w:val="22272F"/>
          <w:sz w:val="26"/>
          <w:szCs w:val="26"/>
        </w:rPr>
        <w:t> </w:t>
      </w:r>
      <w:r w:rsidRPr="00B4500B">
        <w:rPr>
          <w:rFonts w:ascii="Myriad Pro" w:hAnsi="Myriad Pro"/>
          <w:color w:val="22272F"/>
          <w:sz w:val="26"/>
          <w:szCs w:val="26"/>
          <w:lang w:val="ru-RU"/>
        </w:rPr>
        <w:t>Основ ценообразования № 1178;</w:t>
      </w:r>
    </w:p>
    <w:p w14:paraId="51D21494" w14:textId="77777777" w:rsidR="004F1EF4" w:rsidRPr="00B4500B" w:rsidRDefault="004F1EF4" w:rsidP="00B24171">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4500B">
        <w:rPr>
          <w:rFonts w:ascii="Myriad Pro" w:hAnsi="Myriad Pro"/>
          <w:color w:val="22272F"/>
          <w:sz w:val="26"/>
          <w:szCs w:val="26"/>
          <w:lang w:val="ru-RU"/>
        </w:rPr>
        <w:t xml:space="preserve"> документы, подтверждающие экономическую обоснованность устанавливаемых тарифов, в том числе:</w:t>
      </w:r>
    </w:p>
    <w:p w14:paraId="036C6289" w14:textId="77777777" w:rsidR="004F1EF4" w:rsidRPr="00B4500B" w:rsidRDefault="004F1EF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4500B">
        <w:rPr>
          <w:rFonts w:ascii="Myriad Pro" w:hAnsi="Myriad Pro"/>
          <w:color w:val="22272F"/>
          <w:sz w:val="26"/>
          <w:szCs w:val="26"/>
          <w:lang w:val="ru-RU"/>
        </w:rPr>
        <w:lastRenderedPageBreak/>
        <w:t>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700CE367" w14:textId="77777777" w:rsidR="004F1EF4" w:rsidRPr="00B4500B" w:rsidRDefault="004F1EF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4500B">
        <w:rPr>
          <w:rFonts w:ascii="Myriad Pro" w:hAnsi="Myriad Pro"/>
          <w:color w:val="22272F"/>
          <w:sz w:val="26"/>
          <w:szCs w:val="26"/>
          <w:lang w:val="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397CEB1E" w14:textId="77777777" w:rsidR="004F1EF4" w:rsidRPr="00B4500B" w:rsidRDefault="004F1EF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4500B">
        <w:rPr>
          <w:rFonts w:ascii="Myriad Pro" w:hAnsi="Myriad Pro"/>
          <w:color w:val="22272F"/>
          <w:sz w:val="26"/>
          <w:szCs w:val="26"/>
          <w:lang w:val="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B4500B">
        <w:rPr>
          <w:rFonts w:ascii="Myriad Pro" w:hAnsi="Myriad Pro"/>
          <w:color w:val="22272F"/>
          <w:sz w:val="26"/>
          <w:szCs w:val="26"/>
        </w:rPr>
        <w:t> </w:t>
      </w:r>
      <w:r w:rsidRPr="00B4500B">
        <w:rPr>
          <w:rFonts w:ascii="Myriad Pro" w:hAnsi="Myriad Pro"/>
          <w:color w:val="22272F"/>
          <w:sz w:val="26"/>
          <w:szCs w:val="26"/>
          <w:lang w:val="ru-RU"/>
        </w:rPr>
        <w:t>пункта 7</w:t>
      </w:r>
      <w:r w:rsidRPr="00B4500B">
        <w:rPr>
          <w:rFonts w:ascii="Myriad Pro" w:hAnsi="Myriad Pro"/>
          <w:color w:val="22272F"/>
          <w:sz w:val="26"/>
          <w:szCs w:val="26"/>
        </w:rPr>
        <w:t> </w:t>
      </w:r>
      <w:r w:rsidRPr="00B4500B">
        <w:rPr>
          <w:rFonts w:ascii="Myriad Pro" w:hAnsi="Myriad Pro"/>
          <w:color w:val="22272F"/>
          <w:sz w:val="26"/>
          <w:szCs w:val="26"/>
          <w:lang w:val="ru-RU"/>
        </w:rPr>
        <w:t>Основ ценообразования № 1178;</w:t>
      </w:r>
    </w:p>
    <w:p w14:paraId="0854ABC1" w14:textId="77777777" w:rsidR="004F1EF4" w:rsidRPr="00B4500B" w:rsidRDefault="004F1EF4" w:rsidP="00B24171">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4500B">
        <w:rPr>
          <w:rFonts w:ascii="Myriad Pro" w:hAnsi="Myriad Pro"/>
          <w:color w:val="22272F"/>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334DB406" w14:textId="77777777" w:rsidR="004F1EF4" w:rsidRPr="00B4500B" w:rsidRDefault="004F1EF4" w:rsidP="00B24171">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4500B">
        <w:rPr>
          <w:rFonts w:ascii="Myriad Pro" w:hAnsi="Myriad Pro"/>
          <w:color w:val="22272F"/>
          <w:sz w:val="26"/>
          <w:szCs w:val="26"/>
          <w:lang w:val="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w:t>
      </w:r>
      <w:r w:rsidRPr="00B4500B">
        <w:rPr>
          <w:rFonts w:ascii="Myriad Pro" w:hAnsi="Myriad Pro"/>
          <w:color w:val="22272F"/>
          <w:sz w:val="26"/>
          <w:szCs w:val="26"/>
          <w:lang w:val="ru-RU"/>
        </w:rPr>
        <w:lastRenderedPageBreak/>
        <w:t>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47002AC3" w14:textId="77777777" w:rsidR="004F1EF4" w:rsidRPr="00B4500B" w:rsidRDefault="004F1EF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4500B">
        <w:rPr>
          <w:rFonts w:ascii="Myriad Pro" w:hAnsi="Myriad Pro"/>
          <w:color w:val="22272F"/>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6C7559D9" w14:textId="77777777" w:rsidR="004F1EF4" w:rsidRPr="00B4500B" w:rsidRDefault="004F1EF4">
      <w:pPr>
        <w:spacing w:after="0" w:line="360" w:lineRule="auto"/>
        <w:ind w:firstLine="567"/>
        <w:jc w:val="both"/>
        <w:rPr>
          <w:rFonts w:ascii="Myriad Pro" w:hAnsi="Myriad Pro" w:cs="Myriad Pro"/>
          <w:sz w:val="26"/>
          <w:szCs w:val="26"/>
        </w:rPr>
      </w:pPr>
      <w:r w:rsidRPr="00B4500B">
        <w:rPr>
          <w:rFonts w:ascii="Myriad Pro" w:hAnsi="Myriad Pro" w:cs="Myriad Pro"/>
          <w:sz w:val="26"/>
          <w:szCs w:val="26"/>
        </w:rPr>
        <w:t>Из представленного списка документов, ПАО «Россети Ленэнерго» возможно подготовка следующих материалов:</w:t>
      </w:r>
    </w:p>
    <w:p w14:paraId="6D04BFF5" w14:textId="77777777" w:rsidR="004F1EF4" w:rsidRPr="00B4500B" w:rsidRDefault="004F1EF4">
      <w:pPr>
        <w:pStyle w:val="a3"/>
        <w:numPr>
          <w:ilvl w:val="0"/>
          <w:numId w:val="21"/>
        </w:numPr>
        <w:spacing w:after="0" w:line="360" w:lineRule="auto"/>
        <w:ind w:left="0" w:firstLine="567"/>
        <w:jc w:val="both"/>
        <w:rPr>
          <w:rFonts w:ascii="Myriad Pro" w:hAnsi="Myriad Pro" w:cs="Myriad Pro"/>
          <w:sz w:val="26"/>
          <w:szCs w:val="26"/>
        </w:rPr>
      </w:pPr>
      <w:r w:rsidRPr="00B4500B">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20" w:anchor="100039" w:history="1">
        <w:r w:rsidRPr="00B4500B">
          <w:rPr>
            <w:rFonts w:ascii="Myriad Pro" w:hAnsi="Myriad Pro" w:cs="Myriad Pro"/>
            <w:sz w:val="26"/>
            <w:szCs w:val="26"/>
          </w:rPr>
          <w:t>форме</w:t>
        </w:r>
      </w:hyperlink>
      <w:r w:rsidRPr="00B4500B">
        <w:rPr>
          <w:rFonts w:ascii="Myriad Pro" w:hAnsi="Myriad Pro" w:cs="Myriad Pro"/>
          <w:sz w:val="26"/>
          <w:szCs w:val="26"/>
        </w:rPr>
        <w:t>, утвержденной приказом ФСТ России от 20.02.2014 № 201-э, за предшествующий и текущий долгосрочный период регулирования по регулируемой организации, для которой в соответствии с законодательством в области государственного регулирования цен (тарифов) утверждена инвестиционная программа на период регулирования с подробными пояснениями и подтверждающими документами;</w:t>
      </w:r>
    </w:p>
    <w:p w14:paraId="6A450A05" w14:textId="77777777" w:rsidR="004F1EF4" w:rsidRPr="00B4500B" w:rsidRDefault="004F1EF4">
      <w:pPr>
        <w:pStyle w:val="a3"/>
        <w:numPr>
          <w:ilvl w:val="0"/>
          <w:numId w:val="20"/>
        </w:numPr>
        <w:spacing w:after="0" w:line="360" w:lineRule="auto"/>
        <w:ind w:left="0" w:firstLine="567"/>
        <w:jc w:val="both"/>
        <w:rPr>
          <w:rFonts w:ascii="Myriad Pro" w:hAnsi="Myriad Pro" w:cs="Myriad Pro"/>
          <w:sz w:val="26"/>
          <w:szCs w:val="26"/>
        </w:rPr>
      </w:pPr>
      <w:r w:rsidRPr="00B4500B">
        <w:rPr>
          <w:rFonts w:ascii="Myriad Pro" w:hAnsi="Myriad Pro" w:cs="Myriad Pro"/>
          <w:sz w:val="26"/>
          <w:szCs w:val="26"/>
        </w:rPr>
        <w:t>анализ использования регулируемой организации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759E50EF" w14:textId="77777777" w:rsidR="004F1EF4" w:rsidRPr="00B4500B" w:rsidRDefault="004F1EF4">
      <w:pPr>
        <w:pStyle w:val="a3"/>
        <w:numPr>
          <w:ilvl w:val="0"/>
          <w:numId w:val="19"/>
        </w:numPr>
        <w:spacing w:after="0" w:line="360" w:lineRule="auto"/>
        <w:ind w:left="0" w:firstLine="567"/>
        <w:jc w:val="both"/>
        <w:rPr>
          <w:rFonts w:ascii="Myriad Pro" w:hAnsi="Myriad Pro" w:cs="Myriad Pro"/>
          <w:sz w:val="26"/>
          <w:szCs w:val="26"/>
        </w:rPr>
      </w:pPr>
      <w:r w:rsidRPr="00B4500B">
        <w:rPr>
          <w:rFonts w:ascii="Myriad Pro" w:hAnsi="Myriad Pro" w:cs="Myriad Pro"/>
          <w:sz w:val="26"/>
          <w:szCs w:val="26"/>
        </w:rPr>
        <w:t xml:space="preserve">анализ фактического исполнения программы сокращения расходов организации, осуществляющей регулируемую деятельность, согласованной с органом исполнительной власти субъекта Российской Федерации в области </w:t>
      </w:r>
      <w:r w:rsidRPr="00B4500B">
        <w:rPr>
          <w:rFonts w:ascii="Myriad Pro" w:hAnsi="Myriad Pro" w:cs="Myriad Pro"/>
          <w:sz w:val="26"/>
          <w:szCs w:val="26"/>
        </w:rPr>
        <w:lastRenderedPageBreak/>
        <w:t xml:space="preserve">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w:t>
      </w:r>
      <w:hyperlink r:id="rId21" w:anchor="000651" w:history="1">
        <w:r w:rsidRPr="00B4500B">
          <w:rPr>
            <w:rFonts w:ascii="Myriad Pro" w:hAnsi="Myriad Pro" w:cs="Myriad Pro"/>
            <w:sz w:val="26"/>
            <w:szCs w:val="26"/>
          </w:rPr>
          <w:t>пункта 7</w:t>
        </w:r>
      </w:hyperlink>
      <w:r w:rsidRPr="00B4500B">
        <w:rPr>
          <w:rFonts w:ascii="Myriad Pro" w:hAnsi="Myriad Pro" w:cs="Myriad Pro"/>
          <w:sz w:val="26"/>
          <w:szCs w:val="26"/>
        </w:rPr>
        <w:t xml:space="preserve"> Основ ценообразования № 1178. </w:t>
      </w:r>
    </w:p>
    <w:p w14:paraId="5593C8F9" w14:textId="77777777" w:rsidR="004F1EF4" w:rsidRPr="00B4500B" w:rsidRDefault="004F1EF4">
      <w:pPr>
        <w:pStyle w:val="a3"/>
        <w:spacing w:after="0" w:line="360" w:lineRule="auto"/>
        <w:ind w:left="0" w:firstLine="567"/>
        <w:jc w:val="both"/>
        <w:rPr>
          <w:rFonts w:ascii="Myriad Pro" w:hAnsi="Myriad Pro"/>
          <w:sz w:val="26"/>
          <w:szCs w:val="26"/>
        </w:rPr>
      </w:pPr>
      <w:r w:rsidRPr="00B4500B">
        <w:rPr>
          <w:rFonts w:ascii="Myriad Pro" w:hAnsi="Myriad Pro" w:cs="Myriad Pro"/>
          <w:sz w:val="26"/>
          <w:szCs w:val="26"/>
        </w:rPr>
        <w:t xml:space="preserve">Приказом </w:t>
      </w:r>
      <w:r w:rsidRPr="00B4500B">
        <w:rPr>
          <w:rFonts w:ascii="Myriad Pro" w:hAnsi="Myriad Pro"/>
          <w:sz w:val="26"/>
          <w:szCs w:val="26"/>
        </w:rPr>
        <w:t xml:space="preserve">ФАС России от 08.11.2019 № 1483/19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 Исполнитель 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2191E4E1" w14:textId="77777777" w:rsidR="004F1EF4" w:rsidRPr="00B4500B" w:rsidRDefault="004F1EF4">
      <w:pPr>
        <w:spacing w:after="0" w:line="360" w:lineRule="auto"/>
        <w:ind w:firstLine="567"/>
        <w:rPr>
          <w:rFonts w:ascii="Myriad Pro" w:eastAsia="Calibri" w:hAnsi="Myriad Pro"/>
          <w:sz w:val="26"/>
          <w:szCs w:val="26"/>
        </w:rPr>
      </w:pPr>
    </w:p>
    <w:p w14:paraId="75065F35" w14:textId="77777777" w:rsidR="004F1EF4" w:rsidRPr="00B4500B" w:rsidRDefault="004F1EF4">
      <w:pPr>
        <w:spacing w:after="0" w:line="360" w:lineRule="auto"/>
        <w:ind w:firstLine="567"/>
        <w:jc w:val="both"/>
        <w:rPr>
          <w:rFonts w:ascii="Myriad Pro" w:hAnsi="Myriad Pro"/>
          <w:sz w:val="26"/>
          <w:szCs w:val="26"/>
        </w:rPr>
      </w:pPr>
      <w:r w:rsidRPr="00B4500B">
        <w:rPr>
          <w:rFonts w:ascii="Myriad Pro" w:hAnsi="Myriad Pro"/>
          <w:sz w:val="26"/>
          <w:szCs w:val="26"/>
        </w:rPr>
        <w:t xml:space="preserve">Для получения </w:t>
      </w:r>
      <w:r w:rsidRPr="00B4500B">
        <w:rPr>
          <w:rFonts w:ascii="Myriad Pro" w:hAnsi="Myriad Pro"/>
          <w:color w:val="000000"/>
          <w:sz w:val="26"/>
          <w:szCs w:val="26"/>
        </w:rPr>
        <w:t>компенсации части экономически обоснованных расходов территориальных сетевых организаций за счет средств бюджетной системы Российской Федерации</w:t>
      </w:r>
      <w:r w:rsidRPr="00B4500B">
        <w:rPr>
          <w:rFonts w:ascii="Myriad Pro" w:hAnsi="Myriad Pro"/>
          <w:sz w:val="26"/>
          <w:szCs w:val="26"/>
        </w:rPr>
        <w:t xml:space="preserve"> возможны следующие мероприятия.</w:t>
      </w:r>
    </w:p>
    <w:p w14:paraId="107F5B6F" w14:textId="77777777" w:rsidR="004F1EF4" w:rsidRPr="00B4500B" w:rsidRDefault="004F1EF4">
      <w:pPr>
        <w:spacing w:after="0" w:line="360" w:lineRule="auto"/>
        <w:ind w:firstLine="567"/>
        <w:jc w:val="both"/>
        <w:rPr>
          <w:rFonts w:ascii="Myriad Pro" w:hAnsi="Myriad Pro"/>
          <w:sz w:val="26"/>
          <w:szCs w:val="26"/>
        </w:rPr>
      </w:pPr>
      <w:r w:rsidRPr="00B4500B">
        <w:rPr>
          <w:rFonts w:ascii="Myriad Pro" w:hAnsi="Myriad Pro"/>
          <w:sz w:val="26"/>
          <w:szCs w:val="26"/>
        </w:rPr>
        <w:t xml:space="preserve">Частью 6 статьи 23 Федерального закона от 26.03.2003 № 35-ФЗ предусмотрено, что в случае изменения </w:t>
      </w:r>
    </w:p>
    <w:p w14:paraId="00E36973" w14:textId="77777777" w:rsidR="004F1EF4" w:rsidRPr="00B4500B" w:rsidRDefault="004F1EF4">
      <w:pPr>
        <w:pStyle w:val="a3"/>
        <w:numPr>
          <w:ilvl w:val="0"/>
          <w:numId w:val="19"/>
        </w:numPr>
        <w:spacing w:after="0" w:line="360" w:lineRule="auto"/>
        <w:ind w:left="0" w:firstLine="567"/>
        <w:jc w:val="both"/>
        <w:rPr>
          <w:rFonts w:ascii="Myriad Pro" w:hAnsi="Myriad Pro"/>
          <w:sz w:val="26"/>
          <w:szCs w:val="26"/>
        </w:rPr>
      </w:pPr>
      <w:r w:rsidRPr="00B4500B">
        <w:rPr>
          <w:rFonts w:ascii="Myriad Pro" w:hAnsi="Myriad Pro"/>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2F511621" w14:textId="77777777" w:rsidR="004F1EF4" w:rsidRPr="00B4500B" w:rsidRDefault="004F1EF4">
      <w:pPr>
        <w:pStyle w:val="a3"/>
        <w:numPr>
          <w:ilvl w:val="0"/>
          <w:numId w:val="19"/>
        </w:numPr>
        <w:spacing w:after="0" w:line="360" w:lineRule="auto"/>
        <w:ind w:left="0" w:firstLine="567"/>
        <w:jc w:val="both"/>
        <w:rPr>
          <w:rFonts w:ascii="Myriad Pro" w:hAnsi="Myriad Pro"/>
          <w:sz w:val="26"/>
          <w:szCs w:val="26"/>
        </w:rPr>
      </w:pPr>
      <w:r w:rsidRPr="00B4500B">
        <w:rPr>
          <w:rFonts w:ascii="Myriad Pro" w:hAnsi="Myriad Pro"/>
          <w:sz w:val="26"/>
          <w:szCs w:val="26"/>
        </w:rPr>
        <w:lastRenderedPageBreak/>
        <w:t xml:space="preserve">и (или)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54CAB00D" w14:textId="77777777" w:rsidR="004F1EF4" w:rsidRPr="00B4500B" w:rsidRDefault="004F1EF4">
      <w:pPr>
        <w:pStyle w:val="a3"/>
        <w:numPr>
          <w:ilvl w:val="0"/>
          <w:numId w:val="19"/>
        </w:numPr>
        <w:spacing w:after="0" w:line="360" w:lineRule="auto"/>
        <w:ind w:left="0" w:firstLine="567"/>
        <w:jc w:val="both"/>
        <w:rPr>
          <w:rFonts w:ascii="Myriad Pro" w:hAnsi="Myriad Pro"/>
          <w:sz w:val="26"/>
          <w:szCs w:val="26"/>
        </w:rPr>
      </w:pPr>
      <w:r w:rsidRPr="00B4500B">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7ED0D3AC" w14:textId="77777777" w:rsidR="004F1EF4" w:rsidRPr="00B4500B" w:rsidRDefault="004F1EF4">
      <w:pPr>
        <w:pStyle w:val="a3"/>
        <w:numPr>
          <w:ilvl w:val="0"/>
          <w:numId w:val="19"/>
        </w:numPr>
        <w:spacing w:after="0" w:line="360" w:lineRule="auto"/>
        <w:ind w:left="0" w:firstLine="567"/>
        <w:jc w:val="both"/>
        <w:rPr>
          <w:rFonts w:ascii="Myriad Pro" w:hAnsi="Myriad Pro"/>
          <w:sz w:val="26"/>
          <w:szCs w:val="26"/>
        </w:rPr>
      </w:pPr>
      <w:r w:rsidRPr="00B4500B">
        <w:rPr>
          <w:rFonts w:ascii="Myriad Pro" w:hAnsi="Myriad Pro"/>
          <w:sz w:val="26"/>
          <w:szCs w:val="26"/>
        </w:rPr>
        <w:t xml:space="preserve">и 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что приведет к недополученным доходам, связанным с осуществлением регулируемых видов деятельности субъектами электроэнергетики, возмещение указанных недополученных доходов таким субъектам электроэнергетики, за исключением случаев </w:t>
      </w:r>
    </w:p>
    <w:p w14:paraId="2C557A0D" w14:textId="77777777" w:rsidR="004F1EF4" w:rsidRPr="00B4500B" w:rsidRDefault="004F1EF4">
      <w:pPr>
        <w:pStyle w:val="a3"/>
        <w:numPr>
          <w:ilvl w:val="0"/>
          <w:numId w:val="23"/>
        </w:numPr>
        <w:spacing w:after="0" w:line="360" w:lineRule="auto"/>
        <w:ind w:left="0" w:firstLine="567"/>
        <w:jc w:val="both"/>
        <w:rPr>
          <w:rFonts w:ascii="Myriad Pro" w:hAnsi="Myriad Pro"/>
          <w:sz w:val="26"/>
          <w:szCs w:val="26"/>
        </w:rPr>
      </w:pPr>
      <w:r w:rsidRPr="00B4500B">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66381545" w14:textId="77777777" w:rsidR="004F1EF4" w:rsidRPr="00B4500B" w:rsidRDefault="004F1EF4">
      <w:pPr>
        <w:pStyle w:val="a3"/>
        <w:numPr>
          <w:ilvl w:val="0"/>
          <w:numId w:val="23"/>
        </w:numPr>
        <w:spacing w:after="0" w:line="360" w:lineRule="auto"/>
        <w:ind w:left="0" w:firstLine="567"/>
        <w:jc w:val="both"/>
        <w:rPr>
          <w:rFonts w:ascii="Myriad Pro" w:hAnsi="Myriad Pro"/>
          <w:sz w:val="26"/>
          <w:szCs w:val="26"/>
        </w:rPr>
      </w:pPr>
      <w:r w:rsidRPr="00B4500B">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1094DC06" w14:textId="77777777" w:rsidR="004F1EF4" w:rsidRPr="00B4500B" w:rsidRDefault="004F1EF4">
      <w:pPr>
        <w:pStyle w:val="a3"/>
        <w:numPr>
          <w:ilvl w:val="0"/>
          <w:numId w:val="23"/>
        </w:numPr>
        <w:spacing w:after="0" w:line="360" w:lineRule="auto"/>
        <w:ind w:left="0" w:firstLine="567"/>
        <w:jc w:val="both"/>
        <w:rPr>
          <w:rFonts w:ascii="Myriad Pro" w:hAnsi="Myriad Pro"/>
          <w:sz w:val="26"/>
          <w:szCs w:val="26"/>
        </w:rPr>
      </w:pPr>
      <w:r w:rsidRPr="00B4500B">
        <w:rPr>
          <w:rFonts w:ascii="Myriad Pro" w:hAnsi="Myriad Pro"/>
          <w:sz w:val="26"/>
          <w:szCs w:val="26"/>
        </w:rPr>
        <w:lastRenderedPageBreak/>
        <w:t>и иных случаев, предусмотренных Основами ценообразования № 1178, осуществляется за счет средств бюджета субъекта Российской Федерации в соответствии с бюджетным законодательством Российской Федерации.</w:t>
      </w:r>
    </w:p>
    <w:p w14:paraId="39C9917F" w14:textId="77777777" w:rsidR="004F1EF4" w:rsidRPr="00B4500B" w:rsidRDefault="004F1EF4">
      <w:pPr>
        <w:tabs>
          <w:tab w:val="left" w:pos="993"/>
        </w:tabs>
        <w:adjustRightInd w:val="0"/>
        <w:spacing w:after="0" w:line="360" w:lineRule="auto"/>
        <w:ind w:firstLine="567"/>
        <w:jc w:val="both"/>
        <w:rPr>
          <w:rFonts w:ascii="Myriad Pro" w:hAnsi="Myriad Pro"/>
          <w:sz w:val="26"/>
          <w:szCs w:val="26"/>
        </w:rPr>
      </w:pPr>
      <w:r w:rsidRPr="00B4500B">
        <w:rPr>
          <w:rFonts w:ascii="Myriad Pro" w:hAnsi="Myriad Pro"/>
          <w:sz w:val="26"/>
          <w:szCs w:val="26"/>
        </w:rPr>
        <w:t xml:space="preserve">В случае, если изменение соответствующих долгосрочных тарифов, и (или) необходимой валовой выручки, и (или) долгосрочных параметров осуществлено в связи с изменением законодательства Российской Федерации в сфере государственного регулирования цен (тарифов) в электроэнергетике, установлением или изменением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регулируемых видов деятельности субъектами электроэнергетики, подлежат компенсации (за исключением предусмотренных пунктом 6 статьи 23 Федерального закона № 35-ФЗ случаев принятия Правительством Российской Федерации решения в связи с существенным ухудшением экономической конъюнктуры) за счет средств федерального бюджета в соответствии с бюджетным законодательством Российской Федерации в объеме, обусловленном указанными изменениями законодательства Российской Федерации, установлением или изменением предельных уровней цен (тарифов). </w:t>
      </w:r>
    </w:p>
    <w:p w14:paraId="04DF7B46" w14:textId="77777777" w:rsidR="004F1EF4" w:rsidRPr="00B4500B" w:rsidRDefault="004F1EF4">
      <w:pPr>
        <w:tabs>
          <w:tab w:val="left" w:pos="993"/>
        </w:tabs>
        <w:adjustRightInd w:val="0"/>
        <w:spacing w:after="0" w:line="360" w:lineRule="auto"/>
        <w:ind w:firstLine="567"/>
        <w:jc w:val="both"/>
        <w:rPr>
          <w:rFonts w:ascii="Myriad Pro" w:hAnsi="Myriad Pro"/>
          <w:sz w:val="26"/>
          <w:szCs w:val="26"/>
        </w:rPr>
      </w:pPr>
      <w:r w:rsidRPr="00B4500B">
        <w:rPr>
          <w:rFonts w:ascii="Myriad Pro" w:hAnsi="Myriad Pro"/>
          <w:sz w:val="26"/>
          <w:szCs w:val="26"/>
        </w:rPr>
        <w:t xml:space="preserve">Размер указанной компенсации определяется в соответствии с «Порядком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 утвержденным Постановлением Правительства Российской Федерации от 01.07.2014 № 603 (далее – Порядок № 603). </w:t>
      </w:r>
    </w:p>
    <w:p w14:paraId="0C88E082" w14:textId="77777777" w:rsidR="004F1EF4" w:rsidRPr="00B4500B" w:rsidRDefault="004F1EF4">
      <w:pPr>
        <w:tabs>
          <w:tab w:val="left" w:pos="993"/>
        </w:tabs>
        <w:adjustRightInd w:val="0"/>
        <w:spacing w:after="0" w:line="360" w:lineRule="auto"/>
        <w:ind w:firstLine="567"/>
        <w:jc w:val="both"/>
        <w:rPr>
          <w:rFonts w:ascii="Myriad Pro" w:hAnsi="Myriad Pro"/>
          <w:sz w:val="26"/>
          <w:szCs w:val="26"/>
        </w:rPr>
      </w:pPr>
      <w:r w:rsidRPr="00B4500B">
        <w:rPr>
          <w:rFonts w:ascii="Myriad Pro" w:hAnsi="Myriad Pro"/>
          <w:sz w:val="26"/>
          <w:szCs w:val="26"/>
        </w:rPr>
        <w:t>В соответствии с Порядком № 603 ФАС России:</w:t>
      </w:r>
    </w:p>
    <w:p w14:paraId="7A1997EA" w14:textId="77777777" w:rsidR="004F1EF4" w:rsidRPr="00B4500B" w:rsidRDefault="004F1EF4">
      <w:pPr>
        <w:pStyle w:val="a3"/>
        <w:numPr>
          <w:ilvl w:val="0"/>
          <w:numId w:val="24"/>
        </w:numPr>
        <w:tabs>
          <w:tab w:val="left" w:pos="993"/>
        </w:tabs>
        <w:adjustRightInd w:val="0"/>
        <w:spacing w:after="0" w:line="360" w:lineRule="auto"/>
        <w:ind w:left="0" w:firstLine="567"/>
        <w:jc w:val="both"/>
        <w:rPr>
          <w:rFonts w:ascii="Myriad Pro" w:hAnsi="Myriad Pro"/>
          <w:sz w:val="26"/>
          <w:szCs w:val="26"/>
        </w:rPr>
      </w:pPr>
      <w:r w:rsidRPr="00B4500B">
        <w:rPr>
          <w:rFonts w:ascii="Myriad Pro" w:hAnsi="Myriad Pro"/>
          <w:sz w:val="26"/>
          <w:szCs w:val="26"/>
        </w:rPr>
        <w:lastRenderedPageBreak/>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 Правилами, утвержденными абзацем третьим пункта 1 Постановления № 603 (далее - заявление о компенсации);</w:t>
      </w:r>
    </w:p>
    <w:p w14:paraId="42E5F128" w14:textId="77777777" w:rsidR="004F1EF4" w:rsidRPr="00B4500B" w:rsidRDefault="004F1EF4">
      <w:pPr>
        <w:pStyle w:val="a3"/>
        <w:numPr>
          <w:ilvl w:val="0"/>
          <w:numId w:val="24"/>
        </w:numPr>
        <w:tabs>
          <w:tab w:val="left" w:pos="993"/>
        </w:tabs>
        <w:adjustRightInd w:val="0"/>
        <w:spacing w:after="0" w:line="360" w:lineRule="auto"/>
        <w:ind w:left="0" w:firstLine="567"/>
        <w:jc w:val="both"/>
        <w:rPr>
          <w:rFonts w:ascii="Myriad Pro" w:hAnsi="Myriad Pro"/>
          <w:sz w:val="26"/>
          <w:szCs w:val="26"/>
        </w:rPr>
      </w:pPr>
      <w:bookmarkStart w:id="37" w:name="dst100015"/>
      <w:bookmarkEnd w:id="37"/>
      <w:r w:rsidRPr="00B4500B">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p>
    <w:p w14:paraId="0A615CD5" w14:textId="77777777" w:rsidR="004F1EF4" w:rsidRPr="00B4500B" w:rsidRDefault="004F1EF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4500B">
        <w:rPr>
          <w:rFonts w:ascii="Myriad Pro" w:hAnsi="Myriad Pro"/>
          <w:sz w:val="26"/>
          <w:szCs w:val="26"/>
          <w:lang w:val="ru-RU"/>
        </w:rPr>
        <w:t>Обязательным условием предоставления регулируемым организациям, согласно Постановлению  № 603, возмещения недополученных доходов является наличие договора (соглашения),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B4500B">
        <w:rPr>
          <w:rFonts w:ascii="Myriad Pro" w:hAnsi="Myriad Pro"/>
          <w:sz w:val="26"/>
          <w:szCs w:val="26"/>
        </w:rPr>
        <w:t> </w:t>
      </w:r>
      <w:r w:rsidRPr="00B4500B">
        <w:rPr>
          <w:rFonts w:ascii="Myriad Pro" w:hAnsi="Myriad Pro"/>
          <w:sz w:val="26"/>
          <w:szCs w:val="26"/>
          <w:lang w:val="ru-RU"/>
        </w:rPr>
        <w:t xml:space="preserve">Порядком № 603. </w:t>
      </w:r>
    </w:p>
    <w:p w14:paraId="54330DED" w14:textId="77777777" w:rsidR="004F1EF4" w:rsidRPr="00B4500B" w:rsidRDefault="004F1EF4">
      <w:pPr>
        <w:tabs>
          <w:tab w:val="left" w:pos="993"/>
        </w:tabs>
        <w:adjustRightInd w:val="0"/>
        <w:spacing w:after="0" w:line="360" w:lineRule="auto"/>
        <w:ind w:firstLine="567"/>
        <w:jc w:val="both"/>
        <w:rPr>
          <w:rFonts w:ascii="Myriad Pro" w:hAnsi="Myriad Pro"/>
          <w:sz w:val="26"/>
          <w:szCs w:val="26"/>
        </w:rPr>
      </w:pPr>
      <w:r w:rsidRPr="00B4500B">
        <w:rPr>
          <w:rFonts w:ascii="Myriad Pro" w:hAnsi="Myriad Pro"/>
          <w:sz w:val="26"/>
          <w:szCs w:val="26"/>
        </w:rPr>
        <w:t xml:space="preserve">Предложения об изменении общего объема иных межбюджетных трансфертов из федерального бюджета на текущий финансовый год подготавливаются на основании зарегистрированных в Федеральной антимонопольной службе до 1 мая текущего года заявлений о компенсации. Заявления о компенсации, зарегистрированные в Федеральной антимонопольной службе после 1 мая текущего года, учитываются при подготовке предложений об изменении общего объема иных межбюджетных трансфертов из федерального бюджета на очередной финансовый год. </w:t>
      </w:r>
    </w:p>
    <w:p w14:paraId="45AA1FEE" w14:textId="757EAF58" w:rsidR="006D3945" w:rsidRPr="00B4500B" w:rsidRDefault="004F1EF4">
      <w:pPr>
        <w:tabs>
          <w:tab w:val="left" w:pos="993"/>
        </w:tabs>
        <w:adjustRightInd w:val="0"/>
        <w:spacing w:after="0" w:line="360" w:lineRule="auto"/>
        <w:ind w:firstLine="567"/>
        <w:jc w:val="both"/>
        <w:rPr>
          <w:rFonts w:ascii="Myriad Pro" w:hAnsi="Myriad Pro"/>
          <w:sz w:val="26"/>
          <w:szCs w:val="26"/>
        </w:rPr>
      </w:pPr>
      <w:r w:rsidRPr="00B4500B">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r w:rsidR="006D3945" w:rsidRPr="00B4500B">
        <w:rPr>
          <w:rFonts w:ascii="Myriad Pro" w:hAnsi="Myriad Pro"/>
          <w:sz w:val="26"/>
          <w:szCs w:val="26"/>
        </w:rPr>
        <w:br w:type="page"/>
      </w:r>
    </w:p>
    <w:p w14:paraId="2AC953BA" w14:textId="64E35321" w:rsidR="0069742E" w:rsidRPr="00B4500B" w:rsidRDefault="0069742E" w:rsidP="00C478D5">
      <w:pPr>
        <w:pStyle w:val="3"/>
        <w:numPr>
          <w:ilvl w:val="0"/>
          <w:numId w:val="17"/>
        </w:numPr>
        <w:spacing w:line="360" w:lineRule="auto"/>
        <w:ind w:left="426" w:hanging="426"/>
        <w:contextualSpacing/>
        <w:jc w:val="both"/>
        <w:rPr>
          <w:rFonts w:ascii="Myriad Pro" w:hAnsi="Myriad Pro"/>
          <w:b/>
          <w:color w:val="4F6228" w:themeColor="accent3" w:themeShade="80"/>
          <w:sz w:val="28"/>
          <w:szCs w:val="28"/>
        </w:rPr>
      </w:pPr>
      <w:bookmarkStart w:id="38" w:name="_Toc54021034"/>
      <w:bookmarkStart w:id="39" w:name="_Toc54345586"/>
      <w:bookmarkStart w:id="40" w:name="_Toc55221081"/>
      <w:bookmarkStart w:id="41" w:name="_Hlk54687486"/>
      <w:r w:rsidRPr="00B4500B">
        <w:rPr>
          <w:rFonts w:ascii="Myriad Pro" w:hAnsi="Myriad Pro"/>
          <w:b/>
          <w:color w:val="4F6228" w:themeColor="accent3" w:themeShade="80"/>
          <w:sz w:val="28"/>
          <w:szCs w:val="28"/>
        </w:rPr>
        <w:lastRenderedPageBreak/>
        <w:t>Формирование позиции ПАО «Россети Ленэнерго» в отношении выявленных нарушений законодательства Комитет</w:t>
      </w:r>
      <w:r w:rsidR="007C1231" w:rsidRPr="00B4500B">
        <w:rPr>
          <w:rFonts w:ascii="Myriad Pro" w:hAnsi="Myriad Pro"/>
          <w:b/>
          <w:color w:val="4F6228" w:themeColor="accent3" w:themeShade="80"/>
          <w:sz w:val="28"/>
          <w:szCs w:val="28"/>
        </w:rPr>
        <w:t>ом</w:t>
      </w:r>
      <w:r w:rsidRPr="00B4500B">
        <w:rPr>
          <w:rFonts w:ascii="Myriad Pro" w:hAnsi="Myriad Pro"/>
          <w:b/>
          <w:color w:val="4F6228" w:themeColor="accent3" w:themeShade="80"/>
          <w:sz w:val="28"/>
          <w:szCs w:val="28"/>
        </w:rPr>
        <w:t xml:space="preserve"> по тарифам </w:t>
      </w:r>
      <w:r w:rsidR="00B22BCA" w:rsidRPr="00B4500B">
        <w:rPr>
          <w:rFonts w:ascii="Myriad Pro" w:hAnsi="Myriad Pro"/>
          <w:b/>
          <w:color w:val="4F6228" w:themeColor="accent3" w:themeShade="80"/>
          <w:sz w:val="28"/>
          <w:szCs w:val="28"/>
        </w:rPr>
        <w:t>и ценовой политике Ленинградской области</w:t>
      </w:r>
      <w:r w:rsidRPr="00B4500B">
        <w:rPr>
          <w:rFonts w:ascii="Myriad Pro" w:hAnsi="Myriad Pro"/>
          <w:b/>
          <w:color w:val="4F6228" w:themeColor="accent3" w:themeShade="80"/>
          <w:sz w:val="28"/>
          <w:szCs w:val="28"/>
        </w:rPr>
        <w:t xml:space="preserve"> при принятии тарифно-балансовых решени</w:t>
      </w:r>
      <w:bookmarkEnd w:id="38"/>
      <w:r w:rsidRPr="00B4500B">
        <w:rPr>
          <w:rFonts w:ascii="Myriad Pro" w:hAnsi="Myriad Pro"/>
          <w:b/>
          <w:color w:val="4F6228" w:themeColor="accent3" w:themeShade="80"/>
          <w:sz w:val="28"/>
          <w:szCs w:val="28"/>
        </w:rPr>
        <w:t xml:space="preserve">й, </w:t>
      </w:r>
      <w:bookmarkStart w:id="42" w:name="_Toc54021035"/>
      <w:r w:rsidRPr="00B4500B">
        <w:rPr>
          <w:rFonts w:ascii="Myriad Pro" w:hAnsi="Myriad Pro"/>
          <w:b/>
          <w:color w:val="4F6228" w:themeColor="accent3" w:themeShade="80"/>
          <w:sz w:val="28"/>
          <w:szCs w:val="28"/>
        </w:rPr>
        <w:t xml:space="preserve">рекомендации и предложения по формированию документального обоснования позиции ПАО «Россети Ленэнерго»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bookmarkEnd w:id="39"/>
      <w:bookmarkEnd w:id="42"/>
      <w:r w:rsidRPr="00B4500B">
        <w:rPr>
          <w:rFonts w:ascii="Myriad Pro" w:hAnsi="Myriad Pro"/>
          <w:b/>
          <w:color w:val="4F6228" w:themeColor="accent3" w:themeShade="80"/>
          <w:sz w:val="28"/>
          <w:szCs w:val="28"/>
        </w:rPr>
        <w:t xml:space="preserve">Комитета по тарифам </w:t>
      </w:r>
      <w:r w:rsidR="00B22BCA" w:rsidRPr="00B4500B">
        <w:rPr>
          <w:rFonts w:ascii="Myriad Pro" w:hAnsi="Myriad Pro"/>
          <w:b/>
          <w:color w:val="4F6228" w:themeColor="accent3" w:themeShade="80"/>
          <w:sz w:val="28"/>
          <w:szCs w:val="28"/>
        </w:rPr>
        <w:t>и ценовой политике Ленинградской области</w:t>
      </w:r>
      <w:bookmarkEnd w:id="40"/>
    </w:p>
    <w:bookmarkEnd w:id="41"/>
    <w:p w14:paraId="089DDE2A" w14:textId="77777777" w:rsidR="0069742E" w:rsidRPr="00B4500B" w:rsidRDefault="0069742E" w:rsidP="0069742E">
      <w:pPr>
        <w:rPr>
          <w:rFonts w:ascii="Myriad Pro" w:hAnsi="Myriad Pro"/>
        </w:rPr>
      </w:pPr>
    </w:p>
    <w:p w14:paraId="2B60B1B3" w14:textId="7487C84F" w:rsidR="0069742E" w:rsidRPr="00B4500B" w:rsidRDefault="0069742E" w:rsidP="0069742E">
      <w:pPr>
        <w:spacing w:line="360" w:lineRule="auto"/>
        <w:ind w:firstLine="709"/>
        <w:jc w:val="both"/>
        <w:rPr>
          <w:rFonts w:ascii="Myriad Pro" w:eastAsia="Calibri" w:hAnsi="Myriad Pro"/>
          <w:color w:val="000000" w:themeColor="text1"/>
          <w:sz w:val="26"/>
          <w:szCs w:val="26"/>
        </w:rPr>
      </w:pPr>
      <w:r w:rsidRPr="00B4500B">
        <w:rPr>
          <w:rFonts w:ascii="Myriad Pro" w:eastAsia="Calibri" w:hAnsi="Myriad Pro"/>
          <w:color w:val="000000" w:themeColor="text1"/>
          <w:sz w:val="26"/>
          <w:szCs w:val="26"/>
        </w:rPr>
        <w:t xml:space="preserve">На основе результатов проведенной экспертизы тарифно-балансовых решений, принятых </w:t>
      </w:r>
      <w:r w:rsidRPr="00B4500B">
        <w:rPr>
          <w:rFonts w:ascii="Myriad Pro" w:hAnsi="Myriad Pro"/>
          <w:sz w:val="26"/>
          <w:szCs w:val="26"/>
        </w:rPr>
        <w:t xml:space="preserve">Комитетом по тарифам </w:t>
      </w:r>
      <w:r w:rsidR="00B22BCA" w:rsidRPr="00B4500B">
        <w:rPr>
          <w:rFonts w:ascii="Myriad Pro" w:hAnsi="Myriad Pro"/>
          <w:sz w:val="26"/>
          <w:szCs w:val="26"/>
        </w:rPr>
        <w:t xml:space="preserve">и ценовой политике Ленинградской области </w:t>
      </w:r>
      <w:r w:rsidRPr="00B4500B">
        <w:rPr>
          <w:rFonts w:ascii="Myriad Pro" w:eastAsia="Calibri" w:hAnsi="Myriad Pro"/>
          <w:color w:val="000000" w:themeColor="text1"/>
          <w:sz w:val="26"/>
          <w:szCs w:val="26"/>
        </w:rPr>
        <w:t xml:space="preserve">за 2017-2019 годы, и выявленных Исполнителем ключевых проблем, влияющих на формирование у ПАО «Россети Ленэнерго» недополученного дохода Исполнителем сформированы следующие позиции по ключевым вопросам. </w:t>
      </w:r>
    </w:p>
    <w:p w14:paraId="378DDB99" w14:textId="2BB01BE9" w:rsidR="0069742E" w:rsidRPr="00B4500B" w:rsidRDefault="0069742E" w:rsidP="0069742E">
      <w:pPr>
        <w:pStyle w:val="2f3"/>
        <w:jc w:val="center"/>
        <w:rPr>
          <w:b/>
          <w:i/>
          <w:iCs/>
        </w:rPr>
      </w:pPr>
    </w:p>
    <w:p w14:paraId="0578B3BF" w14:textId="41B48F44" w:rsidR="00C22EB1" w:rsidRPr="00B4500B" w:rsidRDefault="00C22EB1" w:rsidP="00B4500B">
      <w:pPr>
        <w:pStyle w:val="2f3"/>
        <w:ind w:firstLine="0"/>
        <w:jc w:val="center"/>
        <w:rPr>
          <w:b/>
          <w:i/>
          <w:iCs/>
        </w:rPr>
      </w:pPr>
      <w:r w:rsidRPr="00B4500B">
        <w:rPr>
          <w:b/>
          <w:i/>
          <w:iCs/>
        </w:rPr>
        <w:t>Содержание экспертных заключений Комитета по тарифам и ценовой политике Ленинградской области</w:t>
      </w:r>
    </w:p>
    <w:p w14:paraId="02944962"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В соответствии с пунктом 23 Правил регулирования № 1178 экспертное заключение помимо общих мотивированных выводов и рекомендаций должно содержать:</w:t>
      </w:r>
    </w:p>
    <w:p w14:paraId="0DCFE169"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7B074472"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2) оценку финансового состояния организации, осуществляющей регулируемую деятельность;</w:t>
      </w:r>
    </w:p>
    <w:p w14:paraId="60D9CF4F"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1EF2FA52"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lastRenderedPageBreak/>
        <w:t>4) анализ экономической обоснованности расходов по статьям расходов;</w:t>
      </w:r>
    </w:p>
    <w:p w14:paraId="6A79CF7D"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E19D4FC"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200CBAF0"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36C588A"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 xml:space="preserve">8) анализ соответствия организации критериям отнесения владельцев объектов электросетевого хозяйства к территориальным сетевым организациям. </w:t>
      </w:r>
    </w:p>
    <w:p w14:paraId="0E8D6753"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В соответствии с пунктом 26 Правил регулирования № 1178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w:t>
      </w:r>
    </w:p>
    <w:p w14:paraId="61C18FAD" w14:textId="77777777" w:rsidR="00C22EB1" w:rsidRPr="00B4500B" w:rsidRDefault="00C22EB1" w:rsidP="00C22EB1">
      <w:pPr>
        <w:spacing w:line="360" w:lineRule="auto"/>
        <w:ind w:firstLine="567"/>
        <w:jc w:val="both"/>
        <w:rPr>
          <w:rFonts w:ascii="Myriad Pro" w:hAnsi="Myriad Pro"/>
          <w:b/>
          <w:bCs/>
          <w:sz w:val="26"/>
          <w:szCs w:val="26"/>
        </w:rPr>
      </w:pPr>
      <w:r w:rsidRPr="00B4500B">
        <w:rPr>
          <w:rFonts w:ascii="Myriad Pro" w:hAnsi="Myriad Pro"/>
          <w:sz w:val="26"/>
          <w:szCs w:val="26"/>
        </w:rPr>
        <w:t>В соответствии с пунктом 28 Правил регулирования № 1178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w:t>
      </w:r>
    </w:p>
    <w:p w14:paraId="59B1C659"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Исполнитель обращает внимание на официальную позицию ФАС России и судебных органов в отношении требований к содержанию экспертных заключений и протоколов регулирующего органа.</w:t>
      </w:r>
    </w:p>
    <w:p w14:paraId="141330C2"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 xml:space="preserve">В соответствии с предписаниями ФАС России, выданными по результатам проведения выездных проверок органов исполнительной власти субъектов Российской Федерации в области государственного регулирования тарифов, в экспертных заключениях органов регулирования при определении необходимой </w:t>
      </w:r>
      <w:r w:rsidRPr="00B4500B">
        <w:rPr>
          <w:rFonts w:ascii="Myriad Pro" w:hAnsi="Myriad Pro"/>
          <w:sz w:val="26"/>
          <w:szCs w:val="26"/>
        </w:rPr>
        <w:lastRenderedPageBreak/>
        <w:t>валовой выручки территориальной сетевой организации и установлении тарифов на услуги по передаче электрической энергии должны быть приведены:</w:t>
      </w:r>
    </w:p>
    <w:p w14:paraId="3F422F95" w14:textId="77777777" w:rsidR="00C22EB1" w:rsidRPr="00B4500B" w:rsidRDefault="00C22EB1" w:rsidP="00C22EB1">
      <w:pPr>
        <w:pStyle w:val="a3"/>
        <w:numPr>
          <w:ilvl w:val="0"/>
          <w:numId w:val="29"/>
        </w:numPr>
        <w:spacing w:after="0" w:line="360" w:lineRule="auto"/>
        <w:ind w:left="851"/>
        <w:jc w:val="both"/>
        <w:rPr>
          <w:rFonts w:ascii="Myriad Pro" w:hAnsi="Myriad Pro"/>
          <w:sz w:val="26"/>
          <w:szCs w:val="26"/>
        </w:rPr>
      </w:pPr>
      <w:r w:rsidRPr="00B4500B">
        <w:rPr>
          <w:rFonts w:ascii="Myriad Pro" w:hAnsi="Myriad Pro"/>
          <w:sz w:val="26"/>
          <w:szCs w:val="26"/>
        </w:rPr>
        <w:t xml:space="preserve"> анализ экономической обоснованности фактически понесенных затрат по статьям, первичной и бухгалтерской документации в соответствии с п. 23 Правил;</w:t>
      </w:r>
    </w:p>
    <w:p w14:paraId="69284E4E" w14:textId="77777777" w:rsidR="00C22EB1" w:rsidRPr="00B4500B" w:rsidRDefault="00C22EB1" w:rsidP="00C22EB1">
      <w:pPr>
        <w:pStyle w:val="a3"/>
        <w:numPr>
          <w:ilvl w:val="0"/>
          <w:numId w:val="29"/>
        </w:numPr>
        <w:spacing w:after="0" w:line="360" w:lineRule="auto"/>
        <w:ind w:left="851"/>
        <w:jc w:val="both"/>
        <w:rPr>
          <w:rFonts w:ascii="Myriad Pro" w:hAnsi="Myriad Pro"/>
          <w:sz w:val="26"/>
          <w:szCs w:val="26"/>
        </w:rPr>
      </w:pPr>
      <w:r w:rsidRPr="00B4500B">
        <w:rPr>
          <w:rFonts w:ascii="Myriad Pro" w:hAnsi="Myriad Pro"/>
          <w:sz w:val="26"/>
          <w:szCs w:val="26"/>
        </w:rPr>
        <w:t>расшифровка учтенных затрат по каждой подстатье с отражением части, приходящейся на регулируемый вид деятельности в соответствии с учетной политикой организации;</w:t>
      </w:r>
    </w:p>
    <w:p w14:paraId="4A50E4BF" w14:textId="77777777" w:rsidR="00C22EB1" w:rsidRPr="00B4500B" w:rsidRDefault="00C22EB1" w:rsidP="00C22EB1">
      <w:pPr>
        <w:pStyle w:val="a3"/>
        <w:numPr>
          <w:ilvl w:val="0"/>
          <w:numId w:val="29"/>
        </w:numPr>
        <w:spacing w:after="0" w:line="360" w:lineRule="auto"/>
        <w:ind w:left="851"/>
        <w:jc w:val="both"/>
        <w:rPr>
          <w:rFonts w:ascii="Myriad Pro" w:hAnsi="Myriad Pro"/>
          <w:sz w:val="26"/>
          <w:szCs w:val="26"/>
        </w:rPr>
      </w:pPr>
      <w:r w:rsidRPr="00B4500B">
        <w:rPr>
          <w:rFonts w:ascii="Myriad Pro" w:hAnsi="Myriad Pro"/>
          <w:sz w:val="26"/>
          <w:szCs w:val="26"/>
        </w:rPr>
        <w:t>ссылки на обосновывающие документы, представленные организацией;</w:t>
      </w:r>
    </w:p>
    <w:p w14:paraId="1C644822" w14:textId="77777777" w:rsidR="00C22EB1" w:rsidRPr="00B4500B" w:rsidRDefault="00C22EB1" w:rsidP="00C22EB1">
      <w:pPr>
        <w:pStyle w:val="a3"/>
        <w:numPr>
          <w:ilvl w:val="0"/>
          <w:numId w:val="29"/>
        </w:numPr>
        <w:spacing w:after="0" w:line="360" w:lineRule="auto"/>
        <w:ind w:left="851"/>
        <w:jc w:val="both"/>
        <w:rPr>
          <w:rFonts w:ascii="Myriad Pro" w:hAnsi="Myriad Pro"/>
          <w:sz w:val="26"/>
          <w:szCs w:val="26"/>
        </w:rPr>
      </w:pPr>
      <w:r w:rsidRPr="00B4500B">
        <w:rPr>
          <w:rFonts w:ascii="Myriad Pro" w:hAnsi="Myriad Pro"/>
          <w:sz w:val="26"/>
          <w:szCs w:val="26"/>
        </w:rPr>
        <w:t>информация о расходах (ценах) на сырье (материалы), установленных в договорах, заключенных в результате проведения торгов в соответствии с п. 29 Основ ценообразования;</w:t>
      </w:r>
    </w:p>
    <w:p w14:paraId="4E300489" w14:textId="77777777" w:rsidR="00C22EB1" w:rsidRPr="00B4500B" w:rsidRDefault="00C22EB1" w:rsidP="00C22EB1">
      <w:pPr>
        <w:pStyle w:val="a3"/>
        <w:numPr>
          <w:ilvl w:val="0"/>
          <w:numId w:val="29"/>
        </w:numPr>
        <w:spacing w:after="0" w:line="360" w:lineRule="auto"/>
        <w:ind w:left="851"/>
        <w:jc w:val="both"/>
        <w:rPr>
          <w:rFonts w:ascii="Myriad Pro" w:hAnsi="Myriad Pro"/>
          <w:sz w:val="26"/>
          <w:szCs w:val="26"/>
        </w:rPr>
      </w:pPr>
      <w:r w:rsidRPr="00B4500B">
        <w:rPr>
          <w:rFonts w:ascii="Myriad Pro" w:hAnsi="Myriad Pro"/>
          <w:sz w:val="26"/>
          <w:szCs w:val="26"/>
        </w:rPr>
        <w:t>анализ рыночных цен на материалы и экономической обоснованности представленных организацией документов.</w:t>
      </w:r>
    </w:p>
    <w:p w14:paraId="232AE0DA" w14:textId="77777777" w:rsidR="00C22EB1" w:rsidRPr="00B4500B" w:rsidRDefault="00C22EB1" w:rsidP="00C22EB1">
      <w:pPr>
        <w:spacing w:line="360" w:lineRule="auto"/>
        <w:ind w:firstLine="491"/>
        <w:jc w:val="both"/>
        <w:rPr>
          <w:rFonts w:ascii="Myriad Pro" w:hAnsi="Myriad Pro"/>
          <w:b/>
          <w:bCs/>
          <w:sz w:val="26"/>
          <w:szCs w:val="26"/>
          <w:u w:val="single"/>
        </w:rPr>
      </w:pPr>
      <w:r w:rsidRPr="00B4500B">
        <w:rPr>
          <w:rFonts w:ascii="Myriad Pro" w:hAnsi="Myriad Pro"/>
          <w:sz w:val="26"/>
          <w:szCs w:val="26"/>
        </w:rPr>
        <w:t>Судебные органы при рассмотрении споров между территориальными сетевыми организациями и органами исполнительной власти субъектов Российской Федерации в области государственного регулирования тарифов отмечают что отсутствие целесообразности затрат, а также возможность дополнительной тарифной нагрузки на потребителей, в том числе население, сами по себе, в отсутствие проведения тарифным органом анализа экономической обоснованности (необоснованности) заявленных расходов, основанием для их полного исключения являться не может.</w:t>
      </w:r>
      <w:r w:rsidRPr="00B4500B">
        <w:rPr>
          <w:rFonts w:ascii="Myriad Pro" w:hAnsi="Myriad Pro"/>
          <w:b/>
          <w:bCs/>
          <w:sz w:val="26"/>
          <w:szCs w:val="26"/>
          <w:u w:val="single"/>
        </w:rPr>
        <w:t xml:space="preserve"> </w:t>
      </w:r>
    </w:p>
    <w:p w14:paraId="3F00BFF2"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 xml:space="preserve">Согласно пункту 25 Правил регулирования № 1178 решения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w:t>
      </w:r>
      <w:r w:rsidRPr="00B4500B">
        <w:rPr>
          <w:rFonts w:ascii="Myriad Pro" w:hAnsi="Myriad Pro"/>
          <w:sz w:val="26"/>
          <w:szCs w:val="26"/>
        </w:rPr>
        <w:lastRenderedPageBreak/>
        <w:t>регулирующего органа и не позднее чем за 1 день до заседания ознакомлена с его материалами, включая проект решения.</w:t>
      </w:r>
    </w:p>
    <w:p w14:paraId="1AD07BF6" w14:textId="77777777"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В соответствии с пунктом 30 Правил регулирования № 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4B304610" w14:textId="7107382F" w:rsidR="00C22EB1" w:rsidRPr="00B4500B" w:rsidRDefault="00C22EB1" w:rsidP="00C22EB1">
      <w:pPr>
        <w:spacing w:line="360" w:lineRule="auto"/>
        <w:ind w:firstLine="567"/>
        <w:jc w:val="both"/>
        <w:rPr>
          <w:rFonts w:ascii="Myriad Pro" w:hAnsi="Myriad Pro"/>
          <w:sz w:val="26"/>
          <w:szCs w:val="26"/>
        </w:rPr>
      </w:pPr>
      <w:r w:rsidRPr="00B4500B">
        <w:rPr>
          <w:rFonts w:ascii="Myriad Pro" w:hAnsi="Myriad Pro"/>
          <w:sz w:val="26"/>
          <w:szCs w:val="26"/>
        </w:rPr>
        <w:t xml:space="preserve">Исполнитель рекомендует ПАО «Россети Ленэнерго» после ознакомления с проектом решения и материалами заседания правления Комитета по тарифам и ценовой политике Ленинградской области направлять письменные возражения (особое мнение) в адрес Комитета по тарифам и ценовой политике Ленинградской области в части учета не в полном объеме или </w:t>
      </w:r>
      <w:proofErr w:type="spellStart"/>
      <w:r w:rsidRPr="00B4500B">
        <w:rPr>
          <w:rFonts w:ascii="Myriad Pro" w:hAnsi="Myriad Pro"/>
          <w:sz w:val="26"/>
          <w:szCs w:val="26"/>
        </w:rPr>
        <w:t>неучета</w:t>
      </w:r>
      <w:proofErr w:type="spellEnd"/>
      <w:r w:rsidRPr="00B4500B">
        <w:rPr>
          <w:rFonts w:ascii="Myriad Pro" w:hAnsi="Myriad Pro"/>
          <w:sz w:val="26"/>
          <w:szCs w:val="26"/>
        </w:rPr>
        <w:t xml:space="preserve"> статей затрат, которые по мнению ПАО «Россети Ленэнерго» имеют достаточное экономическое и документальное обоснование с указанием обоснования и перечня подтверждающих документов, направленных ранее в рамках тарифной кампании.</w:t>
      </w:r>
    </w:p>
    <w:p w14:paraId="5A0222E2" w14:textId="1F0119CF" w:rsidR="0069742E" w:rsidRPr="00B4500B" w:rsidRDefault="0069742E" w:rsidP="0069742E">
      <w:pPr>
        <w:spacing w:after="0" w:line="360" w:lineRule="auto"/>
        <w:ind w:firstLine="567"/>
        <w:jc w:val="both"/>
        <w:rPr>
          <w:rFonts w:ascii="Myriad Pro" w:eastAsia="Calibri" w:hAnsi="Myriad Pro"/>
          <w:color w:val="000000" w:themeColor="text1"/>
          <w:sz w:val="26"/>
          <w:szCs w:val="26"/>
        </w:rPr>
      </w:pPr>
    </w:p>
    <w:p w14:paraId="0847EEA6" w14:textId="7532E44A" w:rsidR="0069742E" w:rsidRPr="00B4500B" w:rsidRDefault="00736C58" w:rsidP="00B4500B">
      <w:pPr>
        <w:pStyle w:val="2f3"/>
        <w:ind w:firstLine="0"/>
        <w:jc w:val="center"/>
        <w:rPr>
          <w:b/>
          <w:i/>
          <w:iCs/>
        </w:rPr>
      </w:pPr>
      <w:r w:rsidRPr="00B4500B">
        <w:rPr>
          <w:b/>
          <w:i/>
          <w:iCs/>
        </w:rPr>
        <w:t>Некорректное о</w:t>
      </w:r>
      <w:r w:rsidR="0069742E" w:rsidRPr="00B4500B">
        <w:rPr>
          <w:b/>
          <w:i/>
          <w:iCs/>
        </w:rPr>
        <w:t>пределение величины налога на прибыль от осуществления регулируемой деятельности</w:t>
      </w:r>
      <w:r w:rsidR="00F400F7" w:rsidRPr="00B4500B">
        <w:rPr>
          <w:b/>
          <w:i/>
          <w:iCs/>
        </w:rPr>
        <w:t xml:space="preserve"> при расчете корректировки неподконтрольных расходов</w:t>
      </w:r>
    </w:p>
    <w:p w14:paraId="766B003E" w14:textId="1143366E" w:rsidR="00511E3E" w:rsidRPr="00B4500B" w:rsidRDefault="00511E3E" w:rsidP="00511E3E">
      <w:pPr>
        <w:autoSpaceDE w:val="0"/>
        <w:autoSpaceDN w:val="0"/>
        <w:adjustRightInd w:val="0"/>
        <w:spacing w:after="0" w:line="360" w:lineRule="auto"/>
        <w:ind w:firstLine="567"/>
        <w:jc w:val="both"/>
        <w:rPr>
          <w:rFonts w:ascii="Myriad Pro" w:eastAsia="Calibri" w:hAnsi="Myriad Pro" w:cs="Times New Roman"/>
          <w:sz w:val="26"/>
          <w:szCs w:val="26"/>
        </w:rPr>
      </w:pPr>
      <w:bookmarkStart w:id="43" w:name="_Hlk55241557"/>
      <w:r w:rsidRPr="00B4500B">
        <w:rPr>
          <w:rFonts w:ascii="Myriad Pro" w:eastAsia="Calibri" w:hAnsi="Myriad Pro" w:cs="Times New Roman"/>
          <w:sz w:val="26"/>
          <w:szCs w:val="26"/>
        </w:rPr>
        <w:t>Исполнитель отмечает, что при определении величины корректировки по налогу на прибыль по результатам деятельности за 2016 и 2017 гг. Комитетом по тарифам и ценовой политики Ленинградской области величина налога на прибыль учтена в объеме, не соответствующем в полной мере размеру расходов, подтвержденному согласно обосновывающим документам.</w:t>
      </w:r>
    </w:p>
    <w:p w14:paraId="49018559" w14:textId="69C07A0D" w:rsidR="009950CC" w:rsidRPr="00B4500B" w:rsidRDefault="00907AA2" w:rsidP="00867193">
      <w:pPr>
        <w:autoSpaceDE w:val="0"/>
        <w:autoSpaceDN w:val="0"/>
        <w:adjustRightInd w:val="0"/>
        <w:spacing w:after="0" w:line="360" w:lineRule="auto"/>
        <w:ind w:firstLine="567"/>
        <w:jc w:val="both"/>
        <w:rPr>
          <w:rFonts w:ascii="Myriad Pro" w:eastAsia="Calibri" w:hAnsi="Myriad Pro" w:cs="Times New Roman"/>
          <w:sz w:val="26"/>
          <w:szCs w:val="26"/>
        </w:rPr>
      </w:pPr>
      <w:bookmarkStart w:id="44" w:name="_Hlk55241756"/>
      <w:bookmarkEnd w:id="43"/>
      <w:r w:rsidRPr="00B4500B">
        <w:rPr>
          <w:rFonts w:ascii="Myriad Pro" w:eastAsia="Calibri" w:hAnsi="Myriad Pro"/>
          <w:color w:val="000000" w:themeColor="text1"/>
          <w:sz w:val="26"/>
          <w:szCs w:val="26"/>
        </w:rPr>
        <w:t>По результатам</w:t>
      </w:r>
      <w:r w:rsidR="009950CC" w:rsidRPr="00B4500B">
        <w:rPr>
          <w:rFonts w:ascii="Myriad Pro" w:eastAsia="Calibri" w:hAnsi="Myriad Pro"/>
          <w:color w:val="000000" w:themeColor="text1"/>
          <w:sz w:val="26"/>
          <w:szCs w:val="26"/>
        </w:rPr>
        <w:t xml:space="preserve"> анализ</w:t>
      </w:r>
      <w:r w:rsidRPr="00B4500B">
        <w:rPr>
          <w:rFonts w:ascii="Myriad Pro" w:eastAsia="Calibri" w:hAnsi="Myriad Pro"/>
          <w:color w:val="000000" w:themeColor="text1"/>
          <w:sz w:val="26"/>
          <w:szCs w:val="26"/>
        </w:rPr>
        <w:t>а</w:t>
      </w:r>
      <w:r w:rsidR="009950CC" w:rsidRPr="00B4500B">
        <w:rPr>
          <w:rFonts w:ascii="Myriad Pro" w:eastAsia="Calibri" w:hAnsi="Myriad Pro"/>
          <w:color w:val="000000" w:themeColor="text1"/>
          <w:sz w:val="26"/>
          <w:szCs w:val="26"/>
        </w:rPr>
        <w:t xml:space="preserve"> представленных обосновывающих документов, учтенных регулирующим органом</w:t>
      </w:r>
      <w:r w:rsidR="00511E3E" w:rsidRPr="00B4500B">
        <w:rPr>
          <w:rFonts w:ascii="Myriad Pro" w:eastAsia="Calibri" w:hAnsi="Myriad Pro"/>
          <w:color w:val="000000" w:themeColor="text1"/>
          <w:sz w:val="26"/>
          <w:szCs w:val="26"/>
        </w:rPr>
        <w:t xml:space="preserve"> при определении величины корректировки неподконтрольных расходов в части налога на прибыль,</w:t>
      </w:r>
      <w:r w:rsidR="009950CC" w:rsidRPr="00B4500B">
        <w:rPr>
          <w:rFonts w:ascii="Myriad Pro" w:eastAsia="Calibri" w:hAnsi="Myriad Pro" w:cs="Times New Roman"/>
          <w:sz w:val="26"/>
          <w:szCs w:val="26"/>
        </w:rPr>
        <w:t xml:space="preserve"> Исполнитель отмечает, что данные налоговых деклараций по налогу на прибыль за 2016 и 2017 гг. соответствуют </w:t>
      </w:r>
      <w:r w:rsidR="009950CC" w:rsidRPr="00B4500B">
        <w:rPr>
          <w:rFonts w:ascii="Myriad Pro" w:eastAsia="Calibri" w:hAnsi="Myriad Pro"/>
          <w:sz w:val="26"/>
          <w:szCs w:val="26"/>
        </w:rPr>
        <w:t xml:space="preserve">данным бухгалтерского учета </w:t>
      </w:r>
      <w:r w:rsidR="009950CC" w:rsidRPr="00B4500B">
        <w:rPr>
          <w:rFonts w:ascii="Myriad Pro" w:eastAsia="Calibri" w:hAnsi="Myriad Pro" w:cs="Times New Roman"/>
          <w:sz w:val="26"/>
          <w:szCs w:val="26"/>
        </w:rPr>
        <w:t xml:space="preserve">«Отчет о финансовых результатах за 2016 и 2017 гг.» (по строке 2410 </w:t>
      </w:r>
      <w:r w:rsidR="009C64B6" w:rsidRPr="00B4500B">
        <w:rPr>
          <w:rFonts w:ascii="Myriad Pro" w:eastAsia="Calibri" w:hAnsi="Myriad Pro" w:cs="Times New Roman"/>
          <w:sz w:val="26"/>
          <w:szCs w:val="26"/>
        </w:rPr>
        <w:t>- «Т</w:t>
      </w:r>
      <w:r w:rsidR="009950CC" w:rsidRPr="00B4500B">
        <w:rPr>
          <w:rFonts w:ascii="Myriad Pro" w:eastAsia="Calibri" w:hAnsi="Myriad Pro" w:cs="Times New Roman"/>
          <w:sz w:val="26"/>
          <w:szCs w:val="26"/>
        </w:rPr>
        <w:t>екущий налог на прибыль</w:t>
      </w:r>
      <w:r w:rsidR="009C64B6" w:rsidRPr="00B4500B">
        <w:rPr>
          <w:rFonts w:ascii="Myriad Pro" w:eastAsia="Calibri" w:hAnsi="Myriad Pro" w:cs="Times New Roman"/>
          <w:sz w:val="26"/>
          <w:szCs w:val="26"/>
        </w:rPr>
        <w:t>»)</w:t>
      </w:r>
      <w:r w:rsidR="009950CC" w:rsidRPr="00B4500B">
        <w:rPr>
          <w:rFonts w:ascii="Myriad Pro" w:eastAsia="Calibri" w:hAnsi="Myriad Pro" w:cs="Times New Roman"/>
          <w:sz w:val="26"/>
          <w:szCs w:val="26"/>
        </w:rPr>
        <w:t xml:space="preserve">. </w:t>
      </w:r>
    </w:p>
    <w:bookmarkEnd w:id="44"/>
    <w:p w14:paraId="5A65873D" w14:textId="05B336D6" w:rsidR="009950CC" w:rsidRPr="00B4500B" w:rsidRDefault="00907AA2" w:rsidP="00867193">
      <w:pPr>
        <w:autoSpaceDE w:val="0"/>
        <w:autoSpaceDN w:val="0"/>
        <w:adjustRightInd w:val="0"/>
        <w:spacing w:after="0" w:line="360" w:lineRule="auto"/>
        <w:ind w:firstLine="567"/>
        <w:jc w:val="both"/>
        <w:rPr>
          <w:rFonts w:ascii="Myriad Pro" w:eastAsia="Calibri" w:hAnsi="Myriad Pro" w:cs="Times New Roman"/>
          <w:sz w:val="26"/>
          <w:szCs w:val="26"/>
        </w:rPr>
      </w:pPr>
      <w:r w:rsidRPr="00B4500B">
        <w:rPr>
          <w:rFonts w:ascii="Myriad Pro" w:eastAsia="Calibri" w:hAnsi="Myriad Pro" w:cs="Times New Roman"/>
          <w:sz w:val="26"/>
          <w:szCs w:val="26"/>
        </w:rPr>
        <w:lastRenderedPageBreak/>
        <w:t xml:space="preserve">В </w:t>
      </w:r>
      <w:r w:rsidR="009950CC" w:rsidRPr="00B4500B">
        <w:rPr>
          <w:rFonts w:ascii="Myriad Pro" w:eastAsia="Calibri" w:hAnsi="Myriad Pro" w:cs="Times New Roman"/>
          <w:sz w:val="26"/>
          <w:szCs w:val="26"/>
        </w:rPr>
        <w:t>соответствии с п</w:t>
      </w:r>
      <w:r w:rsidR="006D3945" w:rsidRPr="00B4500B">
        <w:rPr>
          <w:rFonts w:ascii="Myriad Pro" w:eastAsia="Calibri" w:hAnsi="Myriad Pro" w:cs="Times New Roman"/>
          <w:sz w:val="26"/>
          <w:szCs w:val="26"/>
        </w:rPr>
        <w:t>унктом</w:t>
      </w:r>
      <w:r w:rsidR="009950CC" w:rsidRPr="00B4500B">
        <w:rPr>
          <w:rFonts w:ascii="Myriad Pro" w:eastAsia="Calibri" w:hAnsi="Myriad Pro" w:cs="Times New Roman"/>
          <w:sz w:val="26"/>
          <w:szCs w:val="26"/>
        </w:rPr>
        <w:t xml:space="preserve">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04021C2F" w14:textId="77777777" w:rsidR="009950CC" w:rsidRPr="00B4500B" w:rsidRDefault="009950CC">
      <w:pPr>
        <w:autoSpaceDE w:val="0"/>
        <w:autoSpaceDN w:val="0"/>
        <w:adjustRightInd w:val="0"/>
        <w:spacing w:after="0" w:line="360" w:lineRule="auto"/>
        <w:ind w:firstLine="567"/>
        <w:jc w:val="both"/>
        <w:rPr>
          <w:rFonts w:ascii="Myriad Pro" w:eastAsia="Calibri" w:hAnsi="Myriad Pro" w:cs="Times New Roman"/>
          <w:sz w:val="26"/>
          <w:szCs w:val="26"/>
        </w:rPr>
      </w:pPr>
      <w:r w:rsidRPr="00B4500B">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97C81E1" w14:textId="77777777" w:rsidR="009950CC" w:rsidRPr="00B4500B" w:rsidRDefault="009950CC">
      <w:pPr>
        <w:shd w:val="clear" w:color="auto" w:fill="FFFFFF"/>
        <w:spacing w:after="0" w:line="360" w:lineRule="auto"/>
        <w:ind w:firstLine="567"/>
        <w:jc w:val="both"/>
        <w:rPr>
          <w:rFonts w:ascii="Myriad Pro" w:eastAsia="Times New Roman" w:hAnsi="Myriad Pro" w:cs="Calibri"/>
          <w:color w:val="000000"/>
          <w:lang w:eastAsia="ru-RU"/>
        </w:rPr>
      </w:pPr>
      <w:r w:rsidRPr="00B4500B">
        <w:rPr>
          <w:rFonts w:ascii="Myriad Pro" w:eastAsia="Times New Roman" w:hAnsi="Myriad Pro" w:cs="Calibri"/>
          <w:color w:val="000000"/>
          <w:sz w:val="26"/>
          <w:szCs w:val="26"/>
          <w:lang w:eastAsia="ru-RU"/>
        </w:rPr>
        <w:t>В соответствии с официальной позицией ФАС России от сентября 2017 года: «Организации, в состав которых входят обособленные подразделения (филиалы), исчисляют и уплачивают налог на прибыль с учетом положений ст. 288 Налогового Кодекса Российской Федерации,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имущества, определенной в соответствии с пунктом 1 ст. 257 Налогового Кодекса Российской Федерации, в целом по налогоплательщику.</w:t>
      </w:r>
    </w:p>
    <w:p w14:paraId="388F9C82" w14:textId="77777777" w:rsidR="009950CC" w:rsidRPr="00B4500B" w:rsidRDefault="009950CC">
      <w:pPr>
        <w:shd w:val="clear" w:color="auto" w:fill="FFFFFF"/>
        <w:spacing w:after="0" w:line="360" w:lineRule="auto"/>
        <w:ind w:firstLine="567"/>
        <w:jc w:val="both"/>
        <w:rPr>
          <w:rFonts w:ascii="Myriad Pro" w:eastAsia="Times New Roman" w:hAnsi="Myriad Pro" w:cs="Calibri"/>
          <w:color w:val="000000"/>
          <w:lang w:eastAsia="ru-RU"/>
        </w:rPr>
      </w:pPr>
      <w:r w:rsidRPr="00B4500B">
        <w:rPr>
          <w:rFonts w:ascii="Myriad Pro" w:eastAsia="Times New Roman" w:hAnsi="Myriad Pro" w:cs="Calibri"/>
          <w:color w:val="000000"/>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 5 ст. 289 Налогового Кодекса Российской Федерации).</w:t>
      </w:r>
    </w:p>
    <w:p w14:paraId="78740628" w14:textId="77777777" w:rsidR="009950CC" w:rsidRPr="00B4500B" w:rsidRDefault="009950CC" w:rsidP="009950CC">
      <w:pPr>
        <w:shd w:val="clear" w:color="auto" w:fill="FFFFFF"/>
        <w:spacing w:after="0" w:line="360" w:lineRule="auto"/>
        <w:ind w:firstLine="567"/>
        <w:jc w:val="both"/>
        <w:rPr>
          <w:rFonts w:ascii="Myriad Pro" w:eastAsia="Times New Roman" w:hAnsi="Myriad Pro" w:cs="Calibri"/>
          <w:color w:val="000000"/>
          <w:sz w:val="26"/>
          <w:szCs w:val="26"/>
          <w:lang w:eastAsia="ru-RU"/>
        </w:rPr>
      </w:pPr>
      <w:r w:rsidRPr="00B4500B">
        <w:rPr>
          <w:rFonts w:ascii="Myriad Pro" w:eastAsia="Times New Roman" w:hAnsi="Myriad Pro" w:cs="Calibri"/>
          <w:color w:val="000000"/>
          <w:sz w:val="26"/>
          <w:szCs w:val="26"/>
          <w:lang w:eastAsia="ru-RU"/>
        </w:rPr>
        <w:lastRenderedPageBreak/>
        <w:t>Формат декларации по налогу на прибыль, утвержденный Приказом ФНС России от 26.11.2014 № ММВ-7-3/600, не предусматривает раздельного учета по видам деятельности.</w:t>
      </w:r>
    </w:p>
    <w:p w14:paraId="161D320E" w14:textId="77777777" w:rsidR="009950CC" w:rsidRPr="00B4500B" w:rsidRDefault="009950CC" w:rsidP="009950CC">
      <w:pPr>
        <w:shd w:val="clear" w:color="auto" w:fill="FFFFFF"/>
        <w:spacing w:after="0" w:line="360" w:lineRule="auto"/>
        <w:ind w:firstLine="567"/>
        <w:jc w:val="both"/>
        <w:rPr>
          <w:rFonts w:ascii="Myriad Pro" w:eastAsia="Times New Roman" w:hAnsi="Myriad Pro" w:cs="Calibri"/>
          <w:color w:val="000000"/>
          <w:lang w:eastAsia="ru-RU"/>
        </w:rPr>
      </w:pPr>
      <w:r w:rsidRPr="00B4500B">
        <w:rPr>
          <w:rFonts w:ascii="Myriad Pro" w:eastAsia="Times New Roman" w:hAnsi="Myriad Pro" w:cs="Calibri"/>
          <w:color w:val="000000"/>
          <w:sz w:val="26"/>
          <w:szCs w:val="26"/>
          <w:lang w:eastAsia="ru-RU"/>
        </w:rPr>
        <w:t>Приказом Минэнерго России от 13.12.2011 № 585 утвержден Порядок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w:t>
      </w:r>
      <w:r w:rsidRPr="00B4500B">
        <w:rPr>
          <w:rFonts w:ascii="Myriad Pro" w:eastAsia="Calibri" w:hAnsi="Myriad Pro" w:cs="Times New Roman"/>
          <w:sz w:val="26"/>
          <w:szCs w:val="26"/>
        </w:rPr>
        <w:t xml:space="preserve"> </w:t>
      </w:r>
    </w:p>
    <w:p w14:paraId="791610EF" w14:textId="5CD654A7" w:rsidR="009950CC" w:rsidRPr="00B4500B" w:rsidRDefault="009950CC" w:rsidP="009950CC">
      <w:pPr>
        <w:autoSpaceDE w:val="0"/>
        <w:autoSpaceDN w:val="0"/>
        <w:adjustRightInd w:val="0"/>
        <w:spacing w:after="0" w:line="360" w:lineRule="auto"/>
        <w:ind w:firstLine="567"/>
        <w:jc w:val="both"/>
        <w:rPr>
          <w:rFonts w:ascii="Myriad Pro" w:eastAsia="Calibri" w:hAnsi="Myriad Pro" w:cs="Times New Roman"/>
          <w:sz w:val="26"/>
          <w:szCs w:val="26"/>
        </w:rPr>
      </w:pPr>
      <w:r w:rsidRPr="00B4500B">
        <w:rPr>
          <w:rFonts w:ascii="Myriad Pro" w:eastAsia="Calibri" w:hAnsi="Myriad Pro" w:cs="Times New Roman"/>
          <w:sz w:val="26"/>
          <w:szCs w:val="26"/>
        </w:rPr>
        <w:t xml:space="preserve">Таким образом, величина корректировки необходимой валовой выручки по статье «Налог на прибыль» по соответствующему виду деятельности принимается в соответствии с налоговыми декларациями по налогу на прибыль и </w:t>
      </w:r>
      <w:r w:rsidRPr="00B4500B">
        <w:rPr>
          <w:rFonts w:ascii="Myriad Pro" w:eastAsia="Calibri" w:hAnsi="Myriad Pro"/>
          <w:sz w:val="26"/>
          <w:szCs w:val="26"/>
        </w:rPr>
        <w:t xml:space="preserve">данным бухгалтерского учета </w:t>
      </w:r>
      <w:r w:rsidRPr="00B4500B">
        <w:rPr>
          <w:rFonts w:ascii="Myriad Pro" w:eastAsia="Calibri" w:hAnsi="Myriad Pro" w:cs="Times New Roman"/>
          <w:sz w:val="26"/>
          <w:szCs w:val="26"/>
        </w:rPr>
        <w:t>«Отчет о финансовых результатах» за последний истекший период.</w:t>
      </w:r>
    </w:p>
    <w:p w14:paraId="257A6376" w14:textId="4C398AB1" w:rsidR="00907AA2" w:rsidRPr="00B4500B" w:rsidRDefault="00907AA2" w:rsidP="009950CC">
      <w:pPr>
        <w:autoSpaceDE w:val="0"/>
        <w:autoSpaceDN w:val="0"/>
        <w:adjustRightInd w:val="0"/>
        <w:spacing w:after="0" w:line="360" w:lineRule="auto"/>
        <w:ind w:firstLine="567"/>
        <w:jc w:val="both"/>
        <w:rPr>
          <w:rFonts w:ascii="Myriad Pro" w:eastAsia="Calibri" w:hAnsi="Myriad Pro" w:cs="Times New Roman"/>
          <w:sz w:val="26"/>
          <w:szCs w:val="26"/>
        </w:rPr>
      </w:pPr>
      <w:bookmarkStart w:id="45" w:name="_Hlk55241891"/>
      <w:r w:rsidRPr="00B4500B">
        <w:rPr>
          <w:rFonts w:ascii="Myriad Pro" w:eastAsia="Calibri" w:hAnsi="Myriad Pro" w:cs="Times New Roman"/>
          <w:sz w:val="26"/>
          <w:szCs w:val="26"/>
        </w:rPr>
        <w:t>Исполнитель рекомендует ПАО «</w:t>
      </w:r>
      <w:r w:rsidR="006D3945" w:rsidRPr="00B4500B">
        <w:rPr>
          <w:rFonts w:ascii="Myriad Pro" w:eastAsia="Calibri" w:hAnsi="Myriad Pro" w:cs="Times New Roman"/>
          <w:sz w:val="26"/>
          <w:szCs w:val="26"/>
        </w:rPr>
        <w:t xml:space="preserve">Россети </w:t>
      </w:r>
      <w:r w:rsidRPr="00B4500B">
        <w:rPr>
          <w:rFonts w:ascii="Myriad Pro" w:eastAsia="Calibri" w:hAnsi="Myriad Pro" w:cs="Times New Roman"/>
          <w:sz w:val="26"/>
          <w:szCs w:val="26"/>
        </w:rPr>
        <w:t xml:space="preserve">Ленэнерго» при расчете величины корректировки по статье «Налог на прибыль» </w:t>
      </w:r>
      <w:r w:rsidR="00867193" w:rsidRPr="00B4500B">
        <w:rPr>
          <w:rFonts w:ascii="Myriad Pro" w:eastAsia="Calibri" w:hAnsi="Myriad Pro" w:cs="Times New Roman"/>
          <w:sz w:val="26"/>
          <w:szCs w:val="26"/>
        </w:rPr>
        <w:t>на очередной год долгосрочного периода регулирования включать в состав корректировки необходимой валовой выручки фактические расходы в соответствии с п</w:t>
      </w:r>
      <w:r w:rsidR="006D3945" w:rsidRPr="00B4500B">
        <w:rPr>
          <w:rFonts w:ascii="Myriad Pro" w:eastAsia="Calibri" w:hAnsi="Myriad Pro" w:cs="Times New Roman"/>
          <w:sz w:val="26"/>
          <w:szCs w:val="26"/>
        </w:rPr>
        <w:t>унктом</w:t>
      </w:r>
      <w:r w:rsidR="00867193" w:rsidRPr="00B4500B">
        <w:rPr>
          <w:rFonts w:ascii="Myriad Pro" w:eastAsia="Calibri" w:hAnsi="Myriad Pro" w:cs="Times New Roman"/>
          <w:sz w:val="26"/>
          <w:szCs w:val="26"/>
        </w:rPr>
        <w:t xml:space="preserve"> 20 Основ ценообразования № 1178, а именно - величину налога на прибыль организации по регулируемому виду деятельности, сформированную по данным бухгалтерского учета за последний истекший период (без учета постоянных налоговых обязательств) и подтверждать данную величину налоговыми декларациями по налогу на прибыль организации.</w:t>
      </w:r>
      <w:r w:rsidRPr="00B4500B">
        <w:rPr>
          <w:rFonts w:ascii="Myriad Pro" w:eastAsia="Calibri" w:hAnsi="Myriad Pro" w:cs="Times New Roman"/>
          <w:sz w:val="26"/>
          <w:szCs w:val="26"/>
        </w:rPr>
        <w:t>.</w:t>
      </w:r>
    </w:p>
    <w:bookmarkEnd w:id="45"/>
    <w:p w14:paraId="5DDF9387" w14:textId="73CC8951" w:rsidR="009950CC" w:rsidRPr="00B4500B" w:rsidRDefault="009950CC" w:rsidP="009950CC">
      <w:pPr>
        <w:spacing w:line="360" w:lineRule="auto"/>
        <w:ind w:firstLine="567"/>
        <w:contextualSpacing/>
        <w:jc w:val="both"/>
        <w:rPr>
          <w:rFonts w:ascii="Myriad Pro" w:hAnsi="Myriad Pro"/>
          <w:sz w:val="26"/>
          <w:szCs w:val="26"/>
        </w:rPr>
      </w:pPr>
      <w:r w:rsidRPr="00B4500B">
        <w:rPr>
          <w:rFonts w:ascii="Myriad Pro" w:hAnsi="Myriad Pro"/>
          <w:sz w:val="26"/>
          <w:szCs w:val="26"/>
        </w:rPr>
        <w:t xml:space="preserve">Для подтверждения фактических расходов Исполнитель рекомендует предоставлять в регулирующий орган на очередной год регулирования: </w:t>
      </w:r>
    </w:p>
    <w:p w14:paraId="652B7FED" w14:textId="2753CED5" w:rsidR="009950CC" w:rsidRPr="00B4500B" w:rsidRDefault="009950CC" w:rsidP="00C478D5">
      <w:pPr>
        <w:pStyle w:val="a3"/>
        <w:numPr>
          <w:ilvl w:val="0"/>
          <w:numId w:val="18"/>
        </w:numPr>
        <w:spacing w:after="0" w:line="360" w:lineRule="auto"/>
        <w:jc w:val="both"/>
        <w:rPr>
          <w:rFonts w:ascii="Myriad Pro" w:hAnsi="Myriad Pro"/>
          <w:sz w:val="26"/>
          <w:szCs w:val="26"/>
        </w:rPr>
      </w:pPr>
      <w:r w:rsidRPr="00B4500B">
        <w:rPr>
          <w:rFonts w:ascii="Myriad Pro" w:hAnsi="Myriad Pro"/>
          <w:sz w:val="26"/>
          <w:szCs w:val="26"/>
        </w:rPr>
        <w:t>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деятельность по оказанию услуг по передаче электрической энергии и осуществление технологического присоединения к электрическим сетям по данным раздельного учета;</w:t>
      </w:r>
    </w:p>
    <w:p w14:paraId="50D797CA" w14:textId="333CA347" w:rsidR="009950CC" w:rsidRPr="00B4500B" w:rsidRDefault="009950CC" w:rsidP="00C478D5">
      <w:pPr>
        <w:pStyle w:val="a3"/>
        <w:numPr>
          <w:ilvl w:val="0"/>
          <w:numId w:val="18"/>
        </w:numPr>
        <w:spacing w:after="0" w:line="360" w:lineRule="auto"/>
        <w:jc w:val="both"/>
        <w:rPr>
          <w:rFonts w:ascii="Myriad Pro" w:hAnsi="Myriad Pro"/>
          <w:sz w:val="26"/>
          <w:szCs w:val="26"/>
        </w:rPr>
      </w:pPr>
      <w:r w:rsidRPr="00B4500B">
        <w:rPr>
          <w:rFonts w:ascii="Myriad Pro" w:hAnsi="Myriad Pro"/>
          <w:sz w:val="26"/>
          <w:szCs w:val="26"/>
        </w:rPr>
        <w:t>утвержденное Положение об управленческом учете ПАО «Россети Ленэнерго» в части распределения налога на прибыль.</w:t>
      </w:r>
    </w:p>
    <w:p w14:paraId="79E70169" w14:textId="5B030EB1" w:rsidR="009950CC" w:rsidRPr="00B4500B" w:rsidRDefault="009950CC" w:rsidP="00C478D5">
      <w:pPr>
        <w:pStyle w:val="a3"/>
        <w:numPr>
          <w:ilvl w:val="0"/>
          <w:numId w:val="18"/>
        </w:numPr>
        <w:spacing w:after="0" w:line="360" w:lineRule="auto"/>
        <w:jc w:val="both"/>
        <w:rPr>
          <w:rFonts w:ascii="Myriad Pro" w:hAnsi="Myriad Pro"/>
          <w:sz w:val="26"/>
          <w:szCs w:val="26"/>
        </w:rPr>
      </w:pPr>
      <w:r w:rsidRPr="00B4500B">
        <w:rPr>
          <w:rFonts w:ascii="Myriad Pro" w:hAnsi="Myriad Pro"/>
          <w:sz w:val="26"/>
          <w:szCs w:val="26"/>
        </w:rPr>
        <w:lastRenderedPageBreak/>
        <w:t>налоговые декларации по налогу на прибыль организаций ПАО «Россети Ленэнерго» за последний истекший период (предшествующий год) (с Приложением №5).</w:t>
      </w:r>
    </w:p>
    <w:p w14:paraId="2E2E21F7" w14:textId="4064B0DE" w:rsidR="009950CC" w:rsidRPr="00B4500B" w:rsidRDefault="009950CC" w:rsidP="00C478D5">
      <w:pPr>
        <w:pStyle w:val="a3"/>
        <w:numPr>
          <w:ilvl w:val="0"/>
          <w:numId w:val="18"/>
        </w:numPr>
        <w:spacing w:after="0" w:line="360" w:lineRule="auto"/>
        <w:jc w:val="both"/>
        <w:rPr>
          <w:rFonts w:ascii="Myriad Pro" w:hAnsi="Myriad Pro"/>
          <w:sz w:val="26"/>
          <w:szCs w:val="26"/>
        </w:rPr>
      </w:pPr>
      <w:r w:rsidRPr="00B4500B">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3AD9CE48" w14:textId="282B4F24" w:rsidR="009950CC" w:rsidRPr="00B4500B" w:rsidRDefault="009950CC" w:rsidP="00C478D5">
      <w:pPr>
        <w:pStyle w:val="a3"/>
        <w:numPr>
          <w:ilvl w:val="0"/>
          <w:numId w:val="18"/>
        </w:numPr>
        <w:spacing w:after="0" w:line="360" w:lineRule="auto"/>
        <w:jc w:val="both"/>
        <w:rPr>
          <w:rFonts w:ascii="Myriad Pro" w:hAnsi="Myriad Pro"/>
          <w:sz w:val="26"/>
          <w:szCs w:val="26"/>
        </w:rPr>
      </w:pPr>
      <w:r w:rsidRPr="00B4500B">
        <w:rPr>
          <w:rFonts w:ascii="Myriad Pro" w:hAnsi="Myriad Pro"/>
          <w:sz w:val="26"/>
          <w:szCs w:val="26"/>
        </w:rPr>
        <w:t>«Отчет о финансовых результатах» ПАО «</w:t>
      </w:r>
      <w:r w:rsidR="00615E3C" w:rsidRPr="00B4500B">
        <w:rPr>
          <w:rFonts w:ascii="Myriad Pro" w:hAnsi="Myriad Pro"/>
          <w:sz w:val="26"/>
          <w:szCs w:val="26"/>
        </w:rPr>
        <w:t xml:space="preserve">Россети </w:t>
      </w:r>
      <w:r w:rsidRPr="00B4500B">
        <w:rPr>
          <w:rFonts w:ascii="Myriad Pro" w:hAnsi="Myriad Pro"/>
          <w:sz w:val="26"/>
          <w:szCs w:val="26"/>
        </w:rPr>
        <w:t>Ленэнерго».</w:t>
      </w:r>
    </w:p>
    <w:p w14:paraId="50CB79EB" w14:textId="4C30FAAF" w:rsidR="009950CC" w:rsidRPr="00B4500B" w:rsidRDefault="009950CC" w:rsidP="00C478D5">
      <w:pPr>
        <w:pStyle w:val="a3"/>
        <w:numPr>
          <w:ilvl w:val="0"/>
          <w:numId w:val="18"/>
        </w:numPr>
        <w:spacing w:after="0" w:line="360" w:lineRule="auto"/>
        <w:jc w:val="both"/>
        <w:rPr>
          <w:rFonts w:ascii="Myriad Pro" w:hAnsi="Myriad Pro"/>
          <w:sz w:val="26"/>
          <w:szCs w:val="26"/>
        </w:rPr>
      </w:pPr>
      <w:r w:rsidRPr="00B4500B">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год) по филиалам ПАО «Россети Ленэнерго». </w:t>
      </w:r>
    </w:p>
    <w:p w14:paraId="29111D71" w14:textId="2A8E810D" w:rsidR="009950CC" w:rsidRPr="00B4500B" w:rsidRDefault="009950CC" w:rsidP="00C478D5">
      <w:pPr>
        <w:pStyle w:val="a3"/>
        <w:numPr>
          <w:ilvl w:val="0"/>
          <w:numId w:val="18"/>
        </w:numPr>
        <w:spacing w:after="0" w:line="360" w:lineRule="auto"/>
        <w:jc w:val="both"/>
        <w:rPr>
          <w:rFonts w:ascii="Myriad Pro" w:hAnsi="Myriad Pro"/>
          <w:sz w:val="26"/>
          <w:szCs w:val="26"/>
        </w:rPr>
      </w:pPr>
      <w:r w:rsidRPr="00B4500B">
        <w:rPr>
          <w:rFonts w:ascii="Myriad Pro" w:hAnsi="Myriad Pro"/>
          <w:sz w:val="26"/>
          <w:szCs w:val="26"/>
        </w:rPr>
        <w:t>платежные поручения, подтверждающие уплату налога на прибыль организаций в части федерального бюджета и бюджета субъекта Российской Федерации (территория обслуживания филиала ПАО «Россети Ленэнерго») за последний истекший период (предшествующий год).</w:t>
      </w:r>
    </w:p>
    <w:p w14:paraId="0E635135" w14:textId="77777777" w:rsidR="00CA55DF" w:rsidRPr="00B4500B" w:rsidRDefault="00CA55DF" w:rsidP="0069742E">
      <w:pPr>
        <w:spacing w:after="0" w:line="360" w:lineRule="auto"/>
        <w:ind w:firstLine="567"/>
        <w:jc w:val="both"/>
        <w:rPr>
          <w:rFonts w:ascii="Myriad Pro" w:hAnsi="Myriad Pro"/>
          <w:sz w:val="26"/>
          <w:szCs w:val="26"/>
        </w:rPr>
      </w:pPr>
    </w:p>
    <w:p w14:paraId="01ED6FCF" w14:textId="59DECA84" w:rsidR="005F7DCE" w:rsidRPr="00B4500B" w:rsidRDefault="00643733" w:rsidP="006D3945">
      <w:pPr>
        <w:pStyle w:val="2f3"/>
        <w:ind w:firstLine="0"/>
        <w:jc w:val="center"/>
        <w:rPr>
          <w:b/>
          <w:i/>
          <w:iCs/>
        </w:rPr>
      </w:pPr>
      <w:r w:rsidRPr="00B4500B">
        <w:rPr>
          <w:b/>
          <w:i/>
          <w:iCs/>
        </w:rPr>
        <w:t>Некорректный учет величины перераспределения необходимой валовой выручки ПАО «</w:t>
      </w:r>
      <w:r w:rsidR="006D3945" w:rsidRPr="00B4500B">
        <w:rPr>
          <w:b/>
          <w:i/>
          <w:iCs/>
        </w:rPr>
        <w:t xml:space="preserve">Россети </w:t>
      </w:r>
      <w:r w:rsidRPr="00B4500B">
        <w:rPr>
          <w:b/>
          <w:i/>
          <w:iCs/>
        </w:rPr>
        <w:t>Ленэнерго</w:t>
      </w:r>
      <w:r w:rsidR="00EC6980" w:rsidRPr="00B4500B">
        <w:rPr>
          <w:b/>
          <w:i/>
          <w:iCs/>
        </w:rPr>
        <w:t>»</w:t>
      </w:r>
      <w:r w:rsidRPr="00B4500B">
        <w:rPr>
          <w:b/>
          <w:i/>
          <w:iCs/>
        </w:rPr>
        <w:t>, осуществляемого в целях сглаживания</w:t>
      </w:r>
      <w:r w:rsidR="006D3945" w:rsidRPr="00B4500B">
        <w:rPr>
          <w:b/>
          <w:i/>
          <w:iCs/>
        </w:rPr>
        <w:t>.</w:t>
      </w:r>
    </w:p>
    <w:p w14:paraId="530C0AAF" w14:textId="77777777" w:rsidR="006D3945" w:rsidRPr="00B4500B" w:rsidRDefault="006D3945" w:rsidP="006D3945">
      <w:pPr>
        <w:pStyle w:val="2f3"/>
        <w:jc w:val="center"/>
        <w:rPr>
          <w:b/>
          <w:i/>
          <w:iCs/>
        </w:rPr>
      </w:pPr>
    </w:p>
    <w:p w14:paraId="3C66181C" w14:textId="6F658330" w:rsidR="004D7E03" w:rsidRPr="00B4500B" w:rsidRDefault="004D7E03" w:rsidP="002E268B">
      <w:pPr>
        <w:spacing w:after="0" w:line="360" w:lineRule="auto"/>
        <w:ind w:firstLine="567"/>
        <w:jc w:val="both"/>
        <w:rPr>
          <w:rFonts w:ascii="Myriad Pro" w:hAnsi="Myriad Pro" w:cs="Myriad Pro"/>
          <w:sz w:val="26"/>
          <w:szCs w:val="26"/>
        </w:rPr>
      </w:pPr>
      <w:r w:rsidRPr="00B4500B">
        <w:rPr>
          <w:rFonts w:ascii="Myriad Pro" w:hAnsi="Myriad Pro" w:cs="Myriad Pro"/>
          <w:sz w:val="26"/>
          <w:szCs w:val="26"/>
        </w:rPr>
        <w:t>В целях сглаживания изменения тарифов на оказание услуг по передаче электрической энергии по электрическим сетям на территории Ленинградской области Комитетом по тарифам и ценовой политике Ленинградской области начиная с 2011 года осуществлялось перераспределение необходимой валовой выручки ПАО «</w:t>
      </w:r>
      <w:r w:rsidR="006D3945" w:rsidRPr="00B4500B">
        <w:rPr>
          <w:rFonts w:ascii="Myriad Pro" w:hAnsi="Myriad Pro" w:cs="Myriad Pro"/>
          <w:sz w:val="26"/>
          <w:szCs w:val="26"/>
        </w:rPr>
        <w:t xml:space="preserve">Россети </w:t>
      </w:r>
      <w:r w:rsidRPr="00B4500B">
        <w:rPr>
          <w:rFonts w:ascii="Myriad Pro" w:hAnsi="Myriad Pro" w:cs="Myriad Pro"/>
          <w:sz w:val="26"/>
          <w:szCs w:val="26"/>
        </w:rPr>
        <w:t xml:space="preserve">Ленэнерго». </w:t>
      </w:r>
    </w:p>
    <w:p w14:paraId="3CC6BDFE" w14:textId="10CC4768" w:rsidR="00A55359" w:rsidRPr="00B4500B" w:rsidRDefault="00A55359" w:rsidP="00A55359">
      <w:pPr>
        <w:spacing w:after="0" w:line="360" w:lineRule="auto"/>
        <w:ind w:firstLine="567"/>
        <w:jc w:val="both"/>
        <w:rPr>
          <w:rFonts w:ascii="Myriad Pro" w:hAnsi="Myriad Pro" w:cs="Myriad Pro"/>
          <w:sz w:val="26"/>
          <w:szCs w:val="26"/>
        </w:rPr>
      </w:pPr>
      <w:r w:rsidRPr="00B4500B">
        <w:rPr>
          <w:rFonts w:ascii="Myriad Pro" w:hAnsi="Myriad Pro" w:cs="Myriad Pro"/>
          <w:sz w:val="26"/>
          <w:szCs w:val="26"/>
        </w:rPr>
        <w:t>В соответствии с тарифно-балансовыми решениями, принятыми в отношении ПАО «</w:t>
      </w:r>
      <w:r w:rsidR="006D3945" w:rsidRPr="00B4500B">
        <w:rPr>
          <w:rFonts w:ascii="Myriad Pro" w:hAnsi="Myriad Pro" w:cs="Myriad Pro"/>
          <w:sz w:val="26"/>
          <w:szCs w:val="26"/>
        </w:rPr>
        <w:t xml:space="preserve">Россети </w:t>
      </w:r>
      <w:r w:rsidRPr="00B4500B">
        <w:rPr>
          <w:rFonts w:ascii="Myriad Pro" w:hAnsi="Myriad Pro" w:cs="Myriad Pro"/>
          <w:sz w:val="26"/>
          <w:szCs w:val="26"/>
        </w:rPr>
        <w:t>Ленэнерго» на 2017-2019 гг., в составе НВВ ПАО «</w:t>
      </w:r>
      <w:r w:rsidR="006D3945" w:rsidRPr="00B4500B">
        <w:rPr>
          <w:rFonts w:ascii="Myriad Pro" w:hAnsi="Myriad Pro" w:cs="Myriad Pro"/>
          <w:sz w:val="26"/>
          <w:szCs w:val="26"/>
        </w:rPr>
        <w:t xml:space="preserve">Россети </w:t>
      </w:r>
      <w:r w:rsidRPr="00B4500B">
        <w:rPr>
          <w:rFonts w:ascii="Myriad Pro" w:hAnsi="Myriad Pro" w:cs="Myriad Pro"/>
          <w:sz w:val="26"/>
          <w:szCs w:val="26"/>
        </w:rPr>
        <w:t>Ленэнерго» Комитетом по тарифам и ценовой политике Ленинградской области учтено:</w:t>
      </w:r>
    </w:p>
    <w:p w14:paraId="2F739F67" w14:textId="77777777" w:rsidR="00A55359" w:rsidRPr="00B4500B" w:rsidRDefault="00A55359" w:rsidP="00A55359">
      <w:pPr>
        <w:pStyle w:val="a3"/>
        <w:numPr>
          <w:ilvl w:val="0"/>
          <w:numId w:val="41"/>
        </w:numPr>
        <w:spacing w:after="0" w:line="360" w:lineRule="auto"/>
        <w:ind w:left="851" w:hanging="284"/>
        <w:jc w:val="both"/>
        <w:rPr>
          <w:rFonts w:ascii="Myriad Pro" w:hAnsi="Myriad Pro" w:cs="Myriad Pro"/>
          <w:sz w:val="26"/>
          <w:szCs w:val="26"/>
        </w:rPr>
      </w:pPr>
      <w:r w:rsidRPr="00B4500B">
        <w:rPr>
          <w:rFonts w:ascii="Myriad Pro" w:hAnsi="Myriad Pro" w:cs="Myriad Pro"/>
          <w:sz w:val="26"/>
          <w:szCs w:val="26"/>
        </w:rPr>
        <w:lastRenderedPageBreak/>
        <w:t>на 2017 год – перераспределение НВВ в целях сглаживания изменения тарифов в размере (-1 488 862,0 тыс. руб.);</w:t>
      </w:r>
    </w:p>
    <w:p w14:paraId="01B6FC00" w14:textId="77777777" w:rsidR="00A55359" w:rsidRPr="00B4500B" w:rsidRDefault="00A55359" w:rsidP="00A55359">
      <w:pPr>
        <w:pStyle w:val="a3"/>
        <w:numPr>
          <w:ilvl w:val="0"/>
          <w:numId w:val="41"/>
        </w:numPr>
        <w:spacing w:after="0" w:line="360" w:lineRule="auto"/>
        <w:ind w:left="851" w:hanging="284"/>
        <w:jc w:val="both"/>
        <w:rPr>
          <w:rFonts w:ascii="Myriad Pro" w:hAnsi="Myriad Pro" w:cs="Myriad Pro"/>
          <w:sz w:val="26"/>
          <w:szCs w:val="26"/>
        </w:rPr>
      </w:pPr>
      <w:r w:rsidRPr="00B4500B">
        <w:rPr>
          <w:rFonts w:ascii="Myriad Pro" w:hAnsi="Myriad Pro" w:cs="Myriad Pro"/>
          <w:sz w:val="26"/>
          <w:szCs w:val="26"/>
        </w:rPr>
        <w:t>на 2018 год – частичный возврат сглаживания, накопленного в предыдущих периодах регулирования, в размере 189 208,6 тыс. руб.;</w:t>
      </w:r>
    </w:p>
    <w:p w14:paraId="6BDDF32C" w14:textId="00553ECB" w:rsidR="00A55359" w:rsidRPr="00B4500B" w:rsidRDefault="00A55359" w:rsidP="00A55359">
      <w:pPr>
        <w:pStyle w:val="a3"/>
        <w:numPr>
          <w:ilvl w:val="0"/>
          <w:numId w:val="41"/>
        </w:numPr>
        <w:spacing w:after="0" w:line="360" w:lineRule="auto"/>
        <w:ind w:left="851" w:hanging="284"/>
        <w:jc w:val="both"/>
        <w:rPr>
          <w:rFonts w:ascii="Myriad Pro" w:hAnsi="Myriad Pro" w:cs="Myriad Pro"/>
          <w:sz w:val="26"/>
          <w:szCs w:val="26"/>
        </w:rPr>
      </w:pPr>
      <w:r w:rsidRPr="00B4500B">
        <w:rPr>
          <w:rFonts w:ascii="Myriad Pro" w:hAnsi="Myriad Pro" w:cs="Myriad Pro"/>
          <w:sz w:val="26"/>
          <w:szCs w:val="26"/>
        </w:rPr>
        <w:t>на 2019 год – частичный возврат сглаживания, накопленного в предыдущих периодах регулирования, в размере 2 538 043,1 тыс. руб.</w:t>
      </w:r>
    </w:p>
    <w:p w14:paraId="21C245C2" w14:textId="3A17FE96" w:rsidR="002E268B" w:rsidRPr="00B4500B" w:rsidRDefault="005F7DCE" w:rsidP="002E268B">
      <w:pPr>
        <w:spacing w:after="0" w:line="360" w:lineRule="auto"/>
        <w:ind w:firstLine="567"/>
        <w:jc w:val="both"/>
        <w:rPr>
          <w:rFonts w:ascii="Myriad Pro" w:hAnsi="Myriad Pro" w:cs="Myriad Pro"/>
          <w:sz w:val="26"/>
          <w:szCs w:val="26"/>
        </w:rPr>
      </w:pPr>
      <w:r w:rsidRPr="00B4500B">
        <w:rPr>
          <w:rFonts w:ascii="Myriad Pro" w:hAnsi="Myriad Pro" w:cs="Myriad Pro"/>
          <w:sz w:val="26"/>
          <w:szCs w:val="26"/>
        </w:rPr>
        <w:t xml:space="preserve">Протоколом заседания Правления Комитета по тарифам и ценовой политике Ленинградской области от 13.07.2018 № 20 </w:t>
      </w:r>
      <w:r w:rsidRPr="00B4500B">
        <w:rPr>
          <w:rFonts w:ascii="Myriad Pro" w:hAnsi="Myriad Pro"/>
          <w:bCs/>
          <w:color w:val="000000"/>
          <w:sz w:val="26"/>
          <w:szCs w:val="26"/>
          <w:shd w:val="clear" w:color="auto" w:fill="FFFFFF"/>
        </w:rPr>
        <w:t xml:space="preserve">рассчитана величина размера </w:t>
      </w:r>
      <w:r w:rsidRPr="00B4500B">
        <w:rPr>
          <w:rFonts w:ascii="Myriad Pro" w:hAnsi="Myriad Pro" w:cs="Myriad Pro"/>
          <w:sz w:val="26"/>
          <w:szCs w:val="26"/>
        </w:rPr>
        <w:t>изменения необходимой валовой выручки ПАО «</w:t>
      </w:r>
      <w:r w:rsidR="006D3945" w:rsidRPr="00B4500B">
        <w:rPr>
          <w:rFonts w:ascii="Myriad Pro" w:hAnsi="Myriad Pro" w:cs="Myriad Pro"/>
          <w:sz w:val="26"/>
          <w:szCs w:val="26"/>
        </w:rPr>
        <w:t xml:space="preserve">Россети </w:t>
      </w:r>
      <w:r w:rsidRPr="00B4500B">
        <w:rPr>
          <w:rFonts w:ascii="Myriad Pro" w:hAnsi="Myriad Pro" w:cs="Myriad Pro"/>
          <w:sz w:val="26"/>
          <w:szCs w:val="26"/>
        </w:rPr>
        <w:t>Ленэнерго» производимого в целях сглаживания тарифов за период 2011-2012 гг.</w:t>
      </w:r>
      <w:r w:rsidR="002E268B" w:rsidRPr="00B4500B">
        <w:rPr>
          <w:rFonts w:ascii="Myriad Pro" w:hAnsi="Myriad Pro" w:cs="Myriad Pro"/>
          <w:sz w:val="26"/>
          <w:szCs w:val="26"/>
        </w:rPr>
        <w:t xml:space="preserve"> и </w:t>
      </w:r>
      <w:r w:rsidRPr="00B4500B">
        <w:rPr>
          <w:rFonts w:ascii="Myriad Pro" w:hAnsi="Myriad Pro" w:cs="Myriad Pro"/>
          <w:sz w:val="26"/>
          <w:szCs w:val="26"/>
        </w:rPr>
        <w:t>подлежащего к включению в НВВ ПАО «</w:t>
      </w:r>
      <w:r w:rsidR="006D3945" w:rsidRPr="00B4500B">
        <w:rPr>
          <w:rFonts w:ascii="Myriad Pro" w:hAnsi="Myriad Pro" w:cs="Myriad Pro"/>
          <w:sz w:val="26"/>
          <w:szCs w:val="26"/>
        </w:rPr>
        <w:t xml:space="preserve">Россети </w:t>
      </w:r>
      <w:r w:rsidRPr="00B4500B">
        <w:rPr>
          <w:rFonts w:ascii="Myriad Pro" w:hAnsi="Myriad Pro" w:cs="Myriad Pro"/>
          <w:sz w:val="26"/>
          <w:szCs w:val="26"/>
        </w:rPr>
        <w:t>Ленэнерго» на 2017 год в сумме</w:t>
      </w:r>
      <w:r w:rsidR="00867193" w:rsidRPr="00B4500B">
        <w:rPr>
          <w:rFonts w:ascii="Myriad Pro" w:hAnsi="Myriad Pro" w:cs="Myriad Pro"/>
          <w:sz w:val="26"/>
          <w:szCs w:val="26"/>
        </w:rPr>
        <w:t xml:space="preserve"> </w:t>
      </w:r>
      <w:r w:rsidR="006D3945" w:rsidRPr="00B4500B">
        <w:rPr>
          <w:rFonts w:ascii="Myriad Pro" w:hAnsi="Myriad Pro" w:cs="Myriad Pro"/>
          <w:sz w:val="26"/>
          <w:szCs w:val="26"/>
        </w:rPr>
        <w:br/>
      </w:r>
      <w:r w:rsidR="00BF5316" w:rsidRPr="00B4500B">
        <w:rPr>
          <w:rFonts w:ascii="Myriad Pro" w:hAnsi="Myriad Pro" w:cs="Myriad Pro"/>
          <w:sz w:val="26"/>
          <w:szCs w:val="26"/>
        </w:rPr>
        <w:t>(-</w:t>
      </w:r>
      <w:r w:rsidRPr="00B4500B">
        <w:rPr>
          <w:rFonts w:ascii="Myriad Pro" w:hAnsi="Myriad Pro" w:cs="Myriad Pro"/>
          <w:sz w:val="26"/>
          <w:szCs w:val="26"/>
        </w:rPr>
        <w:t>9</w:t>
      </w:r>
      <w:r w:rsidR="00867193" w:rsidRPr="00B4500B">
        <w:rPr>
          <w:rFonts w:ascii="Myriad Pro" w:hAnsi="Myriad Pro" w:cs="Myriad Pro"/>
          <w:sz w:val="26"/>
          <w:szCs w:val="26"/>
        </w:rPr>
        <w:t> </w:t>
      </w:r>
      <w:r w:rsidRPr="00B4500B">
        <w:rPr>
          <w:rFonts w:ascii="Myriad Pro" w:hAnsi="Myriad Pro" w:cs="Myriad Pro"/>
          <w:sz w:val="26"/>
          <w:szCs w:val="26"/>
        </w:rPr>
        <w:t>291,6</w:t>
      </w:r>
      <w:r w:rsidR="00BF5316" w:rsidRPr="00B4500B">
        <w:rPr>
          <w:rFonts w:ascii="Myriad Pro" w:hAnsi="Myriad Pro" w:cs="Myriad Pro"/>
          <w:sz w:val="26"/>
          <w:szCs w:val="26"/>
        </w:rPr>
        <w:t>)</w:t>
      </w:r>
      <w:r w:rsidRPr="00B4500B">
        <w:rPr>
          <w:rFonts w:ascii="Myriad Pro" w:hAnsi="Myriad Pro" w:cs="Myriad Pro"/>
          <w:sz w:val="26"/>
          <w:szCs w:val="26"/>
        </w:rPr>
        <w:t xml:space="preserve"> млн</w:t>
      </w:r>
      <w:r w:rsidR="00EC6980" w:rsidRPr="00B4500B">
        <w:rPr>
          <w:rFonts w:ascii="Myriad Pro" w:hAnsi="Myriad Pro" w:cs="Myriad Pro"/>
          <w:sz w:val="26"/>
          <w:szCs w:val="26"/>
        </w:rPr>
        <w:t>.</w:t>
      </w:r>
      <w:r w:rsidRPr="00B4500B">
        <w:rPr>
          <w:rFonts w:ascii="Myriad Pro" w:hAnsi="Myriad Pro" w:cs="Myriad Pro"/>
          <w:sz w:val="26"/>
          <w:szCs w:val="26"/>
        </w:rPr>
        <w:t xml:space="preserve"> руб.</w:t>
      </w:r>
      <w:r w:rsidR="002E268B" w:rsidRPr="00B4500B">
        <w:rPr>
          <w:rFonts w:ascii="Myriad Pro" w:hAnsi="Myriad Pro" w:cs="Myriad Pro"/>
          <w:sz w:val="26"/>
          <w:szCs w:val="26"/>
        </w:rPr>
        <w:t xml:space="preserve"> Соответствующее решение Комитета принято во исполнение  апелляционного определения Верховного суда от 11.04.2018 № 33-АПГ18-6 о признании недействующим Приказа Комитета по тарифам и ценовой политике от 30.12.2016 № 567-п по установлению единых (котловых) тарифов на 2017 год  в части определения собственной НВВ ПАО «</w:t>
      </w:r>
      <w:r w:rsidR="006D3945" w:rsidRPr="00B4500B">
        <w:rPr>
          <w:rFonts w:ascii="Myriad Pro" w:hAnsi="Myriad Pro" w:cs="Myriad Pro"/>
          <w:sz w:val="26"/>
          <w:szCs w:val="26"/>
        </w:rPr>
        <w:t xml:space="preserve">Россети </w:t>
      </w:r>
      <w:r w:rsidR="002E268B" w:rsidRPr="00B4500B">
        <w:rPr>
          <w:rFonts w:ascii="Myriad Pro" w:hAnsi="Myriad Pro" w:cs="Myriad Pro"/>
          <w:sz w:val="26"/>
          <w:szCs w:val="26"/>
        </w:rPr>
        <w:t>Ленэнерго». В соответствии с данным решением Комитету необходимо было принять замещающий нормативный акт об установлении величины НВВ ПАО</w:t>
      </w:r>
      <w:r w:rsidR="00867193" w:rsidRPr="00B4500B">
        <w:rPr>
          <w:rFonts w:ascii="Myriad Pro" w:hAnsi="Myriad Pro" w:cs="Myriad Pro"/>
          <w:sz w:val="26"/>
          <w:szCs w:val="26"/>
        </w:rPr>
        <w:t> </w:t>
      </w:r>
      <w:r w:rsidR="002E268B" w:rsidRPr="00B4500B">
        <w:rPr>
          <w:rFonts w:ascii="Myriad Pro" w:hAnsi="Myriad Pro" w:cs="Myriad Pro"/>
          <w:sz w:val="26"/>
          <w:szCs w:val="26"/>
        </w:rPr>
        <w:t>«</w:t>
      </w:r>
      <w:r w:rsidR="006D3945" w:rsidRPr="00B4500B">
        <w:rPr>
          <w:rFonts w:ascii="Myriad Pro" w:hAnsi="Myriad Pro" w:cs="Myriad Pro"/>
          <w:sz w:val="26"/>
          <w:szCs w:val="26"/>
        </w:rPr>
        <w:t xml:space="preserve">Россети </w:t>
      </w:r>
      <w:r w:rsidR="002E268B" w:rsidRPr="00B4500B">
        <w:rPr>
          <w:rFonts w:ascii="Myriad Pro" w:hAnsi="Myriad Pro" w:cs="Myriad Pro"/>
          <w:sz w:val="26"/>
          <w:szCs w:val="26"/>
        </w:rPr>
        <w:t>Ленэнерго» на 2017 год с учетом полного возврата накопленного сглаживания за период 2011- 2016 гг.</w:t>
      </w:r>
    </w:p>
    <w:p w14:paraId="3CD2535D" w14:textId="5030F5BB" w:rsidR="00DD6888" w:rsidRPr="00B4500B" w:rsidRDefault="00DD6888" w:rsidP="00DD6888">
      <w:pPr>
        <w:spacing w:after="0" w:line="360" w:lineRule="auto"/>
        <w:ind w:firstLine="567"/>
        <w:jc w:val="both"/>
        <w:rPr>
          <w:rFonts w:ascii="Myriad Pro" w:hAnsi="Myriad Pro" w:cs="Myriad Pro"/>
          <w:sz w:val="26"/>
          <w:szCs w:val="26"/>
        </w:rPr>
      </w:pPr>
      <w:r w:rsidRPr="00B4500B">
        <w:rPr>
          <w:rFonts w:ascii="Myriad Pro" w:hAnsi="Myriad Pro" w:cs="Myriad Pro"/>
          <w:sz w:val="26"/>
          <w:szCs w:val="26"/>
        </w:rPr>
        <w:t>В соответствии с протоколом заседания Правления Комитета по тарифам и ценовой политике Ленинградской области от 01.02.2019 № 3 накопленная величина изменений необходимой валовой выручки ПАО «</w:t>
      </w:r>
      <w:r w:rsidR="006D3945" w:rsidRPr="00B4500B">
        <w:rPr>
          <w:rFonts w:ascii="Myriad Pro" w:hAnsi="Myriad Pro" w:cs="Myriad Pro"/>
          <w:sz w:val="26"/>
          <w:szCs w:val="26"/>
        </w:rPr>
        <w:t xml:space="preserve">Россети </w:t>
      </w:r>
      <w:r w:rsidRPr="00B4500B">
        <w:rPr>
          <w:rFonts w:ascii="Myriad Pro" w:hAnsi="Myriad Pro" w:cs="Myriad Pro"/>
          <w:sz w:val="26"/>
          <w:szCs w:val="26"/>
        </w:rPr>
        <w:t xml:space="preserve">Ленэнерго» за период 2011-2016 гг. </w:t>
      </w:r>
      <w:r w:rsidR="009D1238" w:rsidRPr="00B4500B">
        <w:rPr>
          <w:rFonts w:ascii="Myriad Pro" w:hAnsi="Myriad Pro" w:cs="Myriad Pro"/>
          <w:sz w:val="26"/>
          <w:szCs w:val="26"/>
        </w:rPr>
        <w:t xml:space="preserve">по состоянию на 31.12.2016 г. определена в соответствии с пунктом 40 Методических указаний № 228-э </w:t>
      </w:r>
      <w:r w:rsidRPr="00B4500B">
        <w:rPr>
          <w:rFonts w:ascii="Myriad Pro" w:hAnsi="Myriad Pro" w:cs="Myriad Pro"/>
          <w:sz w:val="26"/>
          <w:szCs w:val="26"/>
        </w:rPr>
        <w:t>с учетом нормы доходности и фактического финансирования инвестиционной программы</w:t>
      </w:r>
      <w:r w:rsidR="009D1238" w:rsidRPr="00B4500B">
        <w:rPr>
          <w:rFonts w:ascii="Myriad Pro" w:hAnsi="Myriad Pro" w:cs="Myriad Pro"/>
          <w:sz w:val="26"/>
          <w:szCs w:val="26"/>
        </w:rPr>
        <w:t xml:space="preserve"> и</w:t>
      </w:r>
      <w:r w:rsidRPr="00B4500B">
        <w:rPr>
          <w:rFonts w:ascii="Myriad Pro" w:hAnsi="Myriad Pro" w:cs="Myriad Pro"/>
          <w:sz w:val="26"/>
          <w:szCs w:val="26"/>
        </w:rPr>
        <w:t xml:space="preserve"> составляет </w:t>
      </w:r>
      <w:r w:rsidR="006D3945" w:rsidRPr="00B4500B">
        <w:rPr>
          <w:rFonts w:ascii="Myriad Pro" w:hAnsi="Myriad Pro" w:cs="Myriad Pro"/>
          <w:sz w:val="26"/>
          <w:szCs w:val="26"/>
        </w:rPr>
        <w:br/>
      </w:r>
      <w:r w:rsidRPr="00B4500B">
        <w:rPr>
          <w:rFonts w:ascii="Myriad Pro" w:hAnsi="Myriad Pro" w:cs="Myriad Pro"/>
          <w:sz w:val="26"/>
          <w:szCs w:val="26"/>
        </w:rPr>
        <w:t xml:space="preserve">(-13 772 475,8 тыс. руб.). </w:t>
      </w:r>
      <w:r w:rsidR="00A55359" w:rsidRPr="00B4500B">
        <w:rPr>
          <w:rFonts w:ascii="Myriad Pro" w:hAnsi="Myriad Pro" w:cs="Myriad Pro"/>
          <w:sz w:val="26"/>
          <w:szCs w:val="26"/>
        </w:rPr>
        <w:t>При этом соответствующие величины учитываются Комитетом по тарифам и ценовой политике Ленинградской области при формировании общей величины корректировок НВВ ПАО «</w:t>
      </w:r>
      <w:r w:rsidR="006D3945" w:rsidRPr="00B4500B">
        <w:rPr>
          <w:rFonts w:ascii="Myriad Pro" w:hAnsi="Myriad Pro" w:cs="Myriad Pro"/>
          <w:sz w:val="26"/>
          <w:szCs w:val="26"/>
        </w:rPr>
        <w:t xml:space="preserve">Россети </w:t>
      </w:r>
      <w:r w:rsidR="00A55359" w:rsidRPr="00B4500B">
        <w:rPr>
          <w:rFonts w:ascii="Myriad Pro" w:hAnsi="Myriad Pro" w:cs="Myriad Pro"/>
          <w:sz w:val="26"/>
          <w:szCs w:val="26"/>
        </w:rPr>
        <w:t>Ленэнерго» на 2018-2019 годы. По мнению Исполнителя, данный подход является некорректным в связи со следующим.</w:t>
      </w:r>
    </w:p>
    <w:p w14:paraId="7B845E81" w14:textId="1FC8797E" w:rsidR="0053356C" w:rsidRPr="00B4500B" w:rsidRDefault="0053356C" w:rsidP="0053356C">
      <w:pPr>
        <w:spacing w:after="0" w:line="360" w:lineRule="auto"/>
        <w:ind w:firstLine="567"/>
        <w:jc w:val="both"/>
        <w:rPr>
          <w:rFonts w:ascii="Myriad Pro" w:hAnsi="Myriad Pro" w:cs="Myriad Pro"/>
          <w:sz w:val="26"/>
          <w:szCs w:val="26"/>
        </w:rPr>
      </w:pPr>
      <w:r w:rsidRPr="00B4500B">
        <w:rPr>
          <w:rFonts w:ascii="Myriad Pro" w:hAnsi="Myriad Pro" w:cs="Myriad Pro"/>
          <w:sz w:val="26"/>
          <w:szCs w:val="26"/>
        </w:rPr>
        <w:lastRenderedPageBreak/>
        <w:t>В соответствии с п. 40</w:t>
      </w:r>
      <w:r w:rsidRPr="00B4500B">
        <w:rPr>
          <w:rFonts w:ascii="Myriad Pro" w:hAnsi="Myriad Pro"/>
          <w:bCs/>
          <w:sz w:val="26"/>
          <w:szCs w:val="26"/>
          <w:shd w:val="clear" w:color="auto" w:fill="FFFFFF"/>
        </w:rPr>
        <w:t xml:space="preserve"> Методических указаний № 228-э накопленная величина перераспределения НВВ</w:t>
      </w:r>
      <w:r w:rsidR="009F78E8" w:rsidRPr="00B4500B">
        <w:rPr>
          <w:rFonts w:ascii="Myriad Pro" w:hAnsi="Myriad Pro"/>
          <w:bCs/>
          <w:sz w:val="26"/>
          <w:szCs w:val="26"/>
          <w:shd w:val="clear" w:color="auto" w:fill="FFFFFF"/>
        </w:rPr>
        <w:t xml:space="preserve"> (со знаком минус)</w:t>
      </w:r>
      <w:r w:rsidRPr="00B4500B">
        <w:rPr>
          <w:rFonts w:ascii="Myriad Pro" w:hAnsi="Myriad Pro"/>
          <w:bCs/>
          <w:sz w:val="26"/>
          <w:szCs w:val="26"/>
          <w:shd w:val="clear" w:color="auto" w:fill="FFFFFF"/>
        </w:rPr>
        <w:t>, осуществляемого в целях сглаживания изменения тарифов,</w:t>
      </w:r>
      <w:r w:rsidRPr="00B4500B">
        <w:rPr>
          <w:rFonts w:ascii="Myriad Pro" w:hAnsi="Myriad Pro"/>
        </w:rPr>
        <w:t xml:space="preserve"> </w:t>
      </w:r>
      <w:r w:rsidRPr="00B4500B">
        <w:rPr>
          <w:rFonts w:ascii="Myriad Pro" w:hAnsi="Myriad Pro"/>
          <w:bCs/>
          <w:sz w:val="26"/>
          <w:szCs w:val="26"/>
          <w:shd w:val="clear" w:color="auto" w:fill="FFFFFF"/>
        </w:rPr>
        <w:t>должна быть учтена в установленном порядке при формировании НВВ регулируемой организации</w:t>
      </w:r>
      <w:r w:rsidRPr="00B4500B">
        <w:rPr>
          <w:rFonts w:ascii="Myriad Pro" w:hAnsi="Myriad Pro"/>
        </w:rPr>
        <w:t xml:space="preserve"> </w:t>
      </w:r>
      <w:r w:rsidRPr="00B4500B">
        <w:rPr>
          <w:rFonts w:ascii="Myriad Pro" w:hAnsi="Myriad Pro"/>
          <w:bCs/>
          <w:sz w:val="26"/>
          <w:szCs w:val="26"/>
          <w:shd w:val="clear" w:color="auto" w:fill="FFFFFF"/>
        </w:rPr>
        <w:t xml:space="preserve">на последний год долгосрочного периода регулирования, в рамках которого производилось соответствующее сглаживание НВВ, с учетом результатов </w:t>
      </w:r>
      <w:r w:rsidRPr="00B4500B">
        <w:rPr>
          <w:rFonts w:ascii="Myriad Pro" w:hAnsi="Myriad Pro" w:cs="Myriad Pro"/>
          <w:sz w:val="26"/>
          <w:szCs w:val="26"/>
        </w:rPr>
        <w:t>исполнения инвестиционной программы регулируемой организации в данный период.</w:t>
      </w:r>
    </w:p>
    <w:p w14:paraId="419ED39F" w14:textId="205459F6" w:rsidR="00D60D3E" w:rsidRPr="00B4500B" w:rsidRDefault="0040597B" w:rsidP="009F78E8">
      <w:pPr>
        <w:spacing w:after="0" w:line="360" w:lineRule="auto"/>
        <w:ind w:firstLine="567"/>
        <w:jc w:val="both"/>
        <w:rPr>
          <w:rFonts w:ascii="Myriad Pro" w:hAnsi="Myriad Pro"/>
          <w:bCs/>
          <w:sz w:val="26"/>
          <w:szCs w:val="26"/>
          <w:shd w:val="clear" w:color="auto" w:fill="FFFFFF"/>
        </w:rPr>
      </w:pPr>
      <w:r w:rsidRPr="00B4500B">
        <w:rPr>
          <w:rFonts w:ascii="Myriad Pro" w:hAnsi="Myriad Pro" w:cs="Myriad Pro"/>
          <w:sz w:val="26"/>
          <w:szCs w:val="26"/>
        </w:rPr>
        <w:t>Исполнитель отмечает</w:t>
      </w:r>
      <w:r w:rsidR="0053356C" w:rsidRPr="00B4500B">
        <w:rPr>
          <w:rFonts w:ascii="Myriad Pro" w:hAnsi="Myriad Pro" w:cs="Myriad Pro"/>
          <w:sz w:val="26"/>
          <w:szCs w:val="26"/>
        </w:rPr>
        <w:t>, что в соответствии с п</w:t>
      </w:r>
      <w:r w:rsidR="006D3945" w:rsidRPr="00B4500B">
        <w:rPr>
          <w:rFonts w:ascii="Myriad Pro" w:hAnsi="Myriad Pro" w:cs="Myriad Pro"/>
          <w:sz w:val="26"/>
          <w:szCs w:val="26"/>
        </w:rPr>
        <w:t>унктом</w:t>
      </w:r>
      <w:r w:rsidR="0053356C" w:rsidRPr="00B4500B">
        <w:rPr>
          <w:rFonts w:ascii="Myriad Pro" w:hAnsi="Myriad Pro" w:cs="Myriad Pro"/>
          <w:sz w:val="26"/>
          <w:szCs w:val="26"/>
        </w:rPr>
        <w:t xml:space="preserve"> 32 Основ ценообразования</w:t>
      </w:r>
      <w:r w:rsidR="00D60D3E" w:rsidRPr="00B4500B">
        <w:rPr>
          <w:rFonts w:ascii="Myriad Pro" w:hAnsi="Myriad Pro" w:cs="Myriad Pro"/>
          <w:sz w:val="26"/>
          <w:szCs w:val="26"/>
        </w:rPr>
        <w:t xml:space="preserve"> № 1178</w:t>
      </w:r>
      <w:r w:rsidR="0053356C" w:rsidRPr="00B4500B">
        <w:rPr>
          <w:rFonts w:ascii="Myriad Pro" w:hAnsi="Myriad Pro" w:cs="Myriad Pro"/>
          <w:sz w:val="26"/>
          <w:szCs w:val="26"/>
        </w:rPr>
        <w:t xml:space="preserve"> </w:t>
      </w:r>
      <w:r w:rsidR="00D60D3E" w:rsidRPr="00B4500B">
        <w:rPr>
          <w:rFonts w:ascii="Myriad Pro" w:hAnsi="Myriad Pro" w:cs="Myriad Pro"/>
          <w:sz w:val="26"/>
          <w:szCs w:val="26"/>
        </w:rPr>
        <w:t xml:space="preserve">и </w:t>
      </w:r>
      <w:r w:rsidR="0053356C" w:rsidRPr="00B4500B">
        <w:rPr>
          <w:rFonts w:ascii="Myriad Pro" w:hAnsi="Myriad Pro" w:cs="Myriad Pro"/>
          <w:sz w:val="26"/>
          <w:szCs w:val="26"/>
        </w:rPr>
        <w:t>п</w:t>
      </w:r>
      <w:r w:rsidR="006D3945" w:rsidRPr="00B4500B">
        <w:rPr>
          <w:rFonts w:ascii="Myriad Pro" w:hAnsi="Myriad Pro" w:cs="Myriad Pro"/>
          <w:sz w:val="26"/>
          <w:szCs w:val="26"/>
        </w:rPr>
        <w:t>унктом</w:t>
      </w:r>
      <w:r w:rsidR="0053356C" w:rsidRPr="00B4500B">
        <w:rPr>
          <w:rFonts w:ascii="Myriad Pro" w:hAnsi="Myriad Pro" w:cs="Myriad Pro"/>
          <w:sz w:val="26"/>
          <w:szCs w:val="26"/>
        </w:rPr>
        <w:t xml:space="preserve"> 42 </w:t>
      </w:r>
      <w:r w:rsidRPr="00B4500B">
        <w:rPr>
          <w:rFonts w:ascii="Myriad Pro" w:hAnsi="Myriad Pro"/>
          <w:bCs/>
          <w:sz w:val="26"/>
          <w:szCs w:val="26"/>
          <w:shd w:val="clear" w:color="auto" w:fill="FFFFFF"/>
        </w:rPr>
        <w:t>Методических указаний № 228-э</w:t>
      </w:r>
      <w:r w:rsidR="00D60D3E" w:rsidRPr="00B4500B">
        <w:rPr>
          <w:rFonts w:ascii="Myriad Pro" w:hAnsi="Myriad Pro"/>
          <w:bCs/>
          <w:sz w:val="26"/>
          <w:szCs w:val="26"/>
          <w:shd w:val="clear" w:color="auto" w:fill="FFFFFF"/>
        </w:rPr>
        <w:t xml:space="preserve"> в отношении НВВ регулируемой организации проводится ежегодная корректировка</w:t>
      </w:r>
      <w:r w:rsidR="009F78E8" w:rsidRPr="00B4500B">
        <w:rPr>
          <w:rFonts w:ascii="Myriad Pro" w:hAnsi="Myriad Pro"/>
          <w:bCs/>
          <w:sz w:val="26"/>
          <w:szCs w:val="26"/>
          <w:shd w:val="clear" w:color="auto" w:fill="FFFFFF"/>
        </w:rPr>
        <w:t xml:space="preserve"> НВВ</w:t>
      </w:r>
      <w:r w:rsidR="00D60D3E" w:rsidRPr="00B4500B">
        <w:rPr>
          <w:rFonts w:ascii="Myriad Pro" w:hAnsi="Myriad Pro"/>
          <w:bCs/>
          <w:sz w:val="26"/>
          <w:szCs w:val="26"/>
          <w:shd w:val="clear" w:color="auto" w:fill="FFFFFF"/>
        </w:rPr>
        <w:t xml:space="preserve"> в связи с изменением (неисполнением) инвестиционной программы</w:t>
      </w:r>
      <w:r w:rsidRPr="00B4500B">
        <w:rPr>
          <w:rFonts w:ascii="Myriad Pro" w:hAnsi="Myriad Pro"/>
          <w:bCs/>
          <w:sz w:val="26"/>
          <w:szCs w:val="26"/>
          <w:shd w:val="clear" w:color="auto" w:fill="FFFFFF"/>
        </w:rPr>
        <w:t xml:space="preserve">. Таким образом, </w:t>
      </w:r>
      <w:r w:rsidR="009F78E8" w:rsidRPr="00B4500B">
        <w:rPr>
          <w:rFonts w:ascii="Myriad Pro" w:hAnsi="Myriad Pro"/>
          <w:bCs/>
          <w:sz w:val="26"/>
          <w:szCs w:val="26"/>
          <w:shd w:val="clear" w:color="auto" w:fill="FFFFFF"/>
        </w:rPr>
        <w:t>И</w:t>
      </w:r>
      <w:r w:rsidRPr="00B4500B">
        <w:rPr>
          <w:rFonts w:ascii="Myriad Pro" w:hAnsi="Myriad Pro"/>
          <w:bCs/>
          <w:sz w:val="26"/>
          <w:szCs w:val="26"/>
          <w:shd w:val="clear" w:color="auto" w:fill="FFFFFF"/>
        </w:rPr>
        <w:t>сполнитель правомерно полагает, что</w:t>
      </w:r>
      <w:r w:rsidR="00D60D3E" w:rsidRPr="00B4500B">
        <w:rPr>
          <w:rFonts w:ascii="Myriad Pro" w:hAnsi="Myriad Pro"/>
          <w:bCs/>
          <w:sz w:val="26"/>
          <w:szCs w:val="26"/>
          <w:shd w:val="clear" w:color="auto" w:fill="FFFFFF"/>
        </w:rPr>
        <w:t xml:space="preserve"> расчет накопленной величины изменени</w:t>
      </w:r>
      <w:r w:rsidR="009F78E8" w:rsidRPr="00B4500B">
        <w:rPr>
          <w:rFonts w:ascii="Myriad Pro" w:hAnsi="Myriad Pro"/>
          <w:bCs/>
          <w:sz w:val="26"/>
          <w:szCs w:val="26"/>
          <w:shd w:val="clear" w:color="auto" w:fill="FFFFFF"/>
        </w:rPr>
        <w:t>я</w:t>
      </w:r>
      <w:r w:rsidR="00D60D3E" w:rsidRPr="00B4500B">
        <w:rPr>
          <w:rFonts w:ascii="Myriad Pro" w:hAnsi="Myriad Pro"/>
          <w:bCs/>
          <w:sz w:val="26"/>
          <w:szCs w:val="26"/>
          <w:shd w:val="clear" w:color="auto" w:fill="FFFFFF"/>
        </w:rPr>
        <w:t xml:space="preserve"> необходимой валовой выручки, производим</w:t>
      </w:r>
      <w:r w:rsidR="009F78E8" w:rsidRPr="00B4500B">
        <w:rPr>
          <w:rFonts w:ascii="Myriad Pro" w:hAnsi="Myriad Pro"/>
          <w:bCs/>
          <w:sz w:val="26"/>
          <w:szCs w:val="26"/>
          <w:shd w:val="clear" w:color="auto" w:fill="FFFFFF"/>
        </w:rPr>
        <w:t>ого</w:t>
      </w:r>
      <w:r w:rsidR="00D60D3E" w:rsidRPr="00B4500B">
        <w:rPr>
          <w:rFonts w:ascii="Myriad Pro" w:hAnsi="Myriad Pro"/>
          <w:bCs/>
          <w:sz w:val="26"/>
          <w:szCs w:val="26"/>
          <w:shd w:val="clear" w:color="auto" w:fill="FFFFFF"/>
        </w:rPr>
        <w:t xml:space="preserve"> в целях сглаживания роста тарифов, </w:t>
      </w:r>
      <w:r w:rsidR="009F78E8" w:rsidRPr="00B4500B">
        <w:rPr>
          <w:rFonts w:ascii="Myriad Pro" w:hAnsi="Myriad Pro"/>
          <w:bCs/>
          <w:sz w:val="26"/>
          <w:szCs w:val="26"/>
          <w:shd w:val="clear" w:color="auto" w:fill="FFFFFF"/>
        </w:rPr>
        <w:t xml:space="preserve">и соответствующей НВВ регулируемой организации </w:t>
      </w:r>
      <w:r w:rsidRPr="00B4500B">
        <w:rPr>
          <w:rFonts w:ascii="Myriad Pro" w:hAnsi="Myriad Pro"/>
          <w:bCs/>
          <w:sz w:val="26"/>
          <w:szCs w:val="26"/>
          <w:shd w:val="clear" w:color="auto" w:fill="FFFFFF"/>
        </w:rPr>
        <w:t xml:space="preserve">должен </w:t>
      </w:r>
      <w:r w:rsidR="009F78E8" w:rsidRPr="00B4500B">
        <w:rPr>
          <w:rFonts w:ascii="Myriad Pro" w:hAnsi="Myriad Pro"/>
          <w:bCs/>
          <w:sz w:val="26"/>
          <w:szCs w:val="26"/>
          <w:shd w:val="clear" w:color="auto" w:fill="FFFFFF"/>
        </w:rPr>
        <w:t xml:space="preserve">осуществляться исходя из условия </w:t>
      </w:r>
      <w:r w:rsidRPr="00B4500B">
        <w:rPr>
          <w:rFonts w:ascii="Myriad Pro" w:hAnsi="Myriad Pro"/>
          <w:bCs/>
          <w:sz w:val="26"/>
          <w:szCs w:val="26"/>
          <w:shd w:val="clear" w:color="auto" w:fill="FFFFFF"/>
        </w:rPr>
        <w:t>обеспеч</w:t>
      </w:r>
      <w:r w:rsidR="009F78E8" w:rsidRPr="00B4500B">
        <w:rPr>
          <w:rFonts w:ascii="Myriad Pro" w:hAnsi="Myriad Pro"/>
          <w:bCs/>
          <w:sz w:val="26"/>
          <w:szCs w:val="26"/>
          <w:shd w:val="clear" w:color="auto" w:fill="FFFFFF"/>
        </w:rPr>
        <w:t>ения</w:t>
      </w:r>
      <w:r w:rsidRPr="00B4500B">
        <w:rPr>
          <w:rFonts w:ascii="Myriad Pro" w:hAnsi="Myriad Pro"/>
          <w:bCs/>
          <w:sz w:val="26"/>
          <w:szCs w:val="26"/>
          <w:shd w:val="clear" w:color="auto" w:fill="FFFFFF"/>
        </w:rPr>
        <w:t xml:space="preserve"> </w:t>
      </w:r>
      <w:r w:rsidR="00D60D3E" w:rsidRPr="00B4500B">
        <w:rPr>
          <w:rFonts w:ascii="Myriad Pro" w:hAnsi="Myriad Pro"/>
          <w:bCs/>
          <w:sz w:val="26"/>
          <w:szCs w:val="26"/>
          <w:shd w:val="clear" w:color="auto" w:fill="FFFFFF"/>
        </w:rPr>
        <w:t>отсутстви</w:t>
      </w:r>
      <w:r w:rsidR="009F78E8" w:rsidRPr="00B4500B">
        <w:rPr>
          <w:rFonts w:ascii="Myriad Pro" w:hAnsi="Myriad Pro"/>
          <w:bCs/>
          <w:sz w:val="26"/>
          <w:szCs w:val="26"/>
          <w:shd w:val="clear" w:color="auto" w:fill="FFFFFF"/>
        </w:rPr>
        <w:t>я</w:t>
      </w:r>
      <w:r w:rsidR="00D60D3E" w:rsidRPr="00B4500B">
        <w:rPr>
          <w:rFonts w:ascii="Myriad Pro" w:hAnsi="Myriad Pro"/>
          <w:bCs/>
          <w:sz w:val="26"/>
          <w:szCs w:val="26"/>
          <w:shd w:val="clear" w:color="auto" w:fill="FFFFFF"/>
        </w:rPr>
        <w:t xml:space="preserve"> двойного учета результатов исполнения инвестиционных программ регулируемой организации</w:t>
      </w:r>
      <w:r w:rsidR="009F78E8" w:rsidRPr="00B4500B">
        <w:rPr>
          <w:rFonts w:ascii="Myriad Pro" w:hAnsi="Myriad Pro"/>
          <w:bCs/>
          <w:sz w:val="26"/>
          <w:szCs w:val="26"/>
          <w:shd w:val="clear" w:color="auto" w:fill="FFFFFF"/>
        </w:rPr>
        <w:t>.</w:t>
      </w:r>
      <w:r w:rsidR="00D60D3E" w:rsidRPr="00B4500B">
        <w:rPr>
          <w:rFonts w:ascii="Myriad Pro" w:hAnsi="Myriad Pro"/>
          <w:bCs/>
          <w:sz w:val="26"/>
          <w:szCs w:val="26"/>
          <w:shd w:val="clear" w:color="auto" w:fill="FFFFFF"/>
        </w:rPr>
        <w:t xml:space="preserve"> </w:t>
      </w:r>
    </w:p>
    <w:p w14:paraId="0003714D" w14:textId="7B3A9145" w:rsidR="00D60D3E" w:rsidRPr="00B4500B" w:rsidRDefault="0040597B" w:rsidP="0053356C">
      <w:pPr>
        <w:spacing w:after="0" w:line="360" w:lineRule="auto"/>
        <w:ind w:firstLine="567"/>
        <w:jc w:val="both"/>
        <w:rPr>
          <w:rFonts w:ascii="Myriad Pro" w:hAnsi="Myriad Pro"/>
          <w:bCs/>
          <w:sz w:val="26"/>
          <w:szCs w:val="26"/>
          <w:shd w:val="clear" w:color="auto" w:fill="FFFFFF"/>
        </w:rPr>
      </w:pPr>
      <w:r w:rsidRPr="00B4500B">
        <w:rPr>
          <w:rFonts w:ascii="Myriad Pro" w:hAnsi="Myriad Pro"/>
          <w:bCs/>
          <w:sz w:val="26"/>
          <w:szCs w:val="26"/>
          <w:shd w:val="clear" w:color="auto" w:fill="FFFFFF"/>
        </w:rPr>
        <w:t>В соответствии с пунктами 39 и 40 Методических указаний № 228-э</w:t>
      </w:r>
      <w:r w:rsidRPr="00B4500B">
        <w:rPr>
          <w:rFonts w:ascii="Myriad Pro" w:hAnsi="Myriad Pro"/>
        </w:rPr>
        <w:t xml:space="preserve"> </w:t>
      </w:r>
      <w:r w:rsidRPr="00B4500B">
        <w:rPr>
          <w:rFonts w:ascii="Myriad Pro" w:hAnsi="Myriad Pro"/>
          <w:bCs/>
          <w:sz w:val="26"/>
          <w:szCs w:val="26"/>
          <w:shd w:val="clear" w:color="auto" w:fill="FFFFFF"/>
        </w:rPr>
        <w:t>величина изменения необходимой валовой выручки, производимого в целях сглаживания роста тарифов</w:t>
      </w:r>
      <w:r w:rsidR="009F78E8" w:rsidRPr="00B4500B">
        <w:rPr>
          <w:rFonts w:ascii="Myriad Pro" w:hAnsi="Myriad Pro"/>
          <w:bCs/>
          <w:sz w:val="26"/>
          <w:szCs w:val="26"/>
          <w:shd w:val="clear" w:color="auto" w:fill="FFFFFF"/>
        </w:rPr>
        <w:t>,</w:t>
      </w:r>
      <w:r w:rsidRPr="00B4500B">
        <w:rPr>
          <w:rFonts w:ascii="Myriad Pro" w:hAnsi="Myriad Pro"/>
          <w:bCs/>
          <w:sz w:val="26"/>
          <w:szCs w:val="26"/>
          <w:shd w:val="clear" w:color="auto" w:fill="FFFFFF"/>
        </w:rPr>
        <w:t xml:space="preserve"> должна быть определена с учетом установленной в отношении регулируемой организации в составе долгосрочных параметров регулирования нормы доходности капитала, созданного после перехода к регулированию методом </w:t>
      </w:r>
      <w:r w:rsidRPr="00B4500B">
        <w:rPr>
          <w:rFonts w:ascii="Myriad Pro" w:hAnsi="Myriad Pro"/>
          <w:bCs/>
          <w:sz w:val="26"/>
          <w:szCs w:val="26"/>
          <w:shd w:val="clear" w:color="auto" w:fill="FFFFFF"/>
          <w:lang w:val="en-US"/>
        </w:rPr>
        <w:t>RAB</w:t>
      </w:r>
      <w:r w:rsidRPr="00B4500B">
        <w:rPr>
          <w:rFonts w:ascii="Myriad Pro" w:hAnsi="Myriad Pro"/>
          <w:bCs/>
          <w:sz w:val="26"/>
          <w:szCs w:val="26"/>
          <w:shd w:val="clear" w:color="auto" w:fill="FFFFFF"/>
        </w:rPr>
        <w:t>.</w:t>
      </w:r>
    </w:p>
    <w:p w14:paraId="048881B6" w14:textId="5683128E" w:rsidR="00A55359" w:rsidRPr="00B4500B" w:rsidRDefault="00A55359" w:rsidP="00A55359">
      <w:pPr>
        <w:spacing w:after="0" w:line="360" w:lineRule="auto"/>
        <w:ind w:firstLine="567"/>
        <w:jc w:val="both"/>
        <w:rPr>
          <w:rFonts w:ascii="Myriad Pro" w:hAnsi="Myriad Pro"/>
          <w:bCs/>
          <w:sz w:val="26"/>
          <w:szCs w:val="26"/>
          <w:shd w:val="clear" w:color="auto" w:fill="FFFFFF"/>
        </w:rPr>
      </w:pPr>
      <w:r w:rsidRPr="00B4500B">
        <w:rPr>
          <w:rFonts w:ascii="Myriad Pro" w:hAnsi="Myriad Pro"/>
          <w:bCs/>
          <w:sz w:val="26"/>
          <w:szCs w:val="26"/>
          <w:shd w:val="clear" w:color="auto" w:fill="FFFFFF"/>
        </w:rPr>
        <w:t>С учетом отмеченного выше, величина изменения необходимой валовой выручки, определяемая для целей сглаживания тарифов (величина накопленного сглаживания) в соответствии с пунктом 40 Методических указаний № 228-э, не может быть учтена при расчете общей суммы величины корректировки НВВ на соответствующий период регулирования.</w:t>
      </w:r>
    </w:p>
    <w:p w14:paraId="65CDA9F6" w14:textId="224D81C3" w:rsidR="00D60D3E" w:rsidRPr="00B4500B" w:rsidRDefault="00D60D3E" w:rsidP="0053356C">
      <w:pPr>
        <w:spacing w:after="0" w:line="360" w:lineRule="auto"/>
        <w:ind w:firstLine="567"/>
        <w:jc w:val="both"/>
        <w:rPr>
          <w:rFonts w:ascii="Myriad Pro" w:hAnsi="Myriad Pro"/>
          <w:bCs/>
          <w:sz w:val="26"/>
          <w:szCs w:val="26"/>
          <w:shd w:val="clear" w:color="auto" w:fill="FFFFFF"/>
        </w:rPr>
      </w:pPr>
    </w:p>
    <w:bookmarkEnd w:id="26"/>
    <w:bookmarkEnd w:id="27"/>
    <w:bookmarkEnd w:id="28"/>
    <w:p w14:paraId="63641176" w14:textId="505B451C" w:rsidR="00C22EB1" w:rsidRPr="00B4500B" w:rsidRDefault="00C22EB1" w:rsidP="006D3945">
      <w:pPr>
        <w:keepNext/>
        <w:spacing w:after="0" w:line="360" w:lineRule="auto"/>
        <w:ind w:firstLine="567"/>
        <w:jc w:val="both"/>
        <w:rPr>
          <w:rFonts w:ascii="Myriad Pro" w:hAnsi="Myriad Pro"/>
          <w:color w:val="000000" w:themeColor="text1"/>
          <w:sz w:val="26"/>
          <w:szCs w:val="26"/>
        </w:rPr>
      </w:pPr>
      <w:r w:rsidRPr="00B4500B">
        <w:rPr>
          <w:rFonts w:ascii="Myriad Pro" w:eastAsiaTheme="minorEastAsia" w:hAnsi="Myriad Pro"/>
          <w:b/>
          <w:bCs/>
          <w:i/>
          <w:iCs/>
          <w:sz w:val="26"/>
          <w:szCs w:val="26"/>
        </w:rPr>
        <w:t xml:space="preserve">Выпадающие расходы и доходы, недополученные при осуществлении регулируемой деятельности в соответствующий период регулирования (2020 </w:t>
      </w:r>
      <w:r w:rsidRPr="00B4500B">
        <w:rPr>
          <w:rFonts w:ascii="Myriad Pro" w:eastAsiaTheme="minorEastAsia" w:hAnsi="Myriad Pro"/>
          <w:b/>
          <w:bCs/>
          <w:i/>
          <w:iCs/>
          <w:sz w:val="26"/>
          <w:szCs w:val="26"/>
        </w:rPr>
        <w:lastRenderedPageBreak/>
        <w:t>год) по независящим от организации, осуществляющей регулируемую деятельность, причинам</w:t>
      </w:r>
    </w:p>
    <w:p w14:paraId="0A64EDE8" w14:textId="77777777" w:rsidR="008804A1" w:rsidRPr="00B4500B" w:rsidRDefault="008804A1" w:rsidP="008804A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bookmarkStart w:id="46" w:name="_Hlk54647558"/>
      <w:r w:rsidRPr="00B4500B">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5D07A36A" w14:textId="77777777" w:rsidR="008804A1" w:rsidRPr="00B4500B" w:rsidRDefault="008804A1" w:rsidP="008804A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0914F3F3" w14:textId="77777777" w:rsidR="008804A1" w:rsidRPr="00B4500B" w:rsidRDefault="008804A1" w:rsidP="008804A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03DF6DF9" w14:textId="77777777" w:rsidR="008804A1" w:rsidRPr="00B4500B" w:rsidRDefault="008804A1" w:rsidP="008804A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Работодатель обязан обеспечить, в том числе:</w:t>
      </w:r>
    </w:p>
    <w:p w14:paraId="2D8AA1E1" w14:textId="77777777" w:rsidR="008804A1" w:rsidRPr="00B4500B" w:rsidRDefault="008804A1" w:rsidP="008804A1">
      <w:pPr>
        <w:widowControl w:val="0"/>
        <w:numPr>
          <w:ilvl w:val="0"/>
          <w:numId w:val="30"/>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соответствующие требованиям охраны труда условия труда на каждом рабочем месте;</w:t>
      </w:r>
    </w:p>
    <w:p w14:paraId="3A7105F6" w14:textId="77777777" w:rsidR="008804A1" w:rsidRPr="00B4500B" w:rsidRDefault="008804A1" w:rsidP="008804A1">
      <w:pPr>
        <w:widowControl w:val="0"/>
        <w:numPr>
          <w:ilvl w:val="0"/>
          <w:numId w:val="30"/>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 xml:space="preserve">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w:t>
      </w:r>
      <w:r w:rsidRPr="00B4500B">
        <w:rPr>
          <w:rFonts w:ascii="Myriad Pro" w:hAnsi="Myriad Pro"/>
          <w:sz w:val="26"/>
          <w:szCs w:val="26"/>
        </w:rPr>
        <w:lastRenderedPageBreak/>
        <w:t>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1CFE8450" w14:textId="77777777" w:rsidR="008804A1" w:rsidRPr="00B4500B" w:rsidRDefault="008804A1" w:rsidP="008804A1">
      <w:pPr>
        <w:widowControl w:val="0"/>
        <w:numPr>
          <w:ilvl w:val="0"/>
          <w:numId w:val="30"/>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6B26B1A6" w14:textId="77777777" w:rsidR="008804A1" w:rsidRPr="00B4500B" w:rsidRDefault="008804A1" w:rsidP="008804A1">
      <w:pPr>
        <w:widowControl w:val="0"/>
        <w:numPr>
          <w:ilvl w:val="0"/>
          <w:numId w:val="30"/>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467A1D2C" w14:textId="77777777" w:rsidR="008804A1" w:rsidRPr="00B4500B" w:rsidRDefault="008804A1" w:rsidP="008804A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55BE022A" w14:textId="77777777" w:rsidR="008804A1" w:rsidRPr="00B4500B" w:rsidRDefault="008804A1" w:rsidP="008804A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7565F5A6" w14:textId="77777777" w:rsidR="008804A1" w:rsidRPr="00B4500B" w:rsidRDefault="008804A1" w:rsidP="008804A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Постановлением Правительства РФ от 02.04.2020 № 424 «Об особенностях предоставления коммунальных услуг собственникам и пользователям помещений в многоквартирных домах и жилых домов» приостановлено взыскание неустойки (штрафа, пени) в случае </w:t>
      </w:r>
      <w:r w:rsidRPr="00B4500B">
        <w:rPr>
          <w:rFonts w:ascii="Myriad Pro" w:hAnsi="Myriad Pro"/>
          <w:sz w:val="26"/>
          <w:szCs w:val="26"/>
        </w:rPr>
        <w:lastRenderedPageBreak/>
        <w:t>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638DCCD3" w14:textId="77777777" w:rsidR="008804A1" w:rsidRPr="00B4500B" w:rsidRDefault="008804A1" w:rsidP="008804A1">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B4500B">
        <w:rPr>
          <w:rFonts w:ascii="Myriad Pro" w:hAnsi="Myriad Pro"/>
          <w:sz w:val="26"/>
          <w:szCs w:val="26"/>
        </w:rPr>
        <w:t>подп. «а» п. 32 в части права исполнителя коммунальной услуги требовать уплаты неустоек;</w:t>
      </w:r>
    </w:p>
    <w:p w14:paraId="51F7ADAB" w14:textId="77777777" w:rsidR="008804A1" w:rsidRPr="00B4500B" w:rsidRDefault="008804A1" w:rsidP="008804A1">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B4500B">
        <w:rPr>
          <w:rFonts w:ascii="Myriad Pro" w:hAnsi="Myriad Pro"/>
          <w:sz w:val="26"/>
          <w:szCs w:val="26"/>
        </w:rPr>
        <w:t xml:space="preserve">подп. «д» п. 81.12 о признании прибора учета вышедшим из строя в случае истечения </w:t>
      </w:r>
      <w:proofErr w:type="spellStart"/>
      <w:r w:rsidRPr="00B4500B">
        <w:rPr>
          <w:rFonts w:ascii="Myriad Pro" w:hAnsi="Myriad Pro"/>
          <w:sz w:val="26"/>
          <w:szCs w:val="26"/>
        </w:rPr>
        <w:t>межповерочного</w:t>
      </w:r>
      <w:proofErr w:type="spellEnd"/>
      <w:r w:rsidRPr="00B4500B">
        <w:rPr>
          <w:rFonts w:ascii="Myriad Pro" w:hAnsi="Myriad Pro"/>
          <w:sz w:val="26"/>
          <w:szCs w:val="26"/>
        </w:rPr>
        <w:t xml:space="preserve"> периода;</w:t>
      </w:r>
    </w:p>
    <w:p w14:paraId="25CE4BFE" w14:textId="77777777" w:rsidR="008804A1" w:rsidRPr="00B4500B" w:rsidRDefault="008804A1" w:rsidP="008804A1">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B4500B">
        <w:rPr>
          <w:rFonts w:ascii="Myriad Pro" w:hAnsi="Myriad Pro"/>
          <w:sz w:val="26"/>
          <w:szCs w:val="26"/>
        </w:rPr>
        <w:t>подп. «а» п. 117 о праве исполнителя по приостановлению или ограничению предоставления коммунальной услуги в случае ее неполной оплаты в срок;</w:t>
      </w:r>
    </w:p>
    <w:p w14:paraId="76462510" w14:textId="77777777" w:rsidR="008804A1" w:rsidRPr="00B4500B" w:rsidRDefault="008804A1" w:rsidP="008804A1">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B4500B">
        <w:rPr>
          <w:rFonts w:ascii="Myriad Pro" w:hAnsi="Myriad Pro"/>
          <w:sz w:val="26"/>
          <w:szCs w:val="26"/>
        </w:rPr>
        <w:t>п. 119 о порядке такого приостановления (ограничения) предоставления коммунальной услуги;</w:t>
      </w:r>
    </w:p>
    <w:p w14:paraId="7C08D630" w14:textId="77777777" w:rsidR="008804A1" w:rsidRPr="00B4500B" w:rsidRDefault="008804A1" w:rsidP="008804A1">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B4500B">
        <w:rPr>
          <w:rFonts w:ascii="Myriad Pro" w:hAnsi="Myriad Pro"/>
          <w:sz w:val="26"/>
          <w:szCs w:val="26"/>
        </w:rPr>
        <w:t>подп. «а» п. 148.23 в части права исполнителя коммунальной услуги по обращению с твердыми коммунальными отходами требовать уплаты неустоек,</w:t>
      </w:r>
    </w:p>
    <w:p w14:paraId="7A0DE78B" w14:textId="77777777" w:rsidR="008804A1" w:rsidRPr="00B4500B" w:rsidRDefault="008804A1" w:rsidP="008804A1">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B4500B">
        <w:rPr>
          <w:rFonts w:ascii="Myriad Pro" w:hAnsi="Myriad Pro"/>
          <w:sz w:val="26"/>
          <w:szCs w:val="26"/>
        </w:rPr>
        <w:t>п. 159 об обязанности потребителей оплатить пени за несвоевременно или неполностью внесенную плату за коммунальные услуги.</w:t>
      </w:r>
    </w:p>
    <w:p w14:paraId="0278C64C" w14:textId="77777777" w:rsidR="008804A1" w:rsidRPr="00B4500B" w:rsidRDefault="008804A1" w:rsidP="008804A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6E5BFC64" w14:textId="77777777" w:rsidR="008804A1" w:rsidRPr="00B4500B" w:rsidRDefault="008804A1" w:rsidP="008804A1">
      <w:pPr>
        <w:pStyle w:val="a3"/>
        <w:widowControl w:val="0"/>
        <w:numPr>
          <w:ilvl w:val="0"/>
          <w:numId w:val="31"/>
        </w:numPr>
        <w:pBdr>
          <w:top w:val="nil"/>
          <w:left w:val="nil"/>
          <w:bottom w:val="nil"/>
          <w:right w:val="nil"/>
          <w:between w:val="nil"/>
        </w:pBdr>
        <w:tabs>
          <w:tab w:val="left" w:pos="567"/>
        </w:tabs>
        <w:spacing w:after="0" w:line="360" w:lineRule="auto"/>
        <w:jc w:val="both"/>
        <w:rPr>
          <w:rFonts w:ascii="Myriad Pro" w:hAnsi="Myriad Pro"/>
          <w:sz w:val="26"/>
          <w:szCs w:val="26"/>
        </w:rPr>
      </w:pPr>
      <w:r w:rsidRPr="00B4500B">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59EE7DAB" w14:textId="77777777" w:rsidR="008804A1" w:rsidRPr="00B4500B" w:rsidRDefault="008804A1" w:rsidP="008804A1">
      <w:pPr>
        <w:pStyle w:val="a3"/>
        <w:widowControl w:val="0"/>
        <w:numPr>
          <w:ilvl w:val="0"/>
          <w:numId w:val="31"/>
        </w:numPr>
        <w:pBdr>
          <w:top w:val="nil"/>
          <w:left w:val="nil"/>
          <w:bottom w:val="nil"/>
          <w:right w:val="nil"/>
          <w:between w:val="nil"/>
        </w:pBdr>
        <w:tabs>
          <w:tab w:val="left" w:pos="567"/>
        </w:tabs>
        <w:spacing w:after="0" w:line="360" w:lineRule="auto"/>
        <w:jc w:val="both"/>
        <w:rPr>
          <w:rFonts w:ascii="Myriad Pro" w:hAnsi="Myriad Pro"/>
          <w:sz w:val="26"/>
          <w:szCs w:val="26"/>
        </w:rPr>
      </w:pPr>
      <w:r w:rsidRPr="00B4500B">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p>
    <w:p w14:paraId="2D57E4E9" w14:textId="77777777" w:rsidR="008804A1" w:rsidRPr="00B4500B" w:rsidRDefault="008804A1" w:rsidP="008804A1">
      <w:pPr>
        <w:pStyle w:val="a3"/>
        <w:widowControl w:val="0"/>
        <w:numPr>
          <w:ilvl w:val="0"/>
          <w:numId w:val="31"/>
        </w:numPr>
        <w:pBdr>
          <w:top w:val="nil"/>
          <w:left w:val="nil"/>
          <w:bottom w:val="nil"/>
          <w:right w:val="nil"/>
          <w:between w:val="nil"/>
        </w:pBdr>
        <w:tabs>
          <w:tab w:val="left" w:pos="567"/>
        </w:tabs>
        <w:spacing w:after="0" w:line="360" w:lineRule="auto"/>
        <w:jc w:val="both"/>
        <w:rPr>
          <w:rFonts w:ascii="Myriad Pro" w:hAnsi="Myriad Pro"/>
          <w:sz w:val="26"/>
          <w:szCs w:val="26"/>
        </w:rPr>
      </w:pPr>
      <w:r w:rsidRPr="00B4500B">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p>
    <w:p w14:paraId="1FF585AE" w14:textId="00D54AB7" w:rsidR="008804A1" w:rsidRPr="00B4500B" w:rsidRDefault="008804A1" w:rsidP="008804A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lastRenderedPageBreak/>
        <w:t xml:space="preserve">Исполнитель отмечает, что в целях подтверждения расходов, связанных с обеспечением мер безопасности сотрудников </w:t>
      </w:r>
      <w:r w:rsidRPr="00B4500B">
        <w:rPr>
          <w:rFonts w:ascii="Myriad Pro" w:hAnsi="Myriad Pro"/>
          <w:bCs/>
          <w:sz w:val="26"/>
          <w:szCs w:val="26"/>
        </w:rPr>
        <w:t>ПАО «Россети Ленэнерго»</w:t>
      </w:r>
      <w:r w:rsidRPr="00B4500B">
        <w:rPr>
          <w:rFonts w:ascii="Myriad Pro" w:hAnsi="Myriad Pro"/>
          <w:sz w:val="26"/>
          <w:szCs w:val="26"/>
        </w:rPr>
        <w:t xml:space="preserve"> в условиях распространения коронавирусной инфекции необходимо предоставить в орган регулирования следующие документы:</w:t>
      </w:r>
    </w:p>
    <w:p w14:paraId="29161F2E" w14:textId="77777777" w:rsidR="008804A1" w:rsidRPr="00B4500B" w:rsidRDefault="008804A1" w:rsidP="008804A1">
      <w:pPr>
        <w:widowControl w:val="0"/>
        <w:numPr>
          <w:ilvl w:val="0"/>
          <w:numId w:val="26"/>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50B6FFAD" w14:textId="77777777" w:rsidR="008804A1" w:rsidRPr="00B4500B" w:rsidRDefault="008804A1" w:rsidP="008804A1">
      <w:pPr>
        <w:widowControl w:val="0"/>
        <w:numPr>
          <w:ilvl w:val="0"/>
          <w:numId w:val="26"/>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177B7321" w14:textId="77777777" w:rsidR="008804A1" w:rsidRPr="00B4500B" w:rsidRDefault="008804A1" w:rsidP="008804A1">
      <w:pPr>
        <w:widowControl w:val="0"/>
        <w:numPr>
          <w:ilvl w:val="0"/>
          <w:numId w:val="26"/>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со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75FC8650" w14:textId="77777777" w:rsidR="008804A1" w:rsidRPr="00B4500B" w:rsidRDefault="008804A1" w:rsidP="008804A1">
      <w:pPr>
        <w:widowControl w:val="0"/>
        <w:numPr>
          <w:ilvl w:val="0"/>
          <w:numId w:val="26"/>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B4500B">
        <w:rPr>
          <w:rFonts w:ascii="Myriad Pro" w:hAnsi="Myriad Pro"/>
          <w:sz w:val="26"/>
          <w:szCs w:val="26"/>
        </w:rPr>
        <w:t>договоры на приобретение товаров, работ, услуг;</w:t>
      </w:r>
    </w:p>
    <w:p w14:paraId="6AD217C2" w14:textId="11A0075B" w:rsidR="00807940" w:rsidRPr="00B4500B" w:rsidRDefault="008804A1" w:rsidP="008804A1">
      <w:pPr>
        <w:pStyle w:val="a3"/>
        <w:widowControl w:val="0"/>
        <w:numPr>
          <w:ilvl w:val="0"/>
          <w:numId w:val="26"/>
        </w:numPr>
        <w:pBdr>
          <w:top w:val="nil"/>
          <w:left w:val="nil"/>
          <w:bottom w:val="nil"/>
          <w:right w:val="nil"/>
          <w:between w:val="nil"/>
        </w:pBdr>
        <w:tabs>
          <w:tab w:val="left" w:pos="567"/>
        </w:tabs>
        <w:spacing w:after="0" w:line="360" w:lineRule="auto"/>
        <w:ind w:left="1418" w:hanging="851"/>
        <w:jc w:val="both"/>
        <w:rPr>
          <w:rFonts w:ascii="Myriad Pro" w:hAnsi="Myriad Pro"/>
          <w:sz w:val="26"/>
          <w:szCs w:val="26"/>
        </w:rPr>
      </w:pPr>
      <w:r w:rsidRPr="00B4500B">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r w:rsidR="00807940" w:rsidRPr="00B4500B">
        <w:rPr>
          <w:rFonts w:ascii="Myriad Pro" w:hAnsi="Myriad Pro"/>
          <w:sz w:val="26"/>
          <w:szCs w:val="26"/>
        </w:rPr>
        <w:t xml:space="preserve">. </w:t>
      </w:r>
    </w:p>
    <w:bookmarkEnd w:id="46"/>
    <w:p w14:paraId="0DD4DBFD" w14:textId="58293253" w:rsidR="00807940" w:rsidRPr="00B4500B" w:rsidRDefault="00807940" w:rsidP="00DB4E1F">
      <w:pPr>
        <w:spacing w:after="0" w:line="360" w:lineRule="auto"/>
        <w:ind w:firstLine="567"/>
        <w:jc w:val="both"/>
        <w:rPr>
          <w:rFonts w:ascii="Myriad Pro" w:hAnsi="Myriad Pro"/>
          <w:color w:val="000000" w:themeColor="text1"/>
          <w:sz w:val="26"/>
          <w:szCs w:val="26"/>
        </w:rPr>
      </w:pPr>
    </w:p>
    <w:p w14:paraId="1FABA0B4" w14:textId="77777777" w:rsidR="008804A1" w:rsidRPr="00B4500B" w:rsidRDefault="008804A1" w:rsidP="00B4500B">
      <w:pPr>
        <w:spacing w:line="360" w:lineRule="auto"/>
        <w:jc w:val="center"/>
        <w:rPr>
          <w:rFonts w:ascii="Myriad Pro" w:hAnsi="Myriad Pro"/>
          <w:b/>
          <w:bCs/>
          <w:i/>
          <w:iCs/>
          <w:sz w:val="26"/>
          <w:szCs w:val="26"/>
          <w:shd w:val="clear" w:color="auto" w:fill="FFFFFF"/>
        </w:rPr>
      </w:pPr>
      <w:r w:rsidRPr="00B4500B">
        <w:rPr>
          <w:rFonts w:ascii="Myriad Pro" w:hAnsi="Myriad Pro"/>
          <w:b/>
          <w:bCs/>
          <w:i/>
          <w:iCs/>
          <w:sz w:val="26"/>
          <w:szCs w:val="26"/>
          <w:shd w:val="clear" w:color="auto" w:fill="FFFFFF"/>
        </w:rPr>
        <w:t>Оценка исполнения инвестиционной программы и учет расходов на капитальные вложения (инвестиции)</w:t>
      </w:r>
    </w:p>
    <w:p w14:paraId="69E4DF5A" w14:textId="77777777" w:rsidR="001F2F4D" w:rsidRPr="00B4500B" w:rsidRDefault="001F2F4D" w:rsidP="001F2F4D">
      <w:pPr>
        <w:spacing w:line="360" w:lineRule="auto"/>
        <w:ind w:firstLine="567"/>
        <w:jc w:val="both"/>
        <w:rPr>
          <w:rFonts w:ascii="Myriad Pro" w:hAnsi="Myriad Pro"/>
          <w:color w:val="22272F"/>
          <w:sz w:val="26"/>
          <w:szCs w:val="26"/>
          <w:shd w:val="clear" w:color="auto" w:fill="FFFFFF"/>
        </w:rPr>
      </w:pPr>
      <w:r w:rsidRPr="00B4500B">
        <w:rPr>
          <w:rFonts w:ascii="Myriad Pro" w:hAnsi="Myriad Pro"/>
          <w:color w:val="22272F"/>
          <w:sz w:val="26"/>
          <w:szCs w:val="26"/>
          <w:shd w:val="clear" w:color="auto" w:fill="FFFFFF"/>
        </w:rPr>
        <w:t>Пунктом 38 Основ ценообразования № 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B4500B">
        <w:rPr>
          <w:rFonts w:ascii="Myriad Pro" w:hAnsi="Myriad Pro"/>
          <w:sz w:val="26"/>
          <w:szCs w:val="26"/>
          <w:shd w:val="clear" w:color="auto" w:fill="FFFFFF"/>
        </w:rPr>
        <w:t>методическими указаниями</w:t>
      </w:r>
      <w:r w:rsidRPr="00B4500B">
        <w:rPr>
          <w:rFonts w:ascii="Myriad Pro" w:hAnsi="Myriad Pro"/>
          <w:color w:val="22272F"/>
          <w:sz w:val="26"/>
          <w:szCs w:val="26"/>
          <w:shd w:val="clear" w:color="auto" w:fill="FFFFFF"/>
        </w:rPr>
        <w:t>, предусмотренными </w:t>
      </w:r>
      <w:r w:rsidRPr="00B4500B">
        <w:rPr>
          <w:rFonts w:ascii="Myriad Pro" w:hAnsi="Myriad Pro"/>
          <w:sz w:val="26"/>
          <w:szCs w:val="26"/>
          <w:shd w:val="clear" w:color="auto" w:fill="FFFFFF"/>
        </w:rPr>
        <w:t>пунктами 32</w:t>
      </w:r>
      <w:r w:rsidRPr="00B4500B">
        <w:rPr>
          <w:rFonts w:ascii="Myriad Pro" w:hAnsi="Myriad Pro"/>
          <w:color w:val="22272F"/>
          <w:sz w:val="26"/>
          <w:szCs w:val="26"/>
          <w:shd w:val="clear" w:color="auto" w:fill="FFFFFF"/>
        </w:rPr>
        <w:t> и (или) </w:t>
      </w:r>
      <w:r w:rsidRPr="00B4500B">
        <w:rPr>
          <w:rFonts w:ascii="Myriad Pro" w:hAnsi="Myriad Pro"/>
          <w:sz w:val="26"/>
          <w:szCs w:val="26"/>
          <w:shd w:val="clear" w:color="auto" w:fill="FFFFFF"/>
        </w:rPr>
        <w:t>38</w:t>
      </w:r>
      <w:r w:rsidRPr="00B4500B">
        <w:rPr>
          <w:rFonts w:ascii="Myriad Pro" w:hAnsi="Myriad Pro"/>
          <w:color w:val="22272F"/>
          <w:sz w:val="26"/>
          <w:szCs w:val="26"/>
          <w:shd w:val="clear" w:color="auto" w:fill="FFFFFF"/>
        </w:rPr>
        <w:t> Основ ценообразования № 1178. </w:t>
      </w:r>
    </w:p>
    <w:p w14:paraId="0C596D3E" w14:textId="4C5F4E13" w:rsidR="001F2F4D" w:rsidRPr="00B4500B" w:rsidRDefault="001F2F4D" w:rsidP="001F2F4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4500B">
        <w:rPr>
          <w:rFonts w:ascii="Myriad Pro" w:hAnsi="Myriad Pro"/>
          <w:sz w:val="26"/>
          <w:szCs w:val="26"/>
        </w:rPr>
        <w:t>В соответствии с пунктом 42 Методических указаний № 228-э корректировка необходимой валовой выручки на i-</w:t>
      </w:r>
      <w:proofErr w:type="spellStart"/>
      <w:r w:rsidRPr="00B4500B">
        <w:rPr>
          <w:rFonts w:ascii="Myriad Pro" w:hAnsi="Myriad Pro"/>
          <w:sz w:val="26"/>
          <w:szCs w:val="26"/>
        </w:rPr>
        <w:t>тый</w:t>
      </w:r>
      <w:proofErr w:type="spellEnd"/>
      <w:r w:rsidRPr="00B4500B">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w:t>
      </w:r>
      <w:r w:rsidR="00581AEC" w:rsidRPr="00B4500B">
        <w:rPr>
          <w:rFonts w:ascii="Myriad Pro" w:hAnsi="Myriad Pro"/>
          <w:sz w:val="26"/>
          <w:szCs w:val="26"/>
        </w:rPr>
        <w:t>2</w:t>
      </w:r>
      <w:r w:rsidRPr="00B4500B">
        <w:rPr>
          <w:rFonts w:ascii="Myriad Pro" w:hAnsi="Myriad Pro"/>
          <w:sz w:val="26"/>
          <w:szCs w:val="26"/>
        </w:rPr>
        <w:t>)-й год определяется по формуле:</w:t>
      </w:r>
    </w:p>
    <w:p w14:paraId="5DC0AC6D" w14:textId="77777777" w:rsidR="001F2F4D" w:rsidRPr="00B4500B" w:rsidRDefault="001F2F4D" w:rsidP="001F2F4D">
      <w:pPr>
        <w:pStyle w:val="ConsPlusNormal"/>
        <w:ind w:firstLine="567"/>
        <w:jc w:val="center"/>
      </w:pPr>
      <w:r w:rsidRPr="00B4500B">
        <w:rPr>
          <w:noProof/>
          <w:position w:val="-33"/>
          <w:lang w:eastAsia="ru-RU"/>
        </w:rPr>
        <w:lastRenderedPageBreak/>
        <w:drawing>
          <wp:inline distT="0" distB="0" distL="0" distR="0" wp14:anchorId="2C767D43" wp14:editId="58B04649">
            <wp:extent cx="4210050" cy="590550"/>
            <wp:effectExtent l="0" t="0" r="0"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10050" cy="590550"/>
                    </a:xfrm>
                    <a:prstGeom prst="rect">
                      <a:avLst/>
                    </a:prstGeom>
                    <a:noFill/>
                    <a:ln>
                      <a:noFill/>
                    </a:ln>
                  </pic:spPr>
                </pic:pic>
              </a:graphicData>
            </a:graphic>
          </wp:inline>
        </w:drawing>
      </w:r>
      <w:r w:rsidRPr="00B4500B">
        <w:t xml:space="preserve"> ,</w:t>
      </w:r>
    </w:p>
    <w:p w14:paraId="43A3C7AF" w14:textId="77777777" w:rsidR="001F2F4D" w:rsidRPr="00B4500B" w:rsidRDefault="001F2F4D" w:rsidP="001F2F4D">
      <w:pPr>
        <w:pStyle w:val="ConsPlusNormal"/>
        <w:ind w:firstLine="567"/>
        <w:jc w:val="both"/>
      </w:pPr>
    </w:p>
    <w:p w14:paraId="7D30689A" w14:textId="77777777" w:rsidR="001F2F4D" w:rsidRPr="00B4500B" w:rsidRDefault="001F2F4D" w:rsidP="001F2F4D">
      <w:pPr>
        <w:pStyle w:val="ConsPlusNormal"/>
        <w:spacing w:line="360" w:lineRule="auto"/>
        <w:ind w:firstLine="567"/>
        <w:jc w:val="both"/>
      </w:pPr>
      <w:r w:rsidRPr="00B4500B">
        <w:t>где:</w:t>
      </w:r>
    </w:p>
    <w:p w14:paraId="4529C897" w14:textId="77777777" w:rsidR="001F2F4D" w:rsidRPr="00B4500B" w:rsidRDefault="001F2F4D" w:rsidP="001F2F4D">
      <w:pPr>
        <w:pStyle w:val="ConsPlusNormal"/>
        <w:spacing w:line="360" w:lineRule="auto"/>
        <w:ind w:firstLine="567"/>
        <w:jc w:val="both"/>
      </w:pPr>
      <w:r w:rsidRPr="00B4500B">
        <w:rPr>
          <w:noProof/>
          <w:position w:val="-12"/>
          <w:lang w:eastAsia="ru-RU"/>
        </w:rPr>
        <w:drawing>
          <wp:inline distT="0" distB="0" distL="0" distR="0" wp14:anchorId="7D853B47" wp14:editId="7B400E0C">
            <wp:extent cx="498475" cy="30861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B4500B">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F013161" w14:textId="77777777" w:rsidR="001F2F4D" w:rsidRPr="00B4500B" w:rsidRDefault="001F2F4D" w:rsidP="001F2F4D">
      <w:pPr>
        <w:pStyle w:val="ConsPlusNormal"/>
        <w:spacing w:line="360" w:lineRule="auto"/>
        <w:ind w:firstLine="567"/>
        <w:jc w:val="both"/>
      </w:pPr>
      <w:r w:rsidRPr="00B4500B">
        <w:rPr>
          <w:noProof/>
          <w:position w:val="-12"/>
          <w:lang w:eastAsia="ru-RU"/>
        </w:rPr>
        <w:drawing>
          <wp:inline distT="0" distB="0" distL="0" distR="0" wp14:anchorId="6367DAEB" wp14:editId="22464D41">
            <wp:extent cx="498475" cy="3086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B4500B">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1BD03EFE" w14:textId="77777777" w:rsidR="001F2F4D" w:rsidRPr="00B4500B" w:rsidRDefault="001F2F4D" w:rsidP="001F2F4D">
      <w:pPr>
        <w:pStyle w:val="ConsPlusNormal"/>
        <w:spacing w:line="360" w:lineRule="auto"/>
        <w:ind w:firstLine="567"/>
        <w:jc w:val="both"/>
      </w:pPr>
      <w:r w:rsidRPr="00B4500B">
        <w:rPr>
          <w:noProof/>
          <w:position w:val="-12"/>
          <w:lang w:eastAsia="ru-RU"/>
        </w:rPr>
        <w:drawing>
          <wp:inline distT="0" distB="0" distL="0" distR="0" wp14:anchorId="7E0E6EF5" wp14:editId="0AC39DA0">
            <wp:extent cx="926465" cy="332740"/>
            <wp:effectExtent l="0" t="0" r="698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26465" cy="332740"/>
                    </a:xfrm>
                    <a:prstGeom prst="rect">
                      <a:avLst/>
                    </a:prstGeom>
                    <a:noFill/>
                    <a:ln>
                      <a:noFill/>
                    </a:ln>
                  </pic:spPr>
                </pic:pic>
              </a:graphicData>
            </a:graphic>
          </wp:inline>
        </w:drawing>
      </w:r>
      <w:r w:rsidRPr="00B4500B">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F0D475B" w14:textId="77777777" w:rsidR="001F2F4D" w:rsidRPr="00B4500B" w:rsidRDefault="001F2F4D" w:rsidP="001F2F4D">
      <w:pPr>
        <w:pStyle w:val="ConsPlusNormal"/>
        <w:spacing w:line="360" w:lineRule="auto"/>
        <w:ind w:firstLine="567"/>
        <w:jc w:val="both"/>
      </w:pPr>
      <w:r w:rsidRPr="00B4500B">
        <w:rPr>
          <w:noProof/>
          <w:position w:val="-12"/>
          <w:lang w:eastAsia="ru-RU"/>
        </w:rPr>
        <w:drawing>
          <wp:inline distT="0" distB="0" distL="0" distR="0" wp14:anchorId="0D82B6E7" wp14:editId="6AAF8319">
            <wp:extent cx="462915" cy="3086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2915" cy="308610"/>
                    </a:xfrm>
                    <a:prstGeom prst="rect">
                      <a:avLst/>
                    </a:prstGeom>
                    <a:noFill/>
                    <a:ln>
                      <a:noFill/>
                    </a:ln>
                  </pic:spPr>
                </pic:pic>
              </a:graphicData>
            </a:graphic>
          </wp:inline>
        </w:drawing>
      </w:r>
      <w:r w:rsidRPr="00B4500B">
        <w:t xml:space="preserve"> – объем собственных средств на реализацию инвестиционных программ, предусмотренных в НВВ, установленной на год (i-j), определяемый по формуле:</w:t>
      </w:r>
    </w:p>
    <w:p w14:paraId="5B77208F" w14:textId="77777777" w:rsidR="001F2F4D" w:rsidRPr="00B4500B" w:rsidRDefault="001F2F4D" w:rsidP="001F2F4D">
      <w:pPr>
        <w:pStyle w:val="ConsPlusNormal"/>
        <w:spacing w:line="360" w:lineRule="auto"/>
        <w:ind w:firstLine="567"/>
        <w:jc w:val="center"/>
      </w:pPr>
      <w:r w:rsidRPr="00B4500B">
        <w:rPr>
          <w:noProof/>
          <w:position w:val="-12"/>
          <w:lang w:eastAsia="ru-RU"/>
        </w:rPr>
        <w:drawing>
          <wp:inline distT="0" distB="0" distL="0" distR="0" wp14:anchorId="6A454559" wp14:editId="7E825D6A">
            <wp:extent cx="5426710" cy="308610"/>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6710" cy="308610"/>
                    </a:xfrm>
                    <a:prstGeom prst="rect">
                      <a:avLst/>
                    </a:prstGeom>
                    <a:noFill/>
                    <a:ln>
                      <a:noFill/>
                    </a:ln>
                  </pic:spPr>
                </pic:pic>
              </a:graphicData>
            </a:graphic>
          </wp:inline>
        </w:drawing>
      </w:r>
    </w:p>
    <w:p w14:paraId="0428F820" w14:textId="77777777" w:rsidR="001F2F4D" w:rsidRPr="00B4500B" w:rsidRDefault="001F2F4D" w:rsidP="001F2F4D">
      <w:pPr>
        <w:pStyle w:val="ConsPlusNormal"/>
        <w:spacing w:line="360" w:lineRule="auto"/>
        <w:ind w:firstLine="567"/>
        <w:jc w:val="both"/>
      </w:pPr>
      <w:r w:rsidRPr="00B4500B">
        <w:t>где:</w:t>
      </w:r>
    </w:p>
    <w:p w14:paraId="32C3A5DD" w14:textId="77777777" w:rsidR="001F2F4D" w:rsidRPr="00B4500B" w:rsidRDefault="001F2F4D" w:rsidP="001F2F4D">
      <w:pPr>
        <w:pStyle w:val="ConsPlusNormal"/>
        <w:spacing w:line="360" w:lineRule="auto"/>
        <w:ind w:firstLine="567"/>
        <w:jc w:val="both"/>
      </w:pPr>
      <w:r w:rsidRPr="00B4500B">
        <w:rPr>
          <w:noProof/>
          <w:position w:val="-12"/>
          <w:lang w:eastAsia="ru-RU"/>
        </w:rPr>
        <w:drawing>
          <wp:inline distT="0" distB="0" distL="0" distR="0" wp14:anchorId="6A46B5E6" wp14:editId="35BD2547">
            <wp:extent cx="462915" cy="33274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2915" cy="332740"/>
                    </a:xfrm>
                    <a:prstGeom prst="rect">
                      <a:avLst/>
                    </a:prstGeom>
                    <a:noFill/>
                    <a:ln>
                      <a:noFill/>
                    </a:ln>
                  </pic:spPr>
                </pic:pic>
              </a:graphicData>
            </a:graphic>
          </wp:inline>
        </w:drawing>
      </w:r>
      <w:r w:rsidRPr="00B4500B">
        <w:t xml:space="preserve"> –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16BED8A5" w14:textId="77777777" w:rsidR="001F2F4D" w:rsidRPr="00B4500B" w:rsidRDefault="001F2F4D" w:rsidP="001F2F4D">
      <w:pPr>
        <w:pStyle w:val="ConsPlusNormal"/>
        <w:spacing w:line="360" w:lineRule="auto"/>
        <w:ind w:firstLine="567"/>
        <w:jc w:val="both"/>
      </w:pPr>
      <w:r w:rsidRPr="00B4500B">
        <w:rPr>
          <w:noProof/>
          <w:position w:val="-12"/>
          <w:lang w:eastAsia="ru-RU"/>
        </w:rPr>
        <w:lastRenderedPageBreak/>
        <w:drawing>
          <wp:inline distT="0" distB="0" distL="0" distR="0" wp14:anchorId="344BDDC6" wp14:editId="5D87CB9F">
            <wp:extent cx="487045" cy="33274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7045" cy="332740"/>
                    </a:xfrm>
                    <a:prstGeom prst="rect">
                      <a:avLst/>
                    </a:prstGeom>
                    <a:noFill/>
                    <a:ln>
                      <a:noFill/>
                    </a:ln>
                  </pic:spPr>
                </pic:pic>
              </a:graphicData>
            </a:graphic>
          </wp:inline>
        </w:drawing>
      </w:r>
      <w:r w:rsidRPr="00B4500B">
        <w:t xml:space="preserve"> –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3289DEC0" w14:textId="77777777" w:rsidR="001F2F4D" w:rsidRPr="00B4500B" w:rsidRDefault="001F2F4D" w:rsidP="001F2F4D">
      <w:pPr>
        <w:pStyle w:val="ConsPlusNormal"/>
        <w:spacing w:line="360" w:lineRule="auto"/>
        <w:ind w:firstLine="567"/>
        <w:jc w:val="both"/>
      </w:pPr>
      <w:r w:rsidRPr="00B4500B">
        <w:rPr>
          <w:noProof/>
          <w:position w:val="-12"/>
          <w:lang w:eastAsia="ru-RU"/>
        </w:rPr>
        <w:drawing>
          <wp:inline distT="0" distB="0" distL="0" distR="0" wp14:anchorId="3D9B72AC" wp14:editId="0F8AF725">
            <wp:extent cx="1437005" cy="320675"/>
            <wp:effectExtent l="0" t="0" r="0" b="317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37005" cy="320675"/>
                    </a:xfrm>
                    <a:prstGeom prst="rect">
                      <a:avLst/>
                    </a:prstGeom>
                    <a:noFill/>
                    <a:ln>
                      <a:noFill/>
                    </a:ln>
                  </pic:spPr>
                </pic:pic>
              </a:graphicData>
            </a:graphic>
          </wp:inline>
        </w:drawing>
      </w:r>
      <w:r w:rsidRPr="00B4500B">
        <w:t xml:space="preserve"> – величина изменения необходимой валовой выручки, определяемого на год i-j, производимого в целях сглаживания тарифов;</w:t>
      </w:r>
    </w:p>
    <w:p w14:paraId="6E33370D" w14:textId="77777777" w:rsidR="001F2F4D" w:rsidRPr="00B4500B" w:rsidRDefault="001F2F4D" w:rsidP="001F2F4D">
      <w:pPr>
        <w:pStyle w:val="ConsPlusNormal"/>
        <w:spacing w:line="360" w:lineRule="auto"/>
        <w:ind w:firstLine="567"/>
        <w:jc w:val="both"/>
      </w:pPr>
      <w:proofErr w:type="spellStart"/>
      <w:r w:rsidRPr="00B4500B">
        <w:t>Кр</w:t>
      </w:r>
      <w:r w:rsidRPr="00B4500B">
        <w:rPr>
          <w:vertAlign w:val="subscript"/>
        </w:rPr>
        <w:t>i</w:t>
      </w:r>
      <w:proofErr w:type="spellEnd"/>
      <w:r w:rsidRPr="00B4500B">
        <w:rPr>
          <w:vertAlign w:val="subscript"/>
        </w:rPr>
        <w:t>-j</w:t>
      </w:r>
      <w:r w:rsidRPr="00B4500B">
        <w:t xml:space="preserve"> – величина фактической стоимости (процентов) заемных средств, привлеченных для осуществления регулируемой деятельности, в году i-j;</w:t>
      </w:r>
    </w:p>
    <w:p w14:paraId="3DD3DC9E" w14:textId="77777777" w:rsidR="001F2F4D" w:rsidRPr="00B4500B" w:rsidRDefault="001F2F4D" w:rsidP="001F2F4D">
      <w:pPr>
        <w:pStyle w:val="ConsPlusNormal"/>
        <w:spacing w:line="360" w:lineRule="auto"/>
        <w:ind w:firstLine="567"/>
        <w:jc w:val="both"/>
      </w:pPr>
      <w:r w:rsidRPr="00B4500B">
        <w:rPr>
          <w:noProof/>
          <w:position w:val="-12"/>
          <w:lang w:eastAsia="ru-RU"/>
        </w:rPr>
        <w:drawing>
          <wp:inline distT="0" distB="0" distL="0" distR="0" wp14:anchorId="613804EE" wp14:editId="3D220B08">
            <wp:extent cx="546100" cy="308610"/>
            <wp:effectExtent l="0" t="0" r="635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6100" cy="308610"/>
                    </a:xfrm>
                    <a:prstGeom prst="rect">
                      <a:avLst/>
                    </a:prstGeom>
                    <a:noFill/>
                    <a:ln>
                      <a:noFill/>
                    </a:ln>
                  </pic:spPr>
                </pic:pic>
              </a:graphicData>
            </a:graphic>
          </wp:inline>
        </w:drawing>
      </w:r>
      <w:r w:rsidRPr="00B4500B">
        <w:t xml:space="preserve"> –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году i-j;</w:t>
      </w:r>
    </w:p>
    <w:p w14:paraId="03C36CA6" w14:textId="77777777" w:rsidR="001F2F4D" w:rsidRPr="00B4500B" w:rsidRDefault="001F2F4D" w:rsidP="001F2F4D">
      <w:pPr>
        <w:pStyle w:val="ConsPlusNormal"/>
        <w:spacing w:line="360" w:lineRule="auto"/>
        <w:ind w:firstLine="567"/>
        <w:jc w:val="both"/>
      </w:pPr>
      <w:r w:rsidRPr="00B4500B">
        <w:rPr>
          <w:noProof/>
          <w:position w:val="-12"/>
          <w:lang w:eastAsia="ru-RU"/>
        </w:rPr>
        <w:drawing>
          <wp:inline distT="0" distB="0" distL="0" distR="0" wp14:anchorId="5E0E1350" wp14:editId="5D07C2FF">
            <wp:extent cx="668655" cy="34099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8655" cy="340995"/>
                    </a:xfrm>
                    <a:prstGeom prst="rect">
                      <a:avLst/>
                    </a:prstGeom>
                    <a:noFill/>
                    <a:ln>
                      <a:noFill/>
                    </a:ln>
                  </pic:spPr>
                </pic:pic>
              </a:graphicData>
            </a:graphic>
          </wp:inline>
        </w:drawing>
      </w:r>
      <w:r w:rsidRPr="00B4500B">
        <w:t>–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7B2BC836" w14:textId="77777777" w:rsidR="001F2F4D" w:rsidRPr="00B4500B" w:rsidRDefault="001F2F4D" w:rsidP="001F2F4D">
      <w:pPr>
        <w:pStyle w:val="ConsPlusNormal"/>
        <w:spacing w:line="360" w:lineRule="auto"/>
        <w:ind w:firstLine="567"/>
        <w:jc w:val="both"/>
      </w:pPr>
      <w:r w:rsidRPr="00B4500B">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59ACAA64" w14:textId="77777777" w:rsidR="001F2F4D" w:rsidRPr="00B4500B" w:rsidRDefault="001F2F4D" w:rsidP="001F2F4D">
      <w:pPr>
        <w:pStyle w:val="ConsPlusNormal"/>
        <w:spacing w:line="360" w:lineRule="auto"/>
        <w:ind w:firstLine="567"/>
        <w:jc w:val="both"/>
      </w:pPr>
      <w:r w:rsidRPr="00B4500B">
        <w:rPr>
          <w:noProof/>
          <w:position w:val="-12"/>
        </w:rPr>
        <w:drawing>
          <wp:inline distT="0" distB="0" distL="0" distR="0" wp14:anchorId="0DD08FCD" wp14:editId="152952D0">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B4500B">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D1BC5E6" w14:textId="77777777" w:rsidR="001F2F4D" w:rsidRPr="00B4500B" w:rsidRDefault="001F2F4D" w:rsidP="001F2F4D">
      <w:pPr>
        <w:pStyle w:val="ConsPlusNormal"/>
        <w:spacing w:line="360" w:lineRule="auto"/>
        <w:ind w:firstLine="567"/>
        <w:jc w:val="both"/>
        <w:rPr>
          <w:noProof/>
          <w:position w:val="-12"/>
        </w:rPr>
      </w:pPr>
      <w:r w:rsidRPr="00B4500B">
        <w:rPr>
          <w:noProof/>
          <w:position w:val="-12"/>
        </w:rPr>
        <w:lastRenderedPageBreak/>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B4500B">
        <w:rPr>
          <w:noProof/>
          <w:position w:val="-12"/>
          <w:lang w:val="en-US"/>
        </w:rPr>
        <w:t>i</w:t>
      </w:r>
      <w:r w:rsidRPr="00B4500B">
        <w:rPr>
          <w:noProof/>
          <w:position w:val="-12"/>
        </w:rPr>
        <w:t>-2, исходя из следующего:</w:t>
      </w:r>
    </w:p>
    <w:p w14:paraId="3D83DA9A" w14:textId="77777777" w:rsidR="001F2F4D" w:rsidRPr="00B4500B" w:rsidRDefault="001F2F4D" w:rsidP="001F2F4D">
      <w:pPr>
        <w:pStyle w:val="ConsPlusNormal"/>
        <w:numPr>
          <w:ilvl w:val="0"/>
          <w:numId w:val="40"/>
        </w:numPr>
        <w:spacing w:line="360" w:lineRule="auto"/>
        <w:ind w:left="851" w:hanging="284"/>
        <w:jc w:val="both"/>
        <w:rPr>
          <w:noProof/>
          <w:position w:val="-12"/>
        </w:rPr>
      </w:pPr>
      <w:r w:rsidRPr="00B4500B">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B4500B">
        <w:rPr>
          <w:noProof/>
          <w:position w:val="-12"/>
          <w:lang w:val="en-US"/>
        </w:rPr>
        <w:t>i</w:t>
      </w:r>
      <w:r w:rsidRPr="00B4500B">
        <w:rPr>
          <w:noProof/>
          <w:position w:val="-12"/>
        </w:rPr>
        <w:t>-2;</w:t>
      </w:r>
    </w:p>
    <w:p w14:paraId="06661BD1" w14:textId="6EEFE22D" w:rsidR="001F2F4D" w:rsidRPr="00B4500B" w:rsidRDefault="001F2F4D" w:rsidP="001F2F4D">
      <w:pPr>
        <w:pStyle w:val="ConsPlusNormal"/>
        <w:numPr>
          <w:ilvl w:val="0"/>
          <w:numId w:val="40"/>
        </w:numPr>
        <w:spacing w:line="360" w:lineRule="auto"/>
        <w:ind w:left="851" w:hanging="284"/>
        <w:jc w:val="both"/>
        <w:rPr>
          <w:noProof/>
          <w:position w:val="-12"/>
        </w:rPr>
      </w:pPr>
      <w:r w:rsidRPr="00B4500B">
        <w:rPr>
          <w:noProof/>
          <w:position w:val="-12"/>
        </w:rPr>
        <w:t>ранее учтенные в необходимой валовой выручке средства в части возврата инвестированного капитала и дохода на инвестированный капита, определенные источником финансирования мероприятий инвестиционной программы организации, были компенсированы фактической выручкой от регулируемой деятельности (пункты 35 и 36 Основ ценообразования № 1178).</w:t>
      </w:r>
    </w:p>
    <w:p w14:paraId="1A66693C" w14:textId="5E70EF2F" w:rsidR="00581AEC" w:rsidRPr="00B4500B" w:rsidRDefault="00581AEC" w:rsidP="00581AEC">
      <w:pPr>
        <w:pStyle w:val="ConsPlusNormal"/>
        <w:spacing w:line="360" w:lineRule="auto"/>
        <w:ind w:firstLine="567"/>
        <w:jc w:val="both"/>
        <w:rPr>
          <w:noProof/>
          <w:position w:val="-12"/>
        </w:rPr>
      </w:pPr>
      <w:r w:rsidRPr="00B4500B">
        <w:rPr>
          <w:noProof/>
          <w:position w:val="-12"/>
        </w:rPr>
        <w:t>Для обоснования расчетной величины собственных средств ПАО «</w:t>
      </w:r>
      <w:r w:rsidR="006D3945" w:rsidRPr="00B4500B">
        <w:rPr>
          <w:noProof/>
          <w:position w:val="-12"/>
        </w:rPr>
        <w:t xml:space="preserve">Россети </w:t>
      </w:r>
      <w:r w:rsidRPr="00B4500B">
        <w:rPr>
          <w:noProof/>
          <w:position w:val="-12"/>
        </w:rPr>
        <w:t>Ленэнерго»</w:t>
      </w:r>
      <w:r w:rsidRPr="00B4500B">
        <w:rPr>
          <w:noProof/>
          <w:color w:val="FF0000"/>
          <w:position w:val="-12"/>
        </w:rPr>
        <w:t xml:space="preserve"> </w:t>
      </w:r>
      <w:r w:rsidRPr="00B4500B">
        <w:rPr>
          <w:noProof/>
          <w:position w:val="-12"/>
        </w:rPr>
        <w:t>необходимо 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1645DA8C" w14:textId="77777777" w:rsidR="001F2F4D" w:rsidRPr="00B4500B" w:rsidRDefault="001F2F4D" w:rsidP="001F2F4D">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B4500B">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10DDFA7D" w14:textId="77777777" w:rsidR="001F2F4D" w:rsidRPr="00B4500B" w:rsidRDefault="001F2F4D" w:rsidP="001F2F4D">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B4500B">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2EDF47C8" w14:textId="77777777" w:rsidR="001F2F4D" w:rsidRPr="00B4500B" w:rsidRDefault="001F2F4D" w:rsidP="00B4500B">
      <w:pPr>
        <w:pStyle w:val="a3"/>
        <w:widowControl w:val="0"/>
        <w:numPr>
          <w:ilvl w:val="0"/>
          <w:numId w:val="33"/>
        </w:numPr>
        <w:pBdr>
          <w:top w:val="nil"/>
          <w:left w:val="nil"/>
          <w:bottom w:val="nil"/>
          <w:right w:val="nil"/>
          <w:between w:val="nil"/>
        </w:pBdr>
        <w:tabs>
          <w:tab w:val="left" w:pos="567"/>
          <w:tab w:val="left" w:pos="993"/>
        </w:tabs>
        <w:spacing w:after="0" w:line="360" w:lineRule="auto"/>
        <w:ind w:left="0" w:firstLine="567"/>
        <w:jc w:val="both"/>
        <w:rPr>
          <w:rFonts w:ascii="Myriad Pro" w:hAnsi="Myriad Pro"/>
          <w:sz w:val="26"/>
          <w:szCs w:val="26"/>
        </w:rPr>
      </w:pPr>
      <w:r w:rsidRPr="00B4500B">
        <w:rPr>
          <w:rFonts w:ascii="Myriad Pro" w:hAnsi="Myriad Pro"/>
          <w:sz w:val="26"/>
          <w:szCs w:val="26"/>
        </w:rPr>
        <w:lastRenderedPageBreak/>
        <w:t>величины фактической стоимости (процентов) заемных средств, привлеченных для осуществления регулируемой деятельности;</w:t>
      </w:r>
    </w:p>
    <w:p w14:paraId="46D18A3D" w14:textId="77777777" w:rsidR="001F2F4D" w:rsidRPr="00B4500B" w:rsidRDefault="001F2F4D" w:rsidP="00B4500B">
      <w:pPr>
        <w:pStyle w:val="a3"/>
        <w:widowControl w:val="0"/>
        <w:numPr>
          <w:ilvl w:val="0"/>
          <w:numId w:val="33"/>
        </w:numPr>
        <w:pBdr>
          <w:top w:val="nil"/>
          <w:left w:val="nil"/>
          <w:bottom w:val="nil"/>
          <w:right w:val="nil"/>
          <w:between w:val="nil"/>
        </w:pBdr>
        <w:tabs>
          <w:tab w:val="left" w:pos="567"/>
          <w:tab w:val="left" w:pos="993"/>
        </w:tabs>
        <w:spacing w:after="0" w:line="360" w:lineRule="auto"/>
        <w:ind w:left="0" w:firstLine="567"/>
        <w:jc w:val="both"/>
        <w:rPr>
          <w:rFonts w:ascii="Myriad Pro" w:hAnsi="Myriad Pro"/>
          <w:sz w:val="26"/>
          <w:szCs w:val="26"/>
        </w:rPr>
      </w:pPr>
      <w:r w:rsidRPr="00B4500B">
        <w:rPr>
          <w:rFonts w:ascii="Myriad Pro" w:hAnsi="Myriad Pro"/>
          <w:sz w:val="26"/>
          <w:szCs w:val="26"/>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 1178;</w:t>
      </w:r>
    </w:p>
    <w:p w14:paraId="6FB1240B" w14:textId="77777777" w:rsidR="001F2F4D" w:rsidRPr="00B4500B" w:rsidRDefault="001F2F4D" w:rsidP="00B4500B">
      <w:pPr>
        <w:pStyle w:val="a3"/>
        <w:widowControl w:val="0"/>
        <w:numPr>
          <w:ilvl w:val="0"/>
          <w:numId w:val="33"/>
        </w:numPr>
        <w:pBdr>
          <w:top w:val="nil"/>
          <w:left w:val="nil"/>
          <w:bottom w:val="nil"/>
          <w:right w:val="nil"/>
          <w:between w:val="nil"/>
        </w:pBdr>
        <w:tabs>
          <w:tab w:val="left" w:pos="567"/>
          <w:tab w:val="left" w:pos="993"/>
        </w:tabs>
        <w:spacing w:after="0" w:line="360" w:lineRule="auto"/>
        <w:ind w:left="0" w:firstLine="567"/>
        <w:jc w:val="both"/>
        <w:rPr>
          <w:rFonts w:ascii="Myriad Pro" w:hAnsi="Myriad Pro"/>
          <w:sz w:val="26"/>
          <w:szCs w:val="26"/>
        </w:rPr>
      </w:pPr>
      <w:r w:rsidRPr="00B4500B">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79C0AAAF" w14:textId="77777777" w:rsidR="001F2F4D" w:rsidRPr="00B4500B" w:rsidRDefault="001F2F4D" w:rsidP="00B4500B">
      <w:pPr>
        <w:pStyle w:val="a3"/>
        <w:widowControl w:val="0"/>
        <w:numPr>
          <w:ilvl w:val="0"/>
          <w:numId w:val="33"/>
        </w:numPr>
        <w:pBdr>
          <w:top w:val="nil"/>
          <w:left w:val="nil"/>
          <w:bottom w:val="nil"/>
          <w:right w:val="nil"/>
          <w:between w:val="nil"/>
        </w:pBdr>
        <w:tabs>
          <w:tab w:val="left" w:pos="567"/>
          <w:tab w:val="left" w:pos="993"/>
        </w:tabs>
        <w:spacing w:after="0" w:line="360" w:lineRule="auto"/>
        <w:ind w:left="0" w:firstLine="567"/>
        <w:jc w:val="both"/>
        <w:rPr>
          <w:rFonts w:ascii="Myriad Pro" w:hAnsi="Myriad Pro"/>
          <w:sz w:val="26"/>
          <w:szCs w:val="26"/>
        </w:rPr>
      </w:pPr>
      <w:r w:rsidRPr="00B4500B">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6F6102F8" w14:textId="2D94C2C7" w:rsidR="001F2F4D" w:rsidRPr="00B4500B" w:rsidRDefault="001F2F4D" w:rsidP="001F2F4D">
      <w:pPr>
        <w:pStyle w:val="ConsPlusNormal"/>
        <w:spacing w:line="360" w:lineRule="auto"/>
        <w:ind w:firstLine="567"/>
        <w:jc w:val="both"/>
        <w:rPr>
          <w:noProof/>
          <w:position w:val="-12"/>
        </w:rPr>
      </w:pPr>
      <w:r w:rsidRPr="00B4500B">
        <w:rPr>
          <w:noProof/>
          <w:position w:val="-12"/>
        </w:rPr>
        <w:t>Пунктом 42 Методических укзаний № 228-э  не установлено ограничение, определяющ</w:t>
      </w:r>
      <w:r w:rsidR="00581AEC" w:rsidRPr="00B4500B">
        <w:rPr>
          <w:noProof/>
          <w:position w:val="-12"/>
        </w:rPr>
        <w:t>е</w:t>
      </w:r>
      <w:r w:rsidRPr="00B4500B">
        <w:rPr>
          <w:noProof/>
          <w:position w:val="-12"/>
        </w:rPr>
        <w:t xml:space="preserve">е возможность формирования отрицательного значения расчетной величины собственных средств. Вместе с тем Исполнитель правомерно полагает, что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B4500B">
        <w:rPr>
          <w:noProof/>
          <w:position w:val="-12"/>
          <w:lang w:val="en-US"/>
        </w:rPr>
        <w:t>i</w:t>
      </w:r>
      <w:r w:rsidRPr="00B4500B">
        <w:rPr>
          <w:noProof/>
          <w:position w:val="-12"/>
        </w:rPr>
        <w:t xml:space="preserve">-2. Следовательно, в случае если расчетная величина собственных средств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w:t>
      </w:r>
    </w:p>
    <w:p w14:paraId="2973A99B" w14:textId="77777777" w:rsidR="00581AEC" w:rsidRPr="00B4500B" w:rsidRDefault="00581AEC" w:rsidP="001F2F4D">
      <w:pPr>
        <w:pStyle w:val="ConsPlusNormal"/>
        <w:spacing w:line="360" w:lineRule="auto"/>
        <w:ind w:firstLine="567"/>
        <w:jc w:val="both"/>
        <w:rPr>
          <w:noProof/>
          <w:position w:val="-12"/>
        </w:rPr>
      </w:pPr>
    </w:p>
    <w:p w14:paraId="77BBC69F" w14:textId="77777777" w:rsidR="001F2F4D" w:rsidRPr="00B4500B" w:rsidRDefault="001F2F4D" w:rsidP="001F2F4D">
      <w:pPr>
        <w:spacing w:line="360" w:lineRule="auto"/>
        <w:ind w:firstLine="567"/>
        <w:jc w:val="both"/>
        <w:rPr>
          <w:rFonts w:ascii="Myriad Pro" w:hAnsi="Myriad Pro"/>
          <w:b/>
          <w:color w:val="FF0000"/>
          <w:sz w:val="26"/>
          <w:szCs w:val="26"/>
        </w:rPr>
      </w:pPr>
      <w:bookmarkStart w:id="47" w:name="_Hlk52718390"/>
      <w:r w:rsidRPr="00B4500B">
        <w:rPr>
          <w:rFonts w:ascii="Myriad Pro" w:hAnsi="Myriad Pro"/>
          <w:sz w:val="26"/>
          <w:szCs w:val="26"/>
        </w:rPr>
        <w:lastRenderedPageBreak/>
        <w:t xml:space="preserve">В связи с отсутствием в нормативных правовых актах четкого определения и критериев проведения </w:t>
      </w:r>
      <w:proofErr w:type="spellStart"/>
      <w:r w:rsidRPr="00B4500B">
        <w:rPr>
          <w:rFonts w:ascii="Myriad Pro" w:hAnsi="Myriad Pro"/>
          <w:sz w:val="26"/>
          <w:szCs w:val="26"/>
        </w:rPr>
        <w:t>пообъектного</w:t>
      </w:r>
      <w:proofErr w:type="spellEnd"/>
      <w:r w:rsidRPr="00B4500B">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47"/>
    <w:p w14:paraId="79BFBC91" w14:textId="77777777" w:rsidR="001F2F4D" w:rsidRPr="00B4500B" w:rsidRDefault="001F2F4D" w:rsidP="001F2F4D">
      <w:pPr>
        <w:autoSpaceDE w:val="0"/>
        <w:autoSpaceDN w:val="0"/>
        <w:adjustRightInd w:val="0"/>
        <w:spacing w:line="360" w:lineRule="auto"/>
        <w:ind w:firstLine="567"/>
        <w:jc w:val="both"/>
        <w:rPr>
          <w:rFonts w:ascii="Myriad Pro" w:hAnsi="Myriad Pro"/>
          <w:sz w:val="26"/>
          <w:szCs w:val="26"/>
        </w:rPr>
      </w:pPr>
      <w:r w:rsidRPr="00B4500B">
        <w:rPr>
          <w:rFonts w:ascii="Myriad Pro" w:hAnsi="Myriad Pro"/>
          <w:sz w:val="26"/>
          <w:szCs w:val="26"/>
        </w:rPr>
        <w:t>Вместе с тем Исполнитель отмечает, что Основами ценообразования №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утвержденной (скорректированной) в установленном порядке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4BB1FBCA" w14:textId="77777777" w:rsidR="001F2F4D" w:rsidRPr="00B4500B" w:rsidRDefault="001F2F4D" w:rsidP="001F2F4D">
      <w:pPr>
        <w:pStyle w:val="a3"/>
        <w:numPr>
          <w:ilvl w:val="0"/>
          <w:numId w:val="37"/>
        </w:numPr>
        <w:autoSpaceDE w:val="0"/>
        <w:autoSpaceDN w:val="0"/>
        <w:adjustRightInd w:val="0"/>
        <w:spacing w:after="0" w:line="360" w:lineRule="auto"/>
        <w:ind w:left="0" w:firstLine="567"/>
        <w:jc w:val="both"/>
        <w:rPr>
          <w:rFonts w:ascii="Myriad Pro" w:hAnsi="Myriad Pro"/>
          <w:sz w:val="26"/>
          <w:szCs w:val="26"/>
        </w:rPr>
      </w:pPr>
      <w:r w:rsidRPr="00B4500B">
        <w:rPr>
          <w:rFonts w:ascii="Myriad Pro" w:hAnsi="Myriad Pro"/>
          <w:sz w:val="26"/>
          <w:szCs w:val="26"/>
        </w:rPr>
        <w:t xml:space="preserve">Абзацем 5 пункта 32 Основ ценообразования № 1178 определено, что расходы, связанные с развитием существующей инфраструктуры, в том числе с </w:t>
      </w:r>
      <w:r w:rsidRPr="00B4500B">
        <w:rPr>
          <w:rFonts w:ascii="Myriad Pro" w:hAnsi="Myriad Pro"/>
          <w:sz w:val="26"/>
          <w:szCs w:val="26"/>
        </w:rPr>
        <w:lastRenderedPageBreak/>
        <w:t>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r w:rsidRPr="00B4500B">
        <w:rPr>
          <w:rFonts w:ascii="Myriad Pro" w:eastAsiaTheme="minorEastAsia" w:hAnsi="Myriad Pro"/>
        </w:rPr>
        <w:t xml:space="preserve"> </w:t>
      </w:r>
      <w:r w:rsidRPr="00B4500B">
        <w:rPr>
          <w:rFonts w:ascii="Myriad Pro" w:hAnsi="Myriad Pro"/>
          <w:sz w:val="26"/>
          <w:szCs w:val="26"/>
        </w:rPr>
        <w:t>на основании утвержденной в установленном порядке инвестиционной программы сетевой организации.</w:t>
      </w:r>
    </w:p>
    <w:p w14:paraId="06154AA1" w14:textId="26B80746" w:rsidR="001F2F4D" w:rsidRPr="00B4500B" w:rsidRDefault="001F2F4D" w:rsidP="001F2F4D">
      <w:pPr>
        <w:autoSpaceDE w:val="0"/>
        <w:autoSpaceDN w:val="0"/>
        <w:adjustRightInd w:val="0"/>
        <w:spacing w:line="360" w:lineRule="auto"/>
        <w:ind w:firstLine="567"/>
        <w:jc w:val="both"/>
        <w:rPr>
          <w:rFonts w:ascii="Myriad Pro" w:hAnsi="Myriad Pro"/>
          <w:sz w:val="26"/>
          <w:szCs w:val="26"/>
        </w:rPr>
      </w:pPr>
      <w:r w:rsidRPr="00B4500B">
        <w:rPr>
          <w:rFonts w:ascii="Myriad Pro" w:hAnsi="Myriad Pro"/>
          <w:sz w:val="26"/>
          <w:szCs w:val="26"/>
        </w:rPr>
        <w:t>Исполнитель отмечает, что выполнение мероприятий инвестиционной программы ПАО «</w:t>
      </w:r>
      <w:r w:rsidR="006D3945" w:rsidRPr="00B4500B">
        <w:rPr>
          <w:rFonts w:ascii="Myriad Pro" w:hAnsi="Myriad Pro"/>
          <w:sz w:val="26"/>
          <w:szCs w:val="26"/>
        </w:rPr>
        <w:t xml:space="preserve">Россети </w:t>
      </w:r>
      <w:r w:rsidRPr="00B4500B">
        <w:rPr>
          <w:rFonts w:ascii="Myriad Pro" w:hAnsi="Myriad Pro"/>
          <w:sz w:val="26"/>
          <w:szCs w:val="26"/>
        </w:rPr>
        <w:t>Ленэнерго»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79DCB895" w14:textId="77777777" w:rsidR="001F2F4D" w:rsidRPr="00B4500B" w:rsidRDefault="001F2F4D" w:rsidP="001F2F4D">
      <w:pPr>
        <w:pStyle w:val="a3"/>
        <w:numPr>
          <w:ilvl w:val="0"/>
          <w:numId w:val="37"/>
        </w:numPr>
        <w:tabs>
          <w:tab w:val="left" w:pos="1134"/>
        </w:tabs>
        <w:autoSpaceDE w:val="0"/>
        <w:autoSpaceDN w:val="0"/>
        <w:adjustRightInd w:val="0"/>
        <w:spacing w:after="0" w:line="360" w:lineRule="auto"/>
        <w:ind w:left="0" w:firstLine="567"/>
        <w:jc w:val="both"/>
        <w:rPr>
          <w:rFonts w:ascii="Myriad Pro" w:hAnsi="Myriad Pro"/>
          <w:sz w:val="26"/>
          <w:szCs w:val="26"/>
        </w:rPr>
      </w:pPr>
      <w:r w:rsidRPr="00B4500B">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w:t>
      </w:r>
      <w:r w:rsidRPr="00B4500B">
        <w:rPr>
          <w:rFonts w:ascii="Myriad Pro" w:hAnsi="Myriad Pro"/>
          <w:sz w:val="26"/>
          <w:szCs w:val="26"/>
        </w:rPr>
        <w:lastRenderedPageBreak/>
        <w:t xml:space="preserve">исполнительной власти Российской Федерации и субъектов Российской Федерации. К параметрам, подлежащим проверке и согласованию отнесены: </w:t>
      </w:r>
    </w:p>
    <w:p w14:paraId="23A231E1" w14:textId="77777777" w:rsidR="001F2F4D" w:rsidRPr="00B4500B" w:rsidRDefault="001F2F4D" w:rsidP="001F2F4D">
      <w:pPr>
        <w:numPr>
          <w:ilvl w:val="0"/>
          <w:numId w:val="34"/>
        </w:numPr>
        <w:autoSpaceDE w:val="0"/>
        <w:autoSpaceDN w:val="0"/>
        <w:adjustRightInd w:val="0"/>
        <w:spacing w:after="0" w:line="360" w:lineRule="auto"/>
        <w:ind w:left="0" w:firstLine="567"/>
        <w:contextualSpacing/>
        <w:jc w:val="both"/>
        <w:rPr>
          <w:rFonts w:ascii="Myriad Pro" w:eastAsia="Calibri" w:hAnsi="Myriad Pro"/>
          <w:sz w:val="26"/>
          <w:szCs w:val="26"/>
        </w:rPr>
      </w:pPr>
      <w:r w:rsidRPr="00B4500B">
        <w:rPr>
          <w:rFonts w:ascii="Myriad Pro" w:eastAsia="Calibri"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2060410F" w14:textId="77777777" w:rsidR="001F2F4D" w:rsidRPr="00B4500B" w:rsidRDefault="001F2F4D" w:rsidP="001F2F4D">
      <w:pPr>
        <w:numPr>
          <w:ilvl w:val="0"/>
          <w:numId w:val="34"/>
        </w:numPr>
        <w:autoSpaceDE w:val="0"/>
        <w:autoSpaceDN w:val="0"/>
        <w:adjustRightInd w:val="0"/>
        <w:spacing w:after="0" w:line="360" w:lineRule="auto"/>
        <w:ind w:left="0" w:firstLine="567"/>
        <w:contextualSpacing/>
        <w:jc w:val="both"/>
        <w:rPr>
          <w:rFonts w:ascii="Myriad Pro" w:eastAsia="Calibri" w:hAnsi="Myriad Pro"/>
          <w:sz w:val="26"/>
          <w:szCs w:val="26"/>
        </w:rPr>
      </w:pPr>
      <w:r w:rsidRPr="00B4500B">
        <w:rPr>
          <w:rFonts w:ascii="Myriad Pro" w:eastAsia="Calibri"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27AC9865" w14:textId="77777777" w:rsidR="001F2F4D" w:rsidRPr="00B4500B" w:rsidRDefault="001F2F4D" w:rsidP="001F2F4D">
      <w:pPr>
        <w:numPr>
          <w:ilvl w:val="0"/>
          <w:numId w:val="34"/>
        </w:numPr>
        <w:autoSpaceDE w:val="0"/>
        <w:autoSpaceDN w:val="0"/>
        <w:adjustRightInd w:val="0"/>
        <w:spacing w:after="0" w:line="360" w:lineRule="auto"/>
        <w:ind w:left="0" w:firstLine="567"/>
        <w:contextualSpacing/>
        <w:jc w:val="both"/>
        <w:rPr>
          <w:rFonts w:ascii="Myriad Pro" w:eastAsia="Calibri" w:hAnsi="Myriad Pro"/>
          <w:sz w:val="26"/>
          <w:szCs w:val="26"/>
        </w:rPr>
      </w:pPr>
      <w:r w:rsidRPr="00B4500B">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35F1A28" w14:textId="77777777" w:rsidR="001F2F4D" w:rsidRPr="00B4500B" w:rsidRDefault="001F2F4D" w:rsidP="001F2F4D">
      <w:pPr>
        <w:numPr>
          <w:ilvl w:val="0"/>
          <w:numId w:val="35"/>
        </w:numPr>
        <w:autoSpaceDE w:val="0"/>
        <w:autoSpaceDN w:val="0"/>
        <w:adjustRightInd w:val="0"/>
        <w:spacing w:after="0" w:line="360" w:lineRule="auto"/>
        <w:ind w:left="0" w:firstLine="567"/>
        <w:contextualSpacing/>
        <w:jc w:val="both"/>
        <w:rPr>
          <w:rFonts w:ascii="Myriad Pro" w:eastAsia="Calibri" w:hAnsi="Myriad Pro"/>
          <w:sz w:val="26"/>
          <w:szCs w:val="26"/>
        </w:rPr>
      </w:pPr>
      <w:r w:rsidRPr="00B4500B">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127B449B" w14:textId="77777777" w:rsidR="001F2F4D" w:rsidRPr="00B4500B" w:rsidRDefault="001F2F4D" w:rsidP="001F2F4D">
      <w:pPr>
        <w:numPr>
          <w:ilvl w:val="0"/>
          <w:numId w:val="35"/>
        </w:numPr>
        <w:autoSpaceDE w:val="0"/>
        <w:autoSpaceDN w:val="0"/>
        <w:adjustRightInd w:val="0"/>
        <w:spacing w:after="0" w:line="360" w:lineRule="auto"/>
        <w:ind w:left="0" w:firstLine="567"/>
        <w:contextualSpacing/>
        <w:jc w:val="both"/>
        <w:rPr>
          <w:rFonts w:ascii="Myriad Pro" w:eastAsia="Calibri" w:hAnsi="Myriad Pro"/>
          <w:sz w:val="26"/>
          <w:szCs w:val="26"/>
        </w:rPr>
      </w:pPr>
      <w:r w:rsidRPr="00B4500B">
        <w:rPr>
          <w:rFonts w:ascii="Myriad Pro" w:eastAsia="Calibri"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1E039A25" w14:textId="77777777" w:rsidR="001F2F4D" w:rsidRPr="00B4500B" w:rsidRDefault="001F2F4D" w:rsidP="001F2F4D">
      <w:pPr>
        <w:numPr>
          <w:ilvl w:val="0"/>
          <w:numId w:val="35"/>
        </w:numPr>
        <w:autoSpaceDE w:val="0"/>
        <w:autoSpaceDN w:val="0"/>
        <w:adjustRightInd w:val="0"/>
        <w:spacing w:after="0" w:line="360" w:lineRule="auto"/>
        <w:ind w:left="0" w:firstLine="567"/>
        <w:contextualSpacing/>
        <w:jc w:val="both"/>
        <w:rPr>
          <w:rFonts w:ascii="Myriad Pro" w:eastAsia="Calibri" w:hAnsi="Myriad Pro"/>
          <w:sz w:val="26"/>
          <w:szCs w:val="26"/>
        </w:rPr>
      </w:pPr>
      <w:r w:rsidRPr="00B4500B">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0B3D3AE3" w14:textId="77777777" w:rsidR="001F2F4D" w:rsidRPr="00B4500B" w:rsidRDefault="001F2F4D" w:rsidP="001F2F4D">
      <w:pPr>
        <w:numPr>
          <w:ilvl w:val="0"/>
          <w:numId w:val="35"/>
        </w:numPr>
        <w:autoSpaceDE w:val="0"/>
        <w:autoSpaceDN w:val="0"/>
        <w:adjustRightInd w:val="0"/>
        <w:spacing w:after="0" w:line="360" w:lineRule="auto"/>
        <w:ind w:left="0" w:firstLine="567"/>
        <w:contextualSpacing/>
        <w:jc w:val="both"/>
        <w:rPr>
          <w:rFonts w:ascii="Myriad Pro" w:eastAsia="Calibri" w:hAnsi="Myriad Pro"/>
          <w:sz w:val="26"/>
          <w:szCs w:val="26"/>
        </w:rPr>
      </w:pPr>
      <w:r w:rsidRPr="00B4500B">
        <w:rPr>
          <w:rFonts w:ascii="Myriad Pro" w:eastAsia="Calibri"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w:t>
      </w:r>
      <w:r w:rsidRPr="00B4500B">
        <w:rPr>
          <w:rFonts w:ascii="Myriad Pro" w:eastAsia="Calibri" w:hAnsi="Myriad Pro"/>
          <w:sz w:val="26"/>
          <w:szCs w:val="26"/>
        </w:rPr>
        <w:lastRenderedPageBreak/>
        <w:t>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4708C7D8" w14:textId="77777777" w:rsidR="001F2F4D" w:rsidRPr="00B4500B" w:rsidRDefault="001F2F4D" w:rsidP="001F2F4D">
      <w:pPr>
        <w:numPr>
          <w:ilvl w:val="0"/>
          <w:numId w:val="36"/>
        </w:numPr>
        <w:autoSpaceDE w:val="0"/>
        <w:autoSpaceDN w:val="0"/>
        <w:adjustRightInd w:val="0"/>
        <w:spacing w:after="0" w:line="360" w:lineRule="auto"/>
        <w:ind w:left="0" w:firstLine="567"/>
        <w:contextualSpacing/>
        <w:jc w:val="both"/>
        <w:rPr>
          <w:rFonts w:ascii="Myriad Pro" w:eastAsia="Calibri" w:hAnsi="Myriad Pro"/>
          <w:sz w:val="26"/>
          <w:szCs w:val="26"/>
        </w:rPr>
      </w:pPr>
      <w:r w:rsidRPr="00B4500B">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36E777D8" w14:textId="77777777" w:rsidR="001F2F4D" w:rsidRPr="00B4500B" w:rsidRDefault="001F2F4D" w:rsidP="001F2F4D">
      <w:pPr>
        <w:numPr>
          <w:ilvl w:val="0"/>
          <w:numId w:val="36"/>
        </w:numPr>
        <w:autoSpaceDE w:val="0"/>
        <w:autoSpaceDN w:val="0"/>
        <w:adjustRightInd w:val="0"/>
        <w:spacing w:after="0" w:line="360" w:lineRule="auto"/>
        <w:ind w:left="0" w:firstLine="567"/>
        <w:contextualSpacing/>
        <w:jc w:val="both"/>
        <w:rPr>
          <w:rFonts w:ascii="Myriad Pro" w:eastAsia="Calibri" w:hAnsi="Myriad Pro"/>
          <w:sz w:val="26"/>
          <w:szCs w:val="26"/>
        </w:rPr>
      </w:pPr>
      <w:r w:rsidRPr="00B4500B">
        <w:rPr>
          <w:rFonts w:ascii="Myriad Pro" w:eastAsia="Calibri"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68ED7328" w14:textId="77777777" w:rsidR="001F2F4D" w:rsidRPr="00B4500B" w:rsidRDefault="001F2F4D" w:rsidP="001F2F4D">
      <w:pPr>
        <w:spacing w:line="360" w:lineRule="auto"/>
        <w:ind w:firstLine="567"/>
        <w:jc w:val="both"/>
        <w:rPr>
          <w:rFonts w:ascii="Myriad Pro" w:eastAsia="Calibri" w:hAnsi="Myriad Pro"/>
          <w:sz w:val="26"/>
          <w:szCs w:val="26"/>
        </w:rPr>
      </w:pPr>
      <w:r w:rsidRPr="00B4500B">
        <w:rPr>
          <w:rFonts w:ascii="Myriad Pro" w:eastAsia="Calibri" w:hAnsi="Myriad Pro"/>
          <w:sz w:val="26"/>
          <w:szCs w:val="26"/>
        </w:rPr>
        <w:t>В соответствии с пунктом 36 Правил № 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 в Министерство энергетики Российской Федерации, проект инвестиционной программы считается согласованным с указанными органами исполнительной власти (организацией).</w:t>
      </w:r>
    </w:p>
    <w:p w14:paraId="7867AFA0" w14:textId="77777777" w:rsidR="001F2F4D" w:rsidRPr="00B4500B" w:rsidRDefault="001F2F4D" w:rsidP="001F2F4D">
      <w:pPr>
        <w:spacing w:line="360" w:lineRule="auto"/>
        <w:ind w:firstLine="567"/>
        <w:jc w:val="both"/>
        <w:rPr>
          <w:rFonts w:ascii="Myriad Pro" w:eastAsia="Calibri" w:hAnsi="Myriad Pro"/>
          <w:sz w:val="26"/>
          <w:szCs w:val="26"/>
        </w:rPr>
      </w:pPr>
      <w:r w:rsidRPr="00B4500B">
        <w:rPr>
          <w:rFonts w:ascii="Myriad Pro" w:eastAsia="Calibri" w:hAnsi="Myriad Pro"/>
          <w:sz w:val="26"/>
          <w:szCs w:val="26"/>
        </w:rPr>
        <w:t>В соответствии с пунктом 43 Правил № 977 Министерство энергетики Российской Федерации утверждает инвестиционную программу с учетом результатов осуществления контроля за реализацией инвестиционных программ в предыдущих периодах (при реализации инвестиционных программ в предыдущих периодах) при наличии соответствующих</w:t>
      </w:r>
      <w:r w:rsidRPr="00B4500B">
        <w:rPr>
          <w:rFonts w:ascii="Myriad Pro" w:eastAsia="Calibri" w:hAnsi="Myriad Pro"/>
          <w:b/>
          <w:bCs/>
          <w:sz w:val="26"/>
          <w:szCs w:val="26"/>
          <w:u w:val="single"/>
        </w:rPr>
        <w:t xml:space="preserve"> </w:t>
      </w:r>
      <w:r w:rsidRPr="00B4500B">
        <w:rPr>
          <w:rFonts w:ascii="Myriad Pro" w:eastAsia="Calibri" w:hAnsi="Myriad Pro"/>
          <w:sz w:val="26"/>
          <w:szCs w:val="26"/>
        </w:rPr>
        <w:t xml:space="preserve">согласований и отсутствии предложений по доработке проекта инвестиционной программы, </w:t>
      </w:r>
      <w:r w:rsidRPr="00B4500B">
        <w:rPr>
          <w:rFonts w:ascii="Myriad Pro" w:eastAsia="Calibri" w:hAnsi="Myriad Pro"/>
          <w:sz w:val="26"/>
          <w:szCs w:val="26"/>
        </w:rPr>
        <w:lastRenderedPageBreak/>
        <w:t>предусмотренных пунктами 23, 25 и 32 Правил № 977, в срок до 1 ноября года, в котором в Министерство энергетики Российской Федерации было направлено соответствующее заявление, а в случаях, предусмотренных пунктами 37 - 40 Правил № 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 977.</w:t>
      </w:r>
    </w:p>
    <w:p w14:paraId="3CC9951F" w14:textId="77777777" w:rsidR="001F2F4D" w:rsidRPr="00B4500B" w:rsidRDefault="001F2F4D" w:rsidP="001F2F4D">
      <w:pPr>
        <w:autoSpaceDE w:val="0"/>
        <w:autoSpaceDN w:val="0"/>
        <w:adjustRightInd w:val="0"/>
        <w:spacing w:line="360" w:lineRule="auto"/>
        <w:ind w:firstLine="567"/>
        <w:contextualSpacing/>
        <w:jc w:val="both"/>
        <w:rPr>
          <w:rFonts w:ascii="Myriad Pro" w:eastAsia="Calibri" w:hAnsi="Myriad Pro"/>
          <w:sz w:val="26"/>
          <w:szCs w:val="26"/>
        </w:rPr>
      </w:pPr>
      <w:r w:rsidRPr="00B4500B">
        <w:rPr>
          <w:rFonts w:ascii="Myriad Pro" w:eastAsia="Calibri" w:hAnsi="Myriad Pro"/>
          <w:sz w:val="26"/>
          <w:szCs w:val="26"/>
        </w:rPr>
        <w:t>Абзацем 7 статьи 32 Основ ценообразования № 1178 определено, что 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1C6A93D1" w14:textId="77777777" w:rsidR="001F2F4D" w:rsidRPr="00B4500B" w:rsidRDefault="001F2F4D" w:rsidP="001F2F4D">
      <w:pPr>
        <w:spacing w:line="360" w:lineRule="auto"/>
        <w:ind w:firstLine="567"/>
        <w:jc w:val="both"/>
        <w:rPr>
          <w:rFonts w:ascii="Myriad Pro" w:hAnsi="Myriad Pro"/>
          <w:sz w:val="26"/>
          <w:szCs w:val="26"/>
        </w:rPr>
      </w:pPr>
      <w:r w:rsidRPr="00B4500B">
        <w:rPr>
          <w:rFonts w:ascii="Myriad Pro" w:hAnsi="Myriad Pro"/>
          <w:sz w:val="26"/>
          <w:szCs w:val="26"/>
        </w:rPr>
        <w:t>На основании вышеизложенного Исполнитель правомерно полагает:</w:t>
      </w:r>
    </w:p>
    <w:p w14:paraId="3FB56C54" w14:textId="77777777" w:rsidR="001F2F4D" w:rsidRPr="00B4500B" w:rsidRDefault="001F2F4D" w:rsidP="001F2F4D">
      <w:pPr>
        <w:pStyle w:val="a3"/>
        <w:numPr>
          <w:ilvl w:val="0"/>
          <w:numId w:val="38"/>
        </w:numPr>
        <w:spacing w:after="0" w:line="360" w:lineRule="auto"/>
        <w:ind w:left="0" w:firstLine="567"/>
        <w:jc w:val="both"/>
        <w:rPr>
          <w:rFonts w:ascii="Myriad Pro" w:hAnsi="Myriad Pro"/>
          <w:sz w:val="26"/>
          <w:szCs w:val="26"/>
        </w:rPr>
      </w:pPr>
      <w:r w:rsidRPr="00B4500B">
        <w:rPr>
          <w:rFonts w:ascii="Myriad Pro" w:hAnsi="Myriad Pro"/>
          <w:sz w:val="26"/>
          <w:szCs w:val="26"/>
        </w:rPr>
        <w:t xml:space="preserve">Пообъектный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(при наличии на дату принятия решения - утвержденной (скорректированной) в течение периода регулирования), в соответствии с положениями Основ ценообразования № 1178, с учетом </w:t>
      </w:r>
      <w:r w:rsidRPr="00B4500B">
        <w:rPr>
          <w:rFonts w:ascii="Myriad Pro" w:hAnsi="Myriad Pro"/>
          <w:sz w:val="26"/>
          <w:szCs w:val="26"/>
          <w:u w:val="single"/>
        </w:rPr>
        <w:t>объема (размера) финансирования</w:t>
      </w:r>
      <w:r w:rsidRPr="00B4500B">
        <w:rPr>
          <w:rFonts w:ascii="Myriad Pro" w:hAnsi="Myriad Pro"/>
          <w:sz w:val="26"/>
          <w:szCs w:val="26"/>
        </w:rPr>
        <w:t xml:space="preserve"> </w:t>
      </w:r>
      <w:r w:rsidRPr="00B4500B">
        <w:rPr>
          <w:rFonts w:ascii="Myriad Pro" w:hAnsi="Myriad Pro"/>
          <w:sz w:val="26"/>
          <w:szCs w:val="26"/>
          <w:u w:val="single"/>
        </w:rPr>
        <w:t xml:space="preserve">совокупности </w:t>
      </w:r>
      <w:r w:rsidRPr="00B4500B">
        <w:rPr>
          <w:rFonts w:ascii="Myriad Pro" w:hAnsi="Myriad Pro"/>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2E099D38" w14:textId="734C5649" w:rsidR="001F2F4D" w:rsidRPr="00B4500B" w:rsidRDefault="001F2F4D" w:rsidP="001F2F4D">
      <w:pPr>
        <w:pStyle w:val="a3"/>
        <w:numPr>
          <w:ilvl w:val="0"/>
          <w:numId w:val="38"/>
        </w:numPr>
        <w:spacing w:after="0" w:line="360" w:lineRule="auto"/>
        <w:ind w:left="0" w:firstLine="567"/>
        <w:jc w:val="both"/>
        <w:rPr>
          <w:rFonts w:ascii="Myriad Pro" w:hAnsi="Myriad Pro"/>
          <w:sz w:val="26"/>
          <w:szCs w:val="26"/>
        </w:rPr>
      </w:pPr>
      <w:r w:rsidRPr="00B4500B">
        <w:rPr>
          <w:rFonts w:ascii="Myriad Pro" w:hAnsi="Myriad Pro"/>
          <w:sz w:val="26"/>
          <w:szCs w:val="26"/>
          <w:u w:val="single"/>
        </w:rPr>
        <w:t>Расходы сетевой организации на инвестиции</w:t>
      </w:r>
      <w:r w:rsidRPr="00B4500B">
        <w:rPr>
          <w:rFonts w:ascii="Myriad Pro" w:hAnsi="Myriad Pro"/>
          <w:sz w:val="26"/>
          <w:szCs w:val="26"/>
        </w:rPr>
        <w:t xml:space="preserve">, которые связаны с фактически осуществленным </w:t>
      </w:r>
      <w:r w:rsidRPr="00B4500B">
        <w:rPr>
          <w:rFonts w:ascii="Myriad Pro" w:hAnsi="Myriad Pro"/>
          <w:sz w:val="26"/>
          <w:szCs w:val="26"/>
          <w:u w:val="single"/>
        </w:rPr>
        <w:t>технологическим присоединением</w:t>
      </w:r>
      <w:r w:rsidRPr="00B4500B">
        <w:rPr>
          <w:rFonts w:ascii="Myriad Pro" w:hAnsi="Myriad Pro"/>
          <w:sz w:val="26"/>
          <w:szCs w:val="26"/>
        </w:rPr>
        <w:t xml:space="preserve">, </w:t>
      </w:r>
      <w:r w:rsidRPr="00B4500B">
        <w:rPr>
          <w:rFonts w:ascii="Myriad Pro" w:hAnsi="Myriad Pro"/>
          <w:sz w:val="26"/>
          <w:szCs w:val="26"/>
          <w:u w:val="single"/>
        </w:rPr>
        <w:t>в том числе не учтенные в инвестиционной программе</w:t>
      </w:r>
      <w:r w:rsidRPr="00B4500B">
        <w:rPr>
          <w:rFonts w:ascii="Myriad Pro" w:hAnsi="Myriad Pro"/>
          <w:sz w:val="26"/>
          <w:szCs w:val="26"/>
        </w:rPr>
        <w:t xml:space="preserve">, должны быть учтены при установлении </w:t>
      </w:r>
      <w:r w:rsidRPr="00B4500B">
        <w:rPr>
          <w:rFonts w:ascii="Myriad Pro" w:hAnsi="Myriad Pro"/>
          <w:sz w:val="26"/>
          <w:szCs w:val="26"/>
        </w:rPr>
        <w:lastRenderedPageBreak/>
        <w:t>тарифов на услуги по передаче электрической энергии в соответствии с положениями пункта 32 Основ ценообразования № 1178.</w:t>
      </w:r>
    </w:p>
    <w:p w14:paraId="41E14ADB" w14:textId="77777777" w:rsidR="001F2F4D" w:rsidRPr="00B4500B" w:rsidRDefault="001F2F4D" w:rsidP="001F2F4D">
      <w:pPr>
        <w:pStyle w:val="a3"/>
        <w:numPr>
          <w:ilvl w:val="0"/>
          <w:numId w:val="38"/>
        </w:numPr>
        <w:spacing w:after="0" w:line="360" w:lineRule="auto"/>
        <w:ind w:left="0" w:firstLine="567"/>
        <w:jc w:val="both"/>
        <w:rPr>
          <w:rFonts w:ascii="Myriad Pro" w:hAnsi="Myriad Pro"/>
          <w:sz w:val="26"/>
          <w:szCs w:val="26"/>
        </w:rPr>
      </w:pPr>
      <w:r w:rsidRPr="00B4500B">
        <w:rPr>
          <w:rFonts w:ascii="Myriad Pro" w:hAnsi="Myriad Pro"/>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 1178). </w:t>
      </w:r>
    </w:p>
    <w:p w14:paraId="7B018168" w14:textId="6E36F543" w:rsidR="001F2F4D" w:rsidRPr="00B4500B" w:rsidRDefault="001F2F4D" w:rsidP="001F2F4D">
      <w:pPr>
        <w:spacing w:line="360" w:lineRule="auto"/>
        <w:ind w:firstLine="567"/>
        <w:jc w:val="both"/>
        <w:rPr>
          <w:rFonts w:ascii="Myriad Pro" w:hAnsi="Myriad Pro"/>
          <w:sz w:val="26"/>
          <w:szCs w:val="26"/>
        </w:rPr>
      </w:pPr>
      <w:r w:rsidRPr="00B4500B">
        <w:rPr>
          <w:rFonts w:ascii="Myriad Pro" w:hAnsi="Myriad Pro"/>
          <w:sz w:val="26"/>
          <w:szCs w:val="26"/>
        </w:rPr>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обслуживанием долгосрочных заемных средств (процентов), направляемых на финансирование капитальных вложений филиала ПАО «</w:t>
      </w:r>
      <w:r w:rsidR="006D3945" w:rsidRPr="00B4500B">
        <w:rPr>
          <w:rFonts w:ascii="Myriad Pro" w:hAnsi="Myriad Pro"/>
          <w:sz w:val="26"/>
          <w:szCs w:val="26"/>
        </w:rPr>
        <w:t xml:space="preserve">Россети </w:t>
      </w:r>
      <w:r w:rsidRPr="00B4500B">
        <w:rPr>
          <w:rFonts w:ascii="Myriad Pro" w:hAnsi="Myriad Pro"/>
          <w:sz w:val="26"/>
          <w:szCs w:val="26"/>
        </w:rPr>
        <w:t xml:space="preserve">Ленэнерго».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03CE686C" w14:textId="77777777" w:rsidR="001F2F4D" w:rsidRPr="00B4500B" w:rsidRDefault="001F2F4D" w:rsidP="001F2F4D">
      <w:pPr>
        <w:pStyle w:val="a3"/>
        <w:numPr>
          <w:ilvl w:val="0"/>
          <w:numId w:val="39"/>
        </w:numPr>
        <w:spacing w:after="0" w:line="360" w:lineRule="auto"/>
        <w:ind w:left="0" w:firstLine="567"/>
        <w:jc w:val="both"/>
        <w:rPr>
          <w:rFonts w:ascii="Myriad Pro" w:hAnsi="Myriad Pro"/>
          <w:sz w:val="26"/>
          <w:szCs w:val="26"/>
        </w:rPr>
      </w:pPr>
      <w:r w:rsidRPr="00B4500B">
        <w:rPr>
          <w:rFonts w:ascii="Myriad Pro" w:hAnsi="Myriad Pro"/>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2088B19B" w14:textId="77777777" w:rsidR="001F2F4D" w:rsidRPr="00B4500B" w:rsidRDefault="001F2F4D" w:rsidP="001F2F4D">
      <w:pPr>
        <w:pStyle w:val="a3"/>
        <w:numPr>
          <w:ilvl w:val="0"/>
          <w:numId w:val="39"/>
        </w:numPr>
        <w:spacing w:after="0" w:line="360" w:lineRule="auto"/>
        <w:ind w:left="0" w:firstLine="567"/>
        <w:jc w:val="both"/>
        <w:rPr>
          <w:rFonts w:ascii="Myriad Pro" w:hAnsi="Myriad Pro"/>
          <w:sz w:val="26"/>
          <w:szCs w:val="26"/>
        </w:rPr>
      </w:pPr>
      <w:r w:rsidRPr="00B4500B">
        <w:rPr>
          <w:rFonts w:ascii="Myriad Pro" w:hAnsi="Myriad Pro"/>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37124DE4" w14:textId="77777777" w:rsidR="001F2F4D" w:rsidRPr="00B4500B" w:rsidRDefault="001F2F4D" w:rsidP="001F2F4D">
      <w:pPr>
        <w:pStyle w:val="a3"/>
        <w:numPr>
          <w:ilvl w:val="0"/>
          <w:numId w:val="39"/>
        </w:numPr>
        <w:spacing w:after="0" w:line="360" w:lineRule="auto"/>
        <w:ind w:left="0" w:firstLine="567"/>
        <w:jc w:val="both"/>
        <w:rPr>
          <w:rFonts w:ascii="Myriad Pro" w:hAnsi="Myriad Pro"/>
          <w:sz w:val="26"/>
          <w:szCs w:val="26"/>
        </w:rPr>
      </w:pPr>
      <w:r w:rsidRPr="00B4500B">
        <w:rPr>
          <w:rFonts w:ascii="Myriad Pro" w:hAnsi="Myriad Pro"/>
          <w:sz w:val="26"/>
          <w:szCs w:val="26"/>
        </w:rPr>
        <w:t>результаты проверки хозяйственной деятельности регулируемых организаций.</w:t>
      </w:r>
    </w:p>
    <w:p w14:paraId="544301B6" w14:textId="2B838C58" w:rsidR="001F2F4D" w:rsidRPr="00B4500B" w:rsidRDefault="001F2F4D" w:rsidP="001F2F4D">
      <w:pPr>
        <w:spacing w:line="360" w:lineRule="auto"/>
        <w:ind w:firstLine="567"/>
        <w:jc w:val="both"/>
        <w:rPr>
          <w:rFonts w:ascii="Myriad Pro" w:hAnsi="Myriad Pro"/>
          <w:sz w:val="26"/>
          <w:szCs w:val="26"/>
        </w:rPr>
      </w:pPr>
      <w:r w:rsidRPr="00B4500B">
        <w:rPr>
          <w:rFonts w:ascii="Myriad Pro" w:hAnsi="Myriad Pro"/>
          <w:sz w:val="26"/>
          <w:szCs w:val="26"/>
        </w:rPr>
        <w:lastRenderedPageBreak/>
        <w:t xml:space="preserve">Рекомендации Исполнителя </w:t>
      </w:r>
      <w:bookmarkStart w:id="48" w:name="_Hlk54194377"/>
      <w:r w:rsidRPr="00B4500B">
        <w:rPr>
          <w:rFonts w:ascii="Myriad Pro" w:hAnsi="Myriad Pro"/>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bookmarkEnd w:id="48"/>
      <w:r w:rsidRPr="00B4500B">
        <w:rPr>
          <w:rFonts w:ascii="Myriad Pro" w:hAnsi="Myriad Pro"/>
          <w:sz w:val="26"/>
          <w:szCs w:val="26"/>
        </w:rPr>
        <w:t>ПАО «</w:t>
      </w:r>
      <w:r w:rsidR="006D3945" w:rsidRPr="00B4500B">
        <w:rPr>
          <w:rFonts w:ascii="Myriad Pro" w:hAnsi="Myriad Pro"/>
          <w:sz w:val="26"/>
          <w:szCs w:val="26"/>
        </w:rPr>
        <w:t xml:space="preserve">Россети </w:t>
      </w:r>
      <w:r w:rsidRPr="00B4500B">
        <w:rPr>
          <w:rFonts w:ascii="Myriad Pro" w:hAnsi="Myriad Pro"/>
          <w:sz w:val="26"/>
          <w:szCs w:val="26"/>
        </w:rPr>
        <w:t>Ленэнерго».</w:t>
      </w:r>
    </w:p>
    <w:p w14:paraId="29A593D0" w14:textId="77777777" w:rsidR="001F2F4D" w:rsidRPr="00B4500B" w:rsidRDefault="001F2F4D" w:rsidP="001F2F4D">
      <w:pPr>
        <w:spacing w:line="360" w:lineRule="auto"/>
        <w:ind w:firstLine="567"/>
        <w:jc w:val="both"/>
        <w:rPr>
          <w:rFonts w:ascii="Myriad Pro" w:hAnsi="Myriad Pro"/>
          <w:sz w:val="26"/>
          <w:szCs w:val="26"/>
        </w:rPr>
      </w:pPr>
      <w:r w:rsidRPr="00B4500B">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50244D3B" w14:textId="77777777" w:rsidR="001F2F4D" w:rsidRPr="00B4500B" w:rsidRDefault="001F2F4D" w:rsidP="001F2F4D">
      <w:pPr>
        <w:spacing w:line="360" w:lineRule="auto"/>
        <w:ind w:firstLine="567"/>
        <w:jc w:val="both"/>
        <w:rPr>
          <w:rFonts w:ascii="Myriad Pro" w:hAnsi="Myriad Pro"/>
          <w:sz w:val="26"/>
          <w:szCs w:val="26"/>
        </w:rPr>
      </w:pPr>
      <w:r w:rsidRPr="00B4500B">
        <w:rPr>
          <w:rFonts w:ascii="Myriad Pro" w:hAnsi="Myriad Pro"/>
          <w:sz w:val="26"/>
          <w:szCs w:val="26"/>
        </w:rPr>
        <w:t>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обеспечить введение на 2020–2021 годы в отношении организаций электроэнергетики и теплоснабжающих организаций моратория</w:t>
      </w:r>
      <w:r w:rsidRPr="00B4500B">
        <w:rPr>
          <w:rFonts w:ascii="Myriad Pro" w:hAnsi="Myriad Pro"/>
          <w:b/>
          <w:bCs/>
          <w:sz w:val="26"/>
          <w:szCs w:val="26"/>
          <w:u w:val="single"/>
        </w:rPr>
        <w:t xml:space="preserve"> </w:t>
      </w:r>
      <w:r w:rsidRPr="00B4500B">
        <w:rPr>
          <w:rFonts w:ascii="Myriad Pro" w:hAnsi="Myriad Pro"/>
          <w:sz w:val="26"/>
          <w:szCs w:val="26"/>
        </w:rPr>
        <w:t xml:space="preserve">на принятие регуляторных решений, ухудшающих действующие на 1 января 2020 г. условия ведения ими предпринимательской деятельности. </w:t>
      </w:r>
    </w:p>
    <w:p w14:paraId="1BB3B2E4" w14:textId="77777777" w:rsidR="001F2F4D" w:rsidRPr="00B4500B" w:rsidRDefault="001F2F4D" w:rsidP="001F2F4D">
      <w:pPr>
        <w:spacing w:line="360" w:lineRule="auto"/>
        <w:ind w:firstLine="567"/>
        <w:jc w:val="both"/>
        <w:rPr>
          <w:rFonts w:ascii="Myriad Pro" w:hAnsi="Myriad Pro"/>
          <w:sz w:val="26"/>
          <w:szCs w:val="26"/>
        </w:rPr>
      </w:pPr>
      <w:r w:rsidRPr="00B4500B">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1640C96C" w14:textId="57E2A23A" w:rsidR="008804A1" w:rsidRPr="00B4500B" w:rsidRDefault="001F2F4D" w:rsidP="001F2F4D">
      <w:pPr>
        <w:spacing w:line="360" w:lineRule="auto"/>
        <w:ind w:firstLine="567"/>
        <w:jc w:val="both"/>
        <w:rPr>
          <w:rFonts w:ascii="Myriad Pro" w:hAnsi="Myriad Pro"/>
          <w:sz w:val="26"/>
          <w:szCs w:val="26"/>
          <w:shd w:val="clear" w:color="auto" w:fill="FFFFFF"/>
        </w:rPr>
      </w:pPr>
      <w:r w:rsidRPr="00B4500B">
        <w:rPr>
          <w:rFonts w:ascii="Myriad Pro" w:hAnsi="Myriad Pro"/>
          <w:sz w:val="26"/>
          <w:szCs w:val="26"/>
        </w:rPr>
        <w:t>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w:t>
      </w:r>
      <w:r w:rsidR="008804A1" w:rsidRPr="00B4500B">
        <w:rPr>
          <w:rFonts w:ascii="Myriad Pro" w:hAnsi="Myriad Pro"/>
          <w:sz w:val="26"/>
          <w:szCs w:val="26"/>
          <w:shd w:val="clear" w:color="auto" w:fill="FFFFFF"/>
        </w:rPr>
        <w:t>. </w:t>
      </w:r>
    </w:p>
    <w:p w14:paraId="210D569A" w14:textId="10C2429D" w:rsidR="008804A1" w:rsidRPr="00B4500B" w:rsidRDefault="008804A1" w:rsidP="008804A1">
      <w:pPr>
        <w:pStyle w:val="26"/>
        <w:shd w:val="clear" w:color="auto" w:fill="auto"/>
        <w:tabs>
          <w:tab w:val="left" w:pos="1299"/>
        </w:tabs>
        <w:spacing w:line="360" w:lineRule="auto"/>
        <w:ind w:firstLine="709"/>
        <w:rPr>
          <w:rFonts w:ascii="Myriad Pro" w:hAnsi="Myriad Pro"/>
          <w:b/>
          <w:bCs/>
          <w:i/>
          <w:iCs/>
          <w:sz w:val="26"/>
          <w:szCs w:val="26"/>
        </w:rPr>
      </w:pPr>
    </w:p>
    <w:p w14:paraId="5C5987E4" w14:textId="606F188A" w:rsidR="008804A1" w:rsidRPr="00B4500B" w:rsidRDefault="008804A1" w:rsidP="00B4500B">
      <w:pPr>
        <w:pStyle w:val="26"/>
        <w:keepNext/>
        <w:shd w:val="clear" w:color="auto" w:fill="auto"/>
        <w:tabs>
          <w:tab w:val="left" w:pos="1299"/>
        </w:tabs>
        <w:spacing w:line="360" w:lineRule="auto"/>
        <w:ind w:firstLine="567"/>
        <w:rPr>
          <w:rFonts w:ascii="Myriad Pro" w:hAnsi="Myriad Pro"/>
          <w:b/>
          <w:bCs/>
          <w:i/>
          <w:iCs/>
          <w:sz w:val="26"/>
          <w:szCs w:val="26"/>
        </w:rPr>
      </w:pPr>
      <w:r w:rsidRPr="00B4500B">
        <w:rPr>
          <w:rFonts w:ascii="Myriad Pro" w:hAnsi="Myriad Pro"/>
          <w:b/>
          <w:bCs/>
          <w:i/>
          <w:iCs/>
          <w:sz w:val="26"/>
          <w:szCs w:val="26"/>
        </w:rPr>
        <w:lastRenderedPageBreak/>
        <w:t>На основании вышеизложенного Исполнитель правомерно полагает:</w:t>
      </w:r>
    </w:p>
    <w:p w14:paraId="71BF2757" w14:textId="383C6DAA" w:rsidR="008804A1" w:rsidRPr="00B4500B" w:rsidRDefault="008804A1" w:rsidP="008804A1">
      <w:pPr>
        <w:pStyle w:val="26"/>
        <w:numPr>
          <w:ilvl w:val="0"/>
          <w:numId w:val="32"/>
        </w:numPr>
        <w:shd w:val="clear" w:color="auto" w:fill="auto"/>
        <w:tabs>
          <w:tab w:val="left" w:pos="709"/>
        </w:tabs>
        <w:spacing w:line="360" w:lineRule="auto"/>
        <w:ind w:left="0" w:firstLine="709"/>
        <w:rPr>
          <w:rFonts w:ascii="Myriad Pro" w:hAnsi="Myriad Pro"/>
          <w:sz w:val="26"/>
          <w:szCs w:val="26"/>
        </w:rPr>
      </w:pPr>
      <w:r w:rsidRPr="00B4500B">
        <w:rPr>
          <w:rFonts w:ascii="Myriad Pro" w:eastAsia="Calibri" w:hAnsi="Myriad Pro"/>
          <w:color w:val="000000" w:themeColor="text1"/>
          <w:sz w:val="26"/>
          <w:szCs w:val="26"/>
        </w:rPr>
        <w:t xml:space="preserve">Расчет корректировки </w:t>
      </w:r>
      <w:r w:rsidR="00B935A3" w:rsidRPr="00B4500B">
        <w:rPr>
          <w:rFonts w:ascii="Myriad Pro" w:eastAsia="Calibri" w:hAnsi="Myriad Pro"/>
          <w:color w:val="000000" w:themeColor="text1"/>
          <w:sz w:val="26"/>
          <w:szCs w:val="26"/>
        </w:rPr>
        <w:t xml:space="preserve">неподконтрольных расходов по статье «Налог на прибыль» производить </w:t>
      </w:r>
      <w:r w:rsidRPr="00B4500B">
        <w:rPr>
          <w:rFonts w:ascii="Myriad Pro" w:hAnsi="Myriad Pro"/>
          <w:color w:val="000000" w:themeColor="text1"/>
          <w:sz w:val="26"/>
          <w:szCs w:val="26"/>
        </w:rPr>
        <w:t xml:space="preserve">в соответствии с </w:t>
      </w:r>
      <w:r w:rsidRPr="00B4500B">
        <w:rPr>
          <w:rFonts w:ascii="Myriad Pro" w:hAnsi="Myriad Pro"/>
          <w:sz w:val="26"/>
          <w:szCs w:val="26"/>
        </w:rPr>
        <w:t>п</w:t>
      </w:r>
      <w:r w:rsidR="006D3945" w:rsidRPr="00B4500B">
        <w:rPr>
          <w:rFonts w:ascii="Myriad Pro" w:hAnsi="Myriad Pro"/>
          <w:sz w:val="26"/>
          <w:szCs w:val="26"/>
        </w:rPr>
        <w:t>унктом</w:t>
      </w:r>
      <w:r w:rsidRPr="00B4500B">
        <w:rPr>
          <w:rFonts w:ascii="Myriad Pro" w:hAnsi="Myriad Pro"/>
          <w:sz w:val="26"/>
          <w:szCs w:val="26"/>
        </w:rPr>
        <w:t xml:space="preserve"> </w:t>
      </w:r>
      <w:r w:rsidR="00B935A3" w:rsidRPr="00B4500B">
        <w:rPr>
          <w:rFonts w:ascii="Myriad Pro" w:hAnsi="Myriad Pro"/>
          <w:sz w:val="26"/>
          <w:szCs w:val="26"/>
        </w:rPr>
        <w:t>20</w:t>
      </w:r>
      <w:r w:rsidRPr="00B4500B">
        <w:rPr>
          <w:rFonts w:ascii="Myriad Pro" w:hAnsi="Myriad Pro"/>
          <w:sz w:val="26"/>
          <w:szCs w:val="26"/>
        </w:rPr>
        <w:t xml:space="preserve"> </w:t>
      </w:r>
      <w:r w:rsidR="00B935A3" w:rsidRPr="00B4500B">
        <w:rPr>
          <w:rFonts w:ascii="Myriad Pro" w:hAnsi="Myriad Pro"/>
          <w:sz w:val="26"/>
          <w:szCs w:val="26"/>
        </w:rPr>
        <w:t>Основ ценообразования №</w:t>
      </w:r>
      <w:r w:rsidR="006D3945" w:rsidRPr="00B4500B">
        <w:rPr>
          <w:rFonts w:ascii="Myriad Pro" w:hAnsi="Myriad Pro"/>
          <w:sz w:val="26"/>
          <w:szCs w:val="26"/>
        </w:rPr>
        <w:t> </w:t>
      </w:r>
      <w:r w:rsidR="00B935A3" w:rsidRPr="00B4500B">
        <w:rPr>
          <w:rFonts w:ascii="Myriad Pro" w:hAnsi="Myriad Pro"/>
          <w:sz w:val="26"/>
          <w:szCs w:val="26"/>
        </w:rPr>
        <w:t>1178, а именно - величину налога на прибыль организации по регулируемому виду деятельности, сформированную по данным бухгалтерского учета за последний истекший период, подтверждать налоговыми декларациями по налогу на прибыль организации.</w:t>
      </w:r>
    </w:p>
    <w:p w14:paraId="3F7C7CFC" w14:textId="5888CFC7" w:rsidR="008804A1" w:rsidRPr="00B4500B" w:rsidRDefault="008804A1" w:rsidP="00BD6014">
      <w:pPr>
        <w:pStyle w:val="26"/>
        <w:numPr>
          <w:ilvl w:val="0"/>
          <w:numId w:val="32"/>
        </w:numPr>
        <w:shd w:val="clear" w:color="auto" w:fill="auto"/>
        <w:tabs>
          <w:tab w:val="left" w:pos="709"/>
        </w:tabs>
        <w:spacing w:line="360" w:lineRule="auto"/>
        <w:ind w:left="0" w:firstLine="709"/>
        <w:rPr>
          <w:rFonts w:ascii="Myriad Pro" w:hAnsi="Myriad Pro"/>
          <w:sz w:val="26"/>
          <w:szCs w:val="26"/>
        </w:rPr>
      </w:pPr>
      <w:r w:rsidRPr="00B4500B">
        <w:rPr>
          <w:rFonts w:ascii="Myriad Pro" w:hAnsi="Myriad Pro"/>
          <w:color w:val="000000"/>
          <w:sz w:val="26"/>
          <w:szCs w:val="26"/>
        </w:rPr>
        <w:t>У ПАО «Россети Л</w:t>
      </w:r>
      <w:r w:rsidR="00B935A3" w:rsidRPr="00B4500B">
        <w:rPr>
          <w:rFonts w:ascii="Myriad Pro" w:hAnsi="Myriad Pro"/>
          <w:color w:val="000000"/>
          <w:sz w:val="26"/>
          <w:szCs w:val="26"/>
        </w:rPr>
        <w:t>е</w:t>
      </w:r>
      <w:r w:rsidRPr="00B4500B">
        <w:rPr>
          <w:rFonts w:ascii="Myriad Pro" w:hAnsi="Myriad Pro"/>
          <w:color w:val="000000"/>
          <w:sz w:val="26"/>
          <w:szCs w:val="26"/>
        </w:rPr>
        <w:t>нэнерго»</w:t>
      </w:r>
      <w:r w:rsidRPr="00B4500B">
        <w:rPr>
          <w:rFonts w:ascii="Myriad Pro" w:hAnsi="Myriad Pro"/>
        </w:rPr>
        <w:t xml:space="preserve"> </w:t>
      </w:r>
      <w:r w:rsidRPr="00B4500B">
        <w:rPr>
          <w:rFonts w:ascii="Myriad Pro" w:hAnsi="Myriad Pro"/>
          <w:color w:val="000000"/>
          <w:sz w:val="26"/>
          <w:szCs w:val="26"/>
        </w:rPr>
        <w:t>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 и рекомендациями Исполнителя.</w:t>
      </w:r>
    </w:p>
    <w:sectPr w:rsidR="008804A1" w:rsidRPr="00B4500B"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4BD7E" w14:textId="77777777" w:rsidR="00D87853" w:rsidRDefault="00D87853" w:rsidP="001335E3">
      <w:pPr>
        <w:spacing w:after="0" w:line="240" w:lineRule="auto"/>
      </w:pPr>
      <w:r>
        <w:separator/>
      </w:r>
    </w:p>
  </w:endnote>
  <w:endnote w:type="continuationSeparator" w:id="0">
    <w:p w14:paraId="585CBB31" w14:textId="77777777" w:rsidR="00D87853" w:rsidRDefault="00D87853"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761831875"/>
      <w:docPartObj>
        <w:docPartGallery w:val="Page Numbers (Bottom of Page)"/>
        <w:docPartUnique/>
      </w:docPartObj>
    </w:sdtPr>
    <w:sdtEndPr>
      <w:rPr>
        <w:rFonts w:ascii="Furore" w:hAnsi="Furore"/>
        <w:color w:val="4F6228" w:themeColor="accent3" w:themeShade="80"/>
      </w:rPr>
    </w:sdtEndPr>
    <w:sdtContent>
      <w:p w14:paraId="387385D0" w14:textId="1FFE108C" w:rsidR="006D3945" w:rsidRPr="00935091" w:rsidRDefault="006D3945" w:rsidP="001225C2">
        <w:pPr>
          <w:pStyle w:val="af5"/>
          <w:jc w:val="right"/>
          <w:rPr>
            <w:rFonts w:ascii="Furore" w:hAnsi="Furore"/>
            <w:color w:val="4F6228" w:themeColor="accent3" w:themeShade="80"/>
            <w:sz w:val="24"/>
            <w:szCs w:val="24"/>
          </w:rPr>
        </w:pPr>
        <w:r w:rsidRPr="00935091">
          <w:rPr>
            <w:rFonts w:ascii="Furore" w:hAnsi="Furore"/>
            <w:color w:val="4F6228" w:themeColor="accent3" w:themeShade="80"/>
            <w:sz w:val="24"/>
            <w:szCs w:val="24"/>
          </w:rPr>
          <w:fldChar w:fldCharType="begin"/>
        </w:r>
        <w:r w:rsidRPr="00935091">
          <w:rPr>
            <w:rFonts w:ascii="Furore" w:hAnsi="Furore"/>
            <w:color w:val="4F6228" w:themeColor="accent3" w:themeShade="80"/>
            <w:sz w:val="24"/>
            <w:szCs w:val="24"/>
          </w:rPr>
          <w:instrText>PAGE   \* MERGEFORMAT</w:instrText>
        </w:r>
        <w:r w:rsidRPr="00935091">
          <w:rPr>
            <w:rFonts w:ascii="Furore" w:hAnsi="Furore"/>
            <w:color w:val="4F6228" w:themeColor="accent3" w:themeShade="80"/>
            <w:sz w:val="24"/>
            <w:szCs w:val="24"/>
          </w:rPr>
          <w:fldChar w:fldCharType="separate"/>
        </w:r>
        <w:r w:rsidRPr="00935091">
          <w:rPr>
            <w:rFonts w:ascii="Furore" w:hAnsi="Furore"/>
            <w:noProof/>
            <w:color w:val="4F6228" w:themeColor="accent3" w:themeShade="80"/>
            <w:sz w:val="24"/>
            <w:szCs w:val="24"/>
          </w:rPr>
          <w:t>5</w:t>
        </w:r>
        <w:r w:rsidRPr="00935091">
          <w:rPr>
            <w:rFonts w:ascii="Furore" w:hAnsi="Furore"/>
            <w:color w:val="4F6228" w:themeColor="accent3" w:themeShade="80"/>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6D3945" w:rsidRDefault="006D3945">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043977477"/>
      <w:docPartObj>
        <w:docPartGallery w:val="Page Numbers (Bottom of Page)"/>
        <w:docPartUnique/>
      </w:docPartObj>
    </w:sdtPr>
    <w:sdtEndPr>
      <w:rPr>
        <w:rFonts w:ascii="Furore" w:hAnsi="Furore"/>
        <w:noProof/>
        <w:color w:val="4F6228" w:themeColor="accent3" w:themeShade="80"/>
      </w:rPr>
    </w:sdtEndPr>
    <w:sdtContent>
      <w:p w14:paraId="20377163" w14:textId="13969C84" w:rsidR="006D3945" w:rsidRPr="0028662B" w:rsidRDefault="006D3945" w:rsidP="0028662B">
        <w:pPr>
          <w:pStyle w:val="af5"/>
          <w:spacing w:before="120"/>
          <w:jc w:val="right"/>
          <w:rPr>
            <w:rFonts w:ascii="Furore" w:hAnsi="Furore"/>
            <w:noProof/>
            <w:color w:val="4F6228" w:themeColor="accent3" w:themeShade="80"/>
            <w:sz w:val="24"/>
            <w:szCs w:val="24"/>
          </w:rPr>
        </w:pPr>
        <w:r w:rsidRPr="0028662B">
          <w:rPr>
            <w:rFonts w:ascii="Furore" w:hAnsi="Furore"/>
            <w:noProof/>
            <w:color w:val="4F6228" w:themeColor="accent3" w:themeShade="80"/>
            <w:sz w:val="24"/>
            <w:szCs w:val="24"/>
          </w:rPr>
          <w:fldChar w:fldCharType="begin"/>
        </w:r>
        <w:r w:rsidRPr="0028662B">
          <w:rPr>
            <w:rFonts w:ascii="Furore" w:hAnsi="Furore"/>
            <w:noProof/>
            <w:color w:val="4F6228" w:themeColor="accent3" w:themeShade="80"/>
            <w:sz w:val="24"/>
            <w:szCs w:val="24"/>
          </w:rPr>
          <w:instrText>PAGE   \* MERGEFORMAT</w:instrText>
        </w:r>
        <w:r w:rsidRPr="0028662B">
          <w:rPr>
            <w:rFonts w:ascii="Furore" w:hAnsi="Furore"/>
            <w:noProof/>
            <w:color w:val="4F6228" w:themeColor="accent3" w:themeShade="80"/>
            <w:sz w:val="24"/>
            <w:szCs w:val="24"/>
          </w:rPr>
          <w:fldChar w:fldCharType="separate"/>
        </w:r>
        <w:r w:rsidRPr="0028662B">
          <w:rPr>
            <w:rFonts w:ascii="Furore" w:hAnsi="Furore"/>
            <w:noProof/>
            <w:color w:val="4F6228" w:themeColor="accent3" w:themeShade="80"/>
            <w:sz w:val="24"/>
            <w:szCs w:val="24"/>
          </w:rPr>
          <w:t>53</w:t>
        </w:r>
        <w:r w:rsidRPr="0028662B">
          <w:rPr>
            <w:rFonts w:ascii="Furore" w:hAnsi="Furore"/>
            <w:noProof/>
            <w:color w:val="4F6228" w:themeColor="accent3" w:themeShade="80"/>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6D3945" w:rsidRDefault="006D3945">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968EE" w14:textId="77777777" w:rsidR="00D87853" w:rsidRDefault="00D87853" w:rsidP="001335E3">
      <w:pPr>
        <w:spacing w:after="0" w:line="240" w:lineRule="auto"/>
      </w:pPr>
      <w:r>
        <w:separator/>
      </w:r>
    </w:p>
  </w:footnote>
  <w:footnote w:type="continuationSeparator" w:id="0">
    <w:p w14:paraId="4D4D658A" w14:textId="77777777" w:rsidR="00D87853" w:rsidRDefault="00D87853"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6D3945" w:rsidRPr="00935091" w:rsidRDefault="006D3945"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sz w:val="24"/>
        <w:szCs w:val="24"/>
      </w:rPr>
    </w:pPr>
    <w:r w:rsidRPr="00935091">
      <w:rPr>
        <w:rFonts w:ascii="Furore" w:eastAsia="Calibri" w:hAnsi="Furore" w:cs="Times New Roman"/>
        <w:b/>
        <w:noProof/>
        <w:color w:val="4F6228"/>
        <w:spacing w:val="20"/>
        <w:sz w:val="24"/>
        <w:szCs w:val="24"/>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6D3945" w:rsidRDefault="006D3945">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77777777" w:rsidR="006D3945" w:rsidRPr="0028662B" w:rsidRDefault="006D3945"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sz w:val="24"/>
        <w:szCs w:val="24"/>
      </w:rPr>
    </w:pPr>
    <w:r w:rsidRPr="0028662B">
      <w:rPr>
        <w:rFonts w:ascii="Furore" w:eastAsia="Calibri" w:hAnsi="Furore" w:cs="Times New Roman"/>
        <w:b/>
        <w:noProof/>
        <w:color w:val="4F6228"/>
        <w:spacing w:val="20"/>
        <w:sz w:val="24"/>
        <w:szCs w:val="24"/>
      </w:rPr>
      <w:t>ООО «экспертная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6D3945" w:rsidRDefault="006D3945">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603FEF"/>
    <w:multiLevelType w:val="hybridMultilevel"/>
    <w:tmpl w:val="F18AF2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AF3053"/>
    <w:multiLevelType w:val="multilevel"/>
    <w:tmpl w:val="8342F8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18" w15:restartNumberingAfterBreak="0">
    <w:nsid w:val="33212D43"/>
    <w:multiLevelType w:val="hybridMultilevel"/>
    <w:tmpl w:val="2F38E5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7805CBF"/>
    <w:multiLevelType w:val="hybridMultilevel"/>
    <w:tmpl w:val="98022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7B728C1"/>
    <w:multiLevelType w:val="hybridMultilevel"/>
    <w:tmpl w:val="367A49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5"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B63C5F"/>
    <w:multiLevelType w:val="hybridMultilevel"/>
    <w:tmpl w:val="5CACC35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0B70A95"/>
    <w:multiLevelType w:val="multilevel"/>
    <w:tmpl w:val="9C4EE72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68931B4D"/>
    <w:multiLevelType w:val="hybridMultilevel"/>
    <w:tmpl w:val="081ED24E"/>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A3B2F5D"/>
    <w:multiLevelType w:val="hybridMultilevel"/>
    <w:tmpl w:val="6CF425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9" w15:restartNumberingAfterBreak="0">
    <w:nsid w:val="792979B9"/>
    <w:multiLevelType w:val="hybridMultilevel"/>
    <w:tmpl w:val="EA9C17E6"/>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29"/>
  </w:num>
  <w:num w:numId="3">
    <w:abstractNumId w:val="30"/>
  </w:num>
  <w:num w:numId="4">
    <w:abstractNumId w:val="0"/>
  </w:num>
  <w:num w:numId="5">
    <w:abstractNumId w:val="8"/>
  </w:num>
  <w:num w:numId="6">
    <w:abstractNumId w:val="38"/>
  </w:num>
  <w:num w:numId="7">
    <w:abstractNumId w:val="14"/>
  </w:num>
  <w:num w:numId="8">
    <w:abstractNumId w:val="5"/>
  </w:num>
  <w:num w:numId="9">
    <w:abstractNumId w:val="31"/>
  </w:num>
  <w:num w:numId="10">
    <w:abstractNumId w:val="19"/>
  </w:num>
  <w:num w:numId="11">
    <w:abstractNumId w:val="39"/>
  </w:num>
  <w:num w:numId="12">
    <w:abstractNumId w:val="37"/>
  </w:num>
  <w:num w:numId="13">
    <w:abstractNumId w:val="1"/>
  </w:num>
  <w:num w:numId="14">
    <w:abstractNumId w:val="35"/>
  </w:num>
  <w:num w:numId="15">
    <w:abstractNumId w:val="11"/>
  </w:num>
  <w:num w:numId="16">
    <w:abstractNumId w:val="12"/>
  </w:num>
  <w:num w:numId="17">
    <w:abstractNumId w:val="13"/>
  </w:num>
  <w:num w:numId="18">
    <w:abstractNumId w:val="9"/>
  </w:num>
  <w:num w:numId="19">
    <w:abstractNumId w:val="15"/>
  </w:num>
  <w:num w:numId="20">
    <w:abstractNumId w:val="40"/>
  </w:num>
  <w:num w:numId="21">
    <w:abstractNumId w:val="36"/>
  </w:num>
  <w:num w:numId="22">
    <w:abstractNumId w:val="2"/>
  </w:num>
  <w:num w:numId="23">
    <w:abstractNumId w:val="16"/>
  </w:num>
  <w:num w:numId="24">
    <w:abstractNumId w:val="22"/>
  </w:num>
  <w:num w:numId="25">
    <w:abstractNumId w:val="7"/>
  </w:num>
  <w:num w:numId="26">
    <w:abstractNumId w:val="21"/>
  </w:num>
  <w:num w:numId="27">
    <w:abstractNumId w:val="20"/>
  </w:num>
  <w:num w:numId="28">
    <w:abstractNumId w:val="23"/>
  </w:num>
  <w:num w:numId="29">
    <w:abstractNumId w:val="33"/>
  </w:num>
  <w:num w:numId="30">
    <w:abstractNumId w:val="6"/>
  </w:num>
  <w:num w:numId="31">
    <w:abstractNumId w:val="3"/>
  </w:num>
  <w:num w:numId="32">
    <w:abstractNumId w:val="18"/>
  </w:num>
  <w:num w:numId="33">
    <w:abstractNumId w:val="26"/>
  </w:num>
  <w:num w:numId="34">
    <w:abstractNumId w:val="10"/>
  </w:num>
  <w:num w:numId="35">
    <w:abstractNumId w:val="28"/>
  </w:num>
  <w:num w:numId="36">
    <w:abstractNumId w:val="27"/>
  </w:num>
  <w:num w:numId="37">
    <w:abstractNumId w:val="24"/>
  </w:num>
  <w:num w:numId="38">
    <w:abstractNumId w:val="32"/>
  </w:num>
  <w:num w:numId="39">
    <w:abstractNumId w:val="4"/>
  </w:num>
  <w:num w:numId="40">
    <w:abstractNumId w:val="17"/>
  </w:num>
  <w:num w:numId="41">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19BC"/>
    <w:rsid w:val="00001E4D"/>
    <w:rsid w:val="0000260F"/>
    <w:rsid w:val="000035E0"/>
    <w:rsid w:val="00004477"/>
    <w:rsid w:val="00005AA9"/>
    <w:rsid w:val="00005C39"/>
    <w:rsid w:val="00006A79"/>
    <w:rsid w:val="0000785D"/>
    <w:rsid w:val="0000797F"/>
    <w:rsid w:val="00010957"/>
    <w:rsid w:val="000109E1"/>
    <w:rsid w:val="00010D1C"/>
    <w:rsid w:val="0001191E"/>
    <w:rsid w:val="00011B51"/>
    <w:rsid w:val="00012CA2"/>
    <w:rsid w:val="0001370A"/>
    <w:rsid w:val="000155C0"/>
    <w:rsid w:val="0001591F"/>
    <w:rsid w:val="00015F8B"/>
    <w:rsid w:val="00016634"/>
    <w:rsid w:val="000174B5"/>
    <w:rsid w:val="00017C44"/>
    <w:rsid w:val="00021F80"/>
    <w:rsid w:val="000222FB"/>
    <w:rsid w:val="00022B48"/>
    <w:rsid w:val="00022E94"/>
    <w:rsid w:val="00023067"/>
    <w:rsid w:val="0002320C"/>
    <w:rsid w:val="00023FA2"/>
    <w:rsid w:val="00024E98"/>
    <w:rsid w:val="0002542A"/>
    <w:rsid w:val="0002606E"/>
    <w:rsid w:val="00026A06"/>
    <w:rsid w:val="000274C3"/>
    <w:rsid w:val="000279B5"/>
    <w:rsid w:val="00027D16"/>
    <w:rsid w:val="00027FD6"/>
    <w:rsid w:val="0003068A"/>
    <w:rsid w:val="0003146A"/>
    <w:rsid w:val="000316B1"/>
    <w:rsid w:val="00031A6E"/>
    <w:rsid w:val="00032D1C"/>
    <w:rsid w:val="00033475"/>
    <w:rsid w:val="000335FD"/>
    <w:rsid w:val="0003361A"/>
    <w:rsid w:val="000337EE"/>
    <w:rsid w:val="0003479B"/>
    <w:rsid w:val="00034D6D"/>
    <w:rsid w:val="00034E98"/>
    <w:rsid w:val="000352DF"/>
    <w:rsid w:val="00035CF9"/>
    <w:rsid w:val="00035E95"/>
    <w:rsid w:val="000360CA"/>
    <w:rsid w:val="0003655D"/>
    <w:rsid w:val="00037249"/>
    <w:rsid w:val="00037417"/>
    <w:rsid w:val="000375FB"/>
    <w:rsid w:val="00037FC8"/>
    <w:rsid w:val="00040100"/>
    <w:rsid w:val="0004017F"/>
    <w:rsid w:val="00040596"/>
    <w:rsid w:val="000405E0"/>
    <w:rsid w:val="00041AA3"/>
    <w:rsid w:val="00042363"/>
    <w:rsid w:val="00042806"/>
    <w:rsid w:val="00042AB8"/>
    <w:rsid w:val="00043FBA"/>
    <w:rsid w:val="00044169"/>
    <w:rsid w:val="0004518F"/>
    <w:rsid w:val="00045CF2"/>
    <w:rsid w:val="00045FD7"/>
    <w:rsid w:val="00046656"/>
    <w:rsid w:val="000466A6"/>
    <w:rsid w:val="00046BF8"/>
    <w:rsid w:val="0004715F"/>
    <w:rsid w:val="00047590"/>
    <w:rsid w:val="00050292"/>
    <w:rsid w:val="0005046A"/>
    <w:rsid w:val="000505C0"/>
    <w:rsid w:val="00051406"/>
    <w:rsid w:val="000514C1"/>
    <w:rsid w:val="000523D1"/>
    <w:rsid w:val="00052621"/>
    <w:rsid w:val="000527EA"/>
    <w:rsid w:val="0005332F"/>
    <w:rsid w:val="00053691"/>
    <w:rsid w:val="00054250"/>
    <w:rsid w:val="0005507F"/>
    <w:rsid w:val="00055E38"/>
    <w:rsid w:val="00056735"/>
    <w:rsid w:val="000575AA"/>
    <w:rsid w:val="00057C0E"/>
    <w:rsid w:val="00057D82"/>
    <w:rsid w:val="00057F2F"/>
    <w:rsid w:val="00060282"/>
    <w:rsid w:val="00061953"/>
    <w:rsid w:val="00061D1F"/>
    <w:rsid w:val="000623CA"/>
    <w:rsid w:val="00062461"/>
    <w:rsid w:val="00063B5E"/>
    <w:rsid w:val="00063E9D"/>
    <w:rsid w:val="00064FB3"/>
    <w:rsid w:val="000650DD"/>
    <w:rsid w:val="000651DD"/>
    <w:rsid w:val="0006524C"/>
    <w:rsid w:val="000654EC"/>
    <w:rsid w:val="0006564F"/>
    <w:rsid w:val="00065E7C"/>
    <w:rsid w:val="000703AE"/>
    <w:rsid w:val="00070829"/>
    <w:rsid w:val="000709C4"/>
    <w:rsid w:val="0007336D"/>
    <w:rsid w:val="00073EA4"/>
    <w:rsid w:val="0007439C"/>
    <w:rsid w:val="000743E2"/>
    <w:rsid w:val="000756EC"/>
    <w:rsid w:val="00075BAA"/>
    <w:rsid w:val="0007613D"/>
    <w:rsid w:val="00076A43"/>
    <w:rsid w:val="00077B23"/>
    <w:rsid w:val="00080346"/>
    <w:rsid w:val="0008043F"/>
    <w:rsid w:val="0008051C"/>
    <w:rsid w:val="000805A6"/>
    <w:rsid w:val="000809AF"/>
    <w:rsid w:val="00080D24"/>
    <w:rsid w:val="00082DA1"/>
    <w:rsid w:val="0008300C"/>
    <w:rsid w:val="00083F27"/>
    <w:rsid w:val="00083F72"/>
    <w:rsid w:val="000842CD"/>
    <w:rsid w:val="0008471F"/>
    <w:rsid w:val="00084CD8"/>
    <w:rsid w:val="0008587F"/>
    <w:rsid w:val="00085CAB"/>
    <w:rsid w:val="00085D7B"/>
    <w:rsid w:val="00085F5E"/>
    <w:rsid w:val="0008617E"/>
    <w:rsid w:val="0008638B"/>
    <w:rsid w:val="00086CB3"/>
    <w:rsid w:val="00087071"/>
    <w:rsid w:val="00087C19"/>
    <w:rsid w:val="00087CCA"/>
    <w:rsid w:val="00087DA1"/>
    <w:rsid w:val="000922E6"/>
    <w:rsid w:val="000924DD"/>
    <w:rsid w:val="00094CDB"/>
    <w:rsid w:val="00094DBF"/>
    <w:rsid w:val="00095450"/>
    <w:rsid w:val="0009556D"/>
    <w:rsid w:val="000959CA"/>
    <w:rsid w:val="00095CD6"/>
    <w:rsid w:val="000977E7"/>
    <w:rsid w:val="000A1465"/>
    <w:rsid w:val="000A1714"/>
    <w:rsid w:val="000A1CB3"/>
    <w:rsid w:val="000A2541"/>
    <w:rsid w:val="000A2714"/>
    <w:rsid w:val="000A273A"/>
    <w:rsid w:val="000A33C6"/>
    <w:rsid w:val="000A37AA"/>
    <w:rsid w:val="000A3A01"/>
    <w:rsid w:val="000A3D6A"/>
    <w:rsid w:val="000A40DF"/>
    <w:rsid w:val="000A4334"/>
    <w:rsid w:val="000A5093"/>
    <w:rsid w:val="000A559F"/>
    <w:rsid w:val="000A5B47"/>
    <w:rsid w:val="000A7009"/>
    <w:rsid w:val="000A775B"/>
    <w:rsid w:val="000A7CB9"/>
    <w:rsid w:val="000B00E2"/>
    <w:rsid w:val="000B0205"/>
    <w:rsid w:val="000B0FD3"/>
    <w:rsid w:val="000B1887"/>
    <w:rsid w:val="000B1F34"/>
    <w:rsid w:val="000B30F0"/>
    <w:rsid w:val="000B32E5"/>
    <w:rsid w:val="000B45A6"/>
    <w:rsid w:val="000B4688"/>
    <w:rsid w:val="000B4A77"/>
    <w:rsid w:val="000B4A96"/>
    <w:rsid w:val="000B543D"/>
    <w:rsid w:val="000B5560"/>
    <w:rsid w:val="000B5AB3"/>
    <w:rsid w:val="000B6677"/>
    <w:rsid w:val="000B70BA"/>
    <w:rsid w:val="000B73C9"/>
    <w:rsid w:val="000B7C03"/>
    <w:rsid w:val="000C001D"/>
    <w:rsid w:val="000C05B4"/>
    <w:rsid w:val="000C0A28"/>
    <w:rsid w:val="000C15F0"/>
    <w:rsid w:val="000C1AA1"/>
    <w:rsid w:val="000C21F5"/>
    <w:rsid w:val="000C24C8"/>
    <w:rsid w:val="000C2926"/>
    <w:rsid w:val="000C33F9"/>
    <w:rsid w:val="000C3C47"/>
    <w:rsid w:val="000C4AC7"/>
    <w:rsid w:val="000C4D6F"/>
    <w:rsid w:val="000C5606"/>
    <w:rsid w:val="000C5873"/>
    <w:rsid w:val="000C5C65"/>
    <w:rsid w:val="000C5E73"/>
    <w:rsid w:val="000C5EB1"/>
    <w:rsid w:val="000C670D"/>
    <w:rsid w:val="000C7C7B"/>
    <w:rsid w:val="000C7CE0"/>
    <w:rsid w:val="000D0764"/>
    <w:rsid w:val="000D0888"/>
    <w:rsid w:val="000D1170"/>
    <w:rsid w:val="000D132C"/>
    <w:rsid w:val="000D1562"/>
    <w:rsid w:val="000D1849"/>
    <w:rsid w:val="000D1DCF"/>
    <w:rsid w:val="000D1E16"/>
    <w:rsid w:val="000D1E88"/>
    <w:rsid w:val="000D1EE7"/>
    <w:rsid w:val="000D1EEE"/>
    <w:rsid w:val="000D24B8"/>
    <w:rsid w:val="000D369B"/>
    <w:rsid w:val="000D4147"/>
    <w:rsid w:val="000D451A"/>
    <w:rsid w:val="000D4EB1"/>
    <w:rsid w:val="000D4F59"/>
    <w:rsid w:val="000D5111"/>
    <w:rsid w:val="000D54EB"/>
    <w:rsid w:val="000D611C"/>
    <w:rsid w:val="000D65C3"/>
    <w:rsid w:val="000D66A1"/>
    <w:rsid w:val="000D6D8B"/>
    <w:rsid w:val="000D71CE"/>
    <w:rsid w:val="000D72C7"/>
    <w:rsid w:val="000D7688"/>
    <w:rsid w:val="000E0B40"/>
    <w:rsid w:val="000E1217"/>
    <w:rsid w:val="000E1F7A"/>
    <w:rsid w:val="000E21B9"/>
    <w:rsid w:val="000E24C0"/>
    <w:rsid w:val="000E3DDA"/>
    <w:rsid w:val="000E3F5B"/>
    <w:rsid w:val="000E4D3A"/>
    <w:rsid w:val="000E5CE2"/>
    <w:rsid w:val="000E6C26"/>
    <w:rsid w:val="000E7378"/>
    <w:rsid w:val="000F0C1A"/>
    <w:rsid w:val="000F373E"/>
    <w:rsid w:val="000F3B01"/>
    <w:rsid w:val="000F3B95"/>
    <w:rsid w:val="000F3BAC"/>
    <w:rsid w:val="000F3EF5"/>
    <w:rsid w:val="000F3FE2"/>
    <w:rsid w:val="000F4272"/>
    <w:rsid w:val="000F4A8E"/>
    <w:rsid w:val="000F5353"/>
    <w:rsid w:val="000F6B99"/>
    <w:rsid w:val="000F71AE"/>
    <w:rsid w:val="000F7341"/>
    <w:rsid w:val="000F77B1"/>
    <w:rsid w:val="000F7DF5"/>
    <w:rsid w:val="00100F52"/>
    <w:rsid w:val="0010184B"/>
    <w:rsid w:val="00101A4A"/>
    <w:rsid w:val="00101ADD"/>
    <w:rsid w:val="001023D2"/>
    <w:rsid w:val="00102D1F"/>
    <w:rsid w:val="00103600"/>
    <w:rsid w:val="001037F6"/>
    <w:rsid w:val="00103B2E"/>
    <w:rsid w:val="00103EDD"/>
    <w:rsid w:val="00104D97"/>
    <w:rsid w:val="0010508A"/>
    <w:rsid w:val="001066BE"/>
    <w:rsid w:val="00106960"/>
    <w:rsid w:val="00106EA0"/>
    <w:rsid w:val="00106FEF"/>
    <w:rsid w:val="001074B8"/>
    <w:rsid w:val="00107EE7"/>
    <w:rsid w:val="00110B55"/>
    <w:rsid w:val="00110CFF"/>
    <w:rsid w:val="00111988"/>
    <w:rsid w:val="00112823"/>
    <w:rsid w:val="00112DA7"/>
    <w:rsid w:val="001130E9"/>
    <w:rsid w:val="00113126"/>
    <w:rsid w:val="00113144"/>
    <w:rsid w:val="00113BF1"/>
    <w:rsid w:val="0011478A"/>
    <w:rsid w:val="001154FA"/>
    <w:rsid w:val="001156A5"/>
    <w:rsid w:val="0011571D"/>
    <w:rsid w:val="00116FB4"/>
    <w:rsid w:val="0011723F"/>
    <w:rsid w:val="0011762B"/>
    <w:rsid w:val="00120403"/>
    <w:rsid w:val="001204EA"/>
    <w:rsid w:val="00121324"/>
    <w:rsid w:val="0012177E"/>
    <w:rsid w:val="0012256A"/>
    <w:rsid w:val="001225C2"/>
    <w:rsid w:val="00122743"/>
    <w:rsid w:val="00122E54"/>
    <w:rsid w:val="001230C1"/>
    <w:rsid w:val="001238D1"/>
    <w:rsid w:val="00124054"/>
    <w:rsid w:val="00124684"/>
    <w:rsid w:val="0012483C"/>
    <w:rsid w:val="00125251"/>
    <w:rsid w:val="0012525E"/>
    <w:rsid w:val="00125ED5"/>
    <w:rsid w:val="00126361"/>
    <w:rsid w:val="0012672E"/>
    <w:rsid w:val="001274AA"/>
    <w:rsid w:val="00127822"/>
    <w:rsid w:val="0013006C"/>
    <w:rsid w:val="00131084"/>
    <w:rsid w:val="0013157D"/>
    <w:rsid w:val="001322BC"/>
    <w:rsid w:val="00132313"/>
    <w:rsid w:val="001329C0"/>
    <w:rsid w:val="001333E8"/>
    <w:rsid w:val="00133579"/>
    <w:rsid w:val="001335E3"/>
    <w:rsid w:val="00133E2F"/>
    <w:rsid w:val="00134558"/>
    <w:rsid w:val="00135CCF"/>
    <w:rsid w:val="00136225"/>
    <w:rsid w:val="0013634C"/>
    <w:rsid w:val="0013639A"/>
    <w:rsid w:val="001363AE"/>
    <w:rsid w:val="00136520"/>
    <w:rsid w:val="001368A5"/>
    <w:rsid w:val="00136E70"/>
    <w:rsid w:val="0013770D"/>
    <w:rsid w:val="001404E6"/>
    <w:rsid w:val="001432C5"/>
    <w:rsid w:val="00143743"/>
    <w:rsid w:val="0014381E"/>
    <w:rsid w:val="00143888"/>
    <w:rsid w:val="001442FF"/>
    <w:rsid w:val="001449C2"/>
    <w:rsid w:val="00144B00"/>
    <w:rsid w:val="0014633C"/>
    <w:rsid w:val="001501E6"/>
    <w:rsid w:val="0015038B"/>
    <w:rsid w:val="00150ABC"/>
    <w:rsid w:val="00150B73"/>
    <w:rsid w:val="00151546"/>
    <w:rsid w:val="001515C5"/>
    <w:rsid w:val="00151656"/>
    <w:rsid w:val="00152039"/>
    <w:rsid w:val="00153860"/>
    <w:rsid w:val="0015398B"/>
    <w:rsid w:val="00154550"/>
    <w:rsid w:val="001548C0"/>
    <w:rsid w:val="00154F48"/>
    <w:rsid w:val="00155298"/>
    <w:rsid w:val="001553B1"/>
    <w:rsid w:val="001553D7"/>
    <w:rsid w:val="0015567A"/>
    <w:rsid w:val="0015594C"/>
    <w:rsid w:val="00155F32"/>
    <w:rsid w:val="00155F65"/>
    <w:rsid w:val="00156125"/>
    <w:rsid w:val="00156324"/>
    <w:rsid w:val="001572BF"/>
    <w:rsid w:val="00157A05"/>
    <w:rsid w:val="00157DED"/>
    <w:rsid w:val="00160414"/>
    <w:rsid w:val="001605B3"/>
    <w:rsid w:val="00160FA4"/>
    <w:rsid w:val="001613F5"/>
    <w:rsid w:val="00162FA0"/>
    <w:rsid w:val="00163065"/>
    <w:rsid w:val="00163372"/>
    <w:rsid w:val="001639E7"/>
    <w:rsid w:val="00165B50"/>
    <w:rsid w:val="00165E7C"/>
    <w:rsid w:val="00166B30"/>
    <w:rsid w:val="00166C35"/>
    <w:rsid w:val="00167D46"/>
    <w:rsid w:val="00167F5A"/>
    <w:rsid w:val="001700DB"/>
    <w:rsid w:val="001707ED"/>
    <w:rsid w:val="00170B2C"/>
    <w:rsid w:val="001719DD"/>
    <w:rsid w:val="001727C6"/>
    <w:rsid w:val="00172A3C"/>
    <w:rsid w:val="00173306"/>
    <w:rsid w:val="00173FF4"/>
    <w:rsid w:val="001748B0"/>
    <w:rsid w:val="001748CC"/>
    <w:rsid w:val="0017574C"/>
    <w:rsid w:val="00175900"/>
    <w:rsid w:val="00175A9F"/>
    <w:rsid w:val="00175C67"/>
    <w:rsid w:val="00175DE7"/>
    <w:rsid w:val="001761D1"/>
    <w:rsid w:val="00176BF3"/>
    <w:rsid w:val="00176E50"/>
    <w:rsid w:val="00177E9D"/>
    <w:rsid w:val="00177EDD"/>
    <w:rsid w:val="00177FFD"/>
    <w:rsid w:val="00180167"/>
    <w:rsid w:val="00180265"/>
    <w:rsid w:val="00180786"/>
    <w:rsid w:val="00180EB4"/>
    <w:rsid w:val="00181FF9"/>
    <w:rsid w:val="0018347F"/>
    <w:rsid w:val="00183937"/>
    <w:rsid w:val="00184172"/>
    <w:rsid w:val="0018522B"/>
    <w:rsid w:val="00187068"/>
    <w:rsid w:val="001873E3"/>
    <w:rsid w:val="00187525"/>
    <w:rsid w:val="00187BB0"/>
    <w:rsid w:val="00187D35"/>
    <w:rsid w:val="00190370"/>
    <w:rsid w:val="0019046A"/>
    <w:rsid w:val="00190493"/>
    <w:rsid w:val="00190CE7"/>
    <w:rsid w:val="001919DF"/>
    <w:rsid w:val="00192313"/>
    <w:rsid w:val="0019239F"/>
    <w:rsid w:val="001929CB"/>
    <w:rsid w:val="0019304B"/>
    <w:rsid w:val="0019338E"/>
    <w:rsid w:val="0019376A"/>
    <w:rsid w:val="00193A9F"/>
    <w:rsid w:val="00194A7E"/>
    <w:rsid w:val="00194D2A"/>
    <w:rsid w:val="00195A4D"/>
    <w:rsid w:val="00195BAF"/>
    <w:rsid w:val="00195F59"/>
    <w:rsid w:val="001961EA"/>
    <w:rsid w:val="00196326"/>
    <w:rsid w:val="0019642D"/>
    <w:rsid w:val="00196DAF"/>
    <w:rsid w:val="001975ED"/>
    <w:rsid w:val="001A0239"/>
    <w:rsid w:val="001A046C"/>
    <w:rsid w:val="001A064B"/>
    <w:rsid w:val="001A085B"/>
    <w:rsid w:val="001A0FF5"/>
    <w:rsid w:val="001A1284"/>
    <w:rsid w:val="001A1636"/>
    <w:rsid w:val="001A1FCF"/>
    <w:rsid w:val="001A1FD9"/>
    <w:rsid w:val="001A23F4"/>
    <w:rsid w:val="001A3559"/>
    <w:rsid w:val="001A3819"/>
    <w:rsid w:val="001A396F"/>
    <w:rsid w:val="001A4835"/>
    <w:rsid w:val="001A5287"/>
    <w:rsid w:val="001A59A4"/>
    <w:rsid w:val="001A713A"/>
    <w:rsid w:val="001A7A68"/>
    <w:rsid w:val="001B0161"/>
    <w:rsid w:val="001B1016"/>
    <w:rsid w:val="001B1AEF"/>
    <w:rsid w:val="001B239D"/>
    <w:rsid w:val="001B23B5"/>
    <w:rsid w:val="001B3D0B"/>
    <w:rsid w:val="001B3E20"/>
    <w:rsid w:val="001B5FB7"/>
    <w:rsid w:val="001B6279"/>
    <w:rsid w:val="001B64B6"/>
    <w:rsid w:val="001B6661"/>
    <w:rsid w:val="001B6B2D"/>
    <w:rsid w:val="001B6D2C"/>
    <w:rsid w:val="001B730A"/>
    <w:rsid w:val="001C0E30"/>
    <w:rsid w:val="001C18C9"/>
    <w:rsid w:val="001C20E8"/>
    <w:rsid w:val="001C29F3"/>
    <w:rsid w:val="001C3693"/>
    <w:rsid w:val="001C46BF"/>
    <w:rsid w:val="001C4DFB"/>
    <w:rsid w:val="001C5D52"/>
    <w:rsid w:val="001C5F05"/>
    <w:rsid w:val="001C6171"/>
    <w:rsid w:val="001C61FA"/>
    <w:rsid w:val="001C720F"/>
    <w:rsid w:val="001C750D"/>
    <w:rsid w:val="001C794E"/>
    <w:rsid w:val="001D00BC"/>
    <w:rsid w:val="001D0317"/>
    <w:rsid w:val="001D0F89"/>
    <w:rsid w:val="001D1448"/>
    <w:rsid w:val="001D2740"/>
    <w:rsid w:val="001D2B48"/>
    <w:rsid w:val="001D395E"/>
    <w:rsid w:val="001D3CBB"/>
    <w:rsid w:val="001D4D13"/>
    <w:rsid w:val="001D4FFA"/>
    <w:rsid w:val="001D5A14"/>
    <w:rsid w:val="001D665C"/>
    <w:rsid w:val="001D6A26"/>
    <w:rsid w:val="001D703C"/>
    <w:rsid w:val="001D71B6"/>
    <w:rsid w:val="001D7C14"/>
    <w:rsid w:val="001E0C34"/>
    <w:rsid w:val="001E10F0"/>
    <w:rsid w:val="001E1556"/>
    <w:rsid w:val="001E1607"/>
    <w:rsid w:val="001E1CDC"/>
    <w:rsid w:val="001E1D63"/>
    <w:rsid w:val="001E1FFE"/>
    <w:rsid w:val="001E2B4E"/>
    <w:rsid w:val="001E3514"/>
    <w:rsid w:val="001E3E38"/>
    <w:rsid w:val="001E41C8"/>
    <w:rsid w:val="001E4992"/>
    <w:rsid w:val="001E4A56"/>
    <w:rsid w:val="001E7376"/>
    <w:rsid w:val="001E7DCE"/>
    <w:rsid w:val="001F0C6E"/>
    <w:rsid w:val="001F0D9F"/>
    <w:rsid w:val="001F0F5C"/>
    <w:rsid w:val="001F17A9"/>
    <w:rsid w:val="001F2533"/>
    <w:rsid w:val="001F2B55"/>
    <w:rsid w:val="001F2DC8"/>
    <w:rsid w:val="001F2F4C"/>
    <w:rsid w:val="001F2F4D"/>
    <w:rsid w:val="001F3569"/>
    <w:rsid w:val="001F35C5"/>
    <w:rsid w:val="001F39AF"/>
    <w:rsid w:val="001F3FA9"/>
    <w:rsid w:val="001F48D0"/>
    <w:rsid w:val="001F4E78"/>
    <w:rsid w:val="001F4FBD"/>
    <w:rsid w:val="001F518E"/>
    <w:rsid w:val="001F5673"/>
    <w:rsid w:val="001F5750"/>
    <w:rsid w:val="001F598F"/>
    <w:rsid w:val="001F6139"/>
    <w:rsid w:val="001F6721"/>
    <w:rsid w:val="001F6ADA"/>
    <w:rsid w:val="001F7217"/>
    <w:rsid w:val="002004B4"/>
    <w:rsid w:val="00200F4C"/>
    <w:rsid w:val="00201841"/>
    <w:rsid w:val="00202C5B"/>
    <w:rsid w:val="00203BAA"/>
    <w:rsid w:val="00203BFE"/>
    <w:rsid w:val="002058B7"/>
    <w:rsid w:val="00205B35"/>
    <w:rsid w:val="00206587"/>
    <w:rsid w:val="0020716E"/>
    <w:rsid w:val="00207806"/>
    <w:rsid w:val="00207892"/>
    <w:rsid w:val="0020795B"/>
    <w:rsid w:val="00207B8B"/>
    <w:rsid w:val="00207C7D"/>
    <w:rsid w:val="002115AC"/>
    <w:rsid w:val="002120A8"/>
    <w:rsid w:val="00212106"/>
    <w:rsid w:val="00212899"/>
    <w:rsid w:val="00212C74"/>
    <w:rsid w:val="00212D65"/>
    <w:rsid w:val="002139B1"/>
    <w:rsid w:val="00213EB2"/>
    <w:rsid w:val="00214069"/>
    <w:rsid w:val="002149F1"/>
    <w:rsid w:val="00214A6B"/>
    <w:rsid w:val="002151CE"/>
    <w:rsid w:val="0021535A"/>
    <w:rsid w:val="002159A7"/>
    <w:rsid w:val="00215B9B"/>
    <w:rsid w:val="00215C39"/>
    <w:rsid w:val="00216623"/>
    <w:rsid w:val="00217A35"/>
    <w:rsid w:val="00217BD2"/>
    <w:rsid w:val="00220081"/>
    <w:rsid w:val="00220329"/>
    <w:rsid w:val="002205EA"/>
    <w:rsid w:val="00220B48"/>
    <w:rsid w:val="00220F8E"/>
    <w:rsid w:val="002211F2"/>
    <w:rsid w:val="002212FF"/>
    <w:rsid w:val="002215F7"/>
    <w:rsid w:val="002228D3"/>
    <w:rsid w:val="00223573"/>
    <w:rsid w:val="00223AAE"/>
    <w:rsid w:val="00223C0B"/>
    <w:rsid w:val="002267B9"/>
    <w:rsid w:val="00226EBC"/>
    <w:rsid w:val="002273FA"/>
    <w:rsid w:val="002276DD"/>
    <w:rsid w:val="0023089B"/>
    <w:rsid w:val="002317EC"/>
    <w:rsid w:val="00233825"/>
    <w:rsid w:val="0023422A"/>
    <w:rsid w:val="00234CC4"/>
    <w:rsid w:val="00235497"/>
    <w:rsid w:val="00235CCE"/>
    <w:rsid w:val="002362A0"/>
    <w:rsid w:val="00236C1A"/>
    <w:rsid w:val="002400C5"/>
    <w:rsid w:val="0024070D"/>
    <w:rsid w:val="00240807"/>
    <w:rsid w:val="0024134B"/>
    <w:rsid w:val="002418C4"/>
    <w:rsid w:val="00241A1E"/>
    <w:rsid w:val="00241B4D"/>
    <w:rsid w:val="00241D07"/>
    <w:rsid w:val="002420B3"/>
    <w:rsid w:val="00242E50"/>
    <w:rsid w:val="0024312B"/>
    <w:rsid w:val="0024344E"/>
    <w:rsid w:val="002440D2"/>
    <w:rsid w:val="00244621"/>
    <w:rsid w:val="0024506A"/>
    <w:rsid w:val="00245EAE"/>
    <w:rsid w:val="0024610E"/>
    <w:rsid w:val="002465BA"/>
    <w:rsid w:val="00246824"/>
    <w:rsid w:val="00246FC0"/>
    <w:rsid w:val="00247271"/>
    <w:rsid w:val="00247471"/>
    <w:rsid w:val="002503E3"/>
    <w:rsid w:val="0025043B"/>
    <w:rsid w:val="0025049D"/>
    <w:rsid w:val="00250711"/>
    <w:rsid w:val="002509B6"/>
    <w:rsid w:val="00251E38"/>
    <w:rsid w:val="00251F8B"/>
    <w:rsid w:val="00252C86"/>
    <w:rsid w:val="00252F5A"/>
    <w:rsid w:val="00253BED"/>
    <w:rsid w:val="00253E47"/>
    <w:rsid w:val="0025487E"/>
    <w:rsid w:val="00255596"/>
    <w:rsid w:val="00255AFC"/>
    <w:rsid w:val="002567B4"/>
    <w:rsid w:val="002572B3"/>
    <w:rsid w:val="00257F5F"/>
    <w:rsid w:val="00260870"/>
    <w:rsid w:val="00261293"/>
    <w:rsid w:val="0026154B"/>
    <w:rsid w:val="0026199A"/>
    <w:rsid w:val="002619C9"/>
    <w:rsid w:val="00261A6B"/>
    <w:rsid w:val="00262571"/>
    <w:rsid w:val="00262759"/>
    <w:rsid w:val="00263C36"/>
    <w:rsid w:val="00263E56"/>
    <w:rsid w:val="0026448D"/>
    <w:rsid w:val="00264ACD"/>
    <w:rsid w:val="0026554F"/>
    <w:rsid w:val="002658C2"/>
    <w:rsid w:val="00265EE7"/>
    <w:rsid w:val="0026620B"/>
    <w:rsid w:val="0026655A"/>
    <w:rsid w:val="0026786D"/>
    <w:rsid w:val="0027067A"/>
    <w:rsid w:val="00270859"/>
    <w:rsid w:val="00270B9F"/>
    <w:rsid w:val="00270BE1"/>
    <w:rsid w:val="00270CAE"/>
    <w:rsid w:val="00270F16"/>
    <w:rsid w:val="00270FD2"/>
    <w:rsid w:val="0027115B"/>
    <w:rsid w:val="00271217"/>
    <w:rsid w:val="00271501"/>
    <w:rsid w:val="00271630"/>
    <w:rsid w:val="00271A06"/>
    <w:rsid w:val="00272A9D"/>
    <w:rsid w:val="00272C00"/>
    <w:rsid w:val="00273B2C"/>
    <w:rsid w:val="00274AEE"/>
    <w:rsid w:val="002756CC"/>
    <w:rsid w:val="002761EB"/>
    <w:rsid w:val="00276744"/>
    <w:rsid w:val="0027735B"/>
    <w:rsid w:val="00277780"/>
    <w:rsid w:val="0027792E"/>
    <w:rsid w:val="00277E25"/>
    <w:rsid w:val="002809EC"/>
    <w:rsid w:val="00280BC3"/>
    <w:rsid w:val="0028155D"/>
    <w:rsid w:val="00281720"/>
    <w:rsid w:val="00281F08"/>
    <w:rsid w:val="00281FB4"/>
    <w:rsid w:val="00281FF0"/>
    <w:rsid w:val="00282300"/>
    <w:rsid w:val="002827C5"/>
    <w:rsid w:val="00282B4C"/>
    <w:rsid w:val="00282C12"/>
    <w:rsid w:val="00282D2F"/>
    <w:rsid w:val="002839FA"/>
    <w:rsid w:val="00283C59"/>
    <w:rsid w:val="002846CB"/>
    <w:rsid w:val="00285CB4"/>
    <w:rsid w:val="002865D9"/>
    <w:rsid w:val="0028662B"/>
    <w:rsid w:val="00287A44"/>
    <w:rsid w:val="00287B49"/>
    <w:rsid w:val="00290266"/>
    <w:rsid w:val="002910D2"/>
    <w:rsid w:val="0029118C"/>
    <w:rsid w:val="002913D2"/>
    <w:rsid w:val="00291629"/>
    <w:rsid w:val="00291812"/>
    <w:rsid w:val="00291C25"/>
    <w:rsid w:val="00291E34"/>
    <w:rsid w:val="00291F9A"/>
    <w:rsid w:val="00292383"/>
    <w:rsid w:val="002927B4"/>
    <w:rsid w:val="0029355D"/>
    <w:rsid w:val="00293A9E"/>
    <w:rsid w:val="00295155"/>
    <w:rsid w:val="002957B5"/>
    <w:rsid w:val="00296632"/>
    <w:rsid w:val="00296829"/>
    <w:rsid w:val="0029734F"/>
    <w:rsid w:val="00297696"/>
    <w:rsid w:val="002A0772"/>
    <w:rsid w:val="002A1193"/>
    <w:rsid w:val="002A123A"/>
    <w:rsid w:val="002A1891"/>
    <w:rsid w:val="002A253D"/>
    <w:rsid w:val="002A26E3"/>
    <w:rsid w:val="002A27EA"/>
    <w:rsid w:val="002A368D"/>
    <w:rsid w:val="002A3A2A"/>
    <w:rsid w:val="002A4386"/>
    <w:rsid w:val="002A4B91"/>
    <w:rsid w:val="002A5310"/>
    <w:rsid w:val="002A7AE4"/>
    <w:rsid w:val="002B02F9"/>
    <w:rsid w:val="002B2A0A"/>
    <w:rsid w:val="002B2E59"/>
    <w:rsid w:val="002B3D6B"/>
    <w:rsid w:val="002B3F01"/>
    <w:rsid w:val="002B3FC3"/>
    <w:rsid w:val="002B40E6"/>
    <w:rsid w:val="002B4CCF"/>
    <w:rsid w:val="002B5B05"/>
    <w:rsid w:val="002B62BD"/>
    <w:rsid w:val="002B638A"/>
    <w:rsid w:val="002B73B4"/>
    <w:rsid w:val="002B7B8E"/>
    <w:rsid w:val="002B7E57"/>
    <w:rsid w:val="002C0421"/>
    <w:rsid w:val="002C0645"/>
    <w:rsid w:val="002C0754"/>
    <w:rsid w:val="002C0779"/>
    <w:rsid w:val="002C0EB7"/>
    <w:rsid w:val="002C1267"/>
    <w:rsid w:val="002C1880"/>
    <w:rsid w:val="002C2415"/>
    <w:rsid w:val="002C2650"/>
    <w:rsid w:val="002C2C52"/>
    <w:rsid w:val="002C2D1A"/>
    <w:rsid w:val="002C2E40"/>
    <w:rsid w:val="002C384F"/>
    <w:rsid w:val="002C3EBB"/>
    <w:rsid w:val="002C41AC"/>
    <w:rsid w:val="002C4857"/>
    <w:rsid w:val="002C54F6"/>
    <w:rsid w:val="002C552B"/>
    <w:rsid w:val="002C56E9"/>
    <w:rsid w:val="002C5C9A"/>
    <w:rsid w:val="002C5DF5"/>
    <w:rsid w:val="002C6911"/>
    <w:rsid w:val="002C775E"/>
    <w:rsid w:val="002C7E77"/>
    <w:rsid w:val="002D00D5"/>
    <w:rsid w:val="002D0218"/>
    <w:rsid w:val="002D02C7"/>
    <w:rsid w:val="002D3115"/>
    <w:rsid w:val="002D3266"/>
    <w:rsid w:val="002D345C"/>
    <w:rsid w:val="002D37E6"/>
    <w:rsid w:val="002D3BA0"/>
    <w:rsid w:val="002D3EB1"/>
    <w:rsid w:val="002D4258"/>
    <w:rsid w:val="002D56E1"/>
    <w:rsid w:val="002D5789"/>
    <w:rsid w:val="002D57D9"/>
    <w:rsid w:val="002D66A2"/>
    <w:rsid w:val="002D70BD"/>
    <w:rsid w:val="002D7DAE"/>
    <w:rsid w:val="002E2176"/>
    <w:rsid w:val="002E268B"/>
    <w:rsid w:val="002E2F0A"/>
    <w:rsid w:val="002E3BA4"/>
    <w:rsid w:val="002E3C17"/>
    <w:rsid w:val="002E4083"/>
    <w:rsid w:val="002E42D7"/>
    <w:rsid w:val="002E4A65"/>
    <w:rsid w:val="002E4BC8"/>
    <w:rsid w:val="002E559F"/>
    <w:rsid w:val="002E5EB6"/>
    <w:rsid w:val="002E61A7"/>
    <w:rsid w:val="002E6268"/>
    <w:rsid w:val="002E6599"/>
    <w:rsid w:val="002E6BBF"/>
    <w:rsid w:val="002E6F3B"/>
    <w:rsid w:val="002E7397"/>
    <w:rsid w:val="002E7400"/>
    <w:rsid w:val="002E76A8"/>
    <w:rsid w:val="002E7EAB"/>
    <w:rsid w:val="002F0024"/>
    <w:rsid w:val="002F01EA"/>
    <w:rsid w:val="002F03F4"/>
    <w:rsid w:val="002F11B5"/>
    <w:rsid w:val="002F124F"/>
    <w:rsid w:val="002F26D5"/>
    <w:rsid w:val="002F2753"/>
    <w:rsid w:val="002F2FFE"/>
    <w:rsid w:val="002F3C82"/>
    <w:rsid w:val="002F4C2E"/>
    <w:rsid w:val="002F4F20"/>
    <w:rsid w:val="002F54DB"/>
    <w:rsid w:val="002F6109"/>
    <w:rsid w:val="002F627C"/>
    <w:rsid w:val="002F7157"/>
    <w:rsid w:val="002F7291"/>
    <w:rsid w:val="002F7767"/>
    <w:rsid w:val="002F791E"/>
    <w:rsid w:val="002F7B3B"/>
    <w:rsid w:val="002F7E8E"/>
    <w:rsid w:val="0030012F"/>
    <w:rsid w:val="00300AA7"/>
    <w:rsid w:val="00300EE4"/>
    <w:rsid w:val="00301837"/>
    <w:rsid w:val="00301EDF"/>
    <w:rsid w:val="003021ED"/>
    <w:rsid w:val="003029BE"/>
    <w:rsid w:val="00302AEB"/>
    <w:rsid w:val="00302B2C"/>
    <w:rsid w:val="003033E3"/>
    <w:rsid w:val="003050F6"/>
    <w:rsid w:val="003057AA"/>
    <w:rsid w:val="003061AB"/>
    <w:rsid w:val="003068F4"/>
    <w:rsid w:val="0030754D"/>
    <w:rsid w:val="00310B82"/>
    <w:rsid w:val="00310FFB"/>
    <w:rsid w:val="00311263"/>
    <w:rsid w:val="00312532"/>
    <w:rsid w:val="00312B62"/>
    <w:rsid w:val="00313AAE"/>
    <w:rsid w:val="00313E72"/>
    <w:rsid w:val="00313F2A"/>
    <w:rsid w:val="003146BF"/>
    <w:rsid w:val="00315386"/>
    <w:rsid w:val="003156EA"/>
    <w:rsid w:val="00315ECC"/>
    <w:rsid w:val="00316419"/>
    <w:rsid w:val="00316AAD"/>
    <w:rsid w:val="00316C7F"/>
    <w:rsid w:val="00316D62"/>
    <w:rsid w:val="00317411"/>
    <w:rsid w:val="0032005C"/>
    <w:rsid w:val="003200E4"/>
    <w:rsid w:val="00320644"/>
    <w:rsid w:val="00320FBA"/>
    <w:rsid w:val="003211FA"/>
    <w:rsid w:val="0032159F"/>
    <w:rsid w:val="00321A07"/>
    <w:rsid w:val="00321A69"/>
    <w:rsid w:val="003229C1"/>
    <w:rsid w:val="00324474"/>
    <w:rsid w:val="00324E93"/>
    <w:rsid w:val="00324EA3"/>
    <w:rsid w:val="0032574D"/>
    <w:rsid w:val="00325AE6"/>
    <w:rsid w:val="00326226"/>
    <w:rsid w:val="00326258"/>
    <w:rsid w:val="00326EAE"/>
    <w:rsid w:val="00327B75"/>
    <w:rsid w:val="00327D71"/>
    <w:rsid w:val="0033061B"/>
    <w:rsid w:val="003312E3"/>
    <w:rsid w:val="00331960"/>
    <w:rsid w:val="00331E5B"/>
    <w:rsid w:val="003326D4"/>
    <w:rsid w:val="00332D29"/>
    <w:rsid w:val="00333350"/>
    <w:rsid w:val="00333362"/>
    <w:rsid w:val="0033360B"/>
    <w:rsid w:val="00334134"/>
    <w:rsid w:val="00334772"/>
    <w:rsid w:val="00334F45"/>
    <w:rsid w:val="00335709"/>
    <w:rsid w:val="00335BD8"/>
    <w:rsid w:val="00335F53"/>
    <w:rsid w:val="00336421"/>
    <w:rsid w:val="0033673F"/>
    <w:rsid w:val="00336B9F"/>
    <w:rsid w:val="00336BFF"/>
    <w:rsid w:val="00336CCA"/>
    <w:rsid w:val="00337EFA"/>
    <w:rsid w:val="00337F0C"/>
    <w:rsid w:val="003401EF"/>
    <w:rsid w:val="00340381"/>
    <w:rsid w:val="003406D4"/>
    <w:rsid w:val="00340756"/>
    <w:rsid w:val="00340A00"/>
    <w:rsid w:val="00340C71"/>
    <w:rsid w:val="0034134A"/>
    <w:rsid w:val="00342015"/>
    <w:rsid w:val="00342128"/>
    <w:rsid w:val="00342235"/>
    <w:rsid w:val="00342951"/>
    <w:rsid w:val="003430FA"/>
    <w:rsid w:val="00344B6C"/>
    <w:rsid w:val="00345A01"/>
    <w:rsid w:val="00346266"/>
    <w:rsid w:val="00346CDB"/>
    <w:rsid w:val="003478C8"/>
    <w:rsid w:val="00347F38"/>
    <w:rsid w:val="00347F6E"/>
    <w:rsid w:val="00350EDC"/>
    <w:rsid w:val="003514A4"/>
    <w:rsid w:val="00351AEE"/>
    <w:rsid w:val="00351D44"/>
    <w:rsid w:val="00351E1F"/>
    <w:rsid w:val="003522F9"/>
    <w:rsid w:val="003525DF"/>
    <w:rsid w:val="00352E7C"/>
    <w:rsid w:val="0035377D"/>
    <w:rsid w:val="003549D9"/>
    <w:rsid w:val="00354D04"/>
    <w:rsid w:val="003556E4"/>
    <w:rsid w:val="003559C2"/>
    <w:rsid w:val="00355A71"/>
    <w:rsid w:val="00355A8D"/>
    <w:rsid w:val="00355A8F"/>
    <w:rsid w:val="00356836"/>
    <w:rsid w:val="00356B8D"/>
    <w:rsid w:val="00356C49"/>
    <w:rsid w:val="00356D03"/>
    <w:rsid w:val="00356E83"/>
    <w:rsid w:val="003576B6"/>
    <w:rsid w:val="003578E9"/>
    <w:rsid w:val="00357925"/>
    <w:rsid w:val="00357D1D"/>
    <w:rsid w:val="00357F64"/>
    <w:rsid w:val="00360F4C"/>
    <w:rsid w:val="00362992"/>
    <w:rsid w:val="003639EC"/>
    <w:rsid w:val="00363C49"/>
    <w:rsid w:val="00364B4B"/>
    <w:rsid w:val="00365517"/>
    <w:rsid w:val="003668EA"/>
    <w:rsid w:val="00367088"/>
    <w:rsid w:val="003675B9"/>
    <w:rsid w:val="00367C30"/>
    <w:rsid w:val="003705B9"/>
    <w:rsid w:val="00370DA2"/>
    <w:rsid w:val="0037108C"/>
    <w:rsid w:val="0037244D"/>
    <w:rsid w:val="0037291F"/>
    <w:rsid w:val="00373186"/>
    <w:rsid w:val="00373595"/>
    <w:rsid w:val="003736C4"/>
    <w:rsid w:val="00373961"/>
    <w:rsid w:val="00373FF1"/>
    <w:rsid w:val="0037476F"/>
    <w:rsid w:val="00374AF5"/>
    <w:rsid w:val="00374EEF"/>
    <w:rsid w:val="00374F20"/>
    <w:rsid w:val="0037634E"/>
    <w:rsid w:val="003764AC"/>
    <w:rsid w:val="003767C5"/>
    <w:rsid w:val="00376DFF"/>
    <w:rsid w:val="00377C76"/>
    <w:rsid w:val="00380C22"/>
    <w:rsid w:val="00380D4B"/>
    <w:rsid w:val="00380FB2"/>
    <w:rsid w:val="00382495"/>
    <w:rsid w:val="003826D8"/>
    <w:rsid w:val="00382BC8"/>
    <w:rsid w:val="00383680"/>
    <w:rsid w:val="00383A3E"/>
    <w:rsid w:val="00383BF7"/>
    <w:rsid w:val="00383F37"/>
    <w:rsid w:val="003847C3"/>
    <w:rsid w:val="003848D1"/>
    <w:rsid w:val="003866C1"/>
    <w:rsid w:val="00386E95"/>
    <w:rsid w:val="00387BD1"/>
    <w:rsid w:val="00387EBA"/>
    <w:rsid w:val="00391840"/>
    <w:rsid w:val="00392C06"/>
    <w:rsid w:val="003948E0"/>
    <w:rsid w:val="003953DD"/>
    <w:rsid w:val="003958F5"/>
    <w:rsid w:val="0039599F"/>
    <w:rsid w:val="00395E04"/>
    <w:rsid w:val="00396AAB"/>
    <w:rsid w:val="00396DC3"/>
    <w:rsid w:val="00397356"/>
    <w:rsid w:val="00397C5E"/>
    <w:rsid w:val="00397FD0"/>
    <w:rsid w:val="003A0264"/>
    <w:rsid w:val="003A0972"/>
    <w:rsid w:val="003A0C1F"/>
    <w:rsid w:val="003A0F56"/>
    <w:rsid w:val="003A1026"/>
    <w:rsid w:val="003A15A0"/>
    <w:rsid w:val="003A1AA6"/>
    <w:rsid w:val="003A1C41"/>
    <w:rsid w:val="003A1EEF"/>
    <w:rsid w:val="003A2414"/>
    <w:rsid w:val="003A506A"/>
    <w:rsid w:val="003A531C"/>
    <w:rsid w:val="003A58BE"/>
    <w:rsid w:val="003A59DD"/>
    <w:rsid w:val="003A5DFD"/>
    <w:rsid w:val="003A68ED"/>
    <w:rsid w:val="003A6EB3"/>
    <w:rsid w:val="003A7B1B"/>
    <w:rsid w:val="003A7C78"/>
    <w:rsid w:val="003B0516"/>
    <w:rsid w:val="003B08C6"/>
    <w:rsid w:val="003B17C1"/>
    <w:rsid w:val="003B1A90"/>
    <w:rsid w:val="003B2D3D"/>
    <w:rsid w:val="003B304C"/>
    <w:rsid w:val="003B37DF"/>
    <w:rsid w:val="003B3DD4"/>
    <w:rsid w:val="003B3E02"/>
    <w:rsid w:val="003B5133"/>
    <w:rsid w:val="003B56CE"/>
    <w:rsid w:val="003B56EA"/>
    <w:rsid w:val="003B5E4E"/>
    <w:rsid w:val="003B5EB3"/>
    <w:rsid w:val="003B65CE"/>
    <w:rsid w:val="003B6EFB"/>
    <w:rsid w:val="003B7796"/>
    <w:rsid w:val="003C01A5"/>
    <w:rsid w:val="003C0947"/>
    <w:rsid w:val="003C1AA5"/>
    <w:rsid w:val="003C210A"/>
    <w:rsid w:val="003C23AC"/>
    <w:rsid w:val="003C2D55"/>
    <w:rsid w:val="003C38E3"/>
    <w:rsid w:val="003C3A15"/>
    <w:rsid w:val="003C3A8F"/>
    <w:rsid w:val="003C4191"/>
    <w:rsid w:val="003C4E6D"/>
    <w:rsid w:val="003C5902"/>
    <w:rsid w:val="003C5DB7"/>
    <w:rsid w:val="003C61E0"/>
    <w:rsid w:val="003C6260"/>
    <w:rsid w:val="003C6AF0"/>
    <w:rsid w:val="003C6B7D"/>
    <w:rsid w:val="003C6C43"/>
    <w:rsid w:val="003C7A4A"/>
    <w:rsid w:val="003D0021"/>
    <w:rsid w:val="003D0CA4"/>
    <w:rsid w:val="003D1003"/>
    <w:rsid w:val="003D10B1"/>
    <w:rsid w:val="003D2436"/>
    <w:rsid w:val="003D2C2C"/>
    <w:rsid w:val="003D331C"/>
    <w:rsid w:val="003D35CB"/>
    <w:rsid w:val="003D3CBF"/>
    <w:rsid w:val="003D4519"/>
    <w:rsid w:val="003D4D27"/>
    <w:rsid w:val="003D4F9E"/>
    <w:rsid w:val="003D524A"/>
    <w:rsid w:val="003D54B3"/>
    <w:rsid w:val="003D5693"/>
    <w:rsid w:val="003D5F0F"/>
    <w:rsid w:val="003D6FE8"/>
    <w:rsid w:val="003D7018"/>
    <w:rsid w:val="003D7C4D"/>
    <w:rsid w:val="003E1AEA"/>
    <w:rsid w:val="003E2C7A"/>
    <w:rsid w:val="003E325A"/>
    <w:rsid w:val="003E3309"/>
    <w:rsid w:val="003E4247"/>
    <w:rsid w:val="003E5247"/>
    <w:rsid w:val="003E56DD"/>
    <w:rsid w:val="003E6483"/>
    <w:rsid w:val="003E663C"/>
    <w:rsid w:val="003E677F"/>
    <w:rsid w:val="003E6BE4"/>
    <w:rsid w:val="003E6C43"/>
    <w:rsid w:val="003E6E56"/>
    <w:rsid w:val="003E7312"/>
    <w:rsid w:val="003F002A"/>
    <w:rsid w:val="003F1E55"/>
    <w:rsid w:val="003F227E"/>
    <w:rsid w:val="003F2756"/>
    <w:rsid w:val="003F27DE"/>
    <w:rsid w:val="003F27F0"/>
    <w:rsid w:val="003F2BCA"/>
    <w:rsid w:val="003F37AF"/>
    <w:rsid w:val="003F410C"/>
    <w:rsid w:val="003F4944"/>
    <w:rsid w:val="003F4C9D"/>
    <w:rsid w:val="003F5237"/>
    <w:rsid w:val="003F5BB9"/>
    <w:rsid w:val="003F5E82"/>
    <w:rsid w:val="003F5F84"/>
    <w:rsid w:val="003F63D7"/>
    <w:rsid w:val="003F67F5"/>
    <w:rsid w:val="003F684D"/>
    <w:rsid w:val="003F69F6"/>
    <w:rsid w:val="003F750D"/>
    <w:rsid w:val="003F7739"/>
    <w:rsid w:val="0040010E"/>
    <w:rsid w:val="00400179"/>
    <w:rsid w:val="0040080B"/>
    <w:rsid w:val="004015A1"/>
    <w:rsid w:val="00401746"/>
    <w:rsid w:val="00401C96"/>
    <w:rsid w:val="00402872"/>
    <w:rsid w:val="00403583"/>
    <w:rsid w:val="00403C2C"/>
    <w:rsid w:val="00403E93"/>
    <w:rsid w:val="00403EC0"/>
    <w:rsid w:val="00403ECC"/>
    <w:rsid w:val="004042E9"/>
    <w:rsid w:val="00404FF8"/>
    <w:rsid w:val="00405766"/>
    <w:rsid w:val="0040597B"/>
    <w:rsid w:val="00405DC2"/>
    <w:rsid w:val="0040662D"/>
    <w:rsid w:val="00406691"/>
    <w:rsid w:val="00406795"/>
    <w:rsid w:val="00406F7A"/>
    <w:rsid w:val="0040708C"/>
    <w:rsid w:val="0040741E"/>
    <w:rsid w:val="00407547"/>
    <w:rsid w:val="00407CB0"/>
    <w:rsid w:val="00410259"/>
    <w:rsid w:val="00410971"/>
    <w:rsid w:val="00410B85"/>
    <w:rsid w:val="00412FF7"/>
    <w:rsid w:val="00413671"/>
    <w:rsid w:val="0041434C"/>
    <w:rsid w:val="004145C0"/>
    <w:rsid w:val="0041481F"/>
    <w:rsid w:val="004159AD"/>
    <w:rsid w:val="00416955"/>
    <w:rsid w:val="00416B58"/>
    <w:rsid w:val="00417415"/>
    <w:rsid w:val="00420036"/>
    <w:rsid w:val="00420B4F"/>
    <w:rsid w:val="00420ECF"/>
    <w:rsid w:val="004212F1"/>
    <w:rsid w:val="00421529"/>
    <w:rsid w:val="0042156F"/>
    <w:rsid w:val="00421EE3"/>
    <w:rsid w:val="00422023"/>
    <w:rsid w:val="00422A84"/>
    <w:rsid w:val="004230C7"/>
    <w:rsid w:val="00423A18"/>
    <w:rsid w:val="00424074"/>
    <w:rsid w:val="00424DB3"/>
    <w:rsid w:val="00425147"/>
    <w:rsid w:val="0042556B"/>
    <w:rsid w:val="004256F5"/>
    <w:rsid w:val="00425B45"/>
    <w:rsid w:val="00426524"/>
    <w:rsid w:val="00426E1C"/>
    <w:rsid w:val="0042783A"/>
    <w:rsid w:val="00430F0A"/>
    <w:rsid w:val="00431820"/>
    <w:rsid w:val="00431B49"/>
    <w:rsid w:val="00431D3D"/>
    <w:rsid w:val="00432679"/>
    <w:rsid w:val="004327CA"/>
    <w:rsid w:val="00432C20"/>
    <w:rsid w:val="00433AA1"/>
    <w:rsid w:val="0043450E"/>
    <w:rsid w:val="004347CA"/>
    <w:rsid w:val="00434F39"/>
    <w:rsid w:val="004351E1"/>
    <w:rsid w:val="00436BC1"/>
    <w:rsid w:val="00437D96"/>
    <w:rsid w:val="00437E8A"/>
    <w:rsid w:val="00440478"/>
    <w:rsid w:val="00440858"/>
    <w:rsid w:val="00441B66"/>
    <w:rsid w:val="00441E20"/>
    <w:rsid w:val="0044293C"/>
    <w:rsid w:val="00443E9D"/>
    <w:rsid w:val="004441DE"/>
    <w:rsid w:val="0044442C"/>
    <w:rsid w:val="0044519D"/>
    <w:rsid w:val="00445F15"/>
    <w:rsid w:val="0044602D"/>
    <w:rsid w:val="00446DD4"/>
    <w:rsid w:val="00447AFF"/>
    <w:rsid w:val="00450270"/>
    <w:rsid w:val="00450A37"/>
    <w:rsid w:val="00450BEC"/>
    <w:rsid w:val="00451FF5"/>
    <w:rsid w:val="00452302"/>
    <w:rsid w:val="004529E0"/>
    <w:rsid w:val="00452BAD"/>
    <w:rsid w:val="0045315B"/>
    <w:rsid w:val="004535FE"/>
    <w:rsid w:val="0045383D"/>
    <w:rsid w:val="00454FE7"/>
    <w:rsid w:val="00455024"/>
    <w:rsid w:val="0045532F"/>
    <w:rsid w:val="00455777"/>
    <w:rsid w:val="00455EB7"/>
    <w:rsid w:val="0045673B"/>
    <w:rsid w:val="00456E0D"/>
    <w:rsid w:val="004578D3"/>
    <w:rsid w:val="00457952"/>
    <w:rsid w:val="00457C4F"/>
    <w:rsid w:val="004619F8"/>
    <w:rsid w:val="00461B63"/>
    <w:rsid w:val="00462012"/>
    <w:rsid w:val="0046300A"/>
    <w:rsid w:val="00463085"/>
    <w:rsid w:val="00463C5D"/>
    <w:rsid w:val="0046486E"/>
    <w:rsid w:val="00465488"/>
    <w:rsid w:val="00465F40"/>
    <w:rsid w:val="00467054"/>
    <w:rsid w:val="00467539"/>
    <w:rsid w:val="00467CA9"/>
    <w:rsid w:val="004701EB"/>
    <w:rsid w:val="00470314"/>
    <w:rsid w:val="004707B7"/>
    <w:rsid w:val="00470B01"/>
    <w:rsid w:val="0047155D"/>
    <w:rsid w:val="00471862"/>
    <w:rsid w:val="00471B8C"/>
    <w:rsid w:val="00471D37"/>
    <w:rsid w:val="004721C0"/>
    <w:rsid w:val="00472C04"/>
    <w:rsid w:val="00472CA1"/>
    <w:rsid w:val="00473C2C"/>
    <w:rsid w:val="00473FA0"/>
    <w:rsid w:val="0047544F"/>
    <w:rsid w:val="0047553C"/>
    <w:rsid w:val="00476043"/>
    <w:rsid w:val="00476098"/>
    <w:rsid w:val="004760CF"/>
    <w:rsid w:val="00476BED"/>
    <w:rsid w:val="004770AD"/>
    <w:rsid w:val="0047773A"/>
    <w:rsid w:val="0047797E"/>
    <w:rsid w:val="00477AF5"/>
    <w:rsid w:val="00477E61"/>
    <w:rsid w:val="00480127"/>
    <w:rsid w:val="00481A09"/>
    <w:rsid w:val="00481AE7"/>
    <w:rsid w:val="00481CD6"/>
    <w:rsid w:val="0048229F"/>
    <w:rsid w:val="0048234A"/>
    <w:rsid w:val="004830E1"/>
    <w:rsid w:val="00483E28"/>
    <w:rsid w:val="004842C4"/>
    <w:rsid w:val="00484969"/>
    <w:rsid w:val="00485B4B"/>
    <w:rsid w:val="00486F7D"/>
    <w:rsid w:val="00487088"/>
    <w:rsid w:val="00487608"/>
    <w:rsid w:val="004902C3"/>
    <w:rsid w:val="004902E6"/>
    <w:rsid w:val="0049096B"/>
    <w:rsid w:val="00490A91"/>
    <w:rsid w:val="0049107C"/>
    <w:rsid w:val="004927D7"/>
    <w:rsid w:val="00493183"/>
    <w:rsid w:val="00493B27"/>
    <w:rsid w:val="00494476"/>
    <w:rsid w:val="004945A3"/>
    <w:rsid w:val="00494A9D"/>
    <w:rsid w:val="00494C4D"/>
    <w:rsid w:val="00494C8D"/>
    <w:rsid w:val="00495004"/>
    <w:rsid w:val="00496800"/>
    <w:rsid w:val="0049772C"/>
    <w:rsid w:val="0049797E"/>
    <w:rsid w:val="00497983"/>
    <w:rsid w:val="00497D14"/>
    <w:rsid w:val="004A0963"/>
    <w:rsid w:val="004A0CEA"/>
    <w:rsid w:val="004A0DF2"/>
    <w:rsid w:val="004A17F9"/>
    <w:rsid w:val="004A1B80"/>
    <w:rsid w:val="004A23D6"/>
    <w:rsid w:val="004A36AB"/>
    <w:rsid w:val="004A3772"/>
    <w:rsid w:val="004A4058"/>
    <w:rsid w:val="004A4122"/>
    <w:rsid w:val="004A5078"/>
    <w:rsid w:val="004A54CB"/>
    <w:rsid w:val="004A5B03"/>
    <w:rsid w:val="004A676A"/>
    <w:rsid w:val="004A7FE2"/>
    <w:rsid w:val="004B0476"/>
    <w:rsid w:val="004B18B5"/>
    <w:rsid w:val="004B1B2F"/>
    <w:rsid w:val="004B27C2"/>
    <w:rsid w:val="004B2997"/>
    <w:rsid w:val="004B372E"/>
    <w:rsid w:val="004B40A8"/>
    <w:rsid w:val="004B45BF"/>
    <w:rsid w:val="004B505F"/>
    <w:rsid w:val="004B54AF"/>
    <w:rsid w:val="004B5C87"/>
    <w:rsid w:val="004B617B"/>
    <w:rsid w:val="004B65BF"/>
    <w:rsid w:val="004B65DD"/>
    <w:rsid w:val="004B6A09"/>
    <w:rsid w:val="004B6F14"/>
    <w:rsid w:val="004B7911"/>
    <w:rsid w:val="004C148A"/>
    <w:rsid w:val="004C1593"/>
    <w:rsid w:val="004C16DC"/>
    <w:rsid w:val="004C1836"/>
    <w:rsid w:val="004C22DA"/>
    <w:rsid w:val="004C24BE"/>
    <w:rsid w:val="004C2D0D"/>
    <w:rsid w:val="004C304B"/>
    <w:rsid w:val="004C446E"/>
    <w:rsid w:val="004C463A"/>
    <w:rsid w:val="004C4DAD"/>
    <w:rsid w:val="004C546C"/>
    <w:rsid w:val="004C5493"/>
    <w:rsid w:val="004C54FA"/>
    <w:rsid w:val="004C57B8"/>
    <w:rsid w:val="004C5A6D"/>
    <w:rsid w:val="004C6343"/>
    <w:rsid w:val="004C6370"/>
    <w:rsid w:val="004D02A5"/>
    <w:rsid w:val="004D0532"/>
    <w:rsid w:val="004D13A0"/>
    <w:rsid w:val="004D1407"/>
    <w:rsid w:val="004D19F5"/>
    <w:rsid w:val="004D1DC8"/>
    <w:rsid w:val="004D2BB7"/>
    <w:rsid w:val="004D2FFF"/>
    <w:rsid w:val="004D31C4"/>
    <w:rsid w:val="004D37D0"/>
    <w:rsid w:val="004D5F2D"/>
    <w:rsid w:val="004D634D"/>
    <w:rsid w:val="004D6BDF"/>
    <w:rsid w:val="004D73B0"/>
    <w:rsid w:val="004D7648"/>
    <w:rsid w:val="004D7E03"/>
    <w:rsid w:val="004D7F51"/>
    <w:rsid w:val="004E0492"/>
    <w:rsid w:val="004E0BE6"/>
    <w:rsid w:val="004E2D96"/>
    <w:rsid w:val="004E3021"/>
    <w:rsid w:val="004E348A"/>
    <w:rsid w:val="004E35A3"/>
    <w:rsid w:val="004E3E05"/>
    <w:rsid w:val="004E444F"/>
    <w:rsid w:val="004E4733"/>
    <w:rsid w:val="004E54DA"/>
    <w:rsid w:val="004E55F2"/>
    <w:rsid w:val="004E59DD"/>
    <w:rsid w:val="004E65D5"/>
    <w:rsid w:val="004E6A11"/>
    <w:rsid w:val="004E6BFF"/>
    <w:rsid w:val="004E7EB3"/>
    <w:rsid w:val="004F070A"/>
    <w:rsid w:val="004F1A8B"/>
    <w:rsid w:val="004F1EF4"/>
    <w:rsid w:val="004F268A"/>
    <w:rsid w:val="004F2C91"/>
    <w:rsid w:val="004F2E14"/>
    <w:rsid w:val="004F375B"/>
    <w:rsid w:val="004F4C9F"/>
    <w:rsid w:val="004F50E7"/>
    <w:rsid w:val="004F5529"/>
    <w:rsid w:val="004F5630"/>
    <w:rsid w:val="004F5FE8"/>
    <w:rsid w:val="004F6032"/>
    <w:rsid w:val="004F6B12"/>
    <w:rsid w:val="004F6C81"/>
    <w:rsid w:val="004F72E2"/>
    <w:rsid w:val="004F746D"/>
    <w:rsid w:val="004F7B65"/>
    <w:rsid w:val="004F7F76"/>
    <w:rsid w:val="0050054B"/>
    <w:rsid w:val="00500972"/>
    <w:rsid w:val="005016AB"/>
    <w:rsid w:val="00501E86"/>
    <w:rsid w:val="00502032"/>
    <w:rsid w:val="00502A5A"/>
    <w:rsid w:val="00503136"/>
    <w:rsid w:val="0050328F"/>
    <w:rsid w:val="005036CA"/>
    <w:rsid w:val="00503B5A"/>
    <w:rsid w:val="00503C6C"/>
    <w:rsid w:val="00503D52"/>
    <w:rsid w:val="00504637"/>
    <w:rsid w:val="00504E90"/>
    <w:rsid w:val="00504F65"/>
    <w:rsid w:val="005053D1"/>
    <w:rsid w:val="005056F9"/>
    <w:rsid w:val="00505A53"/>
    <w:rsid w:val="0050614B"/>
    <w:rsid w:val="0050651C"/>
    <w:rsid w:val="00506FBE"/>
    <w:rsid w:val="0050773C"/>
    <w:rsid w:val="00507BF2"/>
    <w:rsid w:val="00511044"/>
    <w:rsid w:val="00511E3E"/>
    <w:rsid w:val="00514BB2"/>
    <w:rsid w:val="00514CA4"/>
    <w:rsid w:val="0051518A"/>
    <w:rsid w:val="0051593D"/>
    <w:rsid w:val="005160FE"/>
    <w:rsid w:val="00516932"/>
    <w:rsid w:val="00516B98"/>
    <w:rsid w:val="005174E0"/>
    <w:rsid w:val="005205F9"/>
    <w:rsid w:val="00520711"/>
    <w:rsid w:val="00520E6C"/>
    <w:rsid w:val="005213ED"/>
    <w:rsid w:val="00521F5C"/>
    <w:rsid w:val="00521F9B"/>
    <w:rsid w:val="0052216A"/>
    <w:rsid w:val="0052276E"/>
    <w:rsid w:val="005228BB"/>
    <w:rsid w:val="00522963"/>
    <w:rsid w:val="005245EF"/>
    <w:rsid w:val="005247DB"/>
    <w:rsid w:val="00524812"/>
    <w:rsid w:val="0052492D"/>
    <w:rsid w:val="00524BDE"/>
    <w:rsid w:val="00525170"/>
    <w:rsid w:val="00525C47"/>
    <w:rsid w:val="005266B7"/>
    <w:rsid w:val="005268E7"/>
    <w:rsid w:val="005269EF"/>
    <w:rsid w:val="00526A81"/>
    <w:rsid w:val="00527713"/>
    <w:rsid w:val="005278AE"/>
    <w:rsid w:val="00527CDF"/>
    <w:rsid w:val="00530A52"/>
    <w:rsid w:val="005310AD"/>
    <w:rsid w:val="005317D2"/>
    <w:rsid w:val="00531EE4"/>
    <w:rsid w:val="005321ED"/>
    <w:rsid w:val="005322E7"/>
    <w:rsid w:val="0053258B"/>
    <w:rsid w:val="00532C27"/>
    <w:rsid w:val="005333DE"/>
    <w:rsid w:val="0053356C"/>
    <w:rsid w:val="00533B88"/>
    <w:rsid w:val="00533DB8"/>
    <w:rsid w:val="00534317"/>
    <w:rsid w:val="00534572"/>
    <w:rsid w:val="00535470"/>
    <w:rsid w:val="0053576C"/>
    <w:rsid w:val="00536497"/>
    <w:rsid w:val="00537075"/>
    <w:rsid w:val="005375E6"/>
    <w:rsid w:val="0053785C"/>
    <w:rsid w:val="00537970"/>
    <w:rsid w:val="00537BE5"/>
    <w:rsid w:val="0054109E"/>
    <w:rsid w:val="00541477"/>
    <w:rsid w:val="005416C9"/>
    <w:rsid w:val="005416D7"/>
    <w:rsid w:val="005420EB"/>
    <w:rsid w:val="0054450B"/>
    <w:rsid w:val="00545051"/>
    <w:rsid w:val="005454FB"/>
    <w:rsid w:val="00546057"/>
    <w:rsid w:val="005466D2"/>
    <w:rsid w:val="0054683D"/>
    <w:rsid w:val="00546C17"/>
    <w:rsid w:val="005475CF"/>
    <w:rsid w:val="005503D9"/>
    <w:rsid w:val="00550F6E"/>
    <w:rsid w:val="005512AD"/>
    <w:rsid w:val="0055147C"/>
    <w:rsid w:val="0055188E"/>
    <w:rsid w:val="00551B40"/>
    <w:rsid w:val="00551DE7"/>
    <w:rsid w:val="0055234B"/>
    <w:rsid w:val="005524E6"/>
    <w:rsid w:val="005526BD"/>
    <w:rsid w:val="00552BB7"/>
    <w:rsid w:val="00553487"/>
    <w:rsid w:val="00554E5A"/>
    <w:rsid w:val="0055530A"/>
    <w:rsid w:val="005559EA"/>
    <w:rsid w:val="005560A3"/>
    <w:rsid w:val="00556B3B"/>
    <w:rsid w:val="00556B67"/>
    <w:rsid w:val="00557E37"/>
    <w:rsid w:val="0056089D"/>
    <w:rsid w:val="005613DF"/>
    <w:rsid w:val="0056269A"/>
    <w:rsid w:val="00562F5D"/>
    <w:rsid w:val="00563EF1"/>
    <w:rsid w:val="005648DF"/>
    <w:rsid w:val="00564935"/>
    <w:rsid w:val="005653C9"/>
    <w:rsid w:val="005656F2"/>
    <w:rsid w:val="0056793C"/>
    <w:rsid w:val="00567BAA"/>
    <w:rsid w:val="005700FB"/>
    <w:rsid w:val="005702F7"/>
    <w:rsid w:val="00570A10"/>
    <w:rsid w:val="00570AD6"/>
    <w:rsid w:val="00570F1C"/>
    <w:rsid w:val="005726D6"/>
    <w:rsid w:val="005732AF"/>
    <w:rsid w:val="00573F24"/>
    <w:rsid w:val="00574879"/>
    <w:rsid w:val="00574C01"/>
    <w:rsid w:val="00575155"/>
    <w:rsid w:val="00575F11"/>
    <w:rsid w:val="00576412"/>
    <w:rsid w:val="00576AF2"/>
    <w:rsid w:val="00577449"/>
    <w:rsid w:val="00577595"/>
    <w:rsid w:val="00577B56"/>
    <w:rsid w:val="00577D76"/>
    <w:rsid w:val="00577F0A"/>
    <w:rsid w:val="00577FC4"/>
    <w:rsid w:val="005803D1"/>
    <w:rsid w:val="005807CB"/>
    <w:rsid w:val="005812A0"/>
    <w:rsid w:val="00581AEC"/>
    <w:rsid w:val="00582DFD"/>
    <w:rsid w:val="00583341"/>
    <w:rsid w:val="005837EC"/>
    <w:rsid w:val="00583C7F"/>
    <w:rsid w:val="00585B3F"/>
    <w:rsid w:val="0058611A"/>
    <w:rsid w:val="0058638D"/>
    <w:rsid w:val="00586845"/>
    <w:rsid w:val="00586A75"/>
    <w:rsid w:val="00586EA8"/>
    <w:rsid w:val="00586F7D"/>
    <w:rsid w:val="00587505"/>
    <w:rsid w:val="005875CE"/>
    <w:rsid w:val="00587E02"/>
    <w:rsid w:val="005906CA"/>
    <w:rsid w:val="00590DB4"/>
    <w:rsid w:val="00590FC8"/>
    <w:rsid w:val="005917F7"/>
    <w:rsid w:val="00591A18"/>
    <w:rsid w:val="005920FF"/>
    <w:rsid w:val="005922B0"/>
    <w:rsid w:val="00592650"/>
    <w:rsid w:val="0059393F"/>
    <w:rsid w:val="00593A74"/>
    <w:rsid w:val="00593CF5"/>
    <w:rsid w:val="00594486"/>
    <w:rsid w:val="0059521B"/>
    <w:rsid w:val="0059530B"/>
    <w:rsid w:val="00595533"/>
    <w:rsid w:val="00595650"/>
    <w:rsid w:val="00595FF3"/>
    <w:rsid w:val="00597716"/>
    <w:rsid w:val="005A0BEC"/>
    <w:rsid w:val="005A0E60"/>
    <w:rsid w:val="005A10FF"/>
    <w:rsid w:val="005A14BE"/>
    <w:rsid w:val="005A19D4"/>
    <w:rsid w:val="005A210D"/>
    <w:rsid w:val="005A243B"/>
    <w:rsid w:val="005A38E9"/>
    <w:rsid w:val="005A3EA6"/>
    <w:rsid w:val="005A3EB1"/>
    <w:rsid w:val="005A3F65"/>
    <w:rsid w:val="005A3FA6"/>
    <w:rsid w:val="005A4014"/>
    <w:rsid w:val="005A59A3"/>
    <w:rsid w:val="005A75A1"/>
    <w:rsid w:val="005A764D"/>
    <w:rsid w:val="005A7B2A"/>
    <w:rsid w:val="005A7B4F"/>
    <w:rsid w:val="005A7F68"/>
    <w:rsid w:val="005B0BF7"/>
    <w:rsid w:val="005B0E4F"/>
    <w:rsid w:val="005B1A8A"/>
    <w:rsid w:val="005B1D4E"/>
    <w:rsid w:val="005B3379"/>
    <w:rsid w:val="005B3723"/>
    <w:rsid w:val="005B3C8F"/>
    <w:rsid w:val="005B4097"/>
    <w:rsid w:val="005B5001"/>
    <w:rsid w:val="005B5486"/>
    <w:rsid w:val="005B5F99"/>
    <w:rsid w:val="005B6B62"/>
    <w:rsid w:val="005B746A"/>
    <w:rsid w:val="005B748C"/>
    <w:rsid w:val="005B7AFC"/>
    <w:rsid w:val="005C0230"/>
    <w:rsid w:val="005C124E"/>
    <w:rsid w:val="005C1267"/>
    <w:rsid w:val="005C1926"/>
    <w:rsid w:val="005C1D10"/>
    <w:rsid w:val="005C2BD8"/>
    <w:rsid w:val="005C2F25"/>
    <w:rsid w:val="005C30DC"/>
    <w:rsid w:val="005C368E"/>
    <w:rsid w:val="005C50D3"/>
    <w:rsid w:val="005C51E1"/>
    <w:rsid w:val="005C5B57"/>
    <w:rsid w:val="005C634F"/>
    <w:rsid w:val="005C644D"/>
    <w:rsid w:val="005C657E"/>
    <w:rsid w:val="005C7026"/>
    <w:rsid w:val="005C7530"/>
    <w:rsid w:val="005C77E8"/>
    <w:rsid w:val="005D160C"/>
    <w:rsid w:val="005D1F38"/>
    <w:rsid w:val="005D2062"/>
    <w:rsid w:val="005D27AE"/>
    <w:rsid w:val="005D3464"/>
    <w:rsid w:val="005D35A9"/>
    <w:rsid w:val="005D3D03"/>
    <w:rsid w:val="005D6669"/>
    <w:rsid w:val="005E0835"/>
    <w:rsid w:val="005E0E9D"/>
    <w:rsid w:val="005E1A6A"/>
    <w:rsid w:val="005E1B07"/>
    <w:rsid w:val="005E2410"/>
    <w:rsid w:val="005E268C"/>
    <w:rsid w:val="005E2D21"/>
    <w:rsid w:val="005E2FDB"/>
    <w:rsid w:val="005E410E"/>
    <w:rsid w:val="005E45C6"/>
    <w:rsid w:val="005E46D0"/>
    <w:rsid w:val="005E4CFA"/>
    <w:rsid w:val="005E5088"/>
    <w:rsid w:val="005E5821"/>
    <w:rsid w:val="005E5AEC"/>
    <w:rsid w:val="005E5E52"/>
    <w:rsid w:val="005E614B"/>
    <w:rsid w:val="005E61DF"/>
    <w:rsid w:val="005E6553"/>
    <w:rsid w:val="005E659D"/>
    <w:rsid w:val="005E66B0"/>
    <w:rsid w:val="005E74EA"/>
    <w:rsid w:val="005E757F"/>
    <w:rsid w:val="005E7A7F"/>
    <w:rsid w:val="005E7E14"/>
    <w:rsid w:val="005F0334"/>
    <w:rsid w:val="005F10B5"/>
    <w:rsid w:val="005F15F9"/>
    <w:rsid w:val="005F19FF"/>
    <w:rsid w:val="005F1A76"/>
    <w:rsid w:val="005F238B"/>
    <w:rsid w:val="005F25E1"/>
    <w:rsid w:val="005F33E6"/>
    <w:rsid w:val="005F340A"/>
    <w:rsid w:val="005F3A4D"/>
    <w:rsid w:val="005F3E18"/>
    <w:rsid w:val="005F4510"/>
    <w:rsid w:val="005F6A4F"/>
    <w:rsid w:val="005F7515"/>
    <w:rsid w:val="005F7DCE"/>
    <w:rsid w:val="006009C5"/>
    <w:rsid w:val="00600BFA"/>
    <w:rsid w:val="00600F63"/>
    <w:rsid w:val="00601490"/>
    <w:rsid w:val="00601715"/>
    <w:rsid w:val="00601B36"/>
    <w:rsid w:val="00601D4F"/>
    <w:rsid w:val="00601D67"/>
    <w:rsid w:val="00602621"/>
    <w:rsid w:val="006029E8"/>
    <w:rsid w:val="00602D98"/>
    <w:rsid w:val="0060368B"/>
    <w:rsid w:val="00604219"/>
    <w:rsid w:val="00604529"/>
    <w:rsid w:val="00604782"/>
    <w:rsid w:val="0060534A"/>
    <w:rsid w:val="006054C5"/>
    <w:rsid w:val="006056AB"/>
    <w:rsid w:val="006056BB"/>
    <w:rsid w:val="0060599C"/>
    <w:rsid w:val="00605DDF"/>
    <w:rsid w:val="0060627B"/>
    <w:rsid w:val="0060736A"/>
    <w:rsid w:val="0060754A"/>
    <w:rsid w:val="0060768F"/>
    <w:rsid w:val="0060786E"/>
    <w:rsid w:val="00607A8D"/>
    <w:rsid w:val="00607D11"/>
    <w:rsid w:val="006114EF"/>
    <w:rsid w:val="00611AA7"/>
    <w:rsid w:val="006130EE"/>
    <w:rsid w:val="00613235"/>
    <w:rsid w:val="00613E49"/>
    <w:rsid w:val="00614262"/>
    <w:rsid w:val="00614880"/>
    <w:rsid w:val="00615E3C"/>
    <w:rsid w:val="00615ED8"/>
    <w:rsid w:val="0061605E"/>
    <w:rsid w:val="006163D9"/>
    <w:rsid w:val="006167A9"/>
    <w:rsid w:val="00616843"/>
    <w:rsid w:val="00616BAA"/>
    <w:rsid w:val="00616ECE"/>
    <w:rsid w:val="00620CC8"/>
    <w:rsid w:val="00621DA7"/>
    <w:rsid w:val="00621F16"/>
    <w:rsid w:val="00622072"/>
    <w:rsid w:val="006224E0"/>
    <w:rsid w:val="00623F20"/>
    <w:rsid w:val="0062419A"/>
    <w:rsid w:val="00624EDA"/>
    <w:rsid w:val="00625340"/>
    <w:rsid w:val="00625C33"/>
    <w:rsid w:val="006262E1"/>
    <w:rsid w:val="00627CB4"/>
    <w:rsid w:val="00630254"/>
    <w:rsid w:val="006308EB"/>
    <w:rsid w:val="00632B0E"/>
    <w:rsid w:val="00632DFC"/>
    <w:rsid w:val="00634516"/>
    <w:rsid w:val="006347A4"/>
    <w:rsid w:val="0063525D"/>
    <w:rsid w:val="006353CF"/>
    <w:rsid w:val="0063628A"/>
    <w:rsid w:val="0063640A"/>
    <w:rsid w:val="00641507"/>
    <w:rsid w:val="0064189C"/>
    <w:rsid w:val="00641A4E"/>
    <w:rsid w:val="00642825"/>
    <w:rsid w:val="00642D60"/>
    <w:rsid w:val="00643733"/>
    <w:rsid w:val="00643934"/>
    <w:rsid w:val="00643FE6"/>
    <w:rsid w:val="0064402B"/>
    <w:rsid w:val="006446BE"/>
    <w:rsid w:val="0064479C"/>
    <w:rsid w:val="0064486C"/>
    <w:rsid w:val="00644E6F"/>
    <w:rsid w:val="00645A47"/>
    <w:rsid w:val="00645F85"/>
    <w:rsid w:val="0064621C"/>
    <w:rsid w:val="00646641"/>
    <w:rsid w:val="0064676F"/>
    <w:rsid w:val="00646B4C"/>
    <w:rsid w:val="0064764A"/>
    <w:rsid w:val="00647E30"/>
    <w:rsid w:val="006502EF"/>
    <w:rsid w:val="006510DF"/>
    <w:rsid w:val="00651341"/>
    <w:rsid w:val="00651396"/>
    <w:rsid w:val="00651FE2"/>
    <w:rsid w:val="0065200E"/>
    <w:rsid w:val="006527C8"/>
    <w:rsid w:val="00652C18"/>
    <w:rsid w:val="006536B6"/>
    <w:rsid w:val="00653CAD"/>
    <w:rsid w:val="00653D22"/>
    <w:rsid w:val="006573DD"/>
    <w:rsid w:val="0065756C"/>
    <w:rsid w:val="00657871"/>
    <w:rsid w:val="00661A54"/>
    <w:rsid w:val="00661E8F"/>
    <w:rsid w:val="00662296"/>
    <w:rsid w:val="00662350"/>
    <w:rsid w:val="0066343A"/>
    <w:rsid w:val="00663B43"/>
    <w:rsid w:val="0066534B"/>
    <w:rsid w:val="00665AFA"/>
    <w:rsid w:val="00665BA2"/>
    <w:rsid w:val="00665CAA"/>
    <w:rsid w:val="006660F3"/>
    <w:rsid w:val="00666A75"/>
    <w:rsid w:val="00666B78"/>
    <w:rsid w:val="00666D4A"/>
    <w:rsid w:val="00666E8F"/>
    <w:rsid w:val="00667F64"/>
    <w:rsid w:val="00671CEF"/>
    <w:rsid w:val="006720EC"/>
    <w:rsid w:val="00672A5A"/>
    <w:rsid w:val="00672CF4"/>
    <w:rsid w:val="00672FA2"/>
    <w:rsid w:val="00673F01"/>
    <w:rsid w:val="006743C3"/>
    <w:rsid w:val="006746ED"/>
    <w:rsid w:val="00674999"/>
    <w:rsid w:val="0067514F"/>
    <w:rsid w:val="006762A0"/>
    <w:rsid w:val="006768A7"/>
    <w:rsid w:val="00677083"/>
    <w:rsid w:val="00677529"/>
    <w:rsid w:val="006776F5"/>
    <w:rsid w:val="0067775A"/>
    <w:rsid w:val="006777EA"/>
    <w:rsid w:val="0067786F"/>
    <w:rsid w:val="0068040F"/>
    <w:rsid w:val="00680666"/>
    <w:rsid w:val="00680BE2"/>
    <w:rsid w:val="00680C0D"/>
    <w:rsid w:val="00680D3E"/>
    <w:rsid w:val="0068144D"/>
    <w:rsid w:val="00681E60"/>
    <w:rsid w:val="006828DF"/>
    <w:rsid w:val="00682E0B"/>
    <w:rsid w:val="006839DC"/>
    <w:rsid w:val="00683FE0"/>
    <w:rsid w:val="00684A1B"/>
    <w:rsid w:val="00684B47"/>
    <w:rsid w:val="00685182"/>
    <w:rsid w:val="00686956"/>
    <w:rsid w:val="006874FF"/>
    <w:rsid w:val="00687775"/>
    <w:rsid w:val="00687B0C"/>
    <w:rsid w:val="0069111D"/>
    <w:rsid w:val="006911E0"/>
    <w:rsid w:val="00691541"/>
    <w:rsid w:val="006927A5"/>
    <w:rsid w:val="00692A7A"/>
    <w:rsid w:val="00692DE5"/>
    <w:rsid w:val="00692DF6"/>
    <w:rsid w:val="0069327B"/>
    <w:rsid w:val="00693B89"/>
    <w:rsid w:val="00694749"/>
    <w:rsid w:val="00695114"/>
    <w:rsid w:val="00695145"/>
    <w:rsid w:val="00695460"/>
    <w:rsid w:val="006957D6"/>
    <w:rsid w:val="0069742E"/>
    <w:rsid w:val="0069747A"/>
    <w:rsid w:val="00697B94"/>
    <w:rsid w:val="006A02A3"/>
    <w:rsid w:val="006A09C2"/>
    <w:rsid w:val="006A0FF7"/>
    <w:rsid w:val="006A1052"/>
    <w:rsid w:val="006A112E"/>
    <w:rsid w:val="006A15E7"/>
    <w:rsid w:val="006A2002"/>
    <w:rsid w:val="006A21F2"/>
    <w:rsid w:val="006A298F"/>
    <w:rsid w:val="006A2D38"/>
    <w:rsid w:val="006A41F3"/>
    <w:rsid w:val="006A4664"/>
    <w:rsid w:val="006A490E"/>
    <w:rsid w:val="006A4C9F"/>
    <w:rsid w:val="006A4F96"/>
    <w:rsid w:val="006A5326"/>
    <w:rsid w:val="006A53BC"/>
    <w:rsid w:val="006A5C30"/>
    <w:rsid w:val="006A61BC"/>
    <w:rsid w:val="006A62C7"/>
    <w:rsid w:val="006A6519"/>
    <w:rsid w:val="006A6578"/>
    <w:rsid w:val="006A7778"/>
    <w:rsid w:val="006A7D87"/>
    <w:rsid w:val="006A7F48"/>
    <w:rsid w:val="006B0381"/>
    <w:rsid w:val="006B18DB"/>
    <w:rsid w:val="006B1F72"/>
    <w:rsid w:val="006B29C4"/>
    <w:rsid w:val="006B2EC5"/>
    <w:rsid w:val="006B2F12"/>
    <w:rsid w:val="006B35FE"/>
    <w:rsid w:val="006B39AD"/>
    <w:rsid w:val="006B3CDD"/>
    <w:rsid w:val="006B402B"/>
    <w:rsid w:val="006B5515"/>
    <w:rsid w:val="006B5E1C"/>
    <w:rsid w:val="006B615A"/>
    <w:rsid w:val="006B6554"/>
    <w:rsid w:val="006B664C"/>
    <w:rsid w:val="006B752C"/>
    <w:rsid w:val="006B77C1"/>
    <w:rsid w:val="006B7AB8"/>
    <w:rsid w:val="006B7E5C"/>
    <w:rsid w:val="006C175F"/>
    <w:rsid w:val="006C1CB0"/>
    <w:rsid w:val="006C26E6"/>
    <w:rsid w:val="006C27D7"/>
    <w:rsid w:val="006C2B63"/>
    <w:rsid w:val="006C2C73"/>
    <w:rsid w:val="006C44AA"/>
    <w:rsid w:val="006C4780"/>
    <w:rsid w:val="006C4B11"/>
    <w:rsid w:val="006C503D"/>
    <w:rsid w:val="006C56A5"/>
    <w:rsid w:val="006C56B4"/>
    <w:rsid w:val="006C5701"/>
    <w:rsid w:val="006C5BE3"/>
    <w:rsid w:val="006C6FE0"/>
    <w:rsid w:val="006C7696"/>
    <w:rsid w:val="006C7AFF"/>
    <w:rsid w:val="006D021F"/>
    <w:rsid w:val="006D055F"/>
    <w:rsid w:val="006D07F6"/>
    <w:rsid w:val="006D1B76"/>
    <w:rsid w:val="006D1D75"/>
    <w:rsid w:val="006D22D3"/>
    <w:rsid w:val="006D234A"/>
    <w:rsid w:val="006D2FAE"/>
    <w:rsid w:val="006D3945"/>
    <w:rsid w:val="006D395E"/>
    <w:rsid w:val="006D3E7D"/>
    <w:rsid w:val="006D3E83"/>
    <w:rsid w:val="006D401F"/>
    <w:rsid w:val="006D4294"/>
    <w:rsid w:val="006D4323"/>
    <w:rsid w:val="006D4555"/>
    <w:rsid w:val="006D4878"/>
    <w:rsid w:val="006D4E95"/>
    <w:rsid w:val="006D6215"/>
    <w:rsid w:val="006D6AF9"/>
    <w:rsid w:val="006D6F68"/>
    <w:rsid w:val="006D70A3"/>
    <w:rsid w:val="006D76C9"/>
    <w:rsid w:val="006D7F69"/>
    <w:rsid w:val="006E0004"/>
    <w:rsid w:val="006E00B4"/>
    <w:rsid w:val="006E030A"/>
    <w:rsid w:val="006E054D"/>
    <w:rsid w:val="006E0D40"/>
    <w:rsid w:val="006E1063"/>
    <w:rsid w:val="006E1849"/>
    <w:rsid w:val="006E2321"/>
    <w:rsid w:val="006E3863"/>
    <w:rsid w:val="006E3AF9"/>
    <w:rsid w:val="006E46EA"/>
    <w:rsid w:val="006E4AAD"/>
    <w:rsid w:val="006E4AB8"/>
    <w:rsid w:val="006E59B6"/>
    <w:rsid w:val="006E5A84"/>
    <w:rsid w:val="006E5CDA"/>
    <w:rsid w:val="006E5E2B"/>
    <w:rsid w:val="006E6ED9"/>
    <w:rsid w:val="006E7273"/>
    <w:rsid w:val="006E7328"/>
    <w:rsid w:val="006E7937"/>
    <w:rsid w:val="006F0CB0"/>
    <w:rsid w:val="006F12DD"/>
    <w:rsid w:val="006F1973"/>
    <w:rsid w:val="006F1DFE"/>
    <w:rsid w:val="006F28C3"/>
    <w:rsid w:val="006F33ED"/>
    <w:rsid w:val="006F38C7"/>
    <w:rsid w:val="006F42AE"/>
    <w:rsid w:val="006F50AE"/>
    <w:rsid w:val="006F583E"/>
    <w:rsid w:val="006F5E13"/>
    <w:rsid w:val="006F6277"/>
    <w:rsid w:val="006F6EED"/>
    <w:rsid w:val="006F76C8"/>
    <w:rsid w:val="006F79D9"/>
    <w:rsid w:val="006F7C92"/>
    <w:rsid w:val="00700007"/>
    <w:rsid w:val="0070064F"/>
    <w:rsid w:val="0070108B"/>
    <w:rsid w:val="00701686"/>
    <w:rsid w:val="00701CD8"/>
    <w:rsid w:val="00703258"/>
    <w:rsid w:val="00703C89"/>
    <w:rsid w:val="00703E37"/>
    <w:rsid w:val="00705604"/>
    <w:rsid w:val="00705B11"/>
    <w:rsid w:val="007062C0"/>
    <w:rsid w:val="00706DFB"/>
    <w:rsid w:val="00707235"/>
    <w:rsid w:val="00707BC4"/>
    <w:rsid w:val="007104BF"/>
    <w:rsid w:val="007109E2"/>
    <w:rsid w:val="00711686"/>
    <w:rsid w:val="00711741"/>
    <w:rsid w:val="007124EC"/>
    <w:rsid w:val="00712559"/>
    <w:rsid w:val="00712987"/>
    <w:rsid w:val="00712C2A"/>
    <w:rsid w:val="00712E80"/>
    <w:rsid w:val="007137CB"/>
    <w:rsid w:val="00713971"/>
    <w:rsid w:val="00713FAC"/>
    <w:rsid w:val="00713FF8"/>
    <w:rsid w:val="00714106"/>
    <w:rsid w:val="00715272"/>
    <w:rsid w:val="007156A5"/>
    <w:rsid w:val="00715DE5"/>
    <w:rsid w:val="00716086"/>
    <w:rsid w:val="007164A2"/>
    <w:rsid w:val="00716BC4"/>
    <w:rsid w:val="00716FBB"/>
    <w:rsid w:val="00717746"/>
    <w:rsid w:val="00717C85"/>
    <w:rsid w:val="00717EC2"/>
    <w:rsid w:val="00720402"/>
    <w:rsid w:val="00720D40"/>
    <w:rsid w:val="00720F1D"/>
    <w:rsid w:val="007218A6"/>
    <w:rsid w:val="0072216B"/>
    <w:rsid w:val="00723CEF"/>
    <w:rsid w:val="00724544"/>
    <w:rsid w:val="007246CD"/>
    <w:rsid w:val="00724E64"/>
    <w:rsid w:val="00724FEB"/>
    <w:rsid w:val="007261D7"/>
    <w:rsid w:val="0072650E"/>
    <w:rsid w:val="007268DC"/>
    <w:rsid w:val="00726D8B"/>
    <w:rsid w:val="00727B99"/>
    <w:rsid w:val="00727CD5"/>
    <w:rsid w:val="00727D47"/>
    <w:rsid w:val="007305B2"/>
    <w:rsid w:val="00731370"/>
    <w:rsid w:val="0073164A"/>
    <w:rsid w:val="0073294A"/>
    <w:rsid w:val="00732B1E"/>
    <w:rsid w:val="00732FC7"/>
    <w:rsid w:val="00733BD5"/>
    <w:rsid w:val="00733CEE"/>
    <w:rsid w:val="00734A64"/>
    <w:rsid w:val="00735016"/>
    <w:rsid w:val="007350F6"/>
    <w:rsid w:val="00735693"/>
    <w:rsid w:val="00735AC6"/>
    <w:rsid w:val="00735E29"/>
    <w:rsid w:val="007360F2"/>
    <w:rsid w:val="007361FB"/>
    <w:rsid w:val="00736287"/>
    <w:rsid w:val="00736304"/>
    <w:rsid w:val="00736C58"/>
    <w:rsid w:val="00736F35"/>
    <w:rsid w:val="0073746A"/>
    <w:rsid w:val="007378B1"/>
    <w:rsid w:val="00737C4C"/>
    <w:rsid w:val="0074037C"/>
    <w:rsid w:val="00740778"/>
    <w:rsid w:val="00740EAD"/>
    <w:rsid w:val="00742863"/>
    <w:rsid w:val="00743BEF"/>
    <w:rsid w:val="00744107"/>
    <w:rsid w:val="00744D99"/>
    <w:rsid w:val="00746EB4"/>
    <w:rsid w:val="00747938"/>
    <w:rsid w:val="00750389"/>
    <w:rsid w:val="00750539"/>
    <w:rsid w:val="00751637"/>
    <w:rsid w:val="007527A2"/>
    <w:rsid w:val="00752BD8"/>
    <w:rsid w:val="007532BD"/>
    <w:rsid w:val="00753FD4"/>
    <w:rsid w:val="00754347"/>
    <w:rsid w:val="007543AC"/>
    <w:rsid w:val="007543D0"/>
    <w:rsid w:val="00754A29"/>
    <w:rsid w:val="00754A92"/>
    <w:rsid w:val="00754D7A"/>
    <w:rsid w:val="007550E2"/>
    <w:rsid w:val="00755AFF"/>
    <w:rsid w:val="00755DA7"/>
    <w:rsid w:val="00755FF8"/>
    <w:rsid w:val="00757037"/>
    <w:rsid w:val="0075732F"/>
    <w:rsid w:val="00760666"/>
    <w:rsid w:val="00760943"/>
    <w:rsid w:val="00761630"/>
    <w:rsid w:val="00762160"/>
    <w:rsid w:val="007621AC"/>
    <w:rsid w:val="0076323F"/>
    <w:rsid w:val="007635DA"/>
    <w:rsid w:val="00763689"/>
    <w:rsid w:val="00763D44"/>
    <w:rsid w:val="00763DF2"/>
    <w:rsid w:val="00764028"/>
    <w:rsid w:val="00764771"/>
    <w:rsid w:val="007653C4"/>
    <w:rsid w:val="00765846"/>
    <w:rsid w:val="00765D7F"/>
    <w:rsid w:val="00766776"/>
    <w:rsid w:val="00766DC1"/>
    <w:rsid w:val="00766E64"/>
    <w:rsid w:val="007671AB"/>
    <w:rsid w:val="0076763E"/>
    <w:rsid w:val="007679F1"/>
    <w:rsid w:val="00770716"/>
    <w:rsid w:val="007709F2"/>
    <w:rsid w:val="00771301"/>
    <w:rsid w:val="00771E36"/>
    <w:rsid w:val="007727D3"/>
    <w:rsid w:val="00772A5F"/>
    <w:rsid w:val="00772D34"/>
    <w:rsid w:val="00773489"/>
    <w:rsid w:val="007737FF"/>
    <w:rsid w:val="00773E14"/>
    <w:rsid w:val="00774C42"/>
    <w:rsid w:val="00775517"/>
    <w:rsid w:val="007761E1"/>
    <w:rsid w:val="007764CB"/>
    <w:rsid w:val="00776BCA"/>
    <w:rsid w:val="00776FE0"/>
    <w:rsid w:val="0077774C"/>
    <w:rsid w:val="007778DF"/>
    <w:rsid w:val="00780569"/>
    <w:rsid w:val="00780EDC"/>
    <w:rsid w:val="0078138B"/>
    <w:rsid w:val="00781ED9"/>
    <w:rsid w:val="00781FFE"/>
    <w:rsid w:val="00782AFE"/>
    <w:rsid w:val="007832CD"/>
    <w:rsid w:val="00783946"/>
    <w:rsid w:val="007851E8"/>
    <w:rsid w:val="007857BD"/>
    <w:rsid w:val="007859A7"/>
    <w:rsid w:val="007864F5"/>
    <w:rsid w:val="00787009"/>
    <w:rsid w:val="007873C4"/>
    <w:rsid w:val="00787828"/>
    <w:rsid w:val="007904E5"/>
    <w:rsid w:val="0079199D"/>
    <w:rsid w:val="00791BE8"/>
    <w:rsid w:val="00791E49"/>
    <w:rsid w:val="00793428"/>
    <w:rsid w:val="007936CC"/>
    <w:rsid w:val="0079384D"/>
    <w:rsid w:val="00793B2A"/>
    <w:rsid w:val="00793E4E"/>
    <w:rsid w:val="00793F9D"/>
    <w:rsid w:val="00794754"/>
    <w:rsid w:val="007949D5"/>
    <w:rsid w:val="00794C11"/>
    <w:rsid w:val="00795B15"/>
    <w:rsid w:val="00795BB4"/>
    <w:rsid w:val="00796C69"/>
    <w:rsid w:val="00796CBA"/>
    <w:rsid w:val="00797471"/>
    <w:rsid w:val="00797FAF"/>
    <w:rsid w:val="007A0625"/>
    <w:rsid w:val="007A08FE"/>
    <w:rsid w:val="007A0E7D"/>
    <w:rsid w:val="007A15C6"/>
    <w:rsid w:val="007A1BD9"/>
    <w:rsid w:val="007A1E02"/>
    <w:rsid w:val="007A2400"/>
    <w:rsid w:val="007A2B91"/>
    <w:rsid w:val="007A30C5"/>
    <w:rsid w:val="007A5301"/>
    <w:rsid w:val="007A5AB1"/>
    <w:rsid w:val="007A5B80"/>
    <w:rsid w:val="007A5E68"/>
    <w:rsid w:val="007A6D4F"/>
    <w:rsid w:val="007A721F"/>
    <w:rsid w:val="007A7715"/>
    <w:rsid w:val="007A7C61"/>
    <w:rsid w:val="007A7F52"/>
    <w:rsid w:val="007B0465"/>
    <w:rsid w:val="007B1103"/>
    <w:rsid w:val="007B28C1"/>
    <w:rsid w:val="007B2B71"/>
    <w:rsid w:val="007B3C78"/>
    <w:rsid w:val="007B4F24"/>
    <w:rsid w:val="007B52D2"/>
    <w:rsid w:val="007B541C"/>
    <w:rsid w:val="007B5530"/>
    <w:rsid w:val="007B6AA7"/>
    <w:rsid w:val="007B747B"/>
    <w:rsid w:val="007B76D1"/>
    <w:rsid w:val="007B7D33"/>
    <w:rsid w:val="007C1231"/>
    <w:rsid w:val="007C2924"/>
    <w:rsid w:val="007C302A"/>
    <w:rsid w:val="007C3611"/>
    <w:rsid w:val="007C45CA"/>
    <w:rsid w:val="007C4BDA"/>
    <w:rsid w:val="007C4BE4"/>
    <w:rsid w:val="007C4E29"/>
    <w:rsid w:val="007C5C50"/>
    <w:rsid w:val="007C5D9C"/>
    <w:rsid w:val="007C5DD0"/>
    <w:rsid w:val="007C7035"/>
    <w:rsid w:val="007C7491"/>
    <w:rsid w:val="007C78B0"/>
    <w:rsid w:val="007C7FFD"/>
    <w:rsid w:val="007D0057"/>
    <w:rsid w:val="007D0376"/>
    <w:rsid w:val="007D0894"/>
    <w:rsid w:val="007D0C54"/>
    <w:rsid w:val="007D192B"/>
    <w:rsid w:val="007D1A1A"/>
    <w:rsid w:val="007D221E"/>
    <w:rsid w:val="007D25ED"/>
    <w:rsid w:val="007D2781"/>
    <w:rsid w:val="007D28E3"/>
    <w:rsid w:val="007D2A64"/>
    <w:rsid w:val="007D2C62"/>
    <w:rsid w:val="007D3289"/>
    <w:rsid w:val="007D4993"/>
    <w:rsid w:val="007D5F69"/>
    <w:rsid w:val="007D690A"/>
    <w:rsid w:val="007D77D4"/>
    <w:rsid w:val="007E05E1"/>
    <w:rsid w:val="007E098D"/>
    <w:rsid w:val="007E09DB"/>
    <w:rsid w:val="007E0AC5"/>
    <w:rsid w:val="007E1876"/>
    <w:rsid w:val="007E22EB"/>
    <w:rsid w:val="007E2A79"/>
    <w:rsid w:val="007E338E"/>
    <w:rsid w:val="007E3704"/>
    <w:rsid w:val="007E3C57"/>
    <w:rsid w:val="007E5263"/>
    <w:rsid w:val="007E5C28"/>
    <w:rsid w:val="007E6734"/>
    <w:rsid w:val="007E7490"/>
    <w:rsid w:val="007F01B1"/>
    <w:rsid w:val="007F03B5"/>
    <w:rsid w:val="007F03F3"/>
    <w:rsid w:val="007F09B1"/>
    <w:rsid w:val="007F0E16"/>
    <w:rsid w:val="007F109D"/>
    <w:rsid w:val="007F119E"/>
    <w:rsid w:val="007F20AA"/>
    <w:rsid w:val="007F30AD"/>
    <w:rsid w:val="007F37ED"/>
    <w:rsid w:val="007F471A"/>
    <w:rsid w:val="007F54CF"/>
    <w:rsid w:val="007F563D"/>
    <w:rsid w:val="007F6BD4"/>
    <w:rsid w:val="007F710A"/>
    <w:rsid w:val="007F7308"/>
    <w:rsid w:val="0080039C"/>
    <w:rsid w:val="008024FB"/>
    <w:rsid w:val="0080336D"/>
    <w:rsid w:val="00803962"/>
    <w:rsid w:val="00803C9B"/>
    <w:rsid w:val="00804937"/>
    <w:rsid w:val="00804E2D"/>
    <w:rsid w:val="00805E4B"/>
    <w:rsid w:val="00806E8F"/>
    <w:rsid w:val="0080740A"/>
    <w:rsid w:val="00807658"/>
    <w:rsid w:val="00807940"/>
    <w:rsid w:val="00807DFF"/>
    <w:rsid w:val="00807EF7"/>
    <w:rsid w:val="008104F4"/>
    <w:rsid w:val="00810656"/>
    <w:rsid w:val="0081093E"/>
    <w:rsid w:val="0081127D"/>
    <w:rsid w:val="008116C0"/>
    <w:rsid w:val="00811A8A"/>
    <w:rsid w:val="00811CA1"/>
    <w:rsid w:val="00811EDF"/>
    <w:rsid w:val="00812315"/>
    <w:rsid w:val="00812716"/>
    <w:rsid w:val="00812AEF"/>
    <w:rsid w:val="00813CBC"/>
    <w:rsid w:val="008140EA"/>
    <w:rsid w:val="00814197"/>
    <w:rsid w:val="0081441F"/>
    <w:rsid w:val="00814EBC"/>
    <w:rsid w:val="008159DD"/>
    <w:rsid w:val="008162CE"/>
    <w:rsid w:val="008164F1"/>
    <w:rsid w:val="008167B3"/>
    <w:rsid w:val="00817066"/>
    <w:rsid w:val="00817188"/>
    <w:rsid w:val="008175D6"/>
    <w:rsid w:val="00817867"/>
    <w:rsid w:val="008178BB"/>
    <w:rsid w:val="00817FF9"/>
    <w:rsid w:val="008209C6"/>
    <w:rsid w:val="00821079"/>
    <w:rsid w:val="008218D9"/>
    <w:rsid w:val="00821CD2"/>
    <w:rsid w:val="00822D60"/>
    <w:rsid w:val="00822E54"/>
    <w:rsid w:val="00823D71"/>
    <w:rsid w:val="008249C8"/>
    <w:rsid w:val="00824AB3"/>
    <w:rsid w:val="00824DE6"/>
    <w:rsid w:val="008250B3"/>
    <w:rsid w:val="00825412"/>
    <w:rsid w:val="008256FB"/>
    <w:rsid w:val="00825977"/>
    <w:rsid w:val="00826496"/>
    <w:rsid w:val="008264E6"/>
    <w:rsid w:val="0082664C"/>
    <w:rsid w:val="00826F41"/>
    <w:rsid w:val="00826FC8"/>
    <w:rsid w:val="0082700C"/>
    <w:rsid w:val="0082735B"/>
    <w:rsid w:val="008273A1"/>
    <w:rsid w:val="00827468"/>
    <w:rsid w:val="00827838"/>
    <w:rsid w:val="00827EE8"/>
    <w:rsid w:val="0083016D"/>
    <w:rsid w:val="008301C3"/>
    <w:rsid w:val="00830355"/>
    <w:rsid w:val="008305C4"/>
    <w:rsid w:val="008307A5"/>
    <w:rsid w:val="00830BCB"/>
    <w:rsid w:val="00831006"/>
    <w:rsid w:val="00831164"/>
    <w:rsid w:val="00831463"/>
    <w:rsid w:val="00831A8B"/>
    <w:rsid w:val="00831C41"/>
    <w:rsid w:val="00831E9B"/>
    <w:rsid w:val="008327D4"/>
    <w:rsid w:val="00832C5A"/>
    <w:rsid w:val="008331DC"/>
    <w:rsid w:val="00833717"/>
    <w:rsid w:val="00833900"/>
    <w:rsid w:val="00833E85"/>
    <w:rsid w:val="00834338"/>
    <w:rsid w:val="00834474"/>
    <w:rsid w:val="00834C23"/>
    <w:rsid w:val="008350E5"/>
    <w:rsid w:val="00835463"/>
    <w:rsid w:val="00835CBA"/>
    <w:rsid w:val="008365B1"/>
    <w:rsid w:val="00836ACA"/>
    <w:rsid w:val="00836F67"/>
    <w:rsid w:val="008375FD"/>
    <w:rsid w:val="0083785F"/>
    <w:rsid w:val="00837FAD"/>
    <w:rsid w:val="0084043A"/>
    <w:rsid w:val="008408CB"/>
    <w:rsid w:val="008416E5"/>
    <w:rsid w:val="008418A4"/>
    <w:rsid w:val="008419C6"/>
    <w:rsid w:val="00841A3B"/>
    <w:rsid w:val="00841DAC"/>
    <w:rsid w:val="0084294B"/>
    <w:rsid w:val="00842D7A"/>
    <w:rsid w:val="008430D3"/>
    <w:rsid w:val="00843BF6"/>
    <w:rsid w:val="00843CF1"/>
    <w:rsid w:val="00844047"/>
    <w:rsid w:val="0084452A"/>
    <w:rsid w:val="00845D15"/>
    <w:rsid w:val="00846423"/>
    <w:rsid w:val="00847B7C"/>
    <w:rsid w:val="00847C1C"/>
    <w:rsid w:val="00850B68"/>
    <w:rsid w:val="00850DF0"/>
    <w:rsid w:val="008513BF"/>
    <w:rsid w:val="008513FD"/>
    <w:rsid w:val="00851B20"/>
    <w:rsid w:val="00852336"/>
    <w:rsid w:val="0085237E"/>
    <w:rsid w:val="00852673"/>
    <w:rsid w:val="00852C8F"/>
    <w:rsid w:val="00853213"/>
    <w:rsid w:val="00854ED4"/>
    <w:rsid w:val="008576D2"/>
    <w:rsid w:val="00857DFB"/>
    <w:rsid w:val="0086013E"/>
    <w:rsid w:val="008602CD"/>
    <w:rsid w:val="00860ACD"/>
    <w:rsid w:val="008610CF"/>
    <w:rsid w:val="008610EC"/>
    <w:rsid w:val="008612BE"/>
    <w:rsid w:val="00862224"/>
    <w:rsid w:val="00862565"/>
    <w:rsid w:val="0086269D"/>
    <w:rsid w:val="00862DD9"/>
    <w:rsid w:val="00863139"/>
    <w:rsid w:val="008633EB"/>
    <w:rsid w:val="00863E00"/>
    <w:rsid w:val="0086459C"/>
    <w:rsid w:val="00864AA2"/>
    <w:rsid w:val="00865288"/>
    <w:rsid w:val="008658FC"/>
    <w:rsid w:val="00866092"/>
    <w:rsid w:val="0086614E"/>
    <w:rsid w:val="0086706C"/>
    <w:rsid w:val="00867193"/>
    <w:rsid w:val="008671A7"/>
    <w:rsid w:val="00867417"/>
    <w:rsid w:val="0086799B"/>
    <w:rsid w:val="0087017F"/>
    <w:rsid w:val="008711A4"/>
    <w:rsid w:val="00871741"/>
    <w:rsid w:val="00871D73"/>
    <w:rsid w:val="00872066"/>
    <w:rsid w:val="008724DF"/>
    <w:rsid w:val="008725CF"/>
    <w:rsid w:val="00872CFF"/>
    <w:rsid w:val="00873F77"/>
    <w:rsid w:val="00874928"/>
    <w:rsid w:val="00875698"/>
    <w:rsid w:val="00875CA9"/>
    <w:rsid w:val="00875CAE"/>
    <w:rsid w:val="00875FE3"/>
    <w:rsid w:val="008776BE"/>
    <w:rsid w:val="00877ACA"/>
    <w:rsid w:val="008802CF"/>
    <w:rsid w:val="008804A1"/>
    <w:rsid w:val="008820C2"/>
    <w:rsid w:val="008824FC"/>
    <w:rsid w:val="00882B49"/>
    <w:rsid w:val="00883585"/>
    <w:rsid w:val="00883917"/>
    <w:rsid w:val="008839A6"/>
    <w:rsid w:val="008850DF"/>
    <w:rsid w:val="008862A0"/>
    <w:rsid w:val="00886C7C"/>
    <w:rsid w:val="00886D3E"/>
    <w:rsid w:val="008875B2"/>
    <w:rsid w:val="00887FCF"/>
    <w:rsid w:val="008902C4"/>
    <w:rsid w:val="00890685"/>
    <w:rsid w:val="00890ED8"/>
    <w:rsid w:val="0089184D"/>
    <w:rsid w:val="008919F1"/>
    <w:rsid w:val="00891B38"/>
    <w:rsid w:val="00891DD2"/>
    <w:rsid w:val="00892896"/>
    <w:rsid w:val="00892A3F"/>
    <w:rsid w:val="00893D08"/>
    <w:rsid w:val="00893E3D"/>
    <w:rsid w:val="008940D5"/>
    <w:rsid w:val="00895249"/>
    <w:rsid w:val="0089593E"/>
    <w:rsid w:val="00895CDF"/>
    <w:rsid w:val="00895E69"/>
    <w:rsid w:val="00896EB6"/>
    <w:rsid w:val="00897C44"/>
    <w:rsid w:val="008A00CA"/>
    <w:rsid w:val="008A03E8"/>
    <w:rsid w:val="008A0BAE"/>
    <w:rsid w:val="008A0DDF"/>
    <w:rsid w:val="008A0FB5"/>
    <w:rsid w:val="008A1121"/>
    <w:rsid w:val="008A26DD"/>
    <w:rsid w:val="008A2867"/>
    <w:rsid w:val="008A3B55"/>
    <w:rsid w:val="008A431A"/>
    <w:rsid w:val="008A43A2"/>
    <w:rsid w:val="008A4AE3"/>
    <w:rsid w:val="008A4B65"/>
    <w:rsid w:val="008A5153"/>
    <w:rsid w:val="008A5254"/>
    <w:rsid w:val="008A56EB"/>
    <w:rsid w:val="008A7C9D"/>
    <w:rsid w:val="008A7E63"/>
    <w:rsid w:val="008B0F41"/>
    <w:rsid w:val="008B13E9"/>
    <w:rsid w:val="008B15B9"/>
    <w:rsid w:val="008B174F"/>
    <w:rsid w:val="008B20CF"/>
    <w:rsid w:val="008B223A"/>
    <w:rsid w:val="008B3827"/>
    <w:rsid w:val="008B38E6"/>
    <w:rsid w:val="008B3907"/>
    <w:rsid w:val="008B3939"/>
    <w:rsid w:val="008B454D"/>
    <w:rsid w:val="008B45F3"/>
    <w:rsid w:val="008B4B16"/>
    <w:rsid w:val="008B57C2"/>
    <w:rsid w:val="008B651D"/>
    <w:rsid w:val="008B66E3"/>
    <w:rsid w:val="008B6780"/>
    <w:rsid w:val="008B6E4E"/>
    <w:rsid w:val="008B7286"/>
    <w:rsid w:val="008B76C3"/>
    <w:rsid w:val="008B78FF"/>
    <w:rsid w:val="008C00E1"/>
    <w:rsid w:val="008C116A"/>
    <w:rsid w:val="008C1315"/>
    <w:rsid w:val="008C131A"/>
    <w:rsid w:val="008C1669"/>
    <w:rsid w:val="008C1B35"/>
    <w:rsid w:val="008C243A"/>
    <w:rsid w:val="008C25C0"/>
    <w:rsid w:val="008C2908"/>
    <w:rsid w:val="008C2B8C"/>
    <w:rsid w:val="008C3B57"/>
    <w:rsid w:val="008C4307"/>
    <w:rsid w:val="008C446D"/>
    <w:rsid w:val="008C48AD"/>
    <w:rsid w:val="008C4968"/>
    <w:rsid w:val="008C4CB7"/>
    <w:rsid w:val="008C5177"/>
    <w:rsid w:val="008C5BBF"/>
    <w:rsid w:val="008C6321"/>
    <w:rsid w:val="008C63EB"/>
    <w:rsid w:val="008C7212"/>
    <w:rsid w:val="008C77F7"/>
    <w:rsid w:val="008C7B29"/>
    <w:rsid w:val="008C7CDA"/>
    <w:rsid w:val="008D006A"/>
    <w:rsid w:val="008D03E8"/>
    <w:rsid w:val="008D0550"/>
    <w:rsid w:val="008D1488"/>
    <w:rsid w:val="008D1AF4"/>
    <w:rsid w:val="008D1B88"/>
    <w:rsid w:val="008D216A"/>
    <w:rsid w:val="008D21A9"/>
    <w:rsid w:val="008D24A1"/>
    <w:rsid w:val="008D294C"/>
    <w:rsid w:val="008D2E83"/>
    <w:rsid w:val="008D3666"/>
    <w:rsid w:val="008D3FFB"/>
    <w:rsid w:val="008D4696"/>
    <w:rsid w:val="008D56B3"/>
    <w:rsid w:val="008D592B"/>
    <w:rsid w:val="008D5C6C"/>
    <w:rsid w:val="008D7D10"/>
    <w:rsid w:val="008E0A75"/>
    <w:rsid w:val="008E1440"/>
    <w:rsid w:val="008E19D6"/>
    <w:rsid w:val="008E1F2D"/>
    <w:rsid w:val="008E267E"/>
    <w:rsid w:val="008E29EB"/>
    <w:rsid w:val="008E2D02"/>
    <w:rsid w:val="008E33F3"/>
    <w:rsid w:val="008E3D95"/>
    <w:rsid w:val="008E3E45"/>
    <w:rsid w:val="008E3E61"/>
    <w:rsid w:val="008E42C0"/>
    <w:rsid w:val="008E4F26"/>
    <w:rsid w:val="008E4F53"/>
    <w:rsid w:val="008E5A1A"/>
    <w:rsid w:val="008E5FD5"/>
    <w:rsid w:val="008E738D"/>
    <w:rsid w:val="008E7630"/>
    <w:rsid w:val="008E76E4"/>
    <w:rsid w:val="008E78D9"/>
    <w:rsid w:val="008E7F2E"/>
    <w:rsid w:val="008F08EA"/>
    <w:rsid w:val="008F2E17"/>
    <w:rsid w:val="008F3CC5"/>
    <w:rsid w:val="008F439F"/>
    <w:rsid w:val="008F4B66"/>
    <w:rsid w:val="008F4F68"/>
    <w:rsid w:val="008F52E9"/>
    <w:rsid w:val="008F54F6"/>
    <w:rsid w:val="008F553C"/>
    <w:rsid w:val="008F5D16"/>
    <w:rsid w:val="008F622C"/>
    <w:rsid w:val="008F7345"/>
    <w:rsid w:val="008F7D41"/>
    <w:rsid w:val="00900245"/>
    <w:rsid w:val="00900361"/>
    <w:rsid w:val="00901103"/>
    <w:rsid w:val="00901627"/>
    <w:rsid w:val="00901B97"/>
    <w:rsid w:val="00901F0C"/>
    <w:rsid w:val="00902651"/>
    <w:rsid w:val="00902A7F"/>
    <w:rsid w:val="00902BAE"/>
    <w:rsid w:val="00902FE6"/>
    <w:rsid w:val="00903815"/>
    <w:rsid w:val="009039CD"/>
    <w:rsid w:val="0090435E"/>
    <w:rsid w:val="00904E17"/>
    <w:rsid w:val="00905924"/>
    <w:rsid w:val="00905B65"/>
    <w:rsid w:val="0090623F"/>
    <w:rsid w:val="00906921"/>
    <w:rsid w:val="00906ADF"/>
    <w:rsid w:val="00906C54"/>
    <w:rsid w:val="00907436"/>
    <w:rsid w:val="009075A1"/>
    <w:rsid w:val="00907AA2"/>
    <w:rsid w:val="00910825"/>
    <w:rsid w:val="00910A1B"/>
    <w:rsid w:val="00910D4F"/>
    <w:rsid w:val="0091162D"/>
    <w:rsid w:val="0091226C"/>
    <w:rsid w:val="00912842"/>
    <w:rsid w:val="0091285A"/>
    <w:rsid w:val="00912EAB"/>
    <w:rsid w:val="00912EE5"/>
    <w:rsid w:val="00913D6C"/>
    <w:rsid w:val="00914199"/>
    <w:rsid w:val="00914DBF"/>
    <w:rsid w:val="009158D6"/>
    <w:rsid w:val="00915C98"/>
    <w:rsid w:val="00915CE8"/>
    <w:rsid w:val="00917197"/>
    <w:rsid w:val="0091722C"/>
    <w:rsid w:val="00917701"/>
    <w:rsid w:val="00917AF6"/>
    <w:rsid w:val="00917D34"/>
    <w:rsid w:val="0092172C"/>
    <w:rsid w:val="00921793"/>
    <w:rsid w:val="00921CAF"/>
    <w:rsid w:val="00922086"/>
    <w:rsid w:val="0092213E"/>
    <w:rsid w:val="009227D3"/>
    <w:rsid w:val="00922AC9"/>
    <w:rsid w:val="00922F83"/>
    <w:rsid w:val="00923AC8"/>
    <w:rsid w:val="00923E53"/>
    <w:rsid w:val="00924A97"/>
    <w:rsid w:val="00925B36"/>
    <w:rsid w:val="00925CB1"/>
    <w:rsid w:val="00926B25"/>
    <w:rsid w:val="00926DD0"/>
    <w:rsid w:val="00926ED9"/>
    <w:rsid w:val="0092784B"/>
    <w:rsid w:val="00927FEA"/>
    <w:rsid w:val="0093167B"/>
    <w:rsid w:val="00932DDA"/>
    <w:rsid w:val="00933755"/>
    <w:rsid w:val="00933BE4"/>
    <w:rsid w:val="00933EAB"/>
    <w:rsid w:val="00934D98"/>
    <w:rsid w:val="00935091"/>
    <w:rsid w:val="00935D78"/>
    <w:rsid w:val="00935E98"/>
    <w:rsid w:val="0093613D"/>
    <w:rsid w:val="0093663F"/>
    <w:rsid w:val="009372EE"/>
    <w:rsid w:val="00937558"/>
    <w:rsid w:val="00940042"/>
    <w:rsid w:val="00940238"/>
    <w:rsid w:val="00940390"/>
    <w:rsid w:val="009413B5"/>
    <w:rsid w:val="00941C3A"/>
    <w:rsid w:val="009429C3"/>
    <w:rsid w:val="00942A85"/>
    <w:rsid w:val="00943ADC"/>
    <w:rsid w:val="00943C10"/>
    <w:rsid w:val="009451D6"/>
    <w:rsid w:val="0094555D"/>
    <w:rsid w:val="0094580F"/>
    <w:rsid w:val="00945B4B"/>
    <w:rsid w:val="00946222"/>
    <w:rsid w:val="009466FE"/>
    <w:rsid w:val="00946A94"/>
    <w:rsid w:val="0095010F"/>
    <w:rsid w:val="00950DFE"/>
    <w:rsid w:val="00951067"/>
    <w:rsid w:val="00951E85"/>
    <w:rsid w:val="0095212F"/>
    <w:rsid w:val="00953273"/>
    <w:rsid w:val="0095355E"/>
    <w:rsid w:val="00953808"/>
    <w:rsid w:val="00953E83"/>
    <w:rsid w:val="00954073"/>
    <w:rsid w:val="00954B18"/>
    <w:rsid w:val="00954B61"/>
    <w:rsid w:val="00956DA9"/>
    <w:rsid w:val="00956FC8"/>
    <w:rsid w:val="00957191"/>
    <w:rsid w:val="00957A8A"/>
    <w:rsid w:val="00957B9D"/>
    <w:rsid w:val="00957C71"/>
    <w:rsid w:val="00957DE3"/>
    <w:rsid w:val="009604D3"/>
    <w:rsid w:val="0096051E"/>
    <w:rsid w:val="00960F00"/>
    <w:rsid w:val="00961380"/>
    <w:rsid w:val="0096255B"/>
    <w:rsid w:val="009629FC"/>
    <w:rsid w:val="00962CF1"/>
    <w:rsid w:val="00963C82"/>
    <w:rsid w:val="00963F76"/>
    <w:rsid w:val="0096415A"/>
    <w:rsid w:val="009646E0"/>
    <w:rsid w:val="00964C39"/>
    <w:rsid w:val="00964D4F"/>
    <w:rsid w:val="009652F2"/>
    <w:rsid w:val="00965962"/>
    <w:rsid w:val="00965CC4"/>
    <w:rsid w:val="00965F36"/>
    <w:rsid w:val="00967DB6"/>
    <w:rsid w:val="00970E47"/>
    <w:rsid w:val="009710EF"/>
    <w:rsid w:val="009723FB"/>
    <w:rsid w:val="009725DC"/>
    <w:rsid w:val="00972E52"/>
    <w:rsid w:val="00973149"/>
    <w:rsid w:val="0097377A"/>
    <w:rsid w:val="009737AC"/>
    <w:rsid w:val="00973A34"/>
    <w:rsid w:val="009747C6"/>
    <w:rsid w:val="00974BB1"/>
    <w:rsid w:val="00974C0C"/>
    <w:rsid w:val="00974D46"/>
    <w:rsid w:val="00974EFD"/>
    <w:rsid w:val="00975E21"/>
    <w:rsid w:val="0097637C"/>
    <w:rsid w:val="0097672C"/>
    <w:rsid w:val="00976908"/>
    <w:rsid w:val="009805A7"/>
    <w:rsid w:val="00980837"/>
    <w:rsid w:val="00980845"/>
    <w:rsid w:val="00980DF0"/>
    <w:rsid w:val="00981F87"/>
    <w:rsid w:val="0098207D"/>
    <w:rsid w:val="009822E9"/>
    <w:rsid w:val="00982AB4"/>
    <w:rsid w:val="00982CDE"/>
    <w:rsid w:val="00982D48"/>
    <w:rsid w:val="00983507"/>
    <w:rsid w:val="00983742"/>
    <w:rsid w:val="00984641"/>
    <w:rsid w:val="00985444"/>
    <w:rsid w:val="00985B8E"/>
    <w:rsid w:val="00985D7A"/>
    <w:rsid w:val="009863BE"/>
    <w:rsid w:val="009872F3"/>
    <w:rsid w:val="0098739C"/>
    <w:rsid w:val="00987BAD"/>
    <w:rsid w:val="00987FE9"/>
    <w:rsid w:val="009900CA"/>
    <w:rsid w:val="009918EA"/>
    <w:rsid w:val="009927D1"/>
    <w:rsid w:val="0099305C"/>
    <w:rsid w:val="0099344D"/>
    <w:rsid w:val="00993520"/>
    <w:rsid w:val="00993D9C"/>
    <w:rsid w:val="009942AC"/>
    <w:rsid w:val="009942AE"/>
    <w:rsid w:val="00994CB8"/>
    <w:rsid w:val="00994E9F"/>
    <w:rsid w:val="009950CC"/>
    <w:rsid w:val="009963AC"/>
    <w:rsid w:val="00996639"/>
    <w:rsid w:val="0099671C"/>
    <w:rsid w:val="0099685C"/>
    <w:rsid w:val="00997160"/>
    <w:rsid w:val="0099786E"/>
    <w:rsid w:val="00997B05"/>
    <w:rsid w:val="00997B93"/>
    <w:rsid w:val="009A025F"/>
    <w:rsid w:val="009A072C"/>
    <w:rsid w:val="009A0B54"/>
    <w:rsid w:val="009A0BEE"/>
    <w:rsid w:val="009A0DBB"/>
    <w:rsid w:val="009A126B"/>
    <w:rsid w:val="009A1644"/>
    <w:rsid w:val="009A1C2D"/>
    <w:rsid w:val="009A1DB1"/>
    <w:rsid w:val="009A28F8"/>
    <w:rsid w:val="009A2BEB"/>
    <w:rsid w:val="009A2C25"/>
    <w:rsid w:val="009A406B"/>
    <w:rsid w:val="009A436F"/>
    <w:rsid w:val="009A4737"/>
    <w:rsid w:val="009A4AD4"/>
    <w:rsid w:val="009A5D68"/>
    <w:rsid w:val="009A6734"/>
    <w:rsid w:val="009A6A12"/>
    <w:rsid w:val="009A70A8"/>
    <w:rsid w:val="009B019C"/>
    <w:rsid w:val="009B0F66"/>
    <w:rsid w:val="009B13DB"/>
    <w:rsid w:val="009B1652"/>
    <w:rsid w:val="009B1E94"/>
    <w:rsid w:val="009B2A69"/>
    <w:rsid w:val="009B2D78"/>
    <w:rsid w:val="009B3AAC"/>
    <w:rsid w:val="009B41BD"/>
    <w:rsid w:val="009B49C8"/>
    <w:rsid w:val="009B54DF"/>
    <w:rsid w:val="009B592D"/>
    <w:rsid w:val="009B5E2C"/>
    <w:rsid w:val="009B64CE"/>
    <w:rsid w:val="009B665E"/>
    <w:rsid w:val="009B6A02"/>
    <w:rsid w:val="009B6F7D"/>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2CB4"/>
    <w:rsid w:val="009C3405"/>
    <w:rsid w:val="009C3AEA"/>
    <w:rsid w:val="009C4129"/>
    <w:rsid w:val="009C42D0"/>
    <w:rsid w:val="009C566A"/>
    <w:rsid w:val="009C5C6B"/>
    <w:rsid w:val="009C5D5D"/>
    <w:rsid w:val="009C64B6"/>
    <w:rsid w:val="009C680D"/>
    <w:rsid w:val="009C6B92"/>
    <w:rsid w:val="009C724B"/>
    <w:rsid w:val="009C7480"/>
    <w:rsid w:val="009C762E"/>
    <w:rsid w:val="009C764A"/>
    <w:rsid w:val="009D071A"/>
    <w:rsid w:val="009D072B"/>
    <w:rsid w:val="009D0D0A"/>
    <w:rsid w:val="009D11E4"/>
    <w:rsid w:val="009D1238"/>
    <w:rsid w:val="009D1869"/>
    <w:rsid w:val="009D1954"/>
    <w:rsid w:val="009D1CC9"/>
    <w:rsid w:val="009D1E7D"/>
    <w:rsid w:val="009D21F3"/>
    <w:rsid w:val="009D2A01"/>
    <w:rsid w:val="009D38F7"/>
    <w:rsid w:val="009D4192"/>
    <w:rsid w:val="009D52C2"/>
    <w:rsid w:val="009D5328"/>
    <w:rsid w:val="009D5DE2"/>
    <w:rsid w:val="009D647C"/>
    <w:rsid w:val="009D67D5"/>
    <w:rsid w:val="009D6F4F"/>
    <w:rsid w:val="009D7EA3"/>
    <w:rsid w:val="009E05D3"/>
    <w:rsid w:val="009E08A1"/>
    <w:rsid w:val="009E0939"/>
    <w:rsid w:val="009E110C"/>
    <w:rsid w:val="009E152A"/>
    <w:rsid w:val="009E1A45"/>
    <w:rsid w:val="009E2C48"/>
    <w:rsid w:val="009E2FE6"/>
    <w:rsid w:val="009E303F"/>
    <w:rsid w:val="009E3048"/>
    <w:rsid w:val="009E3774"/>
    <w:rsid w:val="009E37F7"/>
    <w:rsid w:val="009E423D"/>
    <w:rsid w:val="009E4A08"/>
    <w:rsid w:val="009E4A93"/>
    <w:rsid w:val="009E512B"/>
    <w:rsid w:val="009E60C8"/>
    <w:rsid w:val="009E6BB0"/>
    <w:rsid w:val="009E6C28"/>
    <w:rsid w:val="009E6C96"/>
    <w:rsid w:val="009E7FC2"/>
    <w:rsid w:val="009F1219"/>
    <w:rsid w:val="009F1948"/>
    <w:rsid w:val="009F1CA9"/>
    <w:rsid w:val="009F1F2E"/>
    <w:rsid w:val="009F2668"/>
    <w:rsid w:val="009F288C"/>
    <w:rsid w:val="009F3699"/>
    <w:rsid w:val="009F3B4F"/>
    <w:rsid w:val="009F42C7"/>
    <w:rsid w:val="009F4662"/>
    <w:rsid w:val="009F4BE4"/>
    <w:rsid w:val="009F4FF6"/>
    <w:rsid w:val="009F54D6"/>
    <w:rsid w:val="009F60A5"/>
    <w:rsid w:val="009F6ECC"/>
    <w:rsid w:val="009F741E"/>
    <w:rsid w:val="009F7736"/>
    <w:rsid w:val="009F78E8"/>
    <w:rsid w:val="00A01971"/>
    <w:rsid w:val="00A02062"/>
    <w:rsid w:val="00A020CE"/>
    <w:rsid w:val="00A02380"/>
    <w:rsid w:val="00A02834"/>
    <w:rsid w:val="00A05948"/>
    <w:rsid w:val="00A05B91"/>
    <w:rsid w:val="00A06B2F"/>
    <w:rsid w:val="00A075D9"/>
    <w:rsid w:val="00A076DC"/>
    <w:rsid w:val="00A0776D"/>
    <w:rsid w:val="00A1087B"/>
    <w:rsid w:val="00A10C6B"/>
    <w:rsid w:val="00A11333"/>
    <w:rsid w:val="00A12A57"/>
    <w:rsid w:val="00A12F93"/>
    <w:rsid w:val="00A134A4"/>
    <w:rsid w:val="00A13821"/>
    <w:rsid w:val="00A14C17"/>
    <w:rsid w:val="00A14CA8"/>
    <w:rsid w:val="00A15120"/>
    <w:rsid w:val="00A15134"/>
    <w:rsid w:val="00A15B60"/>
    <w:rsid w:val="00A15BD6"/>
    <w:rsid w:val="00A15ED5"/>
    <w:rsid w:val="00A166DF"/>
    <w:rsid w:val="00A177A8"/>
    <w:rsid w:val="00A2153F"/>
    <w:rsid w:val="00A21554"/>
    <w:rsid w:val="00A219AF"/>
    <w:rsid w:val="00A21A72"/>
    <w:rsid w:val="00A22752"/>
    <w:rsid w:val="00A22F49"/>
    <w:rsid w:val="00A2320D"/>
    <w:rsid w:val="00A235AC"/>
    <w:rsid w:val="00A23D3F"/>
    <w:rsid w:val="00A23DB8"/>
    <w:rsid w:val="00A248AA"/>
    <w:rsid w:val="00A25517"/>
    <w:rsid w:val="00A257A9"/>
    <w:rsid w:val="00A25D55"/>
    <w:rsid w:val="00A25D73"/>
    <w:rsid w:val="00A26326"/>
    <w:rsid w:val="00A266A8"/>
    <w:rsid w:val="00A26F85"/>
    <w:rsid w:val="00A279BF"/>
    <w:rsid w:val="00A279F7"/>
    <w:rsid w:val="00A27BE0"/>
    <w:rsid w:val="00A27D57"/>
    <w:rsid w:val="00A3040C"/>
    <w:rsid w:val="00A313B3"/>
    <w:rsid w:val="00A3205F"/>
    <w:rsid w:val="00A324F1"/>
    <w:rsid w:val="00A32518"/>
    <w:rsid w:val="00A3261E"/>
    <w:rsid w:val="00A327A9"/>
    <w:rsid w:val="00A3350D"/>
    <w:rsid w:val="00A335C0"/>
    <w:rsid w:val="00A336AE"/>
    <w:rsid w:val="00A34091"/>
    <w:rsid w:val="00A342B6"/>
    <w:rsid w:val="00A34375"/>
    <w:rsid w:val="00A3443D"/>
    <w:rsid w:val="00A35C85"/>
    <w:rsid w:val="00A3635F"/>
    <w:rsid w:val="00A36BED"/>
    <w:rsid w:val="00A3757B"/>
    <w:rsid w:val="00A37716"/>
    <w:rsid w:val="00A37EA9"/>
    <w:rsid w:val="00A401CE"/>
    <w:rsid w:val="00A404A8"/>
    <w:rsid w:val="00A4070E"/>
    <w:rsid w:val="00A409F8"/>
    <w:rsid w:val="00A40ED7"/>
    <w:rsid w:val="00A415A3"/>
    <w:rsid w:val="00A4189B"/>
    <w:rsid w:val="00A41C0C"/>
    <w:rsid w:val="00A41F9D"/>
    <w:rsid w:val="00A4278E"/>
    <w:rsid w:val="00A42D65"/>
    <w:rsid w:val="00A43204"/>
    <w:rsid w:val="00A43386"/>
    <w:rsid w:val="00A43B71"/>
    <w:rsid w:val="00A440FB"/>
    <w:rsid w:val="00A44380"/>
    <w:rsid w:val="00A44C53"/>
    <w:rsid w:val="00A44D9B"/>
    <w:rsid w:val="00A44DED"/>
    <w:rsid w:val="00A4560C"/>
    <w:rsid w:val="00A458AF"/>
    <w:rsid w:val="00A46AB8"/>
    <w:rsid w:val="00A46F5D"/>
    <w:rsid w:val="00A4763B"/>
    <w:rsid w:val="00A4785D"/>
    <w:rsid w:val="00A479F2"/>
    <w:rsid w:val="00A50420"/>
    <w:rsid w:val="00A515E6"/>
    <w:rsid w:val="00A51612"/>
    <w:rsid w:val="00A517A9"/>
    <w:rsid w:val="00A522DF"/>
    <w:rsid w:val="00A523CC"/>
    <w:rsid w:val="00A52BF9"/>
    <w:rsid w:val="00A52CA5"/>
    <w:rsid w:val="00A52DC4"/>
    <w:rsid w:val="00A533AB"/>
    <w:rsid w:val="00A533D4"/>
    <w:rsid w:val="00A534ED"/>
    <w:rsid w:val="00A53515"/>
    <w:rsid w:val="00A538A2"/>
    <w:rsid w:val="00A54F87"/>
    <w:rsid w:val="00A55359"/>
    <w:rsid w:val="00A55B41"/>
    <w:rsid w:val="00A55D2E"/>
    <w:rsid w:val="00A56CF1"/>
    <w:rsid w:val="00A5714F"/>
    <w:rsid w:val="00A5766E"/>
    <w:rsid w:val="00A57D09"/>
    <w:rsid w:val="00A6054A"/>
    <w:rsid w:val="00A60B96"/>
    <w:rsid w:val="00A62BAB"/>
    <w:rsid w:val="00A62D2E"/>
    <w:rsid w:val="00A62EB8"/>
    <w:rsid w:val="00A62FBF"/>
    <w:rsid w:val="00A633AB"/>
    <w:rsid w:val="00A63C02"/>
    <w:rsid w:val="00A64132"/>
    <w:rsid w:val="00A64227"/>
    <w:rsid w:val="00A644E4"/>
    <w:rsid w:val="00A64ABC"/>
    <w:rsid w:val="00A65AA2"/>
    <w:rsid w:val="00A66072"/>
    <w:rsid w:val="00A663D1"/>
    <w:rsid w:val="00A66E67"/>
    <w:rsid w:val="00A67004"/>
    <w:rsid w:val="00A670D6"/>
    <w:rsid w:val="00A67B3D"/>
    <w:rsid w:val="00A67D87"/>
    <w:rsid w:val="00A67DB0"/>
    <w:rsid w:val="00A717DD"/>
    <w:rsid w:val="00A71D34"/>
    <w:rsid w:val="00A72F26"/>
    <w:rsid w:val="00A72FC7"/>
    <w:rsid w:val="00A73B29"/>
    <w:rsid w:val="00A73F74"/>
    <w:rsid w:val="00A75161"/>
    <w:rsid w:val="00A75759"/>
    <w:rsid w:val="00A76006"/>
    <w:rsid w:val="00A771CE"/>
    <w:rsid w:val="00A779D8"/>
    <w:rsid w:val="00A77BA9"/>
    <w:rsid w:val="00A80784"/>
    <w:rsid w:val="00A8086C"/>
    <w:rsid w:val="00A80AFF"/>
    <w:rsid w:val="00A80E7C"/>
    <w:rsid w:val="00A810A0"/>
    <w:rsid w:val="00A817B2"/>
    <w:rsid w:val="00A821CC"/>
    <w:rsid w:val="00A827AC"/>
    <w:rsid w:val="00A839F2"/>
    <w:rsid w:val="00A83D84"/>
    <w:rsid w:val="00A84778"/>
    <w:rsid w:val="00A84992"/>
    <w:rsid w:val="00A84CEA"/>
    <w:rsid w:val="00A84DF7"/>
    <w:rsid w:val="00A850A8"/>
    <w:rsid w:val="00A85117"/>
    <w:rsid w:val="00A8660E"/>
    <w:rsid w:val="00A86973"/>
    <w:rsid w:val="00A86BBB"/>
    <w:rsid w:val="00A8717C"/>
    <w:rsid w:val="00A87216"/>
    <w:rsid w:val="00A877A5"/>
    <w:rsid w:val="00A87AF0"/>
    <w:rsid w:val="00A87F79"/>
    <w:rsid w:val="00A9059A"/>
    <w:rsid w:val="00A90893"/>
    <w:rsid w:val="00A90A20"/>
    <w:rsid w:val="00A9112C"/>
    <w:rsid w:val="00A91232"/>
    <w:rsid w:val="00A91BA9"/>
    <w:rsid w:val="00A921FC"/>
    <w:rsid w:val="00A92DCF"/>
    <w:rsid w:val="00A9374A"/>
    <w:rsid w:val="00A93D3D"/>
    <w:rsid w:val="00A9457E"/>
    <w:rsid w:val="00A94F79"/>
    <w:rsid w:val="00A94F7B"/>
    <w:rsid w:val="00A9506A"/>
    <w:rsid w:val="00A95158"/>
    <w:rsid w:val="00A95637"/>
    <w:rsid w:val="00A95DAF"/>
    <w:rsid w:val="00A9639B"/>
    <w:rsid w:val="00A97019"/>
    <w:rsid w:val="00A9757D"/>
    <w:rsid w:val="00AA059A"/>
    <w:rsid w:val="00AA0883"/>
    <w:rsid w:val="00AA1545"/>
    <w:rsid w:val="00AA1BDE"/>
    <w:rsid w:val="00AA1E0A"/>
    <w:rsid w:val="00AA2628"/>
    <w:rsid w:val="00AA393E"/>
    <w:rsid w:val="00AA3C9C"/>
    <w:rsid w:val="00AA3E57"/>
    <w:rsid w:val="00AA4919"/>
    <w:rsid w:val="00AA4CD5"/>
    <w:rsid w:val="00AA513C"/>
    <w:rsid w:val="00AA5496"/>
    <w:rsid w:val="00AA5F19"/>
    <w:rsid w:val="00AA6996"/>
    <w:rsid w:val="00AA7967"/>
    <w:rsid w:val="00AA7D3D"/>
    <w:rsid w:val="00AA7D6E"/>
    <w:rsid w:val="00AB20D8"/>
    <w:rsid w:val="00AB21CE"/>
    <w:rsid w:val="00AB338E"/>
    <w:rsid w:val="00AB3CB2"/>
    <w:rsid w:val="00AB3DAA"/>
    <w:rsid w:val="00AB41AD"/>
    <w:rsid w:val="00AB43C3"/>
    <w:rsid w:val="00AB4809"/>
    <w:rsid w:val="00AB4D75"/>
    <w:rsid w:val="00AB5238"/>
    <w:rsid w:val="00AB5393"/>
    <w:rsid w:val="00AB58B9"/>
    <w:rsid w:val="00AB638F"/>
    <w:rsid w:val="00AB66EF"/>
    <w:rsid w:val="00AC02B1"/>
    <w:rsid w:val="00AC10EC"/>
    <w:rsid w:val="00AC162C"/>
    <w:rsid w:val="00AC1E5E"/>
    <w:rsid w:val="00AC382F"/>
    <w:rsid w:val="00AC3B53"/>
    <w:rsid w:val="00AC3D8D"/>
    <w:rsid w:val="00AC4AFE"/>
    <w:rsid w:val="00AC4E01"/>
    <w:rsid w:val="00AC50FA"/>
    <w:rsid w:val="00AC5356"/>
    <w:rsid w:val="00AC5DDD"/>
    <w:rsid w:val="00AC62F2"/>
    <w:rsid w:val="00AC6D1E"/>
    <w:rsid w:val="00AC7171"/>
    <w:rsid w:val="00AC71A8"/>
    <w:rsid w:val="00AC7318"/>
    <w:rsid w:val="00AC7868"/>
    <w:rsid w:val="00AD1523"/>
    <w:rsid w:val="00AD1FAC"/>
    <w:rsid w:val="00AD23AF"/>
    <w:rsid w:val="00AD261A"/>
    <w:rsid w:val="00AD2984"/>
    <w:rsid w:val="00AD299F"/>
    <w:rsid w:val="00AD2B4A"/>
    <w:rsid w:val="00AD2D47"/>
    <w:rsid w:val="00AD3087"/>
    <w:rsid w:val="00AD3135"/>
    <w:rsid w:val="00AD3C76"/>
    <w:rsid w:val="00AD4BD0"/>
    <w:rsid w:val="00AD5319"/>
    <w:rsid w:val="00AD60C5"/>
    <w:rsid w:val="00AD6EFD"/>
    <w:rsid w:val="00AD7049"/>
    <w:rsid w:val="00AD70FF"/>
    <w:rsid w:val="00AD796B"/>
    <w:rsid w:val="00AD7D42"/>
    <w:rsid w:val="00AE0579"/>
    <w:rsid w:val="00AE0CD4"/>
    <w:rsid w:val="00AE0F70"/>
    <w:rsid w:val="00AE119C"/>
    <w:rsid w:val="00AE259F"/>
    <w:rsid w:val="00AE2693"/>
    <w:rsid w:val="00AE325F"/>
    <w:rsid w:val="00AE395B"/>
    <w:rsid w:val="00AE43B1"/>
    <w:rsid w:val="00AE4473"/>
    <w:rsid w:val="00AE45CB"/>
    <w:rsid w:val="00AE6409"/>
    <w:rsid w:val="00AE6481"/>
    <w:rsid w:val="00AE6591"/>
    <w:rsid w:val="00AE660E"/>
    <w:rsid w:val="00AE6884"/>
    <w:rsid w:val="00AE70B6"/>
    <w:rsid w:val="00AE73E3"/>
    <w:rsid w:val="00AF0AB3"/>
    <w:rsid w:val="00AF0DD2"/>
    <w:rsid w:val="00AF12D8"/>
    <w:rsid w:val="00AF18C2"/>
    <w:rsid w:val="00AF190A"/>
    <w:rsid w:val="00AF1A65"/>
    <w:rsid w:val="00AF20F4"/>
    <w:rsid w:val="00AF21AC"/>
    <w:rsid w:val="00AF35C1"/>
    <w:rsid w:val="00AF375D"/>
    <w:rsid w:val="00AF41C2"/>
    <w:rsid w:val="00AF4574"/>
    <w:rsid w:val="00AF46CE"/>
    <w:rsid w:val="00AF474B"/>
    <w:rsid w:val="00AF4935"/>
    <w:rsid w:val="00AF4D8B"/>
    <w:rsid w:val="00AF4E2E"/>
    <w:rsid w:val="00AF58DE"/>
    <w:rsid w:val="00AF5C95"/>
    <w:rsid w:val="00AF5E51"/>
    <w:rsid w:val="00AF61D6"/>
    <w:rsid w:val="00AF63B0"/>
    <w:rsid w:val="00AF64C0"/>
    <w:rsid w:val="00AF6882"/>
    <w:rsid w:val="00AF7232"/>
    <w:rsid w:val="00AF72D8"/>
    <w:rsid w:val="00AF75E6"/>
    <w:rsid w:val="00AF77AD"/>
    <w:rsid w:val="00AF7E81"/>
    <w:rsid w:val="00B00BA0"/>
    <w:rsid w:val="00B00C69"/>
    <w:rsid w:val="00B00EBB"/>
    <w:rsid w:val="00B019B6"/>
    <w:rsid w:val="00B01DE5"/>
    <w:rsid w:val="00B02593"/>
    <w:rsid w:val="00B02D84"/>
    <w:rsid w:val="00B04184"/>
    <w:rsid w:val="00B059B4"/>
    <w:rsid w:val="00B06732"/>
    <w:rsid w:val="00B06C76"/>
    <w:rsid w:val="00B07B90"/>
    <w:rsid w:val="00B10083"/>
    <w:rsid w:val="00B10820"/>
    <w:rsid w:val="00B10993"/>
    <w:rsid w:val="00B11504"/>
    <w:rsid w:val="00B11A13"/>
    <w:rsid w:val="00B12596"/>
    <w:rsid w:val="00B13C3C"/>
    <w:rsid w:val="00B13D47"/>
    <w:rsid w:val="00B13DFA"/>
    <w:rsid w:val="00B14BEB"/>
    <w:rsid w:val="00B15D5F"/>
    <w:rsid w:val="00B1621A"/>
    <w:rsid w:val="00B163D8"/>
    <w:rsid w:val="00B163EF"/>
    <w:rsid w:val="00B17123"/>
    <w:rsid w:val="00B174C2"/>
    <w:rsid w:val="00B175A5"/>
    <w:rsid w:val="00B2034D"/>
    <w:rsid w:val="00B214CF"/>
    <w:rsid w:val="00B22AA4"/>
    <w:rsid w:val="00B22BCA"/>
    <w:rsid w:val="00B2333D"/>
    <w:rsid w:val="00B234DF"/>
    <w:rsid w:val="00B23AC4"/>
    <w:rsid w:val="00B24171"/>
    <w:rsid w:val="00B24895"/>
    <w:rsid w:val="00B2576A"/>
    <w:rsid w:val="00B25941"/>
    <w:rsid w:val="00B25CA6"/>
    <w:rsid w:val="00B25D63"/>
    <w:rsid w:val="00B262B4"/>
    <w:rsid w:val="00B265B8"/>
    <w:rsid w:val="00B26ADA"/>
    <w:rsid w:val="00B26E99"/>
    <w:rsid w:val="00B26F05"/>
    <w:rsid w:val="00B27C13"/>
    <w:rsid w:val="00B27E54"/>
    <w:rsid w:val="00B31C0D"/>
    <w:rsid w:val="00B325C6"/>
    <w:rsid w:val="00B33134"/>
    <w:rsid w:val="00B33CC7"/>
    <w:rsid w:val="00B34D9F"/>
    <w:rsid w:val="00B34EB2"/>
    <w:rsid w:val="00B34F49"/>
    <w:rsid w:val="00B35F41"/>
    <w:rsid w:val="00B3613B"/>
    <w:rsid w:val="00B369EE"/>
    <w:rsid w:val="00B3700C"/>
    <w:rsid w:val="00B40661"/>
    <w:rsid w:val="00B41878"/>
    <w:rsid w:val="00B4192C"/>
    <w:rsid w:val="00B41D06"/>
    <w:rsid w:val="00B41ED9"/>
    <w:rsid w:val="00B4206F"/>
    <w:rsid w:val="00B431CC"/>
    <w:rsid w:val="00B43459"/>
    <w:rsid w:val="00B4428F"/>
    <w:rsid w:val="00B442E5"/>
    <w:rsid w:val="00B44689"/>
    <w:rsid w:val="00B4484A"/>
    <w:rsid w:val="00B44D2F"/>
    <w:rsid w:val="00B44E79"/>
    <w:rsid w:val="00B44E9A"/>
    <w:rsid w:val="00B4500B"/>
    <w:rsid w:val="00B4519D"/>
    <w:rsid w:val="00B454BA"/>
    <w:rsid w:val="00B458CC"/>
    <w:rsid w:val="00B4695B"/>
    <w:rsid w:val="00B46B71"/>
    <w:rsid w:val="00B472E2"/>
    <w:rsid w:val="00B5030C"/>
    <w:rsid w:val="00B5040F"/>
    <w:rsid w:val="00B508D8"/>
    <w:rsid w:val="00B509B9"/>
    <w:rsid w:val="00B50CF2"/>
    <w:rsid w:val="00B516F1"/>
    <w:rsid w:val="00B525AA"/>
    <w:rsid w:val="00B52B39"/>
    <w:rsid w:val="00B531B6"/>
    <w:rsid w:val="00B54468"/>
    <w:rsid w:val="00B55E85"/>
    <w:rsid w:val="00B55E91"/>
    <w:rsid w:val="00B56076"/>
    <w:rsid w:val="00B5683B"/>
    <w:rsid w:val="00B56B63"/>
    <w:rsid w:val="00B574A4"/>
    <w:rsid w:val="00B6047D"/>
    <w:rsid w:val="00B60A5E"/>
    <w:rsid w:val="00B60B4B"/>
    <w:rsid w:val="00B60BD0"/>
    <w:rsid w:val="00B62D2A"/>
    <w:rsid w:val="00B63486"/>
    <w:rsid w:val="00B638EE"/>
    <w:rsid w:val="00B63F59"/>
    <w:rsid w:val="00B64535"/>
    <w:rsid w:val="00B6493F"/>
    <w:rsid w:val="00B64C46"/>
    <w:rsid w:val="00B64D8F"/>
    <w:rsid w:val="00B654BE"/>
    <w:rsid w:val="00B65B2C"/>
    <w:rsid w:val="00B66052"/>
    <w:rsid w:val="00B66BCD"/>
    <w:rsid w:val="00B66F48"/>
    <w:rsid w:val="00B67240"/>
    <w:rsid w:val="00B70C1F"/>
    <w:rsid w:val="00B714E1"/>
    <w:rsid w:val="00B72A5C"/>
    <w:rsid w:val="00B734EF"/>
    <w:rsid w:val="00B740FF"/>
    <w:rsid w:val="00B75236"/>
    <w:rsid w:val="00B75D70"/>
    <w:rsid w:val="00B7727C"/>
    <w:rsid w:val="00B773C6"/>
    <w:rsid w:val="00B800EC"/>
    <w:rsid w:val="00B80342"/>
    <w:rsid w:val="00B80880"/>
    <w:rsid w:val="00B80BA7"/>
    <w:rsid w:val="00B80CDF"/>
    <w:rsid w:val="00B811A8"/>
    <w:rsid w:val="00B81AC3"/>
    <w:rsid w:val="00B821B9"/>
    <w:rsid w:val="00B82542"/>
    <w:rsid w:val="00B82BFF"/>
    <w:rsid w:val="00B82ECE"/>
    <w:rsid w:val="00B83050"/>
    <w:rsid w:val="00B831FC"/>
    <w:rsid w:val="00B83CEC"/>
    <w:rsid w:val="00B844EA"/>
    <w:rsid w:val="00B84C1B"/>
    <w:rsid w:val="00B85499"/>
    <w:rsid w:val="00B85809"/>
    <w:rsid w:val="00B85A2B"/>
    <w:rsid w:val="00B86DFC"/>
    <w:rsid w:val="00B870E1"/>
    <w:rsid w:val="00B9055C"/>
    <w:rsid w:val="00B90E30"/>
    <w:rsid w:val="00B90EC0"/>
    <w:rsid w:val="00B91934"/>
    <w:rsid w:val="00B91EEA"/>
    <w:rsid w:val="00B935A3"/>
    <w:rsid w:val="00B93BF7"/>
    <w:rsid w:val="00B94252"/>
    <w:rsid w:val="00B94253"/>
    <w:rsid w:val="00B944E8"/>
    <w:rsid w:val="00B94A0A"/>
    <w:rsid w:val="00B9588B"/>
    <w:rsid w:val="00B95FAF"/>
    <w:rsid w:val="00B96B2D"/>
    <w:rsid w:val="00B96E22"/>
    <w:rsid w:val="00B96E2E"/>
    <w:rsid w:val="00B96E51"/>
    <w:rsid w:val="00B97BF4"/>
    <w:rsid w:val="00BA0279"/>
    <w:rsid w:val="00BA3217"/>
    <w:rsid w:val="00BA334F"/>
    <w:rsid w:val="00BA3747"/>
    <w:rsid w:val="00BA4040"/>
    <w:rsid w:val="00BA4165"/>
    <w:rsid w:val="00BA445E"/>
    <w:rsid w:val="00BA45C8"/>
    <w:rsid w:val="00BA4985"/>
    <w:rsid w:val="00BA4F18"/>
    <w:rsid w:val="00BA6128"/>
    <w:rsid w:val="00BA67BF"/>
    <w:rsid w:val="00BA6ED3"/>
    <w:rsid w:val="00BA6F91"/>
    <w:rsid w:val="00BA7955"/>
    <w:rsid w:val="00BA7E38"/>
    <w:rsid w:val="00BB0414"/>
    <w:rsid w:val="00BB1A7F"/>
    <w:rsid w:val="00BB1E91"/>
    <w:rsid w:val="00BB2315"/>
    <w:rsid w:val="00BB231F"/>
    <w:rsid w:val="00BB2874"/>
    <w:rsid w:val="00BB2C99"/>
    <w:rsid w:val="00BB350A"/>
    <w:rsid w:val="00BB3906"/>
    <w:rsid w:val="00BB4361"/>
    <w:rsid w:val="00BB4413"/>
    <w:rsid w:val="00BB4647"/>
    <w:rsid w:val="00BB4C3C"/>
    <w:rsid w:val="00BB5839"/>
    <w:rsid w:val="00BB5B09"/>
    <w:rsid w:val="00BB65D3"/>
    <w:rsid w:val="00BB6AC2"/>
    <w:rsid w:val="00BB72C7"/>
    <w:rsid w:val="00BB761B"/>
    <w:rsid w:val="00BB7705"/>
    <w:rsid w:val="00BB7751"/>
    <w:rsid w:val="00BB7D19"/>
    <w:rsid w:val="00BB7F83"/>
    <w:rsid w:val="00BC00B3"/>
    <w:rsid w:val="00BC0E09"/>
    <w:rsid w:val="00BC1695"/>
    <w:rsid w:val="00BC16FD"/>
    <w:rsid w:val="00BC17A0"/>
    <w:rsid w:val="00BC1C3F"/>
    <w:rsid w:val="00BC1D1C"/>
    <w:rsid w:val="00BC2DEA"/>
    <w:rsid w:val="00BC3229"/>
    <w:rsid w:val="00BC3832"/>
    <w:rsid w:val="00BC384E"/>
    <w:rsid w:val="00BC3BC4"/>
    <w:rsid w:val="00BC3CD6"/>
    <w:rsid w:val="00BC3CF6"/>
    <w:rsid w:val="00BC4486"/>
    <w:rsid w:val="00BC45B1"/>
    <w:rsid w:val="00BC574A"/>
    <w:rsid w:val="00BC5828"/>
    <w:rsid w:val="00BC61BF"/>
    <w:rsid w:val="00BC627D"/>
    <w:rsid w:val="00BC62D2"/>
    <w:rsid w:val="00BC6F06"/>
    <w:rsid w:val="00BC75E8"/>
    <w:rsid w:val="00BC777C"/>
    <w:rsid w:val="00BD09BD"/>
    <w:rsid w:val="00BD0A56"/>
    <w:rsid w:val="00BD0C6A"/>
    <w:rsid w:val="00BD12D5"/>
    <w:rsid w:val="00BD1F61"/>
    <w:rsid w:val="00BD1F85"/>
    <w:rsid w:val="00BD25B4"/>
    <w:rsid w:val="00BD2AE5"/>
    <w:rsid w:val="00BD2DF5"/>
    <w:rsid w:val="00BD4429"/>
    <w:rsid w:val="00BD4A62"/>
    <w:rsid w:val="00BD5CAB"/>
    <w:rsid w:val="00BD6014"/>
    <w:rsid w:val="00BD6454"/>
    <w:rsid w:val="00BD6D3B"/>
    <w:rsid w:val="00BD7A1D"/>
    <w:rsid w:val="00BE255D"/>
    <w:rsid w:val="00BE2560"/>
    <w:rsid w:val="00BE2BFB"/>
    <w:rsid w:val="00BE2D10"/>
    <w:rsid w:val="00BE31D3"/>
    <w:rsid w:val="00BE36BF"/>
    <w:rsid w:val="00BE3C79"/>
    <w:rsid w:val="00BE3E4F"/>
    <w:rsid w:val="00BE3F6E"/>
    <w:rsid w:val="00BE402B"/>
    <w:rsid w:val="00BE4393"/>
    <w:rsid w:val="00BE5B98"/>
    <w:rsid w:val="00BE5BD9"/>
    <w:rsid w:val="00BE5CF3"/>
    <w:rsid w:val="00BE5EC2"/>
    <w:rsid w:val="00BE706B"/>
    <w:rsid w:val="00BF010E"/>
    <w:rsid w:val="00BF0CFF"/>
    <w:rsid w:val="00BF0E02"/>
    <w:rsid w:val="00BF11B0"/>
    <w:rsid w:val="00BF214A"/>
    <w:rsid w:val="00BF2C87"/>
    <w:rsid w:val="00BF347E"/>
    <w:rsid w:val="00BF428B"/>
    <w:rsid w:val="00BF4823"/>
    <w:rsid w:val="00BF5316"/>
    <w:rsid w:val="00BF5763"/>
    <w:rsid w:val="00BF596E"/>
    <w:rsid w:val="00BF65A0"/>
    <w:rsid w:val="00BF74DB"/>
    <w:rsid w:val="00BF7653"/>
    <w:rsid w:val="00BF783C"/>
    <w:rsid w:val="00C011AA"/>
    <w:rsid w:val="00C014F7"/>
    <w:rsid w:val="00C0237C"/>
    <w:rsid w:val="00C028F2"/>
    <w:rsid w:val="00C02FCF"/>
    <w:rsid w:val="00C0333D"/>
    <w:rsid w:val="00C03358"/>
    <w:rsid w:val="00C03DB7"/>
    <w:rsid w:val="00C0520C"/>
    <w:rsid w:val="00C056D5"/>
    <w:rsid w:val="00C05CD7"/>
    <w:rsid w:val="00C065F9"/>
    <w:rsid w:val="00C06843"/>
    <w:rsid w:val="00C06A72"/>
    <w:rsid w:val="00C07B46"/>
    <w:rsid w:val="00C104E6"/>
    <w:rsid w:val="00C110D3"/>
    <w:rsid w:val="00C11B3F"/>
    <w:rsid w:val="00C1251F"/>
    <w:rsid w:val="00C1279F"/>
    <w:rsid w:val="00C129C7"/>
    <w:rsid w:val="00C1363B"/>
    <w:rsid w:val="00C13C22"/>
    <w:rsid w:val="00C13D91"/>
    <w:rsid w:val="00C13F4A"/>
    <w:rsid w:val="00C1407C"/>
    <w:rsid w:val="00C14547"/>
    <w:rsid w:val="00C1513A"/>
    <w:rsid w:val="00C15152"/>
    <w:rsid w:val="00C152DA"/>
    <w:rsid w:val="00C156D2"/>
    <w:rsid w:val="00C1582A"/>
    <w:rsid w:val="00C160EB"/>
    <w:rsid w:val="00C16D20"/>
    <w:rsid w:val="00C171E8"/>
    <w:rsid w:val="00C171F6"/>
    <w:rsid w:val="00C17A70"/>
    <w:rsid w:val="00C20111"/>
    <w:rsid w:val="00C202D2"/>
    <w:rsid w:val="00C2040B"/>
    <w:rsid w:val="00C20BD5"/>
    <w:rsid w:val="00C20C47"/>
    <w:rsid w:val="00C21393"/>
    <w:rsid w:val="00C217E6"/>
    <w:rsid w:val="00C21C22"/>
    <w:rsid w:val="00C223DD"/>
    <w:rsid w:val="00C22A40"/>
    <w:rsid w:val="00C22EB1"/>
    <w:rsid w:val="00C22F1A"/>
    <w:rsid w:val="00C2313A"/>
    <w:rsid w:val="00C234A7"/>
    <w:rsid w:val="00C2361D"/>
    <w:rsid w:val="00C238D9"/>
    <w:rsid w:val="00C240B3"/>
    <w:rsid w:val="00C248F3"/>
    <w:rsid w:val="00C24A86"/>
    <w:rsid w:val="00C24E44"/>
    <w:rsid w:val="00C25B72"/>
    <w:rsid w:val="00C2689F"/>
    <w:rsid w:val="00C26D8D"/>
    <w:rsid w:val="00C26EA7"/>
    <w:rsid w:val="00C2776B"/>
    <w:rsid w:val="00C27839"/>
    <w:rsid w:val="00C27968"/>
    <w:rsid w:val="00C27DFE"/>
    <w:rsid w:val="00C30A6F"/>
    <w:rsid w:val="00C31213"/>
    <w:rsid w:val="00C313D4"/>
    <w:rsid w:val="00C31E7A"/>
    <w:rsid w:val="00C32AB7"/>
    <w:rsid w:val="00C3304B"/>
    <w:rsid w:val="00C3457A"/>
    <w:rsid w:val="00C360A1"/>
    <w:rsid w:val="00C369B3"/>
    <w:rsid w:val="00C36EE7"/>
    <w:rsid w:val="00C379D8"/>
    <w:rsid w:val="00C408F3"/>
    <w:rsid w:val="00C41090"/>
    <w:rsid w:val="00C4149B"/>
    <w:rsid w:val="00C414D7"/>
    <w:rsid w:val="00C42F1A"/>
    <w:rsid w:val="00C4423A"/>
    <w:rsid w:val="00C4537A"/>
    <w:rsid w:val="00C45CEB"/>
    <w:rsid w:val="00C46324"/>
    <w:rsid w:val="00C470BF"/>
    <w:rsid w:val="00C471ED"/>
    <w:rsid w:val="00C47656"/>
    <w:rsid w:val="00C4769D"/>
    <w:rsid w:val="00C478D5"/>
    <w:rsid w:val="00C509C2"/>
    <w:rsid w:val="00C50EA7"/>
    <w:rsid w:val="00C5139C"/>
    <w:rsid w:val="00C51887"/>
    <w:rsid w:val="00C51CF5"/>
    <w:rsid w:val="00C52047"/>
    <w:rsid w:val="00C529CE"/>
    <w:rsid w:val="00C52BD4"/>
    <w:rsid w:val="00C52EED"/>
    <w:rsid w:val="00C533D1"/>
    <w:rsid w:val="00C53776"/>
    <w:rsid w:val="00C53829"/>
    <w:rsid w:val="00C538D4"/>
    <w:rsid w:val="00C53AE3"/>
    <w:rsid w:val="00C54290"/>
    <w:rsid w:val="00C555D5"/>
    <w:rsid w:val="00C55726"/>
    <w:rsid w:val="00C55DFA"/>
    <w:rsid w:val="00C56501"/>
    <w:rsid w:val="00C56EC9"/>
    <w:rsid w:val="00C5704D"/>
    <w:rsid w:val="00C578F9"/>
    <w:rsid w:val="00C57F73"/>
    <w:rsid w:val="00C60324"/>
    <w:rsid w:val="00C60537"/>
    <w:rsid w:val="00C609F0"/>
    <w:rsid w:val="00C60C8C"/>
    <w:rsid w:val="00C615AD"/>
    <w:rsid w:val="00C625FA"/>
    <w:rsid w:val="00C62A87"/>
    <w:rsid w:val="00C62EB8"/>
    <w:rsid w:val="00C630C9"/>
    <w:rsid w:val="00C63121"/>
    <w:rsid w:val="00C6333A"/>
    <w:rsid w:val="00C63B1E"/>
    <w:rsid w:val="00C6443D"/>
    <w:rsid w:val="00C6510D"/>
    <w:rsid w:val="00C65120"/>
    <w:rsid w:val="00C657AC"/>
    <w:rsid w:val="00C6596E"/>
    <w:rsid w:val="00C661E0"/>
    <w:rsid w:val="00C666AB"/>
    <w:rsid w:val="00C66DCB"/>
    <w:rsid w:val="00C67826"/>
    <w:rsid w:val="00C67BD8"/>
    <w:rsid w:val="00C67E44"/>
    <w:rsid w:val="00C7020B"/>
    <w:rsid w:val="00C70229"/>
    <w:rsid w:val="00C70247"/>
    <w:rsid w:val="00C70406"/>
    <w:rsid w:val="00C70CF9"/>
    <w:rsid w:val="00C71017"/>
    <w:rsid w:val="00C710C6"/>
    <w:rsid w:val="00C71FBA"/>
    <w:rsid w:val="00C7211D"/>
    <w:rsid w:val="00C726ED"/>
    <w:rsid w:val="00C72D9E"/>
    <w:rsid w:val="00C72E0E"/>
    <w:rsid w:val="00C72E23"/>
    <w:rsid w:val="00C7354B"/>
    <w:rsid w:val="00C7390E"/>
    <w:rsid w:val="00C7456A"/>
    <w:rsid w:val="00C74E04"/>
    <w:rsid w:val="00C7588A"/>
    <w:rsid w:val="00C75C3B"/>
    <w:rsid w:val="00C76521"/>
    <w:rsid w:val="00C7720E"/>
    <w:rsid w:val="00C77760"/>
    <w:rsid w:val="00C77CAB"/>
    <w:rsid w:val="00C813B6"/>
    <w:rsid w:val="00C821C7"/>
    <w:rsid w:val="00C82B4C"/>
    <w:rsid w:val="00C8362B"/>
    <w:rsid w:val="00C83857"/>
    <w:rsid w:val="00C839D6"/>
    <w:rsid w:val="00C83EB0"/>
    <w:rsid w:val="00C84C7F"/>
    <w:rsid w:val="00C85FF2"/>
    <w:rsid w:val="00C86215"/>
    <w:rsid w:val="00C87AEF"/>
    <w:rsid w:val="00C87CA3"/>
    <w:rsid w:val="00C90538"/>
    <w:rsid w:val="00C91ACB"/>
    <w:rsid w:val="00C91D41"/>
    <w:rsid w:val="00C92B47"/>
    <w:rsid w:val="00C93230"/>
    <w:rsid w:val="00C9327B"/>
    <w:rsid w:val="00C9488F"/>
    <w:rsid w:val="00C95166"/>
    <w:rsid w:val="00C95375"/>
    <w:rsid w:val="00C95811"/>
    <w:rsid w:val="00C958BA"/>
    <w:rsid w:val="00C95BB3"/>
    <w:rsid w:val="00C963A7"/>
    <w:rsid w:val="00C965ED"/>
    <w:rsid w:val="00C967A0"/>
    <w:rsid w:val="00CA0184"/>
    <w:rsid w:val="00CA0CFC"/>
    <w:rsid w:val="00CA1741"/>
    <w:rsid w:val="00CA18F9"/>
    <w:rsid w:val="00CA3B98"/>
    <w:rsid w:val="00CA3FB4"/>
    <w:rsid w:val="00CA4757"/>
    <w:rsid w:val="00CA51BB"/>
    <w:rsid w:val="00CA5273"/>
    <w:rsid w:val="00CA55DF"/>
    <w:rsid w:val="00CA5656"/>
    <w:rsid w:val="00CA6397"/>
    <w:rsid w:val="00CA645B"/>
    <w:rsid w:val="00CA728F"/>
    <w:rsid w:val="00CA7866"/>
    <w:rsid w:val="00CA7CB4"/>
    <w:rsid w:val="00CA7FF1"/>
    <w:rsid w:val="00CB023F"/>
    <w:rsid w:val="00CB02C0"/>
    <w:rsid w:val="00CB03E9"/>
    <w:rsid w:val="00CB04A2"/>
    <w:rsid w:val="00CB0D3C"/>
    <w:rsid w:val="00CB0F4F"/>
    <w:rsid w:val="00CB1129"/>
    <w:rsid w:val="00CB1CC5"/>
    <w:rsid w:val="00CB26F1"/>
    <w:rsid w:val="00CB30A5"/>
    <w:rsid w:val="00CB4C6B"/>
    <w:rsid w:val="00CB6347"/>
    <w:rsid w:val="00CB7088"/>
    <w:rsid w:val="00CB7D82"/>
    <w:rsid w:val="00CB7DF6"/>
    <w:rsid w:val="00CC0329"/>
    <w:rsid w:val="00CC09D4"/>
    <w:rsid w:val="00CC0B43"/>
    <w:rsid w:val="00CC0EE2"/>
    <w:rsid w:val="00CC109A"/>
    <w:rsid w:val="00CC11C0"/>
    <w:rsid w:val="00CC1281"/>
    <w:rsid w:val="00CC16CA"/>
    <w:rsid w:val="00CC16E2"/>
    <w:rsid w:val="00CC24F6"/>
    <w:rsid w:val="00CC26EE"/>
    <w:rsid w:val="00CC2B25"/>
    <w:rsid w:val="00CC3587"/>
    <w:rsid w:val="00CC3747"/>
    <w:rsid w:val="00CC3AD4"/>
    <w:rsid w:val="00CC543E"/>
    <w:rsid w:val="00CC576C"/>
    <w:rsid w:val="00CC5B88"/>
    <w:rsid w:val="00CC5FEA"/>
    <w:rsid w:val="00CC60DF"/>
    <w:rsid w:val="00CC64AA"/>
    <w:rsid w:val="00CC677D"/>
    <w:rsid w:val="00CC6FD9"/>
    <w:rsid w:val="00CC74A6"/>
    <w:rsid w:val="00CC7C21"/>
    <w:rsid w:val="00CC7E0D"/>
    <w:rsid w:val="00CD05ED"/>
    <w:rsid w:val="00CD0651"/>
    <w:rsid w:val="00CD1031"/>
    <w:rsid w:val="00CD2315"/>
    <w:rsid w:val="00CD2918"/>
    <w:rsid w:val="00CD2EB9"/>
    <w:rsid w:val="00CD3F38"/>
    <w:rsid w:val="00CD4D65"/>
    <w:rsid w:val="00CD4E63"/>
    <w:rsid w:val="00CD4EC0"/>
    <w:rsid w:val="00CD51C9"/>
    <w:rsid w:val="00CD525C"/>
    <w:rsid w:val="00CD5C58"/>
    <w:rsid w:val="00CD6050"/>
    <w:rsid w:val="00CD6DB1"/>
    <w:rsid w:val="00CD6DB5"/>
    <w:rsid w:val="00CD6EC7"/>
    <w:rsid w:val="00CD72C4"/>
    <w:rsid w:val="00CD761C"/>
    <w:rsid w:val="00CE08A8"/>
    <w:rsid w:val="00CE0BF7"/>
    <w:rsid w:val="00CE1188"/>
    <w:rsid w:val="00CE1229"/>
    <w:rsid w:val="00CE249E"/>
    <w:rsid w:val="00CE2555"/>
    <w:rsid w:val="00CE3758"/>
    <w:rsid w:val="00CE4057"/>
    <w:rsid w:val="00CE447A"/>
    <w:rsid w:val="00CE4AD1"/>
    <w:rsid w:val="00CE5347"/>
    <w:rsid w:val="00CE6149"/>
    <w:rsid w:val="00CE61CA"/>
    <w:rsid w:val="00CE67D0"/>
    <w:rsid w:val="00CE6C7F"/>
    <w:rsid w:val="00CE6E3B"/>
    <w:rsid w:val="00CE747E"/>
    <w:rsid w:val="00CF11AD"/>
    <w:rsid w:val="00CF24F0"/>
    <w:rsid w:val="00CF26BC"/>
    <w:rsid w:val="00CF2E50"/>
    <w:rsid w:val="00CF3099"/>
    <w:rsid w:val="00CF48C4"/>
    <w:rsid w:val="00CF4A9C"/>
    <w:rsid w:val="00CF506C"/>
    <w:rsid w:val="00CF5556"/>
    <w:rsid w:val="00CF58AA"/>
    <w:rsid w:val="00CF5DC5"/>
    <w:rsid w:val="00CF6085"/>
    <w:rsid w:val="00CF7293"/>
    <w:rsid w:val="00D00008"/>
    <w:rsid w:val="00D00111"/>
    <w:rsid w:val="00D006ED"/>
    <w:rsid w:val="00D00BC5"/>
    <w:rsid w:val="00D01114"/>
    <w:rsid w:val="00D02313"/>
    <w:rsid w:val="00D02B72"/>
    <w:rsid w:val="00D02F8F"/>
    <w:rsid w:val="00D03145"/>
    <w:rsid w:val="00D03237"/>
    <w:rsid w:val="00D03B28"/>
    <w:rsid w:val="00D03DA8"/>
    <w:rsid w:val="00D03FD7"/>
    <w:rsid w:val="00D04A2C"/>
    <w:rsid w:val="00D05349"/>
    <w:rsid w:val="00D05C99"/>
    <w:rsid w:val="00D05E54"/>
    <w:rsid w:val="00D06926"/>
    <w:rsid w:val="00D06AEA"/>
    <w:rsid w:val="00D06F5B"/>
    <w:rsid w:val="00D07A4A"/>
    <w:rsid w:val="00D07E45"/>
    <w:rsid w:val="00D117B6"/>
    <w:rsid w:val="00D11A4B"/>
    <w:rsid w:val="00D11F72"/>
    <w:rsid w:val="00D128BB"/>
    <w:rsid w:val="00D133CA"/>
    <w:rsid w:val="00D14857"/>
    <w:rsid w:val="00D14A3B"/>
    <w:rsid w:val="00D14AC4"/>
    <w:rsid w:val="00D1599B"/>
    <w:rsid w:val="00D16341"/>
    <w:rsid w:val="00D163EA"/>
    <w:rsid w:val="00D16884"/>
    <w:rsid w:val="00D1697B"/>
    <w:rsid w:val="00D1795A"/>
    <w:rsid w:val="00D17D4C"/>
    <w:rsid w:val="00D203A5"/>
    <w:rsid w:val="00D21BE2"/>
    <w:rsid w:val="00D21CC7"/>
    <w:rsid w:val="00D21EBD"/>
    <w:rsid w:val="00D22067"/>
    <w:rsid w:val="00D2214D"/>
    <w:rsid w:val="00D22158"/>
    <w:rsid w:val="00D2249A"/>
    <w:rsid w:val="00D225E9"/>
    <w:rsid w:val="00D22927"/>
    <w:rsid w:val="00D22998"/>
    <w:rsid w:val="00D22CE2"/>
    <w:rsid w:val="00D22DF3"/>
    <w:rsid w:val="00D22E0A"/>
    <w:rsid w:val="00D2386E"/>
    <w:rsid w:val="00D23DAE"/>
    <w:rsid w:val="00D25255"/>
    <w:rsid w:val="00D25B64"/>
    <w:rsid w:val="00D263E4"/>
    <w:rsid w:val="00D305B9"/>
    <w:rsid w:val="00D30E2B"/>
    <w:rsid w:val="00D311E7"/>
    <w:rsid w:val="00D3278D"/>
    <w:rsid w:val="00D32F8C"/>
    <w:rsid w:val="00D332A7"/>
    <w:rsid w:val="00D3333D"/>
    <w:rsid w:val="00D33724"/>
    <w:rsid w:val="00D343DB"/>
    <w:rsid w:val="00D3470A"/>
    <w:rsid w:val="00D34965"/>
    <w:rsid w:val="00D36109"/>
    <w:rsid w:val="00D36BB4"/>
    <w:rsid w:val="00D3777C"/>
    <w:rsid w:val="00D3788E"/>
    <w:rsid w:val="00D37B59"/>
    <w:rsid w:val="00D37C3D"/>
    <w:rsid w:val="00D37CBA"/>
    <w:rsid w:val="00D37F1D"/>
    <w:rsid w:val="00D40218"/>
    <w:rsid w:val="00D40514"/>
    <w:rsid w:val="00D40610"/>
    <w:rsid w:val="00D41331"/>
    <w:rsid w:val="00D41E44"/>
    <w:rsid w:val="00D424A4"/>
    <w:rsid w:val="00D42904"/>
    <w:rsid w:val="00D42AD7"/>
    <w:rsid w:val="00D43545"/>
    <w:rsid w:val="00D437D9"/>
    <w:rsid w:val="00D44526"/>
    <w:rsid w:val="00D445C7"/>
    <w:rsid w:val="00D44921"/>
    <w:rsid w:val="00D44A1F"/>
    <w:rsid w:val="00D44B71"/>
    <w:rsid w:val="00D44C1E"/>
    <w:rsid w:val="00D44D77"/>
    <w:rsid w:val="00D453E2"/>
    <w:rsid w:val="00D45B0E"/>
    <w:rsid w:val="00D45CE2"/>
    <w:rsid w:val="00D463F6"/>
    <w:rsid w:val="00D4657F"/>
    <w:rsid w:val="00D4714B"/>
    <w:rsid w:val="00D4736D"/>
    <w:rsid w:val="00D4750B"/>
    <w:rsid w:val="00D47559"/>
    <w:rsid w:val="00D50033"/>
    <w:rsid w:val="00D50F5D"/>
    <w:rsid w:val="00D51ADF"/>
    <w:rsid w:val="00D51D3D"/>
    <w:rsid w:val="00D5209A"/>
    <w:rsid w:val="00D522F0"/>
    <w:rsid w:val="00D5244E"/>
    <w:rsid w:val="00D5253B"/>
    <w:rsid w:val="00D532A8"/>
    <w:rsid w:val="00D5352F"/>
    <w:rsid w:val="00D53849"/>
    <w:rsid w:val="00D53952"/>
    <w:rsid w:val="00D55928"/>
    <w:rsid w:val="00D55EB1"/>
    <w:rsid w:val="00D567F0"/>
    <w:rsid w:val="00D56FF4"/>
    <w:rsid w:val="00D57036"/>
    <w:rsid w:val="00D573E2"/>
    <w:rsid w:val="00D5750F"/>
    <w:rsid w:val="00D578FA"/>
    <w:rsid w:val="00D60067"/>
    <w:rsid w:val="00D606B3"/>
    <w:rsid w:val="00D6077E"/>
    <w:rsid w:val="00D607CC"/>
    <w:rsid w:val="00D60D3E"/>
    <w:rsid w:val="00D628D8"/>
    <w:rsid w:val="00D6334E"/>
    <w:rsid w:val="00D633FF"/>
    <w:rsid w:val="00D63421"/>
    <w:rsid w:val="00D63808"/>
    <w:rsid w:val="00D638DC"/>
    <w:rsid w:val="00D643D6"/>
    <w:rsid w:val="00D64A54"/>
    <w:rsid w:val="00D64E65"/>
    <w:rsid w:val="00D64E6B"/>
    <w:rsid w:val="00D6566A"/>
    <w:rsid w:val="00D6692E"/>
    <w:rsid w:val="00D67C29"/>
    <w:rsid w:val="00D707BF"/>
    <w:rsid w:val="00D71084"/>
    <w:rsid w:val="00D71714"/>
    <w:rsid w:val="00D72AAE"/>
    <w:rsid w:val="00D72F8F"/>
    <w:rsid w:val="00D73264"/>
    <w:rsid w:val="00D73931"/>
    <w:rsid w:val="00D73BA9"/>
    <w:rsid w:val="00D73D3D"/>
    <w:rsid w:val="00D73D6F"/>
    <w:rsid w:val="00D743F1"/>
    <w:rsid w:val="00D749E7"/>
    <w:rsid w:val="00D7507F"/>
    <w:rsid w:val="00D75762"/>
    <w:rsid w:val="00D76661"/>
    <w:rsid w:val="00D77008"/>
    <w:rsid w:val="00D777AF"/>
    <w:rsid w:val="00D77C44"/>
    <w:rsid w:val="00D80140"/>
    <w:rsid w:val="00D80F2C"/>
    <w:rsid w:val="00D81AF7"/>
    <w:rsid w:val="00D81D90"/>
    <w:rsid w:val="00D81DA7"/>
    <w:rsid w:val="00D820C0"/>
    <w:rsid w:val="00D82524"/>
    <w:rsid w:val="00D831BE"/>
    <w:rsid w:val="00D836BD"/>
    <w:rsid w:val="00D83AEB"/>
    <w:rsid w:val="00D84072"/>
    <w:rsid w:val="00D84C85"/>
    <w:rsid w:val="00D84DA0"/>
    <w:rsid w:val="00D859B0"/>
    <w:rsid w:val="00D85A15"/>
    <w:rsid w:val="00D85BE3"/>
    <w:rsid w:val="00D85D67"/>
    <w:rsid w:val="00D85F0B"/>
    <w:rsid w:val="00D863CD"/>
    <w:rsid w:val="00D8704D"/>
    <w:rsid w:val="00D870B9"/>
    <w:rsid w:val="00D87853"/>
    <w:rsid w:val="00D900D8"/>
    <w:rsid w:val="00D9049E"/>
    <w:rsid w:val="00D908DC"/>
    <w:rsid w:val="00D90EC5"/>
    <w:rsid w:val="00D90EFC"/>
    <w:rsid w:val="00D912A0"/>
    <w:rsid w:val="00D91C93"/>
    <w:rsid w:val="00D91E27"/>
    <w:rsid w:val="00D91ECD"/>
    <w:rsid w:val="00D930FB"/>
    <w:rsid w:val="00D9378D"/>
    <w:rsid w:val="00D940C4"/>
    <w:rsid w:val="00D941F6"/>
    <w:rsid w:val="00D94F4F"/>
    <w:rsid w:val="00D94F62"/>
    <w:rsid w:val="00D95698"/>
    <w:rsid w:val="00D956ED"/>
    <w:rsid w:val="00D959DA"/>
    <w:rsid w:val="00D969C2"/>
    <w:rsid w:val="00D96FC3"/>
    <w:rsid w:val="00D97B50"/>
    <w:rsid w:val="00DA00EE"/>
    <w:rsid w:val="00DA0156"/>
    <w:rsid w:val="00DA0A46"/>
    <w:rsid w:val="00DA0B54"/>
    <w:rsid w:val="00DA17A5"/>
    <w:rsid w:val="00DA2106"/>
    <w:rsid w:val="00DA2453"/>
    <w:rsid w:val="00DA343B"/>
    <w:rsid w:val="00DA44F8"/>
    <w:rsid w:val="00DA465A"/>
    <w:rsid w:val="00DA5463"/>
    <w:rsid w:val="00DA5C63"/>
    <w:rsid w:val="00DA5C8F"/>
    <w:rsid w:val="00DA614A"/>
    <w:rsid w:val="00DA631F"/>
    <w:rsid w:val="00DA660E"/>
    <w:rsid w:val="00DA6FFB"/>
    <w:rsid w:val="00DA756D"/>
    <w:rsid w:val="00DA79C0"/>
    <w:rsid w:val="00DB01F8"/>
    <w:rsid w:val="00DB07AC"/>
    <w:rsid w:val="00DB0C85"/>
    <w:rsid w:val="00DB149E"/>
    <w:rsid w:val="00DB1806"/>
    <w:rsid w:val="00DB18D3"/>
    <w:rsid w:val="00DB1929"/>
    <w:rsid w:val="00DB3612"/>
    <w:rsid w:val="00DB43C9"/>
    <w:rsid w:val="00DB4E1F"/>
    <w:rsid w:val="00DB4E31"/>
    <w:rsid w:val="00DB53AE"/>
    <w:rsid w:val="00DB64D1"/>
    <w:rsid w:val="00DB6B5D"/>
    <w:rsid w:val="00DB7128"/>
    <w:rsid w:val="00DC01F1"/>
    <w:rsid w:val="00DC1220"/>
    <w:rsid w:val="00DC1D41"/>
    <w:rsid w:val="00DC2CC1"/>
    <w:rsid w:val="00DC3177"/>
    <w:rsid w:val="00DC367E"/>
    <w:rsid w:val="00DC3CBA"/>
    <w:rsid w:val="00DC493F"/>
    <w:rsid w:val="00DC4B47"/>
    <w:rsid w:val="00DC4F91"/>
    <w:rsid w:val="00DC5560"/>
    <w:rsid w:val="00DC55A8"/>
    <w:rsid w:val="00DC6437"/>
    <w:rsid w:val="00DC66F6"/>
    <w:rsid w:val="00DC6F2E"/>
    <w:rsid w:val="00DC72A5"/>
    <w:rsid w:val="00DC7519"/>
    <w:rsid w:val="00DC761D"/>
    <w:rsid w:val="00DC7BBF"/>
    <w:rsid w:val="00DD02C9"/>
    <w:rsid w:val="00DD1241"/>
    <w:rsid w:val="00DD14C3"/>
    <w:rsid w:val="00DD1DDB"/>
    <w:rsid w:val="00DD2A8E"/>
    <w:rsid w:val="00DD2D30"/>
    <w:rsid w:val="00DD3358"/>
    <w:rsid w:val="00DD3D56"/>
    <w:rsid w:val="00DD4D9D"/>
    <w:rsid w:val="00DD4FAA"/>
    <w:rsid w:val="00DD5165"/>
    <w:rsid w:val="00DD5246"/>
    <w:rsid w:val="00DD6888"/>
    <w:rsid w:val="00DD744B"/>
    <w:rsid w:val="00DD77C7"/>
    <w:rsid w:val="00DD7B0A"/>
    <w:rsid w:val="00DD7BE3"/>
    <w:rsid w:val="00DD7D19"/>
    <w:rsid w:val="00DD7DD4"/>
    <w:rsid w:val="00DE02E5"/>
    <w:rsid w:val="00DE07AD"/>
    <w:rsid w:val="00DE0A5A"/>
    <w:rsid w:val="00DE0BDF"/>
    <w:rsid w:val="00DE0D27"/>
    <w:rsid w:val="00DE0EDF"/>
    <w:rsid w:val="00DE0F24"/>
    <w:rsid w:val="00DE164C"/>
    <w:rsid w:val="00DE1CB8"/>
    <w:rsid w:val="00DE1CC1"/>
    <w:rsid w:val="00DE1DD4"/>
    <w:rsid w:val="00DE219F"/>
    <w:rsid w:val="00DE249C"/>
    <w:rsid w:val="00DE2ADF"/>
    <w:rsid w:val="00DE313F"/>
    <w:rsid w:val="00DE340E"/>
    <w:rsid w:val="00DE3741"/>
    <w:rsid w:val="00DE44B3"/>
    <w:rsid w:val="00DE4679"/>
    <w:rsid w:val="00DE4B85"/>
    <w:rsid w:val="00DE4C2A"/>
    <w:rsid w:val="00DE524B"/>
    <w:rsid w:val="00DE70B3"/>
    <w:rsid w:val="00DF05EB"/>
    <w:rsid w:val="00DF089F"/>
    <w:rsid w:val="00DF13C0"/>
    <w:rsid w:val="00DF1426"/>
    <w:rsid w:val="00DF1B98"/>
    <w:rsid w:val="00DF2339"/>
    <w:rsid w:val="00DF3566"/>
    <w:rsid w:val="00DF35DE"/>
    <w:rsid w:val="00DF4599"/>
    <w:rsid w:val="00DF479E"/>
    <w:rsid w:val="00DF4A32"/>
    <w:rsid w:val="00DF6603"/>
    <w:rsid w:val="00DF66C3"/>
    <w:rsid w:val="00DF66CE"/>
    <w:rsid w:val="00DF7678"/>
    <w:rsid w:val="00DF790F"/>
    <w:rsid w:val="00DF7988"/>
    <w:rsid w:val="00E00143"/>
    <w:rsid w:val="00E005E9"/>
    <w:rsid w:val="00E00CD2"/>
    <w:rsid w:val="00E00E27"/>
    <w:rsid w:val="00E010F4"/>
    <w:rsid w:val="00E015FA"/>
    <w:rsid w:val="00E023EC"/>
    <w:rsid w:val="00E0250B"/>
    <w:rsid w:val="00E02EB6"/>
    <w:rsid w:val="00E03006"/>
    <w:rsid w:val="00E030C8"/>
    <w:rsid w:val="00E0406D"/>
    <w:rsid w:val="00E043A0"/>
    <w:rsid w:val="00E04440"/>
    <w:rsid w:val="00E04524"/>
    <w:rsid w:val="00E04818"/>
    <w:rsid w:val="00E04D86"/>
    <w:rsid w:val="00E053FD"/>
    <w:rsid w:val="00E063CA"/>
    <w:rsid w:val="00E06DF4"/>
    <w:rsid w:val="00E07605"/>
    <w:rsid w:val="00E076E1"/>
    <w:rsid w:val="00E1060D"/>
    <w:rsid w:val="00E111DC"/>
    <w:rsid w:val="00E118EC"/>
    <w:rsid w:val="00E121E3"/>
    <w:rsid w:val="00E13A4C"/>
    <w:rsid w:val="00E141F4"/>
    <w:rsid w:val="00E14420"/>
    <w:rsid w:val="00E1448A"/>
    <w:rsid w:val="00E14591"/>
    <w:rsid w:val="00E149FE"/>
    <w:rsid w:val="00E14C89"/>
    <w:rsid w:val="00E14D06"/>
    <w:rsid w:val="00E14E4F"/>
    <w:rsid w:val="00E14F22"/>
    <w:rsid w:val="00E15608"/>
    <w:rsid w:val="00E15C2F"/>
    <w:rsid w:val="00E15DF3"/>
    <w:rsid w:val="00E17C5D"/>
    <w:rsid w:val="00E20E36"/>
    <w:rsid w:val="00E20F37"/>
    <w:rsid w:val="00E21226"/>
    <w:rsid w:val="00E21A1A"/>
    <w:rsid w:val="00E222F9"/>
    <w:rsid w:val="00E2250E"/>
    <w:rsid w:val="00E22B0E"/>
    <w:rsid w:val="00E22DB9"/>
    <w:rsid w:val="00E22F2A"/>
    <w:rsid w:val="00E2312F"/>
    <w:rsid w:val="00E23490"/>
    <w:rsid w:val="00E237FA"/>
    <w:rsid w:val="00E23832"/>
    <w:rsid w:val="00E24336"/>
    <w:rsid w:val="00E24446"/>
    <w:rsid w:val="00E25A59"/>
    <w:rsid w:val="00E26818"/>
    <w:rsid w:val="00E30021"/>
    <w:rsid w:val="00E3125C"/>
    <w:rsid w:val="00E31A3C"/>
    <w:rsid w:val="00E32F66"/>
    <w:rsid w:val="00E32F95"/>
    <w:rsid w:val="00E333E6"/>
    <w:rsid w:val="00E33712"/>
    <w:rsid w:val="00E34556"/>
    <w:rsid w:val="00E3528F"/>
    <w:rsid w:val="00E353E8"/>
    <w:rsid w:val="00E35C81"/>
    <w:rsid w:val="00E35D52"/>
    <w:rsid w:val="00E365AD"/>
    <w:rsid w:val="00E36A33"/>
    <w:rsid w:val="00E36FD4"/>
    <w:rsid w:val="00E37F70"/>
    <w:rsid w:val="00E4014D"/>
    <w:rsid w:val="00E402D5"/>
    <w:rsid w:val="00E410DB"/>
    <w:rsid w:val="00E4140B"/>
    <w:rsid w:val="00E41A82"/>
    <w:rsid w:val="00E4315C"/>
    <w:rsid w:val="00E433D7"/>
    <w:rsid w:val="00E449FB"/>
    <w:rsid w:val="00E45180"/>
    <w:rsid w:val="00E45210"/>
    <w:rsid w:val="00E467C3"/>
    <w:rsid w:val="00E46F83"/>
    <w:rsid w:val="00E47F09"/>
    <w:rsid w:val="00E50C42"/>
    <w:rsid w:val="00E50E9C"/>
    <w:rsid w:val="00E530CC"/>
    <w:rsid w:val="00E53E3D"/>
    <w:rsid w:val="00E54026"/>
    <w:rsid w:val="00E54F11"/>
    <w:rsid w:val="00E55881"/>
    <w:rsid w:val="00E55F42"/>
    <w:rsid w:val="00E561B5"/>
    <w:rsid w:val="00E567B8"/>
    <w:rsid w:val="00E576FD"/>
    <w:rsid w:val="00E6070B"/>
    <w:rsid w:val="00E60900"/>
    <w:rsid w:val="00E62125"/>
    <w:rsid w:val="00E63A14"/>
    <w:rsid w:val="00E63E3C"/>
    <w:rsid w:val="00E64549"/>
    <w:rsid w:val="00E64555"/>
    <w:rsid w:val="00E64AE9"/>
    <w:rsid w:val="00E64FF0"/>
    <w:rsid w:val="00E65299"/>
    <w:rsid w:val="00E6562E"/>
    <w:rsid w:val="00E657CB"/>
    <w:rsid w:val="00E6580B"/>
    <w:rsid w:val="00E65967"/>
    <w:rsid w:val="00E661BD"/>
    <w:rsid w:val="00E66B9D"/>
    <w:rsid w:val="00E66E6C"/>
    <w:rsid w:val="00E7090D"/>
    <w:rsid w:val="00E70C01"/>
    <w:rsid w:val="00E70FFA"/>
    <w:rsid w:val="00E71056"/>
    <w:rsid w:val="00E712B7"/>
    <w:rsid w:val="00E71E6C"/>
    <w:rsid w:val="00E721E7"/>
    <w:rsid w:val="00E724A1"/>
    <w:rsid w:val="00E72CF1"/>
    <w:rsid w:val="00E72F32"/>
    <w:rsid w:val="00E737C5"/>
    <w:rsid w:val="00E74C18"/>
    <w:rsid w:val="00E74C1A"/>
    <w:rsid w:val="00E75D47"/>
    <w:rsid w:val="00E7633D"/>
    <w:rsid w:val="00E7648E"/>
    <w:rsid w:val="00E76687"/>
    <w:rsid w:val="00E76C03"/>
    <w:rsid w:val="00E77019"/>
    <w:rsid w:val="00E773D8"/>
    <w:rsid w:val="00E77736"/>
    <w:rsid w:val="00E801D8"/>
    <w:rsid w:val="00E8040D"/>
    <w:rsid w:val="00E808C7"/>
    <w:rsid w:val="00E80A3B"/>
    <w:rsid w:val="00E8121D"/>
    <w:rsid w:val="00E8141B"/>
    <w:rsid w:val="00E81F80"/>
    <w:rsid w:val="00E82068"/>
    <w:rsid w:val="00E8223B"/>
    <w:rsid w:val="00E83F99"/>
    <w:rsid w:val="00E84609"/>
    <w:rsid w:val="00E84B21"/>
    <w:rsid w:val="00E84CE1"/>
    <w:rsid w:val="00E84DB5"/>
    <w:rsid w:val="00E84F15"/>
    <w:rsid w:val="00E85AA4"/>
    <w:rsid w:val="00E861CA"/>
    <w:rsid w:val="00E862EB"/>
    <w:rsid w:val="00E86788"/>
    <w:rsid w:val="00E86F28"/>
    <w:rsid w:val="00E8789E"/>
    <w:rsid w:val="00E878E4"/>
    <w:rsid w:val="00E900FE"/>
    <w:rsid w:val="00E907A9"/>
    <w:rsid w:val="00E90BB7"/>
    <w:rsid w:val="00E91122"/>
    <w:rsid w:val="00E91545"/>
    <w:rsid w:val="00E91D25"/>
    <w:rsid w:val="00E920EF"/>
    <w:rsid w:val="00E92195"/>
    <w:rsid w:val="00E92293"/>
    <w:rsid w:val="00E926A0"/>
    <w:rsid w:val="00E92715"/>
    <w:rsid w:val="00E9293D"/>
    <w:rsid w:val="00E93252"/>
    <w:rsid w:val="00E933CC"/>
    <w:rsid w:val="00E93AF4"/>
    <w:rsid w:val="00E93DD6"/>
    <w:rsid w:val="00E940CE"/>
    <w:rsid w:val="00E9421A"/>
    <w:rsid w:val="00E94AED"/>
    <w:rsid w:val="00E94E66"/>
    <w:rsid w:val="00E9529E"/>
    <w:rsid w:val="00E95723"/>
    <w:rsid w:val="00E965DC"/>
    <w:rsid w:val="00E97566"/>
    <w:rsid w:val="00E97AA5"/>
    <w:rsid w:val="00E97B95"/>
    <w:rsid w:val="00EA06BB"/>
    <w:rsid w:val="00EA0B9D"/>
    <w:rsid w:val="00EA0C84"/>
    <w:rsid w:val="00EA12DA"/>
    <w:rsid w:val="00EA1764"/>
    <w:rsid w:val="00EA19C6"/>
    <w:rsid w:val="00EA1CA5"/>
    <w:rsid w:val="00EA1F44"/>
    <w:rsid w:val="00EA1FA3"/>
    <w:rsid w:val="00EA29F2"/>
    <w:rsid w:val="00EA2BE6"/>
    <w:rsid w:val="00EA3020"/>
    <w:rsid w:val="00EA3DFD"/>
    <w:rsid w:val="00EA5429"/>
    <w:rsid w:val="00EA5522"/>
    <w:rsid w:val="00EA5E9B"/>
    <w:rsid w:val="00EA6030"/>
    <w:rsid w:val="00EA7062"/>
    <w:rsid w:val="00EA71C8"/>
    <w:rsid w:val="00EB0DA4"/>
    <w:rsid w:val="00EB1207"/>
    <w:rsid w:val="00EB13D0"/>
    <w:rsid w:val="00EB15C8"/>
    <w:rsid w:val="00EB21CA"/>
    <w:rsid w:val="00EB23A3"/>
    <w:rsid w:val="00EB2CE2"/>
    <w:rsid w:val="00EB2DDC"/>
    <w:rsid w:val="00EB300A"/>
    <w:rsid w:val="00EB35AC"/>
    <w:rsid w:val="00EB3978"/>
    <w:rsid w:val="00EB3A53"/>
    <w:rsid w:val="00EB3F6D"/>
    <w:rsid w:val="00EB44C0"/>
    <w:rsid w:val="00EB4994"/>
    <w:rsid w:val="00EB4D86"/>
    <w:rsid w:val="00EB54FC"/>
    <w:rsid w:val="00EB5AC0"/>
    <w:rsid w:val="00EB5AC9"/>
    <w:rsid w:val="00EB5B4C"/>
    <w:rsid w:val="00EB5E79"/>
    <w:rsid w:val="00EB63BB"/>
    <w:rsid w:val="00EB7F44"/>
    <w:rsid w:val="00EC03E6"/>
    <w:rsid w:val="00EC0F29"/>
    <w:rsid w:val="00EC1701"/>
    <w:rsid w:val="00EC1959"/>
    <w:rsid w:val="00EC1FEC"/>
    <w:rsid w:val="00EC2025"/>
    <w:rsid w:val="00EC2139"/>
    <w:rsid w:val="00EC2B6E"/>
    <w:rsid w:val="00EC377C"/>
    <w:rsid w:val="00EC3A57"/>
    <w:rsid w:val="00EC3E02"/>
    <w:rsid w:val="00EC4580"/>
    <w:rsid w:val="00EC4A9C"/>
    <w:rsid w:val="00EC4B86"/>
    <w:rsid w:val="00EC5732"/>
    <w:rsid w:val="00EC5B7F"/>
    <w:rsid w:val="00EC6161"/>
    <w:rsid w:val="00EC6980"/>
    <w:rsid w:val="00EC72F3"/>
    <w:rsid w:val="00EC7372"/>
    <w:rsid w:val="00EC77BD"/>
    <w:rsid w:val="00EC7DDF"/>
    <w:rsid w:val="00ED0B6F"/>
    <w:rsid w:val="00ED0BB0"/>
    <w:rsid w:val="00ED19D2"/>
    <w:rsid w:val="00ED2037"/>
    <w:rsid w:val="00ED24A6"/>
    <w:rsid w:val="00ED2526"/>
    <w:rsid w:val="00ED2943"/>
    <w:rsid w:val="00ED29AC"/>
    <w:rsid w:val="00ED29ED"/>
    <w:rsid w:val="00ED2B39"/>
    <w:rsid w:val="00ED31CF"/>
    <w:rsid w:val="00ED38CE"/>
    <w:rsid w:val="00ED3BA3"/>
    <w:rsid w:val="00ED46D5"/>
    <w:rsid w:val="00ED4820"/>
    <w:rsid w:val="00ED4DE8"/>
    <w:rsid w:val="00ED657E"/>
    <w:rsid w:val="00ED70AA"/>
    <w:rsid w:val="00ED7F6A"/>
    <w:rsid w:val="00EE0083"/>
    <w:rsid w:val="00EE1B7F"/>
    <w:rsid w:val="00EE21DC"/>
    <w:rsid w:val="00EE36B0"/>
    <w:rsid w:val="00EE3B02"/>
    <w:rsid w:val="00EE5C23"/>
    <w:rsid w:val="00EE6E78"/>
    <w:rsid w:val="00EE7A82"/>
    <w:rsid w:val="00EF015B"/>
    <w:rsid w:val="00EF037C"/>
    <w:rsid w:val="00EF03A9"/>
    <w:rsid w:val="00EF1053"/>
    <w:rsid w:val="00EF17C8"/>
    <w:rsid w:val="00EF1B90"/>
    <w:rsid w:val="00EF1C58"/>
    <w:rsid w:val="00EF2348"/>
    <w:rsid w:val="00EF25BC"/>
    <w:rsid w:val="00EF29EB"/>
    <w:rsid w:val="00EF2A2E"/>
    <w:rsid w:val="00EF2EA2"/>
    <w:rsid w:val="00EF3DF0"/>
    <w:rsid w:val="00EF47C6"/>
    <w:rsid w:val="00EF4D69"/>
    <w:rsid w:val="00EF5337"/>
    <w:rsid w:val="00EF56DC"/>
    <w:rsid w:val="00EF5B5E"/>
    <w:rsid w:val="00EF5FC5"/>
    <w:rsid w:val="00EF643F"/>
    <w:rsid w:val="00EF696C"/>
    <w:rsid w:val="00EF6EEF"/>
    <w:rsid w:val="00EF70D0"/>
    <w:rsid w:val="00EF7294"/>
    <w:rsid w:val="00EF7307"/>
    <w:rsid w:val="00EF732E"/>
    <w:rsid w:val="00EF7468"/>
    <w:rsid w:val="00F0031E"/>
    <w:rsid w:val="00F006DB"/>
    <w:rsid w:val="00F01B2F"/>
    <w:rsid w:val="00F01FDD"/>
    <w:rsid w:val="00F02415"/>
    <w:rsid w:val="00F0289E"/>
    <w:rsid w:val="00F033DD"/>
    <w:rsid w:val="00F04125"/>
    <w:rsid w:val="00F04C35"/>
    <w:rsid w:val="00F058B9"/>
    <w:rsid w:val="00F06B59"/>
    <w:rsid w:val="00F072C3"/>
    <w:rsid w:val="00F07A41"/>
    <w:rsid w:val="00F10019"/>
    <w:rsid w:val="00F109BD"/>
    <w:rsid w:val="00F11646"/>
    <w:rsid w:val="00F12105"/>
    <w:rsid w:val="00F121E4"/>
    <w:rsid w:val="00F12274"/>
    <w:rsid w:val="00F1270E"/>
    <w:rsid w:val="00F139C6"/>
    <w:rsid w:val="00F13C45"/>
    <w:rsid w:val="00F1470A"/>
    <w:rsid w:val="00F149B8"/>
    <w:rsid w:val="00F14B60"/>
    <w:rsid w:val="00F14EE3"/>
    <w:rsid w:val="00F14F93"/>
    <w:rsid w:val="00F15767"/>
    <w:rsid w:val="00F16979"/>
    <w:rsid w:val="00F16A9D"/>
    <w:rsid w:val="00F16E23"/>
    <w:rsid w:val="00F17650"/>
    <w:rsid w:val="00F17FCE"/>
    <w:rsid w:val="00F202F6"/>
    <w:rsid w:val="00F20929"/>
    <w:rsid w:val="00F20D5A"/>
    <w:rsid w:val="00F218AE"/>
    <w:rsid w:val="00F21DD3"/>
    <w:rsid w:val="00F22132"/>
    <w:rsid w:val="00F22BEB"/>
    <w:rsid w:val="00F23246"/>
    <w:rsid w:val="00F23DD4"/>
    <w:rsid w:val="00F24297"/>
    <w:rsid w:val="00F24902"/>
    <w:rsid w:val="00F2499B"/>
    <w:rsid w:val="00F24D5D"/>
    <w:rsid w:val="00F25271"/>
    <w:rsid w:val="00F257D0"/>
    <w:rsid w:val="00F25890"/>
    <w:rsid w:val="00F25FD4"/>
    <w:rsid w:val="00F266D7"/>
    <w:rsid w:val="00F30463"/>
    <w:rsid w:val="00F305DC"/>
    <w:rsid w:val="00F3080A"/>
    <w:rsid w:val="00F30DC7"/>
    <w:rsid w:val="00F31A8C"/>
    <w:rsid w:val="00F31B51"/>
    <w:rsid w:val="00F329B6"/>
    <w:rsid w:val="00F32ABB"/>
    <w:rsid w:val="00F32AC5"/>
    <w:rsid w:val="00F32BA0"/>
    <w:rsid w:val="00F32C8B"/>
    <w:rsid w:val="00F32E0A"/>
    <w:rsid w:val="00F32FBF"/>
    <w:rsid w:val="00F3479E"/>
    <w:rsid w:val="00F35904"/>
    <w:rsid w:val="00F35F68"/>
    <w:rsid w:val="00F361ED"/>
    <w:rsid w:val="00F3655A"/>
    <w:rsid w:val="00F36B4E"/>
    <w:rsid w:val="00F36E1D"/>
    <w:rsid w:val="00F372A1"/>
    <w:rsid w:val="00F376BA"/>
    <w:rsid w:val="00F378DE"/>
    <w:rsid w:val="00F37AF0"/>
    <w:rsid w:val="00F400F7"/>
    <w:rsid w:val="00F402EF"/>
    <w:rsid w:val="00F41369"/>
    <w:rsid w:val="00F4169F"/>
    <w:rsid w:val="00F41F95"/>
    <w:rsid w:val="00F43557"/>
    <w:rsid w:val="00F4359B"/>
    <w:rsid w:val="00F4378C"/>
    <w:rsid w:val="00F43C1E"/>
    <w:rsid w:val="00F43D7D"/>
    <w:rsid w:val="00F43DE7"/>
    <w:rsid w:val="00F4453B"/>
    <w:rsid w:val="00F44578"/>
    <w:rsid w:val="00F445F0"/>
    <w:rsid w:val="00F44BEF"/>
    <w:rsid w:val="00F45236"/>
    <w:rsid w:val="00F452BE"/>
    <w:rsid w:val="00F45D05"/>
    <w:rsid w:val="00F4637B"/>
    <w:rsid w:val="00F46A32"/>
    <w:rsid w:val="00F46C40"/>
    <w:rsid w:val="00F47120"/>
    <w:rsid w:val="00F471AD"/>
    <w:rsid w:val="00F474BA"/>
    <w:rsid w:val="00F4793F"/>
    <w:rsid w:val="00F47967"/>
    <w:rsid w:val="00F47EFE"/>
    <w:rsid w:val="00F505CA"/>
    <w:rsid w:val="00F510BE"/>
    <w:rsid w:val="00F5181A"/>
    <w:rsid w:val="00F521C6"/>
    <w:rsid w:val="00F524B5"/>
    <w:rsid w:val="00F52C86"/>
    <w:rsid w:val="00F52E7D"/>
    <w:rsid w:val="00F53460"/>
    <w:rsid w:val="00F53663"/>
    <w:rsid w:val="00F53902"/>
    <w:rsid w:val="00F53A70"/>
    <w:rsid w:val="00F53D79"/>
    <w:rsid w:val="00F540F1"/>
    <w:rsid w:val="00F54915"/>
    <w:rsid w:val="00F55421"/>
    <w:rsid w:val="00F554C0"/>
    <w:rsid w:val="00F55D5F"/>
    <w:rsid w:val="00F562FC"/>
    <w:rsid w:val="00F56543"/>
    <w:rsid w:val="00F5700C"/>
    <w:rsid w:val="00F57653"/>
    <w:rsid w:val="00F57A0D"/>
    <w:rsid w:val="00F60699"/>
    <w:rsid w:val="00F60CA9"/>
    <w:rsid w:val="00F61BCC"/>
    <w:rsid w:val="00F61DF1"/>
    <w:rsid w:val="00F621EE"/>
    <w:rsid w:val="00F62B26"/>
    <w:rsid w:val="00F62BFD"/>
    <w:rsid w:val="00F641D7"/>
    <w:rsid w:val="00F6454F"/>
    <w:rsid w:val="00F64773"/>
    <w:rsid w:val="00F65587"/>
    <w:rsid w:val="00F6651E"/>
    <w:rsid w:val="00F66AC6"/>
    <w:rsid w:val="00F66E49"/>
    <w:rsid w:val="00F6714C"/>
    <w:rsid w:val="00F67B4F"/>
    <w:rsid w:val="00F702E6"/>
    <w:rsid w:val="00F7052D"/>
    <w:rsid w:val="00F70CEA"/>
    <w:rsid w:val="00F71402"/>
    <w:rsid w:val="00F71EAD"/>
    <w:rsid w:val="00F729D1"/>
    <w:rsid w:val="00F73538"/>
    <w:rsid w:val="00F74EFB"/>
    <w:rsid w:val="00F75016"/>
    <w:rsid w:val="00F75652"/>
    <w:rsid w:val="00F75CF4"/>
    <w:rsid w:val="00F75DB3"/>
    <w:rsid w:val="00F7698E"/>
    <w:rsid w:val="00F76EF3"/>
    <w:rsid w:val="00F77282"/>
    <w:rsid w:val="00F77540"/>
    <w:rsid w:val="00F77563"/>
    <w:rsid w:val="00F776D6"/>
    <w:rsid w:val="00F77DAE"/>
    <w:rsid w:val="00F82197"/>
    <w:rsid w:val="00F82731"/>
    <w:rsid w:val="00F82875"/>
    <w:rsid w:val="00F82930"/>
    <w:rsid w:val="00F832A1"/>
    <w:rsid w:val="00F833FD"/>
    <w:rsid w:val="00F837EF"/>
    <w:rsid w:val="00F844BF"/>
    <w:rsid w:val="00F8490E"/>
    <w:rsid w:val="00F84B59"/>
    <w:rsid w:val="00F84F16"/>
    <w:rsid w:val="00F8535E"/>
    <w:rsid w:val="00F8554A"/>
    <w:rsid w:val="00F863B2"/>
    <w:rsid w:val="00F86BD0"/>
    <w:rsid w:val="00F86C59"/>
    <w:rsid w:val="00F86E7A"/>
    <w:rsid w:val="00F87017"/>
    <w:rsid w:val="00F87201"/>
    <w:rsid w:val="00F87530"/>
    <w:rsid w:val="00F876A0"/>
    <w:rsid w:val="00F876ED"/>
    <w:rsid w:val="00F879BC"/>
    <w:rsid w:val="00F87D0F"/>
    <w:rsid w:val="00F87E63"/>
    <w:rsid w:val="00F9072D"/>
    <w:rsid w:val="00F90FA4"/>
    <w:rsid w:val="00F912D9"/>
    <w:rsid w:val="00F915A9"/>
    <w:rsid w:val="00F920BE"/>
    <w:rsid w:val="00F92181"/>
    <w:rsid w:val="00F921A4"/>
    <w:rsid w:val="00F9296A"/>
    <w:rsid w:val="00F92C94"/>
    <w:rsid w:val="00F93C92"/>
    <w:rsid w:val="00F943A1"/>
    <w:rsid w:val="00F947F6"/>
    <w:rsid w:val="00F95E71"/>
    <w:rsid w:val="00F96199"/>
    <w:rsid w:val="00F96EB3"/>
    <w:rsid w:val="00F97244"/>
    <w:rsid w:val="00F97A06"/>
    <w:rsid w:val="00F97D7F"/>
    <w:rsid w:val="00F97DEA"/>
    <w:rsid w:val="00FA1694"/>
    <w:rsid w:val="00FA17A1"/>
    <w:rsid w:val="00FA1F0D"/>
    <w:rsid w:val="00FA1FED"/>
    <w:rsid w:val="00FA276F"/>
    <w:rsid w:val="00FA47B1"/>
    <w:rsid w:val="00FA49B5"/>
    <w:rsid w:val="00FA560B"/>
    <w:rsid w:val="00FA5ADB"/>
    <w:rsid w:val="00FA60B6"/>
    <w:rsid w:val="00FA6630"/>
    <w:rsid w:val="00FA6889"/>
    <w:rsid w:val="00FA6D54"/>
    <w:rsid w:val="00FA75A5"/>
    <w:rsid w:val="00FA7650"/>
    <w:rsid w:val="00FB031E"/>
    <w:rsid w:val="00FB03F1"/>
    <w:rsid w:val="00FB077B"/>
    <w:rsid w:val="00FB1625"/>
    <w:rsid w:val="00FB16D1"/>
    <w:rsid w:val="00FB19EC"/>
    <w:rsid w:val="00FB27E9"/>
    <w:rsid w:val="00FB2957"/>
    <w:rsid w:val="00FB335D"/>
    <w:rsid w:val="00FB39F1"/>
    <w:rsid w:val="00FB41C9"/>
    <w:rsid w:val="00FB67CE"/>
    <w:rsid w:val="00FB6F95"/>
    <w:rsid w:val="00FB7191"/>
    <w:rsid w:val="00FB75CC"/>
    <w:rsid w:val="00FB7A8C"/>
    <w:rsid w:val="00FC0068"/>
    <w:rsid w:val="00FC09DB"/>
    <w:rsid w:val="00FC0BFF"/>
    <w:rsid w:val="00FC17FF"/>
    <w:rsid w:val="00FC2FBF"/>
    <w:rsid w:val="00FC398C"/>
    <w:rsid w:val="00FC41E9"/>
    <w:rsid w:val="00FC4A2A"/>
    <w:rsid w:val="00FC4BD3"/>
    <w:rsid w:val="00FC4CEC"/>
    <w:rsid w:val="00FC5068"/>
    <w:rsid w:val="00FC52F7"/>
    <w:rsid w:val="00FC61C6"/>
    <w:rsid w:val="00FC628C"/>
    <w:rsid w:val="00FC670C"/>
    <w:rsid w:val="00FC6E23"/>
    <w:rsid w:val="00FC703D"/>
    <w:rsid w:val="00FC72AB"/>
    <w:rsid w:val="00FC7484"/>
    <w:rsid w:val="00FD0A9D"/>
    <w:rsid w:val="00FD0CFE"/>
    <w:rsid w:val="00FD0FF5"/>
    <w:rsid w:val="00FD243F"/>
    <w:rsid w:val="00FD2958"/>
    <w:rsid w:val="00FD29B3"/>
    <w:rsid w:val="00FD2B92"/>
    <w:rsid w:val="00FD2C10"/>
    <w:rsid w:val="00FD3D0E"/>
    <w:rsid w:val="00FD43DA"/>
    <w:rsid w:val="00FD4587"/>
    <w:rsid w:val="00FD4709"/>
    <w:rsid w:val="00FD4FB2"/>
    <w:rsid w:val="00FD52F6"/>
    <w:rsid w:val="00FD5481"/>
    <w:rsid w:val="00FD5767"/>
    <w:rsid w:val="00FD5990"/>
    <w:rsid w:val="00FD5D14"/>
    <w:rsid w:val="00FD5F17"/>
    <w:rsid w:val="00FD5F5A"/>
    <w:rsid w:val="00FD6EBC"/>
    <w:rsid w:val="00FD75EB"/>
    <w:rsid w:val="00FD7792"/>
    <w:rsid w:val="00FD7993"/>
    <w:rsid w:val="00FD7AF8"/>
    <w:rsid w:val="00FE0493"/>
    <w:rsid w:val="00FE0CC8"/>
    <w:rsid w:val="00FE0DDE"/>
    <w:rsid w:val="00FE11F3"/>
    <w:rsid w:val="00FE1442"/>
    <w:rsid w:val="00FE3780"/>
    <w:rsid w:val="00FE37A0"/>
    <w:rsid w:val="00FE43AB"/>
    <w:rsid w:val="00FE4BCF"/>
    <w:rsid w:val="00FE5A5E"/>
    <w:rsid w:val="00FE5A80"/>
    <w:rsid w:val="00FE61B0"/>
    <w:rsid w:val="00FE647F"/>
    <w:rsid w:val="00FF02C1"/>
    <w:rsid w:val="00FF08D9"/>
    <w:rsid w:val="00FF1223"/>
    <w:rsid w:val="00FF12DD"/>
    <w:rsid w:val="00FF1FF2"/>
    <w:rsid w:val="00FF2912"/>
    <w:rsid w:val="00FF30F5"/>
    <w:rsid w:val="00FF339A"/>
    <w:rsid w:val="00FF3402"/>
    <w:rsid w:val="00FF4FE3"/>
    <w:rsid w:val="00FF5170"/>
    <w:rsid w:val="00FF5D89"/>
    <w:rsid w:val="00FF6C04"/>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9EE"/>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Абзац списка1"/>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0"/>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Абзац списка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3"/>
    <w:uiPriority w:val="99"/>
    <w:unhideWhenUsed/>
    <w:rsid w:val="00B10820"/>
    <w:pPr>
      <w:spacing w:after="0" w:line="240" w:lineRule="auto"/>
    </w:pPr>
    <w:rPr>
      <w:sz w:val="20"/>
      <w:szCs w:val="20"/>
    </w:rPr>
  </w:style>
  <w:style w:type="character" w:customStyle="1" w:styleId="afff3">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2"/>
    <w:uiPriority w:val="99"/>
    <w:rsid w:val="00B10820"/>
    <w:rPr>
      <w:sz w:val="20"/>
      <w:szCs w:val="20"/>
    </w:rPr>
  </w:style>
  <w:style w:type="character" w:styleId="afff4">
    <w:name w:val="footnote reference"/>
    <w:basedOn w:val="a0"/>
    <w:uiPriority w:val="99"/>
    <w:unhideWhenUsed/>
    <w:rsid w:val="00B10820"/>
    <w:rPr>
      <w:vertAlign w:val="superscript"/>
    </w:rPr>
  </w:style>
  <w:style w:type="character" w:customStyle="1" w:styleId="afff5">
    <w:name w:val="Основной текст_"/>
    <w:basedOn w:val="a0"/>
    <w:link w:val="70"/>
    <w:rsid w:val="005B4097"/>
    <w:rPr>
      <w:rFonts w:ascii="Times New Roman" w:eastAsia="Times New Roman" w:hAnsi="Times New Roman" w:cs="Times New Roman"/>
      <w:sz w:val="23"/>
      <w:szCs w:val="23"/>
      <w:shd w:val="clear" w:color="auto" w:fill="FFFFFF"/>
    </w:rPr>
  </w:style>
  <w:style w:type="character" w:customStyle="1" w:styleId="47">
    <w:name w:val="Основной текст4"/>
    <w:basedOn w:val="afff5"/>
    <w:rsid w:val="005B4097"/>
    <w:rPr>
      <w:rFonts w:ascii="Times New Roman" w:eastAsia="Times New Roman" w:hAnsi="Times New Roman" w:cs="Times New Roman"/>
      <w:color w:val="000000"/>
      <w:spacing w:val="0"/>
      <w:w w:val="100"/>
      <w:position w:val="0"/>
      <w:sz w:val="23"/>
      <w:szCs w:val="23"/>
      <w:shd w:val="clear" w:color="auto" w:fill="FFFFFF"/>
      <w:lang w:val="ru-RU"/>
    </w:rPr>
  </w:style>
  <w:style w:type="paragraph" w:customStyle="1" w:styleId="70">
    <w:name w:val="Основной текст7"/>
    <w:basedOn w:val="a"/>
    <w:link w:val="afff5"/>
    <w:rsid w:val="005B4097"/>
    <w:pPr>
      <w:widowControl w:val="0"/>
      <w:shd w:val="clear" w:color="auto" w:fill="FFFFFF"/>
      <w:spacing w:before="780" w:after="0" w:line="274" w:lineRule="exact"/>
      <w:jc w:val="both"/>
    </w:pPr>
    <w:rPr>
      <w:rFonts w:ascii="Times New Roman" w:eastAsia="Times New Roman" w:hAnsi="Times New Roman" w:cs="Times New Roman"/>
      <w:sz w:val="23"/>
      <w:szCs w:val="23"/>
    </w:rPr>
  </w:style>
  <w:style w:type="character" w:customStyle="1" w:styleId="3a">
    <w:name w:val="Неразрешенное упоминание3"/>
    <w:basedOn w:val="a0"/>
    <w:uiPriority w:val="99"/>
    <w:semiHidden/>
    <w:unhideWhenUsed/>
    <w:rsid w:val="00F23DD4"/>
    <w:rPr>
      <w:color w:val="605E5C"/>
      <w:shd w:val="clear" w:color="auto" w:fill="E1DFDD"/>
    </w:rPr>
  </w:style>
  <w:style w:type="character" w:customStyle="1" w:styleId="wmi-callto">
    <w:name w:val="wmi-callto"/>
    <w:basedOn w:val="a0"/>
    <w:rsid w:val="002E7400"/>
  </w:style>
  <w:style w:type="character" w:customStyle="1" w:styleId="1b">
    <w:name w:val="Основной текст1"/>
    <w:basedOn w:val="a0"/>
    <w:rsid w:val="00D85A1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paragraph" w:customStyle="1" w:styleId="180">
    <w:name w:val="Основной текст18"/>
    <w:basedOn w:val="a"/>
    <w:rsid w:val="00D85A15"/>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character" w:customStyle="1" w:styleId="8pt">
    <w:name w:val="Основной текст + 8 pt"/>
    <w:basedOn w:val="afff5"/>
    <w:rsid w:val="00AC02B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8pt0">
    <w:name w:val="Основной текст + 8 pt;Полужирный"/>
    <w:basedOn w:val="afff5"/>
    <w:rsid w:val="00AC02B1"/>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rPr>
  </w:style>
  <w:style w:type="character" w:customStyle="1" w:styleId="85pt">
    <w:name w:val="Основной текст + 8;5 pt"/>
    <w:basedOn w:val="afff5"/>
    <w:rsid w:val="00A3409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nobr">
    <w:name w:val="nobr"/>
    <w:basedOn w:val="a0"/>
    <w:rsid w:val="00EA5E9B"/>
  </w:style>
  <w:style w:type="character" w:customStyle="1" w:styleId="sub">
    <w:name w:val="sub"/>
    <w:basedOn w:val="a0"/>
    <w:rsid w:val="00EA5E9B"/>
  </w:style>
  <w:style w:type="character" w:customStyle="1" w:styleId="3b">
    <w:name w:val="Неразрешенное упоминание3"/>
    <w:basedOn w:val="a0"/>
    <w:uiPriority w:val="99"/>
    <w:semiHidden/>
    <w:unhideWhenUsed/>
    <w:rsid w:val="00F65587"/>
    <w:rPr>
      <w:color w:val="605E5C"/>
      <w:shd w:val="clear" w:color="auto" w:fill="E1DFDD"/>
    </w:rPr>
  </w:style>
  <w:style w:type="paragraph" w:styleId="afff6">
    <w:name w:val="Body Text Indent"/>
    <w:basedOn w:val="a"/>
    <w:link w:val="afff7"/>
    <w:uiPriority w:val="99"/>
    <w:semiHidden/>
    <w:unhideWhenUsed/>
    <w:rsid w:val="00F65587"/>
    <w:pPr>
      <w:spacing w:after="120"/>
      <w:ind w:left="283"/>
    </w:pPr>
  </w:style>
  <w:style w:type="character" w:customStyle="1" w:styleId="afff7">
    <w:name w:val="Основной текст с отступом Знак"/>
    <w:basedOn w:val="a0"/>
    <w:link w:val="afff6"/>
    <w:uiPriority w:val="99"/>
    <w:semiHidden/>
    <w:rsid w:val="00F65587"/>
  </w:style>
  <w:style w:type="character" w:customStyle="1" w:styleId="48">
    <w:name w:val="Неразрешенное упоминание4"/>
    <w:basedOn w:val="a0"/>
    <w:uiPriority w:val="99"/>
    <w:semiHidden/>
    <w:unhideWhenUsed/>
    <w:rsid w:val="00270FD2"/>
    <w:rPr>
      <w:color w:val="605E5C"/>
      <w:shd w:val="clear" w:color="auto" w:fill="E1DFDD"/>
    </w:rPr>
  </w:style>
  <w:style w:type="character" w:customStyle="1" w:styleId="2TrebuchetMS65pt">
    <w:name w:val="Основной текст (2) + Trebuchet MS;6;5 pt"/>
    <w:basedOn w:val="25"/>
    <w:rsid w:val="001F4E78"/>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styleId="afff8">
    <w:name w:val="Document Map"/>
    <w:basedOn w:val="a"/>
    <w:link w:val="afff9"/>
    <w:uiPriority w:val="99"/>
    <w:semiHidden/>
    <w:unhideWhenUsed/>
    <w:rsid w:val="001F4E78"/>
    <w:pPr>
      <w:spacing w:after="0" w:line="240" w:lineRule="auto"/>
    </w:pPr>
    <w:rPr>
      <w:rFonts w:ascii="Tahoma" w:eastAsia="Times New Roman" w:hAnsi="Tahoma" w:cs="Tahoma"/>
      <w:sz w:val="16"/>
      <w:szCs w:val="16"/>
      <w:lang w:eastAsia="ru-RU"/>
    </w:rPr>
  </w:style>
  <w:style w:type="character" w:customStyle="1" w:styleId="afff9">
    <w:name w:val="Схема документа Знак"/>
    <w:basedOn w:val="a0"/>
    <w:link w:val="afff8"/>
    <w:uiPriority w:val="99"/>
    <w:semiHidden/>
    <w:rsid w:val="001F4E78"/>
    <w:rPr>
      <w:rFonts w:ascii="Tahoma" w:eastAsia="Times New Roman" w:hAnsi="Tahoma" w:cs="Tahoma"/>
      <w:sz w:val="16"/>
      <w:szCs w:val="16"/>
      <w:lang w:eastAsia="ru-RU"/>
    </w:rPr>
  </w:style>
  <w:style w:type="paragraph" w:customStyle="1" w:styleId="msonormalbullet1gif">
    <w:name w:val="msonormalbullet1.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
    <w:name w:val="xl64"/>
    <w:basedOn w:val="a"/>
    <w:rsid w:val="001F4E78"/>
    <w:pP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7">
    <w:name w:val="xl67"/>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8">
    <w:name w:val="xl68"/>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lang w:eastAsia="ru-RU"/>
    </w:rPr>
  </w:style>
  <w:style w:type="paragraph" w:customStyle="1" w:styleId="xl69">
    <w:name w:val="xl69"/>
    <w:basedOn w:val="a"/>
    <w:rsid w:val="001F4E78"/>
    <w:pP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0">
    <w:name w:val="xl70"/>
    <w:basedOn w:val="a"/>
    <w:rsid w:val="001F4E7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1">
    <w:name w:val="xl71"/>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2">
    <w:name w:val="xl72"/>
    <w:basedOn w:val="a"/>
    <w:rsid w:val="001F4E78"/>
    <w:pP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3">
    <w:name w:val="xl73"/>
    <w:basedOn w:val="a"/>
    <w:rsid w:val="001F4E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4">
    <w:name w:val="xl74"/>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75">
    <w:name w:val="xl75"/>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6">
    <w:name w:val="xl76"/>
    <w:basedOn w:val="a"/>
    <w:rsid w:val="001F4E78"/>
    <w:pPr>
      <w:spacing w:before="100" w:beforeAutospacing="1" w:after="100" w:afterAutospacing="1" w:line="240" w:lineRule="auto"/>
      <w:textAlignment w:val="center"/>
    </w:pPr>
    <w:rPr>
      <w:rFonts w:ascii="Times New Roman" w:eastAsia="Times New Roman" w:hAnsi="Times New Roman" w:cs="Times New Roman"/>
      <w:b/>
      <w:bCs/>
      <w:color w:val="33CC33"/>
      <w:sz w:val="28"/>
      <w:szCs w:val="28"/>
      <w:lang w:eastAsia="ru-RU"/>
    </w:rPr>
  </w:style>
  <w:style w:type="paragraph" w:styleId="afffa">
    <w:name w:val="caption"/>
    <w:basedOn w:val="a"/>
    <w:next w:val="a"/>
    <w:uiPriority w:val="35"/>
    <w:unhideWhenUsed/>
    <w:qFormat/>
    <w:rsid w:val="001F4E78"/>
    <w:pPr>
      <w:spacing w:after="200" w:line="240" w:lineRule="auto"/>
    </w:pPr>
    <w:rPr>
      <w:rFonts w:ascii="Times New Roman" w:eastAsia="Times New Roman" w:hAnsi="Times New Roman" w:cs="Times New Roman"/>
      <w:i/>
      <w:iCs/>
      <w:color w:val="1F497D" w:themeColor="text2"/>
      <w:sz w:val="18"/>
      <w:szCs w:val="18"/>
      <w:lang w:eastAsia="ru-RU"/>
    </w:rPr>
  </w:style>
  <w:style w:type="paragraph" w:customStyle="1" w:styleId="afffb">
    <w:name w:val="ОТЧЕТ СуперОкс"/>
    <w:basedOn w:val="a3"/>
    <w:qFormat/>
    <w:rsid w:val="001F4E78"/>
    <w:pPr>
      <w:spacing w:after="0" w:line="276" w:lineRule="auto"/>
      <w:ind w:left="0" w:firstLine="567"/>
      <w:contextualSpacing w:val="0"/>
      <w:jc w:val="both"/>
    </w:pPr>
    <w:rPr>
      <w:rFonts w:ascii="Times New Roman" w:eastAsiaTheme="minorHAnsi" w:hAnsi="Times New Roman"/>
      <w:color w:val="0D0D0D" w:themeColor="text1" w:themeTint="F2"/>
      <w:sz w:val="28"/>
      <w:szCs w:val="24"/>
      <w:lang w:eastAsia="ru-RU"/>
    </w:rPr>
  </w:style>
  <w:style w:type="paragraph" w:customStyle="1" w:styleId="1">
    <w:name w:val="ДУ_Заголовок_1"/>
    <w:basedOn w:val="14"/>
    <w:qFormat/>
    <w:rsid w:val="001F4E78"/>
    <w:pPr>
      <w:numPr>
        <w:numId w:val="6"/>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350">
    <w:name w:val="Основной текст (35)_"/>
    <w:basedOn w:val="a0"/>
    <w:link w:val="351"/>
    <w:rsid w:val="001F4E7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1F4E78"/>
    <w:pPr>
      <w:widowControl w:val="0"/>
      <w:shd w:val="clear" w:color="auto" w:fill="FFFFFF"/>
      <w:spacing w:after="0" w:line="326" w:lineRule="exact"/>
      <w:ind w:hanging="320"/>
    </w:pPr>
    <w:rPr>
      <w:rFonts w:ascii="Times New Roman" w:eastAsia="Times New Roman" w:hAnsi="Times New Roman" w:cs="Times New Roman"/>
      <w:sz w:val="26"/>
      <w:szCs w:val="26"/>
    </w:rPr>
  </w:style>
  <w:style w:type="character" w:customStyle="1" w:styleId="352">
    <w:name w:val="Основной текст (35) + Полужирный"/>
    <w:basedOn w:val="a0"/>
    <w:rsid w:val="001F4E7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1F4E7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1F4E7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1F4E78"/>
    <w:pPr>
      <w:widowControl w:val="0"/>
      <w:shd w:val="clear" w:color="auto" w:fill="FFFFFF"/>
      <w:spacing w:after="0" w:line="557" w:lineRule="exact"/>
    </w:pPr>
    <w:rPr>
      <w:rFonts w:ascii="Times New Roman" w:eastAsia="Times New Roman" w:hAnsi="Times New Roman" w:cs="Times New Roman"/>
      <w:sz w:val="30"/>
      <w:szCs w:val="30"/>
    </w:rPr>
  </w:style>
  <w:style w:type="character" w:customStyle="1" w:styleId="90">
    <w:name w:val="Основной текст9"/>
    <w:basedOn w:val="afff5"/>
    <w:rsid w:val="001F4E78"/>
    <w:rPr>
      <w:rFonts w:ascii="Times New Roman" w:eastAsia="Times New Roman" w:hAnsi="Times New Roman" w:cs="Times New Roman"/>
      <w:color w:val="000000"/>
      <w:spacing w:val="0"/>
      <w:w w:val="100"/>
      <w:position w:val="0"/>
      <w:sz w:val="23"/>
      <w:szCs w:val="23"/>
      <w:u w:val="single"/>
      <w:shd w:val="clear" w:color="auto" w:fill="FFFFFF"/>
      <w:lang w:val="ru-RU" w:eastAsia="ru-RU" w:bidi="ru-RU"/>
    </w:rPr>
  </w:style>
  <w:style w:type="paragraph" w:customStyle="1" w:styleId="200">
    <w:name w:val="Основной текст20"/>
    <w:basedOn w:val="a"/>
    <w:rsid w:val="001F4E78"/>
    <w:pPr>
      <w:widowControl w:val="0"/>
      <w:shd w:val="clear" w:color="auto" w:fill="FFFFFF"/>
      <w:spacing w:after="0" w:line="269" w:lineRule="exact"/>
      <w:ind w:hanging="1680"/>
      <w:jc w:val="both"/>
    </w:pPr>
    <w:rPr>
      <w:rFonts w:ascii="Times New Roman" w:eastAsia="Times New Roman" w:hAnsi="Times New Roman" w:cs="Times New Roman"/>
    </w:rPr>
  </w:style>
  <w:style w:type="paragraph" w:customStyle="1" w:styleId="240">
    <w:name w:val="Основной текст24"/>
    <w:basedOn w:val="a"/>
    <w:rsid w:val="001F4E78"/>
    <w:pPr>
      <w:widowControl w:val="0"/>
      <w:shd w:val="clear" w:color="auto" w:fill="FFFFFF"/>
      <w:spacing w:after="0" w:line="0" w:lineRule="atLeast"/>
      <w:ind w:hanging="280"/>
      <w:jc w:val="center"/>
    </w:pPr>
    <w:rPr>
      <w:rFonts w:ascii="Times New Roman" w:eastAsia="Times New Roman" w:hAnsi="Times New Roman" w:cs="Times New Roman"/>
      <w:color w:val="000000"/>
      <w:sz w:val="26"/>
      <w:szCs w:val="26"/>
      <w:lang w:eastAsia="ru-RU" w:bidi="ru-RU"/>
    </w:rPr>
  </w:style>
  <w:style w:type="character" w:customStyle="1" w:styleId="100">
    <w:name w:val="Основной текст (10)_"/>
    <w:basedOn w:val="a0"/>
    <w:link w:val="101"/>
    <w:rsid w:val="001F4E7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1F4E78"/>
    <w:pPr>
      <w:widowControl w:val="0"/>
      <w:shd w:val="clear" w:color="auto" w:fill="FFFFFF"/>
      <w:spacing w:after="0" w:line="346" w:lineRule="exact"/>
      <w:ind w:hanging="340"/>
      <w:jc w:val="both"/>
    </w:pPr>
    <w:rPr>
      <w:rFonts w:ascii="Times New Roman" w:eastAsia="Times New Roman" w:hAnsi="Times New Roman" w:cs="Times New Roman"/>
      <w:sz w:val="26"/>
      <w:szCs w:val="26"/>
    </w:rPr>
  </w:style>
  <w:style w:type="paragraph" w:customStyle="1" w:styleId="msonormalmailrucssattributepostfix">
    <w:name w:val="msonormal_mailru_css_attribute_postfix"/>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yd-madl-4aq-6jcvli8ta">
    <w:name w:val="yd-madl-4aq-6jcvli8ta"/>
    <w:basedOn w:val="a0"/>
    <w:rsid w:val="001F4E78"/>
  </w:style>
  <w:style w:type="character" w:customStyle="1" w:styleId="2f7jbdeknusz3x937xsys3">
    <w:name w:val="_2f7jbdeknusz3x937xsys3"/>
    <w:basedOn w:val="a0"/>
    <w:rsid w:val="001F4E78"/>
  </w:style>
  <w:style w:type="paragraph" w:customStyle="1" w:styleId="headertext">
    <w:name w:val="headertext"/>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50274920b0735b22f31a7eed7895174cconsplusnormal">
    <w:name w:val="50274920b0735b22f31a7eed7895174cconsplus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6e8fe397c434fa3d1d469df2cb8c7fagif">
    <w:name w:val="16e8fe397c434fa3d1d469df2cb8c7fa.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f3">
    <w:name w:val="Стиль2"/>
    <w:basedOn w:val="a"/>
    <w:link w:val="2f4"/>
    <w:qFormat/>
    <w:rsid w:val="0069742E"/>
    <w:pPr>
      <w:spacing w:after="0" w:line="360" w:lineRule="auto"/>
      <w:ind w:firstLine="567"/>
      <w:jc w:val="both"/>
    </w:pPr>
    <w:rPr>
      <w:rFonts w:ascii="Myriad Pro" w:hAnsi="Myriad Pro"/>
      <w:sz w:val="26"/>
      <w:szCs w:val="26"/>
    </w:rPr>
  </w:style>
  <w:style w:type="character" w:customStyle="1" w:styleId="2f4">
    <w:name w:val="Стиль2 Знак"/>
    <w:basedOn w:val="a0"/>
    <w:link w:val="2f3"/>
    <w:rsid w:val="0069742E"/>
    <w:rPr>
      <w:rFonts w:ascii="Myriad Pro" w:hAnsi="Myriad Pro"/>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463">
      <w:bodyDiv w:val="1"/>
      <w:marLeft w:val="0"/>
      <w:marRight w:val="0"/>
      <w:marTop w:val="0"/>
      <w:marBottom w:val="0"/>
      <w:divBdr>
        <w:top w:val="none" w:sz="0" w:space="0" w:color="auto"/>
        <w:left w:val="none" w:sz="0" w:space="0" w:color="auto"/>
        <w:bottom w:val="none" w:sz="0" w:space="0" w:color="auto"/>
        <w:right w:val="none" w:sz="0" w:space="0" w:color="auto"/>
      </w:divBdr>
    </w:div>
    <w:div w:id="84301311">
      <w:bodyDiv w:val="1"/>
      <w:marLeft w:val="0"/>
      <w:marRight w:val="0"/>
      <w:marTop w:val="0"/>
      <w:marBottom w:val="0"/>
      <w:divBdr>
        <w:top w:val="none" w:sz="0" w:space="0" w:color="auto"/>
        <w:left w:val="none" w:sz="0" w:space="0" w:color="auto"/>
        <w:bottom w:val="none" w:sz="0" w:space="0" w:color="auto"/>
        <w:right w:val="none" w:sz="0" w:space="0" w:color="auto"/>
      </w:divBdr>
    </w:div>
    <w:div w:id="10912973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8649326">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1182053">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8953623">
      <w:bodyDiv w:val="1"/>
      <w:marLeft w:val="0"/>
      <w:marRight w:val="0"/>
      <w:marTop w:val="0"/>
      <w:marBottom w:val="0"/>
      <w:divBdr>
        <w:top w:val="none" w:sz="0" w:space="0" w:color="auto"/>
        <w:left w:val="none" w:sz="0" w:space="0" w:color="auto"/>
        <w:bottom w:val="none" w:sz="0" w:space="0" w:color="auto"/>
        <w:right w:val="none" w:sz="0" w:space="0" w:color="auto"/>
      </w:divBdr>
    </w:div>
    <w:div w:id="295917894">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343559766">
      <w:bodyDiv w:val="1"/>
      <w:marLeft w:val="0"/>
      <w:marRight w:val="0"/>
      <w:marTop w:val="0"/>
      <w:marBottom w:val="0"/>
      <w:divBdr>
        <w:top w:val="none" w:sz="0" w:space="0" w:color="auto"/>
        <w:left w:val="none" w:sz="0" w:space="0" w:color="auto"/>
        <w:bottom w:val="none" w:sz="0" w:space="0" w:color="auto"/>
        <w:right w:val="none" w:sz="0" w:space="0" w:color="auto"/>
      </w:divBdr>
    </w:div>
    <w:div w:id="358286447">
      <w:bodyDiv w:val="1"/>
      <w:marLeft w:val="0"/>
      <w:marRight w:val="0"/>
      <w:marTop w:val="0"/>
      <w:marBottom w:val="0"/>
      <w:divBdr>
        <w:top w:val="none" w:sz="0" w:space="0" w:color="auto"/>
        <w:left w:val="none" w:sz="0" w:space="0" w:color="auto"/>
        <w:bottom w:val="none" w:sz="0" w:space="0" w:color="auto"/>
        <w:right w:val="none" w:sz="0" w:space="0" w:color="auto"/>
      </w:divBdr>
    </w:div>
    <w:div w:id="407265724">
      <w:bodyDiv w:val="1"/>
      <w:marLeft w:val="0"/>
      <w:marRight w:val="0"/>
      <w:marTop w:val="0"/>
      <w:marBottom w:val="0"/>
      <w:divBdr>
        <w:top w:val="none" w:sz="0" w:space="0" w:color="auto"/>
        <w:left w:val="none" w:sz="0" w:space="0" w:color="auto"/>
        <w:bottom w:val="none" w:sz="0" w:space="0" w:color="auto"/>
        <w:right w:val="none" w:sz="0" w:space="0" w:color="auto"/>
      </w:divBdr>
      <w:divsChild>
        <w:div w:id="1700743611">
          <w:marLeft w:val="0"/>
          <w:marRight w:val="0"/>
          <w:marTop w:val="0"/>
          <w:marBottom w:val="0"/>
          <w:divBdr>
            <w:top w:val="none" w:sz="0" w:space="0" w:color="auto"/>
            <w:left w:val="none" w:sz="0" w:space="0" w:color="auto"/>
            <w:bottom w:val="none" w:sz="0" w:space="0" w:color="auto"/>
            <w:right w:val="none" w:sz="0" w:space="0" w:color="auto"/>
          </w:divBdr>
          <w:divsChild>
            <w:div w:id="1263103950">
              <w:marLeft w:val="0"/>
              <w:marRight w:val="0"/>
              <w:marTop w:val="0"/>
              <w:marBottom w:val="0"/>
              <w:divBdr>
                <w:top w:val="none" w:sz="0" w:space="0" w:color="auto"/>
                <w:left w:val="none" w:sz="0" w:space="0" w:color="auto"/>
                <w:bottom w:val="none" w:sz="0" w:space="0" w:color="auto"/>
                <w:right w:val="none" w:sz="0" w:space="0" w:color="auto"/>
              </w:divBdr>
              <w:divsChild>
                <w:div w:id="100346431">
                  <w:marLeft w:val="0"/>
                  <w:marRight w:val="0"/>
                  <w:marTop w:val="0"/>
                  <w:marBottom w:val="0"/>
                  <w:divBdr>
                    <w:top w:val="none" w:sz="0" w:space="0" w:color="auto"/>
                    <w:left w:val="none" w:sz="0" w:space="0" w:color="auto"/>
                    <w:bottom w:val="none" w:sz="0" w:space="0" w:color="auto"/>
                    <w:right w:val="none" w:sz="0" w:space="0" w:color="auto"/>
                  </w:divBdr>
                  <w:divsChild>
                    <w:div w:id="506944585">
                      <w:marLeft w:val="0"/>
                      <w:marRight w:val="0"/>
                      <w:marTop w:val="0"/>
                      <w:marBottom w:val="0"/>
                      <w:divBdr>
                        <w:top w:val="none" w:sz="0" w:space="0" w:color="auto"/>
                        <w:left w:val="none" w:sz="0" w:space="0" w:color="auto"/>
                        <w:bottom w:val="none" w:sz="0" w:space="0" w:color="auto"/>
                        <w:right w:val="none" w:sz="0" w:space="0" w:color="auto"/>
                      </w:divBdr>
                      <w:divsChild>
                        <w:div w:id="997727398">
                          <w:marLeft w:val="0"/>
                          <w:marRight w:val="0"/>
                          <w:marTop w:val="0"/>
                          <w:marBottom w:val="0"/>
                          <w:divBdr>
                            <w:top w:val="none" w:sz="0" w:space="0" w:color="auto"/>
                            <w:left w:val="none" w:sz="0" w:space="0" w:color="auto"/>
                            <w:bottom w:val="none" w:sz="0" w:space="0" w:color="auto"/>
                            <w:right w:val="none" w:sz="0" w:space="0" w:color="auto"/>
                          </w:divBdr>
                          <w:divsChild>
                            <w:div w:id="2065980000">
                              <w:marLeft w:val="0"/>
                              <w:marRight w:val="0"/>
                              <w:marTop w:val="0"/>
                              <w:marBottom w:val="0"/>
                              <w:divBdr>
                                <w:top w:val="none" w:sz="0" w:space="0" w:color="auto"/>
                                <w:left w:val="none" w:sz="0" w:space="0" w:color="auto"/>
                                <w:bottom w:val="none" w:sz="0" w:space="0" w:color="auto"/>
                                <w:right w:val="none" w:sz="0" w:space="0" w:color="auto"/>
                              </w:divBdr>
                              <w:divsChild>
                                <w:div w:id="1578008281">
                                  <w:marLeft w:val="0"/>
                                  <w:marRight w:val="0"/>
                                  <w:marTop w:val="0"/>
                                  <w:marBottom w:val="0"/>
                                  <w:divBdr>
                                    <w:top w:val="none" w:sz="0" w:space="0" w:color="auto"/>
                                    <w:left w:val="none" w:sz="0" w:space="0" w:color="auto"/>
                                    <w:bottom w:val="none" w:sz="0" w:space="0" w:color="auto"/>
                                    <w:right w:val="none" w:sz="0" w:space="0" w:color="auto"/>
                                  </w:divBdr>
                                  <w:divsChild>
                                    <w:div w:id="2022900762">
                                      <w:marLeft w:val="0"/>
                                      <w:marRight w:val="0"/>
                                      <w:marTop w:val="0"/>
                                      <w:marBottom w:val="0"/>
                                      <w:divBdr>
                                        <w:top w:val="none" w:sz="0" w:space="0" w:color="auto"/>
                                        <w:left w:val="none" w:sz="0" w:space="0" w:color="auto"/>
                                        <w:bottom w:val="none" w:sz="0" w:space="0" w:color="auto"/>
                                        <w:right w:val="none" w:sz="0" w:space="0" w:color="auto"/>
                                      </w:divBdr>
                                      <w:divsChild>
                                        <w:div w:id="1118178505">
                                          <w:marLeft w:val="0"/>
                                          <w:marRight w:val="0"/>
                                          <w:marTop w:val="0"/>
                                          <w:marBottom w:val="0"/>
                                          <w:divBdr>
                                            <w:top w:val="none" w:sz="0" w:space="0" w:color="auto"/>
                                            <w:left w:val="none" w:sz="0" w:space="0" w:color="auto"/>
                                            <w:bottom w:val="none" w:sz="0" w:space="0" w:color="auto"/>
                                            <w:right w:val="none" w:sz="0" w:space="0" w:color="auto"/>
                                          </w:divBdr>
                                          <w:divsChild>
                                            <w:div w:id="1473063494">
                                              <w:marLeft w:val="0"/>
                                              <w:marRight w:val="0"/>
                                              <w:marTop w:val="0"/>
                                              <w:marBottom w:val="0"/>
                                              <w:divBdr>
                                                <w:top w:val="none" w:sz="0" w:space="0" w:color="auto"/>
                                                <w:left w:val="none" w:sz="0" w:space="0" w:color="auto"/>
                                                <w:bottom w:val="none" w:sz="0" w:space="0" w:color="auto"/>
                                                <w:right w:val="none" w:sz="0" w:space="0" w:color="auto"/>
                                              </w:divBdr>
                                              <w:divsChild>
                                                <w:div w:id="769743000">
                                                  <w:marLeft w:val="0"/>
                                                  <w:marRight w:val="0"/>
                                                  <w:marTop w:val="0"/>
                                                  <w:marBottom w:val="0"/>
                                                  <w:divBdr>
                                                    <w:top w:val="none" w:sz="0" w:space="0" w:color="auto"/>
                                                    <w:left w:val="none" w:sz="0" w:space="0" w:color="auto"/>
                                                    <w:bottom w:val="none" w:sz="0" w:space="0" w:color="auto"/>
                                                    <w:right w:val="none" w:sz="0" w:space="0" w:color="auto"/>
                                                  </w:divBdr>
                                                  <w:divsChild>
                                                    <w:div w:id="2023194317">
                                                      <w:marLeft w:val="0"/>
                                                      <w:marRight w:val="0"/>
                                                      <w:marTop w:val="0"/>
                                                      <w:marBottom w:val="0"/>
                                                      <w:divBdr>
                                                        <w:top w:val="none" w:sz="0" w:space="0" w:color="auto"/>
                                                        <w:left w:val="none" w:sz="0" w:space="0" w:color="auto"/>
                                                        <w:bottom w:val="none" w:sz="0" w:space="0" w:color="auto"/>
                                                        <w:right w:val="none" w:sz="0" w:space="0" w:color="auto"/>
                                                      </w:divBdr>
                                                      <w:divsChild>
                                                        <w:div w:id="17051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7356951">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9323444">
      <w:bodyDiv w:val="1"/>
      <w:marLeft w:val="0"/>
      <w:marRight w:val="0"/>
      <w:marTop w:val="0"/>
      <w:marBottom w:val="0"/>
      <w:divBdr>
        <w:top w:val="none" w:sz="0" w:space="0" w:color="auto"/>
        <w:left w:val="none" w:sz="0" w:space="0" w:color="auto"/>
        <w:bottom w:val="none" w:sz="0" w:space="0" w:color="auto"/>
        <w:right w:val="none" w:sz="0" w:space="0" w:color="auto"/>
      </w:divBdr>
    </w:div>
    <w:div w:id="497380238">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73586567">
      <w:bodyDiv w:val="1"/>
      <w:marLeft w:val="0"/>
      <w:marRight w:val="0"/>
      <w:marTop w:val="0"/>
      <w:marBottom w:val="0"/>
      <w:divBdr>
        <w:top w:val="none" w:sz="0" w:space="0" w:color="auto"/>
        <w:left w:val="none" w:sz="0" w:space="0" w:color="auto"/>
        <w:bottom w:val="none" w:sz="0" w:space="0" w:color="auto"/>
        <w:right w:val="none" w:sz="0" w:space="0" w:color="auto"/>
      </w:divBdr>
    </w:div>
    <w:div w:id="578976487">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0917498">
      <w:bodyDiv w:val="1"/>
      <w:marLeft w:val="0"/>
      <w:marRight w:val="0"/>
      <w:marTop w:val="0"/>
      <w:marBottom w:val="0"/>
      <w:divBdr>
        <w:top w:val="none" w:sz="0" w:space="0" w:color="auto"/>
        <w:left w:val="none" w:sz="0" w:space="0" w:color="auto"/>
        <w:bottom w:val="none" w:sz="0" w:space="0" w:color="auto"/>
        <w:right w:val="none" w:sz="0" w:space="0" w:color="auto"/>
      </w:divBdr>
    </w:div>
    <w:div w:id="68382502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5419542">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2139316">
      <w:bodyDiv w:val="1"/>
      <w:marLeft w:val="0"/>
      <w:marRight w:val="0"/>
      <w:marTop w:val="0"/>
      <w:marBottom w:val="0"/>
      <w:divBdr>
        <w:top w:val="none" w:sz="0" w:space="0" w:color="auto"/>
        <w:left w:val="none" w:sz="0" w:space="0" w:color="auto"/>
        <w:bottom w:val="none" w:sz="0" w:space="0" w:color="auto"/>
        <w:right w:val="none" w:sz="0" w:space="0" w:color="auto"/>
      </w:divBdr>
    </w:div>
    <w:div w:id="796215632">
      <w:bodyDiv w:val="1"/>
      <w:marLeft w:val="0"/>
      <w:marRight w:val="0"/>
      <w:marTop w:val="0"/>
      <w:marBottom w:val="0"/>
      <w:divBdr>
        <w:top w:val="none" w:sz="0" w:space="0" w:color="auto"/>
        <w:left w:val="none" w:sz="0" w:space="0" w:color="auto"/>
        <w:bottom w:val="none" w:sz="0" w:space="0" w:color="auto"/>
        <w:right w:val="none" w:sz="0" w:space="0" w:color="auto"/>
      </w:divBdr>
    </w:div>
    <w:div w:id="79726587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5804787">
      <w:bodyDiv w:val="1"/>
      <w:marLeft w:val="0"/>
      <w:marRight w:val="0"/>
      <w:marTop w:val="0"/>
      <w:marBottom w:val="0"/>
      <w:divBdr>
        <w:top w:val="none" w:sz="0" w:space="0" w:color="auto"/>
        <w:left w:val="none" w:sz="0" w:space="0" w:color="auto"/>
        <w:bottom w:val="none" w:sz="0" w:space="0" w:color="auto"/>
        <w:right w:val="none" w:sz="0" w:space="0" w:color="auto"/>
      </w:divBdr>
    </w:div>
    <w:div w:id="869148911">
      <w:bodyDiv w:val="1"/>
      <w:marLeft w:val="0"/>
      <w:marRight w:val="0"/>
      <w:marTop w:val="0"/>
      <w:marBottom w:val="0"/>
      <w:divBdr>
        <w:top w:val="none" w:sz="0" w:space="0" w:color="auto"/>
        <w:left w:val="none" w:sz="0" w:space="0" w:color="auto"/>
        <w:bottom w:val="none" w:sz="0" w:space="0" w:color="auto"/>
        <w:right w:val="none" w:sz="0" w:space="0" w:color="auto"/>
      </w:divBdr>
    </w:div>
    <w:div w:id="871114336">
      <w:bodyDiv w:val="1"/>
      <w:marLeft w:val="0"/>
      <w:marRight w:val="0"/>
      <w:marTop w:val="0"/>
      <w:marBottom w:val="0"/>
      <w:divBdr>
        <w:top w:val="none" w:sz="0" w:space="0" w:color="auto"/>
        <w:left w:val="none" w:sz="0" w:space="0" w:color="auto"/>
        <w:bottom w:val="none" w:sz="0" w:space="0" w:color="auto"/>
        <w:right w:val="none" w:sz="0" w:space="0" w:color="auto"/>
      </w:divBdr>
    </w:div>
    <w:div w:id="925655465">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531040">
      <w:bodyDiv w:val="1"/>
      <w:marLeft w:val="0"/>
      <w:marRight w:val="0"/>
      <w:marTop w:val="0"/>
      <w:marBottom w:val="0"/>
      <w:divBdr>
        <w:top w:val="none" w:sz="0" w:space="0" w:color="auto"/>
        <w:left w:val="none" w:sz="0" w:space="0" w:color="auto"/>
        <w:bottom w:val="none" w:sz="0" w:space="0" w:color="auto"/>
        <w:right w:val="none" w:sz="0" w:space="0" w:color="auto"/>
      </w:divBdr>
    </w:div>
    <w:div w:id="99722704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16381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5496094">
      <w:bodyDiv w:val="1"/>
      <w:marLeft w:val="0"/>
      <w:marRight w:val="0"/>
      <w:marTop w:val="0"/>
      <w:marBottom w:val="0"/>
      <w:divBdr>
        <w:top w:val="none" w:sz="0" w:space="0" w:color="auto"/>
        <w:left w:val="none" w:sz="0" w:space="0" w:color="auto"/>
        <w:bottom w:val="none" w:sz="0" w:space="0" w:color="auto"/>
        <w:right w:val="none" w:sz="0" w:space="0" w:color="auto"/>
      </w:divBdr>
    </w:div>
    <w:div w:id="1110245906">
      <w:bodyDiv w:val="1"/>
      <w:marLeft w:val="0"/>
      <w:marRight w:val="0"/>
      <w:marTop w:val="0"/>
      <w:marBottom w:val="0"/>
      <w:divBdr>
        <w:top w:val="none" w:sz="0" w:space="0" w:color="auto"/>
        <w:left w:val="none" w:sz="0" w:space="0" w:color="auto"/>
        <w:bottom w:val="none" w:sz="0" w:space="0" w:color="auto"/>
        <w:right w:val="none" w:sz="0" w:space="0" w:color="auto"/>
      </w:divBdr>
    </w:div>
    <w:div w:id="1123230979">
      <w:bodyDiv w:val="1"/>
      <w:marLeft w:val="0"/>
      <w:marRight w:val="0"/>
      <w:marTop w:val="0"/>
      <w:marBottom w:val="0"/>
      <w:divBdr>
        <w:top w:val="none" w:sz="0" w:space="0" w:color="auto"/>
        <w:left w:val="none" w:sz="0" w:space="0" w:color="auto"/>
        <w:bottom w:val="none" w:sz="0" w:space="0" w:color="auto"/>
        <w:right w:val="none" w:sz="0" w:space="0" w:color="auto"/>
      </w:divBdr>
    </w:div>
    <w:div w:id="1139298896">
      <w:bodyDiv w:val="1"/>
      <w:marLeft w:val="0"/>
      <w:marRight w:val="0"/>
      <w:marTop w:val="0"/>
      <w:marBottom w:val="0"/>
      <w:divBdr>
        <w:top w:val="none" w:sz="0" w:space="0" w:color="auto"/>
        <w:left w:val="none" w:sz="0" w:space="0" w:color="auto"/>
        <w:bottom w:val="none" w:sz="0" w:space="0" w:color="auto"/>
        <w:right w:val="none" w:sz="0" w:space="0" w:color="auto"/>
      </w:divBdr>
    </w:div>
    <w:div w:id="1147357848">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73953804">
      <w:bodyDiv w:val="1"/>
      <w:marLeft w:val="0"/>
      <w:marRight w:val="0"/>
      <w:marTop w:val="0"/>
      <w:marBottom w:val="0"/>
      <w:divBdr>
        <w:top w:val="none" w:sz="0" w:space="0" w:color="auto"/>
        <w:left w:val="none" w:sz="0" w:space="0" w:color="auto"/>
        <w:bottom w:val="none" w:sz="0" w:space="0" w:color="auto"/>
        <w:right w:val="none" w:sz="0" w:space="0" w:color="auto"/>
      </w:divBdr>
      <w:divsChild>
        <w:div w:id="976954899">
          <w:marLeft w:val="0"/>
          <w:marRight w:val="0"/>
          <w:marTop w:val="0"/>
          <w:marBottom w:val="0"/>
          <w:divBdr>
            <w:top w:val="none" w:sz="0" w:space="0" w:color="auto"/>
            <w:left w:val="none" w:sz="0" w:space="0" w:color="auto"/>
            <w:bottom w:val="none" w:sz="0" w:space="0" w:color="auto"/>
            <w:right w:val="none" w:sz="0" w:space="0" w:color="auto"/>
          </w:divBdr>
          <w:divsChild>
            <w:div w:id="1167554506">
              <w:marLeft w:val="0"/>
              <w:marRight w:val="0"/>
              <w:marTop w:val="0"/>
              <w:marBottom w:val="0"/>
              <w:divBdr>
                <w:top w:val="none" w:sz="0" w:space="0" w:color="auto"/>
                <w:left w:val="none" w:sz="0" w:space="0" w:color="auto"/>
                <w:bottom w:val="none" w:sz="0" w:space="0" w:color="auto"/>
                <w:right w:val="none" w:sz="0" w:space="0" w:color="auto"/>
              </w:divBdr>
              <w:divsChild>
                <w:div w:id="1649168952">
                  <w:marLeft w:val="0"/>
                  <w:marRight w:val="0"/>
                  <w:marTop w:val="0"/>
                  <w:marBottom w:val="0"/>
                  <w:divBdr>
                    <w:top w:val="none" w:sz="0" w:space="0" w:color="auto"/>
                    <w:left w:val="none" w:sz="0" w:space="0" w:color="auto"/>
                    <w:bottom w:val="none" w:sz="0" w:space="0" w:color="auto"/>
                    <w:right w:val="none" w:sz="0" w:space="0" w:color="auto"/>
                  </w:divBdr>
                  <w:divsChild>
                    <w:div w:id="1065571413">
                      <w:marLeft w:val="0"/>
                      <w:marRight w:val="0"/>
                      <w:marTop w:val="0"/>
                      <w:marBottom w:val="0"/>
                      <w:divBdr>
                        <w:top w:val="none" w:sz="0" w:space="0" w:color="auto"/>
                        <w:left w:val="none" w:sz="0" w:space="0" w:color="auto"/>
                        <w:bottom w:val="none" w:sz="0" w:space="0" w:color="auto"/>
                        <w:right w:val="none" w:sz="0" w:space="0" w:color="auto"/>
                      </w:divBdr>
                      <w:divsChild>
                        <w:div w:id="2005817919">
                          <w:marLeft w:val="0"/>
                          <w:marRight w:val="0"/>
                          <w:marTop w:val="0"/>
                          <w:marBottom w:val="0"/>
                          <w:divBdr>
                            <w:top w:val="none" w:sz="0" w:space="0" w:color="auto"/>
                            <w:left w:val="none" w:sz="0" w:space="0" w:color="auto"/>
                            <w:bottom w:val="none" w:sz="0" w:space="0" w:color="auto"/>
                            <w:right w:val="none" w:sz="0" w:space="0" w:color="auto"/>
                          </w:divBdr>
                          <w:divsChild>
                            <w:div w:id="1619338793">
                              <w:marLeft w:val="0"/>
                              <w:marRight w:val="0"/>
                              <w:marTop w:val="0"/>
                              <w:marBottom w:val="0"/>
                              <w:divBdr>
                                <w:top w:val="none" w:sz="0" w:space="0" w:color="auto"/>
                                <w:left w:val="none" w:sz="0" w:space="0" w:color="auto"/>
                                <w:bottom w:val="none" w:sz="0" w:space="0" w:color="auto"/>
                                <w:right w:val="none" w:sz="0" w:space="0" w:color="auto"/>
                              </w:divBdr>
                              <w:divsChild>
                                <w:div w:id="827475498">
                                  <w:marLeft w:val="0"/>
                                  <w:marRight w:val="0"/>
                                  <w:marTop w:val="0"/>
                                  <w:marBottom w:val="0"/>
                                  <w:divBdr>
                                    <w:top w:val="none" w:sz="0" w:space="0" w:color="auto"/>
                                    <w:left w:val="none" w:sz="0" w:space="0" w:color="auto"/>
                                    <w:bottom w:val="none" w:sz="0" w:space="0" w:color="auto"/>
                                    <w:right w:val="none" w:sz="0" w:space="0" w:color="auto"/>
                                  </w:divBdr>
                                  <w:divsChild>
                                    <w:div w:id="135487162">
                                      <w:marLeft w:val="0"/>
                                      <w:marRight w:val="0"/>
                                      <w:marTop w:val="0"/>
                                      <w:marBottom w:val="0"/>
                                      <w:divBdr>
                                        <w:top w:val="none" w:sz="0" w:space="0" w:color="auto"/>
                                        <w:left w:val="none" w:sz="0" w:space="0" w:color="auto"/>
                                        <w:bottom w:val="none" w:sz="0" w:space="0" w:color="auto"/>
                                        <w:right w:val="none" w:sz="0" w:space="0" w:color="auto"/>
                                      </w:divBdr>
                                      <w:divsChild>
                                        <w:div w:id="1920016059">
                                          <w:marLeft w:val="0"/>
                                          <w:marRight w:val="0"/>
                                          <w:marTop w:val="0"/>
                                          <w:marBottom w:val="0"/>
                                          <w:divBdr>
                                            <w:top w:val="none" w:sz="0" w:space="0" w:color="auto"/>
                                            <w:left w:val="none" w:sz="0" w:space="0" w:color="auto"/>
                                            <w:bottom w:val="none" w:sz="0" w:space="0" w:color="auto"/>
                                            <w:right w:val="none" w:sz="0" w:space="0" w:color="auto"/>
                                          </w:divBdr>
                                          <w:divsChild>
                                            <w:div w:id="920912018">
                                              <w:marLeft w:val="0"/>
                                              <w:marRight w:val="0"/>
                                              <w:marTop w:val="0"/>
                                              <w:marBottom w:val="0"/>
                                              <w:divBdr>
                                                <w:top w:val="none" w:sz="0" w:space="0" w:color="auto"/>
                                                <w:left w:val="none" w:sz="0" w:space="0" w:color="auto"/>
                                                <w:bottom w:val="none" w:sz="0" w:space="0" w:color="auto"/>
                                                <w:right w:val="none" w:sz="0" w:space="0" w:color="auto"/>
                                              </w:divBdr>
                                              <w:divsChild>
                                                <w:div w:id="1277368607">
                                                  <w:marLeft w:val="0"/>
                                                  <w:marRight w:val="0"/>
                                                  <w:marTop w:val="0"/>
                                                  <w:marBottom w:val="0"/>
                                                  <w:divBdr>
                                                    <w:top w:val="none" w:sz="0" w:space="0" w:color="auto"/>
                                                    <w:left w:val="none" w:sz="0" w:space="0" w:color="auto"/>
                                                    <w:bottom w:val="none" w:sz="0" w:space="0" w:color="auto"/>
                                                    <w:right w:val="none" w:sz="0" w:space="0" w:color="auto"/>
                                                  </w:divBdr>
                                                  <w:divsChild>
                                                    <w:div w:id="1280260786">
                                                      <w:marLeft w:val="0"/>
                                                      <w:marRight w:val="0"/>
                                                      <w:marTop w:val="0"/>
                                                      <w:marBottom w:val="0"/>
                                                      <w:divBdr>
                                                        <w:top w:val="none" w:sz="0" w:space="0" w:color="auto"/>
                                                        <w:left w:val="none" w:sz="0" w:space="0" w:color="auto"/>
                                                        <w:bottom w:val="none" w:sz="0" w:space="0" w:color="auto"/>
                                                        <w:right w:val="none" w:sz="0" w:space="0" w:color="auto"/>
                                                      </w:divBdr>
                                                      <w:divsChild>
                                                        <w:div w:id="5209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85658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73968180">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75180266">
      <w:bodyDiv w:val="1"/>
      <w:marLeft w:val="0"/>
      <w:marRight w:val="0"/>
      <w:marTop w:val="0"/>
      <w:marBottom w:val="0"/>
      <w:divBdr>
        <w:top w:val="none" w:sz="0" w:space="0" w:color="auto"/>
        <w:left w:val="none" w:sz="0" w:space="0" w:color="auto"/>
        <w:bottom w:val="none" w:sz="0" w:space="0" w:color="auto"/>
        <w:right w:val="none" w:sz="0" w:space="0" w:color="auto"/>
      </w:divBdr>
    </w:div>
    <w:div w:id="1516337934">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6852858">
      <w:bodyDiv w:val="1"/>
      <w:marLeft w:val="0"/>
      <w:marRight w:val="0"/>
      <w:marTop w:val="0"/>
      <w:marBottom w:val="0"/>
      <w:divBdr>
        <w:top w:val="none" w:sz="0" w:space="0" w:color="auto"/>
        <w:left w:val="none" w:sz="0" w:space="0" w:color="auto"/>
        <w:bottom w:val="none" w:sz="0" w:space="0" w:color="auto"/>
        <w:right w:val="none" w:sz="0" w:space="0" w:color="auto"/>
      </w:divBdr>
    </w:div>
    <w:div w:id="1725636279">
      <w:bodyDiv w:val="1"/>
      <w:marLeft w:val="0"/>
      <w:marRight w:val="0"/>
      <w:marTop w:val="0"/>
      <w:marBottom w:val="0"/>
      <w:divBdr>
        <w:top w:val="none" w:sz="0" w:space="0" w:color="auto"/>
        <w:left w:val="none" w:sz="0" w:space="0" w:color="auto"/>
        <w:bottom w:val="none" w:sz="0" w:space="0" w:color="auto"/>
        <w:right w:val="none" w:sz="0" w:space="0" w:color="auto"/>
      </w:divBdr>
    </w:div>
    <w:div w:id="174583514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4305414">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6937316">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1813994">
      <w:bodyDiv w:val="1"/>
      <w:marLeft w:val="0"/>
      <w:marRight w:val="0"/>
      <w:marTop w:val="0"/>
      <w:marBottom w:val="0"/>
      <w:divBdr>
        <w:top w:val="none" w:sz="0" w:space="0" w:color="auto"/>
        <w:left w:val="none" w:sz="0" w:space="0" w:color="auto"/>
        <w:bottom w:val="none" w:sz="0" w:space="0" w:color="auto"/>
        <w:right w:val="none" w:sz="0" w:space="0" w:color="auto"/>
      </w:divBdr>
    </w:div>
    <w:div w:id="1863669418">
      <w:bodyDiv w:val="1"/>
      <w:marLeft w:val="0"/>
      <w:marRight w:val="0"/>
      <w:marTop w:val="0"/>
      <w:marBottom w:val="0"/>
      <w:divBdr>
        <w:top w:val="none" w:sz="0" w:space="0" w:color="auto"/>
        <w:left w:val="none" w:sz="0" w:space="0" w:color="auto"/>
        <w:bottom w:val="none" w:sz="0" w:space="0" w:color="auto"/>
        <w:right w:val="none" w:sz="0" w:space="0" w:color="auto"/>
      </w:divBdr>
    </w:div>
    <w:div w:id="1908569994">
      <w:bodyDiv w:val="1"/>
      <w:marLeft w:val="0"/>
      <w:marRight w:val="0"/>
      <w:marTop w:val="0"/>
      <w:marBottom w:val="0"/>
      <w:divBdr>
        <w:top w:val="none" w:sz="0" w:space="0" w:color="auto"/>
        <w:left w:val="none" w:sz="0" w:space="0" w:color="auto"/>
        <w:bottom w:val="none" w:sz="0" w:space="0" w:color="auto"/>
        <w:right w:val="none" w:sz="0" w:space="0" w:color="auto"/>
      </w:divBdr>
    </w:div>
    <w:div w:id="1910310893">
      <w:bodyDiv w:val="1"/>
      <w:marLeft w:val="0"/>
      <w:marRight w:val="0"/>
      <w:marTop w:val="0"/>
      <w:marBottom w:val="0"/>
      <w:divBdr>
        <w:top w:val="none" w:sz="0" w:space="0" w:color="auto"/>
        <w:left w:val="none" w:sz="0" w:space="0" w:color="auto"/>
        <w:bottom w:val="none" w:sz="0" w:space="0" w:color="auto"/>
        <w:right w:val="none" w:sz="0" w:space="0" w:color="auto"/>
      </w:divBdr>
      <w:divsChild>
        <w:div w:id="1080904947">
          <w:marLeft w:val="0"/>
          <w:marRight w:val="0"/>
          <w:marTop w:val="120"/>
          <w:marBottom w:val="0"/>
          <w:divBdr>
            <w:top w:val="none" w:sz="0" w:space="0" w:color="auto"/>
            <w:left w:val="none" w:sz="0" w:space="0" w:color="auto"/>
            <w:bottom w:val="none" w:sz="0" w:space="0" w:color="auto"/>
            <w:right w:val="none" w:sz="0" w:space="0" w:color="auto"/>
          </w:divBdr>
        </w:div>
        <w:div w:id="429355639">
          <w:marLeft w:val="0"/>
          <w:marRight w:val="0"/>
          <w:marTop w:val="120"/>
          <w:marBottom w:val="0"/>
          <w:divBdr>
            <w:top w:val="none" w:sz="0" w:space="0" w:color="auto"/>
            <w:left w:val="none" w:sz="0" w:space="0" w:color="auto"/>
            <w:bottom w:val="none" w:sz="0" w:space="0" w:color="auto"/>
            <w:right w:val="none" w:sz="0" w:space="0" w:color="auto"/>
          </w:divBdr>
        </w:div>
        <w:div w:id="1948845912">
          <w:marLeft w:val="0"/>
          <w:marRight w:val="0"/>
          <w:marTop w:val="120"/>
          <w:marBottom w:val="0"/>
          <w:divBdr>
            <w:top w:val="none" w:sz="0" w:space="0" w:color="auto"/>
            <w:left w:val="none" w:sz="0" w:space="0" w:color="auto"/>
            <w:bottom w:val="none" w:sz="0" w:space="0" w:color="auto"/>
            <w:right w:val="none" w:sz="0" w:space="0" w:color="auto"/>
          </w:divBdr>
        </w:div>
        <w:div w:id="1074351255">
          <w:marLeft w:val="0"/>
          <w:marRight w:val="0"/>
          <w:marTop w:val="120"/>
          <w:marBottom w:val="0"/>
          <w:divBdr>
            <w:top w:val="none" w:sz="0" w:space="0" w:color="auto"/>
            <w:left w:val="none" w:sz="0" w:space="0" w:color="auto"/>
            <w:bottom w:val="none" w:sz="0" w:space="0" w:color="auto"/>
            <w:right w:val="none" w:sz="0" w:space="0" w:color="auto"/>
          </w:divBdr>
        </w:div>
        <w:div w:id="1424957519">
          <w:marLeft w:val="0"/>
          <w:marRight w:val="0"/>
          <w:marTop w:val="120"/>
          <w:marBottom w:val="0"/>
          <w:divBdr>
            <w:top w:val="none" w:sz="0" w:space="0" w:color="auto"/>
            <w:left w:val="none" w:sz="0" w:space="0" w:color="auto"/>
            <w:bottom w:val="none" w:sz="0" w:space="0" w:color="auto"/>
            <w:right w:val="none" w:sz="0" w:space="0" w:color="auto"/>
          </w:divBdr>
        </w:div>
        <w:div w:id="404763935">
          <w:marLeft w:val="0"/>
          <w:marRight w:val="0"/>
          <w:marTop w:val="120"/>
          <w:marBottom w:val="0"/>
          <w:divBdr>
            <w:top w:val="none" w:sz="0" w:space="0" w:color="auto"/>
            <w:left w:val="none" w:sz="0" w:space="0" w:color="auto"/>
            <w:bottom w:val="none" w:sz="0" w:space="0" w:color="auto"/>
            <w:right w:val="none" w:sz="0" w:space="0" w:color="auto"/>
          </w:divBdr>
        </w:div>
        <w:div w:id="2027049894">
          <w:marLeft w:val="0"/>
          <w:marRight w:val="0"/>
          <w:marTop w:val="120"/>
          <w:marBottom w:val="0"/>
          <w:divBdr>
            <w:top w:val="none" w:sz="0" w:space="0" w:color="auto"/>
            <w:left w:val="none" w:sz="0" w:space="0" w:color="auto"/>
            <w:bottom w:val="none" w:sz="0" w:space="0" w:color="auto"/>
            <w:right w:val="none" w:sz="0" w:space="0" w:color="auto"/>
          </w:divBdr>
        </w:div>
        <w:div w:id="488327650">
          <w:marLeft w:val="0"/>
          <w:marRight w:val="0"/>
          <w:marTop w:val="120"/>
          <w:marBottom w:val="0"/>
          <w:divBdr>
            <w:top w:val="none" w:sz="0" w:space="0" w:color="auto"/>
            <w:left w:val="none" w:sz="0" w:space="0" w:color="auto"/>
            <w:bottom w:val="none" w:sz="0" w:space="0" w:color="auto"/>
            <w:right w:val="none" w:sz="0" w:space="0" w:color="auto"/>
          </w:divBdr>
        </w:div>
      </w:divsChild>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30847547">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201379886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41495">
      <w:bodyDiv w:val="1"/>
      <w:marLeft w:val="0"/>
      <w:marRight w:val="0"/>
      <w:marTop w:val="0"/>
      <w:marBottom w:val="0"/>
      <w:divBdr>
        <w:top w:val="none" w:sz="0" w:space="0" w:color="auto"/>
        <w:left w:val="none" w:sz="0" w:space="0" w:color="auto"/>
        <w:bottom w:val="none" w:sz="0" w:space="0" w:color="auto"/>
        <w:right w:val="none" w:sz="0" w:space="0" w:color="auto"/>
      </w:divBdr>
    </w:div>
    <w:div w:id="2129541158">
      <w:bodyDiv w:val="1"/>
      <w:marLeft w:val="0"/>
      <w:marRight w:val="0"/>
      <w:marTop w:val="0"/>
      <w:marBottom w:val="0"/>
      <w:divBdr>
        <w:top w:val="none" w:sz="0" w:space="0" w:color="auto"/>
        <w:left w:val="none" w:sz="0" w:space="0" w:color="auto"/>
        <w:bottom w:val="none" w:sz="0" w:space="0" w:color="auto"/>
        <w:right w:val="none" w:sz="0" w:space="0" w:color="auto"/>
      </w:divBdr>
    </w:div>
    <w:div w:id="213374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hyperlink" Target="https://legalacts.ru/doc/postanovlenie-pravitelstva-rf-ot-29122011-n-1178/"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wmf"/><Relationship Id="rId33" Type="http://schemas.openxmlformats.org/officeDocument/2006/relationships/image" Target="media/image13.w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legalacts.ru/doc/prikaz-fst-rossii-ot-20022014-n-201-e/" TargetMode="External"/><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wmf"/><Relationship Id="rId32" Type="http://schemas.openxmlformats.org/officeDocument/2006/relationships/image" Target="media/image12.w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3.wmf"/><Relationship Id="rId28" Type="http://schemas.openxmlformats.org/officeDocument/2006/relationships/image" Target="media/image8.wmf"/><Relationship Id="rId10" Type="http://schemas.microsoft.com/office/2007/relationships/hdphoto" Target="media/hdphoto1.wdp"/><Relationship Id="rId19" Type="http://schemas.openxmlformats.org/officeDocument/2006/relationships/hyperlink" Target="http://ivo.garant.ru/" TargetMode="External"/><Relationship Id="rId31" Type="http://schemas.openxmlformats.org/officeDocument/2006/relationships/image" Target="media/image11.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wmf"/><Relationship Id="rId27" Type="http://schemas.openxmlformats.org/officeDocument/2006/relationships/image" Target="media/image7.wmf"/><Relationship Id="rId30" Type="http://schemas.openxmlformats.org/officeDocument/2006/relationships/image" Target="media/image10.w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FEDA1-A2DD-403E-B0F5-041FDFBFB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17091</Words>
  <Characters>97423</Characters>
  <Application>Microsoft Office Word</Application>
  <DocSecurity>0</DocSecurity>
  <Lines>811</Lines>
  <Paragraphs>228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114286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2020-11-03T14:50:00Z</dcterms:created>
  <dcterms:modified xsi:type="dcterms:W3CDTF">2021-02-08T12:31:00Z</dcterms:modified>
</cp:coreProperties>
</file>