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52FE071" w:rsidR="00705604" w:rsidRPr="0050054B" w:rsidRDefault="009B665E" w:rsidP="00776BCA">
          <w:pPr>
            <w:ind w:firstLine="567"/>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28662B" w:rsidRDefault="0028662B"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28662B" w:rsidRPr="00DC2CC1" w:rsidRDefault="0028662B">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28662B" w:rsidRDefault="0028662B">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28662B" w:rsidRDefault="0028662B"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28662B" w:rsidRPr="00DC2CC1" w:rsidRDefault="0028662B">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28662B" w:rsidRDefault="0028662B">
                            <w:pPr>
                              <w:pStyle w:val="af1"/>
                              <w:spacing w:line="360" w:lineRule="auto"/>
                              <w:rPr>
                                <w:color w:val="FFFFFF" w:themeColor="background1"/>
                              </w:rPr>
                            </w:pPr>
                          </w:p>
                        </w:txbxContent>
                      </v:textbox>
                    </v:rect>
                    <w10:wrap anchorx="page" anchory="page"/>
                  </v:group>
                </w:pict>
              </mc:Fallback>
            </mc:AlternateContent>
          </w:r>
          <w:r w:rsidR="00B55E85" w:rsidRPr="0050054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737E5F23">
                    <wp:simplePos x="0" y="0"/>
                    <wp:positionH relativeFrom="page">
                      <wp:align>left</wp:align>
                    </wp:positionH>
                    <wp:positionV relativeFrom="page">
                      <wp:posOffset>2705100</wp:posOffset>
                    </wp:positionV>
                    <wp:extent cx="6867525" cy="4377690"/>
                    <wp:effectExtent l="0" t="0" r="285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752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B8879D7" w14:textId="55A649D9" w:rsidR="0028662B" w:rsidRDefault="0028662B"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636A630C" w:rsidR="0028662B" w:rsidRPr="00963C82" w:rsidRDefault="0028662B"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0F0489">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7D144929" w:rsidR="0028662B" w:rsidRDefault="0028662B"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«Россети Ленэнерго»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2B06C3D4" w14:textId="27F9B431" w:rsidR="0028662B" w:rsidRDefault="0028662B"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t xml:space="preserve">за период 2017-2019 гг., </w:t>
                                </w:r>
                                <w:r>
                                  <w:rPr>
                                    <w:rFonts w:ascii="Myriad Pro" w:hAnsi="Myriad Pro" w:cs="Times New Roman"/>
                                    <w:b/>
                                    <w:sz w:val="28"/>
                                    <w:szCs w:val="28"/>
                                    <w:shd w:val="clear" w:color="auto" w:fill="C4BC96" w:themeFill="background2" w:themeFillShade="BF"/>
                                  </w:rPr>
                                  <w:br/>
                                  <w:t>№ 20-902 от 29.01.20</w:t>
                                </w:r>
                                <w:bookmarkStart w:id="0" w:name="_GoBack"/>
                                <w:bookmarkEnd w:id="0"/>
                                <w:r>
                                  <w:rPr>
                                    <w:rFonts w:ascii="Myriad Pro" w:hAnsi="Myriad Pro" w:cs="Times New Roman"/>
                                    <w:b/>
                                    <w:sz w:val="28"/>
                                    <w:szCs w:val="28"/>
                                    <w:shd w:val="clear" w:color="auto" w:fill="C4BC96" w:themeFill="background2" w:themeFillShade="BF"/>
                                  </w:rPr>
                                  <w:t>20 года</w:t>
                                </w:r>
                              </w:p>
                              <w:p w14:paraId="3D935C9B" w14:textId="7F5F0B03" w:rsidR="0028662B" w:rsidRDefault="0028662B"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2.2.1</w:t>
                                </w:r>
                              </w:p>
                              <w:p w14:paraId="6175A1A3" w14:textId="219F5AAD" w:rsidR="0028662B" w:rsidRPr="00963C82" w:rsidRDefault="0028662B" w:rsidP="00312B62">
                                <w:pPr>
                                  <w:pStyle w:val="af1"/>
                                  <w:shd w:val="clear" w:color="auto" w:fill="C4BC96" w:themeFill="background2" w:themeFillShade="BF"/>
                                  <w:ind w:left="284"/>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0.7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" o:allowincell="f" fillcolor="#c4bc96 [2414]" strokecolor="black [3213]" strokeweight="1.5pt">
                    <v:textbox inset="14.4pt,,14.4pt">
                      <w:txbxContent>
                        <w:p w14:paraId="4B8879D7" w14:textId="55A649D9" w:rsidR="0028662B" w:rsidRDefault="0028662B"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636A630C" w:rsidR="0028662B" w:rsidRPr="00963C82" w:rsidRDefault="0028662B"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0F0489">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7D144929" w:rsidR="0028662B" w:rsidRDefault="0028662B"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«Россети Ленэнерго»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2B06C3D4" w14:textId="27F9B431" w:rsidR="0028662B" w:rsidRDefault="0028662B"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t xml:space="preserve">за период 2017-2019 гг., </w:t>
                          </w:r>
                          <w:r>
                            <w:rPr>
                              <w:rFonts w:ascii="Myriad Pro" w:hAnsi="Myriad Pro" w:cs="Times New Roman"/>
                              <w:b/>
                              <w:sz w:val="28"/>
                              <w:szCs w:val="28"/>
                              <w:shd w:val="clear" w:color="auto" w:fill="C4BC96" w:themeFill="background2" w:themeFillShade="BF"/>
                            </w:rPr>
                            <w:br/>
                            <w:t>№ 20-902 от 29.01.20</w:t>
                          </w:r>
                          <w:bookmarkStart w:id="1" w:name="_GoBack"/>
                          <w:bookmarkEnd w:id="1"/>
                          <w:r>
                            <w:rPr>
                              <w:rFonts w:ascii="Myriad Pro" w:hAnsi="Myriad Pro" w:cs="Times New Roman"/>
                              <w:b/>
                              <w:sz w:val="28"/>
                              <w:szCs w:val="28"/>
                              <w:shd w:val="clear" w:color="auto" w:fill="C4BC96" w:themeFill="background2" w:themeFillShade="BF"/>
                            </w:rPr>
                            <w:t>20 года</w:t>
                          </w:r>
                        </w:p>
                        <w:p w14:paraId="3D935C9B" w14:textId="7F5F0B03" w:rsidR="0028662B" w:rsidRDefault="0028662B"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2.2.1</w:t>
                          </w:r>
                        </w:p>
                        <w:p w14:paraId="6175A1A3" w14:textId="219F5AAD" w:rsidR="0028662B" w:rsidRPr="00963C82" w:rsidRDefault="0028662B" w:rsidP="00312B62">
                          <w:pPr>
                            <w:pStyle w:val="af1"/>
                            <w:shd w:val="clear" w:color="auto" w:fill="C4BC96" w:themeFill="background2" w:themeFillShade="BF"/>
                            <w:ind w:left="284"/>
                            <w:jc w:val="center"/>
                            <w:rPr>
                              <w:sz w:val="36"/>
                              <w:szCs w:val="36"/>
                            </w:rPr>
                          </w:pP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sz w:val="22"/>
          <w:szCs w:val="22"/>
        </w:rPr>
      </w:sdtEndPr>
      <w:sdtContent>
        <w:p w14:paraId="7F27A0A7" w14:textId="77777777" w:rsidR="0029734F" w:rsidRPr="00195A4D" w:rsidRDefault="0029734F">
          <w:pPr>
            <w:pStyle w:val="ac"/>
            <w:rPr>
              <w:rFonts w:ascii="Myriad Pro" w:hAnsi="Myriad Pro"/>
              <w:i/>
              <w:color w:val="4F6228" w:themeColor="accent3" w:themeShade="80"/>
              <w:sz w:val="24"/>
              <w:szCs w:val="24"/>
            </w:rPr>
          </w:pPr>
          <w:r w:rsidRPr="00195A4D">
            <w:rPr>
              <w:rFonts w:ascii="Myriad Pro" w:hAnsi="Myriad Pro"/>
              <w:i/>
              <w:color w:val="4F6228" w:themeColor="accent3" w:themeShade="80"/>
              <w:sz w:val="24"/>
              <w:szCs w:val="24"/>
            </w:rPr>
            <w:t>Оглавление</w:t>
          </w:r>
        </w:p>
        <w:p w14:paraId="00B415B9" w14:textId="4E7F0C75" w:rsidR="00935091" w:rsidRPr="00666B78" w:rsidRDefault="0029734F" w:rsidP="00935091">
          <w:pPr>
            <w:pStyle w:val="32"/>
            <w:tabs>
              <w:tab w:val="left" w:pos="880"/>
              <w:tab w:val="right" w:leader="dot" w:pos="9345"/>
            </w:tabs>
            <w:jc w:val="both"/>
            <w:rPr>
              <w:rFonts w:ascii="Myriad Pro" w:eastAsiaTheme="minorEastAsia" w:hAnsi="Myriad Pro"/>
              <w:b/>
              <w:bCs/>
              <w:noProof/>
              <w:lang w:eastAsia="ru-RU"/>
            </w:rPr>
          </w:pPr>
          <w:r w:rsidRPr="00666B78">
            <w:rPr>
              <w:rFonts w:ascii="Myriad Pro" w:hAnsi="Myriad Pro"/>
              <w:b/>
              <w:bCs/>
              <w:i/>
              <w:color w:val="4F6228" w:themeColor="accent3" w:themeShade="80"/>
            </w:rPr>
            <w:fldChar w:fldCharType="begin"/>
          </w:r>
          <w:r w:rsidRPr="00666B78">
            <w:rPr>
              <w:rFonts w:ascii="Myriad Pro" w:hAnsi="Myriad Pro"/>
              <w:b/>
              <w:bCs/>
              <w:i/>
              <w:color w:val="4F6228" w:themeColor="accent3" w:themeShade="80"/>
            </w:rPr>
            <w:instrText xml:space="preserve"> TOC \o "1-3" \h \z \u </w:instrText>
          </w:r>
          <w:r w:rsidRPr="00666B78">
            <w:rPr>
              <w:rFonts w:ascii="Myriad Pro" w:hAnsi="Myriad Pro"/>
              <w:b/>
              <w:bCs/>
              <w:i/>
              <w:color w:val="4F6228" w:themeColor="accent3" w:themeShade="80"/>
            </w:rPr>
            <w:fldChar w:fldCharType="separate"/>
          </w:r>
          <w:hyperlink w:anchor="_Toc53661125" w:history="1">
            <w:r w:rsidR="00935091" w:rsidRPr="00666B78">
              <w:rPr>
                <w:rStyle w:val="aa"/>
                <w:rFonts w:ascii="Myriad Pro" w:hAnsi="Myriad Pro"/>
                <w:b/>
                <w:bCs/>
                <w:noProof/>
              </w:rPr>
              <w:t>1.</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Вводная часть</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_Toc53661125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sidR="006E6E50">
              <w:rPr>
                <w:rFonts w:ascii="Myriad Pro" w:hAnsi="Myriad Pro"/>
                <w:b/>
                <w:bCs/>
                <w:noProof/>
                <w:webHidden/>
              </w:rPr>
              <w:t>4</w:t>
            </w:r>
            <w:r w:rsidR="00935091" w:rsidRPr="00666B78">
              <w:rPr>
                <w:rFonts w:ascii="Myriad Pro" w:hAnsi="Myriad Pro"/>
                <w:b/>
                <w:bCs/>
                <w:noProof/>
                <w:webHidden/>
              </w:rPr>
              <w:fldChar w:fldCharType="end"/>
            </w:r>
          </w:hyperlink>
        </w:p>
        <w:p w14:paraId="17B20811" w14:textId="130B404D"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26" w:history="1">
            <w:r w:rsidR="00935091" w:rsidRPr="00666B78">
              <w:rPr>
                <w:rStyle w:val="aa"/>
                <w:rFonts w:ascii="Myriad Pro" w:hAnsi="Myriad Pro"/>
                <w:b/>
                <w:bCs/>
                <w:noProof/>
              </w:rPr>
              <w:t>1.1.</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Сведения о Заказчике</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_Toc53661126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4</w:t>
            </w:r>
            <w:r w:rsidR="00935091" w:rsidRPr="00666B78">
              <w:rPr>
                <w:rFonts w:ascii="Myriad Pro" w:hAnsi="Myriad Pro"/>
                <w:b/>
                <w:bCs/>
                <w:noProof/>
                <w:webHidden/>
              </w:rPr>
              <w:fldChar w:fldCharType="end"/>
            </w:r>
          </w:hyperlink>
        </w:p>
        <w:p w14:paraId="23EC2DF3" w14:textId="0EE42CE2"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27" w:history="1">
            <w:r w:rsidR="00935091" w:rsidRPr="00666B78">
              <w:rPr>
                <w:rStyle w:val="aa"/>
                <w:rFonts w:ascii="Myriad Pro" w:hAnsi="Myriad Pro"/>
                <w:b/>
                <w:bCs/>
                <w:noProof/>
              </w:rPr>
              <w:t>1.2.</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Сведения об Исполнителе</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_Toc53661127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4</w:t>
            </w:r>
            <w:r w:rsidR="00935091" w:rsidRPr="00666B78">
              <w:rPr>
                <w:rFonts w:ascii="Myriad Pro" w:hAnsi="Myriad Pro"/>
                <w:b/>
                <w:bCs/>
                <w:noProof/>
                <w:webHidden/>
              </w:rPr>
              <w:fldChar w:fldCharType="end"/>
            </w:r>
          </w:hyperlink>
        </w:p>
        <w:p w14:paraId="36AB83FB" w14:textId="5E6FB5D9"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28" w:history="1">
            <w:r w:rsidR="00935091" w:rsidRPr="00666B78">
              <w:rPr>
                <w:rStyle w:val="aa"/>
                <w:rFonts w:ascii="Myriad Pro" w:hAnsi="Myriad Pro"/>
                <w:b/>
                <w:bCs/>
                <w:noProof/>
              </w:rPr>
              <w:t>1.3.</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Основание для оказания услуг</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_Toc53661128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5</w:t>
            </w:r>
            <w:r w:rsidR="00935091" w:rsidRPr="00666B78">
              <w:rPr>
                <w:rFonts w:ascii="Myriad Pro" w:hAnsi="Myriad Pro"/>
                <w:b/>
                <w:bCs/>
                <w:noProof/>
                <w:webHidden/>
              </w:rPr>
              <w:fldChar w:fldCharType="end"/>
            </w:r>
          </w:hyperlink>
        </w:p>
        <w:p w14:paraId="6CF2F4F5" w14:textId="64BFE38B"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29" w:history="1">
            <w:r w:rsidR="00935091" w:rsidRPr="00666B78">
              <w:rPr>
                <w:rStyle w:val="aa"/>
                <w:rFonts w:ascii="Myriad Pro" w:hAnsi="Myriad Pro"/>
                <w:b/>
                <w:bCs/>
                <w:noProof/>
              </w:rPr>
              <w:t>1.4.</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Цель оказания услуг</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_Toc53661129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5</w:t>
            </w:r>
            <w:r w:rsidR="00935091" w:rsidRPr="00666B78">
              <w:rPr>
                <w:rFonts w:ascii="Myriad Pro" w:hAnsi="Myriad Pro"/>
                <w:b/>
                <w:bCs/>
                <w:noProof/>
                <w:webHidden/>
              </w:rPr>
              <w:fldChar w:fldCharType="end"/>
            </w:r>
          </w:hyperlink>
        </w:p>
        <w:p w14:paraId="3FAC4926" w14:textId="1CFEF127"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0" w:history="1">
            <w:r w:rsidR="00935091" w:rsidRPr="00666B78">
              <w:rPr>
                <w:rStyle w:val="aa"/>
                <w:rFonts w:ascii="Myriad Pro" w:hAnsi="Myriad Pro"/>
                <w:b/>
                <w:bCs/>
                <w:noProof/>
              </w:rPr>
              <w:t>1.5.</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Нормативно-правовая база</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_Toc53661130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7</w:t>
            </w:r>
            <w:r w:rsidR="00935091" w:rsidRPr="00666B78">
              <w:rPr>
                <w:rFonts w:ascii="Myriad Pro" w:hAnsi="Myriad Pro"/>
                <w:b/>
                <w:bCs/>
                <w:noProof/>
                <w:webHidden/>
              </w:rPr>
              <w:fldChar w:fldCharType="end"/>
            </w:r>
          </w:hyperlink>
        </w:p>
        <w:p w14:paraId="4F7F113E" w14:textId="7D87F901"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1" w:history="1">
            <w:r w:rsidR="00935091" w:rsidRPr="00666B78">
              <w:rPr>
                <w:rStyle w:val="aa"/>
                <w:rFonts w:ascii="Myriad Pro" w:hAnsi="Myriad Pro"/>
                <w:b/>
                <w:bCs/>
                <w:noProof/>
              </w:rPr>
              <w:t>1.6.</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Общая информация об организации</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_Toc53661131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10</w:t>
            </w:r>
            <w:r w:rsidR="00935091" w:rsidRPr="00666B78">
              <w:rPr>
                <w:rFonts w:ascii="Myriad Pro" w:hAnsi="Myriad Pro"/>
                <w:b/>
                <w:bCs/>
                <w:noProof/>
                <w:webHidden/>
              </w:rPr>
              <w:fldChar w:fldCharType="end"/>
            </w:r>
          </w:hyperlink>
        </w:p>
        <w:p w14:paraId="58C55A94" w14:textId="1D2D4F87" w:rsidR="00935091" w:rsidRPr="00666B78" w:rsidRDefault="006E6E50" w:rsidP="00935091">
          <w:pPr>
            <w:pStyle w:val="32"/>
            <w:tabs>
              <w:tab w:val="left" w:pos="880"/>
              <w:tab w:val="right" w:leader="dot" w:pos="9345"/>
            </w:tabs>
            <w:jc w:val="both"/>
            <w:rPr>
              <w:rFonts w:ascii="Myriad Pro" w:eastAsiaTheme="minorEastAsia" w:hAnsi="Myriad Pro"/>
              <w:b/>
              <w:bCs/>
              <w:noProof/>
              <w:lang w:eastAsia="ru-RU"/>
            </w:rPr>
          </w:pPr>
          <w:hyperlink w:anchor="_Toc53661132" w:history="1">
            <w:r w:rsidR="00935091" w:rsidRPr="00666B78">
              <w:rPr>
                <w:rStyle w:val="aa"/>
                <w:rFonts w:ascii="Myriad Pro" w:hAnsi="Myriad Pro"/>
                <w:b/>
                <w:bCs/>
                <w:noProof/>
              </w:rPr>
              <w:t>2.</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 xml:space="preserve">Рекомендации и предложения к формированию пакета обосновывающих документов, предоставляемых </w:t>
            </w:r>
            <w:r>
              <w:rPr>
                <w:rStyle w:val="aa"/>
                <w:rFonts w:ascii="Myriad Pro" w:hAnsi="Myriad Pro"/>
                <w:b/>
                <w:bCs/>
                <w:noProof/>
              </w:rPr>
              <w:t>ПАО </w:t>
            </w:r>
            <w:r w:rsidR="00935091" w:rsidRPr="00666B78">
              <w:rPr>
                <w:rStyle w:val="aa"/>
                <w:rFonts w:ascii="Myriad Pro" w:hAnsi="Myriad Pro"/>
                <w:b/>
                <w:bCs/>
                <w:noProof/>
              </w:rPr>
              <w:t>«Ленэнерго» в Комитет по тарифам Санкт-Петербурга в рамках рассмотрения дел об установлении тарифов</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_Toc53661132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14</w:t>
            </w:r>
            <w:r w:rsidR="00935091" w:rsidRPr="00666B78">
              <w:rPr>
                <w:rFonts w:ascii="Myriad Pro" w:hAnsi="Myriad Pro"/>
                <w:b/>
                <w:bCs/>
                <w:noProof/>
                <w:webHidden/>
              </w:rPr>
              <w:fldChar w:fldCharType="end"/>
            </w:r>
          </w:hyperlink>
        </w:p>
        <w:p w14:paraId="2630BE8D" w14:textId="27F7C9FB" w:rsidR="00935091" w:rsidRPr="00666B78" w:rsidRDefault="006E6E50" w:rsidP="00935091">
          <w:pPr>
            <w:pStyle w:val="32"/>
            <w:tabs>
              <w:tab w:val="left" w:pos="880"/>
              <w:tab w:val="right" w:leader="dot" w:pos="9345"/>
            </w:tabs>
            <w:jc w:val="both"/>
            <w:rPr>
              <w:rFonts w:ascii="Myriad Pro" w:eastAsiaTheme="minorEastAsia" w:hAnsi="Myriad Pro"/>
              <w:b/>
              <w:bCs/>
              <w:noProof/>
              <w:lang w:eastAsia="ru-RU"/>
            </w:rPr>
          </w:pPr>
          <w:hyperlink w:anchor="_Toc53661133" w:history="1">
            <w:r w:rsidR="00935091" w:rsidRPr="00666B78">
              <w:rPr>
                <w:rStyle w:val="aa"/>
                <w:rFonts w:ascii="Myriad Pro" w:hAnsi="Myriad Pro"/>
                <w:b/>
                <w:bCs/>
                <w:noProof/>
              </w:rPr>
              <w:t>3.</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 xml:space="preserve">Рекомендации и предложения к формированию балансов электрической энергии (мощности), принимаемых Комитетом по тарифам Санкт-Петербурга в расчет тарифов </w:t>
            </w:r>
            <w:r>
              <w:rPr>
                <w:rStyle w:val="aa"/>
                <w:rFonts w:ascii="Myriad Pro" w:hAnsi="Myriad Pro"/>
                <w:b/>
                <w:bCs/>
                <w:noProof/>
              </w:rPr>
              <w:t>ПАО </w:t>
            </w:r>
            <w:r w:rsidR="00935091" w:rsidRPr="00666B78">
              <w:rPr>
                <w:rStyle w:val="aa"/>
                <w:rFonts w:ascii="Myriad Pro" w:hAnsi="Myriad Pro"/>
                <w:b/>
                <w:bCs/>
                <w:noProof/>
              </w:rPr>
              <w:t>«Ленэнерго»</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_Toc53661133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23</w:t>
            </w:r>
            <w:r w:rsidR="00935091" w:rsidRPr="00666B78">
              <w:rPr>
                <w:rFonts w:ascii="Myriad Pro" w:hAnsi="Myriad Pro"/>
                <w:b/>
                <w:bCs/>
                <w:noProof/>
                <w:webHidden/>
              </w:rPr>
              <w:fldChar w:fldCharType="end"/>
            </w:r>
          </w:hyperlink>
        </w:p>
        <w:p w14:paraId="370AF872" w14:textId="3D6438E0" w:rsidR="00935091" w:rsidRPr="00666B78" w:rsidRDefault="006E6E50" w:rsidP="00935091">
          <w:pPr>
            <w:pStyle w:val="32"/>
            <w:tabs>
              <w:tab w:val="left" w:pos="880"/>
              <w:tab w:val="right" w:leader="dot" w:pos="9345"/>
            </w:tabs>
            <w:jc w:val="both"/>
            <w:rPr>
              <w:rFonts w:ascii="Myriad Pro" w:eastAsiaTheme="minorEastAsia" w:hAnsi="Myriad Pro"/>
              <w:b/>
              <w:bCs/>
              <w:noProof/>
              <w:lang w:eastAsia="ru-RU"/>
            </w:rPr>
          </w:pPr>
          <w:hyperlink w:anchor="_Toc53661134" w:history="1">
            <w:r w:rsidR="00935091" w:rsidRPr="00666B78">
              <w:rPr>
                <w:rStyle w:val="aa"/>
                <w:rFonts w:ascii="Myriad Pro" w:hAnsi="Myriad Pro"/>
                <w:b/>
                <w:bCs/>
                <w:noProof/>
              </w:rPr>
              <w:t>4.</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 xml:space="preserve">Рекомендации и предложения по формированию необходимой валовой выручки, принимаемой Комитетом по тарифам Санкт-Петербурга в расчет тарифов </w:t>
            </w:r>
            <w:r>
              <w:rPr>
                <w:rStyle w:val="aa"/>
                <w:rFonts w:ascii="Myriad Pro" w:hAnsi="Myriad Pro"/>
                <w:b/>
                <w:bCs/>
                <w:noProof/>
              </w:rPr>
              <w:t>ПАО </w:t>
            </w:r>
            <w:r w:rsidR="00935091" w:rsidRPr="00666B78">
              <w:rPr>
                <w:rStyle w:val="aa"/>
                <w:rFonts w:ascii="Myriad Pro" w:hAnsi="Myriad Pro"/>
                <w:b/>
                <w:bCs/>
                <w:noProof/>
              </w:rPr>
              <w:t>«Ленэнерго»</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_Toc53661134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27</w:t>
            </w:r>
            <w:r w:rsidR="00935091" w:rsidRPr="00666B78">
              <w:rPr>
                <w:rFonts w:ascii="Myriad Pro" w:hAnsi="Myriad Pro"/>
                <w:b/>
                <w:bCs/>
                <w:noProof/>
                <w:webHidden/>
              </w:rPr>
              <w:fldChar w:fldCharType="end"/>
            </w:r>
          </w:hyperlink>
        </w:p>
        <w:p w14:paraId="3AEA035C" w14:textId="5809E495"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5" w:history="1">
            <w:r w:rsidR="00935091" w:rsidRPr="00666B78">
              <w:rPr>
                <w:rStyle w:val="aa"/>
                <w:rFonts w:ascii="Myriad Pro" w:hAnsi="Myriad Pro"/>
                <w:b/>
                <w:bCs/>
                <w:noProof/>
              </w:rPr>
              <w:t>4.1.</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Рекомендации в части формирования уровня операционных расходов на очередной год долгосрочного периода регулирования</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_Toc53661135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28</w:t>
            </w:r>
            <w:r w:rsidR="00935091" w:rsidRPr="00666B78">
              <w:rPr>
                <w:rFonts w:ascii="Myriad Pro" w:hAnsi="Myriad Pro"/>
                <w:b/>
                <w:bCs/>
                <w:noProof/>
                <w:webHidden/>
              </w:rPr>
              <w:fldChar w:fldCharType="end"/>
            </w:r>
          </w:hyperlink>
        </w:p>
        <w:p w14:paraId="3E8FA103" w14:textId="3A4C06EB"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6" w:history="1">
            <w:r w:rsidR="00935091" w:rsidRPr="00666B78">
              <w:rPr>
                <w:rStyle w:val="aa"/>
                <w:rFonts w:ascii="Myriad Pro" w:hAnsi="Myriad Pro"/>
                <w:b/>
                <w:bCs/>
                <w:noProof/>
              </w:rPr>
              <w:t>4.2.</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Рекомендации в части формирования долгосрочных параметров регулирования</w:t>
            </w:r>
            <w:r w:rsidR="00935091" w:rsidRPr="00666B78">
              <w:rPr>
                <w:rFonts w:ascii="Myriad Pro" w:hAnsi="Myriad Pro"/>
                <w:b/>
                <w:bCs/>
                <w:noProof/>
                <w:webHidden/>
              </w:rPr>
              <w:tab/>
            </w:r>
            <w:r w:rsidR="00666B78" w:rsidRPr="00666B78">
              <w:rPr>
                <w:rFonts w:ascii="Myriad Pro" w:hAnsi="Myriad Pro"/>
                <w:b/>
                <w:bCs/>
                <w:noProof/>
                <w:webHidden/>
              </w:rPr>
              <w:tab/>
            </w:r>
            <w:r w:rsidR="00666B78"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_Toc53661136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31</w:t>
            </w:r>
            <w:r w:rsidR="00935091" w:rsidRPr="00666B78">
              <w:rPr>
                <w:rFonts w:ascii="Myriad Pro" w:hAnsi="Myriad Pro"/>
                <w:b/>
                <w:bCs/>
                <w:noProof/>
                <w:webHidden/>
              </w:rPr>
              <w:fldChar w:fldCharType="end"/>
            </w:r>
          </w:hyperlink>
        </w:p>
        <w:p w14:paraId="2720B999" w14:textId="7F21416C"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7" w:history="1">
            <w:r w:rsidR="00935091" w:rsidRPr="00666B78">
              <w:rPr>
                <w:rStyle w:val="aa"/>
                <w:rFonts w:ascii="Myriad Pro" w:hAnsi="Myriad Pro"/>
                <w:b/>
                <w:bCs/>
                <w:noProof/>
              </w:rPr>
              <w:t>4.3.</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Рекомендации в части формирования уровня неподконтрольных расходов</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_Toc53661137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32</w:t>
            </w:r>
            <w:r w:rsidR="00935091" w:rsidRPr="00666B78">
              <w:rPr>
                <w:rFonts w:ascii="Myriad Pro" w:hAnsi="Myriad Pro"/>
                <w:b/>
                <w:bCs/>
                <w:noProof/>
                <w:webHidden/>
              </w:rPr>
              <w:fldChar w:fldCharType="end"/>
            </w:r>
          </w:hyperlink>
        </w:p>
        <w:p w14:paraId="2D7CDD54" w14:textId="2696F8C4"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8" w:history="1">
            <w:r w:rsidR="00935091" w:rsidRPr="00666B78">
              <w:rPr>
                <w:rStyle w:val="aa"/>
                <w:rFonts w:ascii="Myriad Pro" w:hAnsi="Myriad Pro"/>
                <w:b/>
                <w:bCs/>
                <w:noProof/>
              </w:rPr>
              <w:t>4.4.</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Рекомендации в части расходов на компенсацию потерь</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_Toc53661138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37</w:t>
            </w:r>
            <w:r w:rsidR="00935091" w:rsidRPr="00666B78">
              <w:rPr>
                <w:rFonts w:ascii="Myriad Pro" w:hAnsi="Myriad Pro"/>
                <w:b/>
                <w:bCs/>
                <w:noProof/>
                <w:webHidden/>
              </w:rPr>
              <w:fldChar w:fldCharType="end"/>
            </w:r>
          </w:hyperlink>
        </w:p>
        <w:p w14:paraId="2A43A294" w14:textId="02548008"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39" w:history="1">
            <w:r w:rsidR="00935091" w:rsidRPr="00666B78">
              <w:rPr>
                <w:rStyle w:val="aa"/>
                <w:rFonts w:ascii="Myriad Pro" w:hAnsi="Myriad Pro"/>
                <w:b/>
                <w:bCs/>
                <w:noProof/>
              </w:rPr>
              <w:t>4.5.</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Рекомендации в части расходов на оплату услуг ТСО</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_Toc53661139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39</w:t>
            </w:r>
            <w:r w:rsidR="00935091" w:rsidRPr="00666B78">
              <w:rPr>
                <w:rFonts w:ascii="Myriad Pro" w:hAnsi="Myriad Pro"/>
                <w:b/>
                <w:bCs/>
                <w:noProof/>
                <w:webHidden/>
              </w:rPr>
              <w:fldChar w:fldCharType="end"/>
            </w:r>
          </w:hyperlink>
        </w:p>
        <w:p w14:paraId="7FC0D10B" w14:textId="37D69BC0" w:rsidR="00935091" w:rsidRPr="00666B78" w:rsidRDefault="006E6E50" w:rsidP="00935091">
          <w:pPr>
            <w:pStyle w:val="32"/>
            <w:tabs>
              <w:tab w:val="left" w:pos="1100"/>
              <w:tab w:val="right" w:leader="dot" w:pos="9345"/>
            </w:tabs>
            <w:jc w:val="both"/>
            <w:rPr>
              <w:rFonts w:ascii="Myriad Pro" w:eastAsiaTheme="minorEastAsia" w:hAnsi="Myriad Pro"/>
              <w:b/>
              <w:bCs/>
              <w:noProof/>
              <w:lang w:eastAsia="ru-RU"/>
            </w:rPr>
          </w:pPr>
          <w:hyperlink w:anchor="_Toc53661140" w:history="1">
            <w:r w:rsidR="00935091" w:rsidRPr="00666B78">
              <w:rPr>
                <w:rStyle w:val="aa"/>
                <w:rFonts w:ascii="Myriad Pro" w:hAnsi="Myriad Pro"/>
                <w:b/>
                <w:bCs/>
                <w:noProof/>
              </w:rPr>
              <w:t>4.6.</w:t>
            </w:r>
            <w:r w:rsidR="00935091" w:rsidRPr="00666B78">
              <w:rPr>
                <w:rFonts w:ascii="Myriad Pro" w:eastAsiaTheme="minorEastAsia" w:hAnsi="Myriad Pro"/>
                <w:b/>
                <w:bCs/>
                <w:noProof/>
                <w:lang w:eastAsia="ru-RU"/>
              </w:rPr>
              <w:tab/>
            </w:r>
            <w:r w:rsidR="00935091" w:rsidRPr="00666B78">
              <w:rPr>
                <w:rStyle w:val="aa"/>
                <w:rFonts w:ascii="Myriad Pro" w:hAnsi="Myriad Pro"/>
                <w:b/>
                <w:bCs/>
                <w:noProof/>
              </w:rPr>
              <w:t>Рекомендации в части расчета корректировок необходимой валовой выручки</w:t>
            </w:r>
            <w:r w:rsidR="00935091" w:rsidRPr="00666B78">
              <w:rPr>
                <w:rFonts w:ascii="Myriad Pro" w:hAnsi="Myriad Pro"/>
                <w:b/>
                <w:bCs/>
                <w:noProof/>
                <w:webHidden/>
              </w:rPr>
              <w:tab/>
            </w:r>
            <w:r w:rsidR="00935091" w:rsidRPr="00666B78">
              <w:rPr>
                <w:rFonts w:ascii="Myriad Pro" w:hAnsi="Myriad Pro"/>
                <w:b/>
                <w:bCs/>
                <w:noProof/>
                <w:webHidden/>
              </w:rPr>
              <w:fldChar w:fldCharType="begin"/>
            </w:r>
            <w:r w:rsidR="00935091" w:rsidRPr="00666B78">
              <w:rPr>
                <w:rFonts w:ascii="Myriad Pro" w:hAnsi="Myriad Pro"/>
                <w:b/>
                <w:bCs/>
                <w:noProof/>
                <w:webHidden/>
              </w:rPr>
              <w:instrText xml:space="preserve"> PAGEREF _Toc53661140 \h </w:instrText>
            </w:r>
            <w:r w:rsidR="00935091" w:rsidRPr="00666B78">
              <w:rPr>
                <w:rFonts w:ascii="Myriad Pro" w:hAnsi="Myriad Pro"/>
                <w:b/>
                <w:bCs/>
                <w:noProof/>
                <w:webHidden/>
              </w:rPr>
            </w:r>
            <w:r w:rsidR="00935091" w:rsidRPr="00666B78">
              <w:rPr>
                <w:rFonts w:ascii="Myriad Pro" w:hAnsi="Myriad Pro"/>
                <w:b/>
                <w:bCs/>
                <w:noProof/>
                <w:webHidden/>
              </w:rPr>
              <w:fldChar w:fldCharType="separate"/>
            </w:r>
            <w:r>
              <w:rPr>
                <w:rFonts w:ascii="Myriad Pro" w:hAnsi="Myriad Pro"/>
                <w:b/>
                <w:bCs/>
                <w:noProof/>
                <w:webHidden/>
              </w:rPr>
              <w:t>40</w:t>
            </w:r>
            <w:r w:rsidR="00935091" w:rsidRPr="00666B78">
              <w:rPr>
                <w:rFonts w:ascii="Myriad Pro" w:hAnsi="Myriad Pro"/>
                <w:b/>
                <w:bCs/>
                <w:noProof/>
                <w:webHidden/>
              </w:rPr>
              <w:fldChar w:fldCharType="end"/>
            </w:r>
          </w:hyperlink>
        </w:p>
        <w:p w14:paraId="32DF1109" w14:textId="23208590" w:rsidR="00CC5FEA" w:rsidRPr="00B94A0A" w:rsidRDefault="0029734F" w:rsidP="00935091">
          <w:pPr>
            <w:pStyle w:val="32"/>
            <w:tabs>
              <w:tab w:val="left" w:pos="1100"/>
              <w:tab w:val="right" w:leader="dot" w:pos="9338"/>
            </w:tabs>
            <w:ind w:left="0"/>
            <w:jc w:val="both"/>
            <w:rPr>
              <w:rFonts w:ascii="Myriad Pro" w:hAnsi="Myriad Pro"/>
              <w:i/>
              <w:color w:val="4F6228" w:themeColor="accent3" w:themeShade="80"/>
            </w:rPr>
          </w:pPr>
          <w:r w:rsidRPr="00666B78">
            <w:rPr>
              <w:rFonts w:ascii="Myriad Pro" w:hAnsi="Myriad Pro"/>
              <w:b/>
              <w:bCs/>
              <w:i/>
              <w:color w:val="4F6228" w:themeColor="accent3" w:themeShade="80"/>
            </w:rPr>
            <w:fldChar w:fldCharType="end"/>
          </w:r>
        </w:p>
      </w:sdtContent>
    </w:sdt>
    <w:p w14:paraId="4850E706" w14:textId="77777777" w:rsidR="00C54290" w:rsidRDefault="00C54290" w:rsidP="00C54290">
      <w:pPr>
        <w:shd w:val="clear" w:color="auto" w:fill="FFFFFF"/>
        <w:spacing w:before="100" w:beforeAutospacing="1" w:after="100" w:afterAutospacing="1" w:line="360" w:lineRule="auto"/>
        <w:ind w:firstLine="567"/>
        <w:contextualSpacing/>
        <w:jc w:val="both"/>
        <w:rPr>
          <w:rFonts w:ascii="Myriad Pro" w:hAnsi="Myriad Pro"/>
          <w:sz w:val="26"/>
          <w:szCs w:val="26"/>
        </w:rPr>
      </w:pPr>
      <w:r>
        <w:rPr>
          <w:rFonts w:ascii="Myriad Pro" w:hAnsi="Myriad Pro"/>
          <w:sz w:val="26"/>
          <w:szCs w:val="26"/>
        </w:rPr>
        <w:br w:type="page"/>
      </w:r>
    </w:p>
    <w:p w14:paraId="0868569C" w14:textId="0352A010" w:rsidR="004C304B" w:rsidRPr="00D912A0" w:rsidRDefault="00FC7484" w:rsidP="00133579">
      <w:pPr>
        <w:keepNext/>
        <w:keepLines/>
        <w:shd w:val="clear" w:color="auto" w:fill="FFFFFF"/>
        <w:spacing w:after="0" w:line="360" w:lineRule="auto"/>
        <w:ind w:firstLine="567"/>
        <w:contextualSpacing/>
        <w:jc w:val="both"/>
        <w:rPr>
          <w:rFonts w:ascii="Myriad Pro" w:hAnsi="Myriad Pro"/>
          <w:sz w:val="26"/>
          <w:szCs w:val="26"/>
        </w:rPr>
      </w:pPr>
      <w:r w:rsidRPr="00D912A0">
        <w:rPr>
          <w:rFonts w:ascii="Myriad Pro" w:hAnsi="Myriad Pro"/>
          <w:sz w:val="26"/>
          <w:szCs w:val="26"/>
        </w:rPr>
        <w:lastRenderedPageBreak/>
        <w:t xml:space="preserve">Настоящий Отчет </w:t>
      </w:r>
      <w:r w:rsidR="0028662B" w:rsidRPr="0080531F">
        <w:rPr>
          <w:rFonts w:ascii="Myriad Pro" w:hAnsi="Myriad Pro"/>
          <w:sz w:val="26"/>
          <w:szCs w:val="26"/>
        </w:rPr>
        <w:t xml:space="preserve">по результатам </w:t>
      </w:r>
      <w:r w:rsidR="0028662B"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8662B">
        <w:rPr>
          <w:rFonts w:ascii="Myriad Pro" w:hAnsi="Myriad Pro"/>
          <w:sz w:val="26"/>
          <w:szCs w:val="26"/>
        </w:rPr>
        <w:t xml:space="preserve"> </w:t>
      </w:r>
      <w:r w:rsidRPr="00D912A0">
        <w:rPr>
          <w:rFonts w:ascii="Myriad Pro" w:hAnsi="Myriad Pro"/>
          <w:sz w:val="26"/>
          <w:szCs w:val="26"/>
        </w:rPr>
        <w:t xml:space="preserve">в отношении </w:t>
      </w:r>
      <w:r w:rsidR="006E6E50">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 xml:space="preserve">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006E6E50">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 xml:space="preserve">Ленэнерго» (далее – регулируемая организация) при установлении регулируемых тарифов на услуги по передаче электрической энергии с применением метода доходности инвестированного капитала на </w:t>
      </w:r>
      <w:r w:rsidR="001F7217" w:rsidRPr="0025785E">
        <w:rPr>
          <w:rFonts w:ascii="Myriad Pro" w:hAnsi="Myriad Pro"/>
          <w:sz w:val="26"/>
          <w:szCs w:val="26"/>
        </w:rPr>
        <w:t>20</w:t>
      </w:r>
      <w:r w:rsidR="001F7217">
        <w:rPr>
          <w:rFonts w:ascii="Myriad Pro" w:hAnsi="Myriad Pro"/>
          <w:sz w:val="26"/>
          <w:szCs w:val="26"/>
        </w:rPr>
        <w:t>17 и 2018</w:t>
      </w:r>
      <w:r w:rsidR="001F7217" w:rsidRPr="0025785E">
        <w:rPr>
          <w:rFonts w:ascii="Myriad Pro" w:hAnsi="Myriad Pro"/>
          <w:sz w:val="26"/>
          <w:szCs w:val="26"/>
        </w:rPr>
        <w:t xml:space="preserve"> </w:t>
      </w:r>
      <w:r w:rsidR="001F7217">
        <w:rPr>
          <w:rFonts w:ascii="Myriad Pro" w:hAnsi="Myriad Pro"/>
          <w:sz w:val="26"/>
          <w:szCs w:val="26"/>
        </w:rPr>
        <w:t>гг.</w:t>
      </w:r>
      <w:r w:rsidR="001F7217" w:rsidRPr="0025785E">
        <w:rPr>
          <w:rFonts w:ascii="Myriad Pro" w:hAnsi="Myriad Pro"/>
          <w:sz w:val="26"/>
          <w:szCs w:val="26"/>
        </w:rPr>
        <w:t xml:space="preserve"> </w:t>
      </w:r>
      <w:r w:rsidRPr="00D912A0">
        <w:rPr>
          <w:rFonts w:ascii="Myriad Pro" w:hAnsi="Myriad Pro"/>
          <w:sz w:val="26"/>
          <w:szCs w:val="26"/>
        </w:rPr>
        <w:t xml:space="preserve">на территории города Санкт-Петербурга, экспертизы обосновывающих материалов, предоставленных </w:t>
      </w:r>
      <w:r w:rsidR="006E6E50">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 xml:space="preserve">Ленэнерго» в регулирующий орган – в Комитет по тарифам Санкт-Петербурга (далее – регулирующий орган, Комитет, КТ СПб)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006E6E50">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Ленэнерго» при установлении тарифов на услуги по передаче электрической энергии</w:t>
      </w:r>
      <w:r w:rsidR="0028662B">
        <w:rPr>
          <w:rFonts w:ascii="Myriad Pro" w:hAnsi="Myriad Pro"/>
          <w:sz w:val="26"/>
          <w:szCs w:val="26"/>
        </w:rPr>
        <w:t>.</w:t>
      </w:r>
    </w:p>
    <w:p w14:paraId="0A3FBF75" w14:textId="2A3832D3" w:rsidR="007D25ED" w:rsidRPr="00E926A0" w:rsidRDefault="007D25ED" w:rsidP="00133579">
      <w:pPr>
        <w:keepNext/>
        <w:keepLines/>
        <w:shd w:val="clear" w:color="auto" w:fill="FFFFFF"/>
        <w:spacing w:after="0" w:line="360" w:lineRule="auto"/>
        <w:ind w:firstLine="567"/>
        <w:jc w:val="both"/>
        <w:rPr>
          <w:rFonts w:ascii="Myriad Pro" w:hAnsi="Myriad Pro"/>
          <w:sz w:val="26"/>
          <w:szCs w:val="26"/>
        </w:rPr>
      </w:pPr>
      <w:r w:rsidRPr="00E926A0">
        <w:rPr>
          <w:rFonts w:ascii="Myriad Pro" w:hAnsi="Myriad Pro"/>
          <w:sz w:val="26"/>
          <w:szCs w:val="26"/>
        </w:rPr>
        <w:t>И</w:t>
      </w:r>
      <w:r w:rsidR="00821CD2" w:rsidRPr="00E926A0">
        <w:rPr>
          <w:rFonts w:ascii="Myriad Pro" w:hAnsi="Myriad Pro"/>
          <w:sz w:val="26"/>
          <w:szCs w:val="26"/>
        </w:rPr>
        <w:t>сполнителе</w:t>
      </w:r>
      <w:r w:rsidR="00D44526" w:rsidRPr="00E926A0">
        <w:rPr>
          <w:rFonts w:ascii="Myriad Pro" w:hAnsi="Myriad Pro"/>
          <w:sz w:val="26"/>
          <w:szCs w:val="26"/>
        </w:rPr>
        <w:t xml:space="preserve">м </w:t>
      </w:r>
      <w:r w:rsidRPr="00E926A0">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экономической обоснованности позиции </w:t>
      </w:r>
      <w:r w:rsidR="006E6E50">
        <w:rPr>
          <w:rFonts w:ascii="Myriad Pro" w:hAnsi="Myriad Pro"/>
          <w:sz w:val="26"/>
          <w:szCs w:val="26"/>
        </w:rPr>
        <w:t>ПАО </w:t>
      </w:r>
      <w:r w:rsidR="003E6C43" w:rsidRPr="00E926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003E6C43" w:rsidRPr="00E926A0">
        <w:rPr>
          <w:rFonts w:ascii="Myriad Pro" w:hAnsi="Myriad Pro"/>
          <w:sz w:val="26"/>
          <w:szCs w:val="26"/>
        </w:rPr>
        <w:t>Ленэнерго»</w:t>
      </w:r>
      <w:r w:rsidRPr="00E926A0">
        <w:rPr>
          <w:rFonts w:ascii="Myriad Pro" w:hAnsi="Myriad Pro"/>
          <w:sz w:val="26"/>
          <w:szCs w:val="26"/>
        </w:rPr>
        <w:t>, при этом Исполнитель исходил из того, что представленная Заказчиком</w:t>
      </w:r>
      <w:r w:rsidR="0086614E" w:rsidRPr="00E926A0">
        <w:rPr>
          <w:rFonts w:ascii="Myriad Pro" w:hAnsi="Myriad Pro"/>
          <w:sz w:val="26"/>
          <w:szCs w:val="26"/>
        </w:rPr>
        <w:t xml:space="preserve"> информация </w:t>
      </w:r>
      <w:r w:rsidRPr="00E926A0">
        <w:rPr>
          <w:rFonts w:ascii="Myriad Pro" w:hAnsi="Myriad Pro"/>
          <w:sz w:val="26"/>
          <w:szCs w:val="26"/>
        </w:rPr>
        <w:t>является достоверной. Ответственность за достоверность информации несет руководитель Заказчика.</w:t>
      </w:r>
    </w:p>
    <w:p w14:paraId="4AA08FFE" w14:textId="0FFAFF0D" w:rsidR="00282B4C" w:rsidRDefault="00282B4C" w:rsidP="00133579">
      <w:pPr>
        <w:keepNext/>
        <w:keepLines/>
        <w:shd w:val="clear" w:color="auto" w:fill="FFFFFF"/>
        <w:spacing w:after="0" w:line="360" w:lineRule="auto"/>
        <w:jc w:val="both"/>
        <w:rPr>
          <w:rFonts w:ascii="Myriad Pro" w:hAnsi="Myriad Pro"/>
          <w:sz w:val="26"/>
          <w:szCs w:val="26"/>
        </w:rPr>
      </w:pPr>
    </w:p>
    <w:p w14:paraId="2B1745E7" w14:textId="77777777" w:rsidR="00312B62" w:rsidRPr="00E926A0" w:rsidRDefault="00312B62" w:rsidP="00133579">
      <w:pPr>
        <w:keepNext/>
        <w:keepLines/>
        <w:shd w:val="clear" w:color="auto" w:fill="FFFFFF"/>
        <w:spacing w:after="0" w:line="360" w:lineRule="auto"/>
        <w:jc w:val="both"/>
        <w:rPr>
          <w:rFonts w:ascii="Myriad Pro" w:hAnsi="Myriad Pro"/>
          <w:sz w:val="26"/>
          <w:szCs w:val="26"/>
        </w:rPr>
      </w:pPr>
    </w:p>
    <w:p w14:paraId="0CC0EEB9" w14:textId="4788B3A6" w:rsidR="00282B4C" w:rsidRPr="00E926A0" w:rsidRDefault="00282B4C" w:rsidP="00A95158">
      <w:pPr>
        <w:shd w:val="clear" w:color="auto" w:fill="FFFFFF"/>
        <w:spacing w:after="0" w:line="360" w:lineRule="auto"/>
        <w:jc w:val="both"/>
        <w:rPr>
          <w:rFonts w:ascii="Myriad Pro" w:hAnsi="Myriad Pro"/>
          <w:sz w:val="26"/>
          <w:szCs w:val="26"/>
        </w:rPr>
      </w:pPr>
      <w:r w:rsidRPr="00E926A0">
        <w:rPr>
          <w:rFonts w:ascii="Myriad Pro" w:hAnsi="Myriad Pro"/>
          <w:sz w:val="26"/>
          <w:szCs w:val="26"/>
        </w:rPr>
        <w:t xml:space="preserve">Генеральный директор ООО </w:t>
      </w:r>
      <w:r w:rsidR="0040080B" w:rsidRPr="00E926A0">
        <w:rPr>
          <w:rFonts w:ascii="Myriad Pro" w:hAnsi="Myriad Pro"/>
          <w:sz w:val="26"/>
          <w:szCs w:val="26"/>
        </w:rPr>
        <w:t>«</w:t>
      </w:r>
      <w:r w:rsidR="00EC4A9C" w:rsidRPr="00E926A0">
        <w:rPr>
          <w:rFonts w:ascii="Myriad Pro" w:hAnsi="Myriad Pro"/>
          <w:sz w:val="26"/>
          <w:szCs w:val="26"/>
        </w:rPr>
        <w:t>ЭК ЭПАР</w:t>
      </w:r>
      <w:r w:rsidR="0040080B" w:rsidRPr="00E926A0">
        <w:rPr>
          <w:rFonts w:ascii="Myriad Pro" w:hAnsi="Myriad Pro"/>
          <w:sz w:val="26"/>
          <w:szCs w:val="26"/>
        </w:rPr>
        <w:t>»</w:t>
      </w:r>
      <w:r w:rsidR="00467054">
        <w:rPr>
          <w:rFonts w:ascii="Myriad Pro" w:hAnsi="Myriad Pro"/>
          <w:sz w:val="26"/>
          <w:szCs w:val="26"/>
        </w:rPr>
        <w:t xml:space="preserve">    </w:t>
      </w:r>
      <w:r w:rsidR="00A95158">
        <w:rPr>
          <w:rFonts w:ascii="Myriad Pro" w:hAnsi="Myriad Pro"/>
          <w:sz w:val="26"/>
          <w:szCs w:val="26"/>
        </w:rPr>
        <w:t xml:space="preserve">    </w:t>
      </w:r>
      <w:r w:rsidR="00467054">
        <w:rPr>
          <w:rFonts w:ascii="Myriad Pro" w:hAnsi="Myriad Pro"/>
          <w:sz w:val="26"/>
          <w:szCs w:val="26"/>
        </w:rPr>
        <w:t xml:space="preserve">  </w:t>
      </w:r>
      <w:r w:rsidR="00D128BB" w:rsidRPr="00E926A0">
        <w:rPr>
          <w:rFonts w:ascii="Myriad Pro" w:hAnsi="Myriad Pro"/>
          <w:sz w:val="26"/>
          <w:szCs w:val="26"/>
        </w:rPr>
        <w:t>_______________</w:t>
      </w:r>
      <w:r w:rsidR="00A95158">
        <w:rPr>
          <w:rFonts w:ascii="Myriad Pro" w:hAnsi="Myriad Pro"/>
          <w:sz w:val="26"/>
          <w:szCs w:val="26"/>
        </w:rPr>
        <w:t xml:space="preserve">                   </w:t>
      </w:r>
      <w:r w:rsidRPr="00E926A0">
        <w:rPr>
          <w:rFonts w:ascii="Myriad Pro" w:hAnsi="Myriad Pro"/>
          <w:sz w:val="26"/>
          <w:szCs w:val="26"/>
        </w:rPr>
        <w:t>В. Н. Логинов</w:t>
      </w:r>
    </w:p>
    <w:p w14:paraId="6092F4D0" w14:textId="77777777" w:rsidR="00282B4C" w:rsidRDefault="00282B4C" w:rsidP="00133579">
      <w:pPr>
        <w:shd w:val="clear" w:color="auto" w:fill="FFFFFF"/>
        <w:spacing w:after="0" w:line="360" w:lineRule="auto"/>
        <w:jc w:val="both"/>
        <w:rPr>
          <w:rFonts w:ascii="Myriad Pro" w:hAnsi="Myriad Pro"/>
          <w:sz w:val="25"/>
          <w:szCs w:val="25"/>
        </w:rPr>
      </w:pPr>
      <w:r>
        <w:rPr>
          <w:rFonts w:ascii="Myriad Pro" w:hAnsi="Myriad Pro"/>
          <w:sz w:val="25"/>
          <w:szCs w:val="25"/>
        </w:rPr>
        <w:br w:type="page"/>
      </w:r>
    </w:p>
    <w:p w14:paraId="4BBBCAAF" w14:textId="77777777" w:rsidR="001225C2" w:rsidRDefault="001225C2" w:rsidP="00133579">
      <w:pPr>
        <w:pStyle w:val="3"/>
        <w:numPr>
          <w:ilvl w:val="0"/>
          <w:numId w:val="1"/>
        </w:numPr>
        <w:spacing w:before="0" w:line="360" w:lineRule="auto"/>
        <w:rPr>
          <w:rFonts w:ascii="Myriad Pro" w:hAnsi="Myriad Pro"/>
          <w:b/>
          <w:color w:val="4F6228" w:themeColor="accent3" w:themeShade="80"/>
          <w:sz w:val="28"/>
          <w:szCs w:val="28"/>
        </w:rPr>
      </w:pPr>
      <w:bookmarkStart w:id="2" w:name="_Toc437621358"/>
      <w:bookmarkStart w:id="3" w:name="_Toc39830935"/>
      <w:bookmarkStart w:id="4" w:name="_Toc53661125"/>
      <w:bookmarkStart w:id="5" w:name="_Hlk41666218"/>
      <w:r w:rsidRPr="006C2AE2">
        <w:rPr>
          <w:rFonts w:ascii="Myriad Pro" w:hAnsi="Myriad Pro"/>
          <w:b/>
          <w:color w:val="4F6228" w:themeColor="accent3" w:themeShade="80"/>
          <w:sz w:val="28"/>
          <w:szCs w:val="28"/>
        </w:rPr>
        <w:lastRenderedPageBreak/>
        <w:t>Вводная часть</w:t>
      </w:r>
      <w:bookmarkEnd w:id="3"/>
      <w:bookmarkEnd w:id="4"/>
    </w:p>
    <w:p w14:paraId="7E5B7675" w14:textId="77777777" w:rsidR="001225C2" w:rsidRPr="0029734F"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9830936"/>
      <w:bookmarkStart w:id="15" w:name="_Toc53661126"/>
      <w:r w:rsidRPr="0029734F">
        <w:rPr>
          <w:rFonts w:ascii="Myriad Pro" w:hAnsi="Myriad Pro"/>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Style w:val="17"/>
        <w:tblW w:w="9498" w:type="dxa"/>
        <w:tblInd w:w="-5" w:type="dxa"/>
        <w:tblLayout w:type="fixed"/>
        <w:tblLook w:val="01E0" w:firstRow="1" w:lastRow="1" w:firstColumn="1" w:lastColumn="1" w:noHBand="0" w:noVBand="0"/>
      </w:tblPr>
      <w:tblGrid>
        <w:gridCol w:w="4621"/>
        <w:gridCol w:w="4877"/>
      </w:tblGrid>
      <w:tr w:rsidR="001225C2" w:rsidRPr="004E59DD" w14:paraId="2E3BB983" w14:textId="77777777" w:rsidTr="006E6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15DC735F" w14:textId="77777777" w:rsidR="001225C2" w:rsidRPr="004E59DD" w:rsidRDefault="001225C2" w:rsidP="00133579">
            <w:pPr>
              <w:pStyle w:val="a8"/>
              <w:spacing w:before="0" w:after="0"/>
              <w:rPr>
                <w:rFonts w:ascii="Myriad Pro" w:hAnsi="Myriad Pro"/>
                <w:b w:val="0"/>
                <w:i w:val="0"/>
                <w:sz w:val="26"/>
                <w:szCs w:val="26"/>
              </w:rPr>
            </w:pPr>
            <w:r w:rsidRPr="004E59DD">
              <w:rPr>
                <w:rFonts w:ascii="Myriad Pro" w:hAnsi="Myriad Pro"/>
                <w:b w:val="0"/>
                <w:i w:val="0"/>
                <w:sz w:val="26"/>
                <w:szCs w:val="26"/>
              </w:rPr>
              <w:t>Наименование</w:t>
            </w:r>
          </w:p>
        </w:tc>
        <w:tc>
          <w:tcPr>
            <w:tcW w:w="4877" w:type="dxa"/>
            <w:tcBorders>
              <w:bottom w:val="nil"/>
            </w:tcBorders>
          </w:tcPr>
          <w:p w14:paraId="4542C992" w14:textId="77777777" w:rsidR="001225C2" w:rsidRPr="004E59DD"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1225C2" w:rsidRPr="004E59DD" w14:paraId="055C21C3"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44489767"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4877" w:type="dxa"/>
            <w:tcBorders>
              <w:top w:val="nil"/>
              <w:right w:val="nil"/>
            </w:tcBorders>
          </w:tcPr>
          <w:p w14:paraId="2FE528D4" w14:textId="5977DCAC" w:rsidR="001225C2" w:rsidRPr="006F38C7"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 xml:space="preserve">Публичное акционерное общество </w:t>
            </w:r>
            <w:r>
              <w:rPr>
                <w:rFonts w:ascii="Myriad Pro" w:hAnsi="Myriad Pro"/>
                <w:i w:val="0"/>
                <w:sz w:val="26"/>
                <w:szCs w:val="26"/>
              </w:rPr>
              <w:t>«</w:t>
            </w:r>
            <w:r w:rsidR="0028662B">
              <w:rPr>
                <w:rFonts w:ascii="Myriad Pro" w:hAnsi="Myriad Pro"/>
                <w:i w:val="0"/>
                <w:sz w:val="26"/>
                <w:szCs w:val="26"/>
              </w:rPr>
              <w:t xml:space="preserve">Россети </w:t>
            </w:r>
            <w:r w:rsidRPr="00843BF6">
              <w:rPr>
                <w:rFonts w:ascii="Myriad Pro" w:hAnsi="Myriad Pro"/>
                <w:i w:val="0"/>
                <w:sz w:val="26"/>
                <w:szCs w:val="26"/>
              </w:rPr>
              <w:t>Ленэнерго</w:t>
            </w:r>
            <w:r>
              <w:rPr>
                <w:rFonts w:ascii="Myriad Pro" w:hAnsi="Myriad Pro"/>
                <w:i w:val="0"/>
                <w:sz w:val="26"/>
                <w:szCs w:val="26"/>
              </w:rPr>
              <w:t>»</w:t>
            </w:r>
          </w:p>
        </w:tc>
      </w:tr>
      <w:tr w:rsidR="001225C2" w:rsidRPr="004E59DD" w14:paraId="5990C817"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A87FA06"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4877" w:type="dxa"/>
            <w:tcBorders>
              <w:top w:val="single" w:sz="4" w:space="0" w:color="4F6228" w:themeColor="accent3" w:themeShade="80"/>
              <w:left w:val="single" w:sz="4" w:space="0" w:color="4F6228" w:themeColor="accent3" w:themeShade="80"/>
              <w:right w:val="nil"/>
            </w:tcBorders>
          </w:tcPr>
          <w:p w14:paraId="0D8F9D43" w14:textId="033DA32D" w:rsidR="001225C2" w:rsidRPr="006F38C7" w:rsidRDefault="006E6E50"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1225C2" w:rsidRPr="006F38C7">
              <w:rPr>
                <w:rFonts w:ascii="Myriad Pro" w:hAnsi="Myriad Pro"/>
                <w:i w:val="0"/>
                <w:sz w:val="26"/>
                <w:szCs w:val="26"/>
              </w:rPr>
              <w:t>«</w:t>
            </w:r>
            <w:proofErr w:type="spellStart"/>
            <w:r w:rsidR="0028662B">
              <w:rPr>
                <w:rFonts w:ascii="Myriad Pro" w:hAnsi="Myriad Pro"/>
                <w:i w:val="0"/>
                <w:sz w:val="26"/>
                <w:szCs w:val="26"/>
              </w:rPr>
              <w:t>Россети</w:t>
            </w:r>
            <w:proofErr w:type="spellEnd"/>
            <w:r w:rsidR="0028662B">
              <w:rPr>
                <w:rFonts w:ascii="Myriad Pro" w:hAnsi="Myriad Pro"/>
                <w:i w:val="0"/>
                <w:sz w:val="26"/>
                <w:szCs w:val="26"/>
              </w:rPr>
              <w:t xml:space="preserve"> </w:t>
            </w:r>
            <w:r w:rsidR="001225C2" w:rsidRPr="006F38C7">
              <w:rPr>
                <w:rFonts w:ascii="Myriad Pro" w:hAnsi="Myriad Pro"/>
                <w:i w:val="0"/>
                <w:sz w:val="26"/>
                <w:szCs w:val="26"/>
              </w:rPr>
              <w:t>Ленэнерго»</w:t>
            </w:r>
          </w:p>
        </w:tc>
      </w:tr>
      <w:tr w:rsidR="001225C2" w:rsidRPr="004E59DD" w14:paraId="13A8B922"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258EF67" w14:textId="77777777" w:rsidR="001225C2" w:rsidRPr="001449C2" w:rsidRDefault="001225C2" w:rsidP="00133579">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4877" w:type="dxa"/>
            <w:tcBorders>
              <w:top w:val="single" w:sz="4" w:space="0" w:color="4F6228" w:themeColor="accent3" w:themeShade="80"/>
              <w:left w:val="single" w:sz="4" w:space="0" w:color="4F6228" w:themeColor="accent3" w:themeShade="80"/>
              <w:right w:val="nil"/>
            </w:tcBorders>
          </w:tcPr>
          <w:p w14:paraId="48E4FC1D"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1225C2" w:rsidRPr="004E59DD" w14:paraId="0F760549"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AD30399"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4877" w:type="dxa"/>
            <w:tcBorders>
              <w:top w:val="single" w:sz="4" w:space="0" w:color="4F6228" w:themeColor="accent3" w:themeShade="80"/>
              <w:left w:val="single" w:sz="4" w:space="0" w:color="4F6228" w:themeColor="accent3" w:themeShade="80"/>
              <w:right w:val="nil"/>
            </w:tcBorders>
          </w:tcPr>
          <w:p w14:paraId="1C3DF1E8"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 / 781001001</w:t>
            </w:r>
          </w:p>
        </w:tc>
      </w:tr>
      <w:tr w:rsidR="001225C2" w:rsidRPr="004E59DD" w14:paraId="722F14CE"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DB5773E"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4877" w:type="dxa"/>
            <w:tcBorders>
              <w:top w:val="single" w:sz="4" w:space="0" w:color="4F6228" w:themeColor="accent3" w:themeShade="80"/>
              <w:left w:val="single" w:sz="4" w:space="0" w:color="4F6228" w:themeColor="accent3" w:themeShade="80"/>
              <w:right w:val="nil"/>
            </w:tcBorders>
          </w:tcPr>
          <w:p w14:paraId="75AC686D"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1225C2" w:rsidRPr="004E59DD" w14:paraId="6EDBAA08"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133E22BE"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4877" w:type="dxa"/>
            <w:tcBorders>
              <w:top w:val="single" w:sz="4" w:space="0" w:color="4F6228" w:themeColor="accent3" w:themeShade="80"/>
              <w:left w:val="single" w:sz="4" w:space="0" w:color="4F6228" w:themeColor="accent3" w:themeShade="80"/>
              <w:right w:val="nil"/>
            </w:tcBorders>
          </w:tcPr>
          <w:p w14:paraId="51C788E5"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1225C2" w:rsidRPr="004E59DD" w14:paraId="4DB27B17"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C16E3DF"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4877" w:type="dxa"/>
            <w:tcBorders>
              <w:top w:val="single" w:sz="4" w:space="0" w:color="4F6228" w:themeColor="accent3" w:themeShade="80"/>
              <w:left w:val="single" w:sz="4" w:space="0" w:color="4F6228" w:themeColor="accent3" w:themeShade="80"/>
              <w:right w:val="nil"/>
            </w:tcBorders>
          </w:tcPr>
          <w:p w14:paraId="1530E2AB"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р/</w:t>
            </w:r>
            <w:proofErr w:type="spellStart"/>
            <w:r w:rsidRPr="001449C2">
              <w:rPr>
                <w:rFonts w:ascii="Myriad Pro" w:hAnsi="Myriad Pro"/>
                <w:i w:val="0"/>
                <w:sz w:val="26"/>
                <w:szCs w:val="26"/>
              </w:rPr>
              <w:t>сч</w:t>
            </w:r>
            <w:proofErr w:type="spellEnd"/>
            <w:r w:rsidRPr="001449C2">
              <w:rPr>
                <w:rFonts w:ascii="Myriad Pro" w:hAnsi="Myriad Pro"/>
                <w:i w:val="0"/>
                <w:sz w:val="26"/>
                <w:szCs w:val="26"/>
              </w:rPr>
              <w:t xml:space="preserve"> 40702810855000164957 </w:t>
            </w:r>
          </w:p>
          <w:p w14:paraId="0F7468F4" w14:textId="7DF235FF"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СЕВЕРО-ЗАПАДНОМ БАНКЕ </w:t>
            </w:r>
            <w:r>
              <w:rPr>
                <w:rFonts w:ascii="Myriad Pro" w:hAnsi="Myriad Pro"/>
                <w:i w:val="0"/>
                <w:sz w:val="26"/>
                <w:szCs w:val="26"/>
              </w:rPr>
              <w:br/>
            </w:r>
            <w:r w:rsidR="006E6E50">
              <w:rPr>
                <w:rFonts w:ascii="Myriad Pro" w:hAnsi="Myriad Pro"/>
                <w:i w:val="0"/>
                <w:sz w:val="26"/>
                <w:szCs w:val="26"/>
              </w:rPr>
              <w:t>ПАО </w:t>
            </w:r>
            <w:r>
              <w:rPr>
                <w:rFonts w:ascii="Myriad Pro" w:hAnsi="Myriad Pro"/>
                <w:i w:val="0"/>
                <w:sz w:val="26"/>
                <w:szCs w:val="26"/>
              </w:rPr>
              <w:t>«</w:t>
            </w:r>
            <w:r w:rsidRPr="001449C2">
              <w:rPr>
                <w:rFonts w:ascii="Myriad Pro" w:hAnsi="Myriad Pro"/>
                <w:i w:val="0"/>
                <w:sz w:val="26"/>
                <w:szCs w:val="26"/>
              </w:rPr>
              <w:t>Сбербанк</w:t>
            </w:r>
            <w:r>
              <w:rPr>
                <w:rFonts w:ascii="Myriad Pro" w:hAnsi="Myriad Pro"/>
                <w:i w:val="0"/>
                <w:sz w:val="26"/>
                <w:szCs w:val="26"/>
              </w:rPr>
              <w:t>»</w:t>
            </w:r>
          </w:p>
          <w:p w14:paraId="7FEB2045"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7A41E9C7"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bl>
    <w:p w14:paraId="53290EAD" w14:textId="77777777" w:rsidR="001225C2" w:rsidRPr="0029734F"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6" w:name="_Toc437621357"/>
      <w:bookmarkStart w:id="17" w:name="_Toc39830937"/>
      <w:bookmarkStart w:id="18" w:name="_Toc5366112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498" w:type="dxa"/>
        <w:tblInd w:w="-5" w:type="dxa"/>
        <w:tblLayout w:type="fixed"/>
        <w:tblLook w:val="01E0" w:firstRow="1" w:lastRow="1" w:firstColumn="1" w:lastColumn="1" w:noHBand="0" w:noVBand="0"/>
      </w:tblPr>
      <w:tblGrid>
        <w:gridCol w:w="4621"/>
        <w:gridCol w:w="4877"/>
      </w:tblGrid>
      <w:tr w:rsidR="001225C2" w:rsidRPr="004E59DD" w14:paraId="35F0A84C" w14:textId="77777777" w:rsidTr="006E6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6924DD36" w14:textId="77777777" w:rsidR="001225C2" w:rsidRPr="004E59DD" w:rsidRDefault="001225C2" w:rsidP="00133579">
            <w:pPr>
              <w:pStyle w:val="a8"/>
              <w:spacing w:before="0" w:after="0"/>
              <w:rPr>
                <w:rFonts w:ascii="Myriad Pro" w:hAnsi="Myriad Pro"/>
                <w:b w:val="0"/>
                <w:i w:val="0"/>
                <w:sz w:val="26"/>
                <w:szCs w:val="26"/>
              </w:rPr>
            </w:pPr>
            <w:r w:rsidRPr="004E59DD">
              <w:rPr>
                <w:rFonts w:ascii="Myriad Pro" w:hAnsi="Myriad Pro"/>
                <w:b w:val="0"/>
                <w:i w:val="0"/>
                <w:sz w:val="26"/>
                <w:szCs w:val="26"/>
              </w:rPr>
              <w:t>Наименование</w:t>
            </w:r>
          </w:p>
        </w:tc>
        <w:tc>
          <w:tcPr>
            <w:tcW w:w="4877" w:type="dxa"/>
            <w:tcBorders>
              <w:bottom w:val="nil"/>
            </w:tcBorders>
          </w:tcPr>
          <w:p w14:paraId="46473CB4" w14:textId="77777777" w:rsidR="001225C2" w:rsidRPr="004E59DD"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1225C2" w:rsidRPr="004E59DD" w14:paraId="70F9586F"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6C753C74"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4877" w:type="dxa"/>
            <w:tcBorders>
              <w:top w:val="nil"/>
              <w:right w:val="nil"/>
            </w:tcBorders>
          </w:tcPr>
          <w:p w14:paraId="689D2DF7"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1225C2" w:rsidRPr="004E59DD" w14:paraId="62C6B7D7" w14:textId="77777777" w:rsidTr="006E6E50">
        <w:trPr>
          <w:trHeight w:val="567"/>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8C29642"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4877" w:type="dxa"/>
            <w:tcBorders>
              <w:top w:val="single" w:sz="4" w:space="0" w:color="4F6228" w:themeColor="accent3" w:themeShade="80"/>
              <w:left w:val="single" w:sz="4" w:space="0" w:color="4F6228" w:themeColor="accent3" w:themeShade="80"/>
              <w:right w:val="nil"/>
            </w:tcBorders>
          </w:tcPr>
          <w:p w14:paraId="4C0B263C"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1225C2" w:rsidRPr="004E59DD" w14:paraId="403EF10E"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C87B075"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4877" w:type="dxa"/>
            <w:tcBorders>
              <w:top w:val="single" w:sz="4" w:space="0" w:color="4F6228" w:themeColor="accent3" w:themeShade="80"/>
              <w:left w:val="single" w:sz="4" w:space="0" w:color="4F6228" w:themeColor="accent3" w:themeShade="80"/>
              <w:right w:val="nil"/>
            </w:tcBorders>
          </w:tcPr>
          <w:p w14:paraId="7C897448"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1225C2" w:rsidRPr="004E59DD" w14:paraId="6C757496"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9B28C83"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4877" w:type="dxa"/>
            <w:tcBorders>
              <w:top w:val="single" w:sz="4" w:space="0" w:color="4F6228" w:themeColor="accent3" w:themeShade="80"/>
              <w:left w:val="single" w:sz="4" w:space="0" w:color="4F6228" w:themeColor="accent3" w:themeShade="80"/>
              <w:right w:val="nil"/>
            </w:tcBorders>
          </w:tcPr>
          <w:p w14:paraId="61C5630A"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1225C2" w:rsidRPr="004E59DD" w14:paraId="50C057C5"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106854B"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4877" w:type="dxa"/>
            <w:tcBorders>
              <w:top w:val="single" w:sz="4" w:space="0" w:color="4F6228" w:themeColor="accent3" w:themeShade="80"/>
              <w:left w:val="single" w:sz="4" w:space="0" w:color="4F6228" w:themeColor="accent3" w:themeShade="80"/>
              <w:right w:val="nil"/>
            </w:tcBorders>
          </w:tcPr>
          <w:p w14:paraId="2234702E" w14:textId="01DCEA84"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w:t>
            </w:r>
            <w:r w:rsidR="006E6E50">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1225C2" w:rsidRPr="004E59DD" w14:paraId="0FE54ECB"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DF41035"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4877" w:type="dxa"/>
            <w:tcBorders>
              <w:top w:val="single" w:sz="4" w:space="0" w:color="4F6228" w:themeColor="accent3" w:themeShade="80"/>
              <w:left w:val="single" w:sz="4" w:space="0" w:color="4F6228" w:themeColor="accent3" w:themeShade="80"/>
              <w:right w:val="nil"/>
            </w:tcBorders>
          </w:tcPr>
          <w:p w14:paraId="171EB3D2"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1225C2" w:rsidRPr="004E59DD" w14:paraId="1B5D2097" w14:textId="77777777" w:rsidTr="006E6E50">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6B0C6A81"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4877" w:type="dxa"/>
            <w:tcBorders>
              <w:top w:val="single" w:sz="4" w:space="0" w:color="4F6228" w:themeColor="accent3" w:themeShade="80"/>
              <w:left w:val="single" w:sz="4" w:space="0" w:color="4F6228" w:themeColor="accent3" w:themeShade="80"/>
              <w:right w:val="nil"/>
            </w:tcBorders>
          </w:tcPr>
          <w:p w14:paraId="565ECFDF" w14:textId="541E5B9D"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6E6E50">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0E598557"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bookmarkEnd w:id="5"/>
    </w:tbl>
    <w:p w14:paraId="01CCDEB3" w14:textId="77777777" w:rsidR="001D4FFA" w:rsidRDefault="001D4FFA"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p>
    <w:p w14:paraId="2B883A11" w14:textId="77777777" w:rsidR="0089184D" w:rsidRDefault="0089184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9" w:name="_Toc53661128"/>
      <w:r w:rsidRPr="001335E3">
        <w:rPr>
          <w:rFonts w:ascii="Myriad Pro" w:hAnsi="Myriad Pro"/>
          <w:b/>
          <w:color w:val="4F6228" w:themeColor="accent3" w:themeShade="80"/>
          <w:sz w:val="28"/>
          <w:szCs w:val="28"/>
        </w:rPr>
        <w:lastRenderedPageBreak/>
        <w:t xml:space="preserve">Основание для </w:t>
      </w:r>
      <w:bookmarkEnd w:id="2"/>
      <w:r w:rsidR="001335E3">
        <w:rPr>
          <w:rFonts w:ascii="Myriad Pro" w:hAnsi="Myriad Pro"/>
          <w:b/>
          <w:color w:val="4F6228" w:themeColor="accent3" w:themeShade="80"/>
          <w:sz w:val="28"/>
          <w:szCs w:val="28"/>
        </w:rPr>
        <w:t>оказания услуг</w:t>
      </w:r>
      <w:bookmarkEnd w:id="19"/>
    </w:p>
    <w:p w14:paraId="24286B22" w14:textId="6CA9BEE9" w:rsidR="009D071A" w:rsidRDefault="0015567A"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305B2">
        <w:rPr>
          <w:rFonts w:ascii="Myriad Pro" w:eastAsiaTheme="minorHAnsi" w:hAnsi="Myriad Pro"/>
          <w:b w:val="0"/>
          <w:i w:val="0"/>
          <w:color w:val="000000" w:themeColor="text1"/>
          <w:sz w:val="26"/>
          <w:szCs w:val="26"/>
          <w:lang w:eastAsia="en-US"/>
        </w:rPr>
        <w:t xml:space="preserve">Основанием для проведения работы является договор </w:t>
      </w:r>
      <w:r w:rsidR="006E6E50">
        <w:rPr>
          <w:rFonts w:ascii="Myriad Pro" w:eastAsiaTheme="minorHAnsi" w:hAnsi="Myriad Pro"/>
          <w:b w:val="0"/>
          <w:i w:val="0"/>
          <w:color w:val="000000" w:themeColor="text1"/>
          <w:sz w:val="26"/>
          <w:szCs w:val="26"/>
          <w:lang w:eastAsia="en-US"/>
        </w:rPr>
        <w:t>№ </w:t>
      </w:r>
      <w:r w:rsidR="007305B2" w:rsidRPr="007305B2">
        <w:rPr>
          <w:rFonts w:ascii="Myriad Pro" w:eastAsiaTheme="minorHAnsi" w:hAnsi="Myriad Pro"/>
          <w:b w:val="0"/>
          <w:i w:val="0"/>
          <w:color w:val="000000" w:themeColor="text1"/>
          <w:sz w:val="26"/>
          <w:szCs w:val="26"/>
          <w:lang w:eastAsia="en-US"/>
        </w:rPr>
        <w:t>20-902</w:t>
      </w:r>
      <w:r w:rsidR="00345A01" w:rsidRPr="007305B2">
        <w:rPr>
          <w:rFonts w:ascii="Myriad Pro" w:eastAsiaTheme="minorHAnsi" w:hAnsi="Myriad Pro"/>
          <w:b w:val="0"/>
          <w:i w:val="0"/>
          <w:color w:val="000000" w:themeColor="text1"/>
          <w:sz w:val="26"/>
          <w:szCs w:val="26"/>
          <w:lang w:eastAsia="en-US"/>
        </w:rPr>
        <w:t> </w:t>
      </w:r>
      <w:r w:rsidR="00803C9B" w:rsidRPr="007305B2">
        <w:rPr>
          <w:rFonts w:ascii="Myriad Pro" w:eastAsiaTheme="minorHAnsi" w:hAnsi="Myriad Pro"/>
          <w:b w:val="0"/>
          <w:i w:val="0"/>
          <w:color w:val="000000" w:themeColor="text1"/>
          <w:sz w:val="26"/>
          <w:szCs w:val="26"/>
          <w:lang w:eastAsia="en-US"/>
        </w:rPr>
        <w:t>от 2</w:t>
      </w:r>
      <w:r w:rsidR="007305B2" w:rsidRPr="007305B2">
        <w:rPr>
          <w:rFonts w:ascii="Myriad Pro" w:eastAsiaTheme="minorHAnsi" w:hAnsi="Myriad Pro"/>
          <w:b w:val="0"/>
          <w:i w:val="0"/>
          <w:color w:val="000000" w:themeColor="text1"/>
          <w:sz w:val="26"/>
          <w:szCs w:val="26"/>
          <w:lang w:eastAsia="en-US"/>
        </w:rPr>
        <w:t>9</w:t>
      </w:r>
      <w:r w:rsidR="00803C9B" w:rsidRPr="007305B2">
        <w:rPr>
          <w:rFonts w:ascii="Myriad Pro" w:eastAsiaTheme="minorHAnsi" w:hAnsi="Myriad Pro"/>
          <w:b w:val="0"/>
          <w:i w:val="0"/>
          <w:color w:val="000000" w:themeColor="text1"/>
          <w:sz w:val="26"/>
          <w:szCs w:val="26"/>
          <w:lang w:eastAsia="en-US"/>
        </w:rPr>
        <w:t>.01.2020 года, на оказание</w:t>
      </w:r>
      <w:r w:rsidR="00F218AE" w:rsidRPr="007305B2">
        <w:rPr>
          <w:rFonts w:ascii="Myriad Pro" w:eastAsiaTheme="minorHAnsi" w:hAnsi="Myriad Pro"/>
          <w:b w:val="0"/>
          <w:i w:val="0"/>
          <w:color w:val="000000" w:themeColor="text1"/>
          <w:sz w:val="26"/>
          <w:szCs w:val="26"/>
          <w:lang w:eastAsia="en-US"/>
        </w:rPr>
        <w:t xml:space="preserve"> услуг </w:t>
      </w:r>
      <w:r w:rsidR="00803C9B" w:rsidRPr="007305B2">
        <w:rPr>
          <w:rFonts w:ascii="Myriad Pro" w:eastAsiaTheme="minorHAnsi" w:hAnsi="Myriad Pro"/>
          <w:b w:val="0"/>
          <w:i w:val="0"/>
          <w:color w:val="000000" w:themeColor="text1"/>
          <w:sz w:val="26"/>
          <w:szCs w:val="26"/>
          <w:lang w:eastAsia="en-US"/>
        </w:rPr>
        <w:t>по проведению экспертизы тарифно-</w:t>
      </w:r>
      <w:r w:rsidR="00803C9B">
        <w:rPr>
          <w:rFonts w:ascii="Myriad Pro" w:eastAsiaTheme="minorHAnsi" w:hAnsi="Myriad Pro"/>
          <w:b w:val="0"/>
          <w:i w:val="0"/>
          <w:color w:val="000000" w:themeColor="text1"/>
          <w:sz w:val="26"/>
          <w:szCs w:val="26"/>
          <w:lang w:eastAsia="en-US"/>
        </w:rPr>
        <w:t xml:space="preserve">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bookmarkStart w:id="20" w:name="_Hlk41666234"/>
      <w:r w:rsidR="001225C2">
        <w:rPr>
          <w:rFonts w:ascii="Myriad Pro" w:eastAsiaTheme="minorHAnsi" w:hAnsi="Myriad Pro"/>
          <w:b w:val="0"/>
          <w:i w:val="0"/>
          <w:color w:val="000000" w:themeColor="text1"/>
          <w:sz w:val="26"/>
          <w:szCs w:val="26"/>
          <w:lang w:eastAsia="en-US"/>
        </w:rPr>
        <w:t>Г</w:t>
      </w:r>
      <w:r w:rsidR="001225C2" w:rsidRPr="000A273A">
        <w:rPr>
          <w:rFonts w:ascii="Myriad Pro" w:eastAsiaTheme="minorHAnsi" w:hAnsi="Myriad Pro"/>
          <w:b w:val="0"/>
          <w:i w:val="0"/>
          <w:color w:val="000000" w:themeColor="text1"/>
          <w:sz w:val="26"/>
          <w:szCs w:val="26"/>
          <w:lang w:eastAsia="en-US"/>
        </w:rPr>
        <w:t xml:space="preserve">енерального директора </w:t>
      </w:r>
      <w:r w:rsidR="001225C2" w:rsidRPr="007305B2">
        <w:rPr>
          <w:rFonts w:ascii="Myriad Pro" w:eastAsiaTheme="minorHAnsi" w:hAnsi="Myriad Pro"/>
          <w:b w:val="0"/>
          <w:i w:val="0"/>
          <w:color w:val="000000" w:themeColor="text1"/>
          <w:sz w:val="26"/>
          <w:szCs w:val="26"/>
          <w:lang w:eastAsia="en-US"/>
        </w:rPr>
        <w:t>Логинова</w:t>
      </w:r>
      <w:r w:rsidR="001225C2">
        <w:rPr>
          <w:rFonts w:ascii="Myriad Pro" w:eastAsiaTheme="minorHAnsi" w:hAnsi="Myriad Pro"/>
          <w:b w:val="0"/>
          <w:i w:val="0"/>
          <w:color w:val="000000" w:themeColor="text1"/>
          <w:sz w:val="26"/>
          <w:szCs w:val="26"/>
          <w:lang w:eastAsia="en-US"/>
        </w:rPr>
        <w:t xml:space="preserve"> Виктора Никитовича</w:t>
      </w:r>
      <w:r w:rsidR="001225C2" w:rsidRPr="007305B2">
        <w:rPr>
          <w:rFonts w:ascii="Myriad Pro" w:eastAsiaTheme="minorHAnsi" w:hAnsi="Myriad Pro"/>
          <w:b w:val="0"/>
          <w:i w:val="0"/>
          <w:color w:val="000000" w:themeColor="text1"/>
          <w:sz w:val="26"/>
          <w:szCs w:val="26"/>
          <w:lang w:eastAsia="en-US"/>
        </w:rPr>
        <w:t>, и Публичным акционерным обществом «</w:t>
      </w:r>
      <w:proofErr w:type="spellStart"/>
      <w:r w:rsidR="0028662B">
        <w:rPr>
          <w:rFonts w:ascii="Myriad Pro" w:eastAsiaTheme="minorHAnsi" w:hAnsi="Myriad Pro"/>
          <w:b w:val="0"/>
          <w:i w:val="0"/>
          <w:color w:val="000000" w:themeColor="text1"/>
          <w:sz w:val="26"/>
          <w:szCs w:val="26"/>
          <w:lang w:eastAsia="en-US"/>
        </w:rPr>
        <w:t>Россети</w:t>
      </w:r>
      <w:proofErr w:type="spellEnd"/>
      <w:r w:rsidR="0028662B">
        <w:rPr>
          <w:rFonts w:ascii="Myriad Pro" w:eastAsiaTheme="minorHAnsi" w:hAnsi="Myriad Pro"/>
          <w:b w:val="0"/>
          <w:i w:val="0"/>
          <w:color w:val="000000" w:themeColor="text1"/>
          <w:sz w:val="26"/>
          <w:szCs w:val="26"/>
          <w:lang w:eastAsia="en-US"/>
        </w:rPr>
        <w:t xml:space="preserve"> </w:t>
      </w:r>
      <w:r w:rsidR="001225C2" w:rsidRPr="007305B2">
        <w:rPr>
          <w:rFonts w:ascii="Myriad Pro" w:eastAsiaTheme="minorHAnsi" w:hAnsi="Myriad Pro"/>
          <w:b w:val="0"/>
          <w:i w:val="0"/>
          <w:color w:val="000000" w:themeColor="text1"/>
          <w:sz w:val="26"/>
          <w:szCs w:val="26"/>
          <w:lang w:eastAsia="en-US"/>
        </w:rPr>
        <w:t>Ленэнерго» (</w:t>
      </w:r>
      <w:r w:rsidR="006E6E50">
        <w:rPr>
          <w:rFonts w:ascii="Myriad Pro" w:eastAsiaTheme="minorHAnsi" w:hAnsi="Myriad Pro"/>
          <w:b w:val="0"/>
          <w:i w:val="0"/>
          <w:color w:val="000000" w:themeColor="text1"/>
          <w:sz w:val="26"/>
          <w:szCs w:val="26"/>
          <w:lang w:eastAsia="en-US"/>
        </w:rPr>
        <w:t>ПАО </w:t>
      </w:r>
      <w:r w:rsidR="001225C2" w:rsidRPr="007305B2">
        <w:rPr>
          <w:rFonts w:ascii="Myriad Pro" w:eastAsiaTheme="minorHAnsi" w:hAnsi="Myriad Pro"/>
          <w:b w:val="0"/>
          <w:i w:val="0"/>
          <w:color w:val="000000" w:themeColor="text1"/>
          <w:sz w:val="26"/>
          <w:szCs w:val="26"/>
          <w:lang w:eastAsia="en-US"/>
        </w:rPr>
        <w:t>«</w:t>
      </w:r>
      <w:proofErr w:type="spellStart"/>
      <w:r w:rsidR="0028662B">
        <w:rPr>
          <w:rFonts w:ascii="Myriad Pro" w:eastAsiaTheme="minorHAnsi" w:hAnsi="Myriad Pro"/>
          <w:b w:val="0"/>
          <w:i w:val="0"/>
          <w:color w:val="000000" w:themeColor="text1"/>
          <w:sz w:val="26"/>
          <w:szCs w:val="26"/>
          <w:lang w:eastAsia="en-US"/>
        </w:rPr>
        <w:t>Россети</w:t>
      </w:r>
      <w:proofErr w:type="spellEnd"/>
      <w:r w:rsidR="0028662B">
        <w:rPr>
          <w:rFonts w:ascii="Myriad Pro" w:eastAsiaTheme="minorHAnsi" w:hAnsi="Myriad Pro"/>
          <w:b w:val="0"/>
          <w:i w:val="0"/>
          <w:color w:val="000000" w:themeColor="text1"/>
          <w:sz w:val="26"/>
          <w:szCs w:val="26"/>
          <w:lang w:eastAsia="en-US"/>
        </w:rPr>
        <w:t xml:space="preserve"> </w:t>
      </w:r>
      <w:r w:rsidR="001225C2" w:rsidRPr="007305B2">
        <w:rPr>
          <w:rFonts w:ascii="Myriad Pro" w:eastAsiaTheme="minorHAnsi" w:hAnsi="Myriad Pro"/>
          <w:b w:val="0"/>
          <w:i w:val="0"/>
          <w:color w:val="000000" w:themeColor="text1"/>
          <w:sz w:val="26"/>
          <w:szCs w:val="26"/>
          <w:lang w:eastAsia="en-US"/>
        </w:rPr>
        <w:t xml:space="preserve">Ленэнерго»), в лице </w:t>
      </w:r>
      <w:r w:rsidR="001225C2">
        <w:rPr>
          <w:rFonts w:ascii="Myriad Pro" w:eastAsiaTheme="minorHAnsi" w:hAnsi="Myriad Pro"/>
          <w:b w:val="0"/>
          <w:i w:val="0"/>
          <w:color w:val="000000" w:themeColor="text1"/>
          <w:sz w:val="26"/>
          <w:szCs w:val="26"/>
          <w:lang w:eastAsia="en-US"/>
        </w:rPr>
        <w:t>З</w:t>
      </w:r>
      <w:r w:rsidR="001225C2" w:rsidRPr="007305B2">
        <w:rPr>
          <w:rFonts w:ascii="Myriad Pro" w:eastAsiaTheme="minorHAnsi" w:hAnsi="Myriad Pro"/>
          <w:b w:val="0"/>
          <w:i w:val="0"/>
          <w:color w:val="000000" w:themeColor="text1"/>
          <w:sz w:val="26"/>
          <w:szCs w:val="26"/>
          <w:lang w:eastAsia="en-US"/>
        </w:rPr>
        <w:t xml:space="preserve">аместителя генерального директора по экономике и финансам </w:t>
      </w:r>
      <w:proofErr w:type="spellStart"/>
      <w:r w:rsidR="001225C2" w:rsidRPr="007305B2">
        <w:rPr>
          <w:rFonts w:ascii="Myriad Pro" w:eastAsiaTheme="minorHAnsi" w:hAnsi="Myriad Pro"/>
          <w:b w:val="0"/>
          <w:i w:val="0"/>
          <w:color w:val="000000" w:themeColor="text1"/>
          <w:sz w:val="26"/>
          <w:szCs w:val="26"/>
          <w:lang w:eastAsia="en-US"/>
        </w:rPr>
        <w:t>Полинова</w:t>
      </w:r>
      <w:proofErr w:type="spellEnd"/>
      <w:r w:rsidR="001225C2">
        <w:rPr>
          <w:rFonts w:ascii="Myriad Pro" w:eastAsiaTheme="minorHAnsi" w:hAnsi="Myriad Pro"/>
          <w:b w:val="0"/>
          <w:i w:val="0"/>
          <w:color w:val="000000" w:themeColor="text1"/>
          <w:sz w:val="26"/>
          <w:szCs w:val="26"/>
          <w:lang w:eastAsia="en-US"/>
        </w:rPr>
        <w:t xml:space="preserve"> Алексея Александровича</w:t>
      </w:r>
      <w:bookmarkEnd w:id="20"/>
      <w:r w:rsidR="007305B2" w:rsidRPr="007305B2">
        <w:rPr>
          <w:rFonts w:ascii="Myriad Pro" w:eastAsiaTheme="minorHAnsi" w:hAnsi="Myriad Pro"/>
          <w:b w:val="0"/>
          <w:i w:val="0"/>
          <w:color w:val="000000" w:themeColor="text1"/>
          <w:sz w:val="26"/>
          <w:szCs w:val="26"/>
          <w:lang w:eastAsia="en-US"/>
        </w:rPr>
        <w:t>.</w:t>
      </w:r>
    </w:p>
    <w:p w14:paraId="3DA2B05F" w14:textId="77777777" w:rsidR="00E60900" w:rsidRDefault="00E60900"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1" w:name="_Toc53661129"/>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21"/>
    </w:p>
    <w:p w14:paraId="4009E298" w14:textId="6637A2E2" w:rsidR="001225C2" w:rsidRPr="001225C2" w:rsidRDefault="001225C2" w:rsidP="00133579">
      <w:pPr>
        <w:spacing w:after="0" w:line="360" w:lineRule="auto"/>
        <w:ind w:firstLine="567"/>
        <w:contextualSpacing/>
        <w:jc w:val="both"/>
        <w:rPr>
          <w:rFonts w:ascii="Myriad Pro" w:eastAsia="Calibri" w:hAnsi="Myriad Pro"/>
          <w:sz w:val="26"/>
          <w:szCs w:val="26"/>
        </w:rPr>
      </w:pPr>
      <w:bookmarkStart w:id="22" w:name="_Hlk41666250"/>
      <w:r w:rsidRPr="001225C2">
        <w:rPr>
          <w:rFonts w:ascii="Myriad Pro" w:eastAsia="Calibri" w:hAnsi="Myriad Pro"/>
          <w:sz w:val="26"/>
          <w:szCs w:val="26"/>
        </w:rPr>
        <w:t xml:space="preserve">Экспертиза тарифно-балансовых решений, принятых Комитетом по тарифам Санкт-Петербурга в отношении </w:t>
      </w:r>
      <w:r w:rsidR="006E6E50">
        <w:rPr>
          <w:rFonts w:ascii="Myriad Pro" w:eastAsia="Calibri" w:hAnsi="Myriad Pro"/>
          <w:sz w:val="26"/>
          <w:szCs w:val="26"/>
        </w:rPr>
        <w:t>ПАО </w:t>
      </w:r>
      <w:r w:rsidRPr="001225C2">
        <w:rPr>
          <w:rFonts w:ascii="Myriad Pro" w:eastAsia="Calibri" w:hAnsi="Myriad Pro"/>
          <w:sz w:val="26"/>
          <w:szCs w:val="26"/>
        </w:rPr>
        <w:t>«Ленэнерго» при установлении регулируемых тарифов</w:t>
      </w:r>
      <w:r w:rsidR="000D4F59">
        <w:rPr>
          <w:rFonts w:ascii="Myriad Pro" w:eastAsia="Calibri" w:hAnsi="Myriad Pro"/>
          <w:sz w:val="26"/>
          <w:szCs w:val="26"/>
        </w:rPr>
        <w:t>.</w:t>
      </w:r>
    </w:p>
    <w:p w14:paraId="5646BCEF" w14:textId="1CE938BC" w:rsidR="001225C2" w:rsidRPr="001225C2"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006E6E50">
        <w:rPr>
          <w:rFonts w:ascii="Myriad Pro" w:eastAsia="Calibri" w:hAnsi="Myriad Pro"/>
          <w:sz w:val="26"/>
          <w:szCs w:val="26"/>
        </w:rPr>
        <w:t>ПАО </w:t>
      </w:r>
      <w:r w:rsidRPr="001225C2">
        <w:rPr>
          <w:rFonts w:ascii="Myriad Pro" w:eastAsia="Calibri" w:hAnsi="Myriad Pro"/>
          <w:sz w:val="26"/>
          <w:szCs w:val="26"/>
        </w:rPr>
        <w:t>«Ленэнерго» в Комитет по тарифам Санкт-Петербурга в рамках рассмотрения дел об установлении тарифов</w:t>
      </w:r>
      <w:r w:rsidR="000D4F59">
        <w:rPr>
          <w:rFonts w:ascii="Myriad Pro" w:eastAsia="Calibri" w:hAnsi="Myriad Pro"/>
          <w:sz w:val="26"/>
          <w:szCs w:val="26"/>
        </w:rPr>
        <w:t>.</w:t>
      </w:r>
    </w:p>
    <w:p w14:paraId="72CAF3E3" w14:textId="3416B2A7" w:rsidR="001225C2" w:rsidRPr="001225C2"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 xml:space="preserve">Экспертиза обоснованности решений, принятых Комитетом по тарифам Санкт-Петербурга при определении необходимой валовой выручки </w:t>
      </w:r>
      <w:r>
        <w:rPr>
          <w:rFonts w:ascii="Myriad Pro" w:eastAsia="Calibri" w:hAnsi="Myriad Pro"/>
          <w:sz w:val="26"/>
          <w:szCs w:val="26"/>
        </w:rPr>
        <w:br/>
      </w:r>
      <w:r w:rsidR="006E6E50">
        <w:rPr>
          <w:rFonts w:ascii="Myriad Pro" w:eastAsia="Calibri" w:hAnsi="Myriad Pro"/>
          <w:sz w:val="26"/>
          <w:szCs w:val="26"/>
        </w:rPr>
        <w:t>ПАО </w:t>
      </w:r>
      <w:r w:rsidRPr="001225C2">
        <w:rPr>
          <w:rFonts w:ascii="Myriad Pro" w:eastAsia="Calibri" w:hAnsi="Myriad Pro"/>
          <w:sz w:val="26"/>
          <w:szCs w:val="26"/>
        </w:rPr>
        <w:t>«Ленэнерго» при установлении тарифов</w:t>
      </w:r>
      <w:r w:rsidR="000D4F59">
        <w:rPr>
          <w:rFonts w:ascii="Myriad Pro" w:eastAsia="Calibri" w:hAnsi="Myriad Pro"/>
          <w:sz w:val="26"/>
          <w:szCs w:val="26"/>
        </w:rPr>
        <w:t>.</w:t>
      </w:r>
    </w:p>
    <w:p w14:paraId="7CC69FA8" w14:textId="14903E99" w:rsidR="00D14AC4"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Санкт-Петербурга</w:t>
      </w:r>
      <w:bookmarkEnd w:id="22"/>
      <w:r w:rsidRPr="001225C2">
        <w:rPr>
          <w:rFonts w:ascii="Myriad Pro" w:eastAsia="Calibri" w:hAnsi="Myriad Pro"/>
          <w:sz w:val="26"/>
          <w:szCs w:val="26"/>
        </w:rPr>
        <w:t>.</w:t>
      </w:r>
    </w:p>
    <w:p w14:paraId="7CBE36F0" w14:textId="77777777" w:rsidR="001225C2" w:rsidRPr="00E926A0" w:rsidRDefault="001225C2" w:rsidP="00133579">
      <w:pPr>
        <w:spacing w:after="0" w:line="360" w:lineRule="auto"/>
        <w:ind w:firstLine="567"/>
        <w:contextualSpacing/>
        <w:jc w:val="both"/>
        <w:rPr>
          <w:rFonts w:ascii="Myriad Pro" w:hAnsi="Myriad Pro" w:cs="Times New Roman"/>
          <w:sz w:val="26"/>
          <w:szCs w:val="26"/>
        </w:rPr>
      </w:pPr>
    </w:p>
    <w:p w14:paraId="05D0CCD9" w14:textId="79C70A11" w:rsidR="001F4E78" w:rsidRPr="00E926A0" w:rsidRDefault="001F4E78" w:rsidP="00133579">
      <w:pPr>
        <w:tabs>
          <w:tab w:val="left" w:pos="993"/>
        </w:tabs>
        <w:spacing w:after="0" w:line="360" w:lineRule="auto"/>
        <w:jc w:val="both"/>
        <w:rPr>
          <w:rFonts w:ascii="Myriad Pro" w:eastAsia="Calibri" w:hAnsi="Myriad Pro"/>
          <w:b/>
          <w:sz w:val="26"/>
          <w:szCs w:val="26"/>
          <w:u w:val="single"/>
        </w:rPr>
      </w:pPr>
      <w:r w:rsidRPr="00E926A0">
        <w:rPr>
          <w:rFonts w:ascii="Myriad Pro" w:eastAsia="Calibri" w:hAnsi="Myriad Pro"/>
          <w:b/>
          <w:sz w:val="26"/>
          <w:szCs w:val="26"/>
          <w:u w:val="single"/>
        </w:rPr>
        <w:t xml:space="preserve">Этап </w:t>
      </w:r>
      <w:r w:rsidR="006E6E50">
        <w:rPr>
          <w:rFonts w:ascii="Myriad Pro" w:eastAsia="Calibri" w:hAnsi="Myriad Pro"/>
          <w:b/>
          <w:sz w:val="26"/>
          <w:szCs w:val="26"/>
          <w:u w:val="single"/>
        </w:rPr>
        <w:t>№ </w:t>
      </w:r>
      <w:r w:rsidR="00374F20">
        <w:rPr>
          <w:rFonts w:ascii="Myriad Pro" w:eastAsia="Calibri" w:hAnsi="Myriad Pro"/>
          <w:b/>
          <w:sz w:val="26"/>
          <w:szCs w:val="26"/>
          <w:u w:val="single"/>
        </w:rPr>
        <w:t>2</w:t>
      </w:r>
      <w:r w:rsidRPr="00E926A0">
        <w:rPr>
          <w:rFonts w:ascii="Myriad Pro" w:eastAsia="Calibri" w:hAnsi="Myriad Pro"/>
          <w:b/>
          <w:sz w:val="26"/>
          <w:szCs w:val="26"/>
          <w:u w:val="single"/>
        </w:rPr>
        <w:t xml:space="preserve">.2.1. </w:t>
      </w:r>
    </w:p>
    <w:p w14:paraId="364F6551" w14:textId="0CA36BCC" w:rsidR="001F4E78" w:rsidRPr="00E926A0" w:rsidRDefault="001F4E78" w:rsidP="00133579">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2.1.1. Подготовка рекомендаций и предложений к формированию пакета обосновывающих документов, предоставляемых </w:t>
      </w:r>
      <w:r w:rsidR="006E6E50">
        <w:rPr>
          <w:rFonts w:ascii="Myriad Pro" w:hAnsi="Myriad Pro"/>
          <w:sz w:val="26"/>
          <w:szCs w:val="26"/>
        </w:rPr>
        <w:t>ПАО </w:t>
      </w:r>
      <w:r w:rsidRPr="00E926A0">
        <w:rPr>
          <w:rFonts w:ascii="Myriad Pro" w:hAnsi="Myriad Pro"/>
          <w:sz w:val="26"/>
          <w:szCs w:val="26"/>
        </w:rPr>
        <w:t xml:space="preserve">«Ленэнерго» </w:t>
      </w:r>
      <w:r w:rsidRPr="00E926A0">
        <w:rPr>
          <w:rFonts w:ascii="Myriad Pro" w:eastAsia="Calibri" w:hAnsi="Myriad Pro"/>
          <w:sz w:val="26"/>
          <w:szCs w:val="26"/>
        </w:rPr>
        <w:t xml:space="preserve">в </w:t>
      </w:r>
      <w:r w:rsidR="001225C2" w:rsidRPr="001225C2">
        <w:rPr>
          <w:rFonts w:ascii="Myriad Pro" w:eastAsia="Calibri" w:hAnsi="Myriad Pro"/>
          <w:sz w:val="26"/>
          <w:szCs w:val="26"/>
        </w:rPr>
        <w:t xml:space="preserve">Комитет по тарифам Санкт-Петербурга </w:t>
      </w:r>
      <w:r w:rsidRPr="00E926A0">
        <w:rPr>
          <w:rFonts w:ascii="Myriad Pro" w:eastAsia="Calibri" w:hAnsi="Myriad Pro"/>
          <w:sz w:val="26"/>
          <w:szCs w:val="26"/>
        </w:rPr>
        <w:t>в рамках рассмотрения дел об установлении тарифов</w:t>
      </w:r>
      <w:r w:rsidR="001F7217">
        <w:rPr>
          <w:rFonts w:ascii="Myriad Pro" w:hAnsi="Myriad Pro"/>
          <w:sz w:val="26"/>
          <w:szCs w:val="26"/>
        </w:rPr>
        <w:t>.</w:t>
      </w:r>
    </w:p>
    <w:p w14:paraId="1EEEAF04" w14:textId="4FC30501" w:rsidR="001F4E78" w:rsidRPr="00E926A0" w:rsidRDefault="001F4E78" w:rsidP="00133579">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2.1.2. Подготовка рекомендаций и предложений к формированию балансов электрической энергии (мощности), принимаемых </w:t>
      </w:r>
      <w:r w:rsidR="001225C2" w:rsidRPr="001225C2">
        <w:rPr>
          <w:rFonts w:ascii="Myriad Pro" w:eastAsia="Calibri" w:hAnsi="Myriad Pro"/>
          <w:sz w:val="26"/>
          <w:szCs w:val="26"/>
        </w:rPr>
        <w:t>Комитетом по тарифам Санкт-Петербурга</w:t>
      </w:r>
      <w:r w:rsidR="001225C2" w:rsidRPr="00E926A0">
        <w:rPr>
          <w:rFonts w:ascii="Myriad Pro" w:eastAsia="Calibri" w:hAnsi="Myriad Pro"/>
          <w:sz w:val="26"/>
          <w:szCs w:val="26"/>
        </w:rPr>
        <w:t xml:space="preserve"> </w:t>
      </w:r>
      <w:r w:rsidRPr="00E926A0">
        <w:rPr>
          <w:rFonts w:ascii="Myriad Pro" w:eastAsia="Calibri" w:hAnsi="Myriad Pro"/>
          <w:sz w:val="26"/>
          <w:szCs w:val="26"/>
        </w:rPr>
        <w:t xml:space="preserve">в расчет тарифов </w:t>
      </w:r>
      <w:r w:rsidR="006E6E50">
        <w:rPr>
          <w:rFonts w:ascii="Myriad Pro" w:hAnsi="Myriad Pro"/>
          <w:sz w:val="26"/>
          <w:szCs w:val="26"/>
        </w:rPr>
        <w:t>ПАО </w:t>
      </w:r>
      <w:r w:rsidRPr="00E926A0">
        <w:rPr>
          <w:rFonts w:ascii="Myriad Pro" w:hAnsi="Myriad Pro"/>
          <w:sz w:val="26"/>
          <w:szCs w:val="26"/>
        </w:rPr>
        <w:t>«Ленэнерго»</w:t>
      </w:r>
      <w:r w:rsidRPr="00E926A0">
        <w:rPr>
          <w:rFonts w:ascii="Myriad Pro" w:eastAsia="Calibri" w:hAnsi="Myriad Pro"/>
          <w:sz w:val="26"/>
          <w:szCs w:val="26"/>
        </w:rPr>
        <w:t>.</w:t>
      </w:r>
    </w:p>
    <w:p w14:paraId="45BCF715" w14:textId="3515ED1D" w:rsidR="001F4E78" w:rsidRPr="00E65635" w:rsidRDefault="001F4E78" w:rsidP="00133579">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lastRenderedPageBreak/>
        <w:t xml:space="preserve">2.1.3. Подготовка рекомендаций и предложений по формированию необходимой валовой выручки, принимаемой </w:t>
      </w:r>
      <w:r w:rsidR="001225C2" w:rsidRPr="001225C2">
        <w:rPr>
          <w:rFonts w:ascii="Myriad Pro" w:eastAsia="Calibri" w:hAnsi="Myriad Pro"/>
          <w:sz w:val="26"/>
          <w:szCs w:val="26"/>
        </w:rPr>
        <w:t>Комитетом по тарифам Санкт-Петербурга</w:t>
      </w:r>
      <w:r w:rsidRPr="00E926A0">
        <w:rPr>
          <w:rFonts w:ascii="Myriad Pro" w:eastAsia="Calibri" w:hAnsi="Myriad Pro"/>
          <w:sz w:val="26"/>
          <w:szCs w:val="26"/>
        </w:rPr>
        <w:t xml:space="preserve"> в расчет тарифов </w:t>
      </w:r>
      <w:r w:rsidR="006E6E50">
        <w:rPr>
          <w:rFonts w:ascii="Myriad Pro" w:hAnsi="Myriad Pro"/>
          <w:sz w:val="26"/>
          <w:szCs w:val="26"/>
        </w:rPr>
        <w:t>ПАО </w:t>
      </w:r>
      <w:r w:rsidRPr="00E926A0">
        <w:rPr>
          <w:rFonts w:ascii="Myriad Pro" w:hAnsi="Myriad Pro"/>
          <w:sz w:val="26"/>
          <w:szCs w:val="26"/>
        </w:rPr>
        <w:t>«Ленэнерго»</w:t>
      </w:r>
      <w:r w:rsidRPr="00E926A0">
        <w:rPr>
          <w:rFonts w:ascii="Myriad Pro" w:eastAsia="Calibri" w:hAnsi="Myriad Pro"/>
          <w:sz w:val="26"/>
          <w:szCs w:val="26"/>
        </w:rPr>
        <w:t>.</w:t>
      </w:r>
    </w:p>
    <w:p w14:paraId="7B7ADC95" w14:textId="643CA69D" w:rsidR="0060599C" w:rsidRDefault="0060599C" w:rsidP="00133579">
      <w:pPr>
        <w:tabs>
          <w:tab w:val="left" w:pos="993"/>
        </w:tabs>
        <w:spacing w:after="0" w:line="360" w:lineRule="auto"/>
        <w:jc w:val="both"/>
        <w:rPr>
          <w:rFonts w:ascii="Myriad Pro" w:eastAsia="Calibri" w:hAnsi="Myriad Pro" w:cs="Times New Roman"/>
          <w:sz w:val="26"/>
          <w:szCs w:val="26"/>
        </w:rPr>
      </w:pPr>
    </w:p>
    <w:p w14:paraId="05269E2B" w14:textId="0ECDDE81" w:rsidR="00B55E85" w:rsidRDefault="00B55E85" w:rsidP="00133579">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0A449E02" w14:textId="40FCFF9D" w:rsidR="00F12105" w:rsidRDefault="00144B00"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3" w:name="_Toc53661130"/>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3"/>
    </w:p>
    <w:p w14:paraId="056E6B60" w14:textId="15B8E073" w:rsidR="008B15B9" w:rsidRPr="00700007" w:rsidRDefault="006D4323" w:rsidP="0013357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781A01A3" w14:textId="77777777" w:rsidR="000A273A" w:rsidRPr="00700007" w:rsidRDefault="000A273A"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Налоговый кодекс </w:t>
      </w:r>
      <w:r w:rsidR="00144B00" w:rsidRPr="00700007">
        <w:rPr>
          <w:rFonts w:ascii="Myriad Pro" w:hAnsi="Myriad Pro"/>
          <w:sz w:val="26"/>
          <w:szCs w:val="26"/>
        </w:rPr>
        <w:t>Российской Федерации</w:t>
      </w:r>
      <w:r w:rsidRPr="00700007">
        <w:rPr>
          <w:rFonts w:ascii="Myriad Pro" w:hAnsi="Myriad Pro"/>
          <w:sz w:val="26"/>
          <w:szCs w:val="26"/>
        </w:rPr>
        <w:t>;</w:t>
      </w:r>
    </w:p>
    <w:p w14:paraId="18BDBA29" w14:textId="417D503A" w:rsidR="00356B8D" w:rsidRPr="00700007" w:rsidRDefault="00356B8D"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w:t>
      </w:r>
      <w:r w:rsidR="003200E4" w:rsidRPr="00700007">
        <w:rPr>
          <w:rFonts w:ascii="Myriad Pro" w:hAnsi="Myriad Pro"/>
          <w:sz w:val="26"/>
          <w:szCs w:val="26"/>
        </w:rPr>
        <w:t xml:space="preserve">Российской Федерации </w:t>
      </w:r>
      <w:r w:rsidRPr="00700007">
        <w:rPr>
          <w:rFonts w:ascii="Myriad Pro" w:hAnsi="Myriad Pro"/>
          <w:sz w:val="26"/>
          <w:szCs w:val="26"/>
        </w:rPr>
        <w:t xml:space="preserve">от 26.03.2003 </w:t>
      </w:r>
      <w:r w:rsidR="006E6E50">
        <w:rPr>
          <w:rFonts w:ascii="Myriad Pro" w:hAnsi="Myriad Pro"/>
          <w:sz w:val="26"/>
          <w:szCs w:val="26"/>
        </w:rPr>
        <w:t>№ </w:t>
      </w:r>
      <w:r w:rsidRPr="00700007">
        <w:rPr>
          <w:rFonts w:ascii="Myriad Pro" w:hAnsi="Myriad Pro"/>
          <w:sz w:val="26"/>
          <w:szCs w:val="26"/>
        </w:rPr>
        <w:t xml:space="preserve">35-ФЗ </w:t>
      </w:r>
      <w:r w:rsidR="0040080B" w:rsidRPr="00700007">
        <w:rPr>
          <w:rFonts w:ascii="Myriad Pro" w:hAnsi="Myriad Pro"/>
          <w:sz w:val="26"/>
          <w:szCs w:val="26"/>
        </w:rPr>
        <w:t>«</w:t>
      </w:r>
      <w:r w:rsidRPr="00700007">
        <w:rPr>
          <w:rFonts w:ascii="Myriad Pro" w:hAnsi="Myriad Pro"/>
          <w:sz w:val="26"/>
          <w:szCs w:val="26"/>
        </w:rPr>
        <w:t>Об электроэнергетике</w:t>
      </w:r>
      <w:r w:rsidR="0040080B" w:rsidRPr="00700007">
        <w:rPr>
          <w:rFonts w:ascii="Myriad Pro" w:hAnsi="Myriad Pro"/>
          <w:sz w:val="26"/>
          <w:szCs w:val="26"/>
        </w:rPr>
        <w:t>»</w:t>
      </w:r>
      <w:r w:rsidRPr="00700007">
        <w:rPr>
          <w:rFonts w:ascii="Myriad Pro" w:hAnsi="Myriad Pro"/>
          <w:sz w:val="26"/>
          <w:szCs w:val="26"/>
        </w:rPr>
        <w:t>;</w:t>
      </w:r>
    </w:p>
    <w:p w14:paraId="419B78C2" w14:textId="45543E69" w:rsidR="00356B8D" w:rsidRDefault="008F622C"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w:t>
      </w:r>
      <w:r w:rsidR="00356B8D" w:rsidRPr="00700007">
        <w:rPr>
          <w:rFonts w:ascii="Myriad Pro" w:hAnsi="Myriad Pro"/>
          <w:sz w:val="26"/>
          <w:szCs w:val="26"/>
        </w:rPr>
        <w:t>остановление Правительства Росси</w:t>
      </w:r>
      <w:r w:rsidR="00A8660E" w:rsidRPr="00700007">
        <w:rPr>
          <w:rFonts w:ascii="Myriad Pro" w:hAnsi="Myriad Pro"/>
          <w:sz w:val="26"/>
          <w:szCs w:val="26"/>
        </w:rPr>
        <w:t xml:space="preserve">йской Федерации от 29.12.2011 </w:t>
      </w:r>
      <w:r w:rsidR="006E6E50">
        <w:rPr>
          <w:rFonts w:ascii="Myriad Pro" w:hAnsi="Myriad Pro"/>
          <w:sz w:val="26"/>
          <w:szCs w:val="26"/>
        </w:rPr>
        <w:t>№ </w:t>
      </w:r>
      <w:r w:rsidR="00356B8D" w:rsidRPr="00700007">
        <w:rPr>
          <w:rFonts w:ascii="Myriad Pro" w:hAnsi="Myriad Pro"/>
          <w:sz w:val="26"/>
          <w:szCs w:val="26"/>
        </w:rPr>
        <w:t xml:space="preserve">1178 </w:t>
      </w:r>
      <w:r w:rsidR="0040080B" w:rsidRPr="00700007">
        <w:rPr>
          <w:rFonts w:ascii="Myriad Pro" w:hAnsi="Myriad Pro"/>
          <w:sz w:val="26"/>
          <w:szCs w:val="26"/>
        </w:rPr>
        <w:t>«</w:t>
      </w:r>
      <w:r w:rsidR="00356B8D" w:rsidRPr="00700007">
        <w:rPr>
          <w:rFonts w:ascii="Myriad Pro" w:hAnsi="Myriad Pro"/>
          <w:sz w:val="26"/>
          <w:szCs w:val="26"/>
        </w:rPr>
        <w:t>О ценообразовании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(вместе с </w:t>
      </w:r>
      <w:r w:rsidR="0040080B" w:rsidRPr="00700007">
        <w:rPr>
          <w:rFonts w:ascii="Myriad Pro" w:hAnsi="Myriad Pro"/>
          <w:sz w:val="26"/>
          <w:szCs w:val="26"/>
        </w:rPr>
        <w:t>«</w:t>
      </w:r>
      <w:r w:rsidR="00356B8D" w:rsidRPr="00700007">
        <w:rPr>
          <w:rFonts w:ascii="Myriad Pro" w:hAnsi="Myriad Pro"/>
          <w:sz w:val="26"/>
          <w:szCs w:val="26"/>
        </w:rPr>
        <w:t>Основами ценообразования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w:t>
      </w:r>
      <w:r w:rsidR="0040080B" w:rsidRPr="00700007">
        <w:rPr>
          <w:rFonts w:ascii="Myriad Pro" w:hAnsi="Myriad Pro"/>
          <w:sz w:val="26"/>
          <w:szCs w:val="26"/>
        </w:rPr>
        <w:t>«</w:t>
      </w:r>
      <w:r w:rsidR="00356B8D" w:rsidRPr="00700007">
        <w:rPr>
          <w:rFonts w:ascii="Myriad Pro" w:hAnsi="Myriad Pro"/>
          <w:sz w:val="26"/>
          <w:szCs w:val="26"/>
        </w:rPr>
        <w:t>Правилами государственного регулирования (пересмотра, применения)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w:t>
      </w:r>
    </w:p>
    <w:p w14:paraId="0474775B" w14:textId="1455B2F7" w:rsidR="00E04D86" w:rsidRPr="00700007" w:rsidRDefault="00E04D86" w:rsidP="00133579">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Постановление Правительства Российской Федерации от 26.02.2004 </w:t>
      </w:r>
      <w:r w:rsidR="006E6E50">
        <w:rPr>
          <w:rFonts w:ascii="Myriad Pro" w:hAnsi="Myriad Pro"/>
          <w:sz w:val="26"/>
          <w:szCs w:val="26"/>
        </w:rPr>
        <w:t>№ </w:t>
      </w:r>
      <w:r>
        <w:rPr>
          <w:rFonts w:ascii="Myriad Pro" w:hAnsi="Myriad Pro"/>
          <w:sz w:val="26"/>
          <w:szCs w:val="26"/>
        </w:rPr>
        <w:t>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w:t>
      </w:r>
    </w:p>
    <w:p w14:paraId="03139F7A" w14:textId="6859F068" w:rsidR="00883917" w:rsidRPr="00883917" w:rsidRDefault="00883917" w:rsidP="00133579">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sidR="006E6E50">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w:t>
      </w:r>
    </w:p>
    <w:p w14:paraId="22D9AE64" w14:textId="125021F8" w:rsidR="00461B63" w:rsidRPr="00883917" w:rsidRDefault="00461B63" w:rsidP="00133579">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sidR="00883917">
        <w:rPr>
          <w:rFonts w:ascii="Myriad Pro" w:hAnsi="Myriad Pro"/>
          <w:sz w:val="26"/>
          <w:szCs w:val="26"/>
        </w:rPr>
        <w:t xml:space="preserve">истерства </w:t>
      </w:r>
      <w:r w:rsidRPr="00883917">
        <w:rPr>
          <w:rFonts w:ascii="Myriad Pro" w:hAnsi="Myriad Pro"/>
          <w:sz w:val="26"/>
          <w:szCs w:val="26"/>
        </w:rPr>
        <w:t>энерг</w:t>
      </w:r>
      <w:r w:rsidR="00883917">
        <w:rPr>
          <w:rFonts w:ascii="Myriad Pro" w:hAnsi="Myriad Pro"/>
          <w:sz w:val="26"/>
          <w:szCs w:val="26"/>
        </w:rPr>
        <w:t>етики</w:t>
      </w:r>
      <w:r w:rsidRPr="00883917">
        <w:rPr>
          <w:rFonts w:ascii="Myriad Pro" w:hAnsi="Myriad Pro"/>
          <w:sz w:val="26"/>
          <w:szCs w:val="26"/>
        </w:rPr>
        <w:t xml:space="preserve"> </w:t>
      </w:r>
      <w:r w:rsidR="00883917">
        <w:rPr>
          <w:rFonts w:ascii="Myriad Pro" w:hAnsi="Myriad Pro"/>
          <w:sz w:val="26"/>
          <w:szCs w:val="26"/>
        </w:rPr>
        <w:t>Российской Федерации</w:t>
      </w:r>
      <w:r w:rsidRPr="00883917">
        <w:rPr>
          <w:rFonts w:ascii="Myriad Pro" w:hAnsi="Myriad Pro"/>
          <w:sz w:val="26"/>
          <w:szCs w:val="26"/>
        </w:rPr>
        <w:t xml:space="preserve"> от 13.12.2011 </w:t>
      </w:r>
      <w:r w:rsidR="006E6E50">
        <w:rPr>
          <w:rFonts w:ascii="Myriad Pro" w:hAnsi="Myriad Pro"/>
          <w:sz w:val="26"/>
          <w:szCs w:val="26"/>
        </w:rPr>
        <w:t>№ </w:t>
      </w:r>
      <w:r w:rsidRPr="00883917">
        <w:rPr>
          <w:rFonts w:ascii="Myriad Pro" w:hAnsi="Myriad Pro"/>
          <w:sz w:val="26"/>
          <w:szCs w:val="26"/>
        </w:rPr>
        <w:t>585</w:t>
      </w:r>
      <w:r w:rsidR="00883917">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sidR="00883917">
        <w:rPr>
          <w:rFonts w:ascii="Myriad Pro" w:hAnsi="Myriad Pro"/>
          <w:sz w:val="26"/>
          <w:szCs w:val="26"/>
        </w:rPr>
        <w:t xml:space="preserve"> управлению в электроэнергетике»;</w:t>
      </w:r>
    </w:p>
    <w:p w14:paraId="1403E61C" w14:textId="0EE13BD9" w:rsidR="000D4EB1" w:rsidRPr="00826496" w:rsidRDefault="000D4EB1" w:rsidP="00133579">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t xml:space="preserve">Приказ ФСТ России от 30.03.2012 </w:t>
      </w:r>
      <w:r w:rsidR="006E6E50">
        <w:rPr>
          <w:rFonts w:ascii="Myriad Pro" w:hAnsi="Myriad Pro"/>
          <w:sz w:val="26"/>
          <w:szCs w:val="26"/>
        </w:rPr>
        <w:t>№ </w:t>
      </w:r>
      <w:r w:rsidRPr="00826496">
        <w:rPr>
          <w:rFonts w:ascii="Myriad Pro" w:hAnsi="Myriad Pro"/>
          <w:sz w:val="26"/>
          <w:szCs w:val="26"/>
        </w:rPr>
        <w:t>228-э «Об утверждении Методических указаний по регулированию тарифов с применением метода доходности инвестированного капитала»;</w:t>
      </w:r>
    </w:p>
    <w:p w14:paraId="2609BE4F" w14:textId="2D7B9087" w:rsidR="00B23AC4" w:rsidRPr="00826496" w:rsidRDefault="00B23AC4" w:rsidP="00133579">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t xml:space="preserve">Приказ ФСТ России от 26.06.2008 </w:t>
      </w:r>
      <w:r w:rsidR="006E6E50">
        <w:rPr>
          <w:rFonts w:ascii="Myriad Pro" w:hAnsi="Myriad Pro"/>
          <w:sz w:val="26"/>
          <w:szCs w:val="26"/>
        </w:rPr>
        <w:t>№ </w:t>
      </w:r>
      <w:r w:rsidRPr="00826496">
        <w:rPr>
          <w:rFonts w:ascii="Myriad Pro" w:hAnsi="Myriad Pro"/>
          <w:sz w:val="26"/>
          <w:szCs w:val="26"/>
        </w:rPr>
        <w:t xml:space="preserve">231-э «Об утверждении Методических указаний по регулированию тарифов организаций, </w:t>
      </w:r>
      <w:r w:rsidRPr="00826496">
        <w:rPr>
          <w:rFonts w:ascii="Myriad Pro" w:hAnsi="Myriad Pro"/>
          <w:sz w:val="26"/>
          <w:szCs w:val="26"/>
        </w:rPr>
        <w:lastRenderedPageBreak/>
        <w:t>оказывающих услуги по передаче электрической энергии, с применением метода доходности инвестированного капитала»;</w:t>
      </w:r>
    </w:p>
    <w:p w14:paraId="5ED69591" w14:textId="39EB8458" w:rsidR="00B23AC4" w:rsidRDefault="00B23AC4"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w:t>
      </w:r>
      <w:r w:rsidR="006E6E50">
        <w:rPr>
          <w:rFonts w:ascii="Myriad Pro" w:hAnsi="Myriad Pro"/>
          <w:sz w:val="26"/>
          <w:szCs w:val="26"/>
        </w:rPr>
        <w:t>№ </w:t>
      </w:r>
      <w:r>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6E6E50">
        <w:rPr>
          <w:rFonts w:ascii="Myriad Pro" w:hAnsi="Myriad Pro"/>
          <w:sz w:val="26"/>
          <w:szCs w:val="26"/>
        </w:rPr>
        <w:t>№ </w:t>
      </w:r>
      <w:r>
        <w:rPr>
          <w:rFonts w:ascii="Myriad Pro" w:hAnsi="Myriad Pro"/>
          <w:sz w:val="26"/>
          <w:szCs w:val="26"/>
        </w:rPr>
        <w:t xml:space="preserve">98-э и от 30.03.2012 </w:t>
      </w:r>
      <w:r w:rsidR="006E6E50">
        <w:rPr>
          <w:rFonts w:ascii="Myriad Pro" w:hAnsi="Myriad Pro"/>
          <w:sz w:val="26"/>
          <w:szCs w:val="26"/>
        </w:rPr>
        <w:t>№ </w:t>
      </w:r>
      <w:r>
        <w:rPr>
          <w:rFonts w:ascii="Myriad Pro" w:hAnsi="Myriad Pro"/>
          <w:sz w:val="26"/>
          <w:szCs w:val="26"/>
        </w:rPr>
        <w:t>228-э»;</w:t>
      </w:r>
    </w:p>
    <w:p w14:paraId="5DE3968B" w14:textId="23F766AC" w:rsidR="000C5606" w:rsidRPr="00700007" w:rsidRDefault="000C5606" w:rsidP="00133579">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sidR="00452BAD">
        <w:rPr>
          <w:rFonts w:ascii="Myriad Pro" w:hAnsi="Myriad Pro"/>
          <w:sz w:val="26"/>
          <w:szCs w:val="26"/>
        </w:rPr>
        <w:t xml:space="preserve">риказ ФСТ России от 11.09.2014 </w:t>
      </w:r>
      <w:r w:rsidR="006E6E50">
        <w:rPr>
          <w:rFonts w:ascii="Myriad Pro" w:hAnsi="Myriad Pro"/>
          <w:sz w:val="26"/>
          <w:szCs w:val="26"/>
        </w:rPr>
        <w:t>№ </w:t>
      </w:r>
      <w:r w:rsidRPr="000C5606">
        <w:rPr>
          <w:rFonts w:ascii="Myriad Pro" w:hAnsi="Myriad Pro"/>
          <w:sz w:val="26"/>
          <w:szCs w:val="26"/>
        </w:rPr>
        <w:t>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w:t>
      </w:r>
    </w:p>
    <w:p w14:paraId="24CB317A" w14:textId="2CEAEBD1" w:rsidR="0019046A" w:rsidRDefault="0019046A" w:rsidP="00133579">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 xml:space="preserve">Приказ ФСТ России от 06.08.2004 </w:t>
      </w:r>
      <w:r w:rsidR="006E6E50">
        <w:rPr>
          <w:rFonts w:ascii="Myriad Pro" w:hAnsi="Myriad Pro"/>
          <w:sz w:val="26"/>
          <w:szCs w:val="26"/>
        </w:rPr>
        <w:t>№ </w:t>
      </w:r>
      <w:r w:rsidRPr="0019046A">
        <w:rPr>
          <w:rFonts w:ascii="Myriad Pro" w:hAnsi="Myriad Pro"/>
          <w:sz w:val="26"/>
          <w:szCs w:val="26"/>
        </w:rPr>
        <w:t>20-э/2 «</w:t>
      </w:r>
      <w:r w:rsidR="009F741E">
        <w:rPr>
          <w:rFonts w:ascii="Myriad Pro" w:hAnsi="Myriad Pro"/>
          <w:sz w:val="26"/>
          <w:szCs w:val="26"/>
        </w:rPr>
        <w:t>О</w:t>
      </w:r>
      <w:r w:rsidR="009F741E" w:rsidRPr="0019046A">
        <w:rPr>
          <w:rFonts w:ascii="Myriad Pro" w:hAnsi="Myriad Pro"/>
          <w:sz w:val="26"/>
          <w:szCs w:val="26"/>
        </w:rPr>
        <w:t>б утверждении</w:t>
      </w:r>
      <w:r w:rsidRPr="0019046A">
        <w:rPr>
          <w:rFonts w:ascii="Myriad Pro" w:hAnsi="Myriad Pro"/>
          <w:sz w:val="26"/>
          <w:szCs w:val="26"/>
        </w:rPr>
        <w:t xml:space="preserve"> </w:t>
      </w:r>
      <w:r w:rsidR="009F741E">
        <w:rPr>
          <w:rFonts w:ascii="Myriad Pro" w:hAnsi="Myriad Pro"/>
          <w:sz w:val="26"/>
          <w:szCs w:val="26"/>
        </w:rPr>
        <w:t>М</w:t>
      </w:r>
      <w:r w:rsidR="009F741E" w:rsidRPr="0019046A">
        <w:rPr>
          <w:rFonts w:ascii="Myriad Pro" w:hAnsi="Myriad Pro"/>
          <w:sz w:val="26"/>
          <w:szCs w:val="26"/>
        </w:rPr>
        <w:t>етодических указаний</w:t>
      </w:r>
      <w:r w:rsidRPr="0019046A">
        <w:rPr>
          <w:rFonts w:ascii="Myriad Pro" w:hAnsi="Myriad Pro"/>
          <w:sz w:val="26"/>
          <w:szCs w:val="26"/>
        </w:rPr>
        <w:t xml:space="preserve"> </w:t>
      </w:r>
      <w:r w:rsidR="009F741E" w:rsidRPr="0019046A">
        <w:rPr>
          <w:rFonts w:ascii="Myriad Pro" w:hAnsi="Myriad Pro"/>
          <w:sz w:val="26"/>
          <w:szCs w:val="26"/>
        </w:rPr>
        <w:t>по расчету регулируемых тарифов и цен</w:t>
      </w:r>
      <w:r w:rsidRPr="0019046A">
        <w:rPr>
          <w:rFonts w:ascii="Myriad Pro" w:hAnsi="Myriad Pro"/>
          <w:sz w:val="26"/>
          <w:szCs w:val="26"/>
        </w:rPr>
        <w:t xml:space="preserve"> </w:t>
      </w:r>
      <w:r w:rsidR="009F741E" w:rsidRPr="0019046A">
        <w:rPr>
          <w:rFonts w:ascii="Myriad Pro" w:hAnsi="Myriad Pro"/>
          <w:sz w:val="26"/>
          <w:szCs w:val="26"/>
        </w:rPr>
        <w:t>на электрическую (тепловую) энергию на розничном</w:t>
      </w:r>
      <w:r>
        <w:rPr>
          <w:rFonts w:ascii="Myriad Pro" w:hAnsi="Myriad Pro"/>
          <w:sz w:val="26"/>
          <w:szCs w:val="26"/>
        </w:rPr>
        <w:t xml:space="preserve"> </w:t>
      </w:r>
      <w:r w:rsidR="009F741E" w:rsidRPr="0019046A">
        <w:rPr>
          <w:rFonts w:ascii="Myriad Pro" w:hAnsi="Myriad Pro"/>
          <w:sz w:val="26"/>
          <w:szCs w:val="26"/>
        </w:rPr>
        <w:t>(потребительском) рынке</w:t>
      </w:r>
      <w:r>
        <w:rPr>
          <w:rFonts w:ascii="Myriad Pro" w:hAnsi="Myriad Pro"/>
          <w:sz w:val="26"/>
          <w:szCs w:val="26"/>
        </w:rPr>
        <w:t>»;</w:t>
      </w:r>
    </w:p>
    <w:p w14:paraId="3E1EE4A0" w14:textId="0CC689B6" w:rsidR="00604782" w:rsidRDefault="00452BAD" w:rsidP="00604782">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 xml:space="preserve">Минэнерго России от 29.11.2016 </w:t>
      </w:r>
      <w:r w:rsidR="006E6E50">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w:t>
      </w:r>
    </w:p>
    <w:p w14:paraId="0E9C0C88" w14:textId="3CB93B75" w:rsidR="00604782" w:rsidRPr="00604782" w:rsidRDefault="00604782" w:rsidP="00604782">
      <w:pPr>
        <w:pStyle w:val="a3"/>
        <w:numPr>
          <w:ilvl w:val="0"/>
          <w:numId w:val="5"/>
        </w:numPr>
        <w:spacing w:after="0" w:line="360" w:lineRule="auto"/>
        <w:jc w:val="both"/>
        <w:rPr>
          <w:rFonts w:ascii="Myriad Pro" w:hAnsi="Myriad Pro"/>
          <w:sz w:val="26"/>
          <w:szCs w:val="26"/>
        </w:rPr>
      </w:pPr>
      <w:r w:rsidRPr="00604782">
        <w:rPr>
          <w:rFonts w:ascii="Myriad Pro" w:hAnsi="Myriad Pro"/>
          <w:sz w:val="26"/>
          <w:szCs w:val="26"/>
        </w:rPr>
        <w:t xml:space="preserve">Приказ Минэнерго России №380 от 05.05.2016 </w:t>
      </w:r>
      <w:r w:rsidR="00374F20">
        <w:rPr>
          <w:rFonts w:ascii="Myriad Pro" w:hAnsi="Myriad Pro"/>
          <w:sz w:val="26"/>
          <w:szCs w:val="26"/>
        </w:rPr>
        <w:t>«</w:t>
      </w:r>
      <w:r w:rsidRPr="00604782">
        <w:rPr>
          <w:rFonts w:ascii="Myriad Pro" w:hAnsi="Myriad Pro"/>
          <w:sz w:val="26"/>
          <w:szCs w:val="26"/>
        </w:rPr>
        <w:t xml:space="preserve">Об утверждении форм раскрытия сетевой организацией информации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 указанной в абзацах втором – четвертом, шестом, восьмом и десятом подпункта «ж» пункта 11 стандартов раскрытия информации субъектами оптового и розничных рынков электрической энергии, утвержденных постановлением </w:t>
      </w:r>
      <w:r w:rsidRPr="00604782">
        <w:rPr>
          <w:rFonts w:ascii="Myriad Pro" w:hAnsi="Myriad Pro"/>
          <w:sz w:val="26"/>
          <w:szCs w:val="26"/>
        </w:rPr>
        <w:lastRenderedPageBreak/>
        <w:t xml:space="preserve">Правительства Российской Федерации от 21 января 2004 г. </w:t>
      </w:r>
      <w:r w:rsidR="006E6E50">
        <w:rPr>
          <w:rFonts w:ascii="Myriad Pro" w:hAnsi="Myriad Pro"/>
          <w:sz w:val="26"/>
          <w:szCs w:val="26"/>
        </w:rPr>
        <w:t>№ </w:t>
      </w:r>
      <w:r w:rsidRPr="00604782">
        <w:rPr>
          <w:rFonts w:ascii="Myriad Pro" w:hAnsi="Myriad Pro"/>
          <w:sz w:val="26"/>
          <w:szCs w:val="26"/>
        </w:rPr>
        <w:t>24, правил заполнения указанных форм и требований к форматам раскрытия сетевой организацией электронных документов, содержащих информацию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w:t>
      </w:r>
      <w:r w:rsidR="00374F20">
        <w:rPr>
          <w:rFonts w:ascii="Myriad Pro" w:hAnsi="Myriad Pro"/>
          <w:sz w:val="26"/>
          <w:szCs w:val="26"/>
        </w:rPr>
        <w:t>»</w:t>
      </w:r>
      <w:r w:rsidRPr="00604782">
        <w:rPr>
          <w:rFonts w:ascii="Myriad Pro" w:hAnsi="Myriad Pro"/>
          <w:sz w:val="26"/>
          <w:szCs w:val="26"/>
        </w:rPr>
        <w:t>;</w:t>
      </w:r>
    </w:p>
    <w:p w14:paraId="08C0599B" w14:textId="54C80B01" w:rsidR="00144B00" w:rsidRPr="00700007" w:rsidRDefault="007360F2" w:rsidP="00133579">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w:t>
      </w:r>
      <w:r w:rsidR="00AA1E0A" w:rsidRPr="00700007">
        <w:rPr>
          <w:rFonts w:ascii="Myriad Pro" w:hAnsi="Myriad Pro"/>
          <w:sz w:val="26"/>
          <w:szCs w:val="26"/>
        </w:rPr>
        <w:t>-</w:t>
      </w:r>
      <w:r w:rsidR="00144B00" w:rsidRPr="00700007">
        <w:rPr>
          <w:rFonts w:ascii="Myriad Pro" w:hAnsi="Myriad Pro"/>
          <w:sz w:val="26"/>
          <w:szCs w:val="26"/>
        </w:rPr>
        <w:t>правовые акты</w:t>
      </w:r>
      <w:r w:rsidR="00342015" w:rsidRPr="00700007">
        <w:rPr>
          <w:rFonts w:ascii="Myriad Pro" w:hAnsi="Myriad Pro"/>
          <w:sz w:val="26"/>
          <w:szCs w:val="26"/>
        </w:rPr>
        <w:t xml:space="preserve"> Российской Федерации</w:t>
      </w:r>
      <w:r w:rsidR="00144B00" w:rsidRPr="00700007">
        <w:rPr>
          <w:rFonts w:ascii="Myriad Pro" w:hAnsi="Myriad Pro"/>
          <w:sz w:val="26"/>
          <w:szCs w:val="26"/>
        </w:rPr>
        <w:t>, регулирующие отношения в сфере бухгалтерского учета;</w:t>
      </w:r>
    </w:p>
    <w:p w14:paraId="563A4E9F" w14:textId="77777777" w:rsidR="00F12105" w:rsidRPr="00700007" w:rsidRDefault="00144B00" w:rsidP="00133579">
      <w:pPr>
        <w:pStyle w:val="a3"/>
        <w:numPr>
          <w:ilvl w:val="0"/>
          <w:numId w:val="5"/>
        </w:numPr>
        <w:spacing w:after="0" w:line="360" w:lineRule="auto"/>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0F8DE931" w14:textId="27B445C2" w:rsidR="00F86E7A" w:rsidRDefault="0089184D" w:rsidP="00133579">
      <w:pPr>
        <w:pStyle w:val="3"/>
        <w:numPr>
          <w:ilvl w:val="1"/>
          <w:numId w:val="3"/>
        </w:numPr>
        <w:tabs>
          <w:tab w:val="left" w:pos="567"/>
        </w:tabs>
        <w:spacing w:before="0"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52BD917F" w14:textId="5DB99C3C" w:rsidR="00D14AC4" w:rsidRPr="00B55E85" w:rsidRDefault="003A68ED" w:rsidP="00133579">
      <w:pPr>
        <w:pStyle w:val="3"/>
        <w:numPr>
          <w:ilvl w:val="1"/>
          <w:numId w:val="9"/>
        </w:numPr>
        <w:tabs>
          <w:tab w:val="left" w:pos="567"/>
        </w:tabs>
        <w:spacing w:before="0" w:line="360" w:lineRule="auto"/>
        <w:jc w:val="both"/>
        <w:rPr>
          <w:rFonts w:ascii="Myriad Pro" w:hAnsi="Myriad Pro"/>
          <w:b/>
          <w:color w:val="4F6228" w:themeColor="accent3" w:themeShade="80"/>
          <w:sz w:val="28"/>
          <w:szCs w:val="28"/>
        </w:rPr>
      </w:pPr>
      <w:bookmarkStart w:id="24" w:name="_Toc53661131"/>
      <w:r w:rsidRPr="00B55E85">
        <w:rPr>
          <w:rFonts w:ascii="Myriad Pro" w:hAnsi="Myriad Pro"/>
          <w:b/>
          <w:color w:val="4F6228" w:themeColor="accent3" w:themeShade="80"/>
          <w:sz w:val="28"/>
          <w:szCs w:val="28"/>
        </w:rPr>
        <w:lastRenderedPageBreak/>
        <w:t>Общая информация о</w:t>
      </w:r>
      <w:r w:rsidR="00D3777C" w:rsidRPr="00B55E85">
        <w:rPr>
          <w:rFonts w:ascii="Myriad Pro" w:hAnsi="Myriad Pro"/>
          <w:b/>
          <w:color w:val="4F6228" w:themeColor="accent3" w:themeShade="80"/>
          <w:sz w:val="28"/>
          <w:szCs w:val="28"/>
        </w:rPr>
        <w:t>б организации</w:t>
      </w:r>
      <w:bookmarkEnd w:id="24"/>
    </w:p>
    <w:p w14:paraId="7F7A3ABC" w14:textId="5B177F28" w:rsidR="00252C86" w:rsidRDefault="006E6E50" w:rsidP="00133579">
      <w:pPr>
        <w:pStyle w:val="ConsPlusNormal"/>
        <w:spacing w:line="360" w:lineRule="auto"/>
        <w:ind w:firstLine="567"/>
        <w:jc w:val="both"/>
      </w:pPr>
      <w:r>
        <w:rPr>
          <w:rFonts w:eastAsia="Calibri" w:cs="Times New Roman"/>
          <w:color w:val="000000" w:themeColor="text1"/>
        </w:rPr>
        <w:t>ПАО </w:t>
      </w:r>
      <w:bookmarkStart w:id="25" w:name="_Hlk36573445"/>
      <w:r w:rsidR="00252C86">
        <w:rPr>
          <w:rFonts w:eastAsia="Calibri" w:cs="Times New Roman"/>
          <w:color w:val="000000" w:themeColor="text1"/>
        </w:rPr>
        <w:t>«</w:t>
      </w:r>
      <w:proofErr w:type="spellStart"/>
      <w:r w:rsidR="0028662B">
        <w:rPr>
          <w:rFonts w:eastAsia="Calibri" w:cs="Times New Roman"/>
          <w:color w:val="000000" w:themeColor="text1"/>
        </w:rPr>
        <w:t>Россети</w:t>
      </w:r>
      <w:proofErr w:type="spellEnd"/>
      <w:r w:rsidR="0028662B">
        <w:rPr>
          <w:rFonts w:eastAsia="Calibri" w:cs="Times New Roman"/>
          <w:color w:val="000000" w:themeColor="text1"/>
        </w:rPr>
        <w:t xml:space="preserve"> </w:t>
      </w:r>
      <w:r w:rsidR="00252C86">
        <w:rPr>
          <w:rFonts w:eastAsia="Calibri" w:cs="Times New Roman"/>
          <w:color w:val="000000" w:themeColor="text1"/>
        </w:rPr>
        <w:t xml:space="preserve">Ленэнерго» </w:t>
      </w:r>
      <w:r w:rsidR="00252C86">
        <w:t xml:space="preserve">учреждено в соответствии с Указом Президента Российской Федерации от 14.08.1992 </w:t>
      </w:r>
      <w:r>
        <w:t>№ </w:t>
      </w:r>
      <w:r w:rsidR="00252C86">
        <w:t xml:space="preserve">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w:t>
      </w:r>
      <w:r>
        <w:t>№ </w:t>
      </w:r>
      <w:r w:rsidR="00252C86">
        <w:t xml:space="preserve">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w:t>
      </w:r>
      <w:r>
        <w:t>№ </w:t>
      </w:r>
      <w:r w:rsidR="00252C86">
        <w:t xml:space="preserve">1334 «О реализации в электроэнергетической промышленности Указа Президента Российской Федерации от 14.08.1992 </w:t>
      </w:r>
      <w:r>
        <w:t>№ </w:t>
      </w:r>
      <w:r w:rsidR="00252C86">
        <w:t xml:space="preserve">922 </w:t>
      </w:r>
      <w:r w:rsidR="00252C86" w:rsidRPr="00082F2B">
        <w:t>«Об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00252C86">
        <w:t>.</w:t>
      </w:r>
    </w:p>
    <w:p w14:paraId="0F2C488B" w14:textId="5D58B040" w:rsidR="00252C86" w:rsidRPr="00754D7A" w:rsidRDefault="00252C86" w:rsidP="00133579">
      <w:pPr>
        <w:spacing w:after="0" w:line="360" w:lineRule="auto"/>
        <w:ind w:firstLine="567"/>
        <w:contextualSpacing/>
        <w:jc w:val="both"/>
        <w:rPr>
          <w:rFonts w:ascii="Myriad Pro" w:hAnsi="Myriad Pro" w:cs="Myriad Pro"/>
          <w:sz w:val="26"/>
          <w:szCs w:val="26"/>
        </w:rPr>
      </w:pPr>
      <w:r w:rsidRPr="00754D7A">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Pr>
          <w:rFonts w:ascii="Myriad Pro" w:hAnsi="Myriad Pro" w:cs="Myriad Pro"/>
          <w:sz w:val="26"/>
          <w:szCs w:val="26"/>
        </w:rPr>
        <w:t>22.01.1993</w:t>
      </w:r>
      <w:r w:rsidRPr="00754D7A">
        <w:rPr>
          <w:rFonts w:ascii="Myriad Pro" w:hAnsi="Myriad Pro" w:cs="Myriad Pro"/>
          <w:sz w:val="26"/>
          <w:szCs w:val="26"/>
        </w:rPr>
        <w:t xml:space="preserve"> </w:t>
      </w:r>
      <w:r w:rsidR="006E6E50">
        <w:rPr>
          <w:rFonts w:ascii="Myriad Pro" w:hAnsi="Myriad Pro" w:cs="Myriad Pro"/>
          <w:sz w:val="26"/>
          <w:szCs w:val="26"/>
        </w:rPr>
        <w:t>№ </w:t>
      </w:r>
      <w:r w:rsidRPr="00754D7A">
        <w:rPr>
          <w:rFonts w:ascii="Myriad Pro" w:hAnsi="Myriad Pro" w:cs="Myriad Pro"/>
          <w:sz w:val="26"/>
          <w:szCs w:val="26"/>
        </w:rPr>
        <w:t>2518.</w:t>
      </w:r>
    </w:p>
    <w:p w14:paraId="34608989" w14:textId="5AE05190" w:rsidR="00604782" w:rsidRDefault="00252C86" w:rsidP="0060478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07436">
        <w:rPr>
          <w:rFonts w:ascii="Myriad Pro" w:eastAsia="Calibri" w:hAnsi="Myriad Pro" w:cs="Times New Roman"/>
          <w:color w:val="000000" w:themeColor="text1"/>
          <w:sz w:val="26"/>
          <w:szCs w:val="26"/>
        </w:rPr>
        <w:t xml:space="preserve">осле реформирования </w:t>
      </w:r>
      <w:r w:rsidR="006E6E50">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proofErr w:type="spellStart"/>
      <w:r w:rsidR="0028662B">
        <w:rPr>
          <w:rFonts w:ascii="Myriad Pro" w:eastAsia="Calibri" w:hAnsi="Myriad Pro" w:cs="Times New Roman"/>
          <w:color w:val="000000" w:themeColor="text1"/>
          <w:sz w:val="26"/>
          <w:szCs w:val="26"/>
        </w:rPr>
        <w:t>Россети</w:t>
      </w:r>
      <w:proofErr w:type="spellEnd"/>
      <w:r w:rsidR="0028662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Ленэнерго»</w:t>
      </w:r>
      <w:r w:rsidRPr="00907436">
        <w:rPr>
          <w:rFonts w:ascii="Myriad Pro" w:eastAsia="Calibri" w:hAnsi="Myriad Pro" w:cs="Times New Roman"/>
          <w:color w:val="000000" w:themeColor="text1"/>
          <w:sz w:val="26"/>
          <w:szCs w:val="26"/>
        </w:rPr>
        <w:t xml:space="preserve"> в 2005 году</w:t>
      </w:r>
      <w:r>
        <w:rPr>
          <w:rFonts w:ascii="Myriad Pro" w:eastAsia="Calibri" w:hAnsi="Myriad Pro" w:cs="Times New Roman"/>
          <w:color w:val="000000" w:themeColor="text1"/>
          <w:sz w:val="26"/>
          <w:szCs w:val="26"/>
        </w:rPr>
        <w:t xml:space="preserve"> основными функциями регулируемой организации </w:t>
      </w:r>
      <w:r w:rsidRPr="00907436">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ю</w:t>
      </w:r>
      <w:r w:rsidRPr="00907436">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1D2F1ACA" w14:textId="33B39299" w:rsidR="00604782" w:rsidRPr="00604782" w:rsidRDefault="00604782" w:rsidP="00604782">
      <w:pPr>
        <w:spacing w:after="0" w:line="360" w:lineRule="auto"/>
        <w:ind w:firstLine="567"/>
        <w:contextualSpacing/>
        <w:jc w:val="both"/>
        <w:rPr>
          <w:rFonts w:ascii="Myriad Pro" w:eastAsia="Calibri" w:hAnsi="Myriad Pro" w:cs="Times New Roman"/>
          <w:color w:val="000000" w:themeColor="text1"/>
          <w:sz w:val="26"/>
          <w:szCs w:val="26"/>
        </w:rPr>
      </w:pPr>
      <w:r w:rsidRPr="00604782">
        <w:rPr>
          <w:rFonts w:ascii="Myriad Pro" w:hAnsi="Myriad Pro"/>
          <w:color w:val="000000" w:themeColor="text1"/>
          <w:sz w:val="26"/>
          <w:szCs w:val="26"/>
        </w:rPr>
        <w:t xml:space="preserve">Согласно пункту 6 Методики распределения доходов, расходов и финансового результата между субъектами Российской Федерации </w:t>
      </w:r>
      <w:r w:rsidRPr="00604782">
        <w:rPr>
          <w:rFonts w:ascii="Myriad Pro" w:hAnsi="Myriad Pro"/>
          <w:bCs/>
          <w:sz w:val="26"/>
          <w:szCs w:val="26"/>
        </w:rPr>
        <w:t xml:space="preserve">(Приложение 1 к Положению по учетной политике, утвержденной приказом ОАО «Ленэнерго» от 31.12.2013 </w:t>
      </w:r>
      <w:r w:rsidR="006E6E50">
        <w:rPr>
          <w:rFonts w:ascii="Myriad Pro" w:hAnsi="Myriad Pro"/>
          <w:bCs/>
          <w:sz w:val="26"/>
          <w:szCs w:val="26"/>
        </w:rPr>
        <w:t>№ </w:t>
      </w:r>
      <w:r w:rsidRPr="00604782">
        <w:rPr>
          <w:rFonts w:ascii="Myriad Pro" w:hAnsi="Myriad Pro"/>
          <w:bCs/>
          <w:sz w:val="26"/>
          <w:szCs w:val="26"/>
        </w:rPr>
        <w:t xml:space="preserve">836 «Об утверждении Учетной политики» в редакции от 28.12.2016 </w:t>
      </w:r>
      <w:r w:rsidR="006E6E50">
        <w:rPr>
          <w:rFonts w:ascii="Myriad Pro" w:hAnsi="Myriad Pro"/>
          <w:bCs/>
          <w:sz w:val="26"/>
          <w:szCs w:val="26"/>
        </w:rPr>
        <w:t>№ </w:t>
      </w:r>
      <w:r w:rsidRPr="00604782">
        <w:rPr>
          <w:rFonts w:ascii="Myriad Pro" w:hAnsi="Myriad Pro"/>
          <w:bCs/>
          <w:sz w:val="26"/>
          <w:szCs w:val="26"/>
        </w:rPr>
        <w:t>699 «О внесении дополнений и изменений в учетную политику»)</w:t>
      </w:r>
      <w:r w:rsidRPr="00604782">
        <w:rPr>
          <w:rFonts w:ascii="Myriad Pro" w:hAnsi="Myriad Pro"/>
          <w:color w:val="000000" w:themeColor="text1"/>
          <w:sz w:val="26"/>
          <w:szCs w:val="26"/>
        </w:rPr>
        <w:t xml:space="preserve"> в </w:t>
      </w:r>
      <w:r w:rsidR="006E6E50">
        <w:rPr>
          <w:rFonts w:ascii="Myriad Pro" w:hAnsi="Myriad Pro"/>
          <w:color w:val="000000" w:themeColor="text1"/>
          <w:sz w:val="26"/>
          <w:szCs w:val="26"/>
        </w:rPr>
        <w:t>ПАО </w:t>
      </w:r>
      <w:r w:rsidRPr="00604782">
        <w:rPr>
          <w:rFonts w:ascii="Myriad Pro" w:hAnsi="Myriad Pro"/>
          <w:color w:val="000000" w:themeColor="text1"/>
          <w:sz w:val="26"/>
          <w:szCs w:val="26"/>
        </w:rPr>
        <w:t>«</w:t>
      </w:r>
      <w:proofErr w:type="spellStart"/>
      <w:r w:rsidR="0028662B">
        <w:rPr>
          <w:rFonts w:ascii="Myriad Pro" w:hAnsi="Myriad Pro"/>
          <w:color w:val="000000" w:themeColor="text1"/>
          <w:sz w:val="26"/>
          <w:szCs w:val="26"/>
        </w:rPr>
        <w:t>Россети</w:t>
      </w:r>
      <w:proofErr w:type="spellEnd"/>
      <w:r w:rsidR="0028662B">
        <w:rPr>
          <w:rFonts w:ascii="Myriad Pro" w:hAnsi="Myriad Pro"/>
          <w:color w:val="000000" w:themeColor="text1"/>
          <w:sz w:val="26"/>
          <w:szCs w:val="26"/>
        </w:rPr>
        <w:t xml:space="preserve"> </w:t>
      </w:r>
      <w:r w:rsidRPr="00604782">
        <w:rPr>
          <w:rFonts w:ascii="Myriad Pro" w:hAnsi="Myriad Pro"/>
          <w:color w:val="000000" w:themeColor="text1"/>
          <w:sz w:val="26"/>
          <w:szCs w:val="26"/>
        </w:rPr>
        <w:t>Ленэнерго» расходы, относимые на деятельность по передаче электроэнергии, распределяются следующим образом:</w:t>
      </w:r>
    </w:p>
    <w:p w14:paraId="5E96D929" w14:textId="77777777"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5C15E0D8" w14:textId="767213BB"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lastRenderedPageBreak/>
        <w:t xml:space="preserve">затраты исполнительного аппарата и прочие затраты </w:t>
      </w:r>
      <w:r w:rsidR="006E6E50">
        <w:rPr>
          <w:rFonts w:ascii="Myriad Pro" w:hAnsi="Myriad Pro"/>
          <w:sz w:val="26"/>
          <w:szCs w:val="26"/>
        </w:rPr>
        <w:t>ПАО </w:t>
      </w:r>
      <w:r w:rsidRPr="00FC13CB">
        <w:rPr>
          <w:rFonts w:ascii="Myriad Pro" w:hAnsi="Myriad Pro"/>
          <w:sz w:val="26"/>
          <w:szCs w:val="26"/>
        </w:rPr>
        <w:t>«Ленэнерго» распределяются в следующей пропорции: г. Санкт-Петербург – 51%, Ленинградская область – 49%.</w:t>
      </w:r>
    </w:p>
    <w:p w14:paraId="4E5FAE56" w14:textId="5FD56940" w:rsidR="00252C86" w:rsidRPr="00C6596E" w:rsidRDefault="00252C86" w:rsidP="00133579">
      <w:pPr>
        <w:spacing w:after="0" w:line="360" w:lineRule="auto"/>
        <w:ind w:firstLine="567"/>
        <w:contextualSpacing/>
        <w:jc w:val="both"/>
        <w:rPr>
          <w:rFonts w:ascii="Myriad Pro" w:eastAsia="Calibri" w:hAnsi="Myriad Pro" w:cs="Times New Roman"/>
          <w:color w:val="000000" w:themeColor="text1"/>
          <w:sz w:val="26"/>
          <w:szCs w:val="26"/>
        </w:rPr>
      </w:pPr>
      <w:r w:rsidRPr="00BD09BD">
        <w:rPr>
          <w:rFonts w:ascii="Myriad Pro" w:eastAsia="Calibri" w:hAnsi="Myriad Pro" w:cs="Times New Roman"/>
          <w:color w:val="000000" w:themeColor="text1"/>
          <w:sz w:val="26"/>
          <w:szCs w:val="26"/>
        </w:rPr>
        <w:t xml:space="preserve">В соответствии с приложением 2 к приказу </w:t>
      </w:r>
      <w:r w:rsidR="006E6E50">
        <w:rPr>
          <w:rFonts w:ascii="Myriad Pro" w:eastAsia="Calibri" w:hAnsi="Myriad Pro" w:cs="Times New Roman"/>
          <w:color w:val="000000" w:themeColor="text1"/>
          <w:sz w:val="26"/>
          <w:szCs w:val="26"/>
        </w:rPr>
        <w:t>ПАО </w:t>
      </w:r>
      <w:r w:rsidRPr="00BD09BD">
        <w:rPr>
          <w:rFonts w:ascii="Myriad Pro" w:eastAsia="Calibri" w:hAnsi="Myriad Pro" w:cs="Times New Roman"/>
          <w:color w:val="000000" w:themeColor="text1"/>
          <w:sz w:val="26"/>
          <w:szCs w:val="26"/>
        </w:rPr>
        <w:t xml:space="preserve">«Ленэнерго» от 31.03.2016 </w:t>
      </w:r>
      <w:r w:rsidR="006E6E50">
        <w:rPr>
          <w:rFonts w:ascii="Myriad Pro" w:eastAsia="Calibri" w:hAnsi="Myriad Pro" w:cs="Times New Roman"/>
          <w:color w:val="000000" w:themeColor="text1"/>
          <w:sz w:val="26"/>
          <w:szCs w:val="26"/>
        </w:rPr>
        <w:t>№ </w:t>
      </w:r>
      <w:r w:rsidRPr="00BD09BD">
        <w:rPr>
          <w:rFonts w:ascii="Myriad Pro" w:eastAsia="Calibri" w:hAnsi="Myriad Pro" w:cs="Times New Roman"/>
          <w:color w:val="000000" w:themeColor="text1"/>
          <w:sz w:val="26"/>
          <w:szCs w:val="26"/>
        </w:rPr>
        <w:t xml:space="preserve">144 распределение статей расходов </w:t>
      </w:r>
      <w:r w:rsidRPr="00BB65D3">
        <w:rPr>
          <w:rFonts w:ascii="Myriad Pro" w:eastAsia="Calibri" w:hAnsi="Myriad Pro" w:cs="Times New Roman"/>
          <w:color w:val="000000" w:themeColor="text1"/>
          <w:sz w:val="26"/>
          <w:szCs w:val="26"/>
        </w:rPr>
        <w:t>филиалов</w:t>
      </w:r>
      <w:r w:rsidRPr="00BD09BD">
        <w:rPr>
          <w:rFonts w:ascii="Myriad Pro" w:eastAsia="Calibri" w:hAnsi="Myriad Pro" w:cs="Times New Roman"/>
          <w:color w:val="000000" w:themeColor="text1"/>
          <w:sz w:val="26"/>
          <w:szCs w:val="26"/>
        </w:rPr>
        <w:t xml:space="preserve"> и исполнительного аппарата осуществляется следующим образ</w:t>
      </w:r>
      <w:r w:rsidRPr="00ED2526">
        <w:rPr>
          <w:rFonts w:ascii="Myriad Pro" w:eastAsia="Calibri" w:hAnsi="Myriad Pro" w:cs="Times New Roman"/>
          <w:color w:val="000000" w:themeColor="text1"/>
          <w:sz w:val="26"/>
          <w:szCs w:val="26"/>
        </w:rPr>
        <w:t>ом:</w:t>
      </w:r>
    </w:p>
    <w:p w14:paraId="47AFFA59" w14:textId="6F11456F"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bookmarkStart w:id="26" w:name="_Hlk40087849"/>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 xml:space="preserve">«Ленэнерго» </w:t>
      </w:r>
      <w:bookmarkEnd w:id="26"/>
      <w:r w:rsidRPr="00FC13CB">
        <w:rPr>
          <w:rFonts w:ascii="Myriad Pro" w:hAnsi="Myriad Pro"/>
          <w:sz w:val="26"/>
          <w:szCs w:val="26"/>
        </w:rPr>
        <w:t>«Кабельная сеть» – 100% Санкт-Петербург;</w:t>
      </w:r>
    </w:p>
    <w:p w14:paraId="452411C2" w14:textId="4F19D2F9"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«Ленэнерго» «Выборгские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13CA08C2" w14:textId="497866CA"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 xml:space="preserve">«Ленэнерго» «Санкт-Петербургские высоковольтные электрические сети» – 88% Санкт-Петербург, </w:t>
      </w:r>
      <w:r w:rsidRPr="00D7734A">
        <w:rPr>
          <w:rFonts w:ascii="Myriad Pro" w:hAnsi="Myriad Pro"/>
          <w:sz w:val="26"/>
          <w:szCs w:val="26"/>
        </w:rPr>
        <w:t>12</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48BEC6AE" w14:textId="0B0AAE15"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«Ленэнерго» «Гатчинские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59D8D0A2" w14:textId="2CC9CEFD"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«Ленэнерго» «Кингисеппские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6DC8C55E" w14:textId="5A49C3A5" w:rsidR="00252C86" w:rsidRPr="00D7734A"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«Ленэнерго» «</w:t>
      </w:r>
      <w:proofErr w:type="spellStart"/>
      <w:r w:rsidRPr="00FC13CB">
        <w:rPr>
          <w:rFonts w:ascii="Myriad Pro" w:hAnsi="Myriad Pro"/>
          <w:sz w:val="26"/>
          <w:szCs w:val="26"/>
        </w:rPr>
        <w:t>Новоладожские</w:t>
      </w:r>
      <w:proofErr w:type="spellEnd"/>
      <w:r w:rsidRPr="00FC13CB">
        <w:rPr>
          <w:rFonts w:ascii="Myriad Pro" w:hAnsi="Myriad Pro"/>
          <w:sz w:val="26"/>
          <w:szCs w:val="26"/>
        </w:rPr>
        <w:t xml:space="preserve">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4A48A447" w14:textId="77777777" w:rsidR="00252C86" w:rsidRPr="00FC13CB" w:rsidRDefault="00252C86" w:rsidP="006E6E50">
      <w:pPr>
        <w:pStyle w:val="a3"/>
        <w:numPr>
          <w:ilvl w:val="0"/>
          <w:numId w:val="8"/>
        </w:numPr>
        <w:spacing w:after="0" w:line="360" w:lineRule="auto"/>
        <w:ind w:left="993" w:hanging="426"/>
        <w:jc w:val="both"/>
        <w:rPr>
          <w:rFonts w:ascii="Myriad Pro" w:hAnsi="Myriad Pro"/>
          <w:sz w:val="26"/>
          <w:szCs w:val="26"/>
        </w:rPr>
      </w:pPr>
      <w:r w:rsidRPr="00D7734A">
        <w:rPr>
          <w:rFonts w:ascii="Myriad Pro" w:hAnsi="Myriad Pro"/>
          <w:sz w:val="26"/>
          <w:szCs w:val="26"/>
        </w:rPr>
        <w:t>филиал «Пригородные электрические сети» - 32</w:t>
      </w:r>
      <w:r w:rsidRPr="00FC13CB">
        <w:rPr>
          <w:rFonts w:ascii="Myriad Pro" w:hAnsi="Myriad Pro"/>
          <w:sz w:val="26"/>
          <w:szCs w:val="26"/>
        </w:rPr>
        <w:t xml:space="preserve">% Санкт-Петербург, </w:t>
      </w:r>
      <w:r w:rsidRPr="00D7734A">
        <w:rPr>
          <w:rFonts w:ascii="Myriad Pro" w:hAnsi="Myriad Pro"/>
          <w:sz w:val="26"/>
          <w:szCs w:val="26"/>
        </w:rPr>
        <w:t>68</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5FD31ED1" w14:textId="60B275C4" w:rsidR="00252C86" w:rsidRPr="00D7734A" w:rsidRDefault="00252C86" w:rsidP="006E6E50">
      <w:pPr>
        <w:pStyle w:val="a3"/>
        <w:numPr>
          <w:ilvl w:val="0"/>
          <w:numId w:val="8"/>
        </w:numPr>
        <w:spacing w:after="0" w:line="360" w:lineRule="auto"/>
        <w:ind w:left="993" w:hanging="426"/>
        <w:jc w:val="both"/>
        <w:rPr>
          <w:rFonts w:ascii="Myriad Pro" w:hAnsi="Myriad Pro"/>
          <w:sz w:val="26"/>
          <w:szCs w:val="26"/>
        </w:rPr>
      </w:pPr>
      <w:r w:rsidRPr="00FC13CB">
        <w:rPr>
          <w:rFonts w:ascii="Myriad Pro" w:hAnsi="Myriad Pro"/>
          <w:sz w:val="26"/>
          <w:szCs w:val="26"/>
        </w:rPr>
        <w:t xml:space="preserve">филиал </w:t>
      </w:r>
      <w:r w:rsidR="006E6E50">
        <w:rPr>
          <w:rFonts w:ascii="Myriad Pro" w:hAnsi="Myriad Pro"/>
          <w:sz w:val="26"/>
          <w:szCs w:val="26"/>
        </w:rPr>
        <w:t>ПАО </w:t>
      </w:r>
      <w:r w:rsidRPr="00FC13CB">
        <w:rPr>
          <w:rFonts w:ascii="Myriad Pro" w:hAnsi="Myriad Pro"/>
          <w:sz w:val="26"/>
          <w:szCs w:val="26"/>
        </w:rPr>
        <w:t>«Ленэнерго» «Тихвинские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41522EC3" w14:textId="77777777" w:rsidR="00252C86" w:rsidRPr="00D7734A" w:rsidRDefault="00252C86" w:rsidP="006E6E50">
      <w:pPr>
        <w:pStyle w:val="a3"/>
        <w:numPr>
          <w:ilvl w:val="0"/>
          <w:numId w:val="8"/>
        </w:numPr>
        <w:spacing w:after="0" w:line="360" w:lineRule="auto"/>
        <w:ind w:left="993" w:hanging="426"/>
        <w:jc w:val="both"/>
        <w:rPr>
          <w:rFonts w:ascii="Myriad Pro" w:hAnsi="Myriad Pro"/>
          <w:sz w:val="26"/>
          <w:szCs w:val="26"/>
        </w:rPr>
      </w:pPr>
      <w:r w:rsidRPr="00D7734A">
        <w:rPr>
          <w:rFonts w:ascii="Myriad Pro" w:hAnsi="Myriad Pro"/>
          <w:sz w:val="26"/>
          <w:szCs w:val="26"/>
        </w:rPr>
        <w:t xml:space="preserve">филиал «Дирекция строящихся объектов» </w:t>
      </w:r>
      <w:r w:rsidRPr="00455560">
        <w:rPr>
          <w:rFonts w:ascii="Myriad Pro" w:hAnsi="Myriad Pro"/>
          <w:sz w:val="26"/>
          <w:szCs w:val="26"/>
        </w:rPr>
        <w:t xml:space="preserve">- </w:t>
      </w:r>
      <w:r w:rsidRPr="00D7734A">
        <w:rPr>
          <w:rFonts w:ascii="Myriad Pro" w:hAnsi="Myriad Pro"/>
          <w:sz w:val="26"/>
          <w:szCs w:val="26"/>
        </w:rPr>
        <w:t>51</w:t>
      </w:r>
      <w:r w:rsidRPr="00FC13CB">
        <w:rPr>
          <w:rFonts w:ascii="Myriad Pro" w:hAnsi="Myriad Pro"/>
          <w:sz w:val="26"/>
          <w:szCs w:val="26"/>
        </w:rPr>
        <w:t xml:space="preserve">% Санкт-Петербург, </w:t>
      </w:r>
      <w:r w:rsidRPr="00D7734A">
        <w:rPr>
          <w:rFonts w:ascii="Myriad Pro" w:hAnsi="Myriad Pro"/>
          <w:sz w:val="26"/>
          <w:szCs w:val="26"/>
        </w:rPr>
        <w:t>49</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035685FB" w14:textId="3A1FB2B5" w:rsidR="00604782" w:rsidRPr="005E757F" w:rsidRDefault="00604782" w:rsidP="00604782">
      <w:pPr>
        <w:spacing w:after="0" w:line="360" w:lineRule="auto"/>
        <w:ind w:firstLine="567"/>
        <w:contextualSpacing/>
        <w:jc w:val="both"/>
        <w:rPr>
          <w:rFonts w:ascii="Myriad Pro" w:hAnsi="Myriad Pro"/>
          <w:sz w:val="26"/>
          <w:szCs w:val="26"/>
        </w:rPr>
      </w:pPr>
      <w:bookmarkStart w:id="27" w:name="_Hlk35801970"/>
      <w:r w:rsidRPr="005E757F">
        <w:rPr>
          <w:rFonts w:ascii="Myriad Pro" w:hAnsi="Myriad Pro"/>
          <w:sz w:val="26"/>
          <w:szCs w:val="26"/>
        </w:rPr>
        <w:t xml:space="preserve">Метод регулирования тарифов на услуги по передаче электроэнергии, установленный для </w:t>
      </w:r>
      <w:r w:rsidR="006E6E50">
        <w:rPr>
          <w:rFonts w:ascii="Myriad Pro" w:hAnsi="Myriad Pro"/>
          <w:sz w:val="26"/>
          <w:szCs w:val="26"/>
        </w:rPr>
        <w:t>ПАО </w:t>
      </w:r>
      <w:r w:rsidRPr="005E757F">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5E757F">
        <w:rPr>
          <w:rFonts w:ascii="Myriad Pro" w:hAnsi="Myriad Pro"/>
          <w:sz w:val="26"/>
          <w:szCs w:val="26"/>
        </w:rPr>
        <w:t xml:space="preserve">Ленэнерго», </w:t>
      </w:r>
      <w:r>
        <w:rPr>
          <w:rFonts w:ascii="Myriad Pro" w:hAnsi="Myriad Pro"/>
          <w:sz w:val="26"/>
          <w:szCs w:val="26"/>
        </w:rPr>
        <w:t>–</w:t>
      </w:r>
      <w:r w:rsidRPr="005E757F">
        <w:rPr>
          <w:rFonts w:ascii="Myriad Pro" w:hAnsi="Myriad Pro"/>
          <w:sz w:val="26"/>
          <w:szCs w:val="26"/>
        </w:rPr>
        <w:t xml:space="preserve"> метод доходности инвестированного капитала (RAB), долгосрочный период регулирования: </w:t>
      </w:r>
      <w:bookmarkStart w:id="28" w:name="_Hlk50823922"/>
      <w:r w:rsidRPr="005E757F">
        <w:rPr>
          <w:rFonts w:ascii="Myriad Pro" w:hAnsi="Myriad Pro"/>
          <w:sz w:val="26"/>
          <w:szCs w:val="26"/>
        </w:rPr>
        <w:t>2011-20</w:t>
      </w:r>
      <w:r>
        <w:rPr>
          <w:rFonts w:ascii="Myriad Pro" w:hAnsi="Myriad Pro"/>
          <w:sz w:val="26"/>
          <w:szCs w:val="26"/>
        </w:rPr>
        <w:t>18</w:t>
      </w:r>
      <w:r w:rsidRPr="005E757F">
        <w:rPr>
          <w:rFonts w:ascii="Myriad Pro" w:hAnsi="Myriad Pro"/>
          <w:sz w:val="26"/>
          <w:szCs w:val="26"/>
        </w:rPr>
        <w:t xml:space="preserve"> гг. (</w:t>
      </w:r>
      <w:r>
        <w:rPr>
          <w:rFonts w:ascii="Myriad Pro" w:hAnsi="Myriad Pro"/>
          <w:sz w:val="26"/>
          <w:szCs w:val="26"/>
        </w:rPr>
        <w:t>8</w:t>
      </w:r>
      <w:r w:rsidRPr="005E757F">
        <w:rPr>
          <w:rFonts w:ascii="Myriad Pro" w:hAnsi="Myriad Pro"/>
          <w:sz w:val="26"/>
          <w:szCs w:val="26"/>
        </w:rPr>
        <w:t xml:space="preserve"> лет)</w:t>
      </w:r>
      <w:bookmarkEnd w:id="28"/>
      <w:r w:rsidRPr="005E757F">
        <w:rPr>
          <w:rFonts w:ascii="Myriad Pro" w:hAnsi="Myriad Pro"/>
          <w:sz w:val="26"/>
          <w:szCs w:val="26"/>
        </w:rPr>
        <w:t>.</w:t>
      </w:r>
    </w:p>
    <w:p w14:paraId="0B91F2E7" w14:textId="6E8C1723" w:rsidR="00252C86" w:rsidRPr="002A4B91" w:rsidRDefault="00252C86" w:rsidP="00133579">
      <w:pPr>
        <w:spacing w:after="0" w:line="360" w:lineRule="auto"/>
        <w:ind w:firstLine="567"/>
        <w:contextualSpacing/>
        <w:jc w:val="both"/>
        <w:rPr>
          <w:rFonts w:ascii="Myriad Pro" w:eastAsia="Calibri" w:hAnsi="Myriad Pro" w:cs="Times New Roman"/>
          <w:color w:val="000000" w:themeColor="text1"/>
          <w:sz w:val="26"/>
          <w:szCs w:val="26"/>
        </w:rPr>
      </w:pPr>
      <w:r w:rsidRPr="005E757F">
        <w:rPr>
          <w:rFonts w:ascii="Myriad Pro" w:hAnsi="Myriad Pro"/>
          <w:sz w:val="26"/>
          <w:szCs w:val="26"/>
        </w:rPr>
        <w:t>Переход на регулирование методом доходности инвестированного капитала был осуществлен организацией с 01.01.2011</w:t>
      </w:r>
      <w:r>
        <w:rPr>
          <w:rFonts w:ascii="Myriad Pro" w:hAnsi="Myriad Pro"/>
          <w:sz w:val="26"/>
          <w:szCs w:val="26"/>
        </w:rPr>
        <w:t> </w:t>
      </w:r>
      <w:r w:rsidRPr="005E757F">
        <w:rPr>
          <w:rFonts w:ascii="Myriad Pro" w:hAnsi="Myriad Pro"/>
          <w:sz w:val="26"/>
          <w:szCs w:val="26"/>
        </w:rPr>
        <w:t xml:space="preserve">г. в установленном законодательством порядке, в том числе в соответствии с </w:t>
      </w:r>
      <w:r>
        <w:rPr>
          <w:rFonts w:ascii="Myriad Pro" w:hAnsi="Myriad Pro"/>
          <w:sz w:val="26"/>
          <w:szCs w:val="26"/>
        </w:rPr>
        <w:t>п</w:t>
      </w:r>
      <w:r w:rsidRPr="005E757F">
        <w:rPr>
          <w:rFonts w:ascii="Myriad Pro" w:hAnsi="Myriad Pro"/>
          <w:sz w:val="26"/>
          <w:szCs w:val="26"/>
        </w:rPr>
        <w:t xml:space="preserve">орядком согласования </w:t>
      </w:r>
      <w:r w:rsidRPr="005E757F">
        <w:rPr>
          <w:rFonts w:ascii="Myriad Pro" w:hAnsi="Myriad Pro"/>
          <w:sz w:val="26"/>
          <w:szCs w:val="26"/>
        </w:rPr>
        <w:lastRenderedPageBreak/>
        <w:t>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2A4B91">
        <w:rPr>
          <w:rFonts w:ascii="Myriad Pro" w:eastAsia="Calibri" w:hAnsi="Myriad Pro" w:cs="Times New Roman"/>
          <w:color w:val="000000" w:themeColor="text1"/>
          <w:sz w:val="26"/>
          <w:szCs w:val="26"/>
        </w:rPr>
        <w:t xml:space="preserve"> доходности инвестированного капитала, утвержденн</w:t>
      </w:r>
      <w:r>
        <w:rPr>
          <w:rFonts w:ascii="Myriad Pro" w:eastAsia="Calibri" w:hAnsi="Myriad Pro" w:cs="Times New Roman"/>
          <w:color w:val="000000" w:themeColor="text1"/>
          <w:sz w:val="26"/>
          <w:szCs w:val="26"/>
        </w:rPr>
        <w:t>ого</w:t>
      </w:r>
      <w:r w:rsidRPr="002A4B91">
        <w:rPr>
          <w:rFonts w:ascii="Myriad Pro" w:eastAsia="Calibri" w:hAnsi="Myriad Pro" w:cs="Times New Roman"/>
          <w:color w:val="000000" w:themeColor="text1"/>
          <w:sz w:val="26"/>
          <w:szCs w:val="26"/>
        </w:rPr>
        <w:t xml:space="preserve"> приказом ФСТ Р</w:t>
      </w:r>
      <w:r>
        <w:rPr>
          <w:rFonts w:ascii="Myriad Pro" w:eastAsia="Calibri" w:hAnsi="Myriad Pro" w:cs="Times New Roman"/>
          <w:color w:val="000000" w:themeColor="text1"/>
          <w:sz w:val="26"/>
          <w:szCs w:val="26"/>
        </w:rPr>
        <w:t>оссии</w:t>
      </w:r>
      <w:r w:rsidRPr="002A4B91">
        <w:rPr>
          <w:rFonts w:ascii="Myriad Pro" w:eastAsia="Calibri" w:hAnsi="Myriad Pro" w:cs="Times New Roman"/>
          <w:color w:val="000000" w:themeColor="text1"/>
          <w:sz w:val="26"/>
          <w:szCs w:val="26"/>
        </w:rPr>
        <w:t xml:space="preserve"> от 18.08.2010 </w:t>
      </w:r>
      <w:r w:rsidR="006E6E50">
        <w:rPr>
          <w:rFonts w:ascii="Myriad Pro" w:eastAsia="Calibri" w:hAnsi="Myriad Pro" w:cs="Times New Roman"/>
          <w:color w:val="000000" w:themeColor="text1"/>
          <w:sz w:val="26"/>
          <w:szCs w:val="26"/>
        </w:rPr>
        <w:t>№ </w:t>
      </w:r>
      <w:r w:rsidRPr="002A4B91">
        <w:rPr>
          <w:rFonts w:ascii="Myriad Pro" w:eastAsia="Calibri" w:hAnsi="Myriad Pro" w:cs="Times New Roman"/>
          <w:color w:val="000000" w:themeColor="text1"/>
          <w:sz w:val="26"/>
          <w:szCs w:val="26"/>
        </w:rPr>
        <w:t>183-э/1 (далее – Порядок)</w:t>
      </w:r>
      <w:r>
        <w:rPr>
          <w:rFonts w:ascii="Myriad Pro" w:eastAsia="Calibri" w:hAnsi="Myriad Pro" w:cs="Times New Roman"/>
          <w:color w:val="000000" w:themeColor="text1"/>
          <w:sz w:val="26"/>
          <w:szCs w:val="26"/>
        </w:rPr>
        <w:t xml:space="preserve">. Первоначально </w:t>
      </w:r>
      <w:r w:rsidRPr="002A4B91">
        <w:rPr>
          <w:rFonts w:ascii="Myriad Pro" w:eastAsia="Calibri" w:hAnsi="Myriad Pro" w:cs="Times New Roman"/>
          <w:color w:val="000000" w:themeColor="text1"/>
          <w:sz w:val="26"/>
          <w:szCs w:val="26"/>
        </w:rPr>
        <w:t xml:space="preserve">продолжительность долгосрочного периода </w:t>
      </w:r>
      <w:r>
        <w:rPr>
          <w:rFonts w:ascii="Myriad Pro" w:eastAsia="Calibri" w:hAnsi="Myriad Pro" w:cs="Times New Roman"/>
          <w:color w:val="000000" w:themeColor="text1"/>
          <w:sz w:val="26"/>
          <w:szCs w:val="26"/>
        </w:rPr>
        <w:t xml:space="preserve">регулирования </w:t>
      </w:r>
      <w:r w:rsidRPr="002A4B91">
        <w:rPr>
          <w:rFonts w:ascii="Myriad Pro" w:eastAsia="Calibri" w:hAnsi="Myriad Pro" w:cs="Times New Roman"/>
          <w:color w:val="000000" w:themeColor="text1"/>
          <w:sz w:val="26"/>
          <w:szCs w:val="26"/>
        </w:rPr>
        <w:t>составля</w:t>
      </w:r>
      <w:r>
        <w:rPr>
          <w:rFonts w:ascii="Myriad Pro" w:eastAsia="Calibri" w:hAnsi="Myriad Pro" w:cs="Times New Roman"/>
          <w:color w:val="000000" w:themeColor="text1"/>
          <w:sz w:val="26"/>
          <w:szCs w:val="26"/>
        </w:rPr>
        <w:t>ла</w:t>
      </w:r>
      <w:r w:rsidRPr="002A4B91">
        <w:rPr>
          <w:rFonts w:ascii="Myriad Pro" w:eastAsia="Calibri" w:hAnsi="Myriad Pro" w:cs="Times New Roman"/>
          <w:color w:val="000000" w:themeColor="text1"/>
          <w:sz w:val="26"/>
          <w:szCs w:val="26"/>
        </w:rPr>
        <w:t xml:space="preserve"> 5 лет. </w:t>
      </w:r>
    </w:p>
    <w:p w14:paraId="79203F83" w14:textId="77777777" w:rsidR="00252C86" w:rsidRPr="00FC13CB" w:rsidRDefault="00252C86" w:rsidP="00133579">
      <w:pPr>
        <w:spacing w:after="0" w:line="360" w:lineRule="auto"/>
        <w:ind w:firstLine="567"/>
        <w:contextualSpacing/>
        <w:jc w:val="both"/>
        <w:rPr>
          <w:rFonts w:ascii="Myriad Pro" w:hAnsi="Myriad Pro"/>
          <w:sz w:val="26"/>
          <w:szCs w:val="26"/>
        </w:rPr>
      </w:pPr>
      <w:r w:rsidRPr="00FC13CB">
        <w:rPr>
          <w:rFonts w:ascii="Myriad Pro" w:hAnsi="Myriad Pro"/>
          <w:sz w:val="26"/>
          <w:szCs w:val="26"/>
        </w:rPr>
        <w:t>Применение 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Санкт-Петербурга.</w:t>
      </w:r>
    </w:p>
    <w:p w14:paraId="653189E7" w14:textId="1624FF25" w:rsidR="00252C86" w:rsidRPr="00FC13CB" w:rsidRDefault="00252C86" w:rsidP="00133579">
      <w:pPr>
        <w:spacing w:after="0" w:line="360" w:lineRule="auto"/>
        <w:ind w:firstLine="567"/>
        <w:contextualSpacing/>
        <w:jc w:val="both"/>
        <w:rPr>
          <w:rFonts w:ascii="Myriad Pro" w:hAnsi="Myriad Pro"/>
          <w:sz w:val="26"/>
          <w:szCs w:val="26"/>
        </w:rPr>
      </w:pPr>
      <w:r w:rsidRPr="00FC13CB">
        <w:rPr>
          <w:rFonts w:ascii="Myriad Pro" w:hAnsi="Myriad Pro"/>
          <w:sz w:val="26"/>
          <w:szCs w:val="26"/>
        </w:rPr>
        <w:t xml:space="preserve">В соответствии с постановлением Правительства Российской Федерации от 29.12.2011 </w:t>
      </w:r>
      <w:r w:rsidR="006E6E50">
        <w:rPr>
          <w:rFonts w:ascii="Myriad Pro" w:hAnsi="Myriad Pro"/>
          <w:sz w:val="26"/>
          <w:szCs w:val="26"/>
        </w:rPr>
        <w:t>№ </w:t>
      </w:r>
      <w:r w:rsidRPr="00FC13CB">
        <w:rPr>
          <w:rFonts w:ascii="Myriad Pro" w:hAnsi="Myriad Pro"/>
          <w:sz w:val="26"/>
          <w:szCs w:val="26"/>
        </w:rPr>
        <w:t xml:space="preserve">1178, обращениями ФСТ России от 27.02.2012 </w:t>
      </w:r>
      <w:r w:rsidR="006E6E50">
        <w:rPr>
          <w:rFonts w:ascii="Myriad Pro" w:hAnsi="Myriad Pro"/>
          <w:sz w:val="26"/>
          <w:szCs w:val="26"/>
        </w:rPr>
        <w:t>№ </w:t>
      </w:r>
      <w:r w:rsidRPr="00FC13CB">
        <w:rPr>
          <w:rFonts w:ascii="Myriad Pro" w:hAnsi="Myriad Pro"/>
          <w:sz w:val="26"/>
          <w:szCs w:val="26"/>
        </w:rPr>
        <w:t xml:space="preserve">ЕП-1408/12 и от 13.03.2012 </w:t>
      </w:r>
      <w:r w:rsidR="006E6E50">
        <w:rPr>
          <w:rFonts w:ascii="Myriad Pro" w:hAnsi="Myriad Pro"/>
          <w:sz w:val="26"/>
          <w:szCs w:val="26"/>
        </w:rPr>
        <w:t>№ </w:t>
      </w:r>
      <w:r w:rsidRPr="00FC13CB">
        <w:rPr>
          <w:rFonts w:ascii="Myriad Pro" w:hAnsi="Myriad Pro"/>
          <w:sz w:val="26"/>
          <w:szCs w:val="26"/>
        </w:rPr>
        <w:t xml:space="preserve">СН-1874/12, </w:t>
      </w:r>
      <w:r>
        <w:rPr>
          <w:rFonts w:ascii="Myriad Pro" w:hAnsi="Myriad Pro"/>
          <w:sz w:val="26"/>
          <w:szCs w:val="26"/>
        </w:rPr>
        <w:t>п</w:t>
      </w:r>
      <w:r w:rsidRPr="00FC13CB">
        <w:rPr>
          <w:rFonts w:ascii="Myriad Pro" w:hAnsi="Myriad Pro"/>
          <w:sz w:val="26"/>
          <w:szCs w:val="26"/>
        </w:rPr>
        <w:t xml:space="preserve">риказом ФСТ России от 12.07.2012 </w:t>
      </w:r>
      <w:r w:rsidR="006E6E50">
        <w:rPr>
          <w:rFonts w:ascii="Myriad Pro" w:hAnsi="Myriad Pro"/>
          <w:sz w:val="26"/>
          <w:szCs w:val="26"/>
        </w:rPr>
        <w:t>№ </w:t>
      </w:r>
      <w:r w:rsidRPr="00FC13CB">
        <w:rPr>
          <w:rFonts w:ascii="Myriad Pro" w:hAnsi="Myriad Pro"/>
          <w:sz w:val="26"/>
          <w:szCs w:val="26"/>
        </w:rPr>
        <w:t>472-э был</w:t>
      </w:r>
      <w:r>
        <w:rPr>
          <w:rFonts w:ascii="Myriad Pro" w:hAnsi="Myriad Pro"/>
          <w:sz w:val="26"/>
          <w:szCs w:val="26"/>
        </w:rPr>
        <w:t>о</w:t>
      </w:r>
      <w:r w:rsidRPr="00FC13CB">
        <w:rPr>
          <w:rFonts w:ascii="Myriad Pro" w:hAnsi="Myriad Pro"/>
          <w:sz w:val="26"/>
          <w:szCs w:val="26"/>
        </w:rPr>
        <w:t xml:space="preserve"> осуществлен</w:t>
      </w:r>
      <w:r>
        <w:rPr>
          <w:rFonts w:ascii="Myriad Pro" w:hAnsi="Myriad Pro"/>
          <w:sz w:val="26"/>
          <w:szCs w:val="26"/>
        </w:rPr>
        <w:t>о согласование</w:t>
      </w:r>
      <w:r w:rsidRPr="00FC13CB">
        <w:rPr>
          <w:rFonts w:ascii="Myriad Pro" w:hAnsi="Myriad Pro"/>
          <w:sz w:val="26"/>
          <w:szCs w:val="26"/>
        </w:rPr>
        <w:t xml:space="preserve"> пересмотр</w:t>
      </w:r>
      <w:r>
        <w:rPr>
          <w:rFonts w:ascii="Myriad Pro" w:hAnsi="Myriad Pro"/>
          <w:sz w:val="26"/>
          <w:szCs w:val="26"/>
        </w:rPr>
        <w:t>а</w:t>
      </w:r>
      <w:r w:rsidRPr="00FC13CB">
        <w:rPr>
          <w:rFonts w:ascii="Myriad Pro" w:hAnsi="Myriad Pro"/>
          <w:sz w:val="26"/>
          <w:szCs w:val="26"/>
        </w:rPr>
        <w:t xml:space="preserve"> долгосрочных параметров регулирования </w:t>
      </w:r>
      <w:r w:rsidR="006E6E50">
        <w:rPr>
          <w:rFonts w:ascii="Myriad Pro" w:hAnsi="Myriad Pro"/>
          <w:sz w:val="26"/>
          <w:szCs w:val="26"/>
        </w:rPr>
        <w:t>ПАО </w:t>
      </w:r>
      <w:r w:rsidRPr="00FC13CB">
        <w:rPr>
          <w:rFonts w:ascii="Myriad Pro" w:hAnsi="Myriad Pro"/>
          <w:sz w:val="26"/>
          <w:szCs w:val="26"/>
        </w:rPr>
        <w:t xml:space="preserve">«Ленэнерго». </w:t>
      </w:r>
      <w:r>
        <w:rPr>
          <w:rFonts w:ascii="Myriad Pro" w:hAnsi="Myriad Pro"/>
          <w:sz w:val="26"/>
          <w:szCs w:val="26"/>
        </w:rPr>
        <w:t xml:space="preserve"> На основании данного приказа распоряжением КТ СПб от 13.07.2012 №181-р </w:t>
      </w:r>
      <w:r w:rsidRPr="00FC13CB">
        <w:rPr>
          <w:rFonts w:ascii="Myriad Pro" w:hAnsi="Myriad Pro"/>
          <w:sz w:val="26"/>
          <w:szCs w:val="26"/>
        </w:rPr>
        <w:t>были утверждены новые долгосрочные параметры регулирования, период регулирования продлен до 2017 года.</w:t>
      </w:r>
    </w:p>
    <w:bookmarkEnd w:id="27"/>
    <w:p w14:paraId="388460B9" w14:textId="3659A0DB" w:rsidR="00252C86" w:rsidRPr="00FC13CB" w:rsidRDefault="00252C86" w:rsidP="00133579">
      <w:pPr>
        <w:spacing w:after="0" w:line="360" w:lineRule="auto"/>
        <w:ind w:firstLine="567"/>
        <w:contextualSpacing/>
        <w:jc w:val="both"/>
        <w:rPr>
          <w:rFonts w:ascii="Myriad Pro" w:hAnsi="Myriad Pro"/>
          <w:sz w:val="26"/>
          <w:szCs w:val="26"/>
        </w:rPr>
      </w:pPr>
      <w:r w:rsidRPr="00FC13CB">
        <w:rPr>
          <w:rFonts w:ascii="Myriad Pro" w:hAnsi="Myriad Pro"/>
          <w:sz w:val="26"/>
          <w:szCs w:val="26"/>
        </w:rPr>
        <w:t xml:space="preserve">В адрес </w:t>
      </w:r>
      <w:r w:rsidRPr="007E2A79">
        <w:rPr>
          <w:rFonts w:ascii="Myriad Pro" w:hAnsi="Myriad Pro"/>
          <w:sz w:val="26"/>
          <w:szCs w:val="26"/>
        </w:rPr>
        <w:t>Комитет</w:t>
      </w:r>
      <w:r>
        <w:rPr>
          <w:rFonts w:ascii="Myriad Pro" w:hAnsi="Myriad Pro"/>
          <w:sz w:val="26"/>
          <w:szCs w:val="26"/>
        </w:rPr>
        <w:t>а</w:t>
      </w:r>
      <w:r w:rsidRPr="007E2A79">
        <w:rPr>
          <w:rFonts w:ascii="Myriad Pro" w:hAnsi="Myriad Pro"/>
          <w:sz w:val="26"/>
          <w:szCs w:val="26"/>
        </w:rPr>
        <w:t xml:space="preserve"> по тарифам Санкт-Петербурга</w:t>
      </w:r>
      <w:r w:rsidRPr="00FC13CB">
        <w:rPr>
          <w:rFonts w:ascii="Myriad Pro" w:hAnsi="Myriad Pro"/>
          <w:sz w:val="26"/>
          <w:szCs w:val="26"/>
        </w:rPr>
        <w:t xml:space="preserve"> </w:t>
      </w:r>
      <w:r w:rsidR="006E6E50">
        <w:rPr>
          <w:rFonts w:ascii="Myriad Pro" w:hAnsi="Myriad Pro"/>
          <w:sz w:val="26"/>
          <w:szCs w:val="26"/>
        </w:rPr>
        <w:t>ПАО </w:t>
      </w:r>
      <w:r w:rsidRPr="00FC13CB">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FC13CB">
        <w:rPr>
          <w:rFonts w:ascii="Myriad Pro" w:hAnsi="Myriad Pro"/>
          <w:sz w:val="26"/>
          <w:szCs w:val="26"/>
        </w:rPr>
        <w:t xml:space="preserve">Ленэнерго» были направлены предложения о продлении долгосрочного периода регулирования. Последнее предложение регулируемой организации было направлено </w:t>
      </w:r>
      <w:r w:rsidRPr="00F20679">
        <w:rPr>
          <w:rFonts w:ascii="Myriad Pro" w:hAnsi="Myriad Pro"/>
          <w:sz w:val="26"/>
          <w:szCs w:val="26"/>
        </w:rPr>
        <w:t xml:space="preserve">14.10.2015 </w:t>
      </w:r>
      <w:r w:rsidR="006E6E50">
        <w:rPr>
          <w:rFonts w:ascii="Myriad Pro" w:hAnsi="Myriad Pro"/>
          <w:sz w:val="26"/>
          <w:szCs w:val="26"/>
        </w:rPr>
        <w:t>№ </w:t>
      </w:r>
      <w:r w:rsidRPr="00F20679">
        <w:rPr>
          <w:rFonts w:ascii="Myriad Pro" w:hAnsi="Myriad Pro"/>
          <w:sz w:val="26"/>
          <w:szCs w:val="26"/>
        </w:rPr>
        <w:t>ЛЭ/14-20/176 «О продлении периода регулирования до 2020 года</w:t>
      </w:r>
      <w:r w:rsidRPr="00FC13CB">
        <w:rPr>
          <w:rFonts w:ascii="Myriad Pro" w:hAnsi="Myriad Pro"/>
          <w:sz w:val="26"/>
          <w:szCs w:val="26"/>
        </w:rPr>
        <w:t xml:space="preserve">» на основании проекта инвестиционной программы </w:t>
      </w:r>
      <w:r w:rsidR="006E6E50">
        <w:rPr>
          <w:rFonts w:ascii="Myriad Pro" w:hAnsi="Myriad Pro"/>
          <w:sz w:val="26"/>
          <w:szCs w:val="26"/>
        </w:rPr>
        <w:t>ПАО </w:t>
      </w:r>
      <w:r w:rsidRPr="00FC13CB">
        <w:rPr>
          <w:rFonts w:ascii="Myriad Pro" w:hAnsi="Myriad Pro"/>
          <w:sz w:val="26"/>
          <w:szCs w:val="26"/>
        </w:rPr>
        <w:t>«Ленэнерго» на 2016-2020 годы, направленной в установленном порядке в федеральные органы исполнительной власти 09.10.2015 года.</w:t>
      </w:r>
    </w:p>
    <w:p w14:paraId="497F7212" w14:textId="666B8877" w:rsidR="00252C86" w:rsidRPr="002A4B91" w:rsidRDefault="00252C86" w:rsidP="00133579">
      <w:pPr>
        <w:spacing w:after="0" w:line="360" w:lineRule="auto"/>
        <w:ind w:firstLine="567"/>
        <w:contextualSpacing/>
        <w:jc w:val="both"/>
        <w:rPr>
          <w:rFonts w:ascii="Myriad Pro" w:hAnsi="Myriad Pro"/>
          <w:color w:val="000000" w:themeColor="text1"/>
          <w:sz w:val="26"/>
          <w:szCs w:val="26"/>
        </w:rPr>
      </w:pPr>
      <w:r w:rsidRPr="002A4B91">
        <w:rPr>
          <w:rFonts w:ascii="Myriad Pro" w:hAnsi="Myriad Pro"/>
          <w:color w:val="000000" w:themeColor="text1"/>
          <w:sz w:val="26"/>
          <w:szCs w:val="26"/>
        </w:rPr>
        <w:t xml:space="preserve">Письмом от 13.11.2015 </w:t>
      </w:r>
      <w:r w:rsidR="006E6E50">
        <w:rPr>
          <w:rFonts w:ascii="Myriad Pro" w:hAnsi="Myriad Pro"/>
          <w:color w:val="000000" w:themeColor="text1"/>
          <w:sz w:val="26"/>
          <w:szCs w:val="26"/>
        </w:rPr>
        <w:t>№ </w:t>
      </w:r>
      <w:r w:rsidRPr="002A4B91">
        <w:rPr>
          <w:rFonts w:ascii="Myriad Pro" w:hAnsi="Myriad Pro"/>
          <w:color w:val="000000" w:themeColor="text1"/>
          <w:sz w:val="26"/>
          <w:szCs w:val="26"/>
        </w:rPr>
        <w:t xml:space="preserve">01-13-1802/15-0-0 </w:t>
      </w:r>
      <w:r w:rsidRPr="007E2A79">
        <w:rPr>
          <w:rFonts w:ascii="Myriad Pro" w:hAnsi="Myriad Pro"/>
          <w:sz w:val="26"/>
          <w:szCs w:val="26"/>
        </w:rPr>
        <w:t xml:space="preserve">Комитет по тарифам </w:t>
      </w:r>
      <w:r>
        <w:rPr>
          <w:rFonts w:ascii="Myriad Pro" w:hAnsi="Myriad Pro"/>
          <w:sz w:val="26"/>
          <w:szCs w:val="26"/>
        </w:rPr>
        <w:br/>
      </w:r>
      <w:r w:rsidRPr="007E2A79">
        <w:rPr>
          <w:rFonts w:ascii="Myriad Pro" w:hAnsi="Myriad Pro"/>
          <w:sz w:val="26"/>
          <w:szCs w:val="26"/>
        </w:rPr>
        <w:t>Санкт-Петербурга</w:t>
      </w:r>
      <w:r w:rsidRPr="002A4B91">
        <w:rPr>
          <w:rFonts w:ascii="Myriad Pro" w:hAnsi="Myriad Pro"/>
          <w:color w:val="000000" w:themeColor="text1"/>
          <w:sz w:val="26"/>
          <w:szCs w:val="26"/>
        </w:rPr>
        <w:t xml:space="preserve"> направил в адрес ФАС России заявление о продлении долгосрочного периода регулирования </w:t>
      </w:r>
      <w:r w:rsidR="006E6E50">
        <w:rPr>
          <w:rFonts w:ascii="Myriad Pro" w:hAnsi="Myriad Pro"/>
          <w:color w:val="000000" w:themeColor="text1"/>
          <w:sz w:val="26"/>
          <w:szCs w:val="26"/>
        </w:rPr>
        <w:t>ПАО </w:t>
      </w:r>
      <w:r>
        <w:rPr>
          <w:rFonts w:ascii="Myriad Pro" w:hAnsi="Myriad Pro"/>
          <w:color w:val="000000" w:themeColor="text1"/>
          <w:sz w:val="26"/>
          <w:szCs w:val="26"/>
        </w:rPr>
        <w:t>«</w:t>
      </w:r>
      <w:proofErr w:type="spellStart"/>
      <w:r w:rsidR="0028662B">
        <w:rPr>
          <w:rFonts w:ascii="Myriad Pro" w:hAnsi="Myriad Pro"/>
          <w:color w:val="000000" w:themeColor="text1"/>
          <w:sz w:val="26"/>
          <w:szCs w:val="26"/>
        </w:rPr>
        <w:t>Россети</w:t>
      </w:r>
      <w:proofErr w:type="spellEnd"/>
      <w:r w:rsidR="0028662B">
        <w:rPr>
          <w:rFonts w:ascii="Myriad Pro" w:hAnsi="Myriad Pro"/>
          <w:color w:val="000000" w:themeColor="text1"/>
          <w:sz w:val="26"/>
          <w:szCs w:val="26"/>
        </w:rPr>
        <w:t xml:space="preserve"> </w:t>
      </w:r>
      <w:r>
        <w:rPr>
          <w:rFonts w:ascii="Myriad Pro" w:hAnsi="Myriad Pro"/>
          <w:color w:val="000000" w:themeColor="text1"/>
          <w:sz w:val="26"/>
          <w:szCs w:val="26"/>
        </w:rPr>
        <w:t xml:space="preserve">Ленэнерго» по г. Санкт-Петербург </w:t>
      </w:r>
      <w:r w:rsidRPr="002A4B91">
        <w:rPr>
          <w:rFonts w:ascii="Myriad Pro" w:hAnsi="Myriad Pro"/>
          <w:color w:val="000000" w:themeColor="text1"/>
          <w:sz w:val="26"/>
          <w:szCs w:val="26"/>
        </w:rPr>
        <w:t xml:space="preserve">до 2020 года, а также письмом от 22.01.2016 </w:t>
      </w:r>
      <w:r w:rsidR="006E6E50">
        <w:rPr>
          <w:rFonts w:ascii="Myriad Pro" w:hAnsi="Myriad Pro"/>
          <w:color w:val="000000" w:themeColor="text1"/>
          <w:sz w:val="26"/>
          <w:szCs w:val="26"/>
        </w:rPr>
        <w:t>№ </w:t>
      </w:r>
      <w:r w:rsidRPr="002A4B91">
        <w:rPr>
          <w:rFonts w:ascii="Myriad Pro" w:hAnsi="Myriad Pro"/>
          <w:color w:val="000000" w:themeColor="text1"/>
          <w:sz w:val="26"/>
          <w:szCs w:val="26"/>
        </w:rPr>
        <w:t>01-13-99/16-0-0 было направлено откорректированное предложение о продлении периода регулирования до 2020</w:t>
      </w:r>
      <w:r>
        <w:rPr>
          <w:rFonts w:ascii="Myriad Pro" w:hAnsi="Myriad Pro"/>
          <w:color w:val="000000" w:themeColor="text1"/>
          <w:sz w:val="26"/>
          <w:szCs w:val="26"/>
        </w:rPr>
        <w:t> </w:t>
      </w:r>
      <w:r w:rsidRPr="002A4B91">
        <w:rPr>
          <w:rFonts w:ascii="Myriad Pro" w:hAnsi="Myriad Pro"/>
          <w:color w:val="000000" w:themeColor="text1"/>
          <w:sz w:val="26"/>
          <w:szCs w:val="26"/>
        </w:rPr>
        <w:t xml:space="preserve">года с учетом утвержденной приказом Минэнерго России </w:t>
      </w:r>
      <w:r w:rsidRPr="002A4B91">
        <w:rPr>
          <w:rFonts w:ascii="Myriad Pro" w:hAnsi="Myriad Pro"/>
          <w:color w:val="000000" w:themeColor="text1"/>
          <w:sz w:val="26"/>
          <w:szCs w:val="26"/>
        </w:rPr>
        <w:lastRenderedPageBreak/>
        <w:t xml:space="preserve">от 28.12.2015 </w:t>
      </w:r>
      <w:r w:rsidR="006E6E50">
        <w:rPr>
          <w:rFonts w:ascii="Myriad Pro" w:hAnsi="Myriad Pro"/>
          <w:color w:val="000000" w:themeColor="text1"/>
          <w:sz w:val="26"/>
          <w:szCs w:val="26"/>
        </w:rPr>
        <w:t>№ </w:t>
      </w:r>
      <w:r w:rsidRPr="002A4B91">
        <w:rPr>
          <w:rFonts w:ascii="Myriad Pro" w:hAnsi="Myriad Pro"/>
          <w:color w:val="000000" w:themeColor="text1"/>
          <w:sz w:val="26"/>
          <w:szCs w:val="26"/>
        </w:rPr>
        <w:t>1042</w:t>
      </w:r>
      <w:r>
        <w:rPr>
          <w:rFonts w:ascii="Myriad Pro" w:hAnsi="Myriad Pro"/>
          <w:color w:val="000000" w:themeColor="text1"/>
          <w:sz w:val="26"/>
          <w:szCs w:val="26"/>
        </w:rPr>
        <w:t xml:space="preserve"> И</w:t>
      </w:r>
      <w:r w:rsidRPr="002A4B91">
        <w:rPr>
          <w:rFonts w:ascii="Myriad Pro" w:hAnsi="Myriad Pro"/>
          <w:color w:val="000000" w:themeColor="text1"/>
          <w:sz w:val="26"/>
          <w:szCs w:val="26"/>
        </w:rPr>
        <w:t>нвестиционной программы</w:t>
      </w:r>
      <w:r>
        <w:rPr>
          <w:rFonts w:ascii="Myriad Pro" w:hAnsi="Myriad Pro"/>
          <w:color w:val="000000" w:themeColor="text1"/>
          <w:sz w:val="26"/>
          <w:szCs w:val="26"/>
        </w:rPr>
        <w:t xml:space="preserve"> </w:t>
      </w:r>
      <w:r w:rsidR="006E6E50">
        <w:rPr>
          <w:rFonts w:ascii="Myriad Pro" w:hAnsi="Myriad Pro"/>
          <w:color w:val="000000" w:themeColor="text1"/>
          <w:sz w:val="26"/>
          <w:szCs w:val="26"/>
        </w:rPr>
        <w:t>ПАО </w:t>
      </w:r>
      <w:r>
        <w:rPr>
          <w:rFonts w:ascii="Myriad Pro" w:hAnsi="Myriad Pro"/>
          <w:color w:val="000000" w:themeColor="text1"/>
          <w:sz w:val="26"/>
          <w:szCs w:val="26"/>
        </w:rPr>
        <w:t>«Ленэнерго»</w:t>
      </w:r>
      <w:r w:rsidRPr="002A4B91">
        <w:rPr>
          <w:rFonts w:ascii="Myriad Pro" w:hAnsi="Myriad Pro"/>
          <w:color w:val="000000" w:themeColor="text1"/>
          <w:sz w:val="26"/>
          <w:szCs w:val="26"/>
        </w:rPr>
        <w:t xml:space="preserve"> на 2016-2020 годы</w:t>
      </w:r>
      <w:r>
        <w:rPr>
          <w:rFonts w:ascii="Myriad Pro" w:hAnsi="Myriad Pro"/>
          <w:color w:val="000000" w:themeColor="text1"/>
          <w:sz w:val="26"/>
          <w:szCs w:val="26"/>
        </w:rPr>
        <w:t>.</w:t>
      </w:r>
    </w:p>
    <w:bookmarkEnd w:id="25"/>
    <w:p w14:paraId="7035D217" w14:textId="76BA325E" w:rsidR="007305B2" w:rsidRDefault="007305B2" w:rsidP="00133579">
      <w:pPr>
        <w:spacing w:after="0" w:line="360" w:lineRule="auto"/>
        <w:ind w:firstLine="567"/>
        <w:contextualSpacing/>
        <w:jc w:val="both"/>
        <w:rPr>
          <w:rFonts w:ascii="Myriad Pro" w:eastAsia="Calibri" w:hAnsi="Myriad Pro" w:cs="Times New Roman"/>
          <w:color w:val="FF0000"/>
          <w:sz w:val="26"/>
          <w:szCs w:val="26"/>
        </w:rPr>
      </w:pPr>
      <w:r>
        <w:rPr>
          <w:rFonts w:ascii="Myriad Pro" w:eastAsia="Calibri" w:hAnsi="Myriad Pro" w:cs="Times New Roman"/>
          <w:color w:val="FF0000"/>
          <w:sz w:val="26"/>
          <w:szCs w:val="26"/>
        </w:rPr>
        <w:br w:type="page"/>
      </w:r>
    </w:p>
    <w:p w14:paraId="31E818DF" w14:textId="51A57A07" w:rsidR="001F4E78" w:rsidRDefault="0028662B"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9" w:name="_Toc36231911"/>
      <w:bookmarkStart w:id="30" w:name="_Toc36717949"/>
      <w:bookmarkStart w:id="31" w:name="_Toc53661132"/>
      <w:bookmarkStart w:id="32" w:name="_Toc31714210"/>
      <w:r>
        <w:rPr>
          <w:rFonts w:ascii="Myriad Pro" w:hAnsi="Myriad Pro"/>
          <w:b/>
          <w:color w:val="4F6228" w:themeColor="accent3" w:themeShade="80"/>
          <w:sz w:val="28"/>
          <w:szCs w:val="28"/>
        </w:rPr>
        <w:lastRenderedPageBreak/>
        <w:t>Р</w:t>
      </w:r>
      <w:r w:rsidR="001F4E78" w:rsidRPr="008E47F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1F4E78" w:rsidRPr="008E47F8">
        <w:rPr>
          <w:rFonts w:ascii="Myriad Pro" w:hAnsi="Myriad Pro"/>
          <w:b/>
          <w:color w:val="4F6228" w:themeColor="accent3" w:themeShade="80"/>
          <w:sz w:val="28"/>
          <w:szCs w:val="28"/>
        </w:rPr>
        <w:t xml:space="preserve"> к формированию пакета обосновывающих документов, </w:t>
      </w:r>
      <w:r w:rsidR="001F4E78" w:rsidRPr="0039093C">
        <w:rPr>
          <w:rFonts w:ascii="Myriad Pro" w:hAnsi="Myriad Pro"/>
          <w:b/>
          <w:color w:val="4F6228" w:themeColor="accent3" w:themeShade="80"/>
          <w:sz w:val="28"/>
          <w:szCs w:val="28"/>
        </w:rPr>
        <w:t xml:space="preserve">предоставляемых </w:t>
      </w:r>
      <w:r w:rsidR="006E6E50">
        <w:rPr>
          <w:rFonts w:ascii="Myriad Pro" w:hAnsi="Myriad Pro"/>
          <w:b/>
          <w:color w:val="4F6228" w:themeColor="accent3" w:themeShade="80"/>
          <w:sz w:val="28"/>
          <w:szCs w:val="28"/>
        </w:rPr>
        <w:t>ПАО </w:t>
      </w:r>
      <w:r w:rsidR="001F4E78" w:rsidRPr="0039093C">
        <w:rPr>
          <w:rFonts w:ascii="Myriad Pro" w:hAnsi="Myriad Pro"/>
          <w:b/>
          <w:color w:val="4F6228" w:themeColor="accent3" w:themeShade="80"/>
          <w:sz w:val="28"/>
          <w:szCs w:val="28"/>
        </w:rPr>
        <w:t>«</w:t>
      </w:r>
      <w:r w:rsidR="001F4E78">
        <w:rPr>
          <w:rFonts w:ascii="Myriad Pro" w:hAnsi="Myriad Pro"/>
          <w:b/>
          <w:color w:val="4F6228" w:themeColor="accent3" w:themeShade="80"/>
          <w:sz w:val="28"/>
          <w:szCs w:val="28"/>
        </w:rPr>
        <w:t>Лен</w:t>
      </w:r>
      <w:r w:rsidR="001F4E78" w:rsidRPr="0039093C">
        <w:rPr>
          <w:rFonts w:ascii="Myriad Pro" w:hAnsi="Myriad Pro"/>
          <w:b/>
          <w:color w:val="4F6228" w:themeColor="accent3" w:themeShade="80"/>
          <w:sz w:val="28"/>
          <w:szCs w:val="28"/>
        </w:rPr>
        <w:t xml:space="preserve">энерго» </w:t>
      </w:r>
      <w:r w:rsidR="001F4E78" w:rsidRPr="00616BAA">
        <w:rPr>
          <w:rFonts w:ascii="Myriad Pro" w:hAnsi="Myriad Pro"/>
          <w:b/>
          <w:color w:val="4F6228" w:themeColor="accent3" w:themeShade="80"/>
          <w:sz w:val="28"/>
          <w:szCs w:val="28"/>
        </w:rPr>
        <w:t xml:space="preserve">в </w:t>
      </w:r>
      <w:r w:rsidR="001F4E78">
        <w:rPr>
          <w:rFonts w:ascii="Myriad Pro" w:hAnsi="Myriad Pro"/>
          <w:b/>
          <w:color w:val="4F6228" w:themeColor="accent3" w:themeShade="80"/>
          <w:sz w:val="28"/>
          <w:szCs w:val="28"/>
        </w:rPr>
        <w:t>Комитет по тарифам Санкт-Петербурга</w:t>
      </w:r>
      <w:r w:rsidR="001F4E78" w:rsidRPr="0039093C">
        <w:rPr>
          <w:rFonts w:ascii="Myriad Pro" w:hAnsi="Myriad Pro"/>
          <w:b/>
          <w:color w:val="4F6228" w:themeColor="accent3" w:themeShade="80"/>
          <w:sz w:val="28"/>
          <w:szCs w:val="28"/>
        </w:rPr>
        <w:t xml:space="preserve"> в рамках рассмотрения дел об установлении тарифов</w:t>
      </w:r>
      <w:bookmarkEnd w:id="29"/>
      <w:bookmarkEnd w:id="30"/>
      <w:bookmarkEnd w:id="31"/>
    </w:p>
    <w:bookmarkEnd w:id="32"/>
    <w:p w14:paraId="448151ED" w14:textId="77777777" w:rsidR="001F4E78" w:rsidRPr="00D22158" w:rsidRDefault="001F4E78" w:rsidP="00133579">
      <w:pPr>
        <w:spacing w:after="0" w:line="360" w:lineRule="auto"/>
        <w:ind w:firstLine="567"/>
        <w:contextualSpacing/>
        <w:jc w:val="both"/>
        <w:rPr>
          <w:rFonts w:ascii="Myriad Pro" w:eastAsia="Calibri" w:hAnsi="Myriad Pro" w:cs="Times New Roman"/>
          <w:sz w:val="26"/>
          <w:szCs w:val="26"/>
        </w:rPr>
      </w:pPr>
    </w:p>
    <w:p w14:paraId="7FD67E51" w14:textId="15494273" w:rsidR="001F4E78" w:rsidRPr="00D22158" w:rsidRDefault="00776FE0" w:rsidP="00133579">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 xml:space="preserve">В рамках экспертизы тарифно-балансовых решений </w:t>
      </w:r>
      <w:r w:rsidR="004A4058">
        <w:rPr>
          <w:rFonts w:ascii="Myriad Pro" w:eastAsia="Calibri" w:hAnsi="Myriad Pro"/>
          <w:sz w:val="26"/>
          <w:szCs w:val="26"/>
        </w:rPr>
        <w:t>в</w:t>
      </w:r>
      <w:r w:rsidRPr="00D22158">
        <w:rPr>
          <w:rFonts w:ascii="Myriad Pro" w:eastAsia="Calibri" w:hAnsi="Myriad Pro"/>
          <w:sz w:val="26"/>
          <w:szCs w:val="26"/>
        </w:rPr>
        <w:t xml:space="preserve"> отношении </w:t>
      </w:r>
      <w:r w:rsidR="001225C2">
        <w:rPr>
          <w:rFonts w:ascii="Myriad Pro" w:eastAsia="Calibri" w:hAnsi="Myriad Pro"/>
          <w:sz w:val="26"/>
          <w:szCs w:val="26"/>
        </w:rPr>
        <w:br/>
      </w:r>
      <w:r w:rsidR="006E6E50">
        <w:rPr>
          <w:rFonts w:ascii="Myriad Pro" w:eastAsia="Calibri" w:hAnsi="Myriad Pro"/>
          <w:sz w:val="26"/>
          <w:szCs w:val="26"/>
        </w:rPr>
        <w:t>ПАО </w:t>
      </w:r>
      <w:r w:rsidRPr="00D22158">
        <w:rPr>
          <w:rFonts w:ascii="Myriad Pro" w:eastAsia="Calibri" w:hAnsi="Myriad Pro"/>
          <w:sz w:val="26"/>
          <w:szCs w:val="26"/>
        </w:rPr>
        <w:t>«</w:t>
      </w:r>
      <w:proofErr w:type="spellStart"/>
      <w:r w:rsidR="0028662B">
        <w:rPr>
          <w:rFonts w:ascii="Myriad Pro" w:eastAsia="Calibri" w:hAnsi="Myriad Pro"/>
          <w:sz w:val="26"/>
          <w:szCs w:val="26"/>
        </w:rPr>
        <w:t>Россети</w:t>
      </w:r>
      <w:proofErr w:type="spellEnd"/>
      <w:r w:rsidR="0028662B">
        <w:rPr>
          <w:rFonts w:ascii="Myriad Pro" w:eastAsia="Calibri" w:hAnsi="Myriad Pro"/>
          <w:sz w:val="26"/>
          <w:szCs w:val="26"/>
        </w:rPr>
        <w:t xml:space="preserve"> </w:t>
      </w:r>
      <w:r w:rsidRPr="00D22158">
        <w:rPr>
          <w:rFonts w:ascii="Myriad Pro" w:eastAsia="Calibri" w:hAnsi="Myriad Pro"/>
          <w:sz w:val="26"/>
          <w:szCs w:val="26"/>
        </w:rPr>
        <w:t xml:space="preserve">Ленэнерго» </w:t>
      </w:r>
      <w:r w:rsidR="001F4E78" w:rsidRPr="00D22158">
        <w:rPr>
          <w:rFonts w:ascii="Myriad Pro" w:eastAsia="Calibri" w:hAnsi="Myriad Pro"/>
          <w:sz w:val="26"/>
          <w:szCs w:val="26"/>
        </w:rPr>
        <w:t xml:space="preserve">Исполнителем был произведен анализ </w:t>
      </w:r>
      <w:r w:rsidR="009A5D68" w:rsidRPr="00D22158">
        <w:rPr>
          <w:rFonts w:ascii="Myriad Pro" w:eastAsia="Calibri" w:hAnsi="Myriad Pro" w:cs="Times New Roman"/>
          <w:sz w:val="26"/>
          <w:szCs w:val="26"/>
        </w:rPr>
        <w:t>«</w:t>
      </w:r>
      <w:r w:rsidR="009A5D68" w:rsidRPr="009E423D">
        <w:rPr>
          <w:rFonts w:ascii="Myriad Pro" w:eastAsia="Calibri" w:hAnsi="Myriad Pro" w:cs="Times New Roman"/>
          <w:sz w:val="26"/>
          <w:szCs w:val="26"/>
        </w:rPr>
        <w:t>Заключения</w:t>
      </w:r>
      <w:r w:rsidR="009A5D68" w:rsidRPr="00D22158">
        <w:rPr>
          <w:rFonts w:ascii="Myriad Pro" w:eastAsia="Calibri" w:hAnsi="Myriad Pro" w:cs="Times New Roman"/>
          <w:sz w:val="26"/>
          <w:szCs w:val="26"/>
        </w:rPr>
        <w:t xml:space="preserve"> экспертной группы 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по электрическим сетям </w:t>
      </w:r>
      <w:r w:rsidR="006E6E50">
        <w:rPr>
          <w:rFonts w:ascii="Myriad Pro" w:eastAsia="Calibri" w:hAnsi="Myriad Pro" w:cs="Times New Roman"/>
          <w:sz w:val="26"/>
          <w:szCs w:val="26"/>
        </w:rPr>
        <w:t>ПАО </w:t>
      </w:r>
      <w:r w:rsidR="009A5D68" w:rsidRPr="00D22158">
        <w:rPr>
          <w:rFonts w:ascii="Myriad Pro" w:eastAsia="Calibri" w:hAnsi="Myriad Pro" w:cs="Times New Roman"/>
          <w:sz w:val="26"/>
          <w:szCs w:val="26"/>
        </w:rPr>
        <w:t xml:space="preserve">«Ленэнерго» на территории Санкт-Петербурга на </w:t>
      </w:r>
      <w:r w:rsidR="002761EB" w:rsidRPr="002761EB">
        <w:rPr>
          <w:rFonts w:ascii="Myriad Pro" w:eastAsia="Calibri" w:hAnsi="Myriad Pro" w:cs="Times New Roman"/>
          <w:sz w:val="26"/>
          <w:szCs w:val="26"/>
        </w:rPr>
        <w:t xml:space="preserve">2017 </w:t>
      </w:r>
      <w:r w:rsidR="002761EB">
        <w:rPr>
          <w:rFonts w:ascii="Myriad Pro" w:eastAsia="Calibri" w:hAnsi="Myriad Pro" w:cs="Times New Roman"/>
          <w:sz w:val="26"/>
          <w:szCs w:val="26"/>
        </w:rPr>
        <w:t>год</w:t>
      </w:r>
      <w:r w:rsidR="002761EB" w:rsidRPr="002761EB">
        <w:rPr>
          <w:rFonts w:ascii="Myriad Pro" w:eastAsia="Calibri" w:hAnsi="Myriad Pro" w:cs="Times New Roman"/>
          <w:sz w:val="26"/>
          <w:szCs w:val="26"/>
        </w:rPr>
        <w:t xml:space="preserve"> </w:t>
      </w:r>
      <w:r w:rsidR="009A5D68" w:rsidRPr="00D22158">
        <w:rPr>
          <w:rFonts w:ascii="Myriad Pro" w:eastAsia="Calibri" w:hAnsi="Myriad Pro" w:cs="Times New Roman"/>
          <w:sz w:val="26"/>
          <w:szCs w:val="26"/>
        </w:rPr>
        <w:t>с применением метода доходности инвестированного капитала» (далее – Экспертное заключение на 201</w:t>
      </w:r>
      <w:r w:rsidR="002761EB">
        <w:rPr>
          <w:rFonts w:ascii="Myriad Pro" w:eastAsia="Calibri" w:hAnsi="Myriad Pro" w:cs="Times New Roman"/>
          <w:sz w:val="26"/>
          <w:szCs w:val="26"/>
        </w:rPr>
        <w:t>7</w:t>
      </w:r>
      <w:r w:rsidR="009A5D68" w:rsidRPr="00D22158">
        <w:rPr>
          <w:rFonts w:ascii="Myriad Pro" w:eastAsia="Calibri" w:hAnsi="Myriad Pro" w:cs="Times New Roman"/>
          <w:sz w:val="26"/>
          <w:szCs w:val="26"/>
        </w:rPr>
        <w:t xml:space="preserve"> год) на  предмет его соответствия требованиям п. 23 </w:t>
      </w:r>
      <w:r w:rsidR="001F4E78" w:rsidRPr="00D22158">
        <w:rPr>
          <w:rFonts w:ascii="Myriad Pro" w:eastAsia="Calibri" w:hAnsi="Myriad Pro"/>
          <w:sz w:val="26"/>
          <w:szCs w:val="26"/>
        </w:rPr>
        <w:t xml:space="preserve">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6E6E50">
        <w:rPr>
          <w:rFonts w:ascii="Myriad Pro" w:eastAsia="Calibri" w:hAnsi="Myriad Pro"/>
          <w:sz w:val="26"/>
          <w:szCs w:val="26"/>
        </w:rPr>
        <w:t>№ </w:t>
      </w:r>
      <w:r w:rsidR="001F4E78" w:rsidRPr="00D22158">
        <w:rPr>
          <w:rFonts w:ascii="Myriad Pro" w:eastAsia="Calibri" w:hAnsi="Myriad Pro"/>
          <w:sz w:val="26"/>
          <w:szCs w:val="26"/>
        </w:rPr>
        <w:t>1178 (далее – Правила).</w:t>
      </w:r>
      <w:r w:rsidR="00D225E9">
        <w:rPr>
          <w:rFonts w:ascii="Myriad Pro" w:eastAsia="Calibri" w:hAnsi="Myriad Pro"/>
          <w:sz w:val="26"/>
          <w:szCs w:val="26"/>
        </w:rPr>
        <w:t xml:space="preserve"> </w:t>
      </w:r>
    </w:p>
    <w:p w14:paraId="710A32DD" w14:textId="390116C8" w:rsidR="00776FE0" w:rsidRPr="00D22158" w:rsidRDefault="001F4E78" w:rsidP="00133579">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По результатам анализа Экспертного заключения на 201</w:t>
      </w:r>
      <w:r w:rsidR="002761EB">
        <w:rPr>
          <w:rFonts w:ascii="Myriad Pro" w:eastAsia="Calibri" w:hAnsi="Myriad Pro"/>
          <w:sz w:val="26"/>
          <w:szCs w:val="26"/>
        </w:rPr>
        <w:t>7</w:t>
      </w:r>
      <w:r w:rsidRPr="00D22158">
        <w:rPr>
          <w:rFonts w:ascii="Myriad Pro" w:eastAsia="Calibri" w:hAnsi="Myriad Pro"/>
          <w:sz w:val="26"/>
          <w:szCs w:val="26"/>
        </w:rPr>
        <w:t xml:space="preserve"> год Исполнитель отмечает</w:t>
      </w:r>
      <w:r w:rsidR="00776FE0" w:rsidRPr="00D22158">
        <w:rPr>
          <w:rFonts w:ascii="Myriad Pro" w:eastAsia="Calibri" w:hAnsi="Myriad Pro"/>
          <w:sz w:val="26"/>
          <w:szCs w:val="26"/>
        </w:rPr>
        <w:t xml:space="preserve"> </w:t>
      </w:r>
      <w:r w:rsidR="008A56EB" w:rsidRPr="00D22158">
        <w:rPr>
          <w:rFonts w:ascii="Myriad Pro" w:eastAsia="Calibri" w:hAnsi="Myriad Pro"/>
          <w:sz w:val="26"/>
          <w:szCs w:val="26"/>
        </w:rPr>
        <w:t xml:space="preserve">наличие в нем </w:t>
      </w:r>
      <w:r w:rsidR="00776FE0" w:rsidRPr="00D22158">
        <w:rPr>
          <w:rFonts w:ascii="Myriad Pro" w:eastAsia="Calibri" w:hAnsi="Myriad Pro"/>
          <w:sz w:val="26"/>
          <w:szCs w:val="26"/>
        </w:rPr>
        <w:t>следующ</w:t>
      </w:r>
      <w:r w:rsidR="008A56EB" w:rsidRPr="00D22158">
        <w:rPr>
          <w:rFonts w:ascii="Myriad Pro" w:eastAsia="Calibri" w:hAnsi="Myriad Pro"/>
          <w:sz w:val="26"/>
          <w:szCs w:val="26"/>
        </w:rPr>
        <w:t>их необходимых положений</w:t>
      </w:r>
      <w:r w:rsidR="00776FE0" w:rsidRPr="00D22158">
        <w:rPr>
          <w:rFonts w:ascii="Myriad Pro" w:eastAsia="Calibri" w:hAnsi="Myriad Pro"/>
          <w:sz w:val="26"/>
          <w:szCs w:val="26"/>
        </w:rPr>
        <w:t>:</w:t>
      </w:r>
    </w:p>
    <w:p w14:paraId="6BEFC2E9" w14:textId="1D415759" w:rsidR="009A5D68" w:rsidRPr="00D22158" w:rsidRDefault="008418A4" w:rsidP="00133579">
      <w:pPr>
        <w:pStyle w:val="a3"/>
        <w:numPr>
          <w:ilvl w:val="0"/>
          <w:numId w:val="8"/>
        </w:numPr>
        <w:spacing w:after="0" w:line="360" w:lineRule="auto"/>
        <w:ind w:left="0" w:firstLine="567"/>
        <w:jc w:val="both"/>
        <w:rPr>
          <w:rFonts w:ascii="Myriad Pro" w:hAnsi="Myriad Pro"/>
          <w:sz w:val="26"/>
          <w:szCs w:val="26"/>
        </w:rPr>
      </w:pPr>
      <w:r w:rsidRPr="00D22158">
        <w:rPr>
          <w:rFonts w:ascii="Myriad Pro" w:hAnsi="Myriad Pro"/>
          <w:sz w:val="26"/>
          <w:szCs w:val="26"/>
        </w:rPr>
        <w:t>Комитетом по тарифам Санкт-Петербурга</w:t>
      </w:r>
      <w:r w:rsidR="009A5D68" w:rsidRPr="00D22158">
        <w:rPr>
          <w:rFonts w:ascii="Myriad Pro" w:hAnsi="Myriad Pro"/>
          <w:sz w:val="26"/>
          <w:szCs w:val="26"/>
        </w:rPr>
        <w:t xml:space="preserve"> произведена оценка достоверности данных, приведенных в предложении </w:t>
      </w:r>
      <w:r w:rsidR="006E6E50">
        <w:rPr>
          <w:rFonts w:ascii="Myriad Pro" w:hAnsi="Myriad Pro"/>
          <w:sz w:val="26"/>
          <w:szCs w:val="26"/>
        </w:rPr>
        <w:t>ПАО </w:t>
      </w:r>
      <w:r w:rsidR="009A5D68" w:rsidRPr="00D22158">
        <w:rPr>
          <w:rFonts w:ascii="Myriad Pro" w:hAnsi="Myriad Pro"/>
          <w:sz w:val="26"/>
          <w:szCs w:val="26"/>
        </w:rPr>
        <w:t>«Ленэнерго» об установлении тарифов на 201</w:t>
      </w:r>
      <w:r w:rsidR="002761EB">
        <w:rPr>
          <w:rFonts w:ascii="Myriad Pro" w:hAnsi="Myriad Pro"/>
          <w:sz w:val="26"/>
          <w:szCs w:val="26"/>
        </w:rPr>
        <w:t>7</w:t>
      </w:r>
      <w:r w:rsidR="009A5D68" w:rsidRPr="00D22158">
        <w:rPr>
          <w:rFonts w:ascii="Myriad Pro" w:hAnsi="Myriad Pro"/>
          <w:sz w:val="26"/>
          <w:szCs w:val="26"/>
        </w:rPr>
        <w:t xml:space="preserve"> год;</w:t>
      </w:r>
    </w:p>
    <w:p w14:paraId="3379D575" w14:textId="215D8A05" w:rsidR="00F510BE" w:rsidRDefault="00776FE0" w:rsidP="00F510BE">
      <w:pPr>
        <w:numPr>
          <w:ilvl w:val="0"/>
          <w:numId w:val="8"/>
        </w:numPr>
        <w:spacing w:after="0" w:line="360" w:lineRule="auto"/>
        <w:ind w:left="0" w:firstLine="567"/>
        <w:contextualSpacing/>
        <w:jc w:val="both"/>
        <w:rPr>
          <w:rFonts w:ascii="Myriad Pro" w:eastAsia="Calibri" w:hAnsi="Myriad Pro"/>
          <w:sz w:val="26"/>
          <w:szCs w:val="26"/>
        </w:rPr>
      </w:pPr>
      <w:r w:rsidRPr="00F510BE">
        <w:rPr>
          <w:rFonts w:ascii="Myriad Pro" w:hAnsi="Myriad Pro"/>
          <w:sz w:val="26"/>
          <w:szCs w:val="26"/>
        </w:rPr>
        <w:t>в Экспертном заключении на 201</w:t>
      </w:r>
      <w:r w:rsidR="002761EB" w:rsidRPr="00F510BE">
        <w:rPr>
          <w:rFonts w:ascii="Myriad Pro" w:hAnsi="Myriad Pro"/>
          <w:sz w:val="26"/>
          <w:szCs w:val="26"/>
        </w:rPr>
        <w:t>7</w:t>
      </w:r>
      <w:r w:rsidRPr="00F510BE">
        <w:rPr>
          <w:rFonts w:ascii="Myriad Pro" w:hAnsi="Myriad Pro"/>
          <w:sz w:val="26"/>
          <w:szCs w:val="26"/>
        </w:rPr>
        <w:t xml:space="preserve"> год </w:t>
      </w:r>
      <w:r w:rsidR="009A5D68" w:rsidRPr="00F510BE">
        <w:rPr>
          <w:rFonts w:ascii="Myriad Pro" w:hAnsi="Myriad Pro"/>
          <w:sz w:val="26"/>
          <w:szCs w:val="26"/>
        </w:rPr>
        <w:t xml:space="preserve">отражены показатели, характеризующие финансовое состояние </w:t>
      </w:r>
      <w:r w:rsidR="006E6E50">
        <w:rPr>
          <w:rFonts w:ascii="Myriad Pro" w:hAnsi="Myriad Pro"/>
          <w:sz w:val="26"/>
          <w:szCs w:val="26"/>
        </w:rPr>
        <w:t>ПАО </w:t>
      </w:r>
      <w:r w:rsidR="009A5D68" w:rsidRPr="00F510BE">
        <w:rPr>
          <w:rFonts w:ascii="Myriad Pro" w:hAnsi="Myriad Pro"/>
          <w:sz w:val="26"/>
          <w:szCs w:val="26"/>
        </w:rPr>
        <w:t xml:space="preserve">«Ленэнерго», в том числе </w:t>
      </w:r>
      <w:r w:rsidRPr="00F510BE">
        <w:rPr>
          <w:rFonts w:ascii="Myriad Pro" w:hAnsi="Myriad Pro"/>
          <w:sz w:val="26"/>
          <w:szCs w:val="26"/>
        </w:rPr>
        <w:t>представлены финансовые показатели функционирования</w:t>
      </w:r>
      <w:r w:rsidR="009A5D68" w:rsidRPr="00F510BE">
        <w:rPr>
          <w:rFonts w:ascii="Myriad Pro" w:hAnsi="Myriad Pro"/>
          <w:sz w:val="26"/>
          <w:szCs w:val="26"/>
        </w:rPr>
        <w:t xml:space="preserve"> </w:t>
      </w:r>
      <w:r w:rsidR="006E6E50">
        <w:rPr>
          <w:rFonts w:ascii="Myriad Pro" w:hAnsi="Myriad Pro"/>
          <w:sz w:val="26"/>
          <w:szCs w:val="26"/>
        </w:rPr>
        <w:t>ПАО </w:t>
      </w:r>
      <w:r w:rsidR="009A5D68" w:rsidRPr="00F510BE">
        <w:rPr>
          <w:rFonts w:ascii="Myriad Pro" w:hAnsi="Myriad Pro"/>
          <w:sz w:val="26"/>
          <w:szCs w:val="26"/>
        </w:rPr>
        <w:t xml:space="preserve">«Ленэнерго» </w:t>
      </w:r>
      <w:r w:rsidR="00F510BE" w:rsidRPr="00F510BE">
        <w:rPr>
          <w:rFonts w:ascii="Myriad Pro" w:hAnsi="Myriad Pro"/>
          <w:sz w:val="26"/>
          <w:szCs w:val="26"/>
        </w:rPr>
        <w:t xml:space="preserve">за 2014 и 2015 годы, </w:t>
      </w:r>
      <w:r w:rsidR="009A5D68" w:rsidRPr="00F510BE">
        <w:rPr>
          <w:rFonts w:ascii="Myriad Pro" w:hAnsi="Myriad Pro"/>
          <w:sz w:val="26"/>
          <w:szCs w:val="26"/>
        </w:rPr>
        <w:t xml:space="preserve">определены показатели, характеризующие финансовую устойчивость организации по данным бухгалтерского баланса </w:t>
      </w:r>
      <w:r w:rsidR="006E6E50">
        <w:rPr>
          <w:rFonts w:ascii="Myriad Pro" w:hAnsi="Myriad Pro"/>
          <w:sz w:val="26"/>
          <w:szCs w:val="26"/>
        </w:rPr>
        <w:t>ПАО </w:t>
      </w:r>
      <w:r w:rsidRPr="00F510BE">
        <w:rPr>
          <w:rFonts w:ascii="Myriad Pro" w:hAnsi="Myriad Pro"/>
          <w:sz w:val="26"/>
          <w:szCs w:val="26"/>
        </w:rPr>
        <w:t>«Ленэнерго»</w:t>
      </w:r>
      <w:r w:rsidR="009A5D68" w:rsidRPr="00F510BE">
        <w:rPr>
          <w:rFonts w:ascii="Myriad Pro" w:hAnsi="Myriad Pro"/>
          <w:sz w:val="26"/>
          <w:szCs w:val="26"/>
        </w:rPr>
        <w:t xml:space="preserve"> по состоянию </w:t>
      </w:r>
      <w:r w:rsidR="00F510BE" w:rsidRPr="00FE1442">
        <w:rPr>
          <w:rFonts w:ascii="Myriad Pro" w:hAnsi="Myriad Pro"/>
          <w:sz w:val="26"/>
          <w:szCs w:val="26"/>
        </w:rPr>
        <w:t>на 31.12.201</w:t>
      </w:r>
      <w:r w:rsidR="00F510BE">
        <w:rPr>
          <w:rFonts w:ascii="Myriad Pro" w:hAnsi="Myriad Pro"/>
          <w:sz w:val="26"/>
          <w:szCs w:val="26"/>
        </w:rPr>
        <w:t>4 г.</w:t>
      </w:r>
      <w:r w:rsidR="00F510BE" w:rsidRPr="00FE1442">
        <w:rPr>
          <w:rFonts w:ascii="Myriad Pro" w:hAnsi="Myriad Pro"/>
          <w:sz w:val="26"/>
          <w:szCs w:val="26"/>
        </w:rPr>
        <w:t>, 31.12.201</w:t>
      </w:r>
      <w:r w:rsidR="00F510BE">
        <w:rPr>
          <w:rFonts w:ascii="Myriad Pro" w:hAnsi="Myriad Pro"/>
          <w:sz w:val="26"/>
          <w:szCs w:val="26"/>
        </w:rPr>
        <w:t>5 г.;</w:t>
      </w:r>
      <w:r w:rsidR="00F510BE" w:rsidRPr="00FE1442">
        <w:rPr>
          <w:rFonts w:ascii="Myriad Pro" w:hAnsi="Myriad Pro"/>
          <w:sz w:val="26"/>
          <w:szCs w:val="26"/>
        </w:rPr>
        <w:t xml:space="preserve"> </w:t>
      </w:r>
    </w:p>
    <w:p w14:paraId="1498A68E" w14:textId="2A4B3746" w:rsidR="00F510BE" w:rsidRPr="00F510BE" w:rsidRDefault="00F510BE" w:rsidP="00F510BE">
      <w:pPr>
        <w:numPr>
          <w:ilvl w:val="0"/>
          <w:numId w:val="8"/>
        </w:numPr>
        <w:spacing w:after="0" w:line="360" w:lineRule="auto"/>
        <w:ind w:left="0" w:firstLine="567"/>
        <w:contextualSpacing/>
        <w:jc w:val="both"/>
        <w:rPr>
          <w:rFonts w:ascii="Myriad Pro" w:eastAsia="Calibri" w:hAnsi="Myriad Pro"/>
          <w:sz w:val="26"/>
          <w:szCs w:val="26"/>
        </w:rPr>
      </w:pPr>
      <w:r w:rsidRPr="00F510BE">
        <w:rPr>
          <w:rFonts w:ascii="Myriad Pro" w:hAnsi="Myriad Pro"/>
          <w:sz w:val="26"/>
          <w:szCs w:val="26"/>
        </w:rPr>
        <w:t xml:space="preserve">в Экспертном заключении на 2017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w:t>
      </w:r>
      <w:r w:rsidRPr="00F510BE">
        <w:rPr>
          <w:rFonts w:ascii="Myriad Pro" w:hAnsi="Myriad Pro"/>
          <w:sz w:val="26"/>
          <w:szCs w:val="26"/>
        </w:rPr>
        <w:lastRenderedPageBreak/>
        <w:t xml:space="preserve">оплату технологических потерь, расходы на оплату услуг </w:t>
      </w:r>
      <w:r w:rsidR="006E6E50">
        <w:rPr>
          <w:rFonts w:ascii="Myriad Pro" w:hAnsi="Myriad Pro"/>
          <w:sz w:val="26"/>
          <w:szCs w:val="26"/>
        </w:rPr>
        <w:t>ПАО </w:t>
      </w:r>
      <w:r w:rsidRPr="00F510BE">
        <w:rPr>
          <w:rFonts w:ascii="Myriad Pro" w:hAnsi="Myriad Pro"/>
          <w:sz w:val="26"/>
          <w:szCs w:val="26"/>
        </w:rPr>
        <w:t xml:space="preserve">«ФСК ЕЭС», финансовый результат от деятельности) за 2015 год и на 01.10.2016 год; </w:t>
      </w:r>
    </w:p>
    <w:p w14:paraId="03B9F758" w14:textId="2EC8F6E1" w:rsidR="001F4E78" w:rsidRPr="00D22158" w:rsidRDefault="009A5D68" w:rsidP="00133579">
      <w:pPr>
        <w:numPr>
          <w:ilvl w:val="0"/>
          <w:numId w:val="8"/>
        </w:numPr>
        <w:spacing w:after="0" w:line="360" w:lineRule="auto"/>
        <w:ind w:left="0" w:firstLine="567"/>
        <w:contextualSpacing/>
        <w:jc w:val="both"/>
        <w:rPr>
          <w:rFonts w:ascii="Myriad Pro" w:eastAsia="Calibri" w:hAnsi="Myriad Pro"/>
          <w:sz w:val="26"/>
          <w:szCs w:val="26"/>
        </w:rPr>
      </w:pPr>
      <w:r w:rsidRPr="00D22158">
        <w:rPr>
          <w:rFonts w:ascii="Myriad Pro" w:hAnsi="Myriad Pro"/>
          <w:sz w:val="26"/>
          <w:szCs w:val="26"/>
        </w:rPr>
        <w:t xml:space="preserve">Комитетом </w:t>
      </w:r>
      <w:bookmarkStart w:id="33" w:name="_Hlk41569634"/>
      <w:r w:rsidRPr="00D22158">
        <w:rPr>
          <w:rFonts w:ascii="Myriad Pro" w:hAnsi="Myriad Pro"/>
          <w:sz w:val="26"/>
          <w:szCs w:val="26"/>
        </w:rPr>
        <w:t xml:space="preserve">по тарифам Санкт-Петербурга </w:t>
      </w:r>
      <w:bookmarkEnd w:id="33"/>
      <w:r w:rsidRPr="00D22158">
        <w:rPr>
          <w:rFonts w:ascii="Myriad Pro" w:hAnsi="Myriad Pro"/>
          <w:sz w:val="26"/>
          <w:szCs w:val="26"/>
        </w:rPr>
        <w:t xml:space="preserve">отражен факт соответствия расчета цен (тарифов) и формы представления предложения </w:t>
      </w:r>
      <w:r w:rsidR="006E6E50">
        <w:rPr>
          <w:rFonts w:ascii="Myriad Pro" w:hAnsi="Myriad Pro"/>
          <w:sz w:val="26"/>
          <w:szCs w:val="26"/>
        </w:rPr>
        <w:t>ПАО </w:t>
      </w:r>
      <w:r w:rsidRPr="00D22158">
        <w:rPr>
          <w:rFonts w:ascii="Myriad Pro" w:hAnsi="Myriad Pro"/>
          <w:sz w:val="26"/>
          <w:szCs w:val="26"/>
        </w:rPr>
        <w:t xml:space="preserve">«Ленэнерго» </w:t>
      </w:r>
      <w:r w:rsidR="00D22158">
        <w:rPr>
          <w:rFonts w:ascii="Myriad Pro" w:hAnsi="Myriad Pro"/>
          <w:sz w:val="26"/>
          <w:szCs w:val="26"/>
        </w:rPr>
        <w:t xml:space="preserve">об установлении тарифов </w:t>
      </w:r>
      <w:r w:rsidRPr="00D22158">
        <w:rPr>
          <w:rFonts w:ascii="Myriad Pro" w:hAnsi="Myriad Pro"/>
          <w:sz w:val="26"/>
          <w:szCs w:val="26"/>
        </w:rPr>
        <w:t>на 201</w:t>
      </w:r>
      <w:r w:rsidR="00F510BE">
        <w:rPr>
          <w:rFonts w:ascii="Myriad Pro" w:hAnsi="Myriad Pro"/>
          <w:sz w:val="26"/>
          <w:szCs w:val="26"/>
        </w:rPr>
        <w:t>7</w:t>
      </w:r>
      <w:r w:rsidRPr="00D22158">
        <w:rPr>
          <w:rFonts w:ascii="Myriad Pro" w:hAnsi="Myriad Pro"/>
          <w:sz w:val="26"/>
          <w:szCs w:val="26"/>
        </w:rPr>
        <w:t xml:space="preserve"> год нормативно-</w:t>
      </w:r>
      <w:r w:rsidR="00CA3FB4" w:rsidRPr="00D22158">
        <w:rPr>
          <w:rFonts w:ascii="Myriad Pro" w:hAnsi="Myriad Pro"/>
          <w:sz w:val="26"/>
          <w:szCs w:val="26"/>
        </w:rPr>
        <w:t>правовым документам</w:t>
      </w:r>
      <w:r w:rsidRPr="00D22158">
        <w:rPr>
          <w:rFonts w:ascii="Myriad Pro" w:hAnsi="Myriad Pro"/>
          <w:sz w:val="26"/>
          <w:szCs w:val="26"/>
        </w:rPr>
        <w:t xml:space="preserve"> по вопросам регулирования цен (тарифов)</w:t>
      </w:r>
      <w:r w:rsidR="00F329B6" w:rsidRPr="00D22158">
        <w:rPr>
          <w:rFonts w:ascii="Myriad Pro" w:hAnsi="Myriad Pro"/>
          <w:sz w:val="26"/>
          <w:szCs w:val="26"/>
        </w:rPr>
        <w:t xml:space="preserve"> на услуги по передаче электрической энергии</w:t>
      </w:r>
      <w:r w:rsidRPr="00D22158">
        <w:rPr>
          <w:rFonts w:ascii="Myriad Pro" w:hAnsi="Myriad Pro"/>
          <w:sz w:val="26"/>
          <w:szCs w:val="26"/>
        </w:rPr>
        <w:t>;</w:t>
      </w:r>
    </w:p>
    <w:p w14:paraId="10529468" w14:textId="04ADB877" w:rsidR="001F4E78" w:rsidRPr="00D22158" w:rsidRDefault="009A5D68" w:rsidP="00133579">
      <w:pPr>
        <w:numPr>
          <w:ilvl w:val="0"/>
          <w:numId w:val="8"/>
        </w:numPr>
        <w:spacing w:after="0" w:line="360" w:lineRule="auto"/>
        <w:ind w:left="0" w:firstLine="851"/>
        <w:contextualSpacing/>
        <w:jc w:val="both"/>
        <w:rPr>
          <w:rFonts w:ascii="Myriad Pro" w:eastAsia="Calibri" w:hAnsi="Myriad Pro"/>
          <w:sz w:val="26"/>
          <w:szCs w:val="26"/>
        </w:rPr>
      </w:pPr>
      <w:r w:rsidRPr="00D22158">
        <w:rPr>
          <w:rFonts w:ascii="Myriad Pro" w:hAnsi="Myriad Pro"/>
          <w:sz w:val="26"/>
          <w:szCs w:val="26"/>
        </w:rPr>
        <w:t xml:space="preserve">Комитетом </w:t>
      </w:r>
      <w:r w:rsidR="00F329B6" w:rsidRPr="00D22158">
        <w:rPr>
          <w:rFonts w:ascii="Myriad Pro" w:hAnsi="Myriad Pro"/>
          <w:sz w:val="26"/>
          <w:szCs w:val="26"/>
        </w:rPr>
        <w:t xml:space="preserve">по тарифам Санкт-Петербурга </w:t>
      </w:r>
      <w:r w:rsidRPr="00D22158">
        <w:rPr>
          <w:rFonts w:ascii="Myriad Pro" w:hAnsi="Myriad Pro"/>
          <w:sz w:val="26"/>
          <w:szCs w:val="26"/>
        </w:rPr>
        <w:t xml:space="preserve">приведен анализ соответствия </w:t>
      </w:r>
      <w:r w:rsidR="006E6E50">
        <w:rPr>
          <w:rFonts w:ascii="Myriad Pro" w:hAnsi="Myriad Pro"/>
          <w:sz w:val="26"/>
          <w:szCs w:val="26"/>
        </w:rPr>
        <w:t>ПАО </w:t>
      </w:r>
      <w:r w:rsidRPr="00D22158">
        <w:rPr>
          <w:rFonts w:ascii="Myriad Pro" w:hAnsi="Myriad Pro"/>
          <w:sz w:val="26"/>
          <w:szCs w:val="26"/>
        </w:rPr>
        <w:t>«Ленэнерго» критериям отнесения владельцев объектов электросетевого хозяйства к территориальным сетевым организациям</w:t>
      </w:r>
      <w:r w:rsidRPr="00D22158">
        <w:rPr>
          <w:rFonts w:ascii="Myriad Pro" w:eastAsia="Calibri" w:hAnsi="Myriad Pro"/>
          <w:sz w:val="26"/>
          <w:szCs w:val="26"/>
        </w:rPr>
        <w:t>;</w:t>
      </w:r>
      <w:r w:rsidR="001F4E78" w:rsidRPr="00D22158">
        <w:rPr>
          <w:rFonts w:ascii="Myriad Pro" w:eastAsia="Calibri" w:hAnsi="Myriad Pro"/>
          <w:sz w:val="26"/>
          <w:szCs w:val="26"/>
        </w:rPr>
        <w:t xml:space="preserve"> </w:t>
      </w:r>
    </w:p>
    <w:p w14:paraId="018F55A7" w14:textId="43089A87" w:rsidR="009A5D68" w:rsidRPr="00D22158" w:rsidRDefault="00F329B6" w:rsidP="00133579">
      <w:pPr>
        <w:numPr>
          <w:ilvl w:val="0"/>
          <w:numId w:val="8"/>
        </w:numPr>
        <w:spacing w:after="0" w:line="360" w:lineRule="auto"/>
        <w:ind w:left="0" w:firstLine="851"/>
        <w:contextualSpacing/>
        <w:jc w:val="both"/>
        <w:rPr>
          <w:rFonts w:ascii="Myriad Pro" w:eastAsia="Calibri" w:hAnsi="Myriad Pro"/>
          <w:sz w:val="26"/>
          <w:szCs w:val="26"/>
        </w:rPr>
      </w:pPr>
      <w:r w:rsidRPr="00D22158">
        <w:rPr>
          <w:rFonts w:ascii="Myriad Pro" w:hAnsi="Myriad Pro"/>
          <w:sz w:val="26"/>
          <w:szCs w:val="26"/>
        </w:rPr>
        <w:t xml:space="preserve">Комитетом по тарифам Санкт-Петербурга </w:t>
      </w:r>
      <w:r w:rsidR="009A5D68" w:rsidRPr="00D22158">
        <w:rPr>
          <w:rFonts w:ascii="Myriad Pro" w:hAnsi="Myriad Pro"/>
          <w:sz w:val="26"/>
          <w:szCs w:val="26"/>
        </w:rPr>
        <w:t xml:space="preserve">приведены балансовые показатели </w:t>
      </w:r>
      <w:r w:rsidRPr="00D22158">
        <w:rPr>
          <w:rFonts w:ascii="Myriad Pro" w:hAnsi="Myriad Pro"/>
          <w:sz w:val="26"/>
          <w:szCs w:val="26"/>
        </w:rPr>
        <w:t xml:space="preserve">деятельности </w:t>
      </w:r>
      <w:r w:rsidR="006E6E50">
        <w:rPr>
          <w:rFonts w:ascii="Myriad Pro" w:hAnsi="Myriad Pro"/>
          <w:sz w:val="26"/>
          <w:szCs w:val="26"/>
        </w:rPr>
        <w:t>ПАО </w:t>
      </w:r>
      <w:r w:rsidRPr="00D22158">
        <w:rPr>
          <w:rFonts w:ascii="Myriad Pro" w:hAnsi="Myriad Pro"/>
          <w:sz w:val="26"/>
          <w:szCs w:val="26"/>
        </w:rPr>
        <w:t xml:space="preserve">«Ленэнерго» </w:t>
      </w:r>
      <w:r w:rsidR="009A5D68" w:rsidRPr="00D22158">
        <w:rPr>
          <w:rFonts w:ascii="Myriad Pro" w:hAnsi="Myriad Pro"/>
          <w:sz w:val="26"/>
          <w:szCs w:val="26"/>
        </w:rPr>
        <w:t>(фактические за 201</w:t>
      </w:r>
      <w:r w:rsidR="00F510BE">
        <w:rPr>
          <w:rFonts w:ascii="Myriad Pro" w:hAnsi="Myriad Pro"/>
          <w:sz w:val="26"/>
          <w:szCs w:val="26"/>
        </w:rPr>
        <w:t>5</w:t>
      </w:r>
      <w:r w:rsidR="009A5D68" w:rsidRPr="00D22158">
        <w:rPr>
          <w:rFonts w:ascii="Myriad Pro" w:hAnsi="Myriad Pro"/>
          <w:sz w:val="26"/>
          <w:szCs w:val="26"/>
        </w:rPr>
        <w:t xml:space="preserve"> год и утвержденные на 201</w:t>
      </w:r>
      <w:r w:rsidR="00F510BE">
        <w:rPr>
          <w:rFonts w:ascii="Myriad Pro" w:hAnsi="Myriad Pro"/>
          <w:sz w:val="26"/>
          <w:szCs w:val="26"/>
        </w:rPr>
        <w:t>6</w:t>
      </w:r>
      <w:r w:rsidR="009A5D68" w:rsidRPr="00D22158">
        <w:rPr>
          <w:rFonts w:ascii="Myriad Pro" w:hAnsi="Myriad Pro"/>
          <w:sz w:val="26"/>
          <w:szCs w:val="26"/>
        </w:rPr>
        <w:t>-201</w:t>
      </w:r>
      <w:r w:rsidR="00F510BE">
        <w:rPr>
          <w:rFonts w:ascii="Myriad Pro" w:hAnsi="Myriad Pro"/>
          <w:sz w:val="26"/>
          <w:szCs w:val="26"/>
        </w:rPr>
        <w:t>7 г</w:t>
      </w:r>
      <w:r w:rsidR="009A5D68" w:rsidRPr="00D22158">
        <w:rPr>
          <w:rFonts w:ascii="Myriad Pro" w:hAnsi="Myriad Pro"/>
          <w:sz w:val="26"/>
          <w:szCs w:val="26"/>
        </w:rPr>
        <w:t>оды). В приложениях к Экспертному заключению на 201</w:t>
      </w:r>
      <w:r w:rsidR="00F510BE">
        <w:rPr>
          <w:rFonts w:ascii="Myriad Pro" w:hAnsi="Myriad Pro"/>
          <w:sz w:val="26"/>
          <w:szCs w:val="26"/>
        </w:rPr>
        <w:t>7</w:t>
      </w:r>
      <w:r w:rsidR="009A5D68" w:rsidRPr="00D22158">
        <w:rPr>
          <w:rFonts w:ascii="Myriad Pro" w:hAnsi="Myriad Pro"/>
          <w:sz w:val="26"/>
          <w:szCs w:val="26"/>
        </w:rPr>
        <w:t xml:space="preserve"> год представлены показатели сводного прогнозного баланса электрической энергии (мощности) по уровням напряжения на 201</w:t>
      </w:r>
      <w:r w:rsidR="00F510BE">
        <w:rPr>
          <w:rFonts w:ascii="Myriad Pro" w:hAnsi="Myriad Pro"/>
          <w:sz w:val="26"/>
          <w:szCs w:val="26"/>
        </w:rPr>
        <w:t>7</w:t>
      </w:r>
      <w:r w:rsidR="009A5D68" w:rsidRPr="00D22158">
        <w:rPr>
          <w:rFonts w:ascii="Myriad Pro" w:hAnsi="Myriad Pro"/>
          <w:sz w:val="26"/>
          <w:szCs w:val="26"/>
        </w:rPr>
        <w:t xml:space="preserve"> год в разрезе полугодий, указана заявленная</w:t>
      </w:r>
      <w:r w:rsidRPr="00D22158">
        <w:rPr>
          <w:rFonts w:ascii="Myriad Pro" w:hAnsi="Myriad Pro"/>
          <w:sz w:val="26"/>
          <w:szCs w:val="26"/>
        </w:rPr>
        <w:t xml:space="preserve"> электрическая</w:t>
      </w:r>
      <w:r w:rsidR="009A5D68" w:rsidRPr="00D22158">
        <w:rPr>
          <w:rFonts w:ascii="Myriad Pro" w:hAnsi="Myriad Pro"/>
          <w:sz w:val="26"/>
          <w:szCs w:val="26"/>
        </w:rPr>
        <w:t xml:space="preserve"> мощность и объем полезного отпуска </w:t>
      </w:r>
      <w:r w:rsidRPr="00D22158">
        <w:rPr>
          <w:rFonts w:ascii="Myriad Pro" w:hAnsi="Myriad Pro"/>
          <w:sz w:val="26"/>
          <w:szCs w:val="26"/>
        </w:rPr>
        <w:t xml:space="preserve">электроэнергии (мощности) </w:t>
      </w:r>
      <w:r w:rsidR="009A5D68" w:rsidRPr="00D22158">
        <w:rPr>
          <w:rFonts w:ascii="Myriad Pro" w:hAnsi="Myriad Pro"/>
          <w:sz w:val="26"/>
          <w:szCs w:val="26"/>
        </w:rPr>
        <w:t xml:space="preserve">региона, приведена структура полезного отпуска </w:t>
      </w:r>
      <w:r w:rsidR="006E6E50">
        <w:rPr>
          <w:rFonts w:ascii="Myriad Pro" w:hAnsi="Myriad Pro"/>
          <w:sz w:val="26"/>
          <w:szCs w:val="26"/>
        </w:rPr>
        <w:t>ПАО </w:t>
      </w:r>
      <w:r w:rsidR="009A5D68" w:rsidRPr="00D22158">
        <w:rPr>
          <w:rFonts w:ascii="Myriad Pro" w:hAnsi="Myriad Pro"/>
          <w:sz w:val="26"/>
          <w:szCs w:val="26"/>
        </w:rPr>
        <w:t>«Ленэнерго» на 201</w:t>
      </w:r>
      <w:r w:rsidR="00F510BE">
        <w:rPr>
          <w:rFonts w:ascii="Myriad Pro" w:hAnsi="Myriad Pro"/>
          <w:sz w:val="26"/>
          <w:szCs w:val="26"/>
        </w:rPr>
        <w:t>7</w:t>
      </w:r>
      <w:r w:rsidR="009A5D68" w:rsidRPr="00D22158">
        <w:rPr>
          <w:rFonts w:ascii="Myriad Pro" w:hAnsi="Myriad Pro"/>
          <w:sz w:val="26"/>
          <w:szCs w:val="26"/>
        </w:rPr>
        <w:t xml:space="preserve"> год;</w:t>
      </w:r>
    </w:p>
    <w:p w14:paraId="595F1AC4" w14:textId="3FA0E928" w:rsidR="002839FA" w:rsidRPr="005A7B2A" w:rsidRDefault="002839FA" w:rsidP="00133579">
      <w:pPr>
        <w:numPr>
          <w:ilvl w:val="0"/>
          <w:numId w:val="8"/>
        </w:numPr>
        <w:spacing w:after="0" w:line="360" w:lineRule="auto"/>
        <w:ind w:left="0" w:firstLine="851"/>
        <w:contextualSpacing/>
        <w:jc w:val="both"/>
        <w:rPr>
          <w:rFonts w:ascii="Myriad Pro" w:eastAsia="Calibri" w:hAnsi="Myriad Pro"/>
          <w:sz w:val="26"/>
          <w:szCs w:val="26"/>
        </w:rPr>
      </w:pPr>
      <w:r w:rsidRPr="00D22158">
        <w:rPr>
          <w:rFonts w:ascii="Myriad Pro" w:hAnsi="Myriad Pro"/>
          <w:sz w:val="26"/>
          <w:szCs w:val="26"/>
        </w:rPr>
        <w:t xml:space="preserve">Комитетом </w:t>
      </w:r>
      <w:r w:rsidR="00F329B6" w:rsidRPr="00D22158">
        <w:rPr>
          <w:rFonts w:ascii="Myriad Pro" w:hAnsi="Myriad Pro"/>
          <w:sz w:val="26"/>
          <w:szCs w:val="26"/>
        </w:rPr>
        <w:t xml:space="preserve">по тарифам Санкт-Петербурга </w:t>
      </w:r>
      <w:r w:rsidRPr="00D22158">
        <w:rPr>
          <w:rFonts w:ascii="Myriad Pro" w:hAnsi="Myriad Pro"/>
          <w:sz w:val="26"/>
          <w:szCs w:val="26"/>
        </w:rPr>
        <w:t xml:space="preserve">представлен расчет величины </w:t>
      </w:r>
      <w:r w:rsidR="00F510BE">
        <w:rPr>
          <w:rFonts w:ascii="Myriad Pro" w:hAnsi="Myriad Pro"/>
          <w:sz w:val="26"/>
          <w:szCs w:val="26"/>
        </w:rPr>
        <w:t>операционных</w:t>
      </w:r>
      <w:r w:rsidR="00F510BE" w:rsidRPr="0010508A">
        <w:rPr>
          <w:rFonts w:ascii="Myriad Pro" w:hAnsi="Myriad Pro"/>
          <w:sz w:val="26"/>
          <w:szCs w:val="26"/>
        </w:rPr>
        <w:t xml:space="preserve"> </w:t>
      </w:r>
      <w:r w:rsidR="00F510BE">
        <w:rPr>
          <w:rFonts w:ascii="Myriad Pro" w:hAnsi="Myriad Pro"/>
          <w:sz w:val="26"/>
          <w:szCs w:val="26"/>
        </w:rPr>
        <w:t>(</w:t>
      </w:r>
      <w:r w:rsidRPr="00D22158">
        <w:rPr>
          <w:rFonts w:ascii="Myriad Pro" w:hAnsi="Myriad Pro"/>
          <w:sz w:val="26"/>
          <w:szCs w:val="26"/>
        </w:rPr>
        <w:t>подконтрольных</w:t>
      </w:r>
      <w:r w:rsidR="00F510BE">
        <w:rPr>
          <w:rFonts w:ascii="Myriad Pro" w:hAnsi="Myriad Pro"/>
          <w:sz w:val="26"/>
          <w:szCs w:val="26"/>
        </w:rPr>
        <w:t>)</w:t>
      </w:r>
      <w:r w:rsidRPr="00D22158">
        <w:rPr>
          <w:rFonts w:ascii="Myriad Pro" w:hAnsi="Myriad Pro"/>
          <w:sz w:val="26"/>
          <w:szCs w:val="26"/>
        </w:rPr>
        <w:t xml:space="preserve"> расходов </w:t>
      </w:r>
      <w:r w:rsidR="006E6E50">
        <w:rPr>
          <w:rFonts w:ascii="Myriad Pro" w:hAnsi="Myriad Pro"/>
          <w:sz w:val="26"/>
          <w:szCs w:val="26"/>
        </w:rPr>
        <w:t>ПАО </w:t>
      </w:r>
      <w:r w:rsidRPr="00D22158">
        <w:rPr>
          <w:rFonts w:ascii="Myriad Pro" w:hAnsi="Myriad Pro"/>
          <w:sz w:val="26"/>
          <w:szCs w:val="26"/>
        </w:rPr>
        <w:t>«Ленэнерго» на 201</w:t>
      </w:r>
      <w:r w:rsidR="00F510BE">
        <w:rPr>
          <w:rFonts w:ascii="Myriad Pro" w:hAnsi="Myriad Pro"/>
          <w:sz w:val="26"/>
          <w:szCs w:val="26"/>
        </w:rPr>
        <w:t>7</w:t>
      </w:r>
      <w:r w:rsidRPr="00D22158">
        <w:rPr>
          <w:rFonts w:ascii="Myriad Pro" w:hAnsi="Myriad Pro"/>
          <w:sz w:val="26"/>
          <w:szCs w:val="26"/>
        </w:rPr>
        <w:t xml:space="preserve"> год</w:t>
      </w:r>
      <w:r w:rsidR="008A56EB" w:rsidRPr="00D22158">
        <w:rPr>
          <w:rFonts w:ascii="Myriad Pro" w:hAnsi="Myriad Pro"/>
          <w:sz w:val="26"/>
          <w:szCs w:val="26"/>
        </w:rPr>
        <w:t xml:space="preserve"> </w:t>
      </w:r>
      <w:r w:rsidRPr="00D22158">
        <w:rPr>
          <w:rFonts w:ascii="Myriad Pro" w:hAnsi="Myriad Pro"/>
          <w:sz w:val="26"/>
          <w:szCs w:val="26"/>
        </w:rPr>
        <w:t xml:space="preserve">с учетом уточненного коэффициента индексации, а также приведен постатейный расчет величины неподконтрольных расходов регулируемой организации </w:t>
      </w:r>
      <w:r w:rsidRPr="005A7B2A">
        <w:rPr>
          <w:rFonts w:ascii="Myriad Pro" w:hAnsi="Myriad Pro"/>
          <w:sz w:val="26"/>
          <w:szCs w:val="26"/>
        </w:rPr>
        <w:t>на 201</w:t>
      </w:r>
      <w:r w:rsidR="00F510BE">
        <w:rPr>
          <w:rFonts w:ascii="Myriad Pro" w:hAnsi="Myriad Pro"/>
          <w:sz w:val="26"/>
          <w:szCs w:val="26"/>
        </w:rPr>
        <w:t>7</w:t>
      </w:r>
      <w:r w:rsidRPr="005A7B2A">
        <w:rPr>
          <w:rFonts w:ascii="Myriad Pro" w:hAnsi="Myriad Pro"/>
          <w:sz w:val="26"/>
          <w:szCs w:val="26"/>
        </w:rPr>
        <w:t xml:space="preserve"> год.</w:t>
      </w:r>
    </w:p>
    <w:p w14:paraId="49B377ED" w14:textId="52295C2C" w:rsidR="009A0B54" w:rsidRDefault="00D5209A" w:rsidP="009A0B54">
      <w:pPr>
        <w:spacing w:after="0" w:line="360" w:lineRule="auto"/>
        <w:ind w:firstLine="851"/>
        <w:contextualSpacing/>
        <w:jc w:val="both"/>
        <w:rPr>
          <w:rFonts w:ascii="Myriad Pro" w:eastAsia="Calibri" w:hAnsi="Myriad Pro"/>
          <w:sz w:val="26"/>
          <w:szCs w:val="26"/>
        </w:rPr>
      </w:pPr>
      <w:r>
        <w:rPr>
          <w:rFonts w:ascii="Myriad Pro" w:hAnsi="Myriad Pro"/>
          <w:sz w:val="26"/>
          <w:szCs w:val="26"/>
        </w:rPr>
        <w:t xml:space="preserve">В связи с отсутствием «Заключения экспертной группы </w:t>
      </w:r>
      <w:r w:rsidRPr="00075411">
        <w:rPr>
          <w:rFonts w:ascii="Myriad Pro" w:hAnsi="Myriad Pro"/>
          <w:sz w:val="26"/>
          <w:szCs w:val="26"/>
        </w:rPr>
        <w:t xml:space="preserve">по определению экономически обоснованных составляющих, формирующих тарифы на услуги по передаче электрической энергии по электрическим сетям </w:t>
      </w:r>
      <w:r w:rsidR="006E6E50">
        <w:rPr>
          <w:rFonts w:ascii="Myriad Pro" w:hAnsi="Myriad Pro"/>
          <w:sz w:val="26"/>
          <w:szCs w:val="26"/>
        </w:rPr>
        <w:t>ПАО </w:t>
      </w:r>
      <w:r w:rsidRPr="00075411">
        <w:rPr>
          <w:rFonts w:ascii="Myriad Pro" w:hAnsi="Myriad Pro"/>
          <w:sz w:val="26"/>
          <w:szCs w:val="26"/>
        </w:rPr>
        <w:t>«Ленэнерго» на территории Санкт-Петербурга на 201</w:t>
      </w:r>
      <w:r>
        <w:rPr>
          <w:rFonts w:ascii="Myriad Pro" w:hAnsi="Myriad Pro"/>
          <w:sz w:val="26"/>
          <w:szCs w:val="26"/>
        </w:rPr>
        <w:t>8</w:t>
      </w:r>
      <w:r w:rsidRPr="00075411">
        <w:rPr>
          <w:rFonts w:ascii="Myriad Pro" w:hAnsi="Myriad Pro"/>
          <w:sz w:val="26"/>
          <w:szCs w:val="26"/>
        </w:rPr>
        <w:t xml:space="preserve"> год с применением метода доходности инвестированного капитала»</w:t>
      </w:r>
      <w:r>
        <w:rPr>
          <w:rFonts w:ascii="Myriad Pro" w:hAnsi="Myriad Pro"/>
          <w:sz w:val="26"/>
          <w:szCs w:val="26"/>
        </w:rPr>
        <w:t xml:space="preserve"> Комитета </w:t>
      </w:r>
      <w:r w:rsidRPr="00075411">
        <w:rPr>
          <w:rFonts w:ascii="Myriad Pro" w:hAnsi="Myriad Pro"/>
          <w:sz w:val="26"/>
          <w:szCs w:val="26"/>
        </w:rPr>
        <w:t xml:space="preserve">по тарифам Санкт-Петербурга </w:t>
      </w:r>
      <w:r>
        <w:rPr>
          <w:rFonts w:ascii="Myriad Pro" w:hAnsi="Myriad Pro"/>
          <w:sz w:val="26"/>
          <w:szCs w:val="26"/>
        </w:rPr>
        <w:t xml:space="preserve">на 2018 год </w:t>
      </w:r>
      <w:r w:rsidRPr="00075411">
        <w:rPr>
          <w:rFonts w:ascii="Myriad Pro" w:hAnsi="Myriad Pro"/>
          <w:sz w:val="26"/>
          <w:szCs w:val="26"/>
        </w:rPr>
        <w:t>Исполнител</w:t>
      </w:r>
      <w:r>
        <w:rPr>
          <w:rFonts w:ascii="Myriad Pro" w:hAnsi="Myriad Pro"/>
          <w:sz w:val="26"/>
          <w:szCs w:val="26"/>
        </w:rPr>
        <w:t>ь</w:t>
      </w:r>
      <w:r w:rsidRPr="00075411">
        <w:rPr>
          <w:rFonts w:ascii="Myriad Pro" w:hAnsi="Myriad Pro"/>
          <w:sz w:val="26"/>
          <w:szCs w:val="26"/>
        </w:rPr>
        <w:t xml:space="preserve"> </w:t>
      </w:r>
      <w:r>
        <w:rPr>
          <w:rFonts w:ascii="Myriad Pro" w:hAnsi="Myriad Pro"/>
          <w:sz w:val="26"/>
          <w:szCs w:val="26"/>
        </w:rPr>
        <w:t>не может сделать вывод</w:t>
      </w:r>
      <w:r w:rsidRPr="00075411">
        <w:rPr>
          <w:rFonts w:ascii="Myriad Pro" w:hAnsi="Myriad Pro"/>
          <w:sz w:val="26"/>
          <w:szCs w:val="26"/>
        </w:rPr>
        <w:t xml:space="preserve"> на предмет его соответствия требованиям п. 23 Правил.</w:t>
      </w:r>
      <w:r w:rsidR="009A0B54" w:rsidRPr="009A0B54">
        <w:rPr>
          <w:rFonts w:ascii="Myriad Pro" w:eastAsia="Calibri" w:hAnsi="Myriad Pro"/>
          <w:sz w:val="26"/>
          <w:szCs w:val="26"/>
        </w:rPr>
        <w:t xml:space="preserve"> </w:t>
      </w:r>
    </w:p>
    <w:p w14:paraId="5F866E31" w14:textId="130E0AB8" w:rsidR="00C56EC9" w:rsidRPr="005E614B" w:rsidRDefault="00C56EC9" w:rsidP="00C56EC9">
      <w:pPr>
        <w:spacing w:after="0" w:line="360" w:lineRule="auto"/>
        <w:ind w:firstLine="567"/>
        <w:contextualSpacing/>
        <w:jc w:val="both"/>
        <w:rPr>
          <w:rFonts w:ascii="Myriad Pro" w:eastAsia="Calibri" w:hAnsi="Myriad Pro" w:cs="Times New Roman"/>
          <w:sz w:val="26"/>
          <w:szCs w:val="26"/>
        </w:rPr>
      </w:pPr>
      <w:r w:rsidRPr="00910FE5">
        <w:rPr>
          <w:rFonts w:ascii="Myriad Pro" w:eastAsia="Calibri" w:hAnsi="Myriad Pro" w:cs="Times New Roman"/>
          <w:sz w:val="26"/>
          <w:szCs w:val="26"/>
        </w:rPr>
        <w:lastRenderedPageBreak/>
        <w:t xml:space="preserve">Исполнитель отмечает, что во исполнение положений п.9 (1) Правил, предложение об установлении тарифов и скорректированное предложение об установлении тарифов были размещены </w:t>
      </w:r>
      <w:r w:rsidR="006E6E50">
        <w:rPr>
          <w:rFonts w:ascii="Myriad Pro" w:eastAsia="Calibri" w:hAnsi="Myriad Pro" w:cs="Times New Roman"/>
          <w:sz w:val="26"/>
          <w:szCs w:val="26"/>
        </w:rPr>
        <w:t>ПАО </w:t>
      </w:r>
      <w:r w:rsidRPr="00910FE5">
        <w:rPr>
          <w:rFonts w:ascii="Myriad Pro" w:eastAsia="Calibri" w:hAnsi="Myriad Pro" w:cs="Times New Roman"/>
          <w:sz w:val="26"/>
          <w:szCs w:val="26"/>
        </w:rPr>
        <w:t xml:space="preserve">«Ленэнерго» на официальном сайте </w:t>
      </w:r>
      <w:r w:rsidR="006E6E50">
        <w:rPr>
          <w:rFonts w:ascii="Myriad Pro" w:eastAsia="Calibri" w:hAnsi="Myriad Pro" w:cs="Times New Roman"/>
          <w:sz w:val="26"/>
          <w:szCs w:val="26"/>
        </w:rPr>
        <w:t>ПАО </w:t>
      </w:r>
      <w:r w:rsidRPr="00910FE5">
        <w:rPr>
          <w:rFonts w:ascii="Myriad Pro" w:eastAsia="Calibri" w:hAnsi="Myriad Pro" w:cs="Times New Roman"/>
          <w:sz w:val="26"/>
          <w:szCs w:val="26"/>
        </w:rPr>
        <w:t xml:space="preserve">«Ленэнерго» (http://www.lenenergo.ru/standart/43037.html),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платы за технологическое присоединение». </w:t>
      </w:r>
      <w:bookmarkStart w:id="34" w:name="_Hlk37673048"/>
    </w:p>
    <w:bookmarkEnd w:id="34"/>
    <w:p w14:paraId="433E386D" w14:textId="3B7DEF5C" w:rsidR="00C56EC9" w:rsidRPr="005E614B" w:rsidRDefault="00C56EC9" w:rsidP="00C56EC9">
      <w:pPr>
        <w:spacing w:after="0" w:line="360" w:lineRule="auto"/>
        <w:ind w:firstLine="567"/>
        <w:contextualSpacing/>
        <w:jc w:val="both"/>
        <w:rPr>
          <w:rFonts w:ascii="Myriad Pro" w:eastAsia="Calibri" w:hAnsi="Myriad Pro" w:cs="Times New Roman"/>
          <w:sz w:val="26"/>
          <w:szCs w:val="26"/>
        </w:rPr>
      </w:pPr>
      <w:r w:rsidRPr="00325AE6">
        <w:rPr>
          <w:rFonts w:ascii="Myriad Pro" w:eastAsia="Calibri" w:hAnsi="Myriad Pro" w:cs="Times New Roman"/>
          <w:sz w:val="26"/>
          <w:szCs w:val="26"/>
        </w:rPr>
        <w:t xml:space="preserve">Исполнитель проверил предложения об установлении тарифов, размещенные </w:t>
      </w:r>
      <w:r w:rsidR="006E6E50">
        <w:rPr>
          <w:rFonts w:ascii="Myriad Pro" w:eastAsia="Calibri" w:hAnsi="Myriad Pro" w:cs="Times New Roman"/>
          <w:sz w:val="26"/>
          <w:szCs w:val="26"/>
        </w:rPr>
        <w:t>ПАО </w:t>
      </w:r>
      <w:r w:rsidRPr="00325AE6">
        <w:rPr>
          <w:rFonts w:ascii="Myriad Pro" w:eastAsia="Calibri" w:hAnsi="Myriad Pro" w:cs="Times New Roman"/>
          <w:sz w:val="26"/>
          <w:szCs w:val="26"/>
        </w:rPr>
        <w:t>«Ленэнерго» на официальном сайте организации, на соответствие показателям, заявленным на 201</w:t>
      </w:r>
      <w:r>
        <w:rPr>
          <w:rFonts w:ascii="Myriad Pro" w:eastAsia="Calibri" w:hAnsi="Myriad Pro" w:cs="Times New Roman"/>
          <w:sz w:val="26"/>
          <w:szCs w:val="26"/>
        </w:rPr>
        <w:t>7 и 2018 гг.</w:t>
      </w:r>
      <w:r w:rsidRPr="00325AE6">
        <w:rPr>
          <w:rFonts w:ascii="Myriad Pro" w:eastAsia="Calibri" w:hAnsi="Myriad Pro" w:cs="Times New Roman"/>
          <w:sz w:val="26"/>
          <w:szCs w:val="26"/>
        </w:rPr>
        <w:t xml:space="preserve"> в составе обосновывающих документов.</w:t>
      </w:r>
    </w:p>
    <w:p w14:paraId="1CA56DB1" w14:textId="77777777" w:rsidR="001F4E78" w:rsidRPr="00776FE0" w:rsidRDefault="001F4E78" w:rsidP="00133579">
      <w:pPr>
        <w:spacing w:after="0" w:line="360" w:lineRule="auto"/>
        <w:ind w:firstLine="709"/>
        <w:jc w:val="both"/>
        <w:rPr>
          <w:rFonts w:ascii="Myriad Pro" w:eastAsia="Calibri" w:hAnsi="Myriad Pro"/>
          <w:color w:val="FF0000"/>
          <w:sz w:val="26"/>
          <w:szCs w:val="26"/>
        </w:rPr>
      </w:pPr>
    </w:p>
    <w:p w14:paraId="41D0B933" w14:textId="1670187D" w:rsidR="001F4E78" w:rsidRPr="00CB30A5" w:rsidRDefault="001F4E78" w:rsidP="00133579">
      <w:pPr>
        <w:keepNext/>
        <w:spacing w:after="0" w:line="360" w:lineRule="auto"/>
        <w:contextualSpacing/>
        <w:jc w:val="both"/>
        <w:rPr>
          <w:rFonts w:ascii="Myriad Pro" w:eastAsia="Calibri" w:hAnsi="Myriad Pro"/>
          <w:b/>
          <w:sz w:val="26"/>
          <w:szCs w:val="26"/>
        </w:rPr>
      </w:pPr>
      <w:r w:rsidRPr="00CB30A5">
        <w:rPr>
          <w:rFonts w:ascii="Myriad Pro" w:eastAsia="Calibri" w:hAnsi="Myriad Pro"/>
          <w:b/>
          <w:sz w:val="26"/>
          <w:szCs w:val="26"/>
        </w:rPr>
        <w:t>РЕКОМЕНДАЦИИ ИСПОЛНИТЕЛЯ</w:t>
      </w:r>
    </w:p>
    <w:p w14:paraId="7F5DB982" w14:textId="678C028C" w:rsidR="001F4E78" w:rsidRPr="00CB30A5" w:rsidRDefault="001F4E78" w:rsidP="00133579">
      <w:pPr>
        <w:spacing w:after="0" w:line="360" w:lineRule="auto"/>
        <w:ind w:firstLine="709"/>
        <w:jc w:val="both"/>
        <w:rPr>
          <w:rFonts w:ascii="Myriad Pro" w:eastAsia="Calibri" w:hAnsi="Myriad Pro"/>
          <w:sz w:val="26"/>
          <w:szCs w:val="26"/>
        </w:rPr>
      </w:pPr>
      <w:r w:rsidRPr="00CB30A5">
        <w:rPr>
          <w:rFonts w:ascii="Myriad Pro" w:eastAsia="Calibri" w:hAnsi="Myriad Pro"/>
          <w:sz w:val="26"/>
          <w:szCs w:val="26"/>
        </w:rPr>
        <w:t xml:space="preserve">С целью повышения качества </w:t>
      </w:r>
      <w:r w:rsidR="00CB30A5" w:rsidRPr="00CB30A5">
        <w:rPr>
          <w:rFonts w:ascii="Myriad Pro" w:eastAsia="Calibri" w:hAnsi="Myriad Pro"/>
          <w:sz w:val="26"/>
          <w:szCs w:val="26"/>
        </w:rPr>
        <w:t>Э</w:t>
      </w:r>
      <w:r w:rsidRPr="00CB30A5">
        <w:rPr>
          <w:rFonts w:ascii="Myriad Pro" w:eastAsia="Calibri" w:hAnsi="Myriad Pro"/>
          <w:sz w:val="26"/>
          <w:szCs w:val="26"/>
        </w:rPr>
        <w:t xml:space="preserve">кспертного заключения и прозрачности принимаемых </w:t>
      </w:r>
      <w:r w:rsidR="00270F16" w:rsidRPr="00CB30A5">
        <w:rPr>
          <w:rFonts w:ascii="Myriad Pro" w:hAnsi="Myriad Pro"/>
          <w:sz w:val="26"/>
          <w:szCs w:val="26"/>
        </w:rPr>
        <w:t>Комитетом по тарифам Санкт-Петербурга</w:t>
      </w:r>
      <w:r w:rsidR="00270F16" w:rsidRPr="00CB30A5">
        <w:rPr>
          <w:rFonts w:ascii="Myriad Pro" w:eastAsia="Calibri" w:hAnsi="Myriad Pro"/>
          <w:sz w:val="26"/>
          <w:szCs w:val="26"/>
        </w:rPr>
        <w:t xml:space="preserve"> </w:t>
      </w:r>
      <w:r w:rsidRPr="00CB30A5">
        <w:rPr>
          <w:rFonts w:ascii="Myriad Pro" w:eastAsia="Calibri" w:hAnsi="Myriad Pro"/>
          <w:sz w:val="26"/>
          <w:szCs w:val="26"/>
        </w:rPr>
        <w:t xml:space="preserve">тарифно-балансовых решений Исполнитель рекомендует </w:t>
      </w:r>
      <w:r w:rsidR="006E6E50">
        <w:rPr>
          <w:rFonts w:ascii="Myriad Pro" w:eastAsia="Calibri" w:hAnsi="Myriad Pro"/>
          <w:sz w:val="26"/>
          <w:szCs w:val="26"/>
        </w:rPr>
        <w:t>ПАО </w:t>
      </w:r>
      <w:r w:rsidRPr="00CB30A5">
        <w:rPr>
          <w:rFonts w:ascii="Myriad Pro" w:eastAsia="Calibri" w:hAnsi="Myriad Pro"/>
          <w:sz w:val="26"/>
          <w:szCs w:val="26"/>
        </w:rPr>
        <w:t>«</w:t>
      </w:r>
      <w:r w:rsidR="00270F16" w:rsidRPr="00CB30A5">
        <w:rPr>
          <w:rFonts w:ascii="Myriad Pro" w:eastAsia="Calibri" w:hAnsi="Myriad Pro"/>
          <w:sz w:val="26"/>
          <w:szCs w:val="26"/>
        </w:rPr>
        <w:t>Ленэнерго</w:t>
      </w:r>
      <w:r w:rsidRPr="00CB30A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7F82B2B6" w14:textId="219370B6" w:rsidR="001F4E78" w:rsidRPr="00CB30A5" w:rsidRDefault="001F4E78" w:rsidP="00133579">
      <w:pPr>
        <w:spacing w:after="0" w:line="360" w:lineRule="auto"/>
        <w:ind w:firstLine="567"/>
        <w:jc w:val="both"/>
        <w:rPr>
          <w:rFonts w:ascii="Myriad Pro" w:eastAsia="Calibri" w:hAnsi="Myriad Pro"/>
          <w:sz w:val="26"/>
          <w:szCs w:val="26"/>
        </w:rPr>
      </w:pPr>
      <w:r w:rsidRPr="00CB30A5">
        <w:rPr>
          <w:rFonts w:ascii="Myriad Pro" w:eastAsia="Calibri" w:hAnsi="Myriad Pro"/>
          <w:sz w:val="26"/>
          <w:szCs w:val="26"/>
        </w:rPr>
        <w:t xml:space="preserve">В целях повышения обоснованности позиции </w:t>
      </w:r>
      <w:r w:rsidR="006E6E50">
        <w:rPr>
          <w:rFonts w:ascii="Myriad Pro" w:eastAsia="Calibri" w:hAnsi="Myriad Pro"/>
          <w:sz w:val="26"/>
          <w:szCs w:val="26"/>
        </w:rPr>
        <w:t>ПАО </w:t>
      </w:r>
      <w:r w:rsidRPr="00CB30A5">
        <w:rPr>
          <w:rFonts w:ascii="Myriad Pro" w:eastAsia="Calibri" w:hAnsi="Myriad Pro"/>
          <w:sz w:val="26"/>
          <w:szCs w:val="26"/>
        </w:rPr>
        <w:t>«</w:t>
      </w:r>
      <w:r w:rsidR="00270F16" w:rsidRPr="00CB30A5">
        <w:rPr>
          <w:rFonts w:ascii="Myriad Pro" w:eastAsia="Calibri" w:hAnsi="Myriad Pro"/>
          <w:sz w:val="26"/>
          <w:szCs w:val="26"/>
        </w:rPr>
        <w:t>Лен</w:t>
      </w:r>
      <w:r w:rsidRPr="00CB30A5">
        <w:rPr>
          <w:rFonts w:ascii="Myriad Pro" w:eastAsia="Calibri" w:hAnsi="Myriad Pro"/>
          <w:sz w:val="26"/>
          <w:szCs w:val="26"/>
        </w:rPr>
        <w:t xml:space="preserve">энерго» перед </w:t>
      </w:r>
      <w:r w:rsidR="00270F16" w:rsidRPr="00CB30A5">
        <w:rPr>
          <w:rFonts w:ascii="Myriad Pro" w:hAnsi="Myriad Pro"/>
          <w:sz w:val="26"/>
          <w:szCs w:val="26"/>
        </w:rPr>
        <w:t>Комитетом по тарифам Санкт-Петербурга</w:t>
      </w:r>
      <w:r w:rsidRPr="00CB30A5">
        <w:rPr>
          <w:rFonts w:ascii="Myriad Pro" w:eastAsia="Calibri" w:hAnsi="Myriad Pro"/>
          <w:sz w:val="26"/>
          <w:szCs w:val="26"/>
        </w:rPr>
        <w:t xml:space="preserve">, а также с целью  исключения рисков изъятия расходов по отдельным статьям затрат по результатам проверки обоснованности решений </w:t>
      </w:r>
      <w:r w:rsidR="00270F16" w:rsidRPr="00CB30A5">
        <w:rPr>
          <w:rFonts w:ascii="Myriad Pro" w:eastAsia="Calibri" w:hAnsi="Myriad Pro"/>
          <w:sz w:val="26"/>
          <w:szCs w:val="26"/>
        </w:rPr>
        <w:t>Комитета</w:t>
      </w:r>
      <w:r w:rsidRPr="00CB30A5">
        <w:rPr>
          <w:rFonts w:ascii="Myriad Pro" w:eastAsia="Calibri" w:hAnsi="Myriad Pro"/>
          <w:sz w:val="26"/>
          <w:szCs w:val="26"/>
        </w:rPr>
        <w:t xml:space="preserve"> Исполнитель рекомендует формировать пакет материалов в следующем составе (дополнительно к представляемым </w:t>
      </w:r>
      <w:r w:rsidR="006E6E50">
        <w:rPr>
          <w:rFonts w:ascii="Myriad Pro" w:eastAsia="Calibri" w:hAnsi="Myriad Pro"/>
          <w:sz w:val="26"/>
          <w:szCs w:val="26"/>
        </w:rPr>
        <w:t>ПАО </w:t>
      </w:r>
      <w:r w:rsidRPr="00CB30A5">
        <w:rPr>
          <w:rFonts w:ascii="Myriad Pro" w:eastAsia="Calibri" w:hAnsi="Myriad Pro"/>
          <w:sz w:val="26"/>
          <w:szCs w:val="26"/>
        </w:rPr>
        <w:t>«</w:t>
      </w:r>
      <w:r w:rsidR="00270F16" w:rsidRPr="00CB30A5">
        <w:rPr>
          <w:rFonts w:ascii="Myriad Pro" w:eastAsia="Calibri" w:hAnsi="Myriad Pro"/>
          <w:sz w:val="26"/>
          <w:szCs w:val="26"/>
        </w:rPr>
        <w:t>Лен</w:t>
      </w:r>
      <w:r w:rsidRPr="00CB30A5">
        <w:rPr>
          <w:rFonts w:ascii="Myriad Pro" w:eastAsia="Calibri" w:hAnsi="Myriad Pro"/>
          <w:sz w:val="26"/>
          <w:szCs w:val="26"/>
        </w:rPr>
        <w:t>энерго» обосновывающим материалам):</w:t>
      </w:r>
    </w:p>
    <w:p w14:paraId="540EDD10" w14:textId="77777777" w:rsidR="001F4E78" w:rsidRPr="001F5750" w:rsidRDefault="001F4E78" w:rsidP="00133579">
      <w:pPr>
        <w:pStyle w:val="a3"/>
        <w:numPr>
          <w:ilvl w:val="0"/>
          <w:numId w:val="15"/>
        </w:numPr>
        <w:spacing w:after="0" w:line="360" w:lineRule="auto"/>
        <w:ind w:left="0" w:firstLine="567"/>
        <w:jc w:val="both"/>
        <w:rPr>
          <w:rFonts w:ascii="Myriad Pro" w:hAnsi="Myriad Pro"/>
          <w:sz w:val="26"/>
          <w:szCs w:val="26"/>
        </w:rPr>
      </w:pPr>
      <w:r w:rsidRPr="001F5750">
        <w:rPr>
          <w:rFonts w:ascii="Myriad Pro" w:hAnsi="Myriad Pro"/>
          <w:sz w:val="26"/>
          <w:szCs w:val="26"/>
        </w:rPr>
        <w:t>По всем статьям затрат:</w:t>
      </w:r>
    </w:p>
    <w:p w14:paraId="59438CD9" w14:textId="300A7732"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001F5750">
        <w:rPr>
          <w:rFonts w:ascii="Myriad Pro" w:hAnsi="Myriad Pro"/>
          <w:sz w:val="26"/>
          <w:szCs w:val="26"/>
        </w:rPr>
        <w:t xml:space="preserve">, а также между </w:t>
      </w:r>
      <w:r w:rsidR="001F5750">
        <w:rPr>
          <w:rFonts w:ascii="Myriad Pro" w:hAnsi="Myriad Pro"/>
          <w:sz w:val="26"/>
          <w:szCs w:val="26"/>
        </w:rPr>
        <w:lastRenderedPageBreak/>
        <w:t xml:space="preserve">величинами расходов, дифференцированных по регионам присутствия </w:t>
      </w:r>
      <w:r w:rsidR="006E6E50">
        <w:rPr>
          <w:rFonts w:ascii="Myriad Pro" w:hAnsi="Myriad Pro"/>
          <w:sz w:val="26"/>
          <w:szCs w:val="26"/>
        </w:rPr>
        <w:t>ПАО </w:t>
      </w:r>
      <w:r w:rsidR="001F5750">
        <w:rPr>
          <w:rFonts w:ascii="Myriad Pro" w:hAnsi="Myriad Pro"/>
          <w:sz w:val="26"/>
          <w:szCs w:val="26"/>
        </w:rPr>
        <w:t>«Ленэнерго», направляемых в составе тарифных заявок в Комитет по тарифам Санкт-Петербурга и Комитет по тарифам и ценовой политике Ленинградской области</w:t>
      </w:r>
      <w:r w:rsidRPr="001F5750">
        <w:rPr>
          <w:rFonts w:ascii="Myriad Pro" w:hAnsi="Myriad Pro"/>
          <w:sz w:val="26"/>
          <w:szCs w:val="26"/>
        </w:rPr>
        <w:t>);</w:t>
      </w:r>
    </w:p>
    <w:p w14:paraId="0F7F391A" w14:textId="77777777"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расчет, обосновывающий увеличение расходов на очередной 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1EBE4CE0" w14:textId="77777777"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p>
    <w:p w14:paraId="0597EA38" w14:textId="77777777"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 xml:space="preserve">договоры, с приложениями о пролонгации на очередной период регулирования, </w:t>
      </w:r>
    </w:p>
    <w:p w14:paraId="30012CB4" w14:textId="0060C0C5"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 xml:space="preserve">договоры, заключенные на плановый период регулирования </w:t>
      </w:r>
      <w:r w:rsidR="00CB30A5" w:rsidRPr="001F5750">
        <w:rPr>
          <w:rFonts w:ascii="Myriad Pro" w:hAnsi="Myriad Pro"/>
          <w:sz w:val="26"/>
          <w:szCs w:val="26"/>
        </w:rPr>
        <w:t>(</w:t>
      </w:r>
      <w:r w:rsidRPr="001F5750">
        <w:rPr>
          <w:rFonts w:ascii="Myriad Pro" w:hAnsi="Myriad Pro"/>
          <w:sz w:val="26"/>
          <w:szCs w:val="26"/>
        </w:rPr>
        <w:t xml:space="preserve">при </w:t>
      </w:r>
      <w:r w:rsidR="00CB30A5" w:rsidRPr="001F5750">
        <w:rPr>
          <w:rFonts w:ascii="Myriad Pro" w:hAnsi="Myriad Pro"/>
          <w:sz w:val="26"/>
          <w:szCs w:val="26"/>
        </w:rPr>
        <w:t xml:space="preserve">их </w:t>
      </w:r>
      <w:r w:rsidRPr="001F5750">
        <w:rPr>
          <w:rFonts w:ascii="Myriad Pro" w:hAnsi="Myriad Pro"/>
          <w:sz w:val="26"/>
          <w:szCs w:val="26"/>
        </w:rPr>
        <w:t>наличии</w:t>
      </w:r>
      <w:r w:rsidR="00CB30A5" w:rsidRPr="001F5750">
        <w:rPr>
          <w:rFonts w:ascii="Myriad Pro" w:hAnsi="Myriad Pro"/>
          <w:sz w:val="26"/>
          <w:szCs w:val="26"/>
        </w:rPr>
        <w:t>)</w:t>
      </w:r>
      <w:r w:rsidRPr="001F5750">
        <w:rPr>
          <w:rFonts w:ascii="Myriad Pro" w:hAnsi="Myriad Pro"/>
          <w:sz w:val="26"/>
          <w:szCs w:val="26"/>
        </w:rPr>
        <w:t>;</w:t>
      </w:r>
    </w:p>
    <w:p w14:paraId="03465013" w14:textId="77777777" w:rsidR="00BF74DB" w:rsidRPr="001F5750" w:rsidRDefault="00BF74DB"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eastAsiaTheme="minorHAnsi" w:hAnsi="Myriad Pro" w:cstheme="minorBidi"/>
          <w:sz w:val="26"/>
          <w:szCs w:val="26"/>
        </w:rPr>
        <w:t>акты сдачи-приемки выполненных работ по каждому договору, учтенному в расчетах по статьям затрат;</w:t>
      </w:r>
    </w:p>
    <w:p w14:paraId="3B7AA632" w14:textId="77777777" w:rsidR="00BF74DB" w:rsidRPr="001F5750" w:rsidRDefault="00BF74DB" w:rsidP="00133579">
      <w:pPr>
        <w:pStyle w:val="a3"/>
        <w:numPr>
          <w:ilvl w:val="0"/>
          <w:numId w:val="16"/>
        </w:numPr>
        <w:spacing w:after="0" w:line="360" w:lineRule="auto"/>
        <w:ind w:left="0" w:firstLine="567"/>
        <w:jc w:val="both"/>
        <w:rPr>
          <w:rFonts w:ascii="Myriad Pro" w:eastAsiaTheme="minorHAnsi" w:hAnsi="Myriad Pro" w:cstheme="minorBidi"/>
          <w:sz w:val="26"/>
          <w:szCs w:val="26"/>
        </w:rPr>
      </w:pPr>
      <w:r w:rsidRPr="001F5750">
        <w:rPr>
          <w:rFonts w:ascii="Myriad Pro" w:eastAsiaTheme="minorHAnsi" w:hAnsi="Myriad Pro" w:cstheme="minorBidi"/>
          <w:sz w:val="26"/>
          <w:szCs w:val="26"/>
        </w:rPr>
        <w:t>формы бухгалтерской отчетности за базовый (фактический) год;</w:t>
      </w:r>
    </w:p>
    <w:p w14:paraId="6B4695F8" w14:textId="4417F802" w:rsidR="00BF74DB" w:rsidRPr="001F5750" w:rsidRDefault="001F5750" w:rsidP="00133579">
      <w:pPr>
        <w:pStyle w:val="a3"/>
        <w:numPr>
          <w:ilvl w:val="0"/>
          <w:numId w:val="16"/>
        </w:numPr>
        <w:spacing w:after="0" w:line="360" w:lineRule="auto"/>
        <w:ind w:left="0" w:firstLine="567"/>
        <w:jc w:val="both"/>
        <w:rPr>
          <w:rFonts w:ascii="Myriad Pro" w:eastAsiaTheme="minorHAnsi" w:hAnsi="Myriad Pro" w:cstheme="minorBidi"/>
          <w:sz w:val="26"/>
          <w:szCs w:val="26"/>
        </w:rPr>
      </w:pPr>
      <w:r w:rsidRPr="001F5750">
        <w:rPr>
          <w:rFonts w:ascii="Myriad Pro" w:eastAsiaTheme="minorHAnsi" w:hAnsi="Myriad Pro" w:cstheme="minorBidi"/>
          <w:sz w:val="26"/>
          <w:szCs w:val="26"/>
        </w:rPr>
        <w:t xml:space="preserve">заверенные (включая наличие подписи ответственного лица) в установленном порядке </w:t>
      </w:r>
      <w:r w:rsidR="00BF74DB" w:rsidRPr="001F5750">
        <w:rPr>
          <w:rFonts w:ascii="Myriad Pro" w:eastAsiaTheme="minorHAnsi" w:hAnsi="Myriad Pro" w:cstheme="minorBidi"/>
          <w:sz w:val="26"/>
          <w:szCs w:val="26"/>
        </w:rPr>
        <w:t>документы, подтверждающие учтенные в расчетах значения</w:t>
      </w:r>
      <w:r w:rsidR="00CB30A5" w:rsidRPr="001F5750">
        <w:rPr>
          <w:rFonts w:ascii="Myriad Pro" w:eastAsiaTheme="minorHAnsi" w:hAnsi="Myriad Pro" w:cstheme="minorBidi"/>
          <w:sz w:val="26"/>
          <w:szCs w:val="26"/>
        </w:rPr>
        <w:t xml:space="preserve"> (</w:t>
      </w:r>
      <w:r w:rsidR="00BF74DB" w:rsidRPr="001F5750">
        <w:rPr>
          <w:rFonts w:ascii="Myriad Pro" w:eastAsiaTheme="minorHAnsi" w:hAnsi="Myriad Pro" w:cstheme="minorBidi"/>
          <w:sz w:val="26"/>
          <w:szCs w:val="26"/>
        </w:rPr>
        <w:t xml:space="preserve">за </w:t>
      </w:r>
      <w:r w:rsidRPr="001F5750">
        <w:rPr>
          <w:rFonts w:ascii="Myriad Pro" w:eastAsiaTheme="minorHAnsi" w:hAnsi="Myriad Pro" w:cstheme="minorBidi"/>
          <w:sz w:val="26"/>
          <w:szCs w:val="26"/>
        </w:rPr>
        <w:t>соответствующие</w:t>
      </w:r>
      <w:r w:rsidR="00CB30A5" w:rsidRPr="001F5750">
        <w:rPr>
          <w:rFonts w:ascii="Myriad Pro" w:eastAsiaTheme="minorHAnsi" w:hAnsi="Myriad Pro" w:cstheme="minorBidi"/>
          <w:sz w:val="26"/>
          <w:szCs w:val="26"/>
        </w:rPr>
        <w:t xml:space="preserve"> рассматриваемые периоды регулирования)</w:t>
      </w:r>
      <w:r w:rsidR="00BF74DB" w:rsidRPr="001F5750">
        <w:rPr>
          <w:rFonts w:ascii="Myriad Pro" w:eastAsiaTheme="minorHAnsi" w:hAnsi="Myriad Pro" w:cstheme="minorBidi"/>
          <w:sz w:val="26"/>
          <w:szCs w:val="26"/>
        </w:rPr>
        <w:t>: графики работ; прайс-листы; коммерческие предложения; технические задания.</w:t>
      </w:r>
    </w:p>
    <w:p w14:paraId="5C3BF581" w14:textId="77777777" w:rsidR="00BF74DB" w:rsidRPr="00776FE0" w:rsidRDefault="00BF74DB" w:rsidP="00133579">
      <w:pPr>
        <w:spacing w:after="0" w:line="360" w:lineRule="auto"/>
        <w:jc w:val="both"/>
        <w:rPr>
          <w:rFonts w:ascii="Myriad Pro" w:hAnsi="Myriad Pro"/>
          <w:color w:val="FF0000"/>
          <w:sz w:val="26"/>
          <w:szCs w:val="26"/>
        </w:rPr>
      </w:pPr>
    </w:p>
    <w:p w14:paraId="275BA12C" w14:textId="77777777" w:rsidR="001F4E78" w:rsidRPr="00342235" w:rsidRDefault="001F4E78" w:rsidP="00133579">
      <w:pPr>
        <w:pStyle w:val="a3"/>
        <w:numPr>
          <w:ilvl w:val="0"/>
          <w:numId w:val="14"/>
        </w:numPr>
        <w:spacing w:after="0" w:line="360" w:lineRule="auto"/>
        <w:ind w:left="0" w:firstLine="567"/>
        <w:jc w:val="both"/>
        <w:rPr>
          <w:rFonts w:ascii="Myriad Pro" w:hAnsi="Myriad Pro"/>
          <w:sz w:val="26"/>
          <w:szCs w:val="26"/>
        </w:rPr>
      </w:pPr>
      <w:r w:rsidRPr="00342235">
        <w:rPr>
          <w:rFonts w:ascii="Myriad Pro" w:hAnsi="Myriad Pro"/>
          <w:sz w:val="26"/>
          <w:szCs w:val="26"/>
        </w:rPr>
        <w:t>По статье «Арендная плата»:</w:t>
      </w:r>
    </w:p>
    <w:p w14:paraId="0142CF0F" w14:textId="742A4C31" w:rsidR="001F4E78" w:rsidRPr="00342235" w:rsidRDefault="001F4E78" w:rsidP="00133579">
      <w:pPr>
        <w:pStyle w:val="a3"/>
        <w:spacing w:after="0" w:line="360" w:lineRule="auto"/>
        <w:ind w:left="0" w:firstLine="567"/>
        <w:jc w:val="both"/>
        <w:rPr>
          <w:rFonts w:ascii="Myriad Pro" w:hAnsi="Myriad Pro"/>
          <w:sz w:val="26"/>
          <w:szCs w:val="26"/>
        </w:rPr>
      </w:pPr>
      <w:r w:rsidRPr="00342235">
        <w:rPr>
          <w:rFonts w:ascii="Myriad Pro" w:hAnsi="Myriad Pro"/>
          <w:sz w:val="26"/>
          <w:szCs w:val="26"/>
        </w:rPr>
        <w:t xml:space="preserve">- документы, обосновывающие данные затраты в соответствии с п. 28 (5) Основ ценообразования </w:t>
      </w:r>
      <w:r w:rsidR="006E6E50">
        <w:rPr>
          <w:rFonts w:ascii="Myriad Pro" w:hAnsi="Myriad Pro"/>
          <w:sz w:val="26"/>
          <w:szCs w:val="26"/>
        </w:rPr>
        <w:t>№ </w:t>
      </w:r>
      <w:r w:rsidRPr="00342235">
        <w:rPr>
          <w:rFonts w:ascii="Myriad Pro" w:hAnsi="Myriad Pro"/>
          <w:sz w:val="26"/>
          <w:szCs w:val="26"/>
        </w:rPr>
        <w:t xml:space="preserve">1178 (а именно: размер расходов по договорам аренды не может превышать величины амортизации, налога на имущество и других обязательных платежей), включая договоры аренды, расчет цены договоров аренды, подтверждающий размер арендной ставки по договорам аренды </w:t>
      </w:r>
      <w:r w:rsidRPr="00342235">
        <w:rPr>
          <w:rFonts w:ascii="Myriad Pro" w:hAnsi="Myriad Pro"/>
          <w:sz w:val="26"/>
          <w:szCs w:val="26"/>
        </w:rPr>
        <w:lastRenderedPageBreak/>
        <w:t>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указанными нормами законодательства Российской Федерации.</w:t>
      </w:r>
    </w:p>
    <w:p w14:paraId="7B0E1D28" w14:textId="10D71112" w:rsidR="001F4E78" w:rsidRPr="00342235" w:rsidRDefault="001F4E78" w:rsidP="00133579">
      <w:pPr>
        <w:pStyle w:val="a3"/>
        <w:spacing w:after="0" w:line="360" w:lineRule="auto"/>
        <w:ind w:left="0" w:firstLine="567"/>
        <w:jc w:val="both"/>
        <w:rPr>
          <w:rFonts w:ascii="Myriad Pro" w:hAnsi="Myriad Pro"/>
          <w:sz w:val="26"/>
          <w:szCs w:val="26"/>
        </w:rPr>
      </w:pPr>
      <w:r w:rsidRPr="00342235">
        <w:rPr>
          <w:rFonts w:ascii="Myriad Pro" w:hAnsi="Myriad Pro"/>
          <w:sz w:val="26"/>
          <w:szCs w:val="26"/>
        </w:rPr>
        <w:t xml:space="preserve">Дополнительно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выполнять требования п. 28 Основ ценообразования </w:t>
      </w:r>
      <w:r w:rsidR="006E6E50">
        <w:rPr>
          <w:rFonts w:ascii="Myriad Pro" w:hAnsi="Myriad Pro"/>
          <w:sz w:val="26"/>
          <w:szCs w:val="26"/>
        </w:rPr>
        <w:t>№ </w:t>
      </w:r>
      <w:r w:rsidRPr="00342235">
        <w:rPr>
          <w:rFonts w:ascii="Myriad Pro" w:hAnsi="Myriad Pro"/>
          <w:sz w:val="26"/>
          <w:szCs w:val="26"/>
        </w:rPr>
        <w:t>1178 и не исключает возможности отражения в договоре аренды величины амортизации и налогов по арендуемому имуществу. Величина амортизации рассчитывается исходя из стоимости имущества и срока полезного использования, определяемого в соответствии с Постановлением Правительства Российской Федерации от 01.01.2002</w:t>
      </w:r>
      <w:r w:rsidR="00270F16" w:rsidRPr="00342235">
        <w:rPr>
          <w:rFonts w:ascii="Myriad Pro" w:hAnsi="Myriad Pro"/>
          <w:sz w:val="26"/>
          <w:szCs w:val="26"/>
        </w:rPr>
        <w:t xml:space="preserve"> </w:t>
      </w:r>
      <w:r w:rsidR="006E6E50">
        <w:rPr>
          <w:rFonts w:ascii="Myriad Pro" w:hAnsi="Myriad Pro"/>
          <w:sz w:val="26"/>
          <w:szCs w:val="26"/>
        </w:rPr>
        <w:t>№ </w:t>
      </w:r>
      <w:r w:rsidR="00270F16" w:rsidRPr="00342235">
        <w:rPr>
          <w:rFonts w:ascii="Myriad Pro" w:hAnsi="Myriad Pro"/>
          <w:sz w:val="26"/>
          <w:szCs w:val="26"/>
        </w:rPr>
        <w:t>1</w:t>
      </w:r>
      <w:r w:rsidRPr="00342235">
        <w:rPr>
          <w:rFonts w:ascii="Myriad Pro" w:hAnsi="Myriad Pro"/>
          <w:sz w:val="26"/>
          <w:szCs w:val="26"/>
        </w:rPr>
        <w:t xml:space="preserve"> «О классификации основных средств, включаемых в амортизационные группы». Исполнитель рекомендует </w:t>
      </w:r>
      <w:r w:rsidR="006E6E50">
        <w:rPr>
          <w:rFonts w:ascii="Myriad Pro" w:hAnsi="Myriad Pro"/>
          <w:sz w:val="26"/>
          <w:szCs w:val="26"/>
        </w:rPr>
        <w:t>ПАО </w:t>
      </w:r>
      <w:r w:rsidRPr="00342235">
        <w:rPr>
          <w:rFonts w:ascii="Myriad Pro" w:hAnsi="Myriad Pro"/>
          <w:sz w:val="26"/>
          <w:szCs w:val="26"/>
        </w:rPr>
        <w:t>«</w:t>
      </w:r>
      <w:r w:rsidR="00270F16" w:rsidRPr="00342235">
        <w:rPr>
          <w:rFonts w:ascii="Myriad Pro" w:hAnsi="Myriad Pro"/>
          <w:sz w:val="26"/>
          <w:szCs w:val="26"/>
        </w:rPr>
        <w:t>Лен</w:t>
      </w:r>
      <w:r w:rsidRPr="00342235">
        <w:rPr>
          <w:rFonts w:ascii="Myriad Pro" w:hAnsi="Myriad Pro"/>
          <w:sz w:val="26"/>
          <w:szCs w:val="26"/>
        </w:rPr>
        <w:t>энерго» в дальнейшем при заключении договоров аренды юридически закреплять представление указанных соответствующих данных с целью обоснования расходов по статье «Арендная плата».</w:t>
      </w:r>
    </w:p>
    <w:p w14:paraId="678175E6" w14:textId="77777777" w:rsidR="001F4E78" w:rsidRPr="00342235" w:rsidRDefault="001F4E78" w:rsidP="00133579">
      <w:pPr>
        <w:pStyle w:val="a3"/>
        <w:numPr>
          <w:ilvl w:val="0"/>
          <w:numId w:val="14"/>
        </w:numPr>
        <w:spacing w:after="0" w:line="360" w:lineRule="auto"/>
        <w:ind w:left="0" w:firstLine="567"/>
        <w:jc w:val="both"/>
        <w:rPr>
          <w:rFonts w:ascii="Myriad Pro" w:hAnsi="Myriad Pro"/>
          <w:sz w:val="26"/>
          <w:szCs w:val="26"/>
        </w:rPr>
      </w:pPr>
      <w:r w:rsidRPr="00342235">
        <w:rPr>
          <w:rFonts w:ascii="Myriad Pro" w:hAnsi="Myriad Pro"/>
          <w:sz w:val="26"/>
          <w:szCs w:val="26"/>
        </w:rPr>
        <w:t>По статье «Налоги, за исключением налога на прибыль»:</w:t>
      </w:r>
    </w:p>
    <w:p w14:paraId="6C94F35C" w14:textId="3CEEB84D" w:rsidR="001F4E78" w:rsidRPr="00342235" w:rsidRDefault="001F4E78" w:rsidP="00133579">
      <w:pPr>
        <w:pStyle w:val="a3"/>
        <w:numPr>
          <w:ilvl w:val="0"/>
          <w:numId w:val="17"/>
        </w:numPr>
        <w:spacing w:after="0" w:line="360" w:lineRule="auto"/>
        <w:ind w:left="0" w:firstLine="567"/>
        <w:jc w:val="both"/>
        <w:rPr>
          <w:rFonts w:ascii="Myriad Pro" w:hAnsi="Myriad Pro"/>
          <w:sz w:val="26"/>
          <w:szCs w:val="26"/>
        </w:rPr>
      </w:pPr>
      <w:proofErr w:type="spellStart"/>
      <w:r w:rsidRPr="00342235">
        <w:rPr>
          <w:rFonts w:ascii="Myriad Pro" w:hAnsi="Myriad Pro"/>
          <w:sz w:val="26"/>
          <w:szCs w:val="26"/>
        </w:rPr>
        <w:t>пообъектные</w:t>
      </w:r>
      <w:proofErr w:type="spellEnd"/>
      <w:r w:rsidRPr="00342235">
        <w:rPr>
          <w:rFonts w:ascii="Myriad Pro" w:hAnsi="Myriad Pro"/>
          <w:sz w:val="26"/>
          <w:szCs w:val="26"/>
        </w:rPr>
        <w:t xml:space="preserve"> расчеты по видам налогов на плановый период с указанием параметров объектов и ставок налогов в соответствии с Налоговым кодексом Российской Федерации и нормативно-правовыми актами </w:t>
      </w:r>
      <w:r w:rsidR="00270F16" w:rsidRPr="00342235">
        <w:rPr>
          <w:rFonts w:ascii="Myriad Pro" w:hAnsi="Myriad Pro"/>
          <w:sz w:val="26"/>
          <w:szCs w:val="26"/>
        </w:rPr>
        <w:t>г. Санкт-Петербург</w:t>
      </w:r>
      <w:r w:rsidRPr="00342235">
        <w:rPr>
          <w:rFonts w:ascii="Myriad Pro" w:hAnsi="Myriad Pro"/>
          <w:sz w:val="26"/>
          <w:szCs w:val="26"/>
        </w:rPr>
        <w:t xml:space="preserve"> (с указанием статьи и реквизитов НПА);</w:t>
      </w:r>
    </w:p>
    <w:p w14:paraId="29490576" w14:textId="74EEE215" w:rsidR="001F4E78" w:rsidRPr="00CD2918" w:rsidRDefault="001F4E78"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rPr>
        <w:t>первичные документы, подтверждающие фактическое увеличение расходов по статье за истекшие месяцы текущего периода (инвентарные карточки учета основных средств, введенных в эксплуатацию в текущем периоде; акты приемки приемочной комиссией законченного строительства объекта (КС-14); акты о приемке-передаче объектов основных средств (ОС-1)).</w:t>
      </w:r>
    </w:p>
    <w:p w14:paraId="1FDD80F5" w14:textId="77777777" w:rsidR="00BB4361" w:rsidRPr="00CD2918" w:rsidRDefault="00BB4361"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0FA906E1" w14:textId="77777777" w:rsidR="00BB4361" w:rsidRPr="00CD2918" w:rsidRDefault="00BB4361"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rPr>
        <w:lastRenderedPageBreak/>
        <w:t>налоговые декларации по земельному налогу за 1-3 кварталы текущего периода (в составе дополнительно направляемых материалов к тарифной заявке).</w:t>
      </w:r>
    </w:p>
    <w:p w14:paraId="0B643F4F" w14:textId="3A0B2FF3" w:rsidR="00BB4361" w:rsidRPr="00CD2918" w:rsidRDefault="00BB4361"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shd w:val="clear" w:color="auto" w:fill="FFFFFF"/>
        </w:rPr>
        <w:t xml:space="preserve"> документы, подтверждающие приобретение транспортных средств за рассматриваемый период (договора и счета на покупку транспортных средств)</w:t>
      </w:r>
      <w:r w:rsidR="00CD2918" w:rsidRPr="00CD2918">
        <w:rPr>
          <w:rFonts w:ascii="Myriad Pro" w:hAnsi="Myriad Pro"/>
          <w:sz w:val="26"/>
          <w:szCs w:val="26"/>
          <w:shd w:val="clear" w:color="auto" w:fill="FFFFFF"/>
        </w:rPr>
        <w:t>.</w:t>
      </w:r>
    </w:p>
    <w:p w14:paraId="4F7FBBDE" w14:textId="77777777" w:rsidR="001F4E78" w:rsidRPr="00CD2918" w:rsidRDefault="001F4E78" w:rsidP="00133579">
      <w:pPr>
        <w:pStyle w:val="a3"/>
        <w:numPr>
          <w:ilvl w:val="0"/>
          <w:numId w:val="10"/>
        </w:numPr>
        <w:spacing w:after="0" w:line="360" w:lineRule="auto"/>
        <w:ind w:left="0" w:firstLine="567"/>
        <w:jc w:val="both"/>
        <w:rPr>
          <w:rFonts w:ascii="Myriad Pro" w:hAnsi="Myriad Pro"/>
          <w:sz w:val="26"/>
          <w:szCs w:val="26"/>
        </w:rPr>
      </w:pPr>
      <w:r w:rsidRPr="00CD2918">
        <w:rPr>
          <w:rFonts w:ascii="Myriad Pro" w:hAnsi="Myriad Pro"/>
          <w:sz w:val="26"/>
          <w:szCs w:val="26"/>
        </w:rPr>
        <w:t>По статье «Налог на прибыль»:</w:t>
      </w:r>
    </w:p>
    <w:p w14:paraId="72572157" w14:textId="74EB6B5B" w:rsidR="001F4E78" w:rsidRPr="00CD2918" w:rsidRDefault="001F4E78" w:rsidP="00133579">
      <w:pPr>
        <w:pStyle w:val="a3"/>
        <w:numPr>
          <w:ilvl w:val="0"/>
          <w:numId w:val="13"/>
        </w:numPr>
        <w:tabs>
          <w:tab w:val="left" w:pos="851"/>
        </w:tabs>
        <w:spacing w:after="0" w:line="360" w:lineRule="auto"/>
        <w:ind w:left="0" w:firstLine="567"/>
        <w:jc w:val="both"/>
        <w:rPr>
          <w:rFonts w:ascii="Myriad Pro" w:hAnsi="Myriad Pro"/>
          <w:sz w:val="26"/>
          <w:szCs w:val="26"/>
        </w:rPr>
      </w:pPr>
      <w:r w:rsidRPr="00CD2918">
        <w:rPr>
          <w:rFonts w:ascii="Myriad Pro" w:hAnsi="Myriad Pro"/>
          <w:sz w:val="26"/>
          <w:szCs w:val="26"/>
        </w:rPr>
        <w:t xml:space="preserve">налоговые декларации по налогу на прибыль организаций за прошедший </w:t>
      </w:r>
      <w:r w:rsidR="00CD2918" w:rsidRPr="00CD2918">
        <w:rPr>
          <w:rFonts w:ascii="Myriad Pro" w:hAnsi="Myriad Pro"/>
          <w:sz w:val="26"/>
          <w:szCs w:val="26"/>
        </w:rPr>
        <w:t xml:space="preserve">(полный) </w:t>
      </w:r>
      <w:r w:rsidRPr="00CD2918">
        <w:rPr>
          <w:rFonts w:ascii="Myriad Pro" w:hAnsi="Myriad Pro"/>
          <w:sz w:val="26"/>
          <w:szCs w:val="26"/>
        </w:rPr>
        <w:t>период регулирования;</w:t>
      </w:r>
    </w:p>
    <w:p w14:paraId="13A703D0" w14:textId="77777777" w:rsidR="001F4E78" w:rsidRPr="00CD2918" w:rsidRDefault="001F4E78" w:rsidP="00133579">
      <w:pPr>
        <w:pStyle w:val="a3"/>
        <w:numPr>
          <w:ilvl w:val="0"/>
          <w:numId w:val="13"/>
        </w:numPr>
        <w:tabs>
          <w:tab w:val="left" w:pos="851"/>
        </w:tabs>
        <w:spacing w:after="0" w:line="360" w:lineRule="auto"/>
        <w:ind w:left="0" w:firstLine="567"/>
        <w:jc w:val="both"/>
        <w:rPr>
          <w:rFonts w:ascii="Myriad Pro" w:hAnsi="Myriad Pro"/>
          <w:sz w:val="26"/>
          <w:szCs w:val="26"/>
        </w:rPr>
      </w:pPr>
      <w:r w:rsidRPr="00CD2918">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094A0A1F" w14:textId="77777777" w:rsidR="001F4E78" w:rsidRPr="00CD2918" w:rsidRDefault="001F4E78" w:rsidP="00133579">
      <w:pPr>
        <w:pStyle w:val="a3"/>
        <w:numPr>
          <w:ilvl w:val="0"/>
          <w:numId w:val="10"/>
        </w:numPr>
        <w:spacing w:after="0" w:line="360" w:lineRule="auto"/>
        <w:ind w:left="0" w:firstLine="567"/>
        <w:jc w:val="both"/>
        <w:rPr>
          <w:rFonts w:ascii="Myriad Pro" w:hAnsi="Myriad Pro"/>
          <w:sz w:val="26"/>
          <w:szCs w:val="26"/>
        </w:rPr>
      </w:pPr>
      <w:r w:rsidRPr="00CD2918">
        <w:rPr>
          <w:rFonts w:ascii="Myriad Pro" w:hAnsi="Myriad Pro"/>
          <w:sz w:val="26"/>
          <w:szCs w:val="26"/>
        </w:rPr>
        <w:t>По статье «Выпадающие доходы от осуществления льготного технологического присоединения»:</w:t>
      </w:r>
    </w:p>
    <w:p w14:paraId="78730CA4" w14:textId="361B2D91"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 xml:space="preserve">расчет </w:t>
      </w:r>
      <w:r w:rsidRPr="00CD2918">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BF74DB" w:rsidRPr="00CD2918">
        <w:rPr>
          <w:rFonts w:ascii="Myriad Pro" w:hAnsi="Myriad Pro"/>
          <w:bCs/>
          <w:sz w:val="26"/>
          <w:szCs w:val="26"/>
        </w:rPr>
        <w:t>г. Санкт-Петербург</w:t>
      </w:r>
      <w:r w:rsidRPr="00CD2918">
        <w:rPr>
          <w:rFonts w:ascii="Myriad Pro" w:hAnsi="Myriad Pro"/>
          <w:bCs/>
          <w:sz w:val="26"/>
          <w:szCs w:val="26"/>
        </w:rPr>
        <w:t>;</w:t>
      </w:r>
    </w:p>
    <w:p w14:paraId="70B8F76C" w14:textId="77777777"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02F8D037" w14:textId="77777777"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акты приемки выполненных работ на технологическое присоединение за три предшествующих года;</w:t>
      </w:r>
    </w:p>
    <w:p w14:paraId="1E5889B3" w14:textId="380C690E"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r w:rsidR="00BF74DB" w:rsidRPr="00CD2918">
        <w:rPr>
          <w:rFonts w:ascii="Myriad Pro" w:hAnsi="Myriad Pro"/>
          <w:sz w:val="26"/>
          <w:szCs w:val="26"/>
        </w:rPr>
        <w:t>.</w:t>
      </w:r>
    </w:p>
    <w:p w14:paraId="427229B7" w14:textId="7E7A74CD" w:rsidR="001F4E78" w:rsidRPr="00CD2918" w:rsidRDefault="001F4E78" w:rsidP="00133579">
      <w:pPr>
        <w:pStyle w:val="a3"/>
        <w:spacing w:after="0" w:line="360" w:lineRule="auto"/>
        <w:ind w:left="0" w:firstLine="567"/>
        <w:contextualSpacing w:val="0"/>
        <w:jc w:val="both"/>
        <w:rPr>
          <w:rFonts w:ascii="Myriad Pro" w:hAnsi="Myriad Pro"/>
          <w:sz w:val="26"/>
          <w:szCs w:val="26"/>
        </w:rPr>
      </w:pPr>
      <w:r w:rsidRPr="00CD2918">
        <w:rPr>
          <w:rFonts w:ascii="Myriad Pro" w:hAnsi="Myriad Pro"/>
          <w:sz w:val="26"/>
          <w:szCs w:val="26"/>
        </w:rPr>
        <w:t xml:space="preserve">В части документального обоснования объема активов </w:t>
      </w:r>
      <w:r w:rsidR="006E6E50">
        <w:rPr>
          <w:rFonts w:ascii="Myriad Pro" w:hAnsi="Myriad Pro"/>
          <w:sz w:val="26"/>
          <w:szCs w:val="26"/>
        </w:rPr>
        <w:t>ПАО </w:t>
      </w:r>
      <w:r w:rsidRPr="00CD2918">
        <w:rPr>
          <w:rFonts w:ascii="Myriad Pro" w:hAnsi="Myriad Pro"/>
          <w:sz w:val="26"/>
          <w:szCs w:val="26"/>
        </w:rPr>
        <w:t>«</w:t>
      </w:r>
      <w:r w:rsidR="00BF74DB" w:rsidRPr="00CD2918">
        <w:rPr>
          <w:rFonts w:ascii="Myriad Pro" w:hAnsi="Myriad Pro"/>
          <w:sz w:val="26"/>
          <w:szCs w:val="26"/>
        </w:rPr>
        <w:t>Лен</w:t>
      </w:r>
      <w:r w:rsidRPr="00CD2918">
        <w:rPr>
          <w:rFonts w:ascii="Myriad Pro" w:hAnsi="Myriad Pro"/>
          <w:sz w:val="26"/>
          <w:szCs w:val="26"/>
        </w:rPr>
        <w:t>энерго» Исполнитель рекомендует формировать пакет обосновывающих материалов, включающего 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30B7197D"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lastRenderedPageBreak/>
        <w:t>копии инвентарных карточек учета, принадлежащего на праве собственности с указанием инвентарных номеров и технических характеристик;</w:t>
      </w:r>
    </w:p>
    <w:p w14:paraId="7B59993D"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3758A848"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актов приемки законченного строительством объекта приемочной комиссией (КС-14);</w:t>
      </w:r>
    </w:p>
    <w:p w14:paraId="5F3C9404"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актов о приемке-передаче объектов основных средств (ОС-1);</w:t>
      </w:r>
    </w:p>
    <w:p w14:paraId="320750B2"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инвентарных карточек объектов основных средств (ОС-6);</w:t>
      </w:r>
    </w:p>
    <w:p w14:paraId="5DAF7E13" w14:textId="37B60AFE"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 xml:space="preserve">копии нормальных схем электрических соединений распределительных сетей </w:t>
      </w:r>
      <w:r w:rsidR="006E6E50">
        <w:rPr>
          <w:rFonts w:ascii="Myriad Pro" w:hAnsi="Myriad Pro"/>
          <w:sz w:val="26"/>
          <w:szCs w:val="26"/>
        </w:rPr>
        <w:t>ПАО </w:t>
      </w:r>
      <w:r w:rsidRPr="00CD2918">
        <w:rPr>
          <w:rFonts w:ascii="Myriad Pro" w:hAnsi="Myriad Pro"/>
          <w:sz w:val="26"/>
          <w:szCs w:val="26"/>
        </w:rPr>
        <w:t>«</w:t>
      </w:r>
      <w:r w:rsidR="00BF74DB" w:rsidRPr="00CD2918">
        <w:rPr>
          <w:rFonts w:ascii="Myriad Pro" w:hAnsi="Myriad Pro"/>
          <w:sz w:val="26"/>
          <w:szCs w:val="26"/>
        </w:rPr>
        <w:t>Лен</w:t>
      </w:r>
      <w:r w:rsidRPr="00CD2918">
        <w:rPr>
          <w:rFonts w:ascii="Myriad Pro" w:hAnsi="Myriad Pro"/>
          <w:sz w:val="26"/>
          <w:szCs w:val="26"/>
        </w:rPr>
        <w:t>энерго» в разрезе районов электрических сетей;</w:t>
      </w:r>
    </w:p>
    <w:p w14:paraId="30848EB2" w14:textId="719A643E" w:rsidR="001F4E78" w:rsidRPr="0073746A"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0D1170">
        <w:rPr>
          <w:rFonts w:ascii="Myriad Pro" w:hAnsi="Myriad Pro"/>
          <w:sz w:val="26"/>
          <w:szCs w:val="26"/>
        </w:rPr>
        <w:t xml:space="preserve">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оборудования, которое имеет собственника, собственник которого </w:t>
      </w:r>
      <w:r w:rsidRPr="0073746A">
        <w:rPr>
          <w:rFonts w:ascii="Myriad Pro" w:hAnsi="Myriad Pro"/>
          <w:sz w:val="26"/>
          <w:szCs w:val="26"/>
        </w:rPr>
        <w:t>неизвестен или в связи с отказом собственника от права собственности на него.</w:t>
      </w:r>
    </w:p>
    <w:p w14:paraId="1B848070" w14:textId="6BDC1EBA" w:rsidR="00912EE5" w:rsidRPr="0073746A" w:rsidRDefault="0073746A" w:rsidP="00133579">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sidRPr="0073746A">
        <w:rPr>
          <w:rFonts w:ascii="Myriad Pro" w:hAnsi="Myriad Pro"/>
          <w:sz w:val="26"/>
          <w:szCs w:val="26"/>
        </w:rPr>
        <w:t>По статье «</w:t>
      </w:r>
      <w:r w:rsidR="00912EE5" w:rsidRPr="0073746A">
        <w:rPr>
          <w:rFonts w:ascii="Myriad Pro" w:hAnsi="Myriad Pro"/>
          <w:sz w:val="26"/>
          <w:szCs w:val="26"/>
        </w:rPr>
        <w:t>Корректировка необходимой валовой выручки с учетом изменения полезного отпуска и цен на электрическую энергию</w:t>
      </w:r>
      <w:r w:rsidRPr="0073746A">
        <w:rPr>
          <w:rFonts w:ascii="Myriad Pro" w:hAnsi="Myriad Pro"/>
          <w:sz w:val="26"/>
          <w:szCs w:val="26"/>
        </w:rPr>
        <w:t>»</w:t>
      </w:r>
      <w:r w:rsidR="00912EE5" w:rsidRPr="0073746A">
        <w:rPr>
          <w:rFonts w:ascii="Myriad Pro" w:hAnsi="Myriad Pro"/>
          <w:sz w:val="26"/>
          <w:szCs w:val="26"/>
        </w:rPr>
        <w:t>:</w:t>
      </w:r>
    </w:p>
    <w:p w14:paraId="4257ED54" w14:textId="59567C11" w:rsidR="00912EE5" w:rsidRPr="0073746A" w:rsidRDefault="0073746A" w:rsidP="003211FA">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с</w:t>
      </w:r>
      <w:r w:rsidR="00912EE5" w:rsidRPr="0073746A">
        <w:rPr>
          <w:rFonts w:ascii="Myriad Pro" w:eastAsia="Times New Roman" w:hAnsi="Myriad Pro"/>
          <w:sz w:val="26"/>
          <w:szCs w:val="26"/>
        </w:rPr>
        <w:t>чета-фактур</w:t>
      </w:r>
      <w:r w:rsidRPr="0073746A">
        <w:rPr>
          <w:rFonts w:ascii="Myriad Pro" w:eastAsia="Times New Roman" w:hAnsi="Myriad Pro"/>
          <w:sz w:val="26"/>
          <w:szCs w:val="26"/>
        </w:rPr>
        <w:t>ы</w:t>
      </w:r>
      <w:r w:rsidR="00912EE5" w:rsidRPr="0073746A">
        <w:rPr>
          <w:rFonts w:ascii="Myriad Pro" w:eastAsia="Times New Roman" w:hAnsi="Myriad Pro"/>
          <w:sz w:val="26"/>
          <w:szCs w:val="26"/>
        </w:rPr>
        <w:t xml:space="preserve"> и акты передачи электрической энергии на компенсацию потерь.</w:t>
      </w:r>
    </w:p>
    <w:p w14:paraId="1DA5FB35" w14:textId="52D85F5C" w:rsidR="00925CB1" w:rsidRPr="0073746A" w:rsidRDefault="0073746A" w:rsidP="00133579">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sidRPr="0073746A">
        <w:rPr>
          <w:rFonts w:ascii="Myriad Pro" w:hAnsi="Myriad Pro"/>
          <w:sz w:val="26"/>
          <w:szCs w:val="26"/>
        </w:rPr>
        <w:t>По статье «</w:t>
      </w:r>
      <w:r w:rsidR="00925CB1" w:rsidRPr="0073746A">
        <w:rPr>
          <w:rFonts w:ascii="Myriad Pro" w:hAnsi="Myriad Pro"/>
          <w:sz w:val="26"/>
          <w:szCs w:val="26"/>
        </w:rPr>
        <w:t>Корректировка неподконтрольных расходов по статье «</w:t>
      </w:r>
      <w:r w:rsidRPr="0073746A">
        <w:rPr>
          <w:rFonts w:ascii="Myriad Pro" w:hAnsi="Myriad Pro"/>
          <w:sz w:val="26"/>
          <w:szCs w:val="26"/>
        </w:rPr>
        <w:t>О</w:t>
      </w:r>
      <w:r w:rsidR="00925CB1" w:rsidRPr="0073746A">
        <w:rPr>
          <w:rFonts w:ascii="Myriad Pro" w:hAnsi="Myriad Pro"/>
          <w:sz w:val="26"/>
          <w:szCs w:val="26"/>
        </w:rPr>
        <w:t>плата услуг ТСО</w:t>
      </w:r>
      <w:r w:rsidR="00695145" w:rsidRPr="0073746A">
        <w:rPr>
          <w:rFonts w:ascii="Myriad Pro" w:hAnsi="Myriad Pro"/>
          <w:sz w:val="26"/>
          <w:szCs w:val="26"/>
        </w:rPr>
        <w:t xml:space="preserve"> с учетом резервов</w:t>
      </w:r>
      <w:r w:rsidR="00925CB1" w:rsidRPr="0073746A">
        <w:rPr>
          <w:rFonts w:ascii="Myriad Pro" w:hAnsi="Myriad Pro"/>
          <w:sz w:val="26"/>
          <w:szCs w:val="26"/>
        </w:rPr>
        <w:t>»</w:t>
      </w:r>
      <w:r w:rsidRPr="0073746A">
        <w:rPr>
          <w:rFonts w:ascii="Myriad Pro" w:hAnsi="Myriad Pro"/>
          <w:sz w:val="26"/>
          <w:szCs w:val="26"/>
        </w:rPr>
        <w:t>:</w:t>
      </w:r>
    </w:p>
    <w:p w14:paraId="03A2E50B" w14:textId="6A686CDD" w:rsidR="00925CB1" w:rsidRPr="0073746A" w:rsidRDefault="0073746A" w:rsidP="00133579">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а</w:t>
      </w:r>
      <w:r w:rsidR="00925CB1" w:rsidRPr="0073746A">
        <w:rPr>
          <w:rFonts w:ascii="Myriad Pro" w:eastAsia="Times New Roman" w:hAnsi="Myriad Pro"/>
          <w:sz w:val="26"/>
          <w:szCs w:val="26"/>
        </w:rPr>
        <w:t xml:space="preserve">кты об оценке </w:t>
      </w:r>
      <w:r w:rsidRPr="0073746A">
        <w:rPr>
          <w:rFonts w:ascii="Myriad Pro" w:eastAsia="Times New Roman" w:hAnsi="Myriad Pro"/>
          <w:sz w:val="26"/>
          <w:szCs w:val="26"/>
        </w:rPr>
        <w:t xml:space="preserve">величины </w:t>
      </w:r>
      <w:r w:rsidR="00925CB1" w:rsidRPr="0073746A">
        <w:rPr>
          <w:rFonts w:ascii="Myriad Pro" w:eastAsia="Times New Roman" w:hAnsi="Myriad Pro"/>
          <w:sz w:val="26"/>
          <w:szCs w:val="26"/>
        </w:rPr>
        <w:t xml:space="preserve">обязательств и резервов </w:t>
      </w:r>
      <w:r w:rsidRPr="0073746A">
        <w:rPr>
          <w:rFonts w:ascii="Myriad Pro" w:eastAsia="Times New Roman" w:hAnsi="Myriad Pro"/>
          <w:sz w:val="26"/>
          <w:szCs w:val="26"/>
        </w:rPr>
        <w:t>в разрезе</w:t>
      </w:r>
      <w:r w:rsidR="00925CB1" w:rsidRPr="0073746A">
        <w:rPr>
          <w:rFonts w:ascii="Myriad Pro" w:eastAsia="Times New Roman" w:hAnsi="Myriad Pro"/>
          <w:sz w:val="26"/>
          <w:szCs w:val="26"/>
        </w:rPr>
        <w:t xml:space="preserve"> кажд</w:t>
      </w:r>
      <w:r w:rsidRPr="0073746A">
        <w:rPr>
          <w:rFonts w:ascii="Myriad Pro" w:eastAsia="Times New Roman" w:hAnsi="Myriad Pro"/>
          <w:sz w:val="26"/>
          <w:szCs w:val="26"/>
        </w:rPr>
        <w:t xml:space="preserve">ого </w:t>
      </w:r>
      <w:r w:rsidR="00925CB1" w:rsidRPr="0073746A">
        <w:rPr>
          <w:rFonts w:ascii="Myriad Pro" w:eastAsia="Times New Roman" w:hAnsi="Myriad Pro"/>
          <w:sz w:val="26"/>
          <w:szCs w:val="26"/>
        </w:rPr>
        <w:t>дебитор</w:t>
      </w:r>
      <w:r w:rsidRPr="0073746A">
        <w:rPr>
          <w:rFonts w:ascii="Myriad Pro" w:eastAsia="Times New Roman" w:hAnsi="Myriad Pro"/>
          <w:sz w:val="26"/>
          <w:szCs w:val="26"/>
        </w:rPr>
        <w:t>а;</w:t>
      </w:r>
    </w:p>
    <w:p w14:paraId="1B3980BC" w14:textId="3C1228C3" w:rsidR="00925CB1" w:rsidRPr="0073746A" w:rsidRDefault="0073746A" w:rsidP="00133579">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м</w:t>
      </w:r>
      <w:r w:rsidR="00925CB1" w:rsidRPr="0073746A">
        <w:rPr>
          <w:rFonts w:ascii="Myriad Pro" w:eastAsia="Times New Roman" w:hAnsi="Myriad Pro"/>
          <w:sz w:val="26"/>
          <w:szCs w:val="26"/>
        </w:rPr>
        <w:t>атериалы в части претензионно-исковой работы (судебные решения, исполнительные листы)</w:t>
      </w:r>
      <w:r w:rsidRPr="0073746A">
        <w:rPr>
          <w:rFonts w:ascii="Myriad Pro" w:eastAsia="Times New Roman" w:hAnsi="Myriad Pro"/>
          <w:sz w:val="26"/>
          <w:szCs w:val="26"/>
        </w:rPr>
        <w:t>;</w:t>
      </w:r>
    </w:p>
    <w:p w14:paraId="080C6672" w14:textId="1F2A5650" w:rsidR="00925CB1" w:rsidRPr="0073746A" w:rsidRDefault="0073746A" w:rsidP="00133579">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к</w:t>
      </w:r>
      <w:r w:rsidR="00925CB1" w:rsidRPr="0073746A">
        <w:rPr>
          <w:rFonts w:ascii="Myriad Pro" w:eastAsia="Times New Roman" w:hAnsi="Myriad Pro"/>
          <w:sz w:val="26"/>
          <w:szCs w:val="26"/>
        </w:rPr>
        <w:t xml:space="preserve">опии соответствующих договоров. </w:t>
      </w:r>
    </w:p>
    <w:p w14:paraId="7274A048" w14:textId="5ABAC48C" w:rsidR="00925CB1" w:rsidRPr="0073746A" w:rsidRDefault="0073746A" w:rsidP="00133579">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sidRPr="0073746A">
        <w:rPr>
          <w:rFonts w:ascii="Myriad Pro" w:hAnsi="Myriad Pro"/>
          <w:sz w:val="26"/>
          <w:szCs w:val="26"/>
        </w:rPr>
        <w:t>По статье «</w:t>
      </w:r>
      <w:r w:rsidR="00925CB1" w:rsidRPr="0073746A">
        <w:rPr>
          <w:rFonts w:ascii="Myriad Pro" w:hAnsi="Myriad Pro"/>
          <w:sz w:val="26"/>
          <w:szCs w:val="26"/>
        </w:rPr>
        <w:t>Корректировка необходимой валовой выручки по доходам от осуществления регулируемой деятельности</w:t>
      </w:r>
      <w:r w:rsidRPr="0073746A">
        <w:rPr>
          <w:rFonts w:ascii="Myriad Pro" w:hAnsi="Myriad Pro"/>
          <w:sz w:val="26"/>
          <w:szCs w:val="26"/>
        </w:rPr>
        <w:t>»:</w:t>
      </w:r>
    </w:p>
    <w:p w14:paraId="7F35E9AE" w14:textId="23BEB02B" w:rsidR="00925CB1" w:rsidRPr="0073746A" w:rsidRDefault="0073746A" w:rsidP="00133579">
      <w:pPr>
        <w:pStyle w:val="a3"/>
        <w:numPr>
          <w:ilvl w:val="0"/>
          <w:numId w:val="32"/>
        </w:numPr>
        <w:spacing w:after="0" w:line="360" w:lineRule="auto"/>
        <w:ind w:left="714" w:hanging="357"/>
        <w:contextualSpacing w:val="0"/>
        <w:jc w:val="both"/>
        <w:rPr>
          <w:rFonts w:ascii="Myriad Pro" w:hAnsi="Myriad Pro"/>
          <w:sz w:val="26"/>
          <w:szCs w:val="26"/>
        </w:rPr>
      </w:pPr>
      <w:bookmarkStart w:id="35" w:name="_Hlk38362966"/>
      <w:r w:rsidRPr="0073746A">
        <w:rPr>
          <w:rFonts w:ascii="Myriad Pro" w:hAnsi="Myriad Pro"/>
          <w:sz w:val="26"/>
          <w:szCs w:val="26"/>
        </w:rPr>
        <w:t>д</w:t>
      </w:r>
      <w:r w:rsidR="00925CB1" w:rsidRPr="0073746A">
        <w:rPr>
          <w:rFonts w:ascii="Myriad Pro" w:hAnsi="Myriad Pro"/>
          <w:sz w:val="26"/>
          <w:szCs w:val="26"/>
        </w:rPr>
        <w:t>окументы</w:t>
      </w:r>
      <w:r w:rsidRPr="0073746A">
        <w:rPr>
          <w:rFonts w:ascii="Myriad Pro" w:hAnsi="Myriad Pro"/>
          <w:sz w:val="26"/>
          <w:szCs w:val="26"/>
        </w:rPr>
        <w:t>,</w:t>
      </w:r>
      <w:r w:rsidR="00925CB1" w:rsidRPr="0073746A">
        <w:rPr>
          <w:rFonts w:ascii="Myriad Pro" w:hAnsi="Myriad Pro"/>
          <w:sz w:val="26"/>
          <w:szCs w:val="26"/>
        </w:rPr>
        <w:t xml:space="preserve"> подтверждающие фактические балансовые показатели</w:t>
      </w:r>
      <w:r w:rsidRPr="0073746A">
        <w:rPr>
          <w:rFonts w:ascii="Myriad Pro" w:hAnsi="Myriad Pro"/>
          <w:sz w:val="26"/>
          <w:szCs w:val="26"/>
        </w:rPr>
        <w:t>,</w:t>
      </w:r>
      <w:r w:rsidR="00925CB1" w:rsidRPr="0073746A">
        <w:rPr>
          <w:rFonts w:ascii="Myriad Pro" w:hAnsi="Myriad Pro"/>
          <w:sz w:val="26"/>
          <w:szCs w:val="26"/>
        </w:rPr>
        <w:t xml:space="preserve"> учтенные </w:t>
      </w:r>
      <w:r w:rsidR="006E6E50">
        <w:rPr>
          <w:rFonts w:ascii="Myriad Pro" w:hAnsi="Myriad Pro"/>
          <w:sz w:val="26"/>
          <w:szCs w:val="26"/>
        </w:rPr>
        <w:t>ПАО </w:t>
      </w:r>
      <w:r w:rsidR="00925CB1" w:rsidRPr="0073746A">
        <w:rPr>
          <w:rFonts w:ascii="Myriad Pro" w:hAnsi="Myriad Pro"/>
          <w:sz w:val="26"/>
          <w:szCs w:val="26"/>
        </w:rPr>
        <w:t>«Ленэнерго» в расчете – форма 46-ЭЭ</w:t>
      </w:r>
      <w:r w:rsidRPr="0073746A">
        <w:rPr>
          <w:rFonts w:ascii="Myriad Pro" w:hAnsi="Myriad Pro"/>
          <w:sz w:val="26"/>
          <w:szCs w:val="26"/>
        </w:rPr>
        <w:t>;</w:t>
      </w:r>
    </w:p>
    <w:p w14:paraId="5252BE68" w14:textId="72A9808D" w:rsidR="00925CB1" w:rsidRPr="0073746A" w:rsidRDefault="0073746A" w:rsidP="00133579">
      <w:pPr>
        <w:pStyle w:val="a3"/>
        <w:numPr>
          <w:ilvl w:val="0"/>
          <w:numId w:val="32"/>
        </w:numPr>
        <w:spacing w:after="0" w:line="360" w:lineRule="auto"/>
        <w:ind w:left="714" w:hanging="357"/>
        <w:contextualSpacing w:val="0"/>
        <w:jc w:val="both"/>
        <w:rPr>
          <w:rFonts w:ascii="Myriad Pro" w:hAnsi="Myriad Pro"/>
          <w:sz w:val="26"/>
          <w:szCs w:val="26"/>
        </w:rPr>
      </w:pPr>
      <w:r w:rsidRPr="0073746A">
        <w:rPr>
          <w:rFonts w:ascii="Myriad Pro" w:hAnsi="Myriad Pro"/>
          <w:sz w:val="26"/>
          <w:szCs w:val="26"/>
        </w:rPr>
        <w:lastRenderedPageBreak/>
        <w:t>д</w:t>
      </w:r>
      <w:r w:rsidR="00925CB1" w:rsidRPr="0073746A">
        <w:rPr>
          <w:rFonts w:ascii="Myriad Pro" w:hAnsi="Myriad Pro"/>
          <w:sz w:val="26"/>
          <w:szCs w:val="26"/>
        </w:rPr>
        <w:t xml:space="preserve">окументы, подтверждающие </w:t>
      </w:r>
      <w:r>
        <w:rPr>
          <w:rFonts w:ascii="Myriad Pro" w:hAnsi="Myriad Pro"/>
          <w:sz w:val="26"/>
          <w:szCs w:val="26"/>
        </w:rPr>
        <w:t xml:space="preserve">расчеты </w:t>
      </w:r>
      <w:r w:rsidR="006E6E50">
        <w:rPr>
          <w:rFonts w:ascii="Myriad Pro" w:hAnsi="Myriad Pro"/>
          <w:sz w:val="26"/>
          <w:szCs w:val="26"/>
        </w:rPr>
        <w:t>ПАО </w:t>
      </w:r>
      <w:r>
        <w:rPr>
          <w:rFonts w:ascii="Myriad Pro" w:hAnsi="Myriad Pro"/>
          <w:sz w:val="26"/>
          <w:szCs w:val="26"/>
        </w:rPr>
        <w:t>«Ленэнерго» (представленные в табличном виде) в части</w:t>
      </w:r>
      <w:r w:rsidR="00925CB1" w:rsidRPr="0073746A">
        <w:rPr>
          <w:rFonts w:ascii="Myriad Pro" w:hAnsi="Myriad Pro"/>
          <w:sz w:val="26"/>
          <w:szCs w:val="26"/>
        </w:rPr>
        <w:t xml:space="preserve"> фактическ</w:t>
      </w:r>
      <w:r>
        <w:rPr>
          <w:rFonts w:ascii="Myriad Pro" w:hAnsi="Myriad Pro"/>
          <w:sz w:val="26"/>
          <w:szCs w:val="26"/>
        </w:rPr>
        <w:t>ой</w:t>
      </w:r>
      <w:r w:rsidR="00925CB1" w:rsidRPr="0073746A">
        <w:rPr>
          <w:rFonts w:ascii="Myriad Pro" w:hAnsi="Myriad Pro"/>
          <w:sz w:val="26"/>
          <w:szCs w:val="26"/>
        </w:rPr>
        <w:t xml:space="preserve"> выручк</w:t>
      </w:r>
      <w:r>
        <w:rPr>
          <w:rFonts w:ascii="Myriad Pro" w:hAnsi="Myriad Pro"/>
          <w:sz w:val="26"/>
          <w:szCs w:val="26"/>
        </w:rPr>
        <w:t>и</w:t>
      </w:r>
      <w:r w:rsidR="00925CB1" w:rsidRPr="0073746A">
        <w:rPr>
          <w:rFonts w:ascii="Myriad Pro" w:hAnsi="Myriad Pro"/>
          <w:sz w:val="26"/>
          <w:szCs w:val="26"/>
        </w:rPr>
        <w:t xml:space="preserve"> </w:t>
      </w:r>
      <w:r>
        <w:rPr>
          <w:rFonts w:ascii="Myriad Pro" w:hAnsi="Myriad Pro"/>
          <w:sz w:val="26"/>
          <w:szCs w:val="26"/>
        </w:rPr>
        <w:t xml:space="preserve">регулируемой организации </w:t>
      </w:r>
      <w:r w:rsidR="00925CB1" w:rsidRPr="0073746A">
        <w:rPr>
          <w:rFonts w:ascii="Myriad Pro" w:hAnsi="Myriad Pro"/>
          <w:sz w:val="26"/>
          <w:szCs w:val="26"/>
        </w:rPr>
        <w:t>за рассматриваемый период</w:t>
      </w:r>
      <w:r>
        <w:rPr>
          <w:rFonts w:ascii="Myriad Pro" w:hAnsi="Myriad Pro"/>
          <w:sz w:val="26"/>
          <w:szCs w:val="26"/>
        </w:rPr>
        <w:t>,</w:t>
      </w:r>
      <w:r w:rsidR="00925CB1" w:rsidRPr="0073746A">
        <w:rPr>
          <w:rFonts w:ascii="Myriad Pro" w:hAnsi="Myriad Pro"/>
          <w:sz w:val="26"/>
          <w:szCs w:val="26"/>
        </w:rPr>
        <w:t xml:space="preserve"> – бухгалтерская отчетность организации, выставленные счета потребителям и </w:t>
      </w:r>
      <w:r w:rsidRPr="0073746A">
        <w:rPr>
          <w:rFonts w:ascii="Myriad Pro" w:hAnsi="Myriad Pro"/>
          <w:sz w:val="26"/>
          <w:szCs w:val="26"/>
        </w:rPr>
        <w:t xml:space="preserve">смежным </w:t>
      </w:r>
      <w:r w:rsidR="00925CB1" w:rsidRPr="0073746A">
        <w:rPr>
          <w:rFonts w:ascii="Myriad Pro" w:hAnsi="Myriad Pro"/>
          <w:sz w:val="26"/>
          <w:szCs w:val="26"/>
        </w:rPr>
        <w:t>ТСО.</w:t>
      </w:r>
    </w:p>
    <w:bookmarkEnd w:id="35"/>
    <w:p w14:paraId="68631CCD" w14:textId="2794752C" w:rsidR="001F4E78" w:rsidRPr="0073746A" w:rsidRDefault="001F4E78" w:rsidP="00133579">
      <w:pPr>
        <w:autoSpaceDE w:val="0"/>
        <w:autoSpaceDN w:val="0"/>
        <w:adjustRightInd w:val="0"/>
        <w:spacing w:after="0" w:line="360" w:lineRule="auto"/>
        <w:ind w:firstLine="567"/>
        <w:jc w:val="both"/>
        <w:rPr>
          <w:rFonts w:ascii="Myriad Pro" w:hAnsi="Myriad Pro"/>
          <w:sz w:val="26"/>
          <w:szCs w:val="26"/>
        </w:rPr>
      </w:pPr>
      <w:r w:rsidRPr="0073746A">
        <w:rPr>
          <w:rFonts w:ascii="Myriad Pro" w:hAnsi="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sidR="006E6E50">
        <w:rPr>
          <w:rFonts w:ascii="Myriad Pro" w:hAnsi="Myriad Pro"/>
          <w:sz w:val="26"/>
          <w:szCs w:val="26"/>
        </w:rPr>
        <w:t>ПАО </w:t>
      </w:r>
      <w:r w:rsidRPr="0073746A">
        <w:rPr>
          <w:rFonts w:ascii="Myriad Pro" w:hAnsi="Myriad Pro"/>
          <w:sz w:val="26"/>
          <w:szCs w:val="26"/>
        </w:rPr>
        <w:t>«</w:t>
      </w:r>
      <w:r w:rsidR="00BF74DB" w:rsidRPr="0073746A">
        <w:rPr>
          <w:rFonts w:ascii="Myriad Pro" w:hAnsi="Myriad Pro"/>
          <w:sz w:val="26"/>
          <w:szCs w:val="26"/>
        </w:rPr>
        <w:t>Лен</w:t>
      </w:r>
      <w:r w:rsidRPr="0073746A">
        <w:rPr>
          <w:rFonts w:ascii="Myriad Pro" w:hAnsi="Myriad Pro"/>
          <w:sz w:val="26"/>
          <w:szCs w:val="26"/>
        </w:rPr>
        <w:t xml:space="preserve">энерго» проводить своевременную корректировку параметров инвестиционной программы. </w:t>
      </w:r>
      <w:r w:rsidRPr="00924A97">
        <w:rPr>
          <w:rFonts w:ascii="Myriad Pro" w:hAnsi="Myriad Pro"/>
          <w:sz w:val="26"/>
          <w:szCs w:val="26"/>
        </w:rPr>
        <w:t>Кроме того, в составе предложения по установлению тарифов на услуги по передаче электрической энергии на 20</w:t>
      </w:r>
      <w:r w:rsidR="000E6C26">
        <w:rPr>
          <w:rFonts w:ascii="Myriad Pro" w:hAnsi="Myriad Pro"/>
          <w:sz w:val="26"/>
          <w:szCs w:val="26"/>
        </w:rPr>
        <w:t>1</w:t>
      </w:r>
      <w:r w:rsidR="00924A97" w:rsidRPr="00924A97">
        <w:rPr>
          <w:rFonts w:ascii="Myriad Pro" w:hAnsi="Myriad Pro"/>
          <w:sz w:val="26"/>
          <w:szCs w:val="26"/>
        </w:rPr>
        <w:t>9-2020</w:t>
      </w:r>
      <w:r w:rsidRPr="00924A97">
        <w:rPr>
          <w:rFonts w:ascii="Myriad Pro" w:hAnsi="Myriad Pro"/>
          <w:sz w:val="26"/>
          <w:szCs w:val="26"/>
        </w:rPr>
        <w:t xml:space="preserve"> г</w:t>
      </w:r>
      <w:r w:rsidR="00924A97" w:rsidRPr="00924A97">
        <w:rPr>
          <w:rFonts w:ascii="Myriad Pro" w:hAnsi="Myriad Pro"/>
          <w:sz w:val="26"/>
          <w:szCs w:val="26"/>
        </w:rPr>
        <w:t>г.</w:t>
      </w:r>
      <w:r w:rsidRPr="00924A97">
        <w:rPr>
          <w:rFonts w:ascii="Myriad Pro" w:hAnsi="Myriad Pro"/>
          <w:sz w:val="26"/>
          <w:szCs w:val="26"/>
        </w:rPr>
        <w:t xml:space="preserve"> </w:t>
      </w:r>
      <w:r w:rsidR="0073746A" w:rsidRPr="00924A97">
        <w:rPr>
          <w:rFonts w:ascii="Myriad Pro" w:hAnsi="Myriad Pro"/>
          <w:sz w:val="26"/>
          <w:szCs w:val="26"/>
        </w:rPr>
        <w:t xml:space="preserve">Исполнитель рекомендует </w:t>
      </w:r>
      <w:r w:rsidR="006E6E50">
        <w:rPr>
          <w:rFonts w:ascii="Myriad Pro" w:hAnsi="Myriad Pro"/>
          <w:sz w:val="26"/>
          <w:szCs w:val="26"/>
        </w:rPr>
        <w:t>ПАО </w:t>
      </w:r>
      <w:r w:rsidR="0073746A" w:rsidRPr="00924A97">
        <w:rPr>
          <w:rFonts w:ascii="Myriad Pro" w:hAnsi="Myriad Pro"/>
          <w:sz w:val="26"/>
          <w:szCs w:val="26"/>
        </w:rPr>
        <w:t xml:space="preserve">«Ленэнерго» </w:t>
      </w:r>
      <w:r w:rsidRPr="00924A97">
        <w:rPr>
          <w:rFonts w:ascii="Myriad Pro" w:hAnsi="Myriad Pro"/>
          <w:sz w:val="26"/>
          <w:szCs w:val="26"/>
        </w:rPr>
        <w:t>приложить:</w:t>
      </w:r>
    </w:p>
    <w:p w14:paraId="3D54D205" w14:textId="77777777" w:rsidR="001F4E78" w:rsidRPr="0073746A" w:rsidRDefault="001F4E78" w:rsidP="00133579">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документы, подтверждающие факт финансирования и освоения капитальных вложений по инвестиционным проектам, включая:</w:t>
      </w:r>
    </w:p>
    <w:p w14:paraId="7A09D2B8"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копии платежных поручений со статусом «Оплачено»;</w:t>
      </w:r>
    </w:p>
    <w:p w14:paraId="65E5D2EE"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выписки из оборотно-сальдовой ведомости по счетам учета (в т.ч в случае выполнения работ хоз. способом);</w:t>
      </w:r>
    </w:p>
    <w:p w14:paraId="3CD9D87E"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акты о приемке выполненных работ (по форме КС-2);</w:t>
      </w:r>
    </w:p>
    <w:p w14:paraId="0C53200F"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справки о стоимости выполненных работ (по форме КС-3);</w:t>
      </w:r>
    </w:p>
    <w:p w14:paraId="6C01A175"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товарные накладные;</w:t>
      </w:r>
    </w:p>
    <w:p w14:paraId="159C06AF"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справки по распределению косвенных затрат;</w:t>
      </w:r>
    </w:p>
    <w:p w14:paraId="1DB920BF" w14:textId="4A587854" w:rsidR="001F4E78" w:rsidRPr="0073746A" w:rsidRDefault="001F4E78" w:rsidP="00133579">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 xml:space="preserve">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w:t>
      </w:r>
      <w:r w:rsidR="006E6E50">
        <w:rPr>
          <w:rFonts w:ascii="Myriad Pro" w:hAnsi="Myriad Pro"/>
          <w:sz w:val="26"/>
          <w:szCs w:val="26"/>
        </w:rPr>
        <w:t>ПАО </w:t>
      </w:r>
      <w:r w:rsidRPr="0073746A">
        <w:rPr>
          <w:rFonts w:ascii="Myriad Pro" w:hAnsi="Myriad Pro"/>
          <w:sz w:val="26"/>
          <w:szCs w:val="26"/>
        </w:rPr>
        <w:t>«</w:t>
      </w:r>
      <w:r w:rsidR="00925CB1" w:rsidRPr="0073746A">
        <w:rPr>
          <w:rFonts w:ascii="Myriad Pro" w:hAnsi="Myriad Pro"/>
          <w:sz w:val="26"/>
          <w:szCs w:val="26"/>
        </w:rPr>
        <w:t>Лен</w:t>
      </w:r>
      <w:r w:rsidRPr="0073746A">
        <w:rPr>
          <w:rFonts w:ascii="Myriad Pro" w:hAnsi="Myriad Pro"/>
          <w:sz w:val="26"/>
          <w:szCs w:val="26"/>
        </w:rPr>
        <w:t>энерго» на 201</w:t>
      </w:r>
      <w:r w:rsidR="007F03F3">
        <w:rPr>
          <w:rFonts w:ascii="Myriad Pro" w:hAnsi="Myriad Pro"/>
          <w:sz w:val="26"/>
          <w:szCs w:val="26"/>
        </w:rPr>
        <w:t>7</w:t>
      </w:r>
      <w:r w:rsidR="008C116A">
        <w:rPr>
          <w:rFonts w:ascii="Myriad Pro" w:hAnsi="Myriad Pro"/>
          <w:sz w:val="26"/>
          <w:szCs w:val="26"/>
        </w:rPr>
        <w:t xml:space="preserve"> и </w:t>
      </w:r>
      <w:r w:rsidR="007F03F3">
        <w:rPr>
          <w:rFonts w:ascii="Myriad Pro" w:hAnsi="Myriad Pro"/>
          <w:sz w:val="26"/>
          <w:szCs w:val="26"/>
        </w:rPr>
        <w:t>2018</w:t>
      </w:r>
      <w:r w:rsidRPr="0073746A">
        <w:rPr>
          <w:rFonts w:ascii="Myriad Pro" w:hAnsi="Myriad Pro"/>
          <w:sz w:val="26"/>
          <w:szCs w:val="26"/>
        </w:rPr>
        <w:t xml:space="preserve"> г</w:t>
      </w:r>
      <w:r w:rsidR="008C116A">
        <w:rPr>
          <w:rFonts w:ascii="Myriad Pro" w:hAnsi="Myriad Pro"/>
          <w:sz w:val="26"/>
          <w:szCs w:val="26"/>
        </w:rPr>
        <w:t>г.</w:t>
      </w:r>
      <w:r w:rsidRPr="0073746A">
        <w:rPr>
          <w:rFonts w:ascii="Myriad Pro" w:hAnsi="Myriad Pro"/>
          <w:sz w:val="26"/>
          <w:szCs w:val="26"/>
        </w:rPr>
        <w:t>), такие как:</w:t>
      </w:r>
    </w:p>
    <w:p w14:paraId="622A0990"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01BDD2C6"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 xml:space="preserve">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w:t>
      </w:r>
      <w:r w:rsidRPr="0073746A">
        <w:rPr>
          <w:rFonts w:ascii="Myriad Pro" w:hAnsi="Myriad Pro"/>
          <w:sz w:val="26"/>
          <w:szCs w:val="26"/>
        </w:rPr>
        <w:lastRenderedPageBreak/>
        <w:t>аварий; предписания государственных надзорных и контролирующих органов, экспертные заключения о необходимости выполнения мероприятий;</w:t>
      </w:r>
    </w:p>
    <w:p w14:paraId="6A4BBA43"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6358F5B" w14:textId="77777777" w:rsidR="001F4E78" w:rsidRPr="0073746A" w:rsidRDefault="001F4E78" w:rsidP="00133579">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документы, подтверждающие полную стоимость мероприятий инвестиционной программы, такие как:</w:t>
      </w:r>
    </w:p>
    <w:p w14:paraId="7FC97FEE"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03DC0A0"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C139B03" w14:textId="77777777" w:rsidR="001F4E78" w:rsidRPr="0039093C" w:rsidRDefault="001F4E78" w:rsidP="00133579">
      <w:pPr>
        <w:spacing w:after="0" w:line="360" w:lineRule="auto"/>
        <w:ind w:firstLine="567"/>
        <w:contextualSpacing/>
        <w:jc w:val="both"/>
        <w:rPr>
          <w:rFonts w:ascii="Myriad Pro" w:eastAsia="Calibri" w:hAnsi="Myriad Pro"/>
          <w:color w:val="4F81BD" w:themeColor="accent1"/>
          <w:sz w:val="26"/>
          <w:szCs w:val="26"/>
        </w:rPr>
      </w:pPr>
      <w:r w:rsidRPr="0039093C">
        <w:rPr>
          <w:rFonts w:ascii="Myriad Pro" w:eastAsia="Calibri" w:hAnsi="Myriad Pro"/>
          <w:color w:val="4F81BD" w:themeColor="accent1"/>
          <w:sz w:val="26"/>
          <w:szCs w:val="26"/>
        </w:rPr>
        <w:br w:type="page"/>
      </w:r>
    </w:p>
    <w:p w14:paraId="672E7052" w14:textId="718222AD" w:rsidR="001F4E78" w:rsidRPr="004849F1" w:rsidRDefault="0028662B"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36" w:name="_Toc53661133"/>
      <w:bookmarkStart w:id="37" w:name="_Toc36231914"/>
      <w:bookmarkStart w:id="38" w:name="_Toc36717950"/>
      <w:r>
        <w:rPr>
          <w:rFonts w:ascii="Myriad Pro" w:hAnsi="Myriad Pro"/>
          <w:b/>
          <w:color w:val="4F6228" w:themeColor="accent3" w:themeShade="80"/>
          <w:sz w:val="28"/>
          <w:szCs w:val="28"/>
        </w:rPr>
        <w:lastRenderedPageBreak/>
        <w:t>Р</w:t>
      </w:r>
      <w:r w:rsidR="001F4E78" w:rsidRPr="004849F1">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4849F1">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1F4E78" w:rsidRPr="004849F1">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5B6B62" w:rsidRPr="00B55E85">
        <w:rPr>
          <w:rFonts w:ascii="Myriad Pro" w:hAnsi="Myriad Pro"/>
          <w:b/>
          <w:color w:val="4F6228" w:themeColor="accent3" w:themeShade="80"/>
          <w:sz w:val="28"/>
          <w:szCs w:val="28"/>
        </w:rPr>
        <w:t>Комитетом по тарифам Санкт-Петербурга</w:t>
      </w:r>
      <w:r w:rsidR="005B6B62" w:rsidRPr="004849F1">
        <w:rPr>
          <w:rFonts w:ascii="Myriad Pro" w:hAnsi="Myriad Pro"/>
          <w:b/>
          <w:color w:val="4F6228" w:themeColor="accent3" w:themeShade="80"/>
          <w:sz w:val="28"/>
          <w:szCs w:val="28"/>
        </w:rPr>
        <w:t xml:space="preserve"> </w:t>
      </w:r>
      <w:r w:rsidR="001F4E78" w:rsidRPr="004849F1">
        <w:rPr>
          <w:rFonts w:ascii="Myriad Pro" w:hAnsi="Myriad Pro"/>
          <w:b/>
          <w:color w:val="4F6228" w:themeColor="accent3" w:themeShade="80"/>
          <w:sz w:val="28"/>
          <w:szCs w:val="28"/>
        </w:rPr>
        <w:t xml:space="preserve">в расчет тарифов </w:t>
      </w:r>
      <w:r w:rsidR="006E6E50">
        <w:rPr>
          <w:rFonts w:ascii="Myriad Pro" w:hAnsi="Myriad Pro"/>
          <w:b/>
          <w:color w:val="4F6228" w:themeColor="accent3" w:themeShade="80"/>
          <w:sz w:val="28"/>
          <w:szCs w:val="28"/>
        </w:rPr>
        <w:t>ПАО </w:t>
      </w:r>
      <w:r w:rsidR="001F4E78" w:rsidRPr="004849F1">
        <w:rPr>
          <w:rFonts w:ascii="Myriad Pro" w:hAnsi="Myriad Pro"/>
          <w:b/>
          <w:color w:val="4F6228" w:themeColor="accent3" w:themeShade="80"/>
          <w:sz w:val="28"/>
          <w:szCs w:val="28"/>
        </w:rPr>
        <w:t>«</w:t>
      </w:r>
      <w:r w:rsidR="005B6B62">
        <w:rPr>
          <w:rFonts w:ascii="Myriad Pro" w:hAnsi="Myriad Pro"/>
          <w:b/>
          <w:color w:val="4F6228" w:themeColor="accent3" w:themeShade="80"/>
          <w:sz w:val="28"/>
          <w:szCs w:val="28"/>
        </w:rPr>
        <w:t>Лен</w:t>
      </w:r>
      <w:r w:rsidR="001F4E78" w:rsidRPr="004849F1">
        <w:rPr>
          <w:rFonts w:ascii="Myriad Pro" w:hAnsi="Myriad Pro"/>
          <w:b/>
          <w:color w:val="4F6228" w:themeColor="accent3" w:themeShade="80"/>
          <w:sz w:val="28"/>
          <w:szCs w:val="28"/>
        </w:rPr>
        <w:t>энерго»</w:t>
      </w:r>
      <w:bookmarkEnd w:id="36"/>
      <w:r w:rsidR="001F4E78" w:rsidRPr="004849F1">
        <w:rPr>
          <w:rFonts w:ascii="Myriad Pro" w:hAnsi="Myriad Pro"/>
          <w:b/>
          <w:color w:val="4F6228" w:themeColor="accent3" w:themeShade="80"/>
          <w:sz w:val="28"/>
          <w:szCs w:val="28"/>
        </w:rPr>
        <w:t xml:space="preserve"> </w:t>
      </w:r>
      <w:bookmarkEnd w:id="37"/>
      <w:bookmarkEnd w:id="38"/>
    </w:p>
    <w:p w14:paraId="4C1523CB" w14:textId="77777777" w:rsidR="008C1B35" w:rsidRDefault="008C1B35" w:rsidP="00133579">
      <w:pPr>
        <w:spacing w:after="0" w:line="360" w:lineRule="auto"/>
        <w:ind w:firstLine="567"/>
        <w:jc w:val="both"/>
        <w:rPr>
          <w:rFonts w:ascii="Myriad Pro" w:hAnsi="Myriad Pro"/>
          <w:sz w:val="26"/>
          <w:szCs w:val="26"/>
        </w:rPr>
      </w:pPr>
    </w:p>
    <w:p w14:paraId="0B08F461" w14:textId="4C7BCC90" w:rsidR="001F4E78" w:rsidRPr="00850B68" w:rsidRDefault="001F4E78" w:rsidP="00133579">
      <w:pPr>
        <w:spacing w:after="0" w:line="360" w:lineRule="auto"/>
        <w:ind w:firstLine="567"/>
        <w:jc w:val="both"/>
        <w:rPr>
          <w:rStyle w:val="afff1"/>
          <w:rFonts w:ascii="Myriad Pro" w:hAnsi="Myriad Pro"/>
          <w:b w:val="0"/>
          <w:bCs w:val="0"/>
          <w:color w:val="auto"/>
          <w:sz w:val="26"/>
          <w:szCs w:val="26"/>
        </w:rPr>
      </w:pPr>
      <w:r w:rsidRPr="00850B68">
        <w:rPr>
          <w:rFonts w:ascii="Myriad Pro" w:hAnsi="Myriad Pro"/>
          <w:sz w:val="26"/>
          <w:szCs w:val="26"/>
        </w:rPr>
        <w:t xml:space="preserve">Исполнителем проведена оценка параметров Сводного </w:t>
      </w:r>
      <w:r w:rsidRPr="00850B68">
        <w:rPr>
          <w:rStyle w:val="afff1"/>
          <w:rFonts w:ascii="Myriad Pro" w:hAnsi="Myriad Pro"/>
          <w:b w:val="0"/>
          <w:bCs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9710EF" w:rsidRPr="00850B68">
        <w:rPr>
          <w:rStyle w:val="afff1"/>
          <w:rFonts w:ascii="Myriad Pro" w:hAnsi="Myriad Pro"/>
          <w:b w:val="0"/>
          <w:bCs w:val="0"/>
          <w:color w:val="auto"/>
          <w:sz w:val="26"/>
          <w:szCs w:val="26"/>
        </w:rPr>
        <w:t>городу Санкт-Петербург</w:t>
      </w:r>
      <w:r w:rsidRPr="00850B68">
        <w:rPr>
          <w:rStyle w:val="afff1"/>
          <w:rFonts w:ascii="Myriad Pro" w:hAnsi="Myriad Pro"/>
          <w:b w:val="0"/>
          <w:bCs w:val="0"/>
          <w:color w:val="auto"/>
          <w:sz w:val="26"/>
          <w:szCs w:val="26"/>
        </w:rPr>
        <w:t xml:space="preserve"> </w:t>
      </w:r>
      <w:bookmarkStart w:id="39" w:name="_Hlk53587781"/>
      <w:r w:rsidRPr="00850B68">
        <w:rPr>
          <w:rStyle w:val="afff1"/>
          <w:rFonts w:ascii="Myriad Pro" w:hAnsi="Myriad Pro"/>
          <w:b w:val="0"/>
          <w:bCs w:val="0"/>
          <w:color w:val="auto"/>
          <w:sz w:val="26"/>
          <w:szCs w:val="26"/>
        </w:rPr>
        <w:t>на 201</w:t>
      </w:r>
      <w:r w:rsidR="00804E2D">
        <w:rPr>
          <w:rStyle w:val="afff1"/>
          <w:rFonts w:ascii="Myriad Pro" w:hAnsi="Myriad Pro"/>
          <w:b w:val="0"/>
          <w:bCs w:val="0"/>
          <w:color w:val="auto"/>
          <w:sz w:val="26"/>
          <w:szCs w:val="26"/>
        </w:rPr>
        <w:t>7 и 2018</w:t>
      </w:r>
      <w:r w:rsidRPr="00850B68">
        <w:rPr>
          <w:rStyle w:val="afff1"/>
          <w:rFonts w:ascii="Myriad Pro" w:hAnsi="Myriad Pro"/>
          <w:b w:val="0"/>
          <w:bCs w:val="0"/>
          <w:color w:val="auto"/>
          <w:sz w:val="26"/>
          <w:szCs w:val="26"/>
        </w:rPr>
        <w:t xml:space="preserve"> г</w:t>
      </w:r>
      <w:r w:rsidR="008C116A">
        <w:rPr>
          <w:rStyle w:val="afff1"/>
          <w:rFonts w:ascii="Myriad Pro" w:hAnsi="Myriad Pro"/>
          <w:b w:val="0"/>
          <w:bCs w:val="0"/>
          <w:color w:val="auto"/>
          <w:sz w:val="26"/>
          <w:szCs w:val="26"/>
        </w:rPr>
        <w:t>г.</w:t>
      </w:r>
      <w:r w:rsidRPr="00850B68">
        <w:rPr>
          <w:rStyle w:val="afff1"/>
          <w:rFonts w:ascii="Myriad Pro" w:hAnsi="Myriad Pro"/>
          <w:b w:val="0"/>
          <w:bCs w:val="0"/>
          <w:color w:val="auto"/>
          <w:sz w:val="26"/>
          <w:szCs w:val="26"/>
        </w:rPr>
        <w:t xml:space="preserve"> </w:t>
      </w:r>
      <w:bookmarkEnd w:id="39"/>
      <w:r w:rsidRPr="00850B68">
        <w:rPr>
          <w:rStyle w:val="afff1"/>
          <w:rFonts w:ascii="Myriad Pro" w:hAnsi="Myriad Pro"/>
          <w:b w:val="0"/>
          <w:bCs w:val="0"/>
          <w:color w:val="auto"/>
          <w:sz w:val="26"/>
          <w:szCs w:val="26"/>
        </w:rPr>
        <w:t>(далее Сводный прогнозный баланс)</w:t>
      </w:r>
      <w:r w:rsidR="00850B68" w:rsidRPr="00850B68">
        <w:rPr>
          <w:rStyle w:val="afff1"/>
          <w:rFonts w:ascii="Myriad Pro" w:hAnsi="Myriad Pro"/>
          <w:b w:val="0"/>
          <w:bCs w:val="0"/>
          <w:color w:val="auto"/>
          <w:sz w:val="26"/>
          <w:szCs w:val="26"/>
        </w:rPr>
        <w:t>, а также</w:t>
      </w:r>
      <w:r w:rsidRPr="00850B68">
        <w:rPr>
          <w:rStyle w:val="afff1"/>
          <w:rFonts w:ascii="Myriad Pro" w:hAnsi="Myriad Pro"/>
          <w:b w:val="0"/>
          <w:bCs w:val="0"/>
          <w:color w:val="auto"/>
          <w:sz w:val="26"/>
          <w:szCs w:val="26"/>
        </w:rPr>
        <w:t xml:space="preserve"> динамики фактических </w:t>
      </w:r>
      <w:r w:rsidR="00850B68" w:rsidRPr="00850B68">
        <w:rPr>
          <w:rStyle w:val="afff1"/>
          <w:rFonts w:ascii="Myriad Pro" w:hAnsi="Myriad Pro"/>
          <w:b w:val="0"/>
          <w:bCs w:val="0"/>
          <w:color w:val="auto"/>
          <w:sz w:val="26"/>
          <w:szCs w:val="26"/>
        </w:rPr>
        <w:t xml:space="preserve">балансовых </w:t>
      </w:r>
      <w:r w:rsidRPr="00850B68">
        <w:rPr>
          <w:rStyle w:val="afff1"/>
          <w:rFonts w:ascii="Myriad Pro" w:hAnsi="Myriad Pro"/>
          <w:b w:val="0"/>
          <w:bCs w:val="0"/>
          <w:color w:val="auto"/>
          <w:sz w:val="26"/>
          <w:szCs w:val="26"/>
        </w:rPr>
        <w:t>показателей за предыдущие периоды.</w:t>
      </w:r>
    </w:p>
    <w:p w14:paraId="78B79B0B" w14:textId="3F462CF2" w:rsidR="00906921" w:rsidRDefault="00906921" w:rsidP="00133579">
      <w:pPr>
        <w:spacing w:after="0" w:line="360" w:lineRule="auto"/>
        <w:ind w:firstLine="567"/>
        <w:contextualSpacing/>
        <w:jc w:val="both"/>
        <w:rPr>
          <w:rFonts w:ascii="Myriad Pro" w:hAnsi="Myriad Pro" w:cs="Myriad Pro"/>
          <w:sz w:val="26"/>
          <w:szCs w:val="26"/>
        </w:rPr>
      </w:pPr>
      <w:r w:rsidRPr="00906921">
        <w:rPr>
          <w:rFonts w:ascii="Myriad Pro" w:hAnsi="Myriad Pro" w:cs="Myriad Pro"/>
          <w:sz w:val="26"/>
          <w:szCs w:val="26"/>
        </w:rPr>
        <w:t xml:space="preserve">В рамках экспертизы тарифно-балансового решения в отношении </w:t>
      </w:r>
      <w:r w:rsidR="006E6E50">
        <w:rPr>
          <w:rFonts w:ascii="Myriad Pro" w:hAnsi="Myriad Pro" w:cs="Myriad Pro"/>
          <w:sz w:val="26"/>
          <w:szCs w:val="26"/>
        </w:rPr>
        <w:t>ПАО </w:t>
      </w:r>
      <w:r w:rsidRPr="00906921">
        <w:rPr>
          <w:rFonts w:ascii="Myriad Pro" w:hAnsi="Myriad Pro" w:cs="Myriad Pro"/>
          <w:sz w:val="26"/>
          <w:szCs w:val="26"/>
        </w:rPr>
        <w:t xml:space="preserve">«Ленэнерго» </w:t>
      </w:r>
      <w:bookmarkStart w:id="40" w:name="_Hlk53588138"/>
      <w:r w:rsidRPr="00906921">
        <w:rPr>
          <w:rFonts w:ascii="Myriad Pro" w:hAnsi="Myriad Pro" w:cs="Myriad Pro"/>
          <w:sz w:val="26"/>
          <w:szCs w:val="26"/>
        </w:rPr>
        <w:t xml:space="preserve">на 2017 и 2018 гг. </w:t>
      </w:r>
      <w:bookmarkEnd w:id="40"/>
      <w:r w:rsidRPr="00906921">
        <w:rPr>
          <w:rFonts w:ascii="Myriad Pro" w:hAnsi="Myriad Pro" w:cs="Myriad Pro"/>
          <w:sz w:val="26"/>
          <w:szCs w:val="26"/>
        </w:rPr>
        <w:t xml:space="preserve">Исполнителю представлены выписки из Сводного прогнозного баланса электрической энергии и мощности, утвержденные приказом ФАС России от 17.11.2016 </w:t>
      </w:r>
      <w:r w:rsidR="006E6E50">
        <w:rPr>
          <w:rFonts w:ascii="Myriad Pro" w:hAnsi="Myriad Pro" w:cs="Myriad Pro"/>
          <w:sz w:val="26"/>
          <w:szCs w:val="26"/>
        </w:rPr>
        <w:t>№ </w:t>
      </w:r>
      <w:r w:rsidRPr="00906921">
        <w:rPr>
          <w:rFonts w:ascii="Myriad Pro" w:hAnsi="Myriad Pro" w:cs="Myriad Pro"/>
          <w:sz w:val="26"/>
          <w:szCs w:val="26"/>
        </w:rPr>
        <w:t xml:space="preserve">1601/16-ДСП и от 30.11.2017 </w:t>
      </w:r>
      <w:r w:rsidR="006E6E50">
        <w:rPr>
          <w:rFonts w:ascii="Myriad Pro" w:hAnsi="Myriad Pro" w:cs="Myriad Pro"/>
          <w:sz w:val="26"/>
          <w:szCs w:val="26"/>
        </w:rPr>
        <w:t>№ </w:t>
      </w:r>
      <w:r w:rsidRPr="00906921">
        <w:rPr>
          <w:rFonts w:ascii="Myriad Pro" w:hAnsi="Myriad Pro" w:cs="Myriad Pro"/>
          <w:sz w:val="26"/>
          <w:szCs w:val="26"/>
        </w:rPr>
        <w:t>1613/17-ДСП.</w:t>
      </w:r>
    </w:p>
    <w:p w14:paraId="72CD5045" w14:textId="0179D402" w:rsidR="00717EC2" w:rsidRPr="00CD05ED" w:rsidRDefault="00717EC2" w:rsidP="00133579">
      <w:pPr>
        <w:spacing w:after="0" w:line="360" w:lineRule="auto"/>
        <w:ind w:firstLine="567"/>
        <w:contextualSpacing/>
        <w:jc w:val="both"/>
        <w:rPr>
          <w:rFonts w:ascii="Myriad Pro" w:eastAsia="Calibri" w:hAnsi="Myriad Pro" w:cs="Times New Roman"/>
          <w:sz w:val="26"/>
          <w:szCs w:val="26"/>
        </w:rPr>
      </w:pPr>
      <w:r w:rsidRPr="00CD05ED">
        <w:rPr>
          <w:rFonts w:ascii="Myriad Pro" w:hAnsi="Myriad Pro" w:cs="Myriad Pro"/>
          <w:sz w:val="26"/>
          <w:szCs w:val="26"/>
        </w:rPr>
        <w:t xml:space="preserve">Анализ балансовых показателей </w:t>
      </w:r>
      <w:r w:rsidR="00804E2D" w:rsidRPr="00850B68">
        <w:rPr>
          <w:rStyle w:val="afff1"/>
          <w:rFonts w:ascii="Myriad Pro" w:hAnsi="Myriad Pro"/>
          <w:b w:val="0"/>
          <w:bCs w:val="0"/>
          <w:color w:val="auto"/>
          <w:sz w:val="26"/>
          <w:szCs w:val="26"/>
        </w:rPr>
        <w:t>на 201</w:t>
      </w:r>
      <w:r w:rsidR="00804E2D">
        <w:rPr>
          <w:rStyle w:val="afff1"/>
          <w:rFonts w:ascii="Myriad Pro" w:hAnsi="Myriad Pro"/>
          <w:b w:val="0"/>
          <w:bCs w:val="0"/>
          <w:color w:val="auto"/>
          <w:sz w:val="26"/>
          <w:szCs w:val="26"/>
        </w:rPr>
        <w:t>7 и 2018</w:t>
      </w:r>
      <w:r w:rsidR="00804E2D" w:rsidRPr="00850B68">
        <w:rPr>
          <w:rStyle w:val="afff1"/>
          <w:rFonts w:ascii="Myriad Pro" w:hAnsi="Myriad Pro"/>
          <w:b w:val="0"/>
          <w:bCs w:val="0"/>
          <w:color w:val="auto"/>
          <w:sz w:val="26"/>
          <w:szCs w:val="26"/>
        </w:rPr>
        <w:t xml:space="preserve"> г</w:t>
      </w:r>
      <w:r w:rsidR="008C116A">
        <w:rPr>
          <w:rStyle w:val="afff1"/>
          <w:rFonts w:ascii="Myriad Pro" w:hAnsi="Myriad Pro"/>
          <w:b w:val="0"/>
          <w:bCs w:val="0"/>
          <w:color w:val="auto"/>
          <w:sz w:val="26"/>
          <w:szCs w:val="26"/>
        </w:rPr>
        <w:t>г.</w:t>
      </w:r>
      <w:r w:rsidR="00804E2D" w:rsidRPr="00850B68">
        <w:rPr>
          <w:rStyle w:val="afff1"/>
          <w:rFonts w:ascii="Myriad Pro" w:hAnsi="Myriad Pro"/>
          <w:b w:val="0"/>
          <w:bCs w:val="0"/>
          <w:color w:val="auto"/>
          <w:sz w:val="26"/>
          <w:szCs w:val="26"/>
        </w:rPr>
        <w:t xml:space="preserve"> </w:t>
      </w:r>
      <w:r w:rsidRPr="00CD05ED">
        <w:rPr>
          <w:rFonts w:ascii="Myriad Pro" w:hAnsi="Myriad Pro" w:cs="Myriad Pro"/>
          <w:sz w:val="26"/>
          <w:szCs w:val="26"/>
        </w:rPr>
        <w:t>Исполнителем проведен исходя из данных, представленных в приложении к Экспертному заключению Комитета по тарифам Санкт-Петербурга</w:t>
      </w:r>
      <w:r w:rsidR="00850B68" w:rsidRPr="00CD05ED">
        <w:rPr>
          <w:rFonts w:ascii="Myriad Pro" w:hAnsi="Myriad Pro" w:cs="Myriad Pro"/>
          <w:sz w:val="26"/>
          <w:szCs w:val="26"/>
        </w:rPr>
        <w:t xml:space="preserve"> </w:t>
      </w:r>
      <w:r w:rsidR="00804E2D" w:rsidRPr="00850B68">
        <w:rPr>
          <w:rStyle w:val="afff1"/>
          <w:rFonts w:ascii="Myriad Pro" w:hAnsi="Myriad Pro"/>
          <w:b w:val="0"/>
          <w:bCs w:val="0"/>
          <w:color w:val="auto"/>
          <w:sz w:val="26"/>
          <w:szCs w:val="26"/>
        </w:rPr>
        <w:t>на 201</w:t>
      </w:r>
      <w:r w:rsidR="00804E2D">
        <w:rPr>
          <w:rStyle w:val="afff1"/>
          <w:rFonts w:ascii="Myriad Pro" w:hAnsi="Myriad Pro"/>
          <w:b w:val="0"/>
          <w:bCs w:val="0"/>
          <w:color w:val="auto"/>
          <w:sz w:val="26"/>
          <w:szCs w:val="26"/>
        </w:rPr>
        <w:t>7 и 2018</w:t>
      </w:r>
      <w:r w:rsidR="00804E2D" w:rsidRPr="00850B68">
        <w:rPr>
          <w:rStyle w:val="afff1"/>
          <w:rFonts w:ascii="Myriad Pro" w:hAnsi="Myriad Pro"/>
          <w:b w:val="0"/>
          <w:bCs w:val="0"/>
          <w:color w:val="auto"/>
          <w:sz w:val="26"/>
          <w:szCs w:val="26"/>
        </w:rPr>
        <w:t xml:space="preserve"> г</w:t>
      </w:r>
      <w:r w:rsidR="008C116A">
        <w:rPr>
          <w:rStyle w:val="afff1"/>
          <w:rFonts w:ascii="Myriad Pro" w:hAnsi="Myriad Pro"/>
          <w:b w:val="0"/>
          <w:bCs w:val="0"/>
          <w:color w:val="auto"/>
          <w:sz w:val="26"/>
          <w:szCs w:val="26"/>
        </w:rPr>
        <w:t>г</w:t>
      </w:r>
      <w:r w:rsidRPr="00CD05ED">
        <w:rPr>
          <w:rFonts w:ascii="Myriad Pro" w:hAnsi="Myriad Pro" w:cs="Myriad Pro"/>
          <w:sz w:val="26"/>
          <w:szCs w:val="26"/>
        </w:rPr>
        <w:t>.</w:t>
      </w:r>
    </w:p>
    <w:p w14:paraId="50FBCEE8" w14:textId="24A2EBB2" w:rsidR="002D5789" w:rsidRDefault="002D5789" w:rsidP="00133579">
      <w:pPr>
        <w:spacing w:after="0" w:line="360" w:lineRule="auto"/>
        <w:ind w:firstLine="567"/>
        <w:contextualSpacing/>
        <w:jc w:val="both"/>
        <w:rPr>
          <w:rFonts w:ascii="Myriad Pro" w:eastAsia="Calibri" w:hAnsi="Myriad Pro" w:cs="Times New Roman"/>
          <w:sz w:val="26"/>
          <w:szCs w:val="26"/>
        </w:rPr>
      </w:pPr>
      <w:r w:rsidRPr="00CD05ED">
        <w:rPr>
          <w:rFonts w:ascii="Myriad Pro" w:eastAsia="Calibri" w:hAnsi="Myriad Pro" w:cs="Times New Roman"/>
          <w:sz w:val="26"/>
          <w:szCs w:val="26"/>
        </w:rPr>
        <w:t xml:space="preserve">С учетом соответствия принятых Комитетом в расчет тарифов </w:t>
      </w:r>
      <w:r w:rsidRPr="00CD05ED">
        <w:rPr>
          <w:rFonts w:ascii="Myriad Pro" w:eastAsia="Calibri" w:hAnsi="Myriad Pro" w:cs="Times New Roman"/>
          <w:sz w:val="26"/>
          <w:szCs w:val="26"/>
        </w:rPr>
        <w:br/>
      </w:r>
      <w:r w:rsidR="006E6E50">
        <w:rPr>
          <w:rFonts w:ascii="Myriad Pro" w:eastAsia="Calibri" w:hAnsi="Myriad Pro" w:cs="Times New Roman"/>
          <w:sz w:val="26"/>
          <w:szCs w:val="26"/>
        </w:rPr>
        <w:t>ПАО </w:t>
      </w:r>
      <w:r w:rsidRPr="00CD05ED">
        <w:rPr>
          <w:rFonts w:ascii="Myriad Pro" w:eastAsia="Calibri" w:hAnsi="Myriad Pro" w:cs="Times New Roman"/>
          <w:sz w:val="26"/>
          <w:szCs w:val="26"/>
        </w:rPr>
        <w:t xml:space="preserve">«Ленэнерго» </w:t>
      </w:r>
      <w:r w:rsidR="00804E2D" w:rsidRPr="00850B68">
        <w:rPr>
          <w:rStyle w:val="afff1"/>
          <w:rFonts w:ascii="Myriad Pro" w:hAnsi="Myriad Pro"/>
          <w:b w:val="0"/>
          <w:bCs w:val="0"/>
          <w:color w:val="auto"/>
          <w:sz w:val="26"/>
          <w:szCs w:val="26"/>
        </w:rPr>
        <w:t>на 201</w:t>
      </w:r>
      <w:r w:rsidR="00804E2D">
        <w:rPr>
          <w:rStyle w:val="afff1"/>
          <w:rFonts w:ascii="Myriad Pro" w:hAnsi="Myriad Pro"/>
          <w:b w:val="0"/>
          <w:bCs w:val="0"/>
          <w:color w:val="auto"/>
          <w:sz w:val="26"/>
          <w:szCs w:val="26"/>
        </w:rPr>
        <w:t>7 и 2018</w:t>
      </w:r>
      <w:r w:rsidR="00804E2D" w:rsidRPr="00850B68">
        <w:rPr>
          <w:rStyle w:val="afff1"/>
          <w:rFonts w:ascii="Myriad Pro" w:hAnsi="Myriad Pro"/>
          <w:b w:val="0"/>
          <w:bCs w:val="0"/>
          <w:color w:val="auto"/>
          <w:sz w:val="26"/>
          <w:szCs w:val="26"/>
        </w:rPr>
        <w:t xml:space="preserve"> г</w:t>
      </w:r>
      <w:r w:rsidR="008C116A">
        <w:rPr>
          <w:rStyle w:val="afff1"/>
          <w:rFonts w:ascii="Myriad Pro" w:hAnsi="Myriad Pro"/>
          <w:b w:val="0"/>
          <w:bCs w:val="0"/>
          <w:color w:val="auto"/>
          <w:sz w:val="26"/>
          <w:szCs w:val="26"/>
        </w:rPr>
        <w:t>г.</w:t>
      </w:r>
      <w:r w:rsidR="00804E2D" w:rsidRPr="00850B68">
        <w:rPr>
          <w:rStyle w:val="afff1"/>
          <w:rFonts w:ascii="Myriad Pro" w:hAnsi="Myriad Pro"/>
          <w:b w:val="0"/>
          <w:bCs w:val="0"/>
          <w:color w:val="auto"/>
          <w:sz w:val="26"/>
          <w:szCs w:val="26"/>
        </w:rPr>
        <w:t xml:space="preserve"> </w:t>
      </w:r>
      <w:r w:rsidRPr="00CD05ED">
        <w:rPr>
          <w:rFonts w:ascii="Myriad Pro" w:eastAsia="Calibri" w:hAnsi="Myriad Pro" w:cs="Times New Roman"/>
          <w:sz w:val="26"/>
          <w:szCs w:val="26"/>
        </w:rPr>
        <w:t xml:space="preserve">балансовых показателей параметрам </w:t>
      </w:r>
      <w:r w:rsidR="00CD05ED" w:rsidRPr="00CD05ED">
        <w:rPr>
          <w:rFonts w:ascii="Myriad Pro" w:eastAsia="Calibri" w:hAnsi="Myriad Pro" w:cs="Times New Roman"/>
          <w:sz w:val="26"/>
          <w:szCs w:val="26"/>
        </w:rPr>
        <w:t>С</w:t>
      </w:r>
      <w:r w:rsidRPr="00CD05ED">
        <w:rPr>
          <w:rFonts w:ascii="Myriad Pro" w:eastAsia="Calibri" w:hAnsi="Myriad Pro" w:cs="Times New Roman"/>
          <w:sz w:val="26"/>
          <w:szCs w:val="26"/>
        </w:rPr>
        <w:t xml:space="preserve">водного прогнозного баланса Исполнитель формирует заключение о корректности принятых в расчет тарифов </w:t>
      </w:r>
      <w:r w:rsidR="00804E2D" w:rsidRPr="00850B68">
        <w:rPr>
          <w:rStyle w:val="afff1"/>
          <w:rFonts w:ascii="Myriad Pro" w:hAnsi="Myriad Pro"/>
          <w:b w:val="0"/>
          <w:bCs w:val="0"/>
          <w:color w:val="auto"/>
          <w:sz w:val="26"/>
          <w:szCs w:val="26"/>
        </w:rPr>
        <w:t>на 201</w:t>
      </w:r>
      <w:r w:rsidR="00804E2D">
        <w:rPr>
          <w:rStyle w:val="afff1"/>
          <w:rFonts w:ascii="Myriad Pro" w:hAnsi="Myriad Pro"/>
          <w:b w:val="0"/>
          <w:bCs w:val="0"/>
          <w:color w:val="auto"/>
          <w:sz w:val="26"/>
          <w:szCs w:val="26"/>
        </w:rPr>
        <w:t>7 и 2018</w:t>
      </w:r>
      <w:r w:rsidR="00804E2D" w:rsidRPr="00850B68">
        <w:rPr>
          <w:rStyle w:val="afff1"/>
          <w:rFonts w:ascii="Myriad Pro" w:hAnsi="Myriad Pro"/>
          <w:b w:val="0"/>
          <w:bCs w:val="0"/>
          <w:color w:val="auto"/>
          <w:sz w:val="26"/>
          <w:szCs w:val="26"/>
        </w:rPr>
        <w:t xml:space="preserve"> г</w:t>
      </w:r>
      <w:r w:rsidR="008C116A">
        <w:rPr>
          <w:rStyle w:val="afff1"/>
          <w:rFonts w:ascii="Myriad Pro" w:hAnsi="Myriad Pro"/>
          <w:b w:val="0"/>
          <w:bCs w:val="0"/>
          <w:color w:val="auto"/>
          <w:sz w:val="26"/>
          <w:szCs w:val="26"/>
        </w:rPr>
        <w:t>г.</w:t>
      </w:r>
      <w:r w:rsidR="00804E2D" w:rsidRPr="00850B68">
        <w:rPr>
          <w:rStyle w:val="afff1"/>
          <w:rFonts w:ascii="Myriad Pro" w:hAnsi="Myriad Pro"/>
          <w:b w:val="0"/>
          <w:bCs w:val="0"/>
          <w:color w:val="auto"/>
          <w:sz w:val="26"/>
          <w:szCs w:val="26"/>
        </w:rPr>
        <w:t xml:space="preserve"> </w:t>
      </w:r>
      <w:r w:rsidR="00850B68" w:rsidRPr="00CD05ED">
        <w:rPr>
          <w:rFonts w:ascii="Myriad Pro" w:eastAsia="Calibri" w:hAnsi="Myriad Pro" w:cs="Times New Roman"/>
          <w:sz w:val="26"/>
          <w:szCs w:val="26"/>
        </w:rPr>
        <w:t>соответствующих показателей</w:t>
      </w:r>
      <w:r w:rsidRPr="00CD05ED">
        <w:rPr>
          <w:rFonts w:ascii="Myriad Pro" w:eastAsia="Calibri" w:hAnsi="Myriad Pro" w:cs="Times New Roman"/>
          <w:sz w:val="26"/>
          <w:szCs w:val="26"/>
        </w:rPr>
        <w:t>.</w:t>
      </w:r>
    </w:p>
    <w:p w14:paraId="5089212E" w14:textId="448E6517" w:rsidR="00A6054A" w:rsidRDefault="00A6054A" w:rsidP="008940D5">
      <w:pPr>
        <w:spacing w:after="0" w:line="360" w:lineRule="auto"/>
        <w:ind w:firstLine="567"/>
        <w:contextualSpacing/>
        <w:jc w:val="both"/>
        <w:rPr>
          <w:rFonts w:ascii="Myriad Pro" w:eastAsia="Calibri" w:hAnsi="Myriad Pro" w:cs="Times New Roman"/>
          <w:sz w:val="26"/>
          <w:szCs w:val="26"/>
        </w:rPr>
      </w:pPr>
      <w:r w:rsidRPr="00A6054A">
        <w:rPr>
          <w:rFonts w:ascii="Myriad Pro" w:eastAsia="Calibri" w:hAnsi="Myriad Pro" w:cs="Times New Roman"/>
          <w:sz w:val="26"/>
          <w:szCs w:val="26"/>
        </w:rPr>
        <w:t>Величина технологического расхода электрической энергии (потерь) в электрических сетях установлена на 2017 год на уровне, превышающем фактическое значение данного параметра за 2016 год (в относительном выражении)</w:t>
      </w:r>
      <w:r w:rsidR="00F879BC">
        <w:rPr>
          <w:rFonts w:ascii="Myriad Pro" w:eastAsia="Calibri" w:hAnsi="Myriad Pro" w:cs="Times New Roman"/>
          <w:sz w:val="26"/>
          <w:szCs w:val="26"/>
        </w:rPr>
        <w:t xml:space="preserve">: факт 2016 г. составил 2 609,6 </w:t>
      </w:r>
      <w:r w:rsidR="00F879BC" w:rsidRPr="00F879BC">
        <w:rPr>
          <w:rFonts w:ascii="Myriad Pro" w:eastAsia="Calibri" w:hAnsi="Myriad Pro" w:cs="Times New Roman"/>
          <w:sz w:val="26"/>
          <w:szCs w:val="26"/>
        </w:rPr>
        <w:t>млн. кВт*ч</w:t>
      </w:r>
      <w:r w:rsidR="00F879BC">
        <w:rPr>
          <w:rFonts w:ascii="Myriad Pro" w:eastAsia="Calibri" w:hAnsi="Myriad Pro" w:cs="Times New Roman"/>
          <w:sz w:val="26"/>
          <w:szCs w:val="26"/>
        </w:rPr>
        <w:t xml:space="preserve"> (12,15%), утверждено Комитетом на 2017</w:t>
      </w:r>
      <w:r w:rsidR="00374F20">
        <w:rPr>
          <w:rFonts w:ascii="Myriad Pro" w:eastAsia="Calibri" w:hAnsi="Myriad Pro" w:cs="Times New Roman"/>
          <w:sz w:val="26"/>
          <w:szCs w:val="26"/>
        </w:rPr>
        <w:t xml:space="preserve"> </w:t>
      </w:r>
      <w:r w:rsidR="00F879BC">
        <w:rPr>
          <w:rFonts w:ascii="Myriad Pro" w:eastAsia="Calibri" w:hAnsi="Myriad Pro" w:cs="Times New Roman"/>
          <w:sz w:val="26"/>
          <w:szCs w:val="26"/>
        </w:rPr>
        <w:t xml:space="preserve">г. </w:t>
      </w:r>
      <w:r w:rsidR="008940D5">
        <w:rPr>
          <w:rFonts w:ascii="Myriad Pro" w:eastAsia="Calibri" w:hAnsi="Myriad Pro" w:cs="Times New Roman"/>
          <w:sz w:val="26"/>
          <w:szCs w:val="26"/>
        </w:rPr>
        <w:t xml:space="preserve">2 586,85 </w:t>
      </w:r>
      <w:r w:rsidR="008940D5" w:rsidRPr="00F879BC">
        <w:rPr>
          <w:rFonts w:ascii="Myriad Pro" w:eastAsia="Calibri" w:hAnsi="Myriad Pro" w:cs="Times New Roman"/>
          <w:sz w:val="26"/>
          <w:szCs w:val="26"/>
        </w:rPr>
        <w:t>млн. кВт*ч</w:t>
      </w:r>
      <w:r w:rsidR="00F879BC">
        <w:rPr>
          <w:rFonts w:ascii="Myriad Pro" w:eastAsia="Calibri" w:hAnsi="Myriad Pro" w:cs="Times New Roman"/>
          <w:sz w:val="26"/>
          <w:szCs w:val="26"/>
        </w:rPr>
        <w:t xml:space="preserve"> (1</w:t>
      </w:r>
      <w:r w:rsidR="008940D5">
        <w:rPr>
          <w:rFonts w:ascii="Myriad Pro" w:eastAsia="Calibri" w:hAnsi="Myriad Pro" w:cs="Times New Roman"/>
          <w:sz w:val="26"/>
          <w:szCs w:val="26"/>
        </w:rPr>
        <w:t>2,33</w:t>
      </w:r>
      <w:r w:rsidR="00F879BC">
        <w:rPr>
          <w:rFonts w:ascii="Myriad Pro" w:eastAsia="Calibri" w:hAnsi="Myriad Pro" w:cs="Times New Roman"/>
          <w:sz w:val="26"/>
          <w:szCs w:val="26"/>
        </w:rPr>
        <w:t xml:space="preserve">%). </w:t>
      </w:r>
      <w:r w:rsidR="00F879BC" w:rsidRPr="00F879BC">
        <w:rPr>
          <w:rFonts w:ascii="Myriad Pro" w:eastAsia="Calibri" w:hAnsi="Myriad Pro" w:cs="Times New Roman"/>
          <w:sz w:val="26"/>
          <w:szCs w:val="26"/>
        </w:rPr>
        <w:t xml:space="preserve">Уровень потерь электрической энергии, принятый Комитетом по тарифам города Санкт-Петербург в рамках тарифно-балансовых решений на 2017 год, как в относительном, так и в абсолютном выражении ниже заявленных </w:t>
      </w:r>
      <w:r w:rsidR="006E6E50">
        <w:rPr>
          <w:rFonts w:ascii="Myriad Pro" w:eastAsia="Calibri" w:hAnsi="Myriad Pro" w:cs="Times New Roman"/>
          <w:sz w:val="26"/>
          <w:szCs w:val="26"/>
        </w:rPr>
        <w:t>ПАО </w:t>
      </w:r>
      <w:r w:rsidR="00F879BC" w:rsidRPr="00F879BC">
        <w:rPr>
          <w:rFonts w:ascii="Myriad Pro" w:eastAsia="Calibri" w:hAnsi="Myriad Pro" w:cs="Times New Roman"/>
          <w:sz w:val="26"/>
          <w:szCs w:val="26"/>
        </w:rPr>
        <w:t>«Ленэнерго» по г. Санкт-Петербург уровня</w:t>
      </w:r>
      <w:r w:rsidR="008940D5">
        <w:rPr>
          <w:rFonts w:ascii="Myriad Pro" w:eastAsia="Calibri" w:hAnsi="Myriad Pro" w:cs="Times New Roman"/>
          <w:sz w:val="26"/>
          <w:szCs w:val="26"/>
        </w:rPr>
        <w:t xml:space="preserve">: заявлено 2 626,51 </w:t>
      </w:r>
      <w:r w:rsidR="008940D5" w:rsidRPr="00F879BC">
        <w:rPr>
          <w:rFonts w:ascii="Myriad Pro" w:eastAsia="Calibri" w:hAnsi="Myriad Pro" w:cs="Times New Roman"/>
          <w:sz w:val="26"/>
          <w:szCs w:val="26"/>
        </w:rPr>
        <w:t>млн. кВт*ч</w:t>
      </w:r>
      <w:r w:rsidR="008940D5">
        <w:rPr>
          <w:rFonts w:ascii="Myriad Pro" w:eastAsia="Calibri" w:hAnsi="Myriad Pro" w:cs="Times New Roman"/>
          <w:sz w:val="26"/>
          <w:szCs w:val="26"/>
        </w:rPr>
        <w:t xml:space="preserve"> (12,54%), утверждено Комитетом 2 586,85 </w:t>
      </w:r>
      <w:r w:rsidR="008940D5" w:rsidRPr="00F879BC">
        <w:rPr>
          <w:rFonts w:ascii="Myriad Pro" w:eastAsia="Calibri" w:hAnsi="Myriad Pro" w:cs="Times New Roman"/>
          <w:sz w:val="26"/>
          <w:szCs w:val="26"/>
        </w:rPr>
        <w:t>млн. кВт*ч</w:t>
      </w:r>
      <w:r w:rsidR="008940D5">
        <w:rPr>
          <w:rFonts w:ascii="Myriad Pro" w:eastAsia="Calibri" w:hAnsi="Myriad Pro" w:cs="Times New Roman"/>
          <w:sz w:val="26"/>
          <w:szCs w:val="26"/>
        </w:rPr>
        <w:t xml:space="preserve"> (12,33%). </w:t>
      </w:r>
      <w:r w:rsidR="00F879BC" w:rsidRPr="00F879BC">
        <w:rPr>
          <w:rFonts w:ascii="Myriad Pro" w:eastAsia="Calibri" w:hAnsi="Myriad Pro" w:cs="Times New Roman"/>
          <w:sz w:val="26"/>
          <w:szCs w:val="26"/>
        </w:rPr>
        <w:t xml:space="preserve">При этом уровень потерь электрической мощности, утвержденный </w:t>
      </w:r>
      <w:r w:rsidR="00F879BC" w:rsidRPr="00F879BC">
        <w:rPr>
          <w:rFonts w:ascii="Myriad Pro" w:eastAsia="Calibri" w:hAnsi="Myriad Pro" w:cs="Times New Roman"/>
          <w:sz w:val="26"/>
          <w:szCs w:val="26"/>
        </w:rPr>
        <w:lastRenderedPageBreak/>
        <w:t xml:space="preserve">регулирующим органом, как в относительном, так и в абсолютном выражении, сложился на уровне, превышающем предложение </w:t>
      </w:r>
      <w:r w:rsidR="006E6E50">
        <w:rPr>
          <w:rFonts w:ascii="Myriad Pro" w:eastAsia="Calibri" w:hAnsi="Myriad Pro" w:cs="Times New Roman"/>
          <w:sz w:val="26"/>
          <w:szCs w:val="26"/>
        </w:rPr>
        <w:t>ПАО </w:t>
      </w:r>
      <w:r w:rsidR="00F879BC" w:rsidRPr="00F879BC">
        <w:rPr>
          <w:rFonts w:ascii="Myriad Pro" w:eastAsia="Calibri" w:hAnsi="Myriad Pro" w:cs="Times New Roman"/>
          <w:sz w:val="26"/>
          <w:szCs w:val="26"/>
        </w:rPr>
        <w:t>«Ленэнерго»</w:t>
      </w:r>
      <w:r w:rsidR="008940D5">
        <w:rPr>
          <w:rFonts w:ascii="Myriad Pro" w:eastAsia="Calibri" w:hAnsi="Myriad Pro" w:cs="Times New Roman"/>
          <w:sz w:val="26"/>
          <w:szCs w:val="26"/>
        </w:rPr>
        <w:t xml:space="preserve">: заявлено 364,79 </w:t>
      </w:r>
      <w:r w:rsidR="008940D5" w:rsidRPr="004578D3">
        <w:rPr>
          <w:rFonts w:ascii="Myriad Pro" w:hAnsi="Myriad Pro"/>
        </w:rPr>
        <w:t>МВт</w:t>
      </w:r>
      <w:r w:rsidR="008940D5">
        <w:rPr>
          <w:rFonts w:ascii="Myriad Pro" w:eastAsia="Calibri" w:hAnsi="Myriad Pro" w:cs="Times New Roman"/>
          <w:sz w:val="26"/>
          <w:szCs w:val="26"/>
        </w:rPr>
        <w:t xml:space="preserve"> (9,69%), утверждено Комитетом 369,55 </w:t>
      </w:r>
      <w:r w:rsidR="008940D5" w:rsidRPr="004578D3">
        <w:rPr>
          <w:rFonts w:ascii="Myriad Pro" w:hAnsi="Myriad Pro"/>
        </w:rPr>
        <w:t>МВт</w:t>
      </w:r>
      <w:r w:rsidR="008940D5">
        <w:rPr>
          <w:rFonts w:ascii="Myriad Pro" w:eastAsia="Calibri" w:hAnsi="Myriad Pro" w:cs="Times New Roman"/>
          <w:sz w:val="26"/>
          <w:szCs w:val="26"/>
        </w:rPr>
        <w:t xml:space="preserve"> (12,33%).</w:t>
      </w:r>
    </w:p>
    <w:p w14:paraId="0DE750E8" w14:textId="34BDE622" w:rsidR="00A6054A" w:rsidRPr="008940D5" w:rsidRDefault="00A6054A" w:rsidP="008940D5">
      <w:pPr>
        <w:spacing w:after="0" w:line="360" w:lineRule="auto"/>
        <w:ind w:firstLine="567"/>
        <w:contextualSpacing/>
        <w:jc w:val="both"/>
      </w:pPr>
      <w:r w:rsidRPr="00A6054A">
        <w:rPr>
          <w:rFonts w:ascii="Myriad Pro" w:eastAsia="Calibri" w:hAnsi="Myriad Pro" w:cs="Times New Roman"/>
          <w:sz w:val="26"/>
          <w:szCs w:val="26"/>
        </w:rPr>
        <w:t>Величина технологического расхода электрической энергии (потерь) в электрических сетях установлена на 2018 года на уровне, ниже фактического значения данного параметра за 2017 год (в относительном выражении)</w:t>
      </w:r>
      <w:r w:rsidR="008940D5">
        <w:rPr>
          <w:rFonts w:ascii="Myriad Pro" w:eastAsia="Calibri" w:hAnsi="Myriad Pro" w:cs="Times New Roman"/>
          <w:sz w:val="26"/>
          <w:szCs w:val="26"/>
        </w:rPr>
        <w:t xml:space="preserve">: факт 2017 г. составил 2 827,54 </w:t>
      </w:r>
      <w:r w:rsidR="008940D5" w:rsidRPr="00F879BC">
        <w:rPr>
          <w:rFonts w:ascii="Myriad Pro" w:eastAsia="Calibri" w:hAnsi="Myriad Pro" w:cs="Times New Roman"/>
          <w:sz w:val="26"/>
          <w:szCs w:val="26"/>
        </w:rPr>
        <w:t>млн. кВт*ч</w:t>
      </w:r>
      <w:r w:rsidR="008940D5">
        <w:rPr>
          <w:rFonts w:ascii="Myriad Pro" w:eastAsia="Calibri" w:hAnsi="Myriad Pro" w:cs="Times New Roman"/>
          <w:sz w:val="26"/>
          <w:szCs w:val="26"/>
        </w:rPr>
        <w:t xml:space="preserve"> (13,16%), утверждено Комитетом на 2018 г. 2 826,67 </w:t>
      </w:r>
      <w:r w:rsidR="008940D5" w:rsidRPr="00F879BC">
        <w:rPr>
          <w:rFonts w:ascii="Myriad Pro" w:eastAsia="Calibri" w:hAnsi="Myriad Pro" w:cs="Times New Roman"/>
          <w:sz w:val="26"/>
          <w:szCs w:val="26"/>
        </w:rPr>
        <w:t>млн. кВт*ч</w:t>
      </w:r>
      <w:r w:rsidR="008940D5">
        <w:rPr>
          <w:rFonts w:ascii="Myriad Pro" w:eastAsia="Calibri" w:hAnsi="Myriad Pro" w:cs="Times New Roman"/>
          <w:sz w:val="26"/>
          <w:szCs w:val="26"/>
        </w:rPr>
        <w:t xml:space="preserve"> (12,82%).</w:t>
      </w:r>
      <w:r w:rsidR="008940D5">
        <w:t xml:space="preserve"> </w:t>
      </w:r>
      <w:r w:rsidR="00F879BC" w:rsidRPr="00F879BC">
        <w:rPr>
          <w:rFonts w:ascii="Myriad Pro" w:eastAsia="Calibri" w:hAnsi="Myriad Pro" w:cs="Times New Roman"/>
          <w:sz w:val="26"/>
          <w:szCs w:val="26"/>
        </w:rPr>
        <w:t xml:space="preserve">Уровень потерь электрической энергии, принятый Комитетом по тарифам города Санкт-Петербург в рамках тарифно-балансовых решений на 2018 год, как в относительном, так и в абсолютном выражении ниже заявленных </w:t>
      </w:r>
      <w:r w:rsidR="006E6E50">
        <w:rPr>
          <w:rFonts w:ascii="Myriad Pro" w:eastAsia="Calibri" w:hAnsi="Myriad Pro" w:cs="Times New Roman"/>
          <w:sz w:val="26"/>
          <w:szCs w:val="26"/>
        </w:rPr>
        <w:t>ПАО </w:t>
      </w:r>
      <w:r w:rsidR="00F879BC" w:rsidRPr="00F879BC">
        <w:rPr>
          <w:rFonts w:ascii="Myriad Pro" w:eastAsia="Calibri" w:hAnsi="Myriad Pro" w:cs="Times New Roman"/>
          <w:sz w:val="26"/>
          <w:szCs w:val="26"/>
        </w:rPr>
        <w:t>«Ленэнерго» по г. Санкт-Петербург уровня</w:t>
      </w:r>
      <w:r w:rsidR="008940D5">
        <w:rPr>
          <w:rFonts w:ascii="Myriad Pro" w:eastAsia="Calibri" w:hAnsi="Myriad Pro" w:cs="Times New Roman"/>
          <w:sz w:val="26"/>
          <w:szCs w:val="26"/>
        </w:rPr>
        <w:t xml:space="preserve">: заявлено 2 889,33 </w:t>
      </w:r>
      <w:r w:rsidR="008940D5" w:rsidRPr="00F879BC">
        <w:rPr>
          <w:rFonts w:ascii="Myriad Pro" w:eastAsia="Calibri" w:hAnsi="Myriad Pro" w:cs="Times New Roman"/>
          <w:sz w:val="26"/>
          <w:szCs w:val="26"/>
        </w:rPr>
        <w:t>млн. кВт*ч</w:t>
      </w:r>
      <w:r w:rsidR="008940D5">
        <w:rPr>
          <w:rFonts w:ascii="Myriad Pro" w:eastAsia="Calibri" w:hAnsi="Myriad Pro" w:cs="Times New Roman"/>
          <w:sz w:val="26"/>
          <w:szCs w:val="26"/>
        </w:rPr>
        <w:t xml:space="preserve"> (13,02 %), утверждено Комитетом 2 826,67 </w:t>
      </w:r>
      <w:r w:rsidR="008940D5" w:rsidRPr="00F879BC">
        <w:rPr>
          <w:rFonts w:ascii="Myriad Pro" w:eastAsia="Calibri" w:hAnsi="Myriad Pro" w:cs="Times New Roman"/>
          <w:sz w:val="26"/>
          <w:szCs w:val="26"/>
        </w:rPr>
        <w:t>млн. кВт*ч</w:t>
      </w:r>
      <w:r w:rsidR="008940D5">
        <w:rPr>
          <w:rFonts w:ascii="Myriad Pro" w:eastAsia="Calibri" w:hAnsi="Myriad Pro" w:cs="Times New Roman"/>
          <w:sz w:val="26"/>
          <w:szCs w:val="26"/>
        </w:rPr>
        <w:t xml:space="preserve"> (12,82%).</w:t>
      </w:r>
      <w:r w:rsidR="008940D5">
        <w:t xml:space="preserve"> </w:t>
      </w:r>
      <w:r w:rsidR="00F879BC" w:rsidRPr="00F879BC">
        <w:rPr>
          <w:rFonts w:ascii="Myriad Pro" w:eastAsia="Calibri" w:hAnsi="Myriad Pro" w:cs="Times New Roman"/>
          <w:sz w:val="26"/>
          <w:szCs w:val="26"/>
        </w:rPr>
        <w:t xml:space="preserve">При этом уровень потерь электрической мощности, утвержденный регулирующим органом, как в относительном, так и в абсолютном выражении, сложился на уровне, превышающем предложение </w:t>
      </w:r>
      <w:r w:rsidR="006E6E50">
        <w:rPr>
          <w:rFonts w:ascii="Myriad Pro" w:eastAsia="Calibri" w:hAnsi="Myriad Pro" w:cs="Times New Roman"/>
          <w:sz w:val="26"/>
          <w:szCs w:val="26"/>
        </w:rPr>
        <w:t>ПАО </w:t>
      </w:r>
      <w:r w:rsidR="00F879BC" w:rsidRPr="00F879BC">
        <w:rPr>
          <w:rFonts w:ascii="Myriad Pro" w:eastAsia="Calibri" w:hAnsi="Myriad Pro" w:cs="Times New Roman"/>
          <w:sz w:val="26"/>
          <w:szCs w:val="26"/>
        </w:rPr>
        <w:t>«Ленэнерго»</w:t>
      </w:r>
      <w:r w:rsidR="008940D5">
        <w:rPr>
          <w:rFonts w:ascii="Myriad Pro" w:eastAsia="Calibri" w:hAnsi="Myriad Pro" w:cs="Times New Roman"/>
          <w:sz w:val="26"/>
          <w:szCs w:val="26"/>
        </w:rPr>
        <w:t xml:space="preserve">: заявлено 385,24 </w:t>
      </w:r>
      <w:r w:rsidR="008940D5" w:rsidRPr="004578D3">
        <w:rPr>
          <w:rFonts w:ascii="Myriad Pro" w:hAnsi="Myriad Pro"/>
        </w:rPr>
        <w:t>МВт</w:t>
      </w:r>
      <w:r w:rsidR="008940D5">
        <w:rPr>
          <w:rFonts w:ascii="Myriad Pro" w:eastAsia="Calibri" w:hAnsi="Myriad Pro" w:cs="Times New Roman"/>
          <w:sz w:val="26"/>
          <w:szCs w:val="26"/>
        </w:rPr>
        <w:t xml:space="preserve"> (11,25%), утверждено Комитетом 403,82 </w:t>
      </w:r>
      <w:r w:rsidR="008940D5" w:rsidRPr="004578D3">
        <w:rPr>
          <w:rFonts w:ascii="Myriad Pro" w:hAnsi="Myriad Pro"/>
        </w:rPr>
        <w:t>МВт</w:t>
      </w:r>
      <w:r w:rsidR="008940D5">
        <w:rPr>
          <w:rFonts w:ascii="Myriad Pro" w:eastAsia="Calibri" w:hAnsi="Myriad Pro" w:cs="Times New Roman"/>
          <w:sz w:val="26"/>
          <w:szCs w:val="26"/>
        </w:rPr>
        <w:t xml:space="preserve"> (11,27%).</w:t>
      </w:r>
    </w:p>
    <w:p w14:paraId="11606F7F" w14:textId="4C3F5995" w:rsidR="00F879BC" w:rsidRPr="002120A8" w:rsidRDefault="00F879BC" w:rsidP="002120A8">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Возникающее отклонение</w:t>
      </w:r>
      <w:r>
        <w:rPr>
          <w:rFonts w:ascii="Myriad Pro" w:eastAsia="Calibri" w:hAnsi="Myriad Pro" w:cs="Times New Roman"/>
          <w:color w:val="000000" w:themeColor="text1"/>
          <w:sz w:val="26"/>
          <w:szCs w:val="26"/>
        </w:rPr>
        <w:t xml:space="preserve"> утвержденного Комитетом уровня от заявляемого </w:t>
      </w:r>
      <w:r w:rsidR="006E6E50">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в части уровня потерь электрической мощности </w:t>
      </w:r>
      <w:r>
        <w:rPr>
          <w:rFonts w:ascii="Myriad Pro" w:eastAsia="Calibri" w:hAnsi="Myriad Pro" w:cs="Times New Roman"/>
          <w:color w:val="000000" w:themeColor="text1"/>
          <w:sz w:val="26"/>
          <w:szCs w:val="26"/>
        </w:rPr>
        <w:t>потенциально влияет на</w:t>
      </w:r>
      <w:r w:rsidRPr="00BA7E4C">
        <w:rPr>
          <w:rFonts w:ascii="Myriad Pro" w:eastAsia="Calibri" w:hAnsi="Myriad Pro" w:cs="Times New Roman"/>
          <w:color w:val="000000" w:themeColor="text1"/>
          <w:sz w:val="26"/>
          <w:szCs w:val="26"/>
        </w:rPr>
        <w:t xml:space="preserve"> показател</w:t>
      </w:r>
      <w:r>
        <w:rPr>
          <w:rFonts w:ascii="Myriad Pro" w:eastAsia="Calibri" w:hAnsi="Myriad Pro" w:cs="Times New Roman"/>
          <w:color w:val="000000" w:themeColor="text1"/>
          <w:sz w:val="26"/>
          <w:szCs w:val="26"/>
        </w:rPr>
        <w:t>ь</w:t>
      </w:r>
      <w:r w:rsidRPr="00BA7E4C">
        <w:rPr>
          <w:rFonts w:ascii="Myriad Pro" w:eastAsia="Calibri" w:hAnsi="Myriad Pro" w:cs="Times New Roman"/>
          <w:color w:val="000000" w:themeColor="text1"/>
          <w:sz w:val="26"/>
          <w:szCs w:val="26"/>
        </w:rPr>
        <w:t xml:space="preserve"> планового полезного отпуска мощности и</w:t>
      </w:r>
      <w:r>
        <w:rPr>
          <w:rFonts w:ascii="Myriad Pro" w:eastAsia="Calibri" w:hAnsi="Myriad Pro" w:cs="Times New Roman"/>
          <w:color w:val="000000" w:themeColor="text1"/>
          <w:sz w:val="26"/>
          <w:szCs w:val="26"/>
        </w:rPr>
        <w:t>, следовательно,</w:t>
      </w:r>
      <w:r w:rsidRPr="00BA7E4C">
        <w:rPr>
          <w:rFonts w:ascii="Myriad Pro" w:eastAsia="Calibri" w:hAnsi="Myriad Pro" w:cs="Times New Roman"/>
          <w:color w:val="000000" w:themeColor="text1"/>
          <w:sz w:val="26"/>
          <w:szCs w:val="26"/>
        </w:rPr>
        <w:t xml:space="preserve"> заявленной мощности, учтенной </w:t>
      </w:r>
      <w:r>
        <w:rPr>
          <w:rFonts w:ascii="Myriad Pro" w:eastAsia="Calibri" w:hAnsi="Myriad Pro" w:cs="Times New Roman"/>
          <w:color w:val="000000" w:themeColor="text1"/>
          <w:sz w:val="26"/>
          <w:szCs w:val="26"/>
        </w:rPr>
        <w:t>Комитетом</w:t>
      </w:r>
      <w:r w:rsidRPr="00BA7E4C">
        <w:rPr>
          <w:rFonts w:ascii="Myriad Pro" w:eastAsia="Calibri" w:hAnsi="Myriad Pro" w:cs="Times New Roman"/>
          <w:color w:val="000000" w:themeColor="text1"/>
          <w:sz w:val="26"/>
          <w:szCs w:val="26"/>
        </w:rPr>
        <w:t xml:space="preserve"> в рамках </w:t>
      </w:r>
      <w:r>
        <w:rPr>
          <w:rFonts w:ascii="Myriad Pro" w:eastAsia="Calibri" w:hAnsi="Myriad Pro" w:cs="Times New Roman"/>
          <w:color w:val="000000" w:themeColor="text1"/>
          <w:sz w:val="26"/>
          <w:szCs w:val="26"/>
        </w:rPr>
        <w:t>тарифно-балансового решения</w:t>
      </w:r>
      <w:r w:rsidRPr="00BA7E4C">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7</w:t>
      </w:r>
      <w:r w:rsidRPr="00BA7E4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и 2018 гг.</w:t>
      </w:r>
    </w:p>
    <w:p w14:paraId="4265124A" w14:textId="6A8E0593" w:rsidR="00926ED9" w:rsidRPr="004849F1" w:rsidRDefault="00926ED9" w:rsidP="00133579">
      <w:pPr>
        <w:spacing w:after="0" w:line="360" w:lineRule="auto"/>
        <w:ind w:firstLine="567"/>
        <w:jc w:val="both"/>
        <w:rPr>
          <w:rFonts w:ascii="Myriad Pro" w:hAnsi="Myriad Pro"/>
          <w:bCs/>
          <w:sz w:val="26"/>
          <w:szCs w:val="26"/>
        </w:rPr>
      </w:pPr>
      <w:r w:rsidRPr="002211F2">
        <w:rPr>
          <w:rFonts w:ascii="Myriad Pro" w:eastAsia="Calibri" w:hAnsi="Myriad Pro" w:cs="Times New Roman"/>
          <w:color w:val="000000" w:themeColor="text1"/>
          <w:sz w:val="26"/>
          <w:szCs w:val="26"/>
        </w:rPr>
        <w:t xml:space="preserve">С учетом изложенного Исполнитель рекомендует </w:t>
      </w:r>
      <w:r w:rsidR="006E6E50">
        <w:rPr>
          <w:rFonts w:ascii="Myriad Pro" w:eastAsia="Calibri" w:hAnsi="Myriad Pro" w:cs="Times New Roman"/>
          <w:color w:val="000000" w:themeColor="text1"/>
          <w:sz w:val="26"/>
          <w:szCs w:val="26"/>
        </w:rPr>
        <w:t>ПАО </w:t>
      </w:r>
      <w:r w:rsidRPr="002211F2">
        <w:rPr>
          <w:rFonts w:ascii="Myriad Pro" w:eastAsia="Calibri" w:hAnsi="Myriad Pro" w:cs="Times New Roman"/>
          <w:color w:val="000000" w:themeColor="text1"/>
          <w:sz w:val="26"/>
          <w:szCs w:val="26"/>
        </w:rPr>
        <w:t>«Ленэнерго» усилить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w:t>
      </w:r>
      <w:r w:rsidRPr="00086CB3">
        <w:rPr>
          <w:rFonts w:ascii="Myriad Pro" w:eastAsia="Calibri" w:hAnsi="Myriad Pro" w:cs="Times New Roman"/>
          <w:color w:val="000000" w:themeColor="text1"/>
          <w:sz w:val="26"/>
          <w:szCs w:val="26"/>
        </w:rPr>
        <w:t xml:space="preserve"> и поставок электрической энергии (мощности) в рамках Единой энергетической системы </w:t>
      </w:r>
      <w:r w:rsidRPr="00B10083">
        <w:rPr>
          <w:rFonts w:ascii="Myriad Pro" w:eastAsia="Calibri" w:hAnsi="Myriad Pro" w:cs="Times New Roman"/>
          <w:color w:val="000000" w:themeColor="text1"/>
          <w:sz w:val="26"/>
          <w:szCs w:val="26"/>
        </w:rPr>
        <w:t>России), а также с АО «СО ЕЭС» и Комитетом</w:t>
      </w:r>
      <w:r>
        <w:rPr>
          <w:rFonts w:ascii="Myriad Pro" w:eastAsia="Calibri" w:hAnsi="Myriad Pro" w:cs="Times New Roman"/>
          <w:color w:val="000000" w:themeColor="text1"/>
          <w:sz w:val="26"/>
          <w:szCs w:val="26"/>
        </w:rPr>
        <w:t xml:space="preserve"> по тарифам Санкт-Петербурга</w:t>
      </w:r>
      <w:r w:rsidRPr="00086CB3">
        <w:rPr>
          <w:rFonts w:ascii="Myriad Pro" w:eastAsia="Calibri" w:hAnsi="Myriad Pro" w:cs="Times New Roman"/>
          <w:color w:val="000000" w:themeColor="text1"/>
          <w:sz w:val="26"/>
          <w:szCs w:val="26"/>
        </w:rPr>
        <w:t xml:space="preserve">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w:t>
      </w:r>
      <w:r w:rsidR="006E6E50">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«Ленэнерго»</w:t>
      </w:r>
      <w:r w:rsidRPr="00086CB3">
        <w:rPr>
          <w:rFonts w:ascii="Myriad Pro" w:eastAsia="Calibri" w:hAnsi="Myriad Pro" w:cs="Times New Roman"/>
          <w:color w:val="000000" w:themeColor="text1"/>
          <w:sz w:val="26"/>
          <w:szCs w:val="26"/>
        </w:rPr>
        <w:t xml:space="preserve"> в части объемов </w:t>
      </w:r>
      <w:r>
        <w:rPr>
          <w:rFonts w:ascii="Myriad Pro" w:eastAsia="Calibri" w:hAnsi="Myriad Pro" w:cs="Times New Roman"/>
          <w:color w:val="000000" w:themeColor="text1"/>
          <w:sz w:val="26"/>
          <w:szCs w:val="26"/>
        </w:rPr>
        <w:t xml:space="preserve">и структуры </w:t>
      </w:r>
      <w:r w:rsidRPr="00086CB3">
        <w:rPr>
          <w:rFonts w:ascii="Myriad Pro" w:eastAsia="Calibri" w:hAnsi="Myriad Pro" w:cs="Times New Roman"/>
          <w:color w:val="000000" w:themeColor="text1"/>
          <w:sz w:val="26"/>
          <w:szCs w:val="26"/>
        </w:rPr>
        <w:t xml:space="preserve">полезного отпуска </w:t>
      </w:r>
      <w:r>
        <w:rPr>
          <w:rFonts w:ascii="Myriad Pro" w:eastAsia="Calibri" w:hAnsi="Myriad Pro" w:cs="Times New Roman"/>
          <w:color w:val="000000" w:themeColor="text1"/>
          <w:sz w:val="26"/>
          <w:szCs w:val="26"/>
        </w:rPr>
        <w:t>электрической энергии и мощности</w:t>
      </w:r>
      <w:r w:rsidRPr="00086CB3">
        <w:rPr>
          <w:rFonts w:ascii="Myriad Pro" w:eastAsia="Calibri" w:hAnsi="Myriad Pro" w:cs="Times New Roman"/>
          <w:color w:val="000000" w:themeColor="text1"/>
          <w:sz w:val="26"/>
          <w:szCs w:val="26"/>
        </w:rPr>
        <w:t xml:space="preserve"> (в том числе обоснования конкретных изменений) с целью повышения уровня обоснованности </w:t>
      </w:r>
      <w:r w:rsidRPr="00086CB3">
        <w:rPr>
          <w:rFonts w:ascii="Myriad Pro" w:eastAsia="Calibri" w:hAnsi="Myriad Pro" w:cs="Times New Roman"/>
          <w:color w:val="000000" w:themeColor="text1"/>
          <w:sz w:val="26"/>
          <w:szCs w:val="26"/>
        </w:rPr>
        <w:lastRenderedPageBreak/>
        <w:t>соответствующих заявляемых параметров на последующие периоды регулирования</w:t>
      </w:r>
      <w:r>
        <w:rPr>
          <w:rFonts w:ascii="Myriad Pro" w:eastAsia="Calibri" w:hAnsi="Myriad Pro" w:cs="Times New Roman"/>
          <w:color w:val="000000" w:themeColor="text1"/>
          <w:sz w:val="26"/>
          <w:szCs w:val="26"/>
        </w:rPr>
        <w:t>.</w:t>
      </w:r>
    </w:p>
    <w:p w14:paraId="03EDE522" w14:textId="668ABB1D" w:rsidR="00926ED9" w:rsidRDefault="00926ED9" w:rsidP="00133579">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рамках данной рекомендации Исполнитель отмечает следующее.</w:t>
      </w:r>
    </w:p>
    <w:p w14:paraId="7BC819B2" w14:textId="2397719A" w:rsidR="001F4E78" w:rsidRPr="004849F1" w:rsidRDefault="001F4E78" w:rsidP="00133579">
      <w:pPr>
        <w:autoSpaceDE w:val="0"/>
        <w:autoSpaceDN w:val="0"/>
        <w:adjustRightInd w:val="0"/>
        <w:spacing w:after="0" w:line="360" w:lineRule="auto"/>
        <w:ind w:firstLine="567"/>
        <w:jc w:val="both"/>
        <w:rPr>
          <w:rFonts w:ascii="Myriad Pro" w:hAnsi="Myriad Pro"/>
          <w:sz w:val="26"/>
          <w:szCs w:val="26"/>
        </w:rPr>
      </w:pPr>
      <w:r w:rsidRPr="004849F1">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468EAA30" w14:textId="77777777" w:rsidR="001F4E78" w:rsidRPr="004849F1" w:rsidRDefault="001F4E78" w:rsidP="00133579">
      <w:pPr>
        <w:autoSpaceDE w:val="0"/>
        <w:autoSpaceDN w:val="0"/>
        <w:adjustRightInd w:val="0"/>
        <w:spacing w:after="0" w:line="360" w:lineRule="auto"/>
        <w:ind w:firstLine="567"/>
        <w:jc w:val="both"/>
        <w:rPr>
          <w:rFonts w:ascii="Myriad Pro" w:hAnsi="Myriad Pro"/>
          <w:sz w:val="26"/>
          <w:szCs w:val="26"/>
        </w:rPr>
      </w:pPr>
      <w:r w:rsidRPr="004849F1">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 России сводного прогнозного баланса производства и поставок электрической энергии (мощности) в рамках ЕЭС России, а также параметром расчета регулируемы цен (тарифов).</w:t>
      </w:r>
    </w:p>
    <w:p w14:paraId="4C79DEC1" w14:textId="17932AE6" w:rsidR="001F4E78" w:rsidRPr="002D5789" w:rsidRDefault="001F4E78" w:rsidP="00133579">
      <w:pPr>
        <w:autoSpaceDE w:val="0"/>
        <w:autoSpaceDN w:val="0"/>
        <w:adjustRightInd w:val="0"/>
        <w:spacing w:after="0" w:line="360" w:lineRule="auto"/>
        <w:ind w:firstLine="567"/>
        <w:jc w:val="both"/>
        <w:rPr>
          <w:rFonts w:ascii="Myriad Pro" w:hAnsi="Myriad Pro"/>
          <w:sz w:val="26"/>
          <w:szCs w:val="26"/>
        </w:rPr>
      </w:pPr>
      <w:r w:rsidRPr="004849F1">
        <w:rPr>
          <w:rFonts w:ascii="Myriad Pro" w:hAnsi="Myriad Pro"/>
          <w:sz w:val="26"/>
          <w:szCs w:val="26"/>
        </w:rPr>
        <w:t xml:space="preserve">В соответствии с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w:t>
      </w:r>
      <w:r w:rsidR="006E6E50">
        <w:rPr>
          <w:rFonts w:ascii="Myriad Pro" w:hAnsi="Myriad Pro"/>
          <w:sz w:val="26"/>
          <w:szCs w:val="26"/>
        </w:rPr>
        <w:t>№ </w:t>
      </w:r>
      <w:r w:rsidRPr="004849F1">
        <w:rPr>
          <w:rFonts w:ascii="Myriad Pro" w:hAnsi="Myriad Pro"/>
          <w:sz w:val="26"/>
          <w:szCs w:val="26"/>
        </w:rPr>
        <w:t xml:space="preserve">53-э/1 (далее Порядок формирования сводного прогнозного баланса), утверждение сводного прогнозного баланса происходит не позднее 1 июля </w:t>
      </w:r>
      <w:r w:rsidRPr="002D5789">
        <w:rPr>
          <w:rFonts w:ascii="Myriad Pro" w:hAnsi="Myriad Pro"/>
          <w:sz w:val="26"/>
          <w:szCs w:val="26"/>
        </w:rPr>
        <w:t xml:space="preserve">предшествующего года. </w:t>
      </w:r>
    </w:p>
    <w:p w14:paraId="7A635E9D" w14:textId="67290ED7" w:rsidR="001F4E78" w:rsidRPr="002D5789" w:rsidRDefault="001F4E78" w:rsidP="00133579">
      <w:pPr>
        <w:autoSpaceDE w:val="0"/>
        <w:autoSpaceDN w:val="0"/>
        <w:adjustRightInd w:val="0"/>
        <w:spacing w:after="0" w:line="360" w:lineRule="auto"/>
        <w:ind w:firstLine="567"/>
        <w:jc w:val="both"/>
        <w:rPr>
          <w:rFonts w:ascii="Myriad Pro" w:hAnsi="Myriad Pro"/>
          <w:sz w:val="26"/>
          <w:szCs w:val="26"/>
        </w:rPr>
      </w:pPr>
      <w:r w:rsidRPr="002D5789">
        <w:rPr>
          <w:rFonts w:ascii="Myriad Pro" w:hAnsi="Myriad Pro"/>
          <w:sz w:val="26"/>
          <w:szCs w:val="26"/>
        </w:rPr>
        <w:t xml:space="preserve">Исполнитель рекомендует </w:t>
      </w:r>
      <w:r w:rsidR="006E6E50">
        <w:rPr>
          <w:rFonts w:ascii="Myriad Pro" w:hAnsi="Myriad Pro"/>
          <w:sz w:val="26"/>
          <w:szCs w:val="26"/>
        </w:rPr>
        <w:t>ПАО </w:t>
      </w:r>
      <w:r w:rsidRPr="002D5789">
        <w:rPr>
          <w:rFonts w:ascii="Myriad Pro" w:hAnsi="Myriad Pro"/>
          <w:sz w:val="26"/>
          <w:szCs w:val="26"/>
        </w:rPr>
        <w:t>«</w:t>
      </w:r>
      <w:r w:rsidR="002D5789" w:rsidRPr="002D5789">
        <w:rPr>
          <w:rFonts w:ascii="Myriad Pro" w:hAnsi="Myriad Pro"/>
          <w:sz w:val="26"/>
          <w:szCs w:val="26"/>
        </w:rPr>
        <w:t>Лен</w:t>
      </w:r>
      <w:r w:rsidRPr="002D5789">
        <w:rPr>
          <w:rFonts w:ascii="Myriad Pro" w:hAnsi="Myriad Pro"/>
          <w:sz w:val="26"/>
          <w:szCs w:val="26"/>
        </w:rPr>
        <w:t xml:space="preserve">энерго»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официальный запрос в адрес </w:t>
      </w:r>
      <w:r w:rsidR="002D5789" w:rsidRPr="002D5789">
        <w:rPr>
          <w:rFonts w:ascii="Myriad Pro" w:eastAsia="Calibri" w:hAnsi="Myriad Pro" w:cs="Times New Roman"/>
          <w:sz w:val="26"/>
          <w:szCs w:val="26"/>
        </w:rPr>
        <w:t>Комитета по тарифам Санкт-Петербурга</w:t>
      </w:r>
      <w:r w:rsidR="002D5789" w:rsidRPr="002D5789">
        <w:rPr>
          <w:rFonts w:ascii="Myriad Pro" w:hAnsi="Myriad Pro"/>
          <w:sz w:val="26"/>
          <w:szCs w:val="26"/>
        </w:rPr>
        <w:t xml:space="preserve"> </w:t>
      </w:r>
      <w:r w:rsidRPr="002D5789">
        <w:rPr>
          <w:rFonts w:ascii="Myriad Pro" w:hAnsi="Myriad Pro"/>
          <w:sz w:val="26"/>
          <w:szCs w:val="26"/>
        </w:rPr>
        <w:t>или в ФАС России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51319855" w14:textId="71793D98" w:rsidR="001F4E78" w:rsidRPr="002D5789" w:rsidRDefault="001F4E78" w:rsidP="00133579">
      <w:pPr>
        <w:autoSpaceDE w:val="0"/>
        <w:autoSpaceDN w:val="0"/>
        <w:adjustRightInd w:val="0"/>
        <w:spacing w:after="0" w:line="360" w:lineRule="auto"/>
        <w:ind w:firstLine="567"/>
        <w:jc w:val="both"/>
        <w:rPr>
          <w:rFonts w:ascii="Myriad Pro" w:hAnsi="Myriad Pro"/>
          <w:sz w:val="26"/>
          <w:szCs w:val="26"/>
        </w:rPr>
      </w:pPr>
      <w:r w:rsidRPr="002D5789">
        <w:rPr>
          <w:rFonts w:ascii="Myriad Pro" w:hAnsi="Myriad Pro"/>
          <w:sz w:val="26"/>
          <w:szCs w:val="26"/>
        </w:rPr>
        <w:lastRenderedPageBreak/>
        <w:t xml:space="preserve">Также Исполнитель рекомендует </w:t>
      </w:r>
      <w:r w:rsidR="006E6E50">
        <w:rPr>
          <w:rFonts w:ascii="Myriad Pro" w:hAnsi="Myriad Pro"/>
          <w:sz w:val="26"/>
          <w:szCs w:val="26"/>
        </w:rPr>
        <w:t>ПАО </w:t>
      </w:r>
      <w:r w:rsidRPr="002D5789">
        <w:rPr>
          <w:rFonts w:ascii="Myriad Pro" w:hAnsi="Myriad Pro"/>
          <w:sz w:val="26"/>
          <w:szCs w:val="26"/>
        </w:rPr>
        <w:t>«</w:t>
      </w:r>
      <w:r w:rsidR="002D5789" w:rsidRPr="002D5789">
        <w:rPr>
          <w:rFonts w:ascii="Myriad Pro" w:hAnsi="Myriad Pro"/>
          <w:sz w:val="26"/>
          <w:szCs w:val="26"/>
        </w:rPr>
        <w:t>Лен</w:t>
      </w:r>
      <w:r w:rsidRPr="002D5789">
        <w:rPr>
          <w:rFonts w:ascii="Myriad Pro" w:hAnsi="Myriad Pro"/>
          <w:sz w:val="26"/>
          <w:szCs w:val="26"/>
        </w:rPr>
        <w:t xml:space="preserve">энерго»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показателям. График проведения согласительных совещаний Исполнитель рекомендует запросить у </w:t>
      </w:r>
      <w:r w:rsidR="002D5789" w:rsidRPr="002D5789">
        <w:rPr>
          <w:rFonts w:ascii="Myriad Pro" w:eastAsia="Calibri" w:hAnsi="Myriad Pro" w:cs="Times New Roman"/>
          <w:sz w:val="26"/>
          <w:szCs w:val="26"/>
        </w:rPr>
        <w:t>Комитета по тарифам Санкт-Петербурга</w:t>
      </w:r>
      <w:r w:rsidRPr="002D5789">
        <w:rPr>
          <w:rFonts w:ascii="Myriad Pro" w:hAnsi="Myriad Pro"/>
          <w:sz w:val="26"/>
          <w:szCs w:val="26"/>
        </w:rPr>
        <w:t xml:space="preserve">. </w:t>
      </w:r>
    </w:p>
    <w:p w14:paraId="76ADD2E9" w14:textId="65537378" w:rsidR="001F4E78" w:rsidRDefault="001F4E78" w:rsidP="00133579">
      <w:pPr>
        <w:autoSpaceDE w:val="0"/>
        <w:autoSpaceDN w:val="0"/>
        <w:adjustRightInd w:val="0"/>
        <w:spacing w:after="0" w:line="360" w:lineRule="auto"/>
        <w:ind w:firstLine="567"/>
        <w:jc w:val="both"/>
        <w:rPr>
          <w:rFonts w:ascii="Myriad Pro" w:hAnsi="Myriad Pro"/>
          <w:sz w:val="26"/>
          <w:szCs w:val="26"/>
        </w:rPr>
      </w:pPr>
      <w:r w:rsidRPr="002D5789">
        <w:rPr>
          <w:rFonts w:ascii="Myriad Pro" w:hAnsi="Myriad Pro"/>
          <w:sz w:val="26"/>
          <w:szCs w:val="26"/>
        </w:rPr>
        <w:t xml:space="preserve">В соответствии с п. 16 Приложения1 к Порядку формирования сводного прогнозного баланса территориальная сетевая организация имеет право подать уточненные предложения по сводному прогнозному балансу не позднее 15 августа предшествующего года. В случае значительных отклонений в период с 1 июля по 15 августа </w:t>
      </w:r>
      <w:r w:rsidR="006E6E50">
        <w:rPr>
          <w:rFonts w:ascii="Myriad Pro" w:hAnsi="Myriad Pro"/>
          <w:sz w:val="26"/>
          <w:szCs w:val="26"/>
        </w:rPr>
        <w:t>ПАО </w:t>
      </w:r>
      <w:r w:rsidRPr="002D5789">
        <w:rPr>
          <w:rFonts w:ascii="Myriad Pro" w:hAnsi="Myriad Pro"/>
          <w:sz w:val="26"/>
          <w:szCs w:val="26"/>
        </w:rPr>
        <w:t>«</w:t>
      </w:r>
      <w:r w:rsidR="002D5789" w:rsidRPr="002D5789">
        <w:rPr>
          <w:rFonts w:ascii="Myriad Pro" w:hAnsi="Myriad Pro"/>
          <w:sz w:val="26"/>
          <w:szCs w:val="26"/>
        </w:rPr>
        <w:t>Лен</w:t>
      </w:r>
      <w:r w:rsidRPr="002D5789">
        <w:rPr>
          <w:rFonts w:ascii="Myriad Pro" w:hAnsi="Myriad Pro"/>
          <w:sz w:val="26"/>
          <w:szCs w:val="26"/>
        </w:rPr>
        <w:t xml:space="preserve">энерго» имеет возможность представить дополнительные документы (обосновывающие материалы) в </w:t>
      </w:r>
      <w:r w:rsidR="002D5789" w:rsidRPr="002D5789">
        <w:rPr>
          <w:rFonts w:ascii="Myriad Pro" w:eastAsia="Calibri" w:hAnsi="Myriad Pro" w:cs="Times New Roman"/>
          <w:sz w:val="26"/>
          <w:szCs w:val="26"/>
        </w:rPr>
        <w:t>Комитет по тарифам Санкт-Петербурга</w:t>
      </w:r>
      <w:r w:rsidR="002D5789" w:rsidRPr="002D5789">
        <w:rPr>
          <w:rFonts w:ascii="Myriad Pro" w:hAnsi="Myriad Pro"/>
          <w:sz w:val="26"/>
          <w:szCs w:val="26"/>
        </w:rPr>
        <w:t xml:space="preserve"> </w:t>
      </w:r>
      <w:r w:rsidRPr="002D5789">
        <w:rPr>
          <w:rFonts w:ascii="Myriad Pro" w:hAnsi="Myriad Pro"/>
          <w:sz w:val="26"/>
          <w:szCs w:val="26"/>
        </w:rPr>
        <w:t xml:space="preserve">или непосредственно в ФАС России, обосновывающие позицию </w:t>
      </w:r>
      <w:r w:rsidR="006E6E50">
        <w:rPr>
          <w:rFonts w:ascii="Myriad Pro" w:hAnsi="Myriad Pro"/>
          <w:sz w:val="26"/>
          <w:szCs w:val="26"/>
        </w:rPr>
        <w:t>ПАО </w:t>
      </w:r>
      <w:r w:rsidRPr="002D5789">
        <w:rPr>
          <w:rFonts w:ascii="Myriad Pro" w:hAnsi="Myriad Pro"/>
          <w:sz w:val="26"/>
          <w:szCs w:val="26"/>
        </w:rPr>
        <w:t>«</w:t>
      </w:r>
      <w:r w:rsidR="002D5789" w:rsidRPr="002D5789">
        <w:rPr>
          <w:rFonts w:ascii="Myriad Pro" w:hAnsi="Myriad Pro"/>
          <w:sz w:val="26"/>
          <w:szCs w:val="26"/>
        </w:rPr>
        <w:t>Лен</w:t>
      </w:r>
      <w:r w:rsidRPr="002D5789">
        <w:rPr>
          <w:rFonts w:ascii="Myriad Pro" w:hAnsi="Myriad Pro"/>
          <w:sz w:val="26"/>
          <w:szCs w:val="26"/>
        </w:rPr>
        <w:t>энерго» о необходимости внесения изменений в утвержденный баланс.</w:t>
      </w:r>
    </w:p>
    <w:p w14:paraId="60EF186B" w14:textId="7CA1B7BD" w:rsidR="00C74E04" w:rsidRPr="00C74E04" w:rsidRDefault="00C74E04" w:rsidP="00133579">
      <w:pPr>
        <w:autoSpaceDE w:val="0"/>
        <w:autoSpaceDN w:val="0"/>
        <w:adjustRightInd w:val="0"/>
        <w:spacing w:after="0" w:line="360" w:lineRule="auto"/>
        <w:ind w:firstLine="567"/>
        <w:jc w:val="both"/>
        <w:rPr>
          <w:rFonts w:ascii="Myriad Pro" w:hAnsi="Myriad Pro"/>
          <w:bCs/>
          <w:sz w:val="26"/>
          <w:szCs w:val="26"/>
        </w:rPr>
      </w:pPr>
      <w:r w:rsidRPr="00C74E04">
        <w:rPr>
          <w:rFonts w:ascii="Myriad Pro" w:hAnsi="Myriad Pro"/>
          <w:bCs/>
          <w:sz w:val="26"/>
          <w:szCs w:val="26"/>
        </w:rPr>
        <w:t>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w:t>
      </w:r>
      <w:r w:rsidR="00374F20">
        <w:rPr>
          <w:rFonts w:ascii="Myriad Pro" w:hAnsi="Myriad Pro"/>
          <w:bCs/>
          <w:sz w:val="26"/>
          <w:szCs w:val="26"/>
        </w:rPr>
        <w:t>.05.</w:t>
      </w:r>
      <w:r w:rsidRPr="00C74E04">
        <w:rPr>
          <w:rFonts w:ascii="Myriad Pro" w:hAnsi="Myriad Pro"/>
          <w:bCs/>
          <w:sz w:val="26"/>
          <w:szCs w:val="26"/>
        </w:rPr>
        <w:t xml:space="preserve">2008 </w:t>
      </w:r>
      <w:r w:rsidR="006E6E50">
        <w:rPr>
          <w:rFonts w:ascii="Myriad Pro" w:hAnsi="Myriad Pro"/>
          <w:bCs/>
          <w:sz w:val="26"/>
          <w:szCs w:val="26"/>
        </w:rPr>
        <w:t>№ </w:t>
      </w:r>
      <w:r w:rsidRPr="00C74E04">
        <w:rPr>
          <w:rFonts w:ascii="Myriad Pro" w:hAnsi="Myriad Pro"/>
          <w:bCs/>
          <w:sz w:val="26"/>
          <w:szCs w:val="26"/>
        </w:rPr>
        <w:t xml:space="preserve">400, Минэнерго России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6180DAB4" w14:textId="77777777" w:rsidR="00133579" w:rsidRDefault="00133579"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sectPr w:rsidR="00133579" w:rsidSect="0004017F">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bookmarkStart w:id="41" w:name="_Toc36231917"/>
      <w:bookmarkStart w:id="42" w:name="_Toc36717951"/>
      <w:bookmarkStart w:id="43" w:name="_Hlk35321570"/>
    </w:p>
    <w:p w14:paraId="4898DD5F" w14:textId="73AABBB0" w:rsidR="001F4E78" w:rsidRPr="004849F1" w:rsidRDefault="0028662B"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44" w:name="_Toc53661134"/>
      <w:r>
        <w:rPr>
          <w:rFonts w:ascii="Myriad Pro" w:hAnsi="Myriad Pro"/>
          <w:b/>
          <w:color w:val="4F6228" w:themeColor="accent3" w:themeShade="80"/>
          <w:sz w:val="28"/>
          <w:szCs w:val="28"/>
        </w:rPr>
        <w:lastRenderedPageBreak/>
        <w:t>Р</w:t>
      </w:r>
      <w:r w:rsidR="001F4E78" w:rsidRPr="004849F1">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4849F1">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1F4E78" w:rsidRPr="004849F1">
        <w:rPr>
          <w:rFonts w:ascii="Myriad Pro" w:hAnsi="Myriad Pro"/>
          <w:b/>
          <w:color w:val="4F6228" w:themeColor="accent3" w:themeShade="80"/>
          <w:sz w:val="28"/>
          <w:szCs w:val="28"/>
        </w:rPr>
        <w:t xml:space="preserve"> по формированию необходимой валовой выручки, принимаемой </w:t>
      </w:r>
      <w:r w:rsidR="00010957">
        <w:rPr>
          <w:rFonts w:ascii="Myriad Pro" w:hAnsi="Myriad Pro"/>
          <w:b/>
          <w:color w:val="4F6228" w:themeColor="accent3" w:themeShade="80"/>
          <w:sz w:val="28"/>
          <w:szCs w:val="28"/>
        </w:rPr>
        <w:t>Комитетом по тарифам Санкт-Петербурга</w:t>
      </w:r>
      <w:r w:rsidR="001F4E78" w:rsidRPr="004849F1">
        <w:rPr>
          <w:rFonts w:ascii="Myriad Pro" w:hAnsi="Myriad Pro"/>
          <w:b/>
          <w:color w:val="4F6228" w:themeColor="accent3" w:themeShade="80"/>
          <w:sz w:val="28"/>
          <w:szCs w:val="28"/>
        </w:rPr>
        <w:t xml:space="preserve"> в расчет тарифов </w:t>
      </w:r>
      <w:r w:rsidR="006E6E50">
        <w:rPr>
          <w:rFonts w:ascii="Myriad Pro" w:hAnsi="Myriad Pro"/>
          <w:b/>
          <w:color w:val="4F6228" w:themeColor="accent3" w:themeShade="80"/>
          <w:sz w:val="28"/>
          <w:szCs w:val="28"/>
        </w:rPr>
        <w:t>ПАО </w:t>
      </w:r>
      <w:r w:rsidR="001F4E78" w:rsidRPr="004849F1">
        <w:rPr>
          <w:rFonts w:ascii="Myriad Pro" w:hAnsi="Myriad Pro"/>
          <w:b/>
          <w:color w:val="4F6228" w:themeColor="accent3" w:themeShade="80"/>
          <w:sz w:val="28"/>
          <w:szCs w:val="28"/>
        </w:rPr>
        <w:t>«</w:t>
      </w:r>
      <w:r w:rsidR="00010957">
        <w:rPr>
          <w:rFonts w:ascii="Myriad Pro" w:hAnsi="Myriad Pro"/>
          <w:b/>
          <w:color w:val="4F6228" w:themeColor="accent3" w:themeShade="80"/>
          <w:sz w:val="28"/>
          <w:szCs w:val="28"/>
        </w:rPr>
        <w:t>Лен</w:t>
      </w:r>
      <w:r w:rsidR="001F4E78" w:rsidRPr="004849F1">
        <w:rPr>
          <w:rFonts w:ascii="Myriad Pro" w:hAnsi="Myriad Pro"/>
          <w:b/>
          <w:color w:val="4F6228" w:themeColor="accent3" w:themeShade="80"/>
          <w:sz w:val="28"/>
          <w:szCs w:val="28"/>
        </w:rPr>
        <w:t>энерго»</w:t>
      </w:r>
      <w:bookmarkEnd w:id="44"/>
      <w:r w:rsidR="001F4E78" w:rsidRPr="004849F1">
        <w:rPr>
          <w:rFonts w:ascii="Myriad Pro" w:hAnsi="Myriad Pro"/>
          <w:b/>
          <w:color w:val="4F6228" w:themeColor="accent3" w:themeShade="80"/>
          <w:sz w:val="28"/>
          <w:szCs w:val="28"/>
        </w:rPr>
        <w:t xml:space="preserve"> </w:t>
      </w:r>
      <w:bookmarkEnd w:id="41"/>
      <w:bookmarkEnd w:id="42"/>
    </w:p>
    <w:p w14:paraId="2B71504B" w14:textId="77777777" w:rsidR="001F4E78" w:rsidRPr="0039093C" w:rsidRDefault="001F4E78" w:rsidP="00133579">
      <w:pPr>
        <w:pStyle w:val="a3"/>
        <w:spacing w:after="0" w:line="360" w:lineRule="auto"/>
        <w:ind w:left="0" w:firstLine="709"/>
        <w:jc w:val="both"/>
        <w:rPr>
          <w:rFonts w:ascii="Myriad Pro" w:hAnsi="Myriad Pro"/>
          <w:color w:val="4F81BD" w:themeColor="accent1"/>
          <w:sz w:val="26"/>
          <w:szCs w:val="26"/>
        </w:rPr>
      </w:pPr>
    </w:p>
    <w:p w14:paraId="35220B5D" w14:textId="253E6BE6" w:rsidR="001F4E78" w:rsidRPr="009173E1" w:rsidRDefault="004B1B2F" w:rsidP="008C1B35">
      <w:pPr>
        <w:pStyle w:val="a3"/>
        <w:spacing w:after="0" w:line="360" w:lineRule="auto"/>
        <w:ind w:left="0" w:firstLine="567"/>
        <w:jc w:val="both"/>
        <w:rPr>
          <w:rFonts w:ascii="Myriad Pro" w:hAnsi="Myriad Pro"/>
          <w:sz w:val="26"/>
          <w:szCs w:val="26"/>
        </w:rPr>
      </w:pPr>
      <w:r w:rsidRPr="005A10FF">
        <w:rPr>
          <w:rFonts w:ascii="Myriad Pro" w:hAnsi="Myriad Pro"/>
          <w:color w:val="000000" w:themeColor="text1"/>
          <w:sz w:val="26"/>
          <w:szCs w:val="26"/>
        </w:rPr>
        <w:t>201</w:t>
      </w:r>
      <w:r>
        <w:rPr>
          <w:rFonts w:ascii="Myriad Pro" w:hAnsi="Myriad Pro"/>
          <w:color w:val="000000" w:themeColor="text1"/>
          <w:sz w:val="26"/>
          <w:szCs w:val="26"/>
        </w:rPr>
        <w:t xml:space="preserve">7 год </w:t>
      </w:r>
      <w:r w:rsidRPr="005A10FF">
        <w:rPr>
          <w:rFonts w:ascii="Myriad Pro" w:hAnsi="Myriad Pro"/>
          <w:color w:val="000000" w:themeColor="text1"/>
          <w:sz w:val="26"/>
          <w:szCs w:val="26"/>
        </w:rPr>
        <w:t>явля</w:t>
      </w:r>
      <w:r>
        <w:rPr>
          <w:rFonts w:ascii="Myriad Pro" w:hAnsi="Myriad Pro"/>
          <w:color w:val="000000" w:themeColor="text1"/>
          <w:sz w:val="26"/>
          <w:szCs w:val="26"/>
        </w:rPr>
        <w:t>е</w:t>
      </w:r>
      <w:r w:rsidRPr="005A10FF">
        <w:rPr>
          <w:rFonts w:ascii="Myriad Pro" w:hAnsi="Myriad Pro"/>
          <w:color w:val="000000" w:themeColor="text1"/>
          <w:sz w:val="26"/>
          <w:szCs w:val="26"/>
        </w:rPr>
        <w:t xml:space="preserve">тся </w:t>
      </w:r>
      <w:r>
        <w:rPr>
          <w:rFonts w:ascii="Myriad Pro" w:hAnsi="Myriad Pro"/>
          <w:color w:val="000000" w:themeColor="text1"/>
          <w:sz w:val="26"/>
          <w:szCs w:val="26"/>
        </w:rPr>
        <w:t>седьмым годом, 2018 год</w:t>
      </w:r>
      <w:r w:rsidRPr="005A10FF">
        <w:rPr>
          <w:rFonts w:ascii="Myriad Pro" w:hAnsi="Myriad Pro"/>
          <w:color w:val="000000" w:themeColor="text1"/>
          <w:sz w:val="26"/>
          <w:szCs w:val="26"/>
        </w:rPr>
        <w:t xml:space="preserve"> </w:t>
      </w:r>
      <w:r>
        <w:rPr>
          <w:rFonts w:ascii="Myriad Pro" w:hAnsi="Myriad Pro"/>
          <w:color w:val="000000" w:themeColor="text1"/>
          <w:sz w:val="26"/>
          <w:szCs w:val="26"/>
        </w:rPr>
        <w:t>- восьмым</w:t>
      </w:r>
      <w:r w:rsidRPr="005A10FF">
        <w:rPr>
          <w:rFonts w:ascii="Myriad Pro" w:hAnsi="Myriad Pro"/>
          <w:color w:val="000000" w:themeColor="text1"/>
          <w:sz w:val="26"/>
          <w:szCs w:val="26"/>
        </w:rPr>
        <w:t xml:space="preserve"> год</w:t>
      </w:r>
      <w:r>
        <w:rPr>
          <w:rFonts w:ascii="Myriad Pro" w:hAnsi="Myriad Pro"/>
          <w:color w:val="000000" w:themeColor="text1"/>
          <w:sz w:val="26"/>
          <w:szCs w:val="26"/>
        </w:rPr>
        <w:t xml:space="preserve">ом </w:t>
      </w:r>
      <w:r w:rsidR="00010957">
        <w:rPr>
          <w:rFonts w:ascii="Myriad Pro" w:hAnsi="Myriad Pro"/>
          <w:color w:val="000000" w:themeColor="text1"/>
          <w:sz w:val="26"/>
          <w:szCs w:val="26"/>
        </w:rPr>
        <w:t>первого</w:t>
      </w:r>
      <w:r w:rsidR="00010957" w:rsidRPr="005A10FF">
        <w:rPr>
          <w:rFonts w:ascii="Myriad Pro" w:hAnsi="Myriad Pro"/>
          <w:color w:val="000000" w:themeColor="text1"/>
          <w:sz w:val="26"/>
          <w:szCs w:val="26"/>
        </w:rPr>
        <w:t xml:space="preserve"> долгосрочного периода регулирования </w:t>
      </w:r>
      <w:r w:rsidR="006E6E50">
        <w:rPr>
          <w:rFonts w:ascii="Myriad Pro" w:hAnsi="Myriad Pro"/>
          <w:color w:val="000000" w:themeColor="text1"/>
          <w:sz w:val="26"/>
          <w:szCs w:val="26"/>
        </w:rPr>
        <w:t>ПАО </w:t>
      </w:r>
      <w:r w:rsidR="00010957" w:rsidRPr="005A10FF">
        <w:rPr>
          <w:rFonts w:ascii="Myriad Pro" w:hAnsi="Myriad Pro"/>
          <w:color w:val="000000" w:themeColor="text1"/>
          <w:sz w:val="26"/>
          <w:szCs w:val="26"/>
        </w:rPr>
        <w:t>«Ленэнерго»</w:t>
      </w:r>
      <w:r w:rsidR="00010957">
        <w:rPr>
          <w:rFonts w:ascii="Myriad Pro" w:hAnsi="Myriad Pro"/>
          <w:color w:val="000000" w:themeColor="text1"/>
          <w:sz w:val="26"/>
          <w:szCs w:val="26"/>
        </w:rPr>
        <w:t xml:space="preserve"> на территории города Санкт-Петербург</w:t>
      </w:r>
      <w:r w:rsidR="001F4E78" w:rsidRPr="009173E1">
        <w:rPr>
          <w:rFonts w:ascii="Myriad Pro" w:hAnsi="Myriad Pro"/>
          <w:sz w:val="26"/>
          <w:szCs w:val="26"/>
        </w:rPr>
        <w:t>.</w:t>
      </w:r>
      <w:r w:rsidRPr="004B1B2F">
        <w:t xml:space="preserve"> </w:t>
      </w:r>
      <w:r w:rsidRPr="004B1B2F">
        <w:rPr>
          <w:rFonts w:ascii="Myriad Pro" w:hAnsi="Myriad Pro"/>
          <w:sz w:val="26"/>
          <w:szCs w:val="26"/>
        </w:rPr>
        <w:t xml:space="preserve">Соответственно базовый уровень операционных (подконтрольных) расходов, относящийся к долгосрочным параметрам регулирования, установлен на первый год долгосрочного периода регулирования, для </w:t>
      </w:r>
      <w:r w:rsidR="006E6E50">
        <w:rPr>
          <w:rFonts w:ascii="Myriad Pro" w:hAnsi="Myriad Pro"/>
          <w:sz w:val="26"/>
          <w:szCs w:val="26"/>
        </w:rPr>
        <w:t>ПАО </w:t>
      </w:r>
      <w:r w:rsidRPr="004B1B2F">
        <w:rPr>
          <w:rFonts w:ascii="Myriad Pro" w:hAnsi="Myriad Pro"/>
          <w:sz w:val="26"/>
          <w:szCs w:val="26"/>
        </w:rPr>
        <w:t>«Ленэнерго» - в 2011 году.</w:t>
      </w:r>
    </w:p>
    <w:p w14:paraId="37504526" w14:textId="13310454" w:rsidR="00A3757B" w:rsidRPr="00C40E95" w:rsidRDefault="00A3757B" w:rsidP="00133579">
      <w:pPr>
        <w:autoSpaceDE w:val="0"/>
        <w:autoSpaceDN w:val="0"/>
        <w:adjustRightInd w:val="0"/>
        <w:spacing w:after="0" w:line="360" w:lineRule="auto"/>
        <w:ind w:firstLine="539"/>
        <w:jc w:val="both"/>
        <w:rPr>
          <w:rFonts w:ascii="Myriad Pro" w:hAnsi="Myriad Pro" w:cs="Myriad Pro"/>
          <w:sz w:val="26"/>
          <w:szCs w:val="26"/>
        </w:rPr>
      </w:pPr>
      <w:r w:rsidRPr="00C40E95">
        <w:rPr>
          <w:rFonts w:ascii="Myriad Pro" w:hAnsi="Myriad Pro" w:cs="Times New Roman"/>
          <w:sz w:val="26"/>
          <w:szCs w:val="26"/>
        </w:rPr>
        <w:t xml:space="preserve">В соответствии </w:t>
      </w:r>
      <w:r w:rsidR="00575F11">
        <w:rPr>
          <w:rFonts w:ascii="Myriad Pro" w:hAnsi="Myriad Pro" w:cs="Times New Roman"/>
          <w:sz w:val="26"/>
          <w:szCs w:val="26"/>
        </w:rPr>
        <w:t xml:space="preserve">с </w:t>
      </w:r>
      <w:r w:rsidR="007D3289" w:rsidRPr="00C40E95">
        <w:rPr>
          <w:rFonts w:ascii="Myriad Pro" w:hAnsi="Myriad Pro" w:cs="Times New Roman"/>
          <w:sz w:val="26"/>
          <w:szCs w:val="26"/>
        </w:rPr>
        <w:t>пунктом 8</w:t>
      </w:r>
      <w:r w:rsidR="007D3289">
        <w:rPr>
          <w:rFonts w:ascii="Myriad Pro" w:hAnsi="Myriad Pro" w:cs="Times New Roman"/>
          <w:sz w:val="26"/>
          <w:szCs w:val="26"/>
        </w:rPr>
        <w:t xml:space="preserve"> </w:t>
      </w:r>
      <w:r w:rsidR="00575F11" w:rsidRPr="007375F9">
        <w:rPr>
          <w:rFonts w:ascii="Myriad Pro" w:hAnsi="Myriad Pro"/>
          <w:sz w:val="26"/>
          <w:szCs w:val="26"/>
        </w:rPr>
        <w:t>Методически</w:t>
      </w:r>
      <w:r w:rsidR="007D3289">
        <w:rPr>
          <w:rFonts w:ascii="Myriad Pro" w:hAnsi="Myriad Pro"/>
          <w:sz w:val="26"/>
          <w:szCs w:val="26"/>
        </w:rPr>
        <w:t>х</w:t>
      </w:r>
      <w:r w:rsidR="00575F11" w:rsidRPr="007375F9">
        <w:rPr>
          <w:rFonts w:ascii="Myriad Pro" w:hAnsi="Myriad Pro"/>
          <w:sz w:val="26"/>
          <w:szCs w:val="26"/>
        </w:rPr>
        <w:t xml:space="preserve"> указани</w:t>
      </w:r>
      <w:r w:rsidR="007D3289">
        <w:rPr>
          <w:rFonts w:ascii="Myriad Pro" w:hAnsi="Myriad Pro"/>
          <w:sz w:val="26"/>
          <w:szCs w:val="26"/>
        </w:rPr>
        <w:t>й</w:t>
      </w:r>
      <w:r w:rsidR="00575F11">
        <w:rPr>
          <w:rFonts w:ascii="Myriad Pro" w:hAnsi="Myriad Pro"/>
          <w:sz w:val="26"/>
          <w:szCs w:val="26"/>
        </w:rPr>
        <w:t xml:space="preserve"> по регулированию тарифов с применением метода доходности инвестированного капитала, утвержденны</w:t>
      </w:r>
      <w:r w:rsidR="007D3289">
        <w:rPr>
          <w:rFonts w:ascii="Myriad Pro" w:hAnsi="Myriad Pro"/>
          <w:sz w:val="26"/>
          <w:szCs w:val="26"/>
        </w:rPr>
        <w:t>х</w:t>
      </w:r>
      <w:r w:rsidR="00575F11">
        <w:rPr>
          <w:rFonts w:ascii="Myriad Pro" w:hAnsi="Myriad Pro"/>
          <w:sz w:val="26"/>
          <w:szCs w:val="26"/>
        </w:rPr>
        <w:t xml:space="preserve"> приказом ФСТ России от 30.03.2012 </w:t>
      </w:r>
      <w:r w:rsidR="006E6E50">
        <w:rPr>
          <w:rFonts w:ascii="Myriad Pro" w:hAnsi="Myriad Pro"/>
          <w:sz w:val="26"/>
          <w:szCs w:val="26"/>
        </w:rPr>
        <w:t>№ </w:t>
      </w:r>
      <w:r w:rsidR="00575F11">
        <w:rPr>
          <w:rFonts w:ascii="Myriad Pro" w:hAnsi="Myriad Pro"/>
          <w:sz w:val="26"/>
          <w:szCs w:val="26"/>
        </w:rPr>
        <w:t xml:space="preserve">228-э </w:t>
      </w:r>
      <w:r w:rsidR="00575F11">
        <w:rPr>
          <w:rFonts w:ascii="Myriad Pro" w:hAnsi="Myriad Pro" w:cs="Times New Roman"/>
          <w:sz w:val="26"/>
          <w:szCs w:val="26"/>
        </w:rPr>
        <w:t xml:space="preserve">(далее </w:t>
      </w:r>
      <w:r w:rsidRPr="00C40E95">
        <w:rPr>
          <w:rFonts w:ascii="Myriad Pro" w:hAnsi="Myriad Pro" w:cs="Times New Roman"/>
          <w:sz w:val="26"/>
          <w:szCs w:val="26"/>
        </w:rPr>
        <w:t xml:space="preserve"> </w:t>
      </w:r>
      <w:r w:rsidR="00575F11" w:rsidRPr="00C40E95">
        <w:rPr>
          <w:rFonts w:ascii="Myriad Pro" w:hAnsi="Myriad Pro" w:cs="Times New Roman"/>
          <w:sz w:val="26"/>
          <w:szCs w:val="26"/>
        </w:rPr>
        <w:t xml:space="preserve">Методических указаний </w:t>
      </w:r>
      <w:r w:rsidR="006E6E50">
        <w:rPr>
          <w:rFonts w:ascii="Myriad Pro" w:hAnsi="Myriad Pro" w:cs="Times New Roman"/>
          <w:sz w:val="26"/>
          <w:szCs w:val="26"/>
        </w:rPr>
        <w:t>№ </w:t>
      </w:r>
      <w:r w:rsidR="00575F11" w:rsidRPr="00C40E95">
        <w:rPr>
          <w:rFonts w:ascii="Myriad Pro" w:hAnsi="Myriad Pro" w:cs="Times New Roman"/>
          <w:sz w:val="26"/>
          <w:szCs w:val="26"/>
        </w:rPr>
        <w:t>228-э</w:t>
      </w:r>
      <w:r w:rsidR="00575F11">
        <w:rPr>
          <w:rFonts w:ascii="Myriad Pro" w:hAnsi="Myriad Pro" w:cs="Times New Roman"/>
          <w:sz w:val="26"/>
          <w:szCs w:val="26"/>
        </w:rPr>
        <w:t>)</w:t>
      </w:r>
      <w:r w:rsidR="00575F11" w:rsidRPr="00C40E95">
        <w:rPr>
          <w:rFonts w:ascii="Myriad Pro" w:hAnsi="Myriad Pro" w:cs="Times New Roman"/>
          <w:sz w:val="26"/>
          <w:szCs w:val="26"/>
        </w:rPr>
        <w:t xml:space="preserve"> </w:t>
      </w:r>
      <w:r w:rsidRPr="00C40E95">
        <w:rPr>
          <w:rFonts w:ascii="Myriad Pro" w:hAnsi="Myriad Pro" w:cs="Myriad Pro"/>
          <w:sz w:val="26"/>
          <w:szCs w:val="26"/>
        </w:rPr>
        <w:t>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w:t>
      </w:r>
      <w:r w:rsidR="002211F2">
        <w:rPr>
          <w:rFonts w:ascii="Myriad Pro" w:hAnsi="Myriad Pro" w:cs="Myriad Pro"/>
          <w:sz w:val="26"/>
          <w:szCs w:val="26"/>
        </w:rPr>
        <w:t>.</w:t>
      </w:r>
    </w:p>
    <w:p w14:paraId="283BAB14" w14:textId="6F223931" w:rsidR="001F4E78" w:rsidRPr="009173E1" w:rsidRDefault="00A3757B" w:rsidP="00133579">
      <w:pPr>
        <w:spacing w:after="0" w:line="360" w:lineRule="auto"/>
        <w:ind w:firstLine="539"/>
        <w:contextualSpacing/>
        <w:jc w:val="both"/>
        <w:rPr>
          <w:rFonts w:ascii="Myriad Pro" w:eastAsia="Calibri" w:hAnsi="Myriad Pro"/>
          <w:sz w:val="26"/>
          <w:szCs w:val="26"/>
        </w:rPr>
      </w:pPr>
      <w:r>
        <w:rPr>
          <w:rFonts w:ascii="Myriad Pro" w:hAnsi="Myriad Pro" w:cs="Myriad Pro"/>
          <w:sz w:val="26"/>
          <w:szCs w:val="26"/>
        </w:rPr>
        <w:t xml:space="preserve">Пунктом 42 </w:t>
      </w:r>
      <w:r w:rsidRPr="00AF3F07">
        <w:rPr>
          <w:rFonts w:ascii="Myriad Pro" w:hAnsi="Myriad Pro" w:cs="Times New Roman"/>
          <w:sz w:val="26"/>
          <w:szCs w:val="26"/>
        </w:rPr>
        <w:t>М</w:t>
      </w:r>
      <w:r>
        <w:rPr>
          <w:rFonts w:ascii="Myriad Pro" w:hAnsi="Myriad Pro" w:cs="Times New Roman"/>
          <w:sz w:val="26"/>
          <w:szCs w:val="26"/>
        </w:rPr>
        <w:t xml:space="preserve">етодических указаний </w:t>
      </w:r>
      <w:r w:rsidR="006E6E50">
        <w:rPr>
          <w:rFonts w:ascii="Myriad Pro" w:hAnsi="Myriad Pro" w:cs="Times New Roman"/>
          <w:sz w:val="26"/>
          <w:szCs w:val="26"/>
        </w:rPr>
        <w:t>№ </w:t>
      </w:r>
      <w:r w:rsidRPr="00AF3F07">
        <w:rPr>
          <w:rFonts w:ascii="Myriad Pro" w:hAnsi="Myriad Pro" w:cs="Times New Roman"/>
          <w:sz w:val="26"/>
          <w:szCs w:val="26"/>
        </w:rPr>
        <w:t>228-э</w:t>
      </w:r>
      <w:r>
        <w:rPr>
          <w:rFonts w:ascii="Myriad Pro" w:hAnsi="Myriad Pro" w:cs="Times New Roman"/>
          <w:sz w:val="26"/>
          <w:szCs w:val="26"/>
        </w:rPr>
        <w:t xml:space="preserve">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w:t>
      </w:r>
      <w:r w:rsidR="006E6E50">
        <w:rPr>
          <w:rFonts w:ascii="Myriad Pro" w:hAnsi="Myriad Pro" w:cs="Times New Roman"/>
          <w:sz w:val="26"/>
          <w:szCs w:val="26"/>
        </w:rPr>
        <w:t>№ </w:t>
      </w:r>
      <w:r>
        <w:rPr>
          <w:rFonts w:ascii="Myriad Pro" w:hAnsi="Myriad Pro" w:cs="Times New Roman"/>
          <w:sz w:val="26"/>
          <w:szCs w:val="26"/>
        </w:rPr>
        <w:t>228-э</w:t>
      </w:r>
      <w:r w:rsidR="002211F2">
        <w:rPr>
          <w:rFonts w:ascii="Myriad Pro" w:hAnsi="Myriad Pro" w:cs="Times New Roman"/>
          <w:sz w:val="26"/>
          <w:szCs w:val="26"/>
        </w:rPr>
        <w:t>.</w:t>
      </w:r>
    </w:p>
    <w:p w14:paraId="141EE2C1" w14:textId="77777777" w:rsidR="001F4E78" w:rsidRPr="0039093C" w:rsidRDefault="001F4E78" w:rsidP="00133579">
      <w:pPr>
        <w:spacing w:after="0" w:line="360" w:lineRule="auto"/>
        <w:rPr>
          <w:color w:val="4F81BD" w:themeColor="accent1"/>
        </w:rPr>
      </w:pPr>
    </w:p>
    <w:p w14:paraId="2E240C51" w14:textId="77777777" w:rsidR="00133579" w:rsidRDefault="00133579"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sectPr w:rsidR="00133579" w:rsidSect="0004017F">
          <w:pgSz w:w="11906" w:h="16838"/>
          <w:pgMar w:top="1134" w:right="850" w:bottom="1134" w:left="1701" w:header="708" w:footer="708" w:gutter="0"/>
          <w:cols w:space="708"/>
          <w:docGrid w:linePitch="360"/>
        </w:sectPr>
      </w:pPr>
      <w:bookmarkStart w:id="45" w:name="_Toc36585455"/>
    </w:p>
    <w:p w14:paraId="7FEDBA56" w14:textId="6DD9C8E0" w:rsidR="001F4E78" w:rsidRPr="004849F1" w:rsidRDefault="008C1B35"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6" w:name="_Toc53661135"/>
      <w:r w:rsidR="0028662B">
        <w:rPr>
          <w:rFonts w:ascii="Myriad Pro" w:hAnsi="Myriad Pro"/>
          <w:b/>
          <w:color w:val="4F6228" w:themeColor="accent3" w:themeShade="80"/>
          <w:sz w:val="28"/>
          <w:szCs w:val="28"/>
        </w:rPr>
        <w:t>Р</w:t>
      </w:r>
      <w:r w:rsidR="001F4E78" w:rsidRPr="004849F1">
        <w:rPr>
          <w:rFonts w:ascii="Myriad Pro" w:hAnsi="Myriad Pro"/>
          <w:b/>
          <w:color w:val="4F6228" w:themeColor="accent3" w:themeShade="80"/>
          <w:sz w:val="28"/>
          <w:szCs w:val="28"/>
        </w:rPr>
        <w:t>екомендаци</w:t>
      </w:r>
      <w:r w:rsidR="0028662B">
        <w:rPr>
          <w:rFonts w:ascii="Myriad Pro" w:hAnsi="Myriad Pro"/>
          <w:b/>
          <w:color w:val="4F6228" w:themeColor="accent3" w:themeShade="80"/>
          <w:sz w:val="28"/>
          <w:szCs w:val="28"/>
        </w:rPr>
        <w:t>и</w:t>
      </w:r>
      <w:r w:rsidR="001F4E78" w:rsidRPr="004849F1">
        <w:rPr>
          <w:rFonts w:ascii="Myriad Pro" w:hAnsi="Myriad Pro"/>
          <w:b/>
          <w:color w:val="4F6228" w:themeColor="accent3" w:themeShade="80"/>
          <w:sz w:val="28"/>
          <w:szCs w:val="28"/>
        </w:rPr>
        <w:t xml:space="preserve"> в части формирования уровня </w:t>
      </w:r>
      <w:r w:rsidR="0050614B">
        <w:rPr>
          <w:rFonts w:ascii="Myriad Pro" w:hAnsi="Myriad Pro"/>
          <w:b/>
          <w:color w:val="4F6228" w:themeColor="accent3" w:themeShade="80"/>
          <w:sz w:val="28"/>
          <w:szCs w:val="28"/>
        </w:rPr>
        <w:t>операционных</w:t>
      </w:r>
      <w:r w:rsidR="001F4E78" w:rsidRPr="004849F1">
        <w:rPr>
          <w:rFonts w:ascii="Myriad Pro" w:hAnsi="Myriad Pro"/>
          <w:b/>
          <w:color w:val="4F6228" w:themeColor="accent3" w:themeShade="80"/>
          <w:sz w:val="28"/>
          <w:szCs w:val="28"/>
        </w:rPr>
        <w:t xml:space="preserve"> расходов</w:t>
      </w:r>
      <w:bookmarkEnd w:id="45"/>
      <w:r w:rsidR="002211F2">
        <w:rPr>
          <w:rFonts w:ascii="Myriad Pro" w:hAnsi="Myriad Pro"/>
          <w:b/>
          <w:color w:val="4F6228" w:themeColor="accent3" w:themeShade="80"/>
          <w:sz w:val="28"/>
          <w:szCs w:val="28"/>
        </w:rPr>
        <w:t xml:space="preserve"> на очередной год долгосрочного периода регулирования</w:t>
      </w:r>
      <w:bookmarkEnd w:id="46"/>
    </w:p>
    <w:p w14:paraId="5A43DD1E" w14:textId="1ACCDA8B" w:rsidR="00A91BA9" w:rsidRPr="00F863B2" w:rsidRDefault="00A91BA9" w:rsidP="00133579">
      <w:pPr>
        <w:spacing w:after="0" w:line="360" w:lineRule="auto"/>
        <w:ind w:firstLine="709"/>
        <w:jc w:val="both"/>
        <w:rPr>
          <w:rFonts w:ascii="Myriad Pro" w:eastAsia="Times New Roman" w:hAnsi="Myriad Pro"/>
          <w:color w:val="0D0D0D" w:themeColor="text1" w:themeTint="F2"/>
          <w:sz w:val="26"/>
          <w:szCs w:val="26"/>
          <w:lang w:eastAsia="ru-RU"/>
        </w:rPr>
      </w:pPr>
      <w:r w:rsidRPr="00F863B2">
        <w:rPr>
          <w:rFonts w:ascii="Myriad Pro" w:eastAsia="Times New Roman" w:hAnsi="Myriad Pro"/>
          <w:color w:val="0D0D0D" w:themeColor="text1" w:themeTint="F2"/>
          <w:sz w:val="26"/>
          <w:szCs w:val="26"/>
          <w:lang w:eastAsia="ru-RU"/>
        </w:rPr>
        <w:t xml:space="preserve">В соответствии с п. 34 Основ </w:t>
      </w:r>
      <w:r>
        <w:rPr>
          <w:rFonts w:ascii="Myriad Pro" w:eastAsia="Times New Roman" w:hAnsi="Myriad Pro"/>
          <w:color w:val="0D0D0D" w:themeColor="text1" w:themeTint="F2"/>
          <w:sz w:val="26"/>
          <w:szCs w:val="26"/>
          <w:lang w:eastAsia="ru-RU"/>
        </w:rPr>
        <w:t xml:space="preserve">ценообразования </w:t>
      </w:r>
      <w:r w:rsidR="006E6E50">
        <w:rPr>
          <w:rFonts w:ascii="Myriad Pro" w:eastAsia="Times New Roman" w:hAnsi="Myriad Pro"/>
          <w:color w:val="0D0D0D" w:themeColor="text1" w:themeTint="F2"/>
          <w:sz w:val="26"/>
          <w:szCs w:val="26"/>
          <w:lang w:eastAsia="ru-RU"/>
        </w:rPr>
        <w:t>№ </w:t>
      </w:r>
      <w:r>
        <w:rPr>
          <w:rFonts w:ascii="Myriad Pro" w:eastAsia="Times New Roman" w:hAnsi="Myriad Pro"/>
          <w:color w:val="0D0D0D" w:themeColor="text1" w:themeTint="F2"/>
          <w:sz w:val="26"/>
          <w:szCs w:val="26"/>
          <w:lang w:eastAsia="ru-RU"/>
        </w:rPr>
        <w:t>1178 о</w:t>
      </w:r>
      <w:r w:rsidRPr="00F863B2">
        <w:rPr>
          <w:rFonts w:ascii="Myriad Pro" w:eastAsia="Times New Roman" w:hAnsi="Myriad Pro"/>
          <w:color w:val="0D0D0D" w:themeColor="text1" w:themeTint="F2"/>
          <w:sz w:val="26"/>
          <w:szCs w:val="26"/>
          <w:lang w:eastAsia="ru-RU"/>
        </w:rPr>
        <w:t>перационные расходы</w:t>
      </w:r>
      <w:r w:rsidR="002211F2">
        <w:rPr>
          <w:rFonts w:ascii="Myriad Pro" w:eastAsia="Times New Roman" w:hAnsi="Myriad Pro"/>
          <w:color w:val="0D0D0D" w:themeColor="text1" w:themeTint="F2"/>
          <w:sz w:val="26"/>
          <w:szCs w:val="26"/>
          <w:lang w:eastAsia="ru-RU"/>
        </w:rPr>
        <w:t xml:space="preserve"> </w:t>
      </w:r>
      <w:r w:rsidRPr="00F863B2">
        <w:rPr>
          <w:rFonts w:ascii="Myriad Pro" w:eastAsia="Times New Roman" w:hAnsi="Myriad Pro"/>
          <w:color w:val="0D0D0D" w:themeColor="text1" w:themeTint="F2"/>
          <w:sz w:val="26"/>
          <w:szCs w:val="26"/>
          <w:lang w:eastAsia="ru-RU"/>
        </w:rPr>
        <w:t>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w:t>
      </w:r>
      <w:r>
        <w:rPr>
          <w:rFonts w:ascii="Myriad Pro" w:eastAsia="Times New Roman" w:hAnsi="Myriad Pro"/>
          <w:color w:val="0D0D0D" w:themeColor="text1" w:themeTint="F2"/>
          <w:sz w:val="26"/>
          <w:szCs w:val="26"/>
          <w:lang w:eastAsia="ru-RU"/>
        </w:rPr>
        <w:t xml:space="preserve"> Основ ценообразования </w:t>
      </w:r>
      <w:r w:rsidR="006E6E50">
        <w:rPr>
          <w:rFonts w:ascii="Myriad Pro" w:eastAsia="Times New Roman" w:hAnsi="Myriad Pro"/>
          <w:color w:val="0D0D0D" w:themeColor="text1" w:themeTint="F2"/>
          <w:sz w:val="26"/>
          <w:szCs w:val="26"/>
          <w:lang w:eastAsia="ru-RU"/>
        </w:rPr>
        <w:t>№ </w:t>
      </w:r>
      <w:r>
        <w:rPr>
          <w:rFonts w:ascii="Myriad Pro" w:eastAsia="Times New Roman" w:hAnsi="Myriad Pro"/>
          <w:color w:val="0D0D0D" w:themeColor="text1" w:themeTint="F2"/>
          <w:sz w:val="26"/>
          <w:szCs w:val="26"/>
          <w:lang w:eastAsia="ru-RU"/>
        </w:rPr>
        <w:t>1178</w:t>
      </w:r>
      <w:r w:rsidRPr="00F863B2">
        <w:rPr>
          <w:rFonts w:ascii="Myriad Pro" w:eastAsia="Times New Roman" w:hAnsi="Myriad Pro"/>
          <w:color w:val="0D0D0D" w:themeColor="text1" w:themeTint="F2"/>
          <w:sz w:val="26"/>
          <w:szCs w:val="26"/>
          <w:lang w:eastAsia="ru-RU"/>
        </w:rPr>
        <w:t>,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w:t>
      </w:r>
      <w:r>
        <w:rPr>
          <w:rFonts w:ascii="Myriad Pro" w:eastAsia="Times New Roman" w:hAnsi="Myriad Pro"/>
          <w:color w:val="0D0D0D" w:themeColor="text1" w:themeTint="F2"/>
          <w:sz w:val="26"/>
          <w:szCs w:val="26"/>
          <w:lang w:eastAsia="ru-RU"/>
        </w:rPr>
        <w:t xml:space="preserve"> ценообразования </w:t>
      </w:r>
      <w:r w:rsidR="006E6E50">
        <w:rPr>
          <w:rFonts w:ascii="Myriad Pro" w:eastAsia="Times New Roman" w:hAnsi="Myriad Pro"/>
          <w:color w:val="0D0D0D" w:themeColor="text1" w:themeTint="F2"/>
          <w:sz w:val="26"/>
          <w:szCs w:val="26"/>
          <w:lang w:eastAsia="ru-RU"/>
        </w:rPr>
        <w:t>№ </w:t>
      </w:r>
      <w:r>
        <w:rPr>
          <w:rFonts w:ascii="Myriad Pro" w:eastAsia="Times New Roman" w:hAnsi="Myriad Pro"/>
          <w:color w:val="0D0D0D" w:themeColor="text1" w:themeTint="F2"/>
          <w:sz w:val="26"/>
          <w:szCs w:val="26"/>
          <w:lang w:eastAsia="ru-RU"/>
        </w:rPr>
        <w:t>1178.</w:t>
      </w:r>
    </w:p>
    <w:p w14:paraId="0F2B616D" w14:textId="5FB1A5ED" w:rsidR="004B1B2F" w:rsidRDefault="00A91BA9" w:rsidP="004B1B2F">
      <w:pPr>
        <w:spacing w:after="0" w:line="360" w:lineRule="auto"/>
        <w:ind w:firstLine="709"/>
        <w:jc w:val="both"/>
        <w:rPr>
          <w:rFonts w:ascii="Myriad Pro" w:eastAsia="Times New Roman" w:hAnsi="Myriad Pro"/>
          <w:color w:val="0D0D0D" w:themeColor="text1" w:themeTint="F2"/>
          <w:sz w:val="26"/>
          <w:szCs w:val="26"/>
          <w:lang w:eastAsia="ru-RU"/>
        </w:rPr>
      </w:pPr>
      <w:r>
        <w:rPr>
          <w:rFonts w:ascii="Myriad Pro" w:eastAsia="Times New Roman" w:hAnsi="Myriad Pro"/>
          <w:color w:val="0D0D0D" w:themeColor="text1" w:themeTint="F2"/>
          <w:sz w:val="26"/>
          <w:szCs w:val="26"/>
          <w:lang w:eastAsia="ru-RU"/>
        </w:rPr>
        <w:t>Формула</w:t>
      </w:r>
      <w:r w:rsidRPr="00F863B2">
        <w:rPr>
          <w:rFonts w:ascii="Myriad Pro" w:eastAsia="Times New Roman" w:hAnsi="Myriad Pro"/>
          <w:color w:val="0D0D0D" w:themeColor="text1" w:themeTint="F2"/>
          <w:sz w:val="26"/>
          <w:szCs w:val="26"/>
          <w:lang w:eastAsia="ru-RU"/>
        </w:rPr>
        <w:t xml:space="preserve"> </w:t>
      </w:r>
      <w:r>
        <w:rPr>
          <w:rFonts w:ascii="Myriad Pro" w:eastAsia="Times New Roman" w:hAnsi="Myriad Pro"/>
          <w:color w:val="0D0D0D" w:themeColor="text1" w:themeTint="F2"/>
          <w:sz w:val="26"/>
          <w:szCs w:val="26"/>
          <w:lang w:eastAsia="ru-RU"/>
        </w:rPr>
        <w:t xml:space="preserve">определения </w:t>
      </w:r>
      <w:r w:rsidRPr="00F863B2">
        <w:rPr>
          <w:rFonts w:ascii="Myriad Pro" w:eastAsia="Times New Roman" w:hAnsi="Myriad Pro"/>
          <w:color w:val="0D0D0D" w:themeColor="text1" w:themeTint="F2"/>
          <w:sz w:val="26"/>
          <w:szCs w:val="26"/>
          <w:lang w:eastAsia="ru-RU"/>
        </w:rPr>
        <w:t xml:space="preserve">операционных расходов на </w:t>
      </w:r>
      <w:r>
        <w:rPr>
          <w:rFonts w:ascii="Myriad Pro" w:eastAsia="Times New Roman" w:hAnsi="Myriad Pro"/>
          <w:color w:val="0D0D0D" w:themeColor="text1" w:themeTint="F2"/>
          <w:sz w:val="26"/>
          <w:szCs w:val="26"/>
          <w:lang w:eastAsia="ru-RU"/>
        </w:rPr>
        <w:t>очередной год</w:t>
      </w:r>
      <w:r w:rsidRPr="00F863B2">
        <w:rPr>
          <w:rFonts w:ascii="Myriad Pro" w:eastAsia="Times New Roman" w:hAnsi="Myriad Pro"/>
          <w:color w:val="0D0D0D" w:themeColor="text1" w:themeTint="F2"/>
          <w:sz w:val="26"/>
          <w:szCs w:val="26"/>
          <w:lang w:eastAsia="ru-RU"/>
        </w:rPr>
        <w:t xml:space="preserve"> регулирования </w:t>
      </w:r>
      <w:r>
        <w:rPr>
          <w:rFonts w:ascii="Myriad Pro" w:eastAsia="Times New Roman" w:hAnsi="Myriad Pro"/>
          <w:color w:val="0D0D0D" w:themeColor="text1" w:themeTint="F2"/>
          <w:sz w:val="26"/>
          <w:szCs w:val="26"/>
          <w:lang w:eastAsia="ru-RU"/>
        </w:rPr>
        <w:t>приведена</w:t>
      </w:r>
      <w:r w:rsidRPr="00F863B2">
        <w:rPr>
          <w:rFonts w:ascii="Myriad Pro" w:eastAsia="Times New Roman" w:hAnsi="Myriad Pro"/>
          <w:color w:val="0D0D0D" w:themeColor="text1" w:themeTint="F2"/>
          <w:sz w:val="26"/>
          <w:szCs w:val="26"/>
          <w:lang w:eastAsia="ru-RU"/>
        </w:rPr>
        <w:t xml:space="preserve"> в п. 11 Методических </w:t>
      </w:r>
      <w:r w:rsidR="002211F2">
        <w:rPr>
          <w:rFonts w:ascii="Myriad Pro" w:eastAsia="Times New Roman" w:hAnsi="Myriad Pro"/>
          <w:color w:val="0D0D0D" w:themeColor="text1" w:themeTint="F2"/>
          <w:sz w:val="26"/>
          <w:szCs w:val="26"/>
          <w:lang w:eastAsia="ru-RU"/>
        </w:rPr>
        <w:t xml:space="preserve">указаний </w:t>
      </w:r>
      <w:r w:rsidR="006E6E50">
        <w:rPr>
          <w:rFonts w:ascii="Myriad Pro" w:eastAsia="Times New Roman" w:hAnsi="Myriad Pro"/>
          <w:color w:val="0D0D0D" w:themeColor="text1" w:themeTint="F2"/>
          <w:sz w:val="26"/>
          <w:szCs w:val="26"/>
          <w:lang w:eastAsia="ru-RU"/>
        </w:rPr>
        <w:t>№ </w:t>
      </w:r>
      <w:r w:rsidRPr="00F863B2">
        <w:rPr>
          <w:rFonts w:ascii="Myriad Pro" w:eastAsia="Times New Roman" w:hAnsi="Myriad Pro"/>
          <w:color w:val="0D0D0D" w:themeColor="text1" w:themeTint="F2"/>
          <w:sz w:val="26"/>
          <w:szCs w:val="26"/>
          <w:lang w:eastAsia="ru-RU"/>
        </w:rPr>
        <w:t>228-э.</w:t>
      </w:r>
    </w:p>
    <w:p w14:paraId="31858442" w14:textId="23AAA58C" w:rsidR="00833E85" w:rsidRPr="004B1B2F" w:rsidRDefault="00833E85" w:rsidP="004B1B2F">
      <w:pPr>
        <w:spacing w:after="0" w:line="360" w:lineRule="auto"/>
        <w:ind w:firstLine="709"/>
        <w:jc w:val="both"/>
        <w:rPr>
          <w:rFonts w:ascii="Myriad Pro" w:eastAsia="Times New Roman" w:hAnsi="Myriad Pro"/>
          <w:color w:val="0D0D0D" w:themeColor="text1" w:themeTint="F2"/>
          <w:sz w:val="26"/>
          <w:szCs w:val="26"/>
          <w:lang w:eastAsia="ru-RU"/>
        </w:rPr>
      </w:pPr>
      <w:r w:rsidRPr="0000665C">
        <w:rPr>
          <w:rFonts w:ascii="Myriad Pro" w:hAnsi="Myriad Pro"/>
          <w:sz w:val="26"/>
          <w:szCs w:val="26"/>
        </w:rPr>
        <w:t xml:space="preserve">Исполнитель отмечает, что </w:t>
      </w:r>
      <w:r w:rsidR="002211F2">
        <w:rPr>
          <w:rFonts w:ascii="Myriad Pro" w:hAnsi="Myriad Pro"/>
          <w:sz w:val="26"/>
          <w:szCs w:val="26"/>
        </w:rPr>
        <w:t xml:space="preserve">заявляемый </w:t>
      </w:r>
      <w:r w:rsidR="006E6E50">
        <w:rPr>
          <w:rFonts w:ascii="Myriad Pro" w:hAnsi="Myriad Pro"/>
          <w:sz w:val="26"/>
          <w:szCs w:val="26"/>
        </w:rPr>
        <w:t>ПАО </w:t>
      </w:r>
      <w:r w:rsidR="002211F2">
        <w:rPr>
          <w:rFonts w:ascii="Myriad Pro" w:hAnsi="Myriad Pro"/>
          <w:sz w:val="26"/>
          <w:szCs w:val="26"/>
        </w:rPr>
        <w:t>«Ленэнерго» уровень операционных расходов</w:t>
      </w:r>
      <w:r w:rsidR="002211F2" w:rsidRPr="0000665C">
        <w:rPr>
          <w:rFonts w:ascii="Myriad Pro" w:hAnsi="Myriad Pro"/>
          <w:sz w:val="26"/>
          <w:szCs w:val="26"/>
        </w:rPr>
        <w:t xml:space="preserve"> </w:t>
      </w:r>
      <w:bookmarkStart w:id="47" w:name="_Hlk53589181"/>
      <w:r w:rsidR="002211F2" w:rsidRPr="0000665C">
        <w:rPr>
          <w:rFonts w:ascii="Myriad Pro" w:hAnsi="Myriad Pro"/>
          <w:sz w:val="26"/>
          <w:szCs w:val="26"/>
        </w:rPr>
        <w:t xml:space="preserve">на </w:t>
      </w:r>
      <w:r w:rsidR="004B1B2F">
        <w:rPr>
          <w:rFonts w:ascii="Myriad Pro" w:hAnsi="Myriad Pro"/>
          <w:sz w:val="26"/>
          <w:szCs w:val="26"/>
        </w:rPr>
        <w:t>2017 и 2018</w:t>
      </w:r>
      <w:r w:rsidR="002211F2" w:rsidRPr="0000665C">
        <w:rPr>
          <w:rFonts w:ascii="Myriad Pro" w:hAnsi="Myriad Pro"/>
          <w:sz w:val="26"/>
          <w:szCs w:val="26"/>
        </w:rPr>
        <w:t xml:space="preserve"> г</w:t>
      </w:r>
      <w:r w:rsidR="00EF696C">
        <w:rPr>
          <w:rFonts w:ascii="Myriad Pro" w:hAnsi="Myriad Pro"/>
          <w:sz w:val="26"/>
          <w:szCs w:val="26"/>
        </w:rPr>
        <w:t>г.</w:t>
      </w:r>
      <w:bookmarkEnd w:id="47"/>
      <w:r w:rsidR="002211F2">
        <w:rPr>
          <w:rFonts w:ascii="Myriad Pro" w:hAnsi="Myriad Pro"/>
          <w:sz w:val="26"/>
          <w:szCs w:val="26"/>
        </w:rPr>
        <w:t>, а также</w:t>
      </w:r>
      <w:r w:rsidR="002211F2" w:rsidRPr="0000665C">
        <w:rPr>
          <w:rFonts w:ascii="Myriad Pro" w:hAnsi="Myriad Pro"/>
          <w:sz w:val="26"/>
          <w:szCs w:val="26"/>
        </w:rPr>
        <w:t xml:space="preserve"> </w:t>
      </w:r>
      <w:r w:rsidRPr="0000665C">
        <w:rPr>
          <w:rFonts w:ascii="Myriad Pro" w:hAnsi="Myriad Pro"/>
          <w:sz w:val="26"/>
          <w:szCs w:val="26"/>
        </w:rPr>
        <w:t>принят</w:t>
      </w:r>
      <w:r w:rsidR="002211F2">
        <w:rPr>
          <w:rFonts w:ascii="Myriad Pro" w:hAnsi="Myriad Pro"/>
          <w:sz w:val="26"/>
          <w:szCs w:val="26"/>
        </w:rPr>
        <w:t xml:space="preserve">ая </w:t>
      </w:r>
      <w:r>
        <w:rPr>
          <w:rFonts w:ascii="Myriad Pro" w:hAnsi="Myriad Pro"/>
          <w:sz w:val="26"/>
          <w:szCs w:val="26"/>
        </w:rPr>
        <w:t xml:space="preserve">Комитетом по тарифам Санкт-Петербурга </w:t>
      </w:r>
      <w:bookmarkStart w:id="48" w:name="_Hlk53589368"/>
      <w:r w:rsidR="002211F2">
        <w:rPr>
          <w:rFonts w:ascii="Myriad Pro" w:hAnsi="Myriad Pro"/>
          <w:sz w:val="26"/>
          <w:szCs w:val="26"/>
        </w:rPr>
        <w:t xml:space="preserve">соответствующая величина </w:t>
      </w:r>
      <w:r w:rsidRPr="0000665C">
        <w:rPr>
          <w:rFonts w:ascii="Myriad Pro" w:hAnsi="Myriad Pro"/>
          <w:sz w:val="26"/>
          <w:szCs w:val="26"/>
        </w:rPr>
        <w:t>рассчитан</w:t>
      </w:r>
      <w:r w:rsidR="002211F2">
        <w:rPr>
          <w:rFonts w:ascii="Myriad Pro" w:hAnsi="Myriad Pro"/>
          <w:sz w:val="26"/>
          <w:szCs w:val="26"/>
        </w:rPr>
        <w:t>а</w:t>
      </w:r>
      <w:r w:rsidRPr="0000665C">
        <w:rPr>
          <w:rFonts w:ascii="Myriad Pro" w:hAnsi="Myriad Pro"/>
          <w:sz w:val="26"/>
          <w:szCs w:val="26"/>
        </w:rPr>
        <w:t xml:space="preserve">, исходя из </w:t>
      </w:r>
      <w:bookmarkStart w:id="49" w:name="_Hlk53589246"/>
      <w:r w:rsidRPr="0000665C">
        <w:rPr>
          <w:rFonts w:ascii="Myriad Pro" w:hAnsi="Myriad Pro"/>
          <w:sz w:val="26"/>
          <w:szCs w:val="26"/>
        </w:rPr>
        <w:t xml:space="preserve">установленного </w:t>
      </w:r>
      <w:r w:rsidRPr="00EF696C">
        <w:rPr>
          <w:rFonts w:ascii="Myriad Pro" w:hAnsi="Myriad Pro"/>
          <w:sz w:val="26"/>
          <w:szCs w:val="26"/>
        </w:rPr>
        <w:t>на 201</w:t>
      </w:r>
      <w:r w:rsidR="00EF696C" w:rsidRPr="00EF696C">
        <w:rPr>
          <w:rFonts w:ascii="Myriad Pro" w:hAnsi="Myriad Pro"/>
          <w:sz w:val="26"/>
          <w:szCs w:val="26"/>
        </w:rPr>
        <w:t>5 и 2016</w:t>
      </w:r>
      <w:r w:rsidRPr="00EF696C">
        <w:rPr>
          <w:rFonts w:ascii="Myriad Pro" w:hAnsi="Myriad Pro"/>
          <w:sz w:val="26"/>
          <w:szCs w:val="26"/>
        </w:rPr>
        <w:t xml:space="preserve"> г</w:t>
      </w:r>
      <w:r w:rsidR="00AB4809">
        <w:rPr>
          <w:rFonts w:ascii="Myriad Pro" w:hAnsi="Myriad Pro"/>
          <w:sz w:val="26"/>
          <w:szCs w:val="26"/>
        </w:rPr>
        <w:t>г</w:t>
      </w:r>
      <w:bookmarkEnd w:id="49"/>
      <w:r w:rsidR="00AB4809">
        <w:rPr>
          <w:rFonts w:ascii="Myriad Pro" w:hAnsi="Myriad Pro"/>
          <w:sz w:val="26"/>
          <w:szCs w:val="26"/>
        </w:rPr>
        <w:t>.</w:t>
      </w:r>
      <w:r w:rsidRPr="0000665C">
        <w:rPr>
          <w:rFonts w:ascii="Myriad Pro" w:hAnsi="Myriad Pro"/>
          <w:sz w:val="26"/>
          <w:szCs w:val="26"/>
        </w:rPr>
        <w:t xml:space="preserve"> уровня </w:t>
      </w:r>
      <w:r w:rsidR="002211F2">
        <w:rPr>
          <w:rFonts w:ascii="Myriad Pro" w:hAnsi="Myriad Pro"/>
          <w:sz w:val="26"/>
          <w:szCs w:val="26"/>
        </w:rPr>
        <w:t>операционных расходов</w:t>
      </w:r>
      <w:bookmarkEnd w:id="48"/>
      <w:r w:rsidRPr="0000665C">
        <w:rPr>
          <w:rFonts w:ascii="Myriad Pro" w:hAnsi="Myriad Pro"/>
          <w:sz w:val="26"/>
          <w:szCs w:val="26"/>
        </w:rPr>
        <w:t xml:space="preserve">, что </w:t>
      </w:r>
      <w:r w:rsidR="002211F2">
        <w:rPr>
          <w:rFonts w:ascii="Myriad Pro" w:hAnsi="Myriad Pro"/>
          <w:sz w:val="26"/>
          <w:szCs w:val="26"/>
        </w:rPr>
        <w:t>противоречит</w:t>
      </w:r>
      <w:r w:rsidRPr="0000665C">
        <w:rPr>
          <w:rFonts w:ascii="Myriad Pro" w:hAnsi="Myriad Pro"/>
          <w:sz w:val="26"/>
          <w:szCs w:val="26"/>
        </w:rPr>
        <w:t xml:space="preserve"> установленному порядку расчета </w:t>
      </w:r>
      <w:r w:rsidRPr="005D3464">
        <w:rPr>
          <w:rFonts w:ascii="Myriad Pro" w:hAnsi="Myriad Pro"/>
          <w:sz w:val="26"/>
          <w:szCs w:val="26"/>
        </w:rPr>
        <w:t>операционных</w:t>
      </w:r>
      <w:r w:rsidRPr="002E4083">
        <w:rPr>
          <w:rFonts w:ascii="Myriad Pro" w:hAnsi="Myriad Pro"/>
          <w:sz w:val="26"/>
          <w:szCs w:val="26"/>
        </w:rPr>
        <w:t xml:space="preserve"> </w:t>
      </w:r>
      <w:r w:rsidRPr="005D3464">
        <w:rPr>
          <w:rFonts w:ascii="Myriad Pro" w:hAnsi="Myriad Pro"/>
          <w:sz w:val="26"/>
          <w:szCs w:val="26"/>
        </w:rPr>
        <w:t>р</w:t>
      </w:r>
      <w:r w:rsidRPr="0000665C">
        <w:rPr>
          <w:rFonts w:ascii="Myriad Pro" w:hAnsi="Myriad Pro"/>
          <w:sz w:val="26"/>
          <w:szCs w:val="26"/>
        </w:rPr>
        <w:t xml:space="preserve">асходов </w:t>
      </w:r>
      <w:r>
        <w:rPr>
          <w:rFonts w:ascii="Myriad Pro" w:hAnsi="Myriad Pro"/>
          <w:sz w:val="26"/>
          <w:szCs w:val="26"/>
        </w:rPr>
        <w:t xml:space="preserve">электросетевой организации </w:t>
      </w:r>
      <w:r w:rsidRPr="0000665C">
        <w:rPr>
          <w:rFonts w:ascii="Myriad Pro" w:hAnsi="Myriad Pro"/>
          <w:sz w:val="26"/>
          <w:szCs w:val="26"/>
        </w:rPr>
        <w:t>на очередной год долгосрочного периода</w:t>
      </w:r>
      <w:r w:rsidR="009039CD">
        <w:rPr>
          <w:rFonts w:ascii="Myriad Pro" w:hAnsi="Myriad Pro"/>
          <w:sz w:val="26"/>
          <w:szCs w:val="26"/>
        </w:rPr>
        <w:t>,</w:t>
      </w:r>
      <w:r w:rsidRPr="0000665C">
        <w:rPr>
          <w:rFonts w:ascii="Myriad Pro" w:hAnsi="Myriad Pro"/>
          <w:sz w:val="26"/>
          <w:szCs w:val="26"/>
        </w:rPr>
        <w:t xml:space="preserve"> регулировани</w:t>
      </w:r>
      <w:r w:rsidR="009039CD">
        <w:rPr>
          <w:rFonts w:ascii="Myriad Pro" w:hAnsi="Myriad Pro"/>
          <w:sz w:val="26"/>
          <w:szCs w:val="26"/>
        </w:rPr>
        <w:t>е тарифов которой осуществляется</w:t>
      </w:r>
      <w:r w:rsidR="002211F2">
        <w:rPr>
          <w:rFonts w:ascii="Myriad Pro" w:hAnsi="Myriad Pro"/>
          <w:sz w:val="26"/>
          <w:szCs w:val="26"/>
        </w:rPr>
        <w:t xml:space="preserve"> </w:t>
      </w:r>
      <w:r w:rsidR="009039CD">
        <w:rPr>
          <w:rFonts w:ascii="Myriad Pro" w:hAnsi="Myriad Pro"/>
          <w:sz w:val="26"/>
          <w:szCs w:val="26"/>
        </w:rPr>
        <w:t>с применением метода доходности инвестированного капитала</w:t>
      </w:r>
      <w:r w:rsidRPr="00833E85">
        <w:rPr>
          <w:rFonts w:ascii="Myriad Pro" w:hAnsi="Myriad Pro"/>
          <w:sz w:val="26"/>
          <w:szCs w:val="26"/>
        </w:rPr>
        <w:t xml:space="preserve"> </w:t>
      </w:r>
      <w:r w:rsidRPr="00ED09FC">
        <w:rPr>
          <w:rFonts w:ascii="Myriad Pro" w:hAnsi="Myriad Pro"/>
          <w:sz w:val="26"/>
          <w:szCs w:val="26"/>
        </w:rPr>
        <w:t>(подробный анализ</w:t>
      </w:r>
      <w:r w:rsidR="009039CD">
        <w:rPr>
          <w:rFonts w:ascii="Myriad Pro" w:hAnsi="Myriad Pro"/>
          <w:sz w:val="26"/>
          <w:szCs w:val="26"/>
        </w:rPr>
        <w:t xml:space="preserve"> Исполнителя</w:t>
      </w:r>
      <w:r w:rsidRPr="00ED09FC">
        <w:rPr>
          <w:rFonts w:ascii="Myriad Pro" w:hAnsi="Myriad Pro"/>
          <w:sz w:val="26"/>
          <w:szCs w:val="26"/>
        </w:rPr>
        <w:t xml:space="preserve"> представлен в отчете по этапу </w:t>
      </w:r>
      <w:r w:rsidR="00374F20">
        <w:rPr>
          <w:rFonts w:ascii="Myriad Pro" w:hAnsi="Myriad Pro"/>
          <w:sz w:val="26"/>
          <w:szCs w:val="26"/>
        </w:rPr>
        <w:t>2</w:t>
      </w:r>
      <w:r w:rsidRPr="00ED09FC">
        <w:rPr>
          <w:rFonts w:ascii="Myriad Pro" w:hAnsi="Myriad Pro"/>
          <w:sz w:val="26"/>
          <w:szCs w:val="26"/>
        </w:rPr>
        <w:t xml:space="preserve">.1.1, </w:t>
      </w:r>
      <w:r w:rsidRPr="00833E85">
        <w:rPr>
          <w:rFonts w:ascii="Myriad Pro" w:hAnsi="Myriad Pro"/>
          <w:sz w:val="26"/>
          <w:szCs w:val="26"/>
        </w:rPr>
        <w:t>раздел 5.)</w:t>
      </w:r>
      <w:r w:rsidR="00EF696C">
        <w:rPr>
          <w:rFonts w:ascii="Myriad Pro" w:hAnsi="Myriad Pro"/>
          <w:sz w:val="26"/>
          <w:szCs w:val="26"/>
        </w:rPr>
        <w:t>.</w:t>
      </w:r>
    </w:p>
    <w:p w14:paraId="0690E3FB" w14:textId="77777777" w:rsidR="0050614B" w:rsidRDefault="0050614B" w:rsidP="00133579">
      <w:pPr>
        <w:pStyle w:val="a3"/>
        <w:keepNext/>
        <w:spacing w:after="0" w:line="360" w:lineRule="auto"/>
        <w:contextualSpacing w:val="0"/>
        <w:jc w:val="both"/>
        <w:rPr>
          <w:rFonts w:ascii="Myriad Pro" w:hAnsi="Myriad Pro"/>
          <w:b/>
          <w:sz w:val="26"/>
          <w:szCs w:val="26"/>
        </w:rPr>
      </w:pPr>
    </w:p>
    <w:p w14:paraId="038FF564" w14:textId="56FC1EC0" w:rsidR="0050614B" w:rsidRPr="00D255E4" w:rsidRDefault="0050614B" w:rsidP="00133579">
      <w:pPr>
        <w:pStyle w:val="a3"/>
        <w:keepNext/>
        <w:spacing w:after="0" w:line="360" w:lineRule="auto"/>
        <w:ind w:left="0"/>
        <w:contextualSpacing w:val="0"/>
        <w:jc w:val="both"/>
        <w:rPr>
          <w:rFonts w:ascii="Myriad Pro" w:hAnsi="Myriad Pro"/>
          <w:b/>
          <w:sz w:val="26"/>
          <w:szCs w:val="26"/>
        </w:rPr>
      </w:pPr>
      <w:r w:rsidRPr="00D255E4">
        <w:rPr>
          <w:rFonts w:ascii="Myriad Pro" w:hAnsi="Myriad Pro"/>
          <w:b/>
          <w:sz w:val="26"/>
          <w:szCs w:val="26"/>
        </w:rPr>
        <w:t>РЕКОМЕНДАЦИИ ИСПОЛНИТЕЛЯ</w:t>
      </w:r>
    </w:p>
    <w:p w14:paraId="2CBCA5F3" w14:textId="0EB42F62" w:rsidR="00C93230" w:rsidRDefault="00C93230" w:rsidP="00133579">
      <w:pPr>
        <w:spacing w:after="0" w:line="360" w:lineRule="auto"/>
        <w:ind w:firstLine="567"/>
        <w:contextualSpacing/>
        <w:jc w:val="both"/>
        <w:rPr>
          <w:rFonts w:ascii="Myriad Pro" w:eastAsia="Times New Roman" w:hAnsi="Myriad Pro"/>
          <w:sz w:val="26"/>
          <w:szCs w:val="26"/>
          <w:lang w:eastAsia="ru-RU"/>
        </w:rPr>
      </w:pPr>
      <w:r w:rsidRPr="00EA0B9D">
        <w:rPr>
          <w:rFonts w:ascii="Myriad Pro" w:eastAsia="Calibri" w:hAnsi="Myriad Pro" w:cs="Times New Roman"/>
          <w:sz w:val="26"/>
          <w:szCs w:val="26"/>
        </w:rPr>
        <w:t xml:space="preserve">Исполнитель рекомендует </w:t>
      </w:r>
      <w:r w:rsidR="006E6E50">
        <w:rPr>
          <w:rFonts w:ascii="Myriad Pro" w:eastAsia="Calibri" w:hAnsi="Myriad Pro" w:cs="Times New Roman"/>
          <w:sz w:val="26"/>
          <w:szCs w:val="26"/>
        </w:rPr>
        <w:t>ПАО </w:t>
      </w:r>
      <w:r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Pr="00EA0B9D">
        <w:rPr>
          <w:rFonts w:ascii="Myriad Pro" w:eastAsia="Calibri" w:hAnsi="Myriad Pro" w:cs="Times New Roman"/>
          <w:sz w:val="26"/>
          <w:szCs w:val="26"/>
        </w:rPr>
        <w:t xml:space="preserve">Ленэнерго» осуществлять расчет </w:t>
      </w:r>
      <w:r w:rsidR="00E94AED">
        <w:rPr>
          <w:rFonts w:ascii="Myriad Pro" w:eastAsia="Calibri" w:hAnsi="Myriad Pro" w:cs="Times New Roman"/>
          <w:sz w:val="26"/>
          <w:szCs w:val="26"/>
        </w:rPr>
        <w:t>операционных</w:t>
      </w:r>
      <w:r w:rsidRPr="00EA0B9D">
        <w:rPr>
          <w:rFonts w:ascii="Myriad Pro" w:eastAsia="Calibri" w:hAnsi="Myriad Pro" w:cs="Times New Roman"/>
          <w:sz w:val="26"/>
          <w:szCs w:val="26"/>
        </w:rPr>
        <w:t xml:space="preserve">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EA0B9D">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E94AED">
        <w:rPr>
          <w:rFonts w:ascii="Myriad Pro" w:eastAsia="Times New Roman" w:hAnsi="Myriad Pro"/>
          <w:sz w:val="26"/>
          <w:szCs w:val="26"/>
          <w:lang w:eastAsia="ru-RU"/>
        </w:rPr>
        <w:lastRenderedPageBreak/>
        <w:t>операционных</w:t>
      </w:r>
      <w:r w:rsidRPr="00EA0B9D">
        <w:rPr>
          <w:rFonts w:ascii="Myriad Pro" w:eastAsia="Times New Roman" w:hAnsi="Myriad Pro"/>
          <w:sz w:val="26"/>
          <w:szCs w:val="26"/>
          <w:lang w:eastAsia="ru-RU"/>
        </w:rPr>
        <w:t xml:space="preserve"> расходов с учетом фактических значений параметров, принимаемых в расчет скорректированного коэффициента индексации.</w:t>
      </w:r>
    </w:p>
    <w:p w14:paraId="5E52BBD9" w14:textId="11E4106F" w:rsidR="004F6B12" w:rsidRPr="004F6B12" w:rsidRDefault="00D44921" w:rsidP="00133579">
      <w:pPr>
        <w:spacing w:after="0" w:line="360" w:lineRule="auto"/>
        <w:ind w:firstLine="567"/>
        <w:contextualSpacing/>
        <w:jc w:val="both"/>
        <w:rPr>
          <w:rFonts w:ascii="Myriad Pro" w:eastAsia="Calibri" w:hAnsi="Myriad Pro" w:cs="Times New Roman"/>
          <w:sz w:val="26"/>
          <w:szCs w:val="26"/>
          <w:lang w:eastAsia="ru-RU"/>
        </w:rPr>
      </w:pPr>
      <w:bookmarkStart w:id="50" w:name="_Hlk41584801"/>
      <w:r>
        <w:rPr>
          <w:rFonts w:ascii="Myriad Pro" w:eastAsia="Times New Roman" w:hAnsi="Myriad Pro"/>
          <w:sz w:val="26"/>
          <w:szCs w:val="26"/>
          <w:lang w:eastAsia="ru-RU"/>
        </w:rPr>
        <w:t xml:space="preserve">В случае перехода </w:t>
      </w:r>
      <w:r w:rsidR="006E6E50">
        <w:rPr>
          <w:rFonts w:ascii="Myriad Pro" w:eastAsia="Times New Roman" w:hAnsi="Myriad Pro"/>
          <w:sz w:val="26"/>
          <w:szCs w:val="26"/>
          <w:lang w:eastAsia="ru-RU"/>
        </w:rPr>
        <w:t>ПАО </w:t>
      </w:r>
      <w:r>
        <w:rPr>
          <w:rFonts w:ascii="Myriad Pro" w:eastAsia="Times New Roman" w:hAnsi="Myriad Pro"/>
          <w:sz w:val="26"/>
          <w:szCs w:val="26"/>
          <w:lang w:eastAsia="ru-RU"/>
        </w:rPr>
        <w:t>«Ленэнерго» с 2021 года на</w:t>
      </w:r>
      <w:r w:rsidR="009B1652" w:rsidRPr="009B1652">
        <w:rPr>
          <w:rFonts w:ascii="Myriad Pro" w:eastAsia="Times New Roman" w:hAnsi="Myriad Pro"/>
          <w:sz w:val="26"/>
          <w:szCs w:val="26"/>
          <w:lang w:eastAsia="ru-RU"/>
        </w:rPr>
        <w:t xml:space="preserve"> </w:t>
      </w:r>
      <w:r w:rsidR="00EA06BB" w:rsidRPr="009B1652">
        <w:rPr>
          <w:rFonts w:ascii="Myriad Pro" w:eastAsia="Times New Roman" w:hAnsi="Myriad Pro"/>
          <w:sz w:val="26"/>
          <w:szCs w:val="26"/>
          <w:lang w:eastAsia="ru-RU"/>
        </w:rPr>
        <w:t>второ</w:t>
      </w:r>
      <w:r w:rsidR="009B1652" w:rsidRPr="009B1652">
        <w:rPr>
          <w:rFonts w:ascii="Myriad Pro" w:eastAsia="Times New Roman" w:hAnsi="Myriad Pro"/>
          <w:sz w:val="26"/>
          <w:szCs w:val="26"/>
          <w:lang w:eastAsia="ru-RU"/>
        </w:rPr>
        <w:t>й</w:t>
      </w:r>
      <w:r w:rsidR="00EA06BB" w:rsidRPr="009B1652">
        <w:rPr>
          <w:rFonts w:ascii="Myriad Pro" w:eastAsia="Times New Roman" w:hAnsi="Myriad Pro"/>
          <w:sz w:val="26"/>
          <w:szCs w:val="26"/>
          <w:lang w:eastAsia="ru-RU"/>
        </w:rPr>
        <w:t xml:space="preserve"> долгосрочн</w:t>
      </w:r>
      <w:r w:rsidR="009B1652" w:rsidRPr="009B1652">
        <w:rPr>
          <w:rFonts w:ascii="Myriad Pro" w:eastAsia="Times New Roman" w:hAnsi="Myriad Pro"/>
          <w:sz w:val="26"/>
          <w:szCs w:val="26"/>
          <w:lang w:eastAsia="ru-RU"/>
        </w:rPr>
        <w:t>ый</w:t>
      </w:r>
      <w:r w:rsidR="00EA06BB" w:rsidRPr="009B1652">
        <w:rPr>
          <w:rFonts w:ascii="Myriad Pro" w:eastAsia="Times New Roman" w:hAnsi="Myriad Pro"/>
          <w:sz w:val="26"/>
          <w:szCs w:val="26"/>
          <w:lang w:eastAsia="ru-RU"/>
        </w:rPr>
        <w:t xml:space="preserve"> период регулирования по методу</w:t>
      </w:r>
      <w:r w:rsidR="00EA06BB" w:rsidRPr="009B1652">
        <w:t xml:space="preserve"> </w:t>
      </w:r>
      <w:r w:rsidR="002E61A7" w:rsidRPr="00AC62F2">
        <w:rPr>
          <w:rFonts w:ascii="Myriad Pro" w:hAnsi="Myriad Pro" w:cs="Myriad Pro"/>
          <w:sz w:val="26"/>
          <w:szCs w:val="26"/>
        </w:rPr>
        <w:t>доходности инвестированного капитала</w:t>
      </w:r>
      <w:r w:rsidR="00EA06BB" w:rsidRPr="009B1652">
        <w:rPr>
          <w:rFonts w:ascii="Myriad Pro" w:eastAsia="Times New Roman" w:hAnsi="Myriad Pro"/>
          <w:sz w:val="26"/>
          <w:szCs w:val="26"/>
          <w:lang w:eastAsia="ru-RU"/>
        </w:rPr>
        <w:t xml:space="preserve"> </w:t>
      </w:r>
      <w:r>
        <w:rPr>
          <w:rFonts w:ascii="Myriad Pro" w:eastAsia="Times New Roman" w:hAnsi="Myriad Pro"/>
          <w:sz w:val="26"/>
          <w:szCs w:val="26"/>
          <w:lang w:eastAsia="ru-RU"/>
        </w:rPr>
        <w:t xml:space="preserve">(на </w:t>
      </w:r>
      <w:r w:rsidR="00EA06BB" w:rsidRPr="009B1652">
        <w:rPr>
          <w:rFonts w:ascii="Myriad Pro" w:eastAsia="Times New Roman" w:hAnsi="Myriad Pro"/>
          <w:sz w:val="26"/>
          <w:szCs w:val="26"/>
          <w:lang w:eastAsia="ru-RU"/>
        </w:rPr>
        <w:t>2021-2025 годы</w:t>
      </w:r>
      <w:r>
        <w:rPr>
          <w:rFonts w:ascii="Myriad Pro" w:eastAsia="Times New Roman" w:hAnsi="Myriad Pro"/>
          <w:sz w:val="26"/>
          <w:szCs w:val="26"/>
          <w:lang w:eastAsia="ru-RU"/>
        </w:rPr>
        <w:t>)</w:t>
      </w:r>
      <w:r w:rsidR="00EA06BB" w:rsidRPr="009B1652">
        <w:rPr>
          <w:rFonts w:ascii="Myriad Pro" w:eastAsia="Times New Roman" w:hAnsi="Myriad Pro"/>
          <w:sz w:val="26"/>
          <w:szCs w:val="26"/>
          <w:lang w:eastAsia="ru-RU"/>
        </w:rPr>
        <w:t xml:space="preserve"> Исполнитель </w:t>
      </w:r>
      <w:bookmarkEnd w:id="50"/>
      <w:r w:rsidR="00EA06BB" w:rsidRPr="009B1652">
        <w:rPr>
          <w:rFonts w:ascii="Myriad Pro" w:eastAsia="Times New Roman" w:hAnsi="Myriad Pro"/>
          <w:sz w:val="26"/>
          <w:szCs w:val="26"/>
          <w:lang w:eastAsia="ru-RU"/>
        </w:rPr>
        <w:t xml:space="preserve">рекомендует </w:t>
      </w:r>
      <w:r w:rsidR="006E6E50">
        <w:rPr>
          <w:rFonts w:ascii="Myriad Pro" w:eastAsia="Times New Roman" w:hAnsi="Myriad Pro"/>
          <w:sz w:val="26"/>
          <w:szCs w:val="26"/>
          <w:lang w:eastAsia="ru-RU"/>
        </w:rPr>
        <w:t>ПАО </w:t>
      </w:r>
      <w:r w:rsidR="00EA06BB" w:rsidRPr="009B1652">
        <w:rPr>
          <w:rFonts w:ascii="Myriad Pro" w:eastAsia="Times New Roman" w:hAnsi="Myriad Pro"/>
          <w:sz w:val="26"/>
          <w:szCs w:val="26"/>
          <w:lang w:eastAsia="ru-RU"/>
        </w:rPr>
        <w:t>«Ленэнерго»</w:t>
      </w:r>
      <w:r w:rsidR="0058611A" w:rsidRPr="009B1652">
        <w:rPr>
          <w:rFonts w:ascii="Myriad Pro" w:hAnsi="Myriad Pro"/>
          <w:sz w:val="26"/>
          <w:szCs w:val="26"/>
        </w:rPr>
        <w:t xml:space="preserve"> осуществлять</w:t>
      </w:r>
      <w:r w:rsidR="004F6B12">
        <w:rPr>
          <w:rFonts w:ascii="Myriad Pro" w:hAnsi="Myriad Pro"/>
          <w:sz w:val="26"/>
          <w:szCs w:val="26"/>
        </w:rPr>
        <w:t xml:space="preserve"> расчет базового уровня операционных расходов в соответствии с действующими н</w:t>
      </w:r>
      <w:r w:rsidR="004F6B12" w:rsidRPr="004F6B12">
        <w:rPr>
          <w:rFonts w:ascii="Myriad Pro" w:eastAsia="Calibri" w:hAnsi="Myriad Pro" w:cs="Times New Roman"/>
          <w:sz w:val="26"/>
          <w:szCs w:val="26"/>
          <w:lang w:eastAsia="ru-RU"/>
        </w:rPr>
        <w:t xml:space="preserve">ормами законодательства (п. 38 Основ ценообразования </w:t>
      </w:r>
      <w:r w:rsidR="006E6E50">
        <w:rPr>
          <w:rFonts w:ascii="Myriad Pro" w:eastAsia="Calibri" w:hAnsi="Myriad Pro" w:cs="Times New Roman"/>
          <w:sz w:val="26"/>
          <w:szCs w:val="26"/>
          <w:lang w:eastAsia="ru-RU"/>
        </w:rPr>
        <w:t>№ </w:t>
      </w:r>
      <w:r w:rsidR="004F6B12" w:rsidRPr="004F6B12">
        <w:rPr>
          <w:rFonts w:ascii="Myriad Pro" w:eastAsia="Calibri" w:hAnsi="Myriad Pro" w:cs="Times New Roman"/>
          <w:sz w:val="26"/>
          <w:szCs w:val="26"/>
          <w:lang w:eastAsia="ru-RU"/>
        </w:rPr>
        <w:t xml:space="preserve">1178), </w:t>
      </w:r>
      <w:r w:rsidR="004F6B12">
        <w:rPr>
          <w:rFonts w:ascii="Myriad Pro" w:eastAsia="Calibri" w:hAnsi="Myriad Pro" w:cs="Times New Roman"/>
          <w:sz w:val="26"/>
          <w:szCs w:val="26"/>
          <w:lang w:eastAsia="ru-RU"/>
        </w:rPr>
        <w:t>устанавливающими</w:t>
      </w:r>
      <w:r w:rsidR="004F6B12" w:rsidRPr="004F6B12">
        <w:rPr>
          <w:rFonts w:ascii="Myriad Pro" w:eastAsia="Calibri" w:hAnsi="Myriad Pro" w:cs="Times New Roman"/>
          <w:sz w:val="26"/>
          <w:szCs w:val="26"/>
          <w:lang w:eastAsia="ru-RU"/>
        </w:rPr>
        <w:t xml:space="preserve"> порядок определения базового уровня </w:t>
      </w:r>
      <w:r w:rsidR="00DD4D9D">
        <w:rPr>
          <w:rFonts w:ascii="Myriad Pro" w:eastAsia="Calibri" w:hAnsi="Myriad Pro" w:cs="Times New Roman"/>
          <w:sz w:val="26"/>
          <w:szCs w:val="26"/>
          <w:lang w:eastAsia="ru-RU"/>
        </w:rPr>
        <w:t>операционных</w:t>
      </w:r>
      <w:r w:rsidR="004F6B12" w:rsidRPr="004F6B12">
        <w:rPr>
          <w:rFonts w:ascii="Myriad Pro" w:eastAsia="Calibri" w:hAnsi="Myriad Pro" w:cs="Times New Roman"/>
          <w:sz w:val="26"/>
          <w:szCs w:val="26"/>
          <w:lang w:eastAsia="ru-RU"/>
        </w:rPr>
        <w:t xml:space="preserve"> расходов</w:t>
      </w:r>
      <w:r w:rsidR="004F6B12">
        <w:rPr>
          <w:rFonts w:ascii="Myriad Pro" w:eastAsia="Calibri" w:hAnsi="Myriad Pro" w:cs="Times New Roman"/>
          <w:sz w:val="26"/>
          <w:szCs w:val="26"/>
          <w:lang w:eastAsia="ru-RU"/>
        </w:rPr>
        <w:t xml:space="preserve"> «</w:t>
      </w:r>
      <w:r w:rsidR="004F6B12" w:rsidRPr="004F6B12">
        <w:rPr>
          <w:rFonts w:ascii="Myriad Pro" w:eastAsia="Calibri" w:hAnsi="Myriad Pro" w:cs="Times New Roman"/>
          <w:sz w:val="26"/>
          <w:szCs w:val="26"/>
          <w:lang w:eastAsia="ru-RU"/>
        </w:rPr>
        <w:t xml:space="preserve">с использованием метода экономически обоснованных расходов (затрат) и метода сравнения аналогов». </w:t>
      </w:r>
    </w:p>
    <w:p w14:paraId="33EBB916" w14:textId="4612FC7A" w:rsidR="00D44921" w:rsidRDefault="004F6B12" w:rsidP="00133579">
      <w:pPr>
        <w:spacing w:after="0" w:line="360" w:lineRule="auto"/>
        <w:ind w:firstLine="567"/>
        <w:contextualSpacing/>
        <w:jc w:val="both"/>
        <w:rPr>
          <w:rFonts w:ascii="Myriad Pro" w:hAnsi="Myriad Pro"/>
          <w:sz w:val="26"/>
          <w:szCs w:val="26"/>
        </w:rPr>
      </w:pPr>
      <w:r>
        <w:rPr>
          <w:rFonts w:ascii="Myriad Pro" w:hAnsi="Myriad Pro"/>
          <w:sz w:val="26"/>
          <w:szCs w:val="26"/>
        </w:rPr>
        <w:t xml:space="preserve">При этом Исполнитель отмечает, что </w:t>
      </w:r>
      <w:r w:rsidR="003C0947">
        <w:rPr>
          <w:rFonts w:ascii="Myriad Pro" w:hAnsi="Myriad Pro"/>
          <w:sz w:val="26"/>
          <w:szCs w:val="26"/>
        </w:rPr>
        <w:t xml:space="preserve">эффективное значение операционных расходов </w:t>
      </w:r>
      <w:r w:rsidR="00D44921">
        <w:rPr>
          <w:rFonts w:ascii="Myriad Pro" w:hAnsi="Myriad Pro"/>
          <w:sz w:val="26"/>
          <w:szCs w:val="26"/>
        </w:rPr>
        <w:t xml:space="preserve">в целях </w:t>
      </w:r>
      <w:r w:rsidR="00D44921">
        <w:rPr>
          <w:rFonts w:ascii="Myriad Pro" w:eastAsia="Calibri" w:hAnsi="Myriad Pro"/>
          <w:sz w:val="26"/>
          <w:szCs w:val="26"/>
        </w:rPr>
        <w:t>определения</w:t>
      </w:r>
      <w:r w:rsidR="00D44921" w:rsidRPr="009B1652">
        <w:rPr>
          <w:rFonts w:ascii="Myriad Pro" w:eastAsia="Calibri" w:hAnsi="Myriad Pro"/>
          <w:sz w:val="26"/>
          <w:szCs w:val="26"/>
        </w:rPr>
        <w:t xml:space="preserve"> базового уровня операционных расходов </w:t>
      </w:r>
      <w:r w:rsidR="00D44921">
        <w:rPr>
          <w:rFonts w:ascii="Myriad Pro" w:eastAsia="Calibri" w:hAnsi="Myriad Pro"/>
          <w:sz w:val="26"/>
          <w:szCs w:val="26"/>
        </w:rPr>
        <w:t>регулируемой организации</w:t>
      </w:r>
      <w:r w:rsidR="00D44921" w:rsidRPr="009B1652">
        <w:rPr>
          <w:rFonts w:ascii="Myriad Pro" w:eastAsia="Calibri" w:hAnsi="Myriad Pro"/>
          <w:sz w:val="26"/>
          <w:szCs w:val="26"/>
        </w:rPr>
        <w:t xml:space="preserve"> для расчета долгосрочных параметров регулирования рассчитывается на основании расчета коэффициента изменения </w:t>
      </w:r>
      <w:r w:rsidR="00D44921" w:rsidRPr="00397FD0">
        <w:rPr>
          <w:rFonts w:ascii="Myriad Pro" w:eastAsia="Calibri" w:hAnsi="Myriad Pro"/>
          <w:sz w:val="26"/>
          <w:szCs w:val="26"/>
        </w:rPr>
        <w:t>рейтинга эффективности</w:t>
      </w:r>
      <w:r w:rsidR="00D44921">
        <w:rPr>
          <w:rFonts w:ascii="Myriad Pro" w:eastAsia="Calibri" w:hAnsi="Myriad Pro"/>
          <w:sz w:val="26"/>
          <w:szCs w:val="26"/>
        </w:rPr>
        <w:t xml:space="preserve"> ТСО, который по мнению Исполнителя, </w:t>
      </w:r>
      <w:r w:rsidR="00D44921" w:rsidRPr="00397FD0">
        <w:rPr>
          <w:rFonts w:ascii="Myriad Pro" w:hAnsi="Myriad Pro"/>
          <w:sz w:val="26"/>
          <w:szCs w:val="26"/>
        </w:rPr>
        <w:t xml:space="preserve">некорректно применять в действующей редакции Методических указаний </w:t>
      </w:r>
      <w:r w:rsidR="006E6E50">
        <w:rPr>
          <w:rFonts w:ascii="Myriad Pro" w:hAnsi="Myriad Pro"/>
          <w:sz w:val="26"/>
          <w:szCs w:val="26"/>
        </w:rPr>
        <w:t>№ </w:t>
      </w:r>
      <w:r w:rsidR="00D44921" w:rsidRPr="00397FD0">
        <w:rPr>
          <w:rFonts w:ascii="Myriad Pro" w:hAnsi="Myriad Pro"/>
          <w:sz w:val="26"/>
          <w:szCs w:val="26"/>
        </w:rPr>
        <w:t>421-э</w:t>
      </w:r>
      <w:r w:rsidR="00D44921">
        <w:rPr>
          <w:rFonts w:ascii="Myriad Pro" w:hAnsi="Myriad Pro"/>
          <w:sz w:val="26"/>
          <w:szCs w:val="26"/>
        </w:rPr>
        <w:t xml:space="preserve">. При этом Исполнитель отмечает, что </w:t>
      </w:r>
      <w:r w:rsidR="00D44921" w:rsidRPr="00397FD0">
        <w:rPr>
          <w:rFonts w:ascii="Myriad Pro" w:hAnsi="Myriad Pro"/>
          <w:sz w:val="26"/>
          <w:szCs w:val="26"/>
        </w:rPr>
        <w:t xml:space="preserve">Основами ценообразования </w:t>
      </w:r>
      <w:r w:rsidR="006E6E50">
        <w:rPr>
          <w:rFonts w:ascii="Myriad Pro" w:hAnsi="Myriad Pro"/>
          <w:sz w:val="26"/>
          <w:szCs w:val="26"/>
        </w:rPr>
        <w:t>№ </w:t>
      </w:r>
      <w:r w:rsidR="00D44921" w:rsidRPr="00397FD0">
        <w:rPr>
          <w:rFonts w:ascii="Myriad Pro" w:hAnsi="Myriad Pro"/>
          <w:sz w:val="26"/>
          <w:szCs w:val="26"/>
        </w:rPr>
        <w:t>1178 не предусмотрен иной алгоритм (вариант) определения эффективно</w:t>
      </w:r>
      <w:r w:rsidR="00D44921">
        <w:rPr>
          <w:rFonts w:ascii="Myriad Pro" w:hAnsi="Myriad Pro"/>
          <w:sz w:val="26"/>
          <w:szCs w:val="26"/>
        </w:rPr>
        <w:t>го уровня</w:t>
      </w:r>
      <w:r w:rsidR="00D44921" w:rsidRPr="00397FD0">
        <w:rPr>
          <w:rFonts w:ascii="Myriad Pro" w:hAnsi="Myriad Pro"/>
          <w:sz w:val="26"/>
          <w:szCs w:val="26"/>
        </w:rPr>
        <w:t xml:space="preserve"> операционных</w:t>
      </w:r>
      <w:r w:rsidR="00D44921">
        <w:rPr>
          <w:rFonts w:ascii="Myriad Pro" w:hAnsi="Myriad Pro"/>
          <w:sz w:val="26"/>
          <w:szCs w:val="26"/>
        </w:rPr>
        <w:t xml:space="preserve"> расходов.</w:t>
      </w:r>
    </w:p>
    <w:p w14:paraId="282D931F" w14:textId="1F23466F" w:rsidR="00D44921" w:rsidRPr="00397FD0" w:rsidRDefault="00D44921" w:rsidP="00133579">
      <w:pPr>
        <w:spacing w:after="0" w:line="360" w:lineRule="auto"/>
        <w:ind w:firstLine="567"/>
        <w:contextualSpacing/>
        <w:jc w:val="both"/>
        <w:rPr>
          <w:rFonts w:ascii="Myriad Pro" w:eastAsia="Calibri" w:hAnsi="Myriad Pro"/>
          <w:color w:val="0D0D0D" w:themeColor="text1" w:themeTint="F2"/>
          <w:sz w:val="26"/>
          <w:szCs w:val="26"/>
        </w:rPr>
      </w:pPr>
      <w:r>
        <w:rPr>
          <w:rFonts w:ascii="Myriad Pro" w:hAnsi="Myriad Pro"/>
          <w:sz w:val="26"/>
          <w:szCs w:val="26"/>
        </w:rPr>
        <w:t xml:space="preserve">Таким образом </w:t>
      </w:r>
      <w:r w:rsidRPr="00397FD0">
        <w:rPr>
          <w:rFonts w:ascii="Myriad Pro" w:hAnsi="Myriad Pro"/>
          <w:sz w:val="26"/>
          <w:szCs w:val="26"/>
        </w:rPr>
        <w:t>Исполнитель считает, что нормами законодательства, действующими на данный период времени</w:t>
      </w:r>
      <w:r w:rsidRPr="00397FD0">
        <w:rPr>
          <w:rFonts w:ascii="Myriad Pro" w:eastAsia="Calibri" w:hAnsi="Myriad Pro"/>
          <w:color w:val="0D0D0D" w:themeColor="text1" w:themeTint="F2"/>
          <w:sz w:val="26"/>
          <w:szCs w:val="26"/>
        </w:rPr>
        <w:t xml:space="preserve">, не установлены однозначные показатели </w:t>
      </w:r>
      <w:r w:rsidR="001975ED">
        <w:rPr>
          <w:rFonts w:ascii="Myriad Pro" w:eastAsia="Calibri" w:hAnsi="Myriad Pro"/>
          <w:color w:val="0D0D0D" w:themeColor="text1" w:themeTint="F2"/>
          <w:sz w:val="26"/>
          <w:szCs w:val="26"/>
        </w:rPr>
        <w:t xml:space="preserve">для </w:t>
      </w:r>
      <w:r w:rsidRPr="00397FD0">
        <w:rPr>
          <w:rFonts w:ascii="Myriad Pro" w:eastAsia="Calibri" w:hAnsi="Myriad Pro"/>
          <w:color w:val="0D0D0D" w:themeColor="text1" w:themeTint="F2"/>
          <w:sz w:val="26"/>
          <w:szCs w:val="26"/>
        </w:rPr>
        <w:t>определения величины</w:t>
      </w:r>
      <w:r w:rsidRPr="00397FD0">
        <w:rPr>
          <w:rFonts w:ascii="Myriad Pro" w:hAnsi="Myriad Pro"/>
          <w:sz w:val="26"/>
          <w:szCs w:val="26"/>
        </w:rPr>
        <w:t xml:space="preserve"> эффективного значения операционных расходов</w:t>
      </w:r>
      <w:r w:rsidRPr="00397FD0">
        <w:rPr>
          <w:rFonts w:ascii="Myriad Pro" w:eastAsia="Calibri" w:hAnsi="Myriad Pro"/>
          <w:color w:val="0D0D0D" w:themeColor="text1" w:themeTint="F2"/>
          <w:sz w:val="26"/>
          <w:szCs w:val="26"/>
        </w:rPr>
        <w:t xml:space="preserve">. Методическими указаниями </w:t>
      </w:r>
      <w:r w:rsidR="006E6E50">
        <w:rPr>
          <w:rFonts w:ascii="Myriad Pro" w:eastAsia="Calibri" w:hAnsi="Myriad Pro"/>
          <w:color w:val="0D0D0D" w:themeColor="text1" w:themeTint="F2"/>
          <w:sz w:val="26"/>
          <w:szCs w:val="26"/>
        </w:rPr>
        <w:t>№ </w:t>
      </w:r>
      <w:r w:rsidRPr="00397FD0">
        <w:rPr>
          <w:rFonts w:ascii="Myriad Pro" w:eastAsia="Calibri" w:hAnsi="Myriad Pro"/>
          <w:color w:val="0D0D0D" w:themeColor="text1" w:themeTint="F2"/>
          <w:sz w:val="26"/>
          <w:szCs w:val="26"/>
        </w:rPr>
        <w:t xml:space="preserve">421-э </w:t>
      </w:r>
      <w:r>
        <w:rPr>
          <w:rFonts w:ascii="Myriad Pro" w:eastAsia="Calibri" w:hAnsi="Myriad Pro"/>
          <w:color w:val="0D0D0D" w:themeColor="text1" w:themeTint="F2"/>
          <w:sz w:val="26"/>
          <w:szCs w:val="26"/>
        </w:rPr>
        <w:t xml:space="preserve">соответствующие </w:t>
      </w:r>
      <w:r w:rsidRPr="00397FD0">
        <w:rPr>
          <w:rFonts w:ascii="Myriad Pro" w:eastAsia="Calibri" w:hAnsi="Myriad Pro"/>
          <w:color w:val="0D0D0D" w:themeColor="text1" w:themeTint="F2"/>
          <w:sz w:val="26"/>
          <w:szCs w:val="26"/>
        </w:rPr>
        <w:t>коэффициенты нормализации установлены до 2013 г</w:t>
      </w:r>
      <w:r>
        <w:rPr>
          <w:rFonts w:ascii="Myriad Pro" w:eastAsia="Calibri" w:hAnsi="Myriad Pro"/>
          <w:color w:val="0D0D0D" w:themeColor="text1" w:themeTint="F2"/>
          <w:sz w:val="26"/>
          <w:szCs w:val="26"/>
        </w:rPr>
        <w:t>ода</w:t>
      </w:r>
      <w:r w:rsidRPr="00397FD0">
        <w:rPr>
          <w:rFonts w:ascii="Myriad Pro" w:eastAsia="Calibri" w:hAnsi="Myriad Pro"/>
          <w:color w:val="0D0D0D" w:themeColor="text1" w:themeTint="F2"/>
          <w:sz w:val="26"/>
          <w:szCs w:val="26"/>
        </w:rPr>
        <w:t xml:space="preserve"> (включительно), при этом</w:t>
      </w:r>
      <w:r w:rsidR="003D2C2C">
        <w:rPr>
          <w:rFonts w:ascii="Myriad Pro" w:eastAsia="Calibri" w:hAnsi="Myriad Pro"/>
          <w:color w:val="0D0D0D" w:themeColor="text1" w:themeTint="F2"/>
          <w:sz w:val="26"/>
          <w:szCs w:val="26"/>
        </w:rPr>
        <w:t xml:space="preserve"> </w:t>
      </w:r>
      <w:r w:rsidRPr="00397FD0">
        <w:rPr>
          <w:rFonts w:ascii="Myriad Pro" w:eastAsia="Calibri" w:hAnsi="Myriad Pro"/>
          <w:color w:val="0D0D0D" w:themeColor="text1" w:themeTint="F2"/>
          <w:sz w:val="26"/>
          <w:szCs w:val="26"/>
        </w:rPr>
        <w:t xml:space="preserve">в нормативных документах </w:t>
      </w:r>
      <w:r>
        <w:rPr>
          <w:rFonts w:ascii="Myriad Pro" w:eastAsia="Calibri" w:hAnsi="Myriad Pro"/>
          <w:color w:val="0D0D0D" w:themeColor="text1" w:themeTint="F2"/>
          <w:sz w:val="26"/>
          <w:szCs w:val="26"/>
        </w:rPr>
        <w:t>отсутствует</w:t>
      </w:r>
      <w:r w:rsidRPr="00397FD0">
        <w:rPr>
          <w:rFonts w:ascii="Myriad Pro" w:eastAsia="Calibri" w:hAnsi="Myriad Pro"/>
          <w:color w:val="0D0D0D" w:themeColor="text1" w:themeTint="F2"/>
          <w:sz w:val="26"/>
          <w:szCs w:val="26"/>
        </w:rPr>
        <w:t xml:space="preserve"> однозначно</w:t>
      </w:r>
      <w:r>
        <w:rPr>
          <w:rFonts w:ascii="Myriad Pro" w:eastAsia="Calibri" w:hAnsi="Myriad Pro"/>
          <w:color w:val="0D0D0D" w:themeColor="text1" w:themeTint="F2"/>
          <w:sz w:val="26"/>
          <w:szCs w:val="26"/>
        </w:rPr>
        <w:t>е</w:t>
      </w:r>
      <w:r w:rsidRPr="00397FD0">
        <w:rPr>
          <w:rFonts w:ascii="Myriad Pro" w:eastAsia="Calibri" w:hAnsi="Myriad Pro"/>
          <w:color w:val="0D0D0D" w:themeColor="text1" w:themeTint="F2"/>
          <w:sz w:val="26"/>
          <w:szCs w:val="26"/>
        </w:rPr>
        <w:t xml:space="preserve"> трактовани</w:t>
      </w:r>
      <w:r>
        <w:rPr>
          <w:rFonts w:ascii="Myriad Pro" w:eastAsia="Calibri" w:hAnsi="Myriad Pro"/>
          <w:color w:val="0D0D0D" w:themeColor="text1" w:themeTint="F2"/>
          <w:sz w:val="26"/>
          <w:szCs w:val="26"/>
        </w:rPr>
        <w:t xml:space="preserve">е </w:t>
      </w:r>
      <w:r w:rsidRPr="00397FD0">
        <w:rPr>
          <w:rFonts w:ascii="Myriad Pro" w:eastAsia="Calibri" w:hAnsi="Myriad Pro"/>
          <w:color w:val="0D0D0D" w:themeColor="text1" w:themeTint="F2"/>
          <w:sz w:val="26"/>
          <w:szCs w:val="26"/>
        </w:rPr>
        <w:t xml:space="preserve">применения данных индексов в формулах расчета на рассматриваемый период (2021 год). </w:t>
      </w:r>
    </w:p>
    <w:p w14:paraId="7771C20F" w14:textId="098901DA" w:rsidR="00D44921" w:rsidRPr="00397FD0" w:rsidRDefault="00D44921" w:rsidP="00133579">
      <w:pPr>
        <w:spacing w:after="0" w:line="360" w:lineRule="auto"/>
        <w:ind w:firstLine="567"/>
        <w:jc w:val="both"/>
        <w:rPr>
          <w:rFonts w:ascii="Myriad Pro" w:hAnsi="Myriad Pro"/>
          <w:sz w:val="26"/>
          <w:szCs w:val="26"/>
        </w:rPr>
      </w:pPr>
      <w:r w:rsidRPr="00397FD0">
        <w:rPr>
          <w:rFonts w:ascii="Myriad Pro" w:hAnsi="Myriad Pro"/>
          <w:sz w:val="26"/>
          <w:szCs w:val="26"/>
        </w:rPr>
        <w:t xml:space="preserve">Исполнитель отмечает, что ФАС России разработан проект приказа </w:t>
      </w:r>
      <w:r w:rsidRPr="00397FD0">
        <w:rPr>
          <w:rFonts w:ascii="Myriad Pro" w:hAnsi="Myriad Pro"/>
          <w:sz w:val="26"/>
          <w:szCs w:val="26"/>
        </w:rPr>
        <w:b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w:t>
      </w:r>
      <w:r w:rsidRPr="00397FD0">
        <w:rPr>
          <w:rFonts w:ascii="Myriad Pro" w:hAnsi="Myriad Pro"/>
          <w:sz w:val="26"/>
          <w:szCs w:val="26"/>
        </w:rPr>
        <w:lastRenderedPageBreak/>
        <w:t>метода сравнения аналогов, утвержденные приказом ФСТ России от 18</w:t>
      </w:r>
      <w:r w:rsidR="00374F20">
        <w:rPr>
          <w:rFonts w:ascii="Myriad Pro" w:hAnsi="Myriad Pro"/>
          <w:sz w:val="26"/>
          <w:szCs w:val="26"/>
        </w:rPr>
        <w:t>.03.</w:t>
      </w:r>
      <w:r w:rsidRPr="00397FD0">
        <w:rPr>
          <w:rFonts w:ascii="Myriad Pro" w:hAnsi="Myriad Pro"/>
          <w:sz w:val="26"/>
          <w:szCs w:val="26"/>
        </w:rPr>
        <w:t xml:space="preserve">2015 </w:t>
      </w:r>
      <w:r w:rsidR="006E6E50">
        <w:rPr>
          <w:rFonts w:ascii="Myriad Pro" w:hAnsi="Myriad Pro"/>
          <w:sz w:val="26"/>
          <w:szCs w:val="26"/>
        </w:rPr>
        <w:t>№ </w:t>
      </w:r>
      <w:r w:rsidRPr="00397FD0">
        <w:rPr>
          <w:rFonts w:ascii="Myriad Pro" w:hAnsi="Myriad Pro"/>
          <w:sz w:val="26"/>
          <w:szCs w:val="26"/>
        </w:rPr>
        <w:t xml:space="preserve">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4DF951A7" w14:textId="77777777" w:rsidR="004F6B12" w:rsidRDefault="004F6B12" w:rsidP="00133579">
      <w:pPr>
        <w:spacing w:after="0" w:line="360" w:lineRule="auto"/>
        <w:ind w:firstLine="567"/>
        <w:contextualSpacing/>
        <w:jc w:val="both"/>
        <w:rPr>
          <w:rFonts w:ascii="Myriad Pro" w:hAnsi="Myriad Pro"/>
          <w:sz w:val="26"/>
          <w:szCs w:val="26"/>
        </w:rPr>
      </w:pPr>
    </w:p>
    <w:p w14:paraId="5B299C46" w14:textId="77777777" w:rsidR="00133579" w:rsidRDefault="00133579"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sectPr w:rsidR="00133579" w:rsidSect="0004017F">
          <w:pgSz w:w="11906" w:h="16838"/>
          <w:pgMar w:top="1134" w:right="850" w:bottom="1134" w:left="1701" w:header="708" w:footer="708" w:gutter="0"/>
          <w:cols w:space="708"/>
          <w:docGrid w:linePitch="360"/>
        </w:sectPr>
      </w:pPr>
    </w:p>
    <w:p w14:paraId="56939396" w14:textId="34D145D0" w:rsidR="001F4E78" w:rsidRPr="00724A24" w:rsidRDefault="008C1B35"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1" w:name="_Toc53661136"/>
      <w:r w:rsidR="0028662B">
        <w:rPr>
          <w:rFonts w:ascii="Myriad Pro" w:hAnsi="Myriad Pro"/>
          <w:b/>
          <w:color w:val="4F6228" w:themeColor="accent3" w:themeShade="80"/>
          <w:sz w:val="28"/>
          <w:szCs w:val="28"/>
        </w:rPr>
        <w:t>Р</w:t>
      </w:r>
      <w:r w:rsidR="001F4E78" w:rsidRPr="00724A24">
        <w:rPr>
          <w:rFonts w:ascii="Myriad Pro" w:hAnsi="Myriad Pro"/>
          <w:b/>
          <w:color w:val="4F6228" w:themeColor="accent3" w:themeShade="80"/>
          <w:sz w:val="28"/>
          <w:szCs w:val="28"/>
        </w:rPr>
        <w:t>екомендаци</w:t>
      </w:r>
      <w:r w:rsidR="0028662B">
        <w:rPr>
          <w:rFonts w:ascii="Myriad Pro" w:hAnsi="Myriad Pro"/>
          <w:b/>
          <w:color w:val="4F6228" w:themeColor="accent3" w:themeShade="80"/>
          <w:sz w:val="28"/>
          <w:szCs w:val="28"/>
        </w:rPr>
        <w:t>и</w:t>
      </w:r>
      <w:r w:rsidR="001F4E78" w:rsidRPr="00724A24">
        <w:rPr>
          <w:rFonts w:ascii="Myriad Pro" w:hAnsi="Myriad Pro"/>
          <w:b/>
          <w:color w:val="4F6228" w:themeColor="accent3" w:themeShade="80"/>
          <w:sz w:val="28"/>
          <w:szCs w:val="28"/>
        </w:rPr>
        <w:t xml:space="preserve"> в части формирования долгосрочных параметров регулирования</w:t>
      </w:r>
      <w:bookmarkEnd w:id="51"/>
      <w:r w:rsidR="001F4E78" w:rsidRPr="00724A24">
        <w:rPr>
          <w:rFonts w:ascii="Myriad Pro" w:hAnsi="Myriad Pro"/>
          <w:b/>
          <w:color w:val="4F6228" w:themeColor="accent3" w:themeShade="80"/>
          <w:sz w:val="28"/>
          <w:szCs w:val="28"/>
        </w:rPr>
        <w:t xml:space="preserve"> </w:t>
      </w:r>
    </w:p>
    <w:p w14:paraId="22A652D6" w14:textId="62DA0526" w:rsidR="008B66E3" w:rsidRDefault="001F4E78" w:rsidP="00133579">
      <w:pPr>
        <w:spacing w:after="0" w:line="360" w:lineRule="auto"/>
        <w:ind w:firstLine="567"/>
        <w:contextualSpacing/>
        <w:jc w:val="both"/>
        <w:rPr>
          <w:rFonts w:ascii="Myriad Pro" w:eastAsia="Calibri" w:hAnsi="Myriad Pro" w:cs="Times New Roman"/>
          <w:sz w:val="26"/>
          <w:szCs w:val="26"/>
        </w:rPr>
      </w:pPr>
      <w:r w:rsidRPr="008B66E3">
        <w:rPr>
          <w:rFonts w:ascii="Myriad Pro" w:eastAsia="Calibri" w:hAnsi="Myriad Pro"/>
          <w:sz w:val="26"/>
          <w:szCs w:val="26"/>
        </w:rPr>
        <w:t xml:space="preserve">Долгосрочные параметры регулирования </w:t>
      </w:r>
      <w:r w:rsidR="006E6E50">
        <w:rPr>
          <w:rFonts w:ascii="Myriad Pro" w:eastAsia="Calibri" w:hAnsi="Myriad Pro"/>
          <w:sz w:val="26"/>
          <w:szCs w:val="26"/>
        </w:rPr>
        <w:t>ПАО </w:t>
      </w:r>
      <w:r w:rsidRPr="008B66E3">
        <w:rPr>
          <w:rFonts w:ascii="Myriad Pro" w:eastAsia="Calibri" w:hAnsi="Myriad Pro"/>
          <w:sz w:val="26"/>
          <w:szCs w:val="26"/>
        </w:rPr>
        <w:t>«</w:t>
      </w:r>
      <w:r w:rsidR="00C93230" w:rsidRPr="008B66E3">
        <w:rPr>
          <w:rFonts w:ascii="Myriad Pro" w:eastAsia="Calibri" w:hAnsi="Myriad Pro"/>
          <w:sz w:val="26"/>
          <w:szCs w:val="26"/>
        </w:rPr>
        <w:t>Лен</w:t>
      </w:r>
      <w:r w:rsidRPr="008B66E3">
        <w:rPr>
          <w:rFonts w:ascii="Myriad Pro" w:eastAsia="Calibri" w:hAnsi="Myriad Pro"/>
          <w:sz w:val="26"/>
          <w:szCs w:val="26"/>
        </w:rPr>
        <w:t xml:space="preserve">энерго» утверждены </w:t>
      </w:r>
      <w:r w:rsidR="008B66E3" w:rsidRPr="008B66E3">
        <w:rPr>
          <w:rFonts w:ascii="Myriad Pro" w:eastAsia="Calibri" w:hAnsi="Myriad Pro" w:cs="Times New Roman"/>
          <w:sz w:val="26"/>
          <w:szCs w:val="26"/>
        </w:rPr>
        <w:t xml:space="preserve">Приказом ФСТ России от 09.12.2014 </w:t>
      </w:r>
      <w:r w:rsidR="006E6E50">
        <w:rPr>
          <w:rFonts w:ascii="Myriad Pro" w:eastAsia="Calibri" w:hAnsi="Myriad Pro" w:cs="Times New Roman"/>
          <w:sz w:val="26"/>
          <w:szCs w:val="26"/>
        </w:rPr>
        <w:t>№ </w:t>
      </w:r>
      <w:r w:rsidR="008B66E3" w:rsidRPr="008B66E3">
        <w:rPr>
          <w:rFonts w:ascii="Myriad Pro" w:eastAsia="Calibri" w:hAnsi="Myriad Pro" w:cs="Times New Roman"/>
          <w:sz w:val="26"/>
          <w:szCs w:val="26"/>
        </w:rPr>
        <w:t xml:space="preserve">297-э/3 «Об утверждении тарифов на услуги по передаче электрической энергии по единой национальной (общероссийской) электрической сети, оказываемые </w:t>
      </w:r>
      <w:r w:rsidR="006E6E50">
        <w:rPr>
          <w:rFonts w:ascii="Myriad Pro" w:eastAsia="Calibri" w:hAnsi="Myriad Pro" w:cs="Times New Roman"/>
          <w:sz w:val="26"/>
          <w:szCs w:val="26"/>
        </w:rPr>
        <w:t>ПАО </w:t>
      </w:r>
      <w:r w:rsidR="008B66E3" w:rsidRPr="008B66E3">
        <w:rPr>
          <w:rFonts w:ascii="Myriad Pro" w:eastAsia="Calibri" w:hAnsi="Myriad Pro" w:cs="Times New Roman"/>
          <w:sz w:val="26"/>
          <w:szCs w:val="26"/>
        </w:rPr>
        <w:t xml:space="preserve">«ФСК ЕЭС»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года» (изменения от 27.12.2016 </w:t>
      </w:r>
      <w:r w:rsidR="006E6E50">
        <w:rPr>
          <w:rFonts w:ascii="Myriad Pro" w:eastAsia="Calibri" w:hAnsi="Myriad Pro" w:cs="Times New Roman"/>
          <w:sz w:val="26"/>
          <w:szCs w:val="26"/>
        </w:rPr>
        <w:t>№ </w:t>
      </w:r>
      <w:r w:rsidR="008B66E3" w:rsidRPr="008B66E3">
        <w:rPr>
          <w:rFonts w:ascii="Myriad Pro" w:eastAsia="Calibri" w:hAnsi="Myriad Pro" w:cs="Times New Roman"/>
          <w:sz w:val="26"/>
          <w:szCs w:val="26"/>
        </w:rPr>
        <w:t xml:space="preserve">1892/16). </w:t>
      </w:r>
    </w:p>
    <w:p w14:paraId="4F82D4FD" w14:textId="7CCC5B7B" w:rsidR="001975ED" w:rsidRDefault="009227D3" w:rsidP="001335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Комитетом по тарифам Санкт-Петербурга</w:t>
      </w:r>
      <w:r w:rsidR="001975ED">
        <w:rPr>
          <w:rFonts w:ascii="Myriad Pro" w:eastAsia="Calibri" w:hAnsi="Myriad Pro" w:cs="Times New Roman"/>
          <w:color w:val="000000" w:themeColor="text1"/>
          <w:sz w:val="26"/>
          <w:szCs w:val="26"/>
        </w:rPr>
        <w:t xml:space="preserve"> при формировании НВВ </w:t>
      </w:r>
      <w:r w:rsidR="00C74E04">
        <w:rPr>
          <w:rFonts w:ascii="Myriad Pro" w:eastAsia="Calibri" w:hAnsi="Myriad Pro" w:cs="Times New Roman"/>
          <w:color w:val="000000" w:themeColor="text1"/>
          <w:sz w:val="26"/>
          <w:szCs w:val="26"/>
        </w:rPr>
        <w:br/>
      </w:r>
      <w:r w:rsidR="006E6E50">
        <w:rPr>
          <w:rFonts w:ascii="Myriad Pro" w:eastAsia="Calibri" w:hAnsi="Myriad Pro" w:cs="Times New Roman"/>
          <w:color w:val="000000" w:themeColor="text1"/>
          <w:sz w:val="26"/>
          <w:szCs w:val="26"/>
        </w:rPr>
        <w:t>ПАО </w:t>
      </w:r>
      <w:r w:rsidR="001975ED">
        <w:rPr>
          <w:rFonts w:ascii="Myriad Pro" w:eastAsia="Calibri" w:hAnsi="Myriad Pro" w:cs="Times New Roman"/>
          <w:color w:val="000000" w:themeColor="text1"/>
          <w:sz w:val="26"/>
          <w:szCs w:val="26"/>
        </w:rPr>
        <w:t xml:space="preserve">«Ленэнерго» </w:t>
      </w:r>
      <w:bookmarkStart w:id="52" w:name="_Hlk53590037"/>
      <w:r w:rsidR="001975ED">
        <w:rPr>
          <w:rFonts w:ascii="Myriad Pro" w:eastAsia="Calibri" w:hAnsi="Myriad Pro" w:cs="Times New Roman"/>
          <w:color w:val="000000" w:themeColor="text1"/>
          <w:sz w:val="26"/>
          <w:szCs w:val="26"/>
        </w:rPr>
        <w:t xml:space="preserve">на </w:t>
      </w:r>
      <w:r w:rsidR="00A62D2E">
        <w:rPr>
          <w:rFonts w:ascii="Myriad Pro" w:eastAsia="Calibri" w:hAnsi="Myriad Pro" w:cs="Times New Roman"/>
          <w:color w:val="000000" w:themeColor="text1"/>
          <w:sz w:val="26"/>
          <w:szCs w:val="26"/>
        </w:rPr>
        <w:t>2017 и 2018 гг.</w:t>
      </w:r>
      <w:r>
        <w:rPr>
          <w:rFonts w:ascii="Myriad Pro" w:eastAsia="Calibri" w:hAnsi="Myriad Pro" w:cs="Times New Roman"/>
          <w:color w:val="000000" w:themeColor="text1"/>
          <w:sz w:val="26"/>
          <w:szCs w:val="26"/>
        </w:rPr>
        <w:t xml:space="preserve"> </w:t>
      </w:r>
      <w:bookmarkEnd w:id="52"/>
      <w:r w:rsidRPr="00F22BEB">
        <w:rPr>
          <w:rFonts w:ascii="Myriad Pro" w:eastAsia="Calibri" w:hAnsi="Myriad Pro" w:cs="Times New Roman"/>
          <w:color w:val="000000" w:themeColor="text1"/>
          <w:sz w:val="26"/>
          <w:szCs w:val="26"/>
        </w:rPr>
        <w:t xml:space="preserve">в расчет </w:t>
      </w:r>
      <w:r w:rsidR="001975ED">
        <w:rPr>
          <w:rFonts w:ascii="Myriad Pro" w:eastAsia="Calibri" w:hAnsi="Myriad Pro" w:cs="Times New Roman"/>
          <w:color w:val="000000" w:themeColor="text1"/>
          <w:sz w:val="26"/>
          <w:szCs w:val="26"/>
        </w:rPr>
        <w:t xml:space="preserve">уровня операционных расходов принята величина </w:t>
      </w:r>
      <w:r w:rsidR="001975ED" w:rsidRPr="00F22BEB">
        <w:rPr>
          <w:rFonts w:ascii="Myriad Pro" w:eastAsia="Calibri" w:hAnsi="Myriad Pro" w:cs="Times New Roman"/>
          <w:color w:val="000000" w:themeColor="text1"/>
          <w:sz w:val="26"/>
          <w:szCs w:val="26"/>
        </w:rPr>
        <w:t xml:space="preserve">индекса эффективности </w:t>
      </w:r>
      <w:r w:rsidR="001975ED">
        <w:rPr>
          <w:rFonts w:ascii="Myriad Pro" w:eastAsia="Calibri" w:hAnsi="Myriad Pro" w:cs="Times New Roman"/>
          <w:color w:val="000000" w:themeColor="text1"/>
          <w:sz w:val="26"/>
          <w:szCs w:val="26"/>
        </w:rPr>
        <w:t>операционных</w:t>
      </w:r>
      <w:r w:rsidR="001975ED" w:rsidRPr="00F22BEB">
        <w:rPr>
          <w:rFonts w:ascii="Myriad Pro" w:eastAsia="Calibri" w:hAnsi="Myriad Pro" w:cs="Times New Roman"/>
          <w:color w:val="000000" w:themeColor="text1"/>
          <w:sz w:val="26"/>
          <w:szCs w:val="26"/>
        </w:rPr>
        <w:t xml:space="preserve"> расходов </w:t>
      </w:r>
      <w:r w:rsidR="001975ED">
        <w:rPr>
          <w:rFonts w:ascii="Myriad Pro" w:eastAsia="Calibri" w:hAnsi="Myriad Pro" w:cs="Times New Roman"/>
          <w:color w:val="000000" w:themeColor="text1"/>
          <w:sz w:val="26"/>
          <w:szCs w:val="26"/>
        </w:rPr>
        <w:t>в размере 3</w:t>
      </w:r>
      <w:r w:rsidR="001975ED" w:rsidRPr="00F22BEB">
        <w:rPr>
          <w:rFonts w:ascii="Myriad Pro" w:eastAsia="Calibri" w:hAnsi="Myriad Pro" w:cs="Times New Roman"/>
          <w:color w:val="000000" w:themeColor="text1"/>
          <w:sz w:val="26"/>
          <w:szCs w:val="26"/>
        </w:rPr>
        <w:t>%</w:t>
      </w:r>
      <w:r w:rsidR="001975ED">
        <w:rPr>
          <w:rFonts w:ascii="Myriad Pro" w:eastAsia="Calibri" w:hAnsi="Myriad Pro" w:cs="Times New Roman"/>
          <w:color w:val="000000" w:themeColor="text1"/>
          <w:sz w:val="26"/>
          <w:szCs w:val="26"/>
        </w:rPr>
        <w:t xml:space="preserve">, что соответствует утвержденным </w:t>
      </w:r>
      <w:r w:rsidR="001975ED" w:rsidRPr="00F22BEB">
        <w:rPr>
          <w:rFonts w:ascii="Myriad Pro" w:eastAsia="Calibri" w:hAnsi="Myriad Pro" w:cs="Times New Roman"/>
          <w:color w:val="000000" w:themeColor="text1"/>
          <w:sz w:val="26"/>
          <w:szCs w:val="26"/>
        </w:rPr>
        <w:t>долгосрочным параметрам</w:t>
      </w:r>
      <w:r w:rsidR="001975ED">
        <w:rPr>
          <w:rFonts w:ascii="Myriad Pro" w:eastAsia="Calibri" w:hAnsi="Myriad Pro" w:cs="Times New Roman"/>
          <w:color w:val="000000" w:themeColor="text1"/>
          <w:sz w:val="26"/>
          <w:szCs w:val="26"/>
        </w:rPr>
        <w:t xml:space="preserve"> </w:t>
      </w:r>
      <w:r w:rsidR="001975ED" w:rsidRPr="00F22BEB">
        <w:rPr>
          <w:rFonts w:ascii="Myriad Pro" w:eastAsia="Calibri" w:hAnsi="Myriad Pro" w:cs="Times New Roman"/>
          <w:color w:val="000000" w:themeColor="text1"/>
          <w:sz w:val="26"/>
          <w:szCs w:val="26"/>
        </w:rPr>
        <w:t>регулирования</w:t>
      </w:r>
      <w:r w:rsidR="001975ED">
        <w:rPr>
          <w:rFonts w:ascii="Myriad Pro" w:eastAsia="Calibri" w:hAnsi="Myriad Pro" w:cs="Times New Roman"/>
          <w:color w:val="000000" w:themeColor="text1"/>
          <w:sz w:val="26"/>
          <w:szCs w:val="26"/>
        </w:rPr>
        <w:t xml:space="preserve"> </w:t>
      </w:r>
      <w:r w:rsidR="006E6E50">
        <w:rPr>
          <w:rFonts w:ascii="Myriad Pro" w:eastAsia="Calibri" w:hAnsi="Myriad Pro" w:cs="Times New Roman"/>
          <w:color w:val="000000" w:themeColor="text1"/>
          <w:sz w:val="26"/>
          <w:szCs w:val="26"/>
        </w:rPr>
        <w:t>ПАО </w:t>
      </w:r>
      <w:r w:rsidR="001975ED">
        <w:rPr>
          <w:rFonts w:ascii="Myriad Pro" w:eastAsia="Calibri" w:hAnsi="Myriad Pro" w:cs="Times New Roman"/>
          <w:color w:val="000000" w:themeColor="text1"/>
          <w:sz w:val="26"/>
          <w:szCs w:val="26"/>
        </w:rPr>
        <w:t>«Ленэнерго»</w:t>
      </w:r>
      <w:r w:rsidR="001975ED" w:rsidRPr="007F2F3C">
        <w:rPr>
          <w:rFonts w:ascii="Myriad Pro" w:eastAsia="Calibri" w:hAnsi="Myriad Pro"/>
          <w:sz w:val="26"/>
          <w:szCs w:val="26"/>
        </w:rPr>
        <w:t>.</w:t>
      </w:r>
    </w:p>
    <w:p w14:paraId="6C86CF49" w14:textId="6108F9C7" w:rsidR="006308EB" w:rsidRPr="00ED7572" w:rsidRDefault="006308EB" w:rsidP="00133579">
      <w:pPr>
        <w:spacing w:after="0" w:line="360" w:lineRule="auto"/>
        <w:ind w:firstLine="567"/>
        <w:jc w:val="both"/>
        <w:rPr>
          <w:rFonts w:ascii="Myriad Pro" w:hAnsi="Myriad Pro"/>
          <w:sz w:val="26"/>
          <w:szCs w:val="26"/>
        </w:rPr>
      </w:pPr>
      <w:r w:rsidRPr="00A20599">
        <w:rPr>
          <w:rFonts w:ascii="Myriad Pro" w:hAnsi="Myriad Pro"/>
          <w:sz w:val="26"/>
          <w:szCs w:val="26"/>
        </w:rPr>
        <w:t>В части показателей уровня надежности и качества оказываемых услуг</w:t>
      </w:r>
      <w:r>
        <w:rPr>
          <w:rFonts w:ascii="Myriad Pro" w:hAnsi="Myriad Pro"/>
          <w:sz w:val="26"/>
          <w:szCs w:val="26"/>
        </w:rPr>
        <w:t xml:space="preserve">, принятых </w:t>
      </w:r>
      <w:r>
        <w:rPr>
          <w:rFonts w:ascii="Myriad Pro" w:eastAsia="Calibri" w:hAnsi="Myriad Pro" w:cs="Times New Roman"/>
          <w:color w:val="000000" w:themeColor="text1"/>
          <w:sz w:val="26"/>
          <w:szCs w:val="26"/>
        </w:rPr>
        <w:t>Комитетом по тарифам Санкт-Петербурга</w:t>
      </w:r>
      <w:r w:rsidRPr="00A20599">
        <w:rPr>
          <w:rFonts w:ascii="Myriad Pro" w:eastAsia="Calibri" w:hAnsi="Myriad Pro"/>
          <w:sz w:val="26"/>
          <w:szCs w:val="26"/>
        </w:rPr>
        <w:t xml:space="preserve"> </w:t>
      </w:r>
      <w:r>
        <w:rPr>
          <w:rFonts w:ascii="Myriad Pro" w:eastAsia="Calibri" w:hAnsi="Myriad Pro"/>
          <w:sz w:val="26"/>
          <w:szCs w:val="26"/>
        </w:rPr>
        <w:t xml:space="preserve">при формировании НВВ </w:t>
      </w:r>
      <w:r w:rsidR="00C74E04">
        <w:rPr>
          <w:rFonts w:ascii="Myriad Pro" w:eastAsia="Calibri" w:hAnsi="Myriad Pro"/>
          <w:sz w:val="26"/>
          <w:szCs w:val="26"/>
        </w:rPr>
        <w:br/>
      </w:r>
      <w:r w:rsidR="006E6E50">
        <w:rPr>
          <w:rFonts w:ascii="Myriad Pro" w:eastAsia="Calibri" w:hAnsi="Myriad Pro"/>
          <w:sz w:val="26"/>
          <w:szCs w:val="26"/>
        </w:rPr>
        <w:t>ПАО </w:t>
      </w:r>
      <w:r>
        <w:rPr>
          <w:rFonts w:ascii="Myriad Pro" w:eastAsia="Calibri" w:hAnsi="Myriad Pro"/>
          <w:sz w:val="26"/>
          <w:szCs w:val="26"/>
        </w:rPr>
        <w:t xml:space="preserve">«Ленэнерго» </w:t>
      </w:r>
      <w:r w:rsidR="00A62D2E">
        <w:rPr>
          <w:rFonts w:ascii="Myriad Pro" w:eastAsia="Calibri" w:hAnsi="Myriad Pro" w:cs="Times New Roman"/>
          <w:color w:val="000000" w:themeColor="text1"/>
          <w:sz w:val="26"/>
          <w:szCs w:val="26"/>
        </w:rPr>
        <w:t>на 2017 и 2018 гг.</w:t>
      </w:r>
      <w:r>
        <w:rPr>
          <w:rFonts w:ascii="Myriad Pro" w:eastAsia="Calibri" w:hAnsi="Myriad Pro"/>
          <w:sz w:val="26"/>
          <w:szCs w:val="26"/>
        </w:rPr>
        <w:t xml:space="preserve">, </w:t>
      </w:r>
      <w:r w:rsidRPr="00A20599">
        <w:rPr>
          <w:rFonts w:ascii="Myriad Pro" w:hAnsi="Myriad Pro"/>
          <w:sz w:val="26"/>
          <w:szCs w:val="26"/>
        </w:rPr>
        <w:t xml:space="preserve">Исполнитель считает </w:t>
      </w:r>
      <w:r>
        <w:rPr>
          <w:rFonts w:ascii="Myriad Pro" w:hAnsi="Myriad Pro"/>
          <w:sz w:val="26"/>
          <w:szCs w:val="26"/>
        </w:rPr>
        <w:t>решение обоснованным.</w:t>
      </w:r>
      <w:r w:rsidRPr="00A20599">
        <w:rPr>
          <w:rFonts w:ascii="Myriad Pro" w:hAnsi="Myriad Pro"/>
          <w:sz w:val="26"/>
          <w:szCs w:val="26"/>
        </w:rPr>
        <w:t xml:space="preserve"> </w:t>
      </w:r>
    </w:p>
    <w:p w14:paraId="14DAEFA8" w14:textId="77777777" w:rsidR="001975ED" w:rsidRDefault="001975ED" w:rsidP="00133579">
      <w:pPr>
        <w:spacing w:after="0" w:line="360" w:lineRule="auto"/>
        <w:ind w:firstLine="567"/>
        <w:contextualSpacing/>
        <w:jc w:val="both"/>
        <w:rPr>
          <w:rFonts w:ascii="Myriad Pro" w:eastAsia="Calibri" w:hAnsi="Myriad Pro" w:cs="Times New Roman"/>
          <w:color w:val="000000" w:themeColor="text1"/>
          <w:sz w:val="26"/>
          <w:szCs w:val="26"/>
        </w:rPr>
      </w:pPr>
    </w:p>
    <w:p w14:paraId="47809BA5" w14:textId="5B701414" w:rsidR="009D7EA3" w:rsidRPr="009D7EA3" w:rsidRDefault="009D7EA3" w:rsidP="00133579">
      <w:pPr>
        <w:keepNext/>
        <w:spacing w:after="0" w:line="360" w:lineRule="auto"/>
        <w:jc w:val="both"/>
        <w:rPr>
          <w:rFonts w:ascii="Myriad Pro" w:hAnsi="Myriad Pro"/>
          <w:b/>
          <w:sz w:val="26"/>
          <w:szCs w:val="26"/>
        </w:rPr>
      </w:pPr>
      <w:r w:rsidRPr="009D7EA3">
        <w:rPr>
          <w:rFonts w:ascii="Myriad Pro" w:hAnsi="Myriad Pro"/>
          <w:b/>
          <w:sz w:val="26"/>
          <w:szCs w:val="26"/>
        </w:rPr>
        <w:t>РЕКОМЕНДАЦИИ ИСПОЛНИТЕЛЯ</w:t>
      </w:r>
    </w:p>
    <w:p w14:paraId="4C051C2F" w14:textId="69C39B70" w:rsidR="003D2C2C" w:rsidRDefault="003D2C2C" w:rsidP="00133579">
      <w:pPr>
        <w:spacing w:after="0" w:line="360" w:lineRule="auto"/>
        <w:ind w:firstLine="567"/>
        <w:jc w:val="both"/>
        <w:rPr>
          <w:rFonts w:ascii="Myriad Pro" w:hAnsi="Myriad Pro"/>
          <w:sz w:val="26"/>
          <w:szCs w:val="26"/>
        </w:rPr>
      </w:pPr>
      <w:r w:rsidRPr="003D2C2C">
        <w:rPr>
          <w:rFonts w:ascii="Myriad Pro" w:eastAsia="Times New Roman" w:hAnsi="Myriad Pro" w:cs="Times New Roman"/>
          <w:sz w:val="26"/>
          <w:szCs w:val="26"/>
          <w:lang w:eastAsia="ru-RU"/>
        </w:rPr>
        <w:t xml:space="preserve">Ввиду отсутствия расчетов и обоснования </w:t>
      </w:r>
      <w:r>
        <w:rPr>
          <w:rFonts w:ascii="Myriad Pro" w:eastAsia="Times New Roman" w:hAnsi="Myriad Pro" w:cs="Times New Roman"/>
          <w:sz w:val="26"/>
          <w:szCs w:val="26"/>
          <w:lang w:eastAsia="ru-RU"/>
        </w:rPr>
        <w:t>Комитета по тарифам Санкт-Петербурга</w:t>
      </w:r>
      <w:r w:rsidRPr="003D2C2C">
        <w:rPr>
          <w:rFonts w:ascii="Myriad Pro" w:eastAsia="Times New Roman" w:hAnsi="Myriad Pro" w:cs="Times New Roman"/>
          <w:sz w:val="26"/>
          <w:szCs w:val="26"/>
          <w:lang w:eastAsia="ru-RU"/>
        </w:rPr>
        <w:t xml:space="preserve"> соответствующи</w:t>
      </w:r>
      <w:r>
        <w:rPr>
          <w:rFonts w:ascii="Myriad Pro" w:eastAsia="Times New Roman" w:hAnsi="Myriad Pro" w:cs="Times New Roman"/>
          <w:sz w:val="26"/>
          <w:szCs w:val="26"/>
          <w:lang w:eastAsia="ru-RU"/>
        </w:rPr>
        <w:t>х</w:t>
      </w:r>
      <w:r w:rsidRPr="003D2C2C">
        <w:rPr>
          <w:rFonts w:ascii="Myriad Pro" w:eastAsia="Times New Roman" w:hAnsi="Myriad Pro" w:cs="Times New Roman"/>
          <w:sz w:val="26"/>
          <w:szCs w:val="26"/>
          <w:lang w:eastAsia="ru-RU"/>
        </w:rPr>
        <w:t xml:space="preserve"> показател</w:t>
      </w:r>
      <w:r>
        <w:rPr>
          <w:rFonts w:ascii="Myriad Pro" w:eastAsia="Times New Roman" w:hAnsi="Myriad Pro" w:cs="Times New Roman"/>
          <w:sz w:val="26"/>
          <w:szCs w:val="26"/>
          <w:lang w:eastAsia="ru-RU"/>
        </w:rPr>
        <w:t>ей</w:t>
      </w:r>
      <w:r w:rsidRPr="003D2C2C">
        <w:rPr>
          <w:rFonts w:ascii="Myriad Pro" w:eastAsia="Times New Roman" w:hAnsi="Myriad Pro" w:cs="Times New Roman"/>
          <w:sz w:val="26"/>
          <w:szCs w:val="26"/>
          <w:lang w:eastAsia="ru-RU"/>
        </w:rPr>
        <w:t xml:space="preserve"> 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0028662B">
        <w:rPr>
          <w:rFonts w:ascii="Myriad Pro" w:eastAsia="Calibri" w:hAnsi="Myriad Pro" w:cs="Times New Roman"/>
          <w:sz w:val="26"/>
          <w:szCs w:val="26"/>
        </w:rPr>
        <w:t xml:space="preserve"> </w:t>
      </w:r>
      <w:r w:rsidRPr="00A20599">
        <w:rPr>
          <w:rFonts w:ascii="Myriad Pro" w:hAnsi="Myriad Pro"/>
          <w:sz w:val="26"/>
          <w:szCs w:val="26"/>
        </w:rPr>
        <w:t xml:space="preserve">усилить работу с </w:t>
      </w:r>
      <w:r>
        <w:rPr>
          <w:rFonts w:ascii="Myriad Pro" w:eastAsia="Calibri" w:hAnsi="Myriad Pro" w:cs="Times New Roman"/>
          <w:color w:val="000000" w:themeColor="text1"/>
          <w:sz w:val="26"/>
          <w:szCs w:val="26"/>
        </w:rPr>
        <w:t>Комитетом по тарифам Санкт-Петербурга</w:t>
      </w:r>
      <w:r w:rsidRPr="00A20599">
        <w:rPr>
          <w:rFonts w:ascii="Myriad Pro" w:eastAsia="Calibri" w:hAnsi="Myriad Pro"/>
          <w:sz w:val="26"/>
          <w:szCs w:val="26"/>
        </w:rPr>
        <w:t xml:space="preserve"> </w:t>
      </w:r>
      <w:r w:rsidRPr="00A20599">
        <w:rPr>
          <w:rFonts w:ascii="Myriad Pro" w:hAnsi="Myriad Pro"/>
          <w:sz w:val="26"/>
          <w:szCs w:val="26"/>
        </w:rPr>
        <w:t>с целью повышения прозрачности принимаемых тарифно-балансовых решений и отражения указанных позиций в соответствующих документах органа регулирования.</w:t>
      </w:r>
    </w:p>
    <w:p w14:paraId="4A0157E3" w14:textId="3BA2F2E6" w:rsidR="003D2C2C" w:rsidRPr="003D2C2C" w:rsidRDefault="003D2C2C" w:rsidP="00133579">
      <w:pPr>
        <w:spacing w:after="0" w:line="360" w:lineRule="auto"/>
        <w:ind w:firstLine="567"/>
        <w:jc w:val="both"/>
        <w:rPr>
          <w:rFonts w:ascii="Myriad Pro" w:eastAsia="Times New Roman" w:hAnsi="Myriad Pro" w:cs="Times New Roman"/>
          <w:sz w:val="26"/>
          <w:szCs w:val="26"/>
          <w:lang w:eastAsia="ru-RU"/>
        </w:rPr>
      </w:pPr>
      <w:r w:rsidRPr="003D2C2C">
        <w:rPr>
          <w:rFonts w:ascii="Myriad Pro" w:eastAsia="Times New Roman" w:hAnsi="Myriad Pro" w:cs="Times New Roman"/>
          <w:sz w:val="26"/>
          <w:szCs w:val="26"/>
          <w:lang w:eastAsia="ru-RU"/>
        </w:rPr>
        <w:t xml:space="preserve">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действующей редакции Методических указаний </w:t>
      </w:r>
      <w:r w:rsidR="006E6E50">
        <w:rPr>
          <w:rFonts w:ascii="Myriad Pro" w:eastAsia="Times New Roman" w:hAnsi="Myriad Pro" w:cs="Times New Roman"/>
          <w:sz w:val="26"/>
          <w:szCs w:val="26"/>
          <w:lang w:eastAsia="ru-RU"/>
        </w:rPr>
        <w:t>№ </w:t>
      </w:r>
      <w:r w:rsidRPr="003D2C2C">
        <w:rPr>
          <w:rFonts w:ascii="Myriad Pro" w:eastAsia="Times New Roman" w:hAnsi="Myriad Pro" w:cs="Times New Roman"/>
          <w:sz w:val="26"/>
          <w:szCs w:val="26"/>
          <w:lang w:eastAsia="ru-RU"/>
        </w:rPr>
        <w:t xml:space="preserve">421-э, а также того факта, что Основами ценообразования </w:t>
      </w:r>
      <w:r w:rsidR="006E6E50">
        <w:rPr>
          <w:rFonts w:ascii="Myriad Pro" w:eastAsia="Times New Roman" w:hAnsi="Myriad Pro" w:cs="Times New Roman"/>
          <w:sz w:val="26"/>
          <w:szCs w:val="26"/>
          <w:lang w:eastAsia="ru-RU"/>
        </w:rPr>
        <w:t>№ </w:t>
      </w:r>
      <w:r w:rsidRPr="003D2C2C">
        <w:rPr>
          <w:rFonts w:ascii="Myriad Pro" w:eastAsia="Times New Roman" w:hAnsi="Myriad Pro" w:cs="Times New Roman"/>
          <w:sz w:val="26"/>
          <w:szCs w:val="26"/>
          <w:lang w:eastAsia="ru-RU"/>
        </w:rPr>
        <w:t xml:space="preserve">1178 не предусмотрен иной порядок определения </w:t>
      </w:r>
      <w:r w:rsidRPr="003D2C2C">
        <w:rPr>
          <w:rFonts w:ascii="Myriad Pro" w:eastAsia="Times New Roman" w:hAnsi="Myriad Pro" w:cs="Times New Roman"/>
          <w:sz w:val="26"/>
          <w:szCs w:val="26"/>
          <w:lang w:eastAsia="ru-RU"/>
        </w:rPr>
        <w:lastRenderedPageBreak/>
        <w:t>индекса эффективности операционных, подконтрольных расходов (</w:t>
      </w:r>
      <w:r>
        <w:rPr>
          <w:rFonts w:ascii="Myriad Pro" w:eastAsia="Times New Roman" w:hAnsi="Myriad Pro" w:cs="Times New Roman"/>
          <w:sz w:val="26"/>
          <w:szCs w:val="26"/>
          <w:lang w:eastAsia="ru-RU"/>
        </w:rPr>
        <w:t xml:space="preserve">более </w:t>
      </w:r>
      <w:r w:rsidRPr="003D2C2C">
        <w:rPr>
          <w:rFonts w:ascii="Myriad Pro" w:eastAsia="Times New Roman" w:hAnsi="Myriad Pro" w:cs="Times New Roman"/>
          <w:sz w:val="26"/>
          <w:szCs w:val="26"/>
          <w:lang w:eastAsia="ru-RU"/>
        </w:rPr>
        <w:t xml:space="preserve">детальное описание представлено </w:t>
      </w:r>
      <w:r>
        <w:rPr>
          <w:rFonts w:ascii="Myriad Pro" w:eastAsia="Times New Roman" w:hAnsi="Myriad Pro" w:cs="Times New Roman"/>
          <w:sz w:val="26"/>
          <w:szCs w:val="26"/>
          <w:lang w:eastAsia="ru-RU"/>
        </w:rPr>
        <w:t>в разделе 4</w:t>
      </w:r>
      <w:r w:rsidRPr="003D2C2C">
        <w:rPr>
          <w:rFonts w:ascii="Myriad Pro" w:eastAsia="Times New Roman" w:hAnsi="Myriad Pro" w:cs="Times New Roman"/>
          <w:sz w:val="26"/>
          <w:szCs w:val="26"/>
          <w:lang w:eastAsia="ru-RU"/>
        </w:rPr>
        <w:t>.1</w:t>
      </w:r>
      <w:r>
        <w:rPr>
          <w:rFonts w:ascii="Myriad Pro" w:eastAsia="Times New Roman" w:hAnsi="Myriad Pro" w:cs="Times New Roman"/>
          <w:sz w:val="26"/>
          <w:szCs w:val="26"/>
          <w:lang w:eastAsia="ru-RU"/>
        </w:rPr>
        <w:t xml:space="preserve"> настоящего отчета</w:t>
      </w:r>
      <w:r w:rsidRPr="003D2C2C">
        <w:rPr>
          <w:rFonts w:ascii="Myriad Pro" w:eastAsia="Times New Roman" w:hAnsi="Myriad Pro" w:cs="Times New Roman"/>
          <w:sz w:val="26"/>
          <w:szCs w:val="26"/>
          <w:lang w:eastAsia="ru-RU"/>
        </w:rPr>
        <w:t xml:space="preserve">). </w:t>
      </w:r>
    </w:p>
    <w:p w14:paraId="79E3166C" w14:textId="77777777" w:rsidR="001F4E78" w:rsidRPr="009E43C7" w:rsidRDefault="001F4E78" w:rsidP="00133579">
      <w:pPr>
        <w:spacing w:after="0" w:line="360" w:lineRule="auto"/>
        <w:ind w:firstLine="567"/>
      </w:pPr>
    </w:p>
    <w:bookmarkEnd w:id="43"/>
    <w:p w14:paraId="0B75F34E" w14:textId="54E5746E" w:rsidR="001F4E78" w:rsidRPr="009E43C7" w:rsidRDefault="008C1B35"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 xml:space="preserve"> </w:t>
      </w:r>
      <w:bookmarkStart w:id="53" w:name="_Toc53661137"/>
      <w:r w:rsidR="0028662B">
        <w:rPr>
          <w:rFonts w:ascii="Myriad Pro" w:hAnsi="Myriad Pro"/>
          <w:b/>
          <w:color w:val="4F6228" w:themeColor="accent3" w:themeShade="80"/>
          <w:sz w:val="28"/>
          <w:szCs w:val="28"/>
        </w:rPr>
        <w:t>Р</w:t>
      </w:r>
      <w:r w:rsidR="001F4E78" w:rsidRPr="009E43C7">
        <w:rPr>
          <w:rFonts w:ascii="Myriad Pro" w:hAnsi="Myriad Pro"/>
          <w:b/>
          <w:color w:val="4F6228" w:themeColor="accent3" w:themeShade="80"/>
          <w:sz w:val="28"/>
          <w:szCs w:val="28"/>
        </w:rPr>
        <w:t>екомендаци</w:t>
      </w:r>
      <w:r w:rsidR="0028662B">
        <w:rPr>
          <w:rFonts w:ascii="Myriad Pro" w:hAnsi="Myriad Pro"/>
          <w:b/>
          <w:color w:val="4F6228" w:themeColor="accent3" w:themeShade="80"/>
          <w:sz w:val="28"/>
          <w:szCs w:val="28"/>
        </w:rPr>
        <w:t>и</w:t>
      </w:r>
      <w:r w:rsidR="001F4E78" w:rsidRPr="009E43C7">
        <w:rPr>
          <w:rFonts w:ascii="Myriad Pro" w:hAnsi="Myriad Pro"/>
          <w:b/>
          <w:color w:val="4F6228" w:themeColor="accent3" w:themeShade="80"/>
          <w:sz w:val="28"/>
          <w:szCs w:val="28"/>
        </w:rPr>
        <w:t xml:space="preserve"> в части формирования уровня неподконтрольных расходов</w:t>
      </w:r>
      <w:bookmarkEnd w:id="53"/>
    </w:p>
    <w:p w14:paraId="39399F96" w14:textId="77777777" w:rsidR="001F4E78" w:rsidRDefault="001F4E78" w:rsidP="00133579">
      <w:pPr>
        <w:spacing w:after="0" w:line="360" w:lineRule="auto"/>
        <w:ind w:firstLine="567"/>
        <w:jc w:val="both"/>
        <w:rPr>
          <w:rFonts w:ascii="Myriad Pro" w:hAnsi="Myriad Pro"/>
          <w:color w:val="4F81BD" w:themeColor="accent1"/>
          <w:sz w:val="26"/>
          <w:szCs w:val="26"/>
        </w:rPr>
      </w:pPr>
    </w:p>
    <w:p w14:paraId="72AC1FCC" w14:textId="4567D89E" w:rsidR="001F4E78" w:rsidRPr="005E268C" w:rsidRDefault="001F4E78" w:rsidP="006E6E50">
      <w:pPr>
        <w:pStyle w:val="a3"/>
        <w:tabs>
          <w:tab w:val="left" w:pos="1134"/>
        </w:tabs>
        <w:spacing w:after="0" w:line="360" w:lineRule="auto"/>
        <w:ind w:left="0" w:hanging="142"/>
        <w:jc w:val="both"/>
        <w:rPr>
          <w:rFonts w:ascii="Myriad Pro" w:hAnsi="Myriad Pro"/>
          <w:b/>
          <w:color w:val="4F6228" w:themeColor="accent3" w:themeShade="80"/>
          <w:sz w:val="28"/>
          <w:szCs w:val="28"/>
        </w:rPr>
      </w:pPr>
      <w:r w:rsidRPr="005E268C">
        <w:rPr>
          <w:rFonts w:ascii="Myriad Pro" w:hAnsi="Myriad Pro"/>
          <w:b/>
          <w:color w:val="4F6228" w:themeColor="accent3" w:themeShade="80"/>
          <w:sz w:val="28"/>
          <w:szCs w:val="28"/>
        </w:rPr>
        <w:t xml:space="preserve">Оплата услуг </w:t>
      </w:r>
      <w:r w:rsidR="006E6E50">
        <w:rPr>
          <w:rFonts w:ascii="Myriad Pro" w:hAnsi="Myriad Pro"/>
          <w:b/>
          <w:color w:val="4F6228" w:themeColor="accent3" w:themeShade="80"/>
          <w:sz w:val="28"/>
          <w:szCs w:val="28"/>
        </w:rPr>
        <w:t>ПАО </w:t>
      </w:r>
      <w:r w:rsidRPr="005E268C">
        <w:rPr>
          <w:rFonts w:ascii="Myriad Pro" w:hAnsi="Myriad Pro"/>
          <w:b/>
          <w:color w:val="4F6228" w:themeColor="accent3" w:themeShade="80"/>
          <w:sz w:val="28"/>
          <w:szCs w:val="28"/>
        </w:rPr>
        <w:t>«ФСК ЕЭС»</w:t>
      </w:r>
    </w:p>
    <w:p w14:paraId="54B72186" w14:textId="691FF341" w:rsidR="009B2A69" w:rsidRDefault="009B2A69" w:rsidP="00133579">
      <w:pPr>
        <w:pStyle w:val="a3"/>
        <w:spacing w:after="0" w:line="360" w:lineRule="auto"/>
        <w:ind w:left="0" w:firstLine="567"/>
        <w:contextualSpacing w:val="0"/>
        <w:jc w:val="both"/>
        <w:rPr>
          <w:rFonts w:ascii="Myriad Pro" w:hAnsi="Myriad Pro"/>
          <w:color w:val="0D0D0D" w:themeColor="text1" w:themeTint="F2"/>
          <w:sz w:val="26"/>
          <w:szCs w:val="26"/>
        </w:rPr>
      </w:pPr>
      <w:bookmarkStart w:id="54" w:name="_Hlk37927866"/>
      <w:bookmarkStart w:id="55" w:name="_Toc36585463"/>
      <w:r w:rsidRPr="007B2354">
        <w:rPr>
          <w:rFonts w:ascii="Myriad Pro" w:hAnsi="Myriad Pro"/>
          <w:color w:val="0D0D0D" w:themeColor="text1" w:themeTint="F2"/>
          <w:sz w:val="26"/>
          <w:szCs w:val="26"/>
        </w:rPr>
        <w:t xml:space="preserve">Исполнитель считает, что </w:t>
      </w:r>
      <w:r w:rsidR="003D2C2C">
        <w:rPr>
          <w:rFonts w:ascii="Myriad Pro" w:hAnsi="Myriad Pro"/>
          <w:color w:val="0D0D0D" w:themeColor="text1" w:themeTint="F2"/>
          <w:sz w:val="26"/>
          <w:szCs w:val="26"/>
        </w:rPr>
        <w:t>расчет величины</w:t>
      </w:r>
      <w:r w:rsidR="003D2C2C" w:rsidRPr="003D2C2C">
        <w:rPr>
          <w:rFonts w:ascii="Myriad Pro" w:hAnsi="Myriad Pro"/>
          <w:color w:val="0D0D0D" w:themeColor="text1" w:themeTint="F2"/>
          <w:sz w:val="26"/>
          <w:szCs w:val="26"/>
        </w:rPr>
        <w:t xml:space="preserve"> </w:t>
      </w:r>
      <w:r w:rsidR="003D2C2C" w:rsidRPr="007B2354">
        <w:rPr>
          <w:rFonts w:ascii="Myriad Pro" w:hAnsi="Myriad Pro"/>
          <w:color w:val="0D0D0D" w:themeColor="text1" w:themeTint="F2"/>
          <w:sz w:val="26"/>
          <w:szCs w:val="26"/>
        </w:rPr>
        <w:t xml:space="preserve">расходов на оплату </w:t>
      </w:r>
      <w:r w:rsidR="003D2C2C">
        <w:rPr>
          <w:rFonts w:ascii="Myriad Pro" w:hAnsi="Myriad Pro"/>
          <w:color w:val="0D0D0D" w:themeColor="text1" w:themeTint="F2"/>
          <w:sz w:val="26"/>
          <w:szCs w:val="26"/>
        </w:rPr>
        <w:t xml:space="preserve">услуг </w:t>
      </w:r>
      <w:r w:rsidR="00C74E04">
        <w:rPr>
          <w:rFonts w:ascii="Myriad Pro" w:hAnsi="Myriad Pro"/>
          <w:color w:val="0D0D0D" w:themeColor="text1" w:themeTint="F2"/>
          <w:sz w:val="26"/>
          <w:szCs w:val="26"/>
        </w:rPr>
        <w:br/>
      </w:r>
      <w:r w:rsidR="006E6E50">
        <w:rPr>
          <w:rFonts w:ascii="Myriad Pro" w:hAnsi="Myriad Pro"/>
          <w:color w:val="0D0D0D" w:themeColor="text1" w:themeTint="F2"/>
          <w:sz w:val="26"/>
          <w:szCs w:val="26"/>
        </w:rPr>
        <w:t>ПАО </w:t>
      </w:r>
      <w:r w:rsidR="003D2C2C">
        <w:rPr>
          <w:rFonts w:ascii="Myriad Pro" w:hAnsi="Myriad Pro"/>
          <w:color w:val="0D0D0D" w:themeColor="text1" w:themeTint="F2"/>
          <w:sz w:val="26"/>
          <w:szCs w:val="26"/>
        </w:rPr>
        <w:t xml:space="preserve">«ФСК ЕЭС», </w:t>
      </w:r>
      <w:r w:rsidR="007C4BE4">
        <w:rPr>
          <w:rFonts w:ascii="Myriad Pro" w:hAnsi="Myriad Pro"/>
          <w:color w:val="0D0D0D" w:themeColor="text1" w:themeTint="F2"/>
          <w:sz w:val="26"/>
          <w:szCs w:val="26"/>
        </w:rPr>
        <w:t>заявленной</w:t>
      </w:r>
      <w:r w:rsidRPr="007B2354">
        <w:rPr>
          <w:rFonts w:ascii="Myriad Pro" w:hAnsi="Myriad Pro"/>
          <w:color w:val="0D0D0D" w:themeColor="text1" w:themeTint="F2"/>
          <w:sz w:val="26"/>
          <w:szCs w:val="26"/>
        </w:rPr>
        <w:t xml:space="preserve"> </w:t>
      </w:r>
      <w:r w:rsidR="006E6E50">
        <w:rPr>
          <w:rFonts w:ascii="Myriad Pro" w:hAnsi="Myriad Pro"/>
          <w:color w:val="0D0D0D" w:themeColor="text1" w:themeTint="F2"/>
          <w:sz w:val="26"/>
          <w:szCs w:val="26"/>
        </w:rPr>
        <w:t>ПАО </w:t>
      </w:r>
      <w:r w:rsidRPr="007B2354">
        <w:rPr>
          <w:rFonts w:ascii="Myriad Pro" w:hAnsi="Myriad Pro"/>
          <w:color w:val="0D0D0D" w:themeColor="text1" w:themeTint="F2"/>
          <w:sz w:val="26"/>
          <w:szCs w:val="26"/>
        </w:rPr>
        <w:t>«</w:t>
      </w:r>
      <w:r>
        <w:rPr>
          <w:rFonts w:ascii="Myriad Pro" w:hAnsi="Myriad Pro"/>
          <w:color w:val="0D0D0D" w:themeColor="text1" w:themeTint="F2"/>
          <w:sz w:val="26"/>
          <w:szCs w:val="26"/>
        </w:rPr>
        <w:t>Ленэнерго</w:t>
      </w:r>
      <w:r w:rsidRPr="007B2354">
        <w:rPr>
          <w:rFonts w:ascii="Myriad Pro" w:hAnsi="Myriad Pro"/>
          <w:color w:val="0D0D0D" w:themeColor="text1" w:themeTint="F2"/>
          <w:sz w:val="26"/>
          <w:szCs w:val="26"/>
        </w:rPr>
        <w:t>» и принят</w:t>
      </w:r>
      <w:r w:rsidR="003D2C2C">
        <w:rPr>
          <w:rFonts w:ascii="Myriad Pro" w:hAnsi="Myriad Pro"/>
          <w:color w:val="0D0D0D" w:themeColor="text1" w:themeTint="F2"/>
          <w:sz w:val="26"/>
          <w:szCs w:val="26"/>
        </w:rPr>
        <w:t>ой</w:t>
      </w:r>
      <w:r w:rsidRPr="007B2354">
        <w:rPr>
          <w:rFonts w:ascii="Myriad Pro" w:hAnsi="Myriad Pro"/>
          <w:color w:val="0D0D0D" w:themeColor="text1" w:themeTint="F2"/>
          <w:sz w:val="26"/>
          <w:szCs w:val="26"/>
        </w:rPr>
        <w:t xml:space="preserve"> </w:t>
      </w:r>
      <w:r w:rsidR="00531EE4">
        <w:rPr>
          <w:rFonts w:ascii="Myriad Pro" w:hAnsi="Myriad Pro"/>
          <w:color w:val="000000" w:themeColor="text1"/>
          <w:sz w:val="26"/>
          <w:szCs w:val="26"/>
        </w:rPr>
        <w:t>Комитетом по тарифам Санкт-Петербурга</w:t>
      </w:r>
      <w:r w:rsidR="007C4BE4">
        <w:rPr>
          <w:rFonts w:ascii="Myriad Pro" w:hAnsi="Myriad Pro"/>
          <w:color w:val="000000" w:themeColor="text1"/>
          <w:sz w:val="26"/>
          <w:szCs w:val="26"/>
        </w:rPr>
        <w:t>,</w:t>
      </w:r>
      <w:r w:rsidRPr="007B2354">
        <w:rPr>
          <w:rFonts w:ascii="Myriad Pro" w:hAnsi="Myriad Pro"/>
          <w:color w:val="0D0D0D" w:themeColor="text1" w:themeTint="F2"/>
          <w:sz w:val="26"/>
          <w:szCs w:val="26"/>
        </w:rPr>
        <w:t xml:space="preserve"> не соответствует положениям нормативных актов</w:t>
      </w:r>
      <w:r w:rsidR="007C4BE4">
        <w:rPr>
          <w:rFonts w:ascii="Myriad Pro" w:hAnsi="Myriad Pro"/>
          <w:color w:val="0D0D0D" w:themeColor="text1" w:themeTint="F2"/>
          <w:sz w:val="26"/>
          <w:szCs w:val="26"/>
        </w:rPr>
        <w:t>,</w:t>
      </w:r>
      <w:r w:rsidRPr="007B235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действующи</w:t>
      </w:r>
      <w:r w:rsidR="007C4BE4">
        <w:rPr>
          <w:rFonts w:ascii="Myriad Pro" w:hAnsi="Myriad Pro"/>
          <w:color w:val="0D0D0D" w:themeColor="text1" w:themeTint="F2"/>
          <w:sz w:val="26"/>
          <w:szCs w:val="26"/>
        </w:rPr>
        <w:t>х</w:t>
      </w:r>
      <w:r>
        <w:rPr>
          <w:rFonts w:ascii="Myriad Pro" w:hAnsi="Myriad Pro"/>
          <w:color w:val="0D0D0D" w:themeColor="text1" w:themeTint="F2"/>
          <w:sz w:val="26"/>
          <w:szCs w:val="26"/>
        </w:rPr>
        <w:t xml:space="preserve"> на момент принятия решения, а также определена с учетом некорректных прогнозных показателей (нарушен п. </w:t>
      </w:r>
      <w:r w:rsidRPr="00017FE5">
        <w:rPr>
          <w:rFonts w:ascii="Myriad Pro" w:hAnsi="Myriad Pro"/>
          <w:color w:val="0D0D0D" w:themeColor="text1" w:themeTint="F2"/>
          <w:sz w:val="26"/>
          <w:szCs w:val="26"/>
        </w:rPr>
        <w:t>29 Основ ценообразования</w:t>
      </w:r>
      <w:r>
        <w:rPr>
          <w:rFonts w:ascii="Myriad Pro" w:hAnsi="Myriad Pro"/>
          <w:color w:val="0D0D0D" w:themeColor="text1" w:themeTint="F2"/>
          <w:sz w:val="26"/>
          <w:szCs w:val="26"/>
        </w:rPr>
        <w:t>)</w:t>
      </w:r>
      <w:r w:rsidR="007C4BE4">
        <w:rPr>
          <w:rFonts w:ascii="Myriad Pro" w:hAnsi="Myriad Pro"/>
          <w:color w:val="0D0D0D" w:themeColor="text1" w:themeTint="F2"/>
          <w:sz w:val="26"/>
          <w:szCs w:val="26"/>
        </w:rPr>
        <w:t>:</w:t>
      </w:r>
    </w:p>
    <w:p w14:paraId="493C2957" w14:textId="3EF1237F" w:rsidR="00531EE4" w:rsidRDefault="00531EE4" w:rsidP="00133579">
      <w:pPr>
        <w:pStyle w:val="a3"/>
        <w:numPr>
          <w:ilvl w:val="0"/>
          <w:numId w:val="30"/>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в</w:t>
      </w:r>
      <w:r w:rsidRPr="008C63EB">
        <w:rPr>
          <w:rFonts w:ascii="Myriad Pro" w:hAnsi="Myriad Pro"/>
          <w:sz w:val="26"/>
          <w:szCs w:val="26"/>
        </w:rPr>
        <w:t xml:space="preserve">еличина заявленной мощности и величина потерь электрической энергии в сетях ЕНЭС, принятые </w:t>
      </w:r>
      <w:r w:rsidR="006E6E50">
        <w:rPr>
          <w:rFonts w:ascii="Myriad Pro" w:hAnsi="Myriad Pro"/>
          <w:sz w:val="26"/>
          <w:szCs w:val="26"/>
        </w:rPr>
        <w:t>ПАО </w:t>
      </w:r>
      <w:r w:rsidRPr="008C63EB">
        <w:rPr>
          <w:rFonts w:ascii="Myriad Pro" w:hAnsi="Myriad Pro"/>
          <w:sz w:val="26"/>
          <w:szCs w:val="26"/>
        </w:rPr>
        <w:t>«Ленэнерго», не соответствуют</w:t>
      </w:r>
      <w:r w:rsidRPr="00A55B41">
        <w:t xml:space="preserve"> </w:t>
      </w:r>
      <w:r w:rsidRPr="008C63EB">
        <w:rPr>
          <w:rFonts w:ascii="Myriad Pro" w:hAnsi="Myriad Pro"/>
          <w:sz w:val="26"/>
          <w:szCs w:val="26"/>
        </w:rPr>
        <w:t>параметрам Сводного прогнозного баланса электрической энергии (мощности)</w:t>
      </w:r>
      <w:r w:rsidR="007C4BE4">
        <w:rPr>
          <w:rFonts w:ascii="Myriad Pro" w:hAnsi="Myriad Pro"/>
          <w:sz w:val="26"/>
          <w:szCs w:val="26"/>
        </w:rPr>
        <w:t>;</w:t>
      </w:r>
    </w:p>
    <w:p w14:paraId="430A946D" w14:textId="3F9AC907" w:rsidR="00531EE4" w:rsidRDefault="005B3723" w:rsidP="00133579">
      <w:pPr>
        <w:pStyle w:val="a3"/>
        <w:numPr>
          <w:ilvl w:val="0"/>
          <w:numId w:val="30"/>
        </w:numPr>
        <w:tabs>
          <w:tab w:val="left" w:pos="993"/>
        </w:tabs>
        <w:spacing w:after="0" w:line="360" w:lineRule="auto"/>
        <w:ind w:left="0" w:firstLine="567"/>
        <w:contextualSpacing w:val="0"/>
        <w:jc w:val="both"/>
        <w:rPr>
          <w:rFonts w:ascii="Myriad Pro" w:hAnsi="Myriad Pro"/>
          <w:color w:val="0D0D0D" w:themeColor="text1" w:themeTint="F2"/>
          <w:sz w:val="26"/>
          <w:szCs w:val="26"/>
        </w:rPr>
      </w:pPr>
      <w:r w:rsidRPr="005B3723">
        <w:rPr>
          <w:rFonts w:ascii="Myriad Pro" w:hAnsi="Myriad Pro"/>
          <w:color w:val="0D0D0D" w:themeColor="text1" w:themeTint="F2"/>
          <w:sz w:val="26"/>
          <w:szCs w:val="26"/>
        </w:rPr>
        <w:t xml:space="preserve">при определении ставки на содержание сетей ЕНЭС </w:t>
      </w:r>
      <w:r w:rsidRPr="005B3723">
        <w:rPr>
          <w:rFonts w:ascii="Myriad Pro" w:hAnsi="Myriad Pro"/>
          <w:sz w:val="26"/>
          <w:szCs w:val="26"/>
        </w:rPr>
        <w:t xml:space="preserve">Комитет по тарифам Санкт-Петербурга </w:t>
      </w:r>
      <w:r w:rsidRPr="005B3723">
        <w:rPr>
          <w:rFonts w:ascii="Myriad Pro" w:hAnsi="Myriad Pro"/>
          <w:color w:val="0D0D0D" w:themeColor="text1" w:themeTint="F2"/>
          <w:sz w:val="26"/>
          <w:szCs w:val="26"/>
        </w:rPr>
        <w:t>основывал</w:t>
      </w:r>
      <w:r w:rsidR="00A64132">
        <w:rPr>
          <w:rFonts w:ascii="Myriad Pro" w:hAnsi="Myriad Pro"/>
          <w:color w:val="0D0D0D" w:themeColor="text1" w:themeTint="F2"/>
          <w:sz w:val="26"/>
          <w:szCs w:val="26"/>
        </w:rPr>
        <w:t>ся</w:t>
      </w:r>
      <w:r w:rsidRPr="005B3723">
        <w:rPr>
          <w:rFonts w:ascii="Myriad Pro" w:hAnsi="Myriad Pro"/>
          <w:color w:val="0D0D0D" w:themeColor="text1" w:themeTint="F2"/>
          <w:sz w:val="26"/>
          <w:szCs w:val="26"/>
        </w:rPr>
        <w:t xml:space="preserve"> на нормативном акте, </w:t>
      </w:r>
      <w:r w:rsidRPr="006165CD">
        <w:rPr>
          <w:rFonts w:ascii="Myriad Pro" w:hAnsi="Myriad Pro"/>
          <w:sz w:val="26"/>
          <w:szCs w:val="26"/>
        </w:rPr>
        <w:t xml:space="preserve">утратившим силу на момент принятия </w:t>
      </w:r>
      <w:r>
        <w:rPr>
          <w:rFonts w:ascii="Myriad Pro" w:hAnsi="Myriad Pro"/>
          <w:sz w:val="26"/>
          <w:szCs w:val="26"/>
        </w:rPr>
        <w:t xml:space="preserve">тарифно-балансового </w:t>
      </w:r>
      <w:r w:rsidRPr="006165CD">
        <w:rPr>
          <w:rFonts w:ascii="Myriad Pro" w:hAnsi="Myriad Pro"/>
          <w:sz w:val="26"/>
          <w:szCs w:val="26"/>
        </w:rPr>
        <w:t>решения</w:t>
      </w:r>
      <w:r>
        <w:rPr>
          <w:rFonts w:ascii="Myriad Pro" w:hAnsi="Myriad Pro"/>
          <w:sz w:val="26"/>
          <w:szCs w:val="26"/>
        </w:rPr>
        <w:t xml:space="preserve"> в отношении </w:t>
      </w:r>
      <w:r w:rsidR="006E6E50">
        <w:rPr>
          <w:rFonts w:ascii="Myriad Pro" w:hAnsi="Myriad Pro"/>
          <w:sz w:val="26"/>
          <w:szCs w:val="26"/>
        </w:rPr>
        <w:t>ПАО </w:t>
      </w:r>
      <w:r>
        <w:rPr>
          <w:rFonts w:ascii="Myriad Pro" w:hAnsi="Myriad Pro"/>
          <w:sz w:val="26"/>
          <w:szCs w:val="26"/>
        </w:rPr>
        <w:t xml:space="preserve">«Ленэнерго» на </w:t>
      </w:r>
      <w:r w:rsidR="008B66E3">
        <w:rPr>
          <w:rFonts w:ascii="Myriad Pro" w:hAnsi="Myriad Pro"/>
          <w:sz w:val="26"/>
          <w:szCs w:val="26"/>
        </w:rPr>
        <w:t>2017 и 2018 гг.</w:t>
      </w:r>
      <w:r w:rsidR="007C4BE4">
        <w:rPr>
          <w:rFonts w:ascii="Myriad Pro" w:hAnsi="Myriad Pro"/>
          <w:color w:val="0D0D0D" w:themeColor="text1" w:themeTint="F2"/>
          <w:sz w:val="26"/>
          <w:szCs w:val="26"/>
        </w:rPr>
        <w:t>;</w:t>
      </w:r>
    </w:p>
    <w:p w14:paraId="1F5244EF" w14:textId="09F5B8CC" w:rsidR="005B3723" w:rsidRPr="005B3723" w:rsidRDefault="005B3723" w:rsidP="00133579">
      <w:pPr>
        <w:pStyle w:val="a3"/>
        <w:numPr>
          <w:ilvl w:val="0"/>
          <w:numId w:val="30"/>
        </w:numPr>
        <w:tabs>
          <w:tab w:val="left" w:pos="993"/>
        </w:tabs>
        <w:spacing w:after="0" w:line="360" w:lineRule="auto"/>
        <w:ind w:left="0" w:firstLine="567"/>
        <w:contextualSpacing w:val="0"/>
        <w:jc w:val="both"/>
        <w:rPr>
          <w:rFonts w:ascii="Myriad Pro" w:hAnsi="Myriad Pro"/>
          <w:color w:val="0D0D0D" w:themeColor="text1" w:themeTint="F2"/>
          <w:sz w:val="26"/>
          <w:szCs w:val="26"/>
        </w:rPr>
      </w:pPr>
      <w:r w:rsidRPr="005B3723">
        <w:rPr>
          <w:rFonts w:ascii="Myriad Pro" w:hAnsi="Myriad Pro"/>
          <w:color w:val="0D0D0D" w:themeColor="text1" w:themeTint="F2"/>
          <w:sz w:val="26"/>
          <w:szCs w:val="26"/>
        </w:rPr>
        <w:t xml:space="preserve">при определении ставки на </w:t>
      </w:r>
      <w:r w:rsidRPr="00017FE5">
        <w:rPr>
          <w:rFonts w:ascii="Myriad Pro" w:hAnsi="Myriad Pro"/>
          <w:color w:val="0D0D0D" w:themeColor="text1" w:themeTint="F2"/>
          <w:sz w:val="26"/>
          <w:szCs w:val="26"/>
        </w:rPr>
        <w:t xml:space="preserve">оплату нормативных потерь </w:t>
      </w:r>
      <w:r w:rsidR="008B66E3">
        <w:rPr>
          <w:rFonts w:ascii="Myriad Pro" w:hAnsi="Myriad Pro"/>
          <w:sz w:val="26"/>
          <w:szCs w:val="26"/>
        </w:rPr>
        <w:t xml:space="preserve">на 2017 и 2018 гг. </w:t>
      </w:r>
      <w:r w:rsidRPr="005B3723">
        <w:rPr>
          <w:rFonts w:ascii="Myriad Pro" w:hAnsi="Myriad Pro"/>
          <w:sz w:val="26"/>
          <w:szCs w:val="26"/>
        </w:rPr>
        <w:t xml:space="preserve">Комитет по тарифам Санкт-Петербурга </w:t>
      </w:r>
      <w:r w:rsidRPr="005B3723">
        <w:rPr>
          <w:rFonts w:ascii="Myriad Pro" w:hAnsi="Myriad Pro"/>
          <w:color w:val="0D0D0D" w:themeColor="text1" w:themeTint="F2"/>
          <w:sz w:val="26"/>
          <w:szCs w:val="26"/>
        </w:rPr>
        <w:t>основывал</w:t>
      </w:r>
      <w:r w:rsidR="00A64132">
        <w:rPr>
          <w:rFonts w:ascii="Myriad Pro" w:hAnsi="Myriad Pro"/>
          <w:color w:val="0D0D0D" w:themeColor="text1" w:themeTint="F2"/>
          <w:sz w:val="26"/>
          <w:szCs w:val="26"/>
        </w:rPr>
        <w:t>ся</w:t>
      </w:r>
      <w:r w:rsidRPr="005B3723">
        <w:rPr>
          <w:rFonts w:ascii="Myriad Pro" w:hAnsi="Myriad Pro"/>
          <w:color w:val="0D0D0D" w:themeColor="text1" w:themeTint="F2"/>
          <w:sz w:val="26"/>
          <w:szCs w:val="26"/>
        </w:rPr>
        <w:t xml:space="preserve"> на нормативном акте, не введенном в действие, что не соответствует положениям п. 29 Основ ценообразования </w:t>
      </w:r>
      <w:r w:rsidR="006E6E50">
        <w:rPr>
          <w:rFonts w:ascii="Myriad Pro" w:hAnsi="Myriad Pro"/>
          <w:color w:val="0D0D0D" w:themeColor="text1" w:themeTint="F2"/>
          <w:sz w:val="26"/>
          <w:szCs w:val="26"/>
        </w:rPr>
        <w:t>№ </w:t>
      </w:r>
      <w:r w:rsidRPr="005B3723">
        <w:rPr>
          <w:rFonts w:ascii="Myriad Pro" w:hAnsi="Myriad Pro"/>
          <w:color w:val="0D0D0D" w:themeColor="text1" w:themeTint="F2"/>
          <w:sz w:val="26"/>
          <w:szCs w:val="26"/>
        </w:rPr>
        <w:t>1178</w:t>
      </w:r>
      <w:r>
        <w:rPr>
          <w:rFonts w:ascii="Myriad Pro" w:hAnsi="Myriad Pro"/>
          <w:color w:val="0D0D0D" w:themeColor="text1" w:themeTint="F2"/>
          <w:sz w:val="26"/>
          <w:szCs w:val="26"/>
        </w:rPr>
        <w:t>.</w:t>
      </w:r>
    </w:p>
    <w:bookmarkEnd w:id="54"/>
    <w:p w14:paraId="7C57EA21" w14:textId="77777777" w:rsidR="00133579" w:rsidRDefault="00133579" w:rsidP="00133579">
      <w:pPr>
        <w:keepNext/>
        <w:spacing w:after="0" w:line="360" w:lineRule="auto"/>
        <w:jc w:val="both"/>
        <w:rPr>
          <w:rFonts w:ascii="Myriad Pro" w:hAnsi="Myriad Pro"/>
          <w:b/>
          <w:sz w:val="26"/>
          <w:szCs w:val="26"/>
        </w:rPr>
      </w:pPr>
    </w:p>
    <w:p w14:paraId="26C87112" w14:textId="686FBB53" w:rsidR="009B2A69" w:rsidRPr="00923F0B" w:rsidRDefault="009B2A69" w:rsidP="00133579">
      <w:pPr>
        <w:keepNext/>
        <w:spacing w:after="0"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504CBAF0" w14:textId="0C5EECA1" w:rsidR="001F4E78" w:rsidRDefault="009B2A69" w:rsidP="00133579">
      <w:pPr>
        <w:spacing w:after="0" w:line="360" w:lineRule="auto"/>
        <w:ind w:firstLine="567"/>
        <w:contextualSpacing/>
        <w:jc w:val="both"/>
        <w:rPr>
          <w:rFonts w:ascii="Myriad Pro" w:eastAsia="Calibri" w:hAnsi="Myriad Pro" w:cs="Times New Roman"/>
          <w:color w:val="000000" w:themeColor="text1"/>
          <w:sz w:val="26"/>
          <w:szCs w:val="26"/>
        </w:rPr>
      </w:pPr>
      <w:r w:rsidRPr="00D30D4A">
        <w:rPr>
          <w:rFonts w:ascii="Myriad Pro" w:eastAsia="Calibri" w:hAnsi="Myriad Pro"/>
          <w:sz w:val="26"/>
          <w:szCs w:val="26"/>
        </w:rPr>
        <w:t xml:space="preserve">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D30D4A">
        <w:rPr>
          <w:rFonts w:ascii="Myriad Pro" w:eastAsia="Calibri" w:hAnsi="Myriad Pro"/>
          <w:sz w:val="26"/>
          <w:szCs w:val="26"/>
        </w:rPr>
        <w:t xml:space="preserve"> </w:t>
      </w:r>
      <w:r w:rsidR="00ED46D5" w:rsidRPr="00FC17FF">
        <w:rPr>
          <w:rFonts w:ascii="Myriad Pro" w:eastAsia="Calibri" w:hAnsi="Myriad Pro" w:cs="Times New Roman"/>
          <w:color w:val="000000" w:themeColor="text1"/>
          <w:sz w:val="26"/>
          <w:szCs w:val="26"/>
        </w:rPr>
        <w:t>актуализировать тарифную заявку по статье «Оплата услуг «</w:t>
      </w:r>
      <w:r w:rsidR="006E6E50">
        <w:rPr>
          <w:rFonts w:ascii="Myriad Pro" w:eastAsia="Calibri" w:hAnsi="Myriad Pro" w:cs="Times New Roman"/>
          <w:color w:val="000000" w:themeColor="text1"/>
          <w:sz w:val="26"/>
          <w:szCs w:val="26"/>
        </w:rPr>
        <w:t>ПАО </w:t>
      </w:r>
      <w:r w:rsidR="00ED46D5" w:rsidRPr="00FC17FF">
        <w:rPr>
          <w:rFonts w:ascii="Myriad Pro" w:eastAsia="Calibri" w:hAnsi="Myriad Pro" w:cs="Times New Roman"/>
          <w:color w:val="000000" w:themeColor="text1"/>
          <w:sz w:val="26"/>
          <w:szCs w:val="26"/>
        </w:rPr>
        <w:t>«ФСК ЕЭС» после утверждения величины заявленной мощности и объема потерь в сетях ЕНЭС</w:t>
      </w:r>
      <w:r w:rsidR="00ED46D5" w:rsidRPr="00D30D4A" w:rsidDel="00ED46D5">
        <w:rPr>
          <w:rFonts w:ascii="Myriad Pro" w:eastAsia="Calibri" w:hAnsi="Myriad Pro"/>
          <w:sz w:val="26"/>
          <w:szCs w:val="26"/>
        </w:rPr>
        <w:t xml:space="preserve"> </w:t>
      </w:r>
      <w:r w:rsidR="005E268C">
        <w:rPr>
          <w:rFonts w:ascii="Myriad Pro" w:eastAsia="Calibri" w:hAnsi="Myriad Pro" w:cs="Times New Roman"/>
          <w:color w:val="000000" w:themeColor="text1"/>
          <w:sz w:val="26"/>
          <w:szCs w:val="26"/>
        </w:rPr>
        <w:t>на</w:t>
      </w:r>
      <w:r w:rsidR="00FA6D54">
        <w:rPr>
          <w:rFonts w:ascii="Myriad Pro" w:eastAsia="Calibri" w:hAnsi="Myriad Pro" w:cs="Times New Roman"/>
          <w:color w:val="000000" w:themeColor="text1"/>
          <w:sz w:val="26"/>
          <w:szCs w:val="26"/>
        </w:rPr>
        <w:t xml:space="preserve"> уровне</w:t>
      </w:r>
      <w:r w:rsidR="005E268C">
        <w:rPr>
          <w:rFonts w:ascii="Myriad Pro" w:eastAsia="Calibri" w:hAnsi="Myriad Pro" w:cs="Times New Roman"/>
          <w:color w:val="000000" w:themeColor="text1"/>
          <w:sz w:val="26"/>
          <w:szCs w:val="26"/>
        </w:rPr>
        <w:t xml:space="preserve"> соответствующих показателей</w:t>
      </w:r>
      <w:r w:rsidR="00FA6D54">
        <w:rPr>
          <w:rFonts w:ascii="Myriad Pro" w:eastAsia="Calibri" w:hAnsi="Myriad Pro" w:cs="Times New Roman"/>
          <w:color w:val="000000" w:themeColor="text1"/>
          <w:sz w:val="26"/>
          <w:szCs w:val="26"/>
        </w:rPr>
        <w:t xml:space="preserve">  </w:t>
      </w:r>
      <w:r w:rsidR="005E268C">
        <w:rPr>
          <w:rFonts w:ascii="Myriad Pro" w:eastAsia="Calibri" w:hAnsi="Myriad Pro" w:cs="Times New Roman"/>
          <w:color w:val="000000" w:themeColor="text1"/>
          <w:sz w:val="26"/>
          <w:szCs w:val="26"/>
        </w:rPr>
        <w:t xml:space="preserve">в соответствии с </w:t>
      </w:r>
      <w:r w:rsidR="005E268C" w:rsidRPr="008C63EB">
        <w:rPr>
          <w:rFonts w:ascii="Myriad Pro" w:hAnsi="Myriad Pro"/>
          <w:sz w:val="26"/>
          <w:szCs w:val="26"/>
        </w:rPr>
        <w:t>параметрам</w:t>
      </w:r>
      <w:r w:rsidR="005E268C">
        <w:rPr>
          <w:rFonts w:ascii="Myriad Pro" w:hAnsi="Myriad Pro"/>
          <w:sz w:val="26"/>
          <w:szCs w:val="26"/>
        </w:rPr>
        <w:t>и</w:t>
      </w:r>
      <w:r w:rsidR="005E268C" w:rsidRPr="008C63EB">
        <w:rPr>
          <w:rFonts w:ascii="Myriad Pro" w:hAnsi="Myriad Pro"/>
          <w:sz w:val="26"/>
          <w:szCs w:val="26"/>
        </w:rPr>
        <w:t xml:space="preserve"> Сводного прогнозного баланса электрической энергии (мощности</w:t>
      </w:r>
      <w:r w:rsidR="005E268C">
        <w:rPr>
          <w:rFonts w:ascii="Myriad Pro" w:hAnsi="Myriad Pro"/>
          <w:sz w:val="26"/>
          <w:szCs w:val="26"/>
        </w:rPr>
        <w:t>).</w:t>
      </w:r>
      <w:r w:rsidR="005E268C" w:rsidRPr="00D7507F">
        <w:rPr>
          <w:rFonts w:ascii="Myriad Pro" w:eastAsia="Calibri" w:hAnsi="Myriad Pro" w:cs="Times New Roman"/>
          <w:color w:val="000000" w:themeColor="text1"/>
          <w:sz w:val="26"/>
          <w:szCs w:val="26"/>
        </w:rPr>
        <w:t xml:space="preserve"> </w:t>
      </w:r>
      <w:r w:rsidR="004D2BB7">
        <w:rPr>
          <w:rFonts w:ascii="Myriad Pro" w:eastAsia="Calibri" w:hAnsi="Myriad Pro" w:cs="Times New Roman"/>
          <w:color w:val="000000" w:themeColor="text1"/>
          <w:sz w:val="26"/>
          <w:szCs w:val="26"/>
        </w:rPr>
        <w:t xml:space="preserve">А также проводить расчет расходов по статье в соответствие с положениями нормативных правовых </w:t>
      </w:r>
      <w:r w:rsidR="004D2BB7">
        <w:rPr>
          <w:rFonts w:ascii="Myriad Pro" w:eastAsia="Calibri" w:hAnsi="Myriad Pro" w:cs="Times New Roman"/>
          <w:color w:val="000000" w:themeColor="text1"/>
          <w:sz w:val="26"/>
          <w:szCs w:val="26"/>
        </w:rPr>
        <w:lastRenderedPageBreak/>
        <w:t xml:space="preserve">актов в сфере регулирования тарифов на услуги по передаче электрической энергии. </w:t>
      </w:r>
    </w:p>
    <w:p w14:paraId="6F0E3A1D" w14:textId="77777777" w:rsidR="00133579" w:rsidRDefault="00133579"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bookmarkStart w:id="56" w:name="_Toc36585464"/>
    </w:p>
    <w:p w14:paraId="24593997" w14:textId="2EE3AA6F" w:rsidR="005E268C" w:rsidRDefault="005E268C" w:rsidP="006E6E50">
      <w:pPr>
        <w:pStyle w:val="a3"/>
        <w:tabs>
          <w:tab w:val="left" w:pos="1134"/>
        </w:tabs>
        <w:spacing w:after="0" w:line="360" w:lineRule="auto"/>
        <w:ind w:left="0"/>
        <w:jc w:val="both"/>
        <w:rPr>
          <w:rFonts w:ascii="Myriad Pro" w:hAnsi="Myriad Pro"/>
          <w:sz w:val="26"/>
          <w:szCs w:val="26"/>
        </w:rPr>
      </w:pPr>
      <w:r>
        <w:rPr>
          <w:rFonts w:ascii="Myriad Pro" w:hAnsi="Myriad Pro"/>
          <w:b/>
          <w:color w:val="4F6228" w:themeColor="accent3" w:themeShade="80"/>
          <w:sz w:val="28"/>
          <w:szCs w:val="28"/>
        </w:rPr>
        <w:t>Плата за аренду имущества и лизи</w:t>
      </w:r>
      <w:bookmarkEnd w:id="56"/>
      <w:r>
        <w:rPr>
          <w:rFonts w:ascii="Myriad Pro" w:hAnsi="Myriad Pro"/>
          <w:b/>
          <w:color w:val="4F6228" w:themeColor="accent3" w:themeShade="80"/>
          <w:sz w:val="28"/>
          <w:szCs w:val="28"/>
        </w:rPr>
        <w:t>нг</w:t>
      </w:r>
      <w:r w:rsidRPr="00D16CAC">
        <w:rPr>
          <w:rFonts w:ascii="Myriad Pro" w:hAnsi="Myriad Pro"/>
          <w:sz w:val="26"/>
          <w:szCs w:val="26"/>
        </w:rPr>
        <w:t xml:space="preserve"> </w:t>
      </w:r>
    </w:p>
    <w:p w14:paraId="652AA6FB" w14:textId="694EF01E" w:rsidR="00AB4809" w:rsidRPr="00AB4809" w:rsidRDefault="00AB4809" w:rsidP="00AB4809">
      <w:pPr>
        <w:spacing w:line="360" w:lineRule="auto"/>
        <w:ind w:firstLine="567"/>
        <w:contextualSpacing/>
        <w:jc w:val="both"/>
        <w:rPr>
          <w:rFonts w:ascii="Myriad Pro" w:eastAsia="Calibri" w:hAnsi="Myriad Pro" w:cs="Times New Roman"/>
          <w:sz w:val="26"/>
          <w:szCs w:val="26"/>
        </w:rPr>
      </w:pPr>
      <w:bookmarkStart w:id="57" w:name="_Hlk53591676"/>
      <w:r>
        <w:rPr>
          <w:rFonts w:ascii="Myriad Pro" w:eastAsia="Calibri" w:hAnsi="Myriad Pro" w:cs="Times New Roman"/>
          <w:color w:val="000000" w:themeColor="text1"/>
          <w:sz w:val="26"/>
          <w:szCs w:val="26"/>
        </w:rPr>
        <w:t xml:space="preserve">В соответствии с п. 28 Основ ценообразования </w:t>
      </w:r>
      <w:r w:rsidR="006E6E50">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w:t>
      </w:r>
      <w:r>
        <w:rPr>
          <w:rFonts w:ascii="Myriad Pro" w:eastAsia="Calibri" w:hAnsi="Myriad Pro" w:cs="Times New Roman"/>
          <w:sz w:val="26"/>
          <w:szCs w:val="26"/>
        </w:rPr>
        <w:t xml:space="preserve">использованием указанных объектов электросетевого хозяйства. </w:t>
      </w:r>
      <w:r w:rsidRPr="00D16CAC">
        <w:rPr>
          <w:rFonts w:ascii="Myriad Pro" w:hAnsi="Myriad Pro"/>
          <w:sz w:val="26"/>
          <w:szCs w:val="26"/>
        </w:rPr>
        <w:t>Р</w:t>
      </w:r>
      <w:r w:rsidR="005E268C" w:rsidRPr="00D16CAC">
        <w:rPr>
          <w:rFonts w:ascii="Myriad Pro" w:hAnsi="Myriad Pro"/>
          <w:sz w:val="26"/>
          <w:szCs w:val="26"/>
        </w:rPr>
        <w:t>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bookmarkEnd w:id="57"/>
    <w:p w14:paraId="7C6407C0" w14:textId="77777777" w:rsidR="00133579" w:rsidRDefault="00133579" w:rsidP="00133579">
      <w:pPr>
        <w:keepNext/>
        <w:spacing w:after="0" w:line="360" w:lineRule="auto"/>
        <w:jc w:val="both"/>
        <w:rPr>
          <w:rFonts w:ascii="Myriad Pro" w:hAnsi="Myriad Pro"/>
          <w:b/>
          <w:sz w:val="26"/>
          <w:szCs w:val="26"/>
        </w:rPr>
      </w:pPr>
    </w:p>
    <w:p w14:paraId="1C35B4D3" w14:textId="0D34A860" w:rsidR="007C4BE4" w:rsidRPr="00923F0B" w:rsidRDefault="007C4BE4" w:rsidP="00133579">
      <w:pPr>
        <w:keepNext/>
        <w:spacing w:after="0"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288F10C4" w14:textId="0E483771"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xml:space="preserve">Исполнитель рекомендует </w:t>
      </w:r>
      <w:r w:rsidR="006E6E50">
        <w:rPr>
          <w:rFonts w:ascii="Myriad Pro" w:hAnsi="Myriad Pro"/>
          <w:sz w:val="26"/>
          <w:szCs w:val="26"/>
        </w:rPr>
        <w:t>ПАО </w:t>
      </w:r>
      <w:r w:rsidR="0028662B" w:rsidRPr="00EA0B9D">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0028662B" w:rsidRPr="00EA0B9D">
        <w:rPr>
          <w:rFonts w:ascii="Myriad Pro" w:hAnsi="Myriad Pro"/>
          <w:sz w:val="26"/>
          <w:szCs w:val="26"/>
        </w:rPr>
        <w:t>Ленэнерго»</w:t>
      </w:r>
      <w:r w:rsidRPr="00D16CAC">
        <w:rPr>
          <w:rFonts w:ascii="Myriad Pro" w:hAnsi="Myriad Pro"/>
          <w:sz w:val="26"/>
          <w:szCs w:val="26"/>
        </w:rPr>
        <w:t xml:space="preserve"> формировать заявку по статье «Арендная плата» в соответствии с п. 28 Основ ценообразования </w:t>
      </w:r>
      <w:r w:rsidR="006E6E50">
        <w:rPr>
          <w:rFonts w:ascii="Myriad Pro" w:hAnsi="Myriad Pro"/>
          <w:sz w:val="26"/>
          <w:szCs w:val="26"/>
        </w:rPr>
        <w:t>№ </w:t>
      </w:r>
      <w:r w:rsidRPr="00D16CAC">
        <w:rPr>
          <w:rFonts w:ascii="Myriad Pro" w:hAnsi="Myriad Pro"/>
          <w:sz w:val="26"/>
          <w:szCs w:val="26"/>
        </w:rPr>
        <w:t>1178, а именно:</w:t>
      </w:r>
    </w:p>
    <w:p w14:paraId="1382E634" w14:textId="204B975A"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расходы на аренду помещений, транспорта и земельных участков – на основании стоимости договоров аренды;</w:t>
      </w:r>
    </w:p>
    <w:p w14:paraId="1FC618CF" w14:textId="33E59CFF"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xml:space="preserve">- расходы </w:t>
      </w:r>
      <w:r w:rsidR="007C4BE4">
        <w:rPr>
          <w:rFonts w:ascii="Myriad Pro" w:hAnsi="Myriad Pro"/>
          <w:sz w:val="26"/>
          <w:szCs w:val="26"/>
        </w:rPr>
        <w:t xml:space="preserve">на аренду </w:t>
      </w:r>
      <w:r w:rsidRPr="00D16CAC">
        <w:rPr>
          <w:rFonts w:ascii="Myriad Pro" w:hAnsi="Myriad Pro"/>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w:t>
      </w:r>
      <w:r w:rsidRPr="00D16CAC">
        <w:rPr>
          <w:rFonts w:ascii="Myriad Pro" w:hAnsi="Myriad Pro"/>
          <w:sz w:val="26"/>
          <w:szCs w:val="26"/>
        </w:rPr>
        <w:lastRenderedPageBreak/>
        <w:t>законодательством Российской Федерации обязательных платежей, связанных с владением имуществом, переданным в аренду</w:t>
      </w:r>
      <w:r w:rsidR="007C4BE4">
        <w:rPr>
          <w:rFonts w:ascii="Myriad Pro" w:hAnsi="Myriad Pro"/>
          <w:sz w:val="26"/>
          <w:szCs w:val="26"/>
        </w:rPr>
        <w:t>.</w:t>
      </w:r>
    </w:p>
    <w:p w14:paraId="0DB26E5B" w14:textId="65ED9D49"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При формировании пакета обосновывающих документов по статье «Арендная плата» необходимо предоставлять (в разрезе каждого договора)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1405288" w14:textId="748FBF5E" w:rsidR="005E268C" w:rsidRPr="00D16CAC" w:rsidRDefault="005E268C" w:rsidP="00133579">
      <w:pPr>
        <w:spacing w:after="0" w:line="360" w:lineRule="auto"/>
        <w:ind w:firstLine="567"/>
        <w:contextualSpacing/>
        <w:jc w:val="both"/>
        <w:rPr>
          <w:rFonts w:ascii="Myriad Pro" w:eastAsia="Calibri" w:hAnsi="Myriad Pro"/>
          <w:bCs/>
          <w:color w:val="000000" w:themeColor="text1"/>
          <w:sz w:val="26"/>
          <w:szCs w:val="26"/>
        </w:rPr>
      </w:pPr>
      <w:r w:rsidRPr="00D16CAC">
        <w:rPr>
          <w:rFonts w:ascii="Myriad Pro" w:eastAsia="Calibri" w:hAnsi="Myriad Pro"/>
          <w:bCs/>
          <w:color w:val="000000" w:themeColor="text1"/>
          <w:sz w:val="26"/>
          <w:szCs w:val="26"/>
        </w:rPr>
        <w:t>Также в связи с отсутствием обязательств</w:t>
      </w:r>
      <w:r w:rsidR="007C4BE4">
        <w:rPr>
          <w:rFonts w:ascii="Myriad Pro" w:eastAsia="Calibri" w:hAnsi="Myriad Pro"/>
          <w:bCs/>
          <w:color w:val="000000" w:themeColor="text1"/>
          <w:sz w:val="26"/>
          <w:szCs w:val="26"/>
        </w:rPr>
        <w:t xml:space="preserve"> арендодателей</w:t>
      </w:r>
      <w:r w:rsidRPr="00D16CAC">
        <w:rPr>
          <w:rFonts w:ascii="Myriad Pro" w:eastAsia="Calibri" w:hAnsi="Myriad Pro"/>
          <w:bCs/>
          <w:color w:val="000000" w:themeColor="text1"/>
          <w:sz w:val="26"/>
          <w:szCs w:val="26"/>
        </w:rPr>
        <w:t xml:space="preserve"> </w:t>
      </w:r>
      <w:r w:rsidR="007C4BE4">
        <w:rPr>
          <w:rFonts w:ascii="Myriad Pro" w:eastAsia="Calibri" w:hAnsi="Myriad Pro"/>
          <w:bCs/>
          <w:color w:val="000000" w:themeColor="text1"/>
          <w:sz w:val="26"/>
          <w:szCs w:val="26"/>
        </w:rPr>
        <w:t>(по</w:t>
      </w:r>
      <w:r w:rsidRPr="00D16CAC">
        <w:rPr>
          <w:rFonts w:ascii="Myriad Pro" w:eastAsia="Calibri" w:hAnsi="Myriad Pro"/>
          <w:bCs/>
          <w:color w:val="000000" w:themeColor="text1"/>
          <w:sz w:val="26"/>
          <w:szCs w:val="26"/>
        </w:rPr>
        <w:t xml:space="preserve"> действующи</w:t>
      </w:r>
      <w:r w:rsidR="007C4BE4">
        <w:rPr>
          <w:rFonts w:ascii="Myriad Pro" w:eastAsia="Calibri" w:hAnsi="Myriad Pro"/>
          <w:bCs/>
          <w:color w:val="000000" w:themeColor="text1"/>
          <w:sz w:val="26"/>
          <w:szCs w:val="26"/>
        </w:rPr>
        <w:t>м</w:t>
      </w:r>
      <w:r w:rsidRPr="00D16CAC">
        <w:rPr>
          <w:rFonts w:ascii="Myriad Pro" w:eastAsia="Calibri" w:hAnsi="Myriad Pro"/>
          <w:bCs/>
          <w:color w:val="000000" w:themeColor="text1"/>
          <w:sz w:val="26"/>
          <w:szCs w:val="26"/>
        </w:rPr>
        <w:t xml:space="preserve"> договор</w:t>
      </w:r>
      <w:r w:rsidR="007C4BE4">
        <w:rPr>
          <w:rFonts w:ascii="Myriad Pro" w:eastAsia="Calibri" w:hAnsi="Myriad Pro"/>
          <w:bCs/>
          <w:color w:val="000000" w:themeColor="text1"/>
          <w:sz w:val="26"/>
          <w:szCs w:val="26"/>
        </w:rPr>
        <w:t>ам)</w:t>
      </w:r>
      <w:r w:rsidRPr="00D16CAC">
        <w:rPr>
          <w:rFonts w:ascii="Myriad Pro" w:eastAsia="Calibri" w:hAnsi="Myriad Pro"/>
          <w:bCs/>
          <w:color w:val="000000" w:themeColor="text1"/>
          <w:sz w:val="26"/>
          <w:szCs w:val="26"/>
        </w:rPr>
        <w:t xml:space="preserve"> представлять в </w:t>
      </w:r>
      <w:r w:rsidR="006E6E50">
        <w:rPr>
          <w:rFonts w:ascii="Myriad Pro" w:eastAsia="Calibri" w:hAnsi="Myriad Pro"/>
          <w:bCs/>
          <w:color w:val="000000" w:themeColor="text1"/>
          <w:sz w:val="26"/>
          <w:szCs w:val="26"/>
        </w:rPr>
        <w:t>ПАО </w:t>
      </w:r>
      <w:r w:rsidRPr="00D16CAC">
        <w:rPr>
          <w:rFonts w:ascii="Myriad Pro" w:eastAsia="Calibri" w:hAnsi="Myriad Pro"/>
          <w:bCs/>
          <w:color w:val="000000" w:themeColor="text1"/>
          <w:sz w:val="26"/>
          <w:szCs w:val="26"/>
        </w:rPr>
        <w:t>«</w:t>
      </w:r>
      <w:r w:rsidR="00C24E44">
        <w:rPr>
          <w:rFonts w:ascii="Myriad Pro" w:eastAsia="Calibri" w:hAnsi="Myriad Pro"/>
          <w:bCs/>
          <w:color w:val="000000" w:themeColor="text1"/>
          <w:sz w:val="26"/>
          <w:szCs w:val="26"/>
        </w:rPr>
        <w:t>Лен</w:t>
      </w:r>
      <w:r w:rsidRPr="00D16CAC">
        <w:rPr>
          <w:rFonts w:ascii="Myriad Pro" w:eastAsia="Calibri" w:hAnsi="Myriad Pro"/>
          <w:bCs/>
          <w:color w:val="000000" w:themeColor="text1"/>
          <w:sz w:val="26"/>
          <w:szCs w:val="26"/>
        </w:rPr>
        <w:t xml:space="preserve">энерго»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рекомендовано в дальнейшем при заключении договоров аренды юридически закреплять предоставление </w:t>
      </w:r>
      <w:r>
        <w:rPr>
          <w:rFonts w:ascii="Myriad Pro" w:eastAsia="Calibri" w:hAnsi="Myriad Pro"/>
          <w:bCs/>
          <w:color w:val="000000" w:themeColor="text1"/>
          <w:sz w:val="26"/>
          <w:szCs w:val="26"/>
        </w:rPr>
        <w:t>соответствующих</w:t>
      </w:r>
      <w:r w:rsidRPr="00D16CAC">
        <w:rPr>
          <w:rFonts w:ascii="Myriad Pro" w:eastAsia="Calibri" w:hAnsi="Myriad Pro"/>
          <w:bCs/>
          <w:color w:val="000000" w:themeColor="text1"/>
          <w:sz w:val="26"/>
          <w:szCs w:val="26"/>
        </w:rPr>
        <w:t xml:space="preserve"> данных.</w:t>
      </w:r>
    </w:p>
    <w:p w14:paraId="7B04B6FF" w14:textId="1C740E4A" w:rsidR="005E268C" w:rsidRDefault="005E268C" w:rsidP="00133579">
      <w:pPr>
        <w:spacing w:after="0" w:line="360" w:lineRule="auto"/>
        <w:ind w:firstLine="567"/>
        <w:contextualSpacing/>
        <w:jc w:val="both"/>
        <w:rPr>
          <w:rFonts w:ascii="Myriad Pro" w:hAnsi="Myriad Pro"/>
          <w:b/>
          <w:sz w:val="26"/>
          <w:szCs w:val="26"/>
        </w:rPr>
      </w:pPr>
    </w:p>
    <w:p w14:paraId="717AE33D" w14:textId="77777777" w:rsidR="00C24E44" w:rsidRPr="006E6E50" w:rsidRDefault="00C24E44" w:rsidP="006E6E50">
      <w:pPr>
        <w:tabs>
          <w:tab w:val="left" w:pos="1134"/>
        </w:tabs>
        <w:spacing w:after="0" w:line="360" w:lineRule="auto"/>
        <w:jc w:val="both"/>
        <w:rPr>
          <w:rFonts w:ascii="Myriad Pro" w:hAnsi="Myriad Pro"/>
          <w:b/>
          <w:color w:val="4F6228" w:themeColor="accent3" w:themeShade="80"/>
          <w:sz w:val="28"/>
          <w:szCs w:val="28"/>
        </w:rPr>
      </w:pPr>
      <w:bookmarkStart w:id="58" w:name="_Toc36585465"/>
      <w:r w:rsidRPr="006E6E50">
        <w:rPr>
          <w:rFonts w:ascii="Myriad Pro" w:hAnsi="Myriad Pro"/>
          <w:b/>
          <w:color w:val="4F6228" w:themeColor="accent3" w:themeShade="80"/>
          <w:sz w:val="28"/>
          <w:szCs w:val="28"/>
        </w:rPr>
        <w:t>Налоги, за исключением налога на прибыль организаций</w:t>
      </w:r>
      <w:bookmarkEnd w:id="58"/>
    </w:p>
    <w:p w14:paraId="6A29C0C5" w14:textId="1C07669F" w:rsidR="00C24E44" w:rsidRPr="0012197F" w:rsidRDefault="00C24E44" w:rsidP="00133579">
      <w:pPr>
        <w:spacing w:after="0" w:line="360" w:lineRule="auto"/>
        <w:ind w:firstLine="567"/>
        <w:contextualSpacing/>
        <w:jc w:val="both"/>
        <w:rPr>
          <w:rFonts w:ascii="Myriad Pro" w:hAnsi="Myriad Pro"/>
          <w:sz w:val="26"/>
          <w:szCs w:val="26"/>
        </w:rPr>
      </w:pPr>
      <w:r w:rsidRPr="006A09C2">
        <w:rPr>
          <w:rFonts w:ascii="Myriad Pro" w:eastAsia="Calibri" w:hAnsi="Myriad Pro"/>
          <w:sz w:val="26"/>
          <w:szCs w:val="26"/>
        </w:rPr>
        <w:t xml:space="preserve">В части статьи «Налог на имущество» Исполнитель отмечает </w:t>
      </w:r>
      <w:r w:rsidR="00754347" w:rsidRPr="006A09C2">
        <w:rPr>
          <w:rFonts w:ascii="Myriad Pro" w:eastAsia="Calibri" w:hAnsi="Myriad Pro" w:cs="Times New Roman"/>
          <w:bCs/>
          <w:sz w:val="26"/>
          <w:szCs w:val="26"/>
        </w:rPr>
        <w:t xml:space="preserve">необоснованность подхода Комитета по тарифам Санкт-Петербурга </w:t>
      </w:r>
      <w:r w:rsidR="004D2BB7" w:rsidRPr="006A09C2">
        <w:rPr>
          <w:rFonts w:ascii="Myriad Pro" w:eastAsia="Calibri" w:hAnsi="Myriad Pro"/>
          <w:sz w:val="26"/>
          <w:szCs w:val="26"/>
        </w:rPr>
        <w:t xml:space="preserve">- </w:t>
      </w:r>
      <w:r w:rsidR="00754347" w:rsidRPr="006A09C2">
        <w:rPr>
          <w:rFonts w:ascii="Myriad Pro" w:eastAsia="Calibri" w:hAnsi="Myriad Pro" w:cs="Times New Roman"/>
          <w:bCs/>
          <w:sz w:val="26"/>
          <w:szCs w:val="26"/>
        </w:rPr>
        <w:t xml:space="preserve">учтена величина налога на имущество при расчете НВВ </w:t>
      </w:r>
      <w:r w:rsidR="006E6E50">
        <w:rPr>
          <w:rFonts w:ascii="Myriad Pro" w:eastAsia="Calibri" w:hAnsi="Myriad Pro" w:cs="Times New Roman"/>
          <w:bCs/>
          <w:sz w:val="26"/>
          <w:szCs w:val="26"/>
        </w:rPr>
        <w:t>ПАО </w:t>
      </w:r>
      <w:r w:rsidR="00754347" w:rsidRPr="006A09C2">
        <w:rPr>
          <w:rFonts w:ascii="Myriad Pro" w:eastAsia="Calibri" w:hAnsi="Myriad Pro" w:cs="Times New Roman"/>
          <w:bCs/>
          <w:sz w:val="26"/>
          <w:szCs w:val="26"/>
        </w:rPr>
        <w:t>«Ленэнерго» на 20</w:t>
      </w:r>
      <w:r w:rsidR="004C5493" w:rsidRPr="006A09C2">
        <w:rPr>
          <w:rFonts w:ascii="Myriad Pro" w:eastAsia="Calibri" w:hAnsi="Myriad Pro" w:cs="Times New Roman"/>
          <w:bCs/>
          <w:sz w:val="26"/>
          <w:szCs w:val="26"/>
        </w:rPr>
        <w:t>17 г</w:t>
      </w:r>
      <w:r w:rsidR="006A09C2" w:rsidRPr="006A09C2">
        <w:rPr>
          <w:rFonts w:ascii="Myriad Pro" w:eastAsia="Calibri" w:hAnsi="Myriad Pro" w:cs="Times New Roman"/>
          <w:bCs/>
          <w:sz w:val="26"/>
          <w:szCs w:val="26"/>
        </w:rPr>
        <w:t>од</w:t>
      </w:r>
      <w:r w:rsidR="00754347" w:rsidRPr="006A09C2">
        <w:rPr>
          <w:rFonts w:ascii="Myriad Pro" w:eastAsia="Calibri" w:hAnsi="Myriad Pro" w:cs="Times New Roman"/>
          <w:bCs/>
          <w:sz w:val="26"/>
          <w:szCs w:val="26"/>
        </w:rPr>
        <w:t xml:space="preserve"> в размере </w:t>
      </w:r>
      <w:r w:rsidR="006A09C2" w:rsidRPr="006A09C2">
        <w:rPr>
          <w:rFonts w:ascii="Myriad Pro" w:eastAsia="Calibri" w:hAnsi="Myriad Pro" w:cs="Times New Roman"/>
          <w:bCs/>
          <w:sz w:val="26"/>
          <w:szCs w:val="26"/>
        </w:rPr>
        <w:t>величины фактического налога на имущество только за 9 месяцев 2016 года</w:t>
      </w:r>
      <w:r w:rsidRPr="006A09C2">
        <w:rPr>
          <w:rFonts w:ascii="Myriad Pro" w:eastAsia="Calibri" w:hAnsi="Myriad Pro"/>
          <w:sz w:val="26"/>
          <w:szCs w:val="26"/>
        </w:rPr>
        <w:t>.</w:t>
      </w:r>
      <w:r w:rsidRPr="0012197F">
        <w:rPr>
          <w:rFonts w:ascii="Myriad Pro" w:eastAsia="Calibri" w:hAnsi="Myriad Pro"/>
          <w:sz w:val="26"/>
          <w:szCs w:val="26"/>
        </w:rPr>
        <w:t xml:space="preserve"> </w:t>
      </w:r>
    </w:p>
    <w:p w14:paraId="3BA90329" w14:textId="77777777" w:rsidR="00133579" w:rsidRDefault="00133579" w:rsidP="00133579">
      <w:pPr>
        <w:spacing w:after="0" w:line="360" w:lineRule="auto"/>
        <w:ind w:firstLine="709"/>
        <w:jc w:val="both"/>
        <w:rPr>
          <w:rFonts w:ascii="Myriad Pro" w:hAnsi="Myriad Pro"/>
          <w:b/>
          <w:sz w:val="26"/>
          <w:szCs w:val="26"/>
        </w:rPr>
      </w:pPr>
    </w:p>
    <w:p w14:paraId="5B782B53" w14:textId="521C1CCF" w:rsidR="00EC5732" w:rsidRDefault="00EC5732" w:rsidP="00133579">
      <w:pPr>
        <w:spacing w:after="0" w:line="360" w:lineRule="auto"/>
        <w:jc w:val="both"/>
        <w:rPr>
          <w:rFonts w:ascii="Myriad Pro" w:hAnsi="Myriad Pro"/>
          <w:sz w:val="26"/>
          <w:szCs w:val="26"/>
        </w:rPr>
      </w:pP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0D1BCB24" w14:textId="77BE1D18" w:rsidR="004D2BB7" w:rsidRDefault="004D2BB7" w:rsidP="00133579">
      <w:pPr>
        <w:spacing w:after="0" w:line="360" w:lineRule="auto"/>
        <w:ind w:firstLine="567"/>
        <w:jc w:val="both"/>
        <w:rPr>
          <w:rFonts w:ascii="Myriad Pro" w:hAnsi="Myriad Pro"/>
          <w:sz w:val="26"/>
          <w:szCs w:val="26"/>
        </w:rPr>
      </w:pPr>
      <w:r w:rsidRPr="0012197F">
        <w:rPr>
          <w:rFonts w:ascii="Myriad Pro" w:eastAsia="Calibri" w:hAnsi="Myriad Pro"/>
          <w:sz w:val="26"/>
          <w:szCs w:val="26"/>
        </w:rPr>
        <w:t xml:space="preserve">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12197F">
        <w:rPr>
          <w:rFonts w:ascii="Myriad Pro" w:eastAsia="Calibri" w:hAnsi="Myriad Pro"/>
          <w:sz w:val="26"/>
          <w:szCs w:val="26"/>
        </w:rPr>
        <w:t xml:space="preserve"> производить расчет расходов по статье «Налог на имущество» в соответствии с официальной позицией ФАС</w:t>
      </w:r>
      <w:r w:rsidR="00B94A0A">
        <w:rPr>
          <w:rFonts w:ascii="Myriad Pro" w:eastAsia="Calibri" w:hAnsi="Myriad Pro"/>
          <w:sz w:val="26"/>
          <w:szCs w:val="26"/>
        </w:rPr>
        <w:t> </w:t>
      </w:r>
      <w:r w:rsidRPr="0012197F">
        <w:rPr>
          <w:rFonts w:ascii="Myriad Pro" w:eastAsia="Calibri" w:hAnsi="Myriad Pro"/>
          <w:sz w:val="26"/>
          <w:szCs w:val="26"/>
        </w:rPr>
        <w:t xml:space="preserve">России, а именно - на основании остаточной стоимости </w:t>
      </w:r>
      <w:r w:rsidRPr="0012197F">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5ED53D4D" w14:textId="67392624" w:rsidR="00C24E44" w:rsidRDefault="00C24E44" w:rsidP="00133579">
      <w:pPr>
        <w:spacing w:after="0" w:line="360" w:lineRule="auto"/>
        <w:ind w:firstLine="567"/>
        <w:jc w:val="both"/>
        <w:rPr>
          <w:rFonts w:ascii="Myriad Pro" w:hAnsi="Myriad Pro"/>
          <w:sz w:val="26"/>
          <w:szCs w:val="26"/>
        </w:rPr>
      </w:pPr>
      <w:bookmarkStart w:id="59" w:name="_Hlk53592238"/>
      <w:r w:rsidRPr="0012197F">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12197F">
        <w:rPr>
          <w:rFonts w:ascii="Myriad Pro" w:hAnsi="Myriad Pro"/>
          <w:sz w:val="26"/>
          <w:szCs w:val="26"/>
        </w:rPr>
        <w:t xml:space="preserve"> формировать затраты по статье «Налог на имущество» </w:t>
      </w:r>
      <w:r w:rsidR="004C5493" w:rsidRPr="004C5493">
        <w:rPr>
          <w:rFonts w:ascii="Myriad Pro" w:hAnsi="Myriad Pro"/>
          <w:sz w:val="26"/>
          <w:szCs w:val="26"/>
        </w:rPr>
        <w:t xml:space="preserve">в соответствии с Главой 30 Налогового Кодекса Российской Федерации и рассчитывается на основании действующих ставок и </w:t>
      </w:r>
      <w:r w:rsidR="004C5493" w:rsidRPr="004C5493">
        <w:rPr>
          <w:rFonts w:ascii="Myriad Pro" w:hAnsi="Myriad Pro"/>
          <w:sz w:val="26"/>
          <w:szCs w:val="26"/>
        </w:rPr>
        <w:lastRenderedPageBreak/>
        <w:t xml:space="preserve">среднегодовой стоимости имущества (в соответствии с п. 3 ст. 380 Налогового кодекса Российской Федерации). </w:t>
      </w:r>
    </w:p>
    <w:bookmarkEnd w:id="59"/>
    <w:p w14:paraId="11EB3DAE" w14:textId="6B11AA1B" w:rsidR="00023FA2" w:rsidRPr="00023FA2" w:rsidRDefault="004B27C2" w:rsidP="00133579">
      <w:pPr>
        <w:spacing w:after="0" w:line="360" w:lineRule="auto"/>
        <w:ind w:firstLine="567"/>
        <w:contextualSpacing/>
        <w:jc w:val="both"/>
        <w:rPr>
          <w:rFonts w:ascii="Myriad Pro" w:hAnsi="Myriad Pro"/>
          <w:sz w:val="26"/>
          <w:szCs w:val="26"/>
        </w:rPr>
      </w:pPr>
      <w:r w:rsidRPr="001B58B9">
        <w:rPr>
          <w:rFonts w:ascii="Myriad Pro" w:hAnsi="Myriad Pro"/>
          <w:sz w:val="26"/>
          <w:szCs w:val="26"/>
        </w:rPr>
        <w:t xml:space="preserve">С целью исключения рисков изъятия расходов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00023FA2" w:rsidRPr="004B27C2">
        <w:rPr>
          <w:rFonts w:ascii="Myriad Pro" w:hAnsi="Myriad Pro"/>
          <w:sz w:val="26"/>
          <w:szCs w:val="26"/>
        </w:rPr>
        <w:t xml:space="preserve"> </w:t>
      </w:r>
      <w:r w:rsidRPr="0012197F">
        <w:rPr>
          <w:rFonts w:ascii="Myriad Pro" w:hAnsi="Myriad Pro"/>
          <w:sz w:val="26"/>
          <w:szCs w:val="26"/>
        </w:rPr>
        <w:t xml:space="preserve">Исполнитель рекомендует </w:t>
      </w:r>
      <w:r w:rsidR="00023FA2" w:rsidRPr="004B27C2">
        <w:rPr>
          <w:rFonts w:ascii="Myriad Pro" w:hAnsi="Myriad Pro"/>
          <w:sz w:val="26"/>
          <w:szCs w:val="26"/>
        </w:rPr>
        <w:t xml:space="preserve">при </w:t>
      </w:r>
      <w:r w:rsidR="004D2BB7">
        <w:rPr>
          <w:rFonts w:ascii="Myriad Pro" w:hAnsi="Myriad Pro"/>
          <w:sz w:val="26"/>
          <w:szCs w:val="26"/>
        </w:rPr>
        <w:t>определении расходов по налогу на имущество</w:t>
      </w:r>
      <w:r w:rsidR="00023FA2" w:rsidRPr="004B27C2">
        <w:rPr>
          <w:rFonts w:ascii="Myriad Pro" w:hAnsi="Myriad Pro"/>
          <w:sz w:val="26"/>
          <w:szCs w:val="26"/>
        </w:rPr>
        <w:t xml:space="preserve"> в части отнесения </w:t>
      </w:r>
      <w:r w:rsidR="004D2BB7">
        <w:rPr>
          <w:rFonts w:ascii="Myriad Pro" w:hAnsi="Myriad Pro"/>
          <w:sz w:val="26"/>
          <w:szCs w:val="26"/>
        </w:rPr>
        <w:t xml:space="preserve">данных </w:t>
      </w:r>
      <w:r w:rsidR="00023FA2" w:rsidRPr="004B27C2">
        <w:rPr>
          <w:rFonts w:ascii="Myriad Pro" w:hAnsi="Myriad Pro"/>
          <w:sz w:val="26"/>
          <w:szCs w:val="26"/>
        </w:rPr>
        <w:t>расходов на соответствующий субъект Российской Федерации</w:t>
      </w:r>
      <w:r w:rsidR="004D2BB7">
        <w:rPr>
          <w:rFonts w:ascii="Myriad Pro" w:hAnsi="Myriad Pro"/>
          <w:sz w:val="26"/>
          <w:szCs w:val="26"/>
        </w:rPr>
        <w:t xml:space="preserve"> осуществлять расчет</w:t>
      </w:r>
      <w:r w:rsidR="00023FA2" w:rsidRPr="004B27C2">
        <w:rPr>
          <w:rFonts w:ascii="Myriad Pro" w:eastAsia="Times New Roman" w:hAnsi="Myriad Pro" w:cs="Times New Roman"/>
          <w:sz w:val="26"/>
          <w:szCs w:val="26"/>
          <w:lang w:eastAsia="ru-RU"/>
        </w:rPr>
        <w:t xml:space="preserve"> в соответствии с положениями учетной политики, принятой в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00023FA2" w:rsidRPr="004B27C2">
        <w:rPr>
          <w:rFonts w:ascii="Myriad Pro" w:eastAsia="Times New Roman" w:hAnsi="Myriad Pro" w:cs="Times New Roman"/>
          <w:sz w:val="26"/>
          <w:szCs w:val="26"/>
          <w:lang w:eastAsia="ru-RU"/>
        </w:rPr>
        <w:t>.</w:t>
      </w:r>
      <w:r w:rsidR="00023FA2">
        <w:rPr>
          <w:rFonts w:ascii="Myriad Pro" w:hAnsi="Myriad Pro"/>
          <w:sz w:val="26"/>
          <w:szCs w:val="26"/>
        </w:rPr>
        <w:t xml:space="preserve">  </w:t>
      </w:r>
    </w:p>
    <w:p w14:paraId="4E15B4C4" w14:textId="565AE615" w:rsidR="00CE67D0" w:rsidRDefault="00EC5732" w:rsidP="00133579">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006E6E50">
        <w:rPr>
          <w:rFonts w:ascii="Myriad Pro" w:eastAsia="Calibri" w:hAnsi="Myriad Pro"/>
          <w:sz w:val="26"/>
          <w:szCs w:val="26"/>
        </w:rPr>
        <w:t>ПАО </w:t>
      </w:r>
      <w:r w:rsidRPr="00540D3C">
        <w:rPr>
          <w:rFonts w:ascii="Myriad Pro" w:eastAsia="Calibri" w:hAnsi="Myriad Pro"/>
          <w:sz w:val="26"/>
          <w:szCs w:val="26"/>
        </w:rPr>
        <w:t>«</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перед </w:t>
      </w:r>
      <w:r w:rsidR="004D2BB7">
        <w:rPr>
          <w:rFonts w:ascii="Myriad Pro" w:eastAsia="Calibri" w:hAnsi="Myriad Pro"/>
          <w:sz w:val="26"/>
          <w:szCs w:val="26"/>
        </w:rPr>
        <w:t>р</w:t>
      </w:r>
      <w:r w:rsidRPr="00540D3C">
        <w:rPr>
          <w:rFonts w:ascii="Myriad Pro" w:eastAsia="Calibri" w:hAnsi="Myriad Pro"/>
          <w:sz w:val="26"/>
          <w:szCs w:val="26"/>
        </w:rPr>
        <w:t>егулирующим орган</w:t>
      </w:r>
      <w:r w:rsidR="004A4058">
        <w:rPr>
          <w:rFonts w:ascii="Myriad Pro" w:eastAsia="Calibri" w:hAnsi="Myriad Pro"/>
          <w:sz w:val="26"/>
          <w:szCs w:val="26"/>
        </w:rPr>
        <w:t>о</w:t>
      </w:r>
      <w:r w:rsidRPr="00540D3C">
        <w:rPr>
          <w:rFonts w:ascii="Myriad Pro" w:eastAsia="Calibri" w:hAnsi="Myriad Pro"/>
          <w:sz w:val="26"/>
          <w:szCs w:val="26"/>
        </w:rPr>
        <w:t xml:space="preserve">м при защите экономической обоснованности расходов. </w:t>
      </w:r>
      <w:bookmarkStart w:id="60" w:name="_Toc36585472"/>
      <w:bookmarkEnd w:id="55"/>
    </w:p>
    <w:p w14:paraId="6A4A8735" w14:textId="77777777" w:rsidR="00133579" w:rsidRDefault="00133579"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p>
    <w:p w14:paraId="0C20FFD4" w14:textId="248A5779" w:rsidR="001F4E78" w:rsidRPr="006E6E50" w:rsidRDefault="001F4E78" w:rsidP="006E6E50">
      <w:pPr>
        <w:tabs>
          <w:tab w:val="left" w:pos="1134"/>
        </w:tabs>
        <w:spacing w:after="0" w:line="360" w:lineRule="auto"/>
        <w:jc w:val="both"/>
        <w:rPr>
          <w:rFonts w:ascii="Myriad Pro" w:hAnsi="Myriad Pro"/>
          <w:b/>
          <w:color w:val="4F6228" w:themeColor="accent3" w:themeShade="80"/>
          <w:sz w:val="28"/>
          <w:szCs w:val="28"/>
        </w:rPr>
      </w:pPr>
      <w:r w:rsidRPr="006E6E50">
        <w:rPr>
          <w:rFonts w:ascii="Myriad Pro" w:hAnsi="Myriad Pro"/>
          <w:b/>
          <w:color w:val="4F6228" w:themeColor="accent3" w:themeShade="80"/>
          <w:sz w:val="28"/>
          <w:szCs w:val="28"/>
        </w:rPr>
        <w:t>Налог на прибыль</w:t>
      </w:r>
      <w:bookmarkEnd w:id="60"/>
    </w:p>
    <w:p w14:paraId="0558ED9A" w14:textId="5F75FADE" w:rsidR="005E2410" w:rsidRDefault="005E2410" w:rsidP="00133579">
      <w:pPr>
        <w:spacing w:after="0" w:line="360" w:lineRule="auto"/>
        <w:ind w:firstLine="567"/>
        <w:contextualSpacing/>
        <w:jc w:val="both"/>
        <w:rPr>
          <w:rFonts w:ascii="Myriad Pro" w:eastAsia="Calibri" w:hAnsi="Myriad Pro"/>
          <w:sz w:val="26"/>
          <w:szCs w:val="26"/>
        </w:rPr>
      </w:pPr>
      <w:r w:rsidRPr="002317EC">
        <w:rPr>
          <w:rFonts w:ascii="Myriad Pro" w:eastAsia="Calibri" w:hAnsi="Myriad Pro"/>
          <w:sz w:val="26"/>
          <w:szCs w:val="26"/>
        </w:rPr>
        <w:t xml:space="preserve">Исполнитель отмечает, что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2317EC">
        <w:rPr>
          <w:rFonts w:ascii="Myriad Pro" w:eastAsia="Calibri" w:hAnsi="Myriad Pro"/>
          <w:sz w:val="26"/>
          <w:szCs w:val="26"/>
        </w:rPr>
        <w:t xml:space="preserve"> осуществл</w:t>
      </w:r>
      <w:r>
        <w:rPr>
          <w:rFonts w:ascii="Myriad Pro" w:eastAsia="Calibri" w:hAnsi="Myriad Pro"/>
          <w:sz w:val="26"/>
          <w:szCs w:val="26"/>
        </w:rPr>
        <w:t>яет</w:t>
      </w:r>
      <w:r w:rsidRPr="002317EC">
        <w:rPr>
          <w:rFonts w:ascii="Myriad Pro" w:eastAsia="Calibri" w:hAnsi="Myriad Pro"/>
          <w:sz w:val="26"/>
          <w:szCs w:val="26"/>
        </w:rPr>
        <w:t xml:space="preserve"> расчет величины налога на прибыль на </w:t>
      </w:r>
      <w:r w:rsidR="004C5493">
        <w:rPr>
          <w:rFonts w:ascii="Myriad Pro" w:eastAsia="Calibri" w:hAnsi="Myriad Pro"/>
          <w:sz w:val="26"/>
          <w:szCs w:val="26"/>
        </w:rPr>
        <w:t>2017 и 2018 гг.</w:t>
      </w:r>
      <w:r w:rsidRPr="002317EC">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sidR="006E6E50">
        <w:rPr>
          <w:rFonts w:ascii="Myriad Pro" w:eastAsia="Calibri" w:hAnsi="Myriad Pro"/>
          <w:sz w:val="26"/>
          <w:szCs w:val="26"/>
        </w:rPr>
        <w:t>№ </w:t>
      </w:r>
      <w:r w:rsidRPr="002317EC">
        <w:rPr>
          <w:rFonts w:ascii="Myriad Pro" w:eastAsia="Calibri" w:hAnsi="Myriad Pro"/>
          <w:sz w:val="26"/>
          <w:szCs w:val="26"/>
        </w:rPr>
        <w:t xml:space="preserve">228-э, что противоречит </w:t>
      </w:r>
      <w:r w:rsidR="0007336D">
        <w:rPr>
          <w:rFonts w:ascii="Myriad Pro" w:eastAsia="Calibri" w:hAnsi="Myriad Pro"/>
          <w:sz w:val="26"/>
          <w:szCs w:val="26"/>
        </w:rPr>
        <w:t>официальной позиции</w:t>
      </w:r>
      <w:r w:rsidRPr="002317EC">
        <w:rPr>
          <w:rFonts w:ascii="Myriad Pro" w:eastAsia="Calibri" w:hAnsi="Myriad Pro"/>
          <w:sz w:val="26"/>
          <w:szCs w:val="26"/>
        </w:rPr>
        <w:t xml:space="preserve"> ФАС России.</w:t>
      </w:r>
    </w:p>
    <w:p w14:paraId="099BBDAD" w14:textId="07DA6142" w:rsidR="002F2FFE" w:rsidRDefault="002F2FFE" w:rsidP="00133579">
      <w:pPr>
        <w:spacing w:after="0" w:line="360" w:lineRule="auto"/>
        <w:ind w:firstLine="567"/>
        <w:contextualSpacing/>
        <w:jc w:val="both"/>
        <w:rPr>
          <w:rFonts w:ascii="Myriad Pro" w:eastAsia="Calibri" w:hAnsi="Myriad Pro"/>
          <w:sz w:val="26"/>
          <w:szCs w:val="26"/>
        </w:rPr>
      </w:pPr>
      <w:r w:rsidRPr="00410971">
        <w:rPr>
          <w:rFonts w:ascii="Myriad Pro" w:eastAsia="Calibri" w:hAnsi="Myriad Pro" w:cs="Times New Roman"/>
          <w:sz w:val="26"/>
          <w:szCs w:val="26"/>
        </w:rPr>
        <w:t xml:space="preserve">Фактические расходы по налогу на прибыль </w:t>
      </w:r>
      <w:bookmarkStart w:id="61" w:name="_Hlk53592324"/>
      <w:r w:rsidRPr="00410971">
        <w:rPr>
          <w:rFonts w:ascii="Myriad Pro" w:eastAsia="Calibri" w:hAnsi="Myriad Pro" w:cs="Times New Roman"/>
          <w:sz w:val="26"/>
          <w:szCs w:val="26"/>
        </w:rPr>
        <w:t xml:space="preserve">за </w:t>
      </w:r>
      <w:r w:rsidR="002D00D5" w:rsidRPr="00410971">
        <w:rPr>
          <w:rFonts w:ascii="Myriad Pro" w:eastAsia="Calibri" w:hAnsi="Myriad Pro" w:cs="Times New Roman"/>
          <w:sz w:val="26"/>
          <w:szCs w:val="26"/>
        </w:rPr>
        <w:t>2016 г</w:t>
      </w:r>
      <w:r w:rsidR="00410971">
        <w:rPr>
          <w:rFonts w:ascii="Myriad Pro" w:eastAsia="Calibri" w:hAnsi="Myriad Pro" w:cs="Times New Roman"/>
          <w:sz w:val="26"/>
          <w:szCs w:val="26"/>
        </w:rPr>
        <w:t>од</w:t>
      </w:r>
      <w:r w:rsidRPr="00410971">
        <w:rPr>
          <w:rFonts w:ascii="Myriad Pro" w:eastAsia="Calibri" w:hAnsi="Myriad Pro" w:cs="Times New Roman"/>
          <w:sz w:val="26"/>
          <w:szCs w:val="26"/>
        </w:rPr>
        <w:t xml:space="preserve"> </w:t>
      </w:r>
      <w:bookmarkEnd w:id="61"/>
      <w:r w:rsidRPr="00410971">
        <w:rPr>
          <w:rFonts w:ascii="Myriad Pro" w:eastAsia="Calibri" w:hAnsi="Myriad Pro" w:cs="Times New Roman"/>
          <w:sz w:val="26"/>
          <w:szCs w:val="26"/>
        </w:rPr>
        <w:t xml:space="preserve">заявлены </w:t>
      </w:r>
      <w:r w:rsidR="00C74E04" w:rsidRPr="00410971">
        <w:rPr>
          <w:rFonts w:ascii="Myriad Pro" w:eastAsia="Calibri" w:hAnsi="Myriad Pro" w:cs="Times New Roman"/>
          <w:sz w:val="26"/>
          <w:szCs w:val="26"/>
        </w:rPr>
        <w:br/>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410971">
        <w:rPr>
          <w:rFonts w:ascii="Myriad Pro" w:eastAsia="Calibri" w:hAnsi="Myriad Pro"/>
          <w:sz w:val="26"/>
          <w:szCs w:val="26"/>
        </w:rPr>
        <w:t xml:space="preserve"> в соответствии с данными раздельного учета доходов и расходов субъектами естественных монополий в сфере услуг по передаче электрической энергии.</w:t>
      </w:r>
    </w:p>
    <w:p w14:paraId="77AE733E" w14:textId="63796F64" w:rsidR="001F4E78" w:rsidRPr="00CA6D62" w:rsidRDefault="001F4E78" w:rsidP="00133579">
      <w:pPr>
        <w:spacing w:after="0" w:line="360" w:lineRule="auto"/>
        <w:ind w:firstLine="567"/>
        <w:contextualSpacing/>
        <w:jc w:val="both"/>
        <w:rPr>
          <w:rFonts w:ascii="Myriad Pro" w:eastAsia="Calibri" w:hAnsi="Myriad Pro"/>
          <w:sz w:val="26"/>
          <w:szCs w:val="26"/>
        </w:rPr>
      </w:pPr>
    </w:p>
    <w:p w14:paraId="63A6E93E" w14:textId="15441C91" w:rsidR="007621AC" w:rsidRDefault="007621AC" w:rsidP="00133579">
      <w:pPr>
        <w:spacing w:after="0" w:line="360" w:lineRule="auto"/>
        <w:jc w:val="both"/>
        <w:rPr>
          <w:rFonts w:ascii="Myriad Pro" w:hAnsi="Myriad Pro"/>
          <w:sz w:val="26"/>
          <w:szCs w:val="26"/>
        </w:rPr>
      </w:pP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7FD49207" w14:textId="67B86F5F" w:rsidR="001D2740" w:rsidRPr="004B27C2" w:rsidRDefault="001D2740" w:rsidP="00133579">
      <w:pPr>
        <w:shd w:val="clear" w:color="auto" w:fill="FFFFFF"/>
        <w:spacing w:after="0" w:line="360" w:lineRule="auto"/>
        <w:ind w:firstLine="567"/>
        <w:jc w:val="both"/>
        <w:textAlignment w:val="baseline"/>
        <w:rPr>
          <w:rFonts w:ascii="Myriad Pro" w:eastAsia="Calibri" w:hAnsi="Myriad Pro"/>
          <w:sz w:val="26"/>
          <w:szCs w:val="26"/>
        </w:rPr>
      </w:pPr>
      <w:r w:rsidRPr="009003D4">
        <w:rPr>
          <w:rFonts w:ascii="Myriad Pro" w:eastAsia="Calibri" w:hAnsi="Myriad Pro"/>
          <w:sz w:val="26"/>
          <w:szCs w:val="26"/>
        </w:rPr>
        <w:t>Исполнитель рекомендует</w:t>
      </w:r>
      <w:r>
        <w:rPr>
          <w:rFonts w:ascii="Myriad Pro" w:eastAsia="Calibri" w:hAnsi="Myriad Pro"/>
          <w:sz w:val="26"/>
          <w:szCs w:val="26"/>
        </w:rPr>
        <w:t xml:space="preserve">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Pr>
          <w:rFonts w:ascii="Myriad Pro" w:eastAsia="Calibri" w:hAnsi="Myriad Pro"/>
          <w:sz w:val="26"/>
          <w:szCs w:val="26"/>
        </w:rPr>
        <w:t xml:space="preserve"> 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w:t>
      </w:r>
      <w:r>
        <w:rPr>
          <w:rFonts w:ascii="Myriad Pro" w:eastAsia="Calibri" w:hAnsi="Myriad Pro"/>
          <w:sz w:val="26"/>
          <w:szCs w:val="26"/>
        </w:rPr>
        <w:t> </w:t>
      </w:r>
      <w:r w:rsidRPr="009003D4">
        <w:rPr>
          <w:rFonts w:ascii="Myriad Pro" w:eastAsia="Calibri" w:hAnsi="Myriad Pro"/>
          <w:sz w:val="26"/>
          <w:szCs w:val="26"/>
        </w:rPr>
        <w:t xml:space="preserve">20 Основ ценообразования </w:t>
      </w:r>
      <w:r w:rsidR="006E6E50">
        <w:rPr>
          <w:rFonts w:ascii="Myriad Pro" w:eastAsia="Calibri" w:hAnsi="Myriad Pro"/>
          <w:sz w:val="26"/>
          <w:szCs w:val="26"/>
        </w:rPr>
        <w:t>№ </w:t>
      </w:r>
      <w:r w:rsidRPr="009003D4">
        <w:rPr>
          <w:rFonts w:ascii="Myriad Pro" w:eastAsia="Calibri" w:hAnsi="Myriad Pro"/>
          <w:sz w:val="26"/>
          <w:szCs w:val="26"/>
        </w:rPr>
        <w:t xml:space="preserve">1178, а именно </w:t>
      </w:r>
      <w:r>
        <w:rPr>
          <w:rFonts w:ascii="Myriad Pro" w:eastAsia="Calibri" w:hAnsi="Myriad Pro"/>
          <w:sz w:val="26"/>
          <w:szCs w:val="26"/>
        </w:rPr>
        <w:t xml:space="preserve">- </w:t>
      </w:r>
      <w:r w:rsidRPr="009003D4">
        <w:rPr>
          <w:rFonts w:ascii="Myriad Pro" w:eastAsia="Calibri" w:hAnsi="Myriad Pro"/>
          <w:sz w:val="26"/>
          <w:szCs w:val="26"/>
        </w:rPr>
        <w:t xml:space="preserve">величину налога на прибыль организации по регулируемому виду деятельности, сформированную по данным бухгалтерского учета за последний истекший </w:t>
      </w:r>
      <w:r w:rsidRPr="004B27C2">
        <w:rPr>
          <w:rFonts w:ascii="Myriad Pro" w:eastAsia="Calibri" w:hAnsi="Myriad Pro"/>
          <w:sz w:val="26"/>
          <w:szCs w:val="26"/>
        </w:rPr>
        <w:t>период.</w:t>
      </w:r>
    </w:p>
    <w:p w14:paraId="5A1248E5" w14:textId="4434A294" w:rsidR="00023FA2" w:rsidRPr="004B27C2" w:rsidRDefault="00023FA2" w:rsidP="00133579">
      <w:pPr>
        <w:spacing w:after="0" w:line="360" w:lineRule="auto"/>
        <w:ind w:firstLine="567"/>
        <w:contextualSpacing/>
        <w:jc w:val="both"/>
        <w:rPr>
          <w:rFonts w:ascii="Myriad Pro" w:eastAsia="Calibri" w:hAnsi="Myriad Pro"/>
          <w:sz w:val="26"/>
          <w:szCs w:val="26"/>
        </w:rPr>
      </w:pPr>
      <w:r w:rsidRPr="004B27C2">
        <w:rPr>
          <w:rFonts w:ascii="Myriad Pro" w:eastAsia="Calibri" w:hAnsi="Myriad Pro"/>
          <w:sz w:val="26"/>
          <w:szCs w:val="26"/>
        </w:rPr>
        <w:lastRenderedPageBreak/>
        <w:t xml:space="preserve">При расчете тарифов на услуги по передаче электрической энергии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4B27C2">
        <w:rPr>
          <w:rFonts w:ascii="Myriad Pro" w:eastAsia="Calibri" w:hAnsi="Myriad Pro"/>
          <w:sz w:val="26"/>
          <w:szCs w:val="26"/>
        </w:rPr>
        <w:t xml:space="preserve">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w:t>
      </w:r>
      <w:r w:rsidR="006E6E50">
        <w:rPr>
          <w:rFonts w:ascii="Myriad Pro" w:eastAsia="Calibri" w:hAnsi="Myriad Pro"/>
          <w:sz w:val="26"/>
          <w:szCs w:val="26"/>
        </w:rPr>
        <w:t>ПАО </w:t>
      </w:r>
      <w:r w:rsidRPr="004B27C2">
        <w:rPr>
          <w:rFonts w:ascii="Myriad Pro" w:eastAsia="Calibri" w:hAnsi="Myriad Pro"/>
          <w:sz w:val="26"/>
          <w:szCs w:val="26"/>
        </w:rPr>
        <w:t xml:space="preserve">«Ленэнерго» по распределению расходов между видами деятельности. </w:t>
      </w:r>
    </w:p>
    <w:p w14:paraId="1C995921" w14:textId="77777777" w:rsidR="001F4E78" w:rsidRPr="0039093C" w:rsidRDefault="001F4E78" w:rsidP="00133579">
      <w:pPr>
        <w:spacing w:after="0" w:line="360" w:lineRule="auto"/>
        <w:ind w:firstLine="567"/>
        <w:contextualSpacing/>
        <w:jc w:val="both"/>
        <w:rPr>
          <w:rFonts w:ascii="Myriad Pro" w:hAnsi="Myriad Pro"/>
          <w:b/>
          <w:color w:val="4F81BD" w:themeColor="accent1"/>
          <w:sz w:val="26"/>
          <w:szCs w:val="26"/>
        </w:rPr>
      </w:pPr>
    </w:p>
    <w:p w14:paraId="41FD0A93" w14:textId="77777777" w:rsidR="001F4E78" w:rsidRPr="006E6E50" w:rsidRDefault="001F4E78" w:rsidP="006E6E50">
      <w:pPr>
        <w:tabs>
          <w:tab w:val="left" w:pos="1134"/>
        </w:tabs>
        <w:spacing w:after="0" w:line="360" w:lineRule="auto"/>
        <w:jc w:val="both"/>
        <w:rPr>
          <w:rFonts w:ascii="Myriad Pro" w:hAnsi="Myriad Pro"/>
          <w:b/>
          <w:color w:val="4F6228" w:themeColor="accent3" w:themeShade="80"/>
          <w:sz w:val="28"/>
          <w:szCs w:val="28"/>
        </w:rPr>
      </w:pPr>
      <w:r w:rsidRPr="006E6E50">
        <w:rPr>
          <w:rFonts w:ascii="Myriad Pro" w:hAnsi="Myriad Pro"/>
          <w:b/>
          <w:color w:val="4F6228" w:themeColor="accent3" w:themeShade="80"/>
          <w:sz w:val="28"/>
          <w:szCs w:val="28"/>
        </w:rPr>
        <w:t>Выпадающие доходы от льготного технологического присоединения</w:t>
      </w:r>
    </w:p>
    <w:p w14:paraId="6CBFE16A" w14:textId="27BD88BA" w:rsidR="007653C4" w:rsidRDefault="001F4E78" w:rsidP="00133579">
      <w:pPr>
        <w:spacing w:after="0" w:line="360" w:lineRule="auto"/>
        <w:ind w:firstLine="567"/>
        <w:contextualSpacing/>
        <w:jc w:val="both"/>
        <w:rPr>
          <w:rFonts w:ascii="Myriad Pro" w:eastAsia="Calibri" w:hAnsi="Myriad Pro" w:cs="Times New Roman"/>
          <w:sz w:val="26"/>
          <w:szCs w:val="26"/>
          <w:shd w:val="clear" w:color="auto" w:fill="FFFFFF"/>
        </w:rPr>
      </w:pPr>
      <w:r w:rsidRPr="0080039C">
        <w:rPr>
          <w:rFonts w:ascii="Myriad Pro" w:eastAsia="Calibri" w:hAnsi="Myriad Pro"/>
          <w:sz w:val="26"/>
          <w:szCs w:val="26"/>
        </w:rPr>
        <w:t xml:space="preserve">Исполнитель </w:t>
      </w:r>
      <w:r w:rsidR="00AD7049" w:rsidRPr="00D36E8F">
        <w:rPr>
          <w:rFonts w:ascii="Myriad Pro" w:eastAsia="Calibri" w:hAnsi="Myriad Pro" w:cs="Times New Roman"/>
          <w:sz w:val="26"/>
          <w:szCs w:val="26"/>
          <w:shd w:val="clear" w:color="auto" w:fill="FFFFFF"/>
        </w:rPr>
        <w:t>отмечает недостаточность документального подтверждения заявляемых расходов</w:t>
      </w:r>
      <w:r w:rsidR="00AD7049" w:rsidRPr="00AD7049">
        <w:rPr>
          <w:rFonts w:ascii="Myriad Pro" w:eastAsia="Calibri" w:hAnsi="Myriad Pro"/>
          <w:sz w:val="26"/>
          <w:szCs w:val="26"/>
        </w:rPr>
        <w:t xml:space="preserve"> </w:t>
      </w:r>
      <w:r w:rsidR="00AD7049" w:rsidRPr="0080039C">
        <w:rPr>
          <w:rFonts w:ascii="Myriad Pro" w:eastAsia="Calibri" w:hAnsi="Myriad Pro"/>
          <w:sz w:val="26"/>
          <w:szCs w:val="26"/>
        </w:rPr>
        <w:t>на выполнение организационно-технических мероприятий, связанных с осуществлением технологического присоединения</w:t>
      </w:r>
      <w:r w:rsidR="00C74E04">
        <w:rPr>
          <w:rFonts w:ascii="Myriad Pro" w:eastAsia="Calibri" w:hAnsi="Myriad Pro"/>
          <w:sz w:val="26"/>
          <w:szCs w:val="26"/>
        </w:rPr>
        <w:t>.</w:t>
      </w:r>
    </w:p>
    <w:p w14:paraId="28923F51" w14:textId="77777777" w:rsidR="007653C4" w:rsidRDefault="007653C4" w:rsidP="00133579">
      <w:pPr>
        <w:spacing w:after="0" w:line="360" w:lineRule="auto"/>
        <w:ind w:firstLine="567"/>
        <w:contextualSpacing/>
        <w:jc w:val="both"/>
        <w:rPr>
          <w:rFonts w:ascii="Myriad Pro" w:eastAsia="Calibri" w:hAnsi="Myriad Pro" w:cs="Times New Roman"/>
          <w:sz w:val="26"/>
          <w:szCs w:val="26"/>
          <w:shd w:val="clear" w:color="auto" w:fill="FFFFFF"/>
        </w:rPr>
      </w:pPr>
    </w:p>
    <w:p w14:paraId="21912054" w14:textId="5E12FA9F" w:rsidR="001D2740" w:rsidRPr="00923F0B" w:rsidRDefault="001D2740" w:rsidP="00133579">
      <w:pPr>
        <w:keepNext/>
        <w:spacing w:after="0"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2B3191EA" w14:textId="0DA0AEBB" w:rsidR="001D2740" w:rsidRPr="00990FFF" w:rsidRDefault="001D2740" w:rsidP="00133579">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540D3C">
        <w:rPr>
          <w:rFonts w:ascii="Myriad Pro" w:eastAsia="Calibri" w:hAnsi="Myriad Pro"/>
          <w:sz w:val="26"/>
          <w:szCs w:val="26"/>
        </w:rPr>
        <w:t xml:space="preserve"> обоснованно доказывать свою позицию перед </w:t>
      </w:r>
      <w:r>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7E436A0E" w14:textId="68CA3C13" w:rsidR="001F4E78" w:rsidRPr="00CA6D62" w:rsidRDefault="001F4E78" w:rsidP="00133579">
      <w:pPr>
        <w:spacing w:after="0" w:line="360" w:lineRule="auto"/>
        <w:ind w:firstLine="567"/>
        <w:contextualSpacing/>
        <w:jc w:val="both"/>
        <w:rPr>
          <w:rFonts w:ascii="Myriad Pro" w:eastAsia="Calibri" w:hAnsi="Myriad Pro"/>
          <w:b/>
          <w:bCs/>
          <w:color w:val="4F81BD" w:themeColor="accent1"/>
          <w:sz w:val="26"/>
          <w:szCs w:val="26"/>
        </w:rPr>
      </w:pPr>
      <w:r w:rsidRPr="00CA6D62">
        <w:rPr>
          <w:rFonts w:ascii="Myriad Pro" w:eastAsia="Calibri" w:hAnsi="Myriad Pro"/>
          <w:b/>
          <w:bCs/>
          <w:color w:val="4F81BD" w:themeColor="accent1"/>
          <w:sz w:val="26"/>
          <w:szCs w:val="26"/>
        </w:rPr>
        <w:br w:type="page"/>
      </w:r>
    </w:p>
    <w:p w14:paraId="7B488F12" w14:textId="4EA5962A" w:rsidR="001F4E78" w:rsidRPr="00704363" w:rsidRDefault="00133579" w:rsidP="00133579">
      <w:pPr>
        <w:pStyle w:val="3"/>
        <w:numPr>
          <w:ilvl w:val="1"/>
          <w:numId w:val="23"/>
        </w:numPr>
        <w:tabs>
          <w:tab w:val="left" w:pos="567"/>
          <w:tab w:val="left" w:pos="1276"/>
        </w:tabs>
        <w:spacing w:before="0" w:line="360" w:lineRule="auto"/>
        <w:ind w:left="426" w:hanging="426"/>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62" w:name="_Toc53661138"/>
      <w:r w:rsidR="0028662B">
        <w:rPr>
          <w:rFonts w:ascii="Myriad Pro" w:hAnsi="Myriad Pro"/>
          <w:b/>
          <w:color w:val="4F6228" w:themeColor="accent3" w:themeShade="80"/>
          <w:sz w:val="28"/>
          <w:szCs w:val="28"/>
        </w:rPr>
        <w:t>Р</w:t>
      </w:r>
      <w:r w:rsidR="001F4E78" w:rsidRPr="00704363">
        <w:rPr>
          <w:rFonts w:ascii="Myriad Pro" w:hAnsi="Myriad Pro"/>
          <w:b/>
          <w:color w:val="4F6228" w:themeColor="accent3" w:themeShade="80"/>
          <w:sz w:val="28"/>
          <w:szCs w:val="28"/>
        </w:rPr>
        <w:t>екомендаци</w:t>
      </w:r>
      <w:r w:rsidR="0028662B">
        <w:rPr>
          <w:rFonts w:ascii="Myriad Pro" w:hAnsi="Myriad Pro"/>
          <w:b/>
          <w:color w:val="4F6228" w:themeColor="accent3" w:themeShade="80"/>
          <w:sz w:val="28"/>
          <w:szCs w:val="28"/>
        </w:rPr>
        <w:t>и</w:t>
      </w:r>
      <w:r w:rsidR="001F4E78" w:rsidRPr="00704363">
        <w:rPr>
          <w:rFonts w:ascii="Myriad Pro" w:hAnsi="Myriad Pro"/>
          <w:b/>
          <w:color w:val="4F6228" w:themeColor="accent3" w:themeShade="80"/>
          <w:sz w:val="28"/>
          <w:szCs w:val="28"/>
        </w:rPr>
        <w:t xml:space="preserve"> в части расходов на компенсацию потерь</w:t>
      </w:r>
      <w:bookmarkEnd w:id="62"/>
    </w:p>
    <w:p w14:paraId="7FAA1609" w14:textId="66282069" w:rsidR="00B13C3C" w:rsidRPr="00B13C3C" w:rsidRDefault="00B13C3C" w:rsidP="00133579">
      <w:pPr>
        <w:keepNext/>
        <w:spacing w:after="0" w:line="360" w:lineRule="auto"/>
        <w:ind w:firstLine="567"/>
        <w:jc w:val="both"/>
        <w:rPr>
          <w:rFonts w:ascii="Myriad Pro" w:eastAsia="Calibri" w:hAnsi="Myriad Pro" w:cs="Times New Roman"/>
          <w:sz w:val="26"/>
          <w:szCs w:val="26"/>
        </w:rPr>
      </w:pPr>
      <w:r w:rsidRPr="00B13C3C">
        <w:rPr>
          <w:rFonts w:ascii="Myriad Pro" w:eastAsia="Calibri" w:hAnsi="Myriad Pro" w:cs="Times New Roman"/>
          <w:sz w:val="26"/>
          <w:szCs w:val="26"/>
        </w:rPr>
        <w:t xml:space="preserve">По результатам выполненного анализа Исполнитель отмечает, что утверждаемый Комитетом по тарифам Санкт-Петербурга уровень расходов </w:t>
      </w:r>
      <w:r w:rsidR="00C74E04">
        <w:rPr>
          <w:rFonts w:ascii="Myriad Pro" w:eastAsia="Calibri" w:hAnsi="Myriad Pro" w:cs="Times New Roman"/>
          <w:sz w:val="26"/>
          <w:szCs w:val="26"/>
        </w:rPr>
        <w:br/>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0028662B">
        <w:rPr>
          <w:rFonts w:ascii="Myriad Pro" w:eastAsia="Calibri" w:hAnsi="Myriad Pro" w:cs="Times New Roman"/>
          <w:sz w:val="26"/>
          <w:szCs w:val="26"/>
        </w:rPr>
        <w:t xml:space="preserve"> </w:t>
      </w:r>
      <w:r w:rsidRPr="00B13C3C">
        <w:rPr>
          <w:rFonts w:ascii="Myriad Pro" w:eastAsia="Calibri" w:hAnsi="Myriad Pro" w:cs="Times New Roman"/>
          <w:sz w:val="26"/>
          <w:szCs w:val="26"/>
        </w:rPr>
        <w:t xml:space="preserve">на оплату электроэнергии, приобретаемой в целях компенсации потерь в электрических сетях, существенно (более 5%) ниже экономически обоснованной величины соответствующих затрат, что приводит к возникновению выпадающих доходов (расходов, не обеспеченных источником компенсации/покрытия)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B13C3C">
        <w:rPr>
          <w:rFonts w:ascii="Myriad Pro" w:eastAsia="Calibri" w:hAnsi="Myriad Pro" w:cs="Times New Roman"/>
          <w:sz w:val="26"/>
          <w:szCs w:val="26"/>
        </w:rPr>
        <w:t>.</w:t>
      </w:r>
    </w:p>
    <w:p w14:paraId="586CC96D" w14:textId="69242716" w:rsidR="00B13C3C" w:rsidRDefault="00B13C3C" w:rsidP="00133579">
      <w:pPr>
        <w:keepNext/>
        <w:spacing w:after="0" w:line="360" w:lineRule="auto"/>
        <w:ind w:firstLine="567"/>
        <w:jc w:val="both"/>
        <w:rPr>
          <w:rFonts w:ascii="Myriad Pro" w:eastAsia="Calibri" w:hAnsi="Myriad Pro" w:cs="Times New Roman"/>
          <w:sz w:val="26"/>
          <w:szCs w:val="26"/>
        </w:rPr>
      </w:pPr>
      <w:bookmarkStart w:id="63" w:name="_Hlk41598222"/>
      <w:r w:rsidRPr="00B13C3C">
        <w:rPr>
          <w:rFonts w:ascii="Myriad Pro" w:eastAsia="Calibri" w:hAnsi="Myriad Pro" w:cs="Times New Roman"/>
          <w:sz w:val="26"/>
          <w:szCs w:val="26"/>
        </w:rPr>
        <w:t xml:space="preserve">Исполнитель отмечает, что указанные отклонения фактических параметров от установленных значений рассматриваемых расходов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Pr="00B13C3C">
        <w:rPr>
          <w:rFonts w:ascii="Myriad Pro" w:eastAsia="Calibri" w:hAnsi="Myriad Pro" w:cs="Times New Roman"/>
          <w:sz w:val="26"/>
          <w:szCs w:val="26"/>
        </w:rPr>
        <w:t xml:space="preserve"> связаны с принятием Комитетом в расчет расходов на оплату потерь уровней соответствующих цен покупки электроэнергии ниже экономически обоснованного уровня, а также ниже факта за аналогичный и предыдущий периоды.</w:t>
      </w:r>
    </w:p>
    <w:p w14:paraId="6312AEF8" w14:textId="233DB4A2" w:rsidR="00133579" w:rsidRDefault="00B13C3C" w:rsidP="00133579">
      <w:pPr>
        <w:keepNext/>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При этом</w:t>
      </w:r>
      <w:r w:rsidRPr="00B13C3C">
        <w:rPr>
          <w:rFonts w:ascii="Myriad Pro" w:eastAsia="Calibri" w:hAnsi="Myriad Pro" w:cs="Times New Roman"/>
          <w:sz w:val="26"/>
          <w:szCs w:val="26"/>
        </w:rPr>
        <w:t xml:space="preserve"> </w:t>
      </w:r>
      <w:r>
        <w:rPr>
          <w:rFonts w:ascii="Myriad Pro" w:eastAsia="Calibri" w:hAnsi="Myriad Pro" w:cs="Times New Roman"/>
          <w:sz w:val="26"/>
          <w:szCs w:val="26"/>
        </w:rPr>
        <w:t>Комитетом по тарифам Санкт-Петербурга</w:t>
      </w:r>
      <w:r w:rsidRPr="0096023E">
        <w:rPr>
          <w:rFonts w:ascii="Myriad Pro" w:eastAsia="Calibri" w:hAnsi="Myriad Pro"/>
          <w:sz w:val="26"/>
          <w:szCs w:val="26"/>
        </w:rPr>
        <w:t xml:space="preserve"> не приведен</w:t>
      </w:r>
      <w:r>
        <w:rPr>
          <w:rFonts w:ascii="Myriad Pro" w:eastAsia="Calibri" w:hAnsi="Myriad Pro"/>
          <w:sz w:val="26"/>
          <w:szCs w:val="26"/>
        </w:rPr>
        <w:t xml:space="preserve"> расчет</w:t>
      </w:r>
      <w:r w:rsidRPr="0096023E">
        <w:rPr>
          <w:rFonts w:ascii="Myriad Pro" w:eastAsia="Calibri" w:hAnsi="Myriad Pro"/>
          <w:sz w:val="26"/>
          <w:szCs w:val="26"/>
        </w:rPr>
        <w:t xml:space="preserve"> </w:t>
      </w:r>
      <w:r>
        <w:rPr>
          <w:rFonts w:ascii="Myriad Pro" w:eastAsia="Calibri" w:hAnsi="Myriad Pro"/>
          <w:sz w:val="26"/>
          <w:szCs w:val="26"/>
        </w:rPr>
        <w:t>прогнозной</w:t>
      </w:r>
      <w:r w:rsidRPr="0096023E">
        <w:rPr>
          <w:rFonts w:ascii="Myriad Pro" w:eastAsia="Calibri" w:hAnsi="Myriad Pro"/>
          <w:sz w:val="26"/>
          <w:szCs w:val="26"/>
        </w:rPr>
        <w:t xml:space="preserve"> цены </w:t>
      </w:r>
      <w:r>
        <w:rPr>
          <w:rFonts w:ascii="Myriad Pro" w:eastAsia="Calibri" w:hAnsi="Myriad Pro"/>
          <w:sz w:val="26"/>
          <w:szCs w:val="26"/>
        </w:rPr>
        <w:t xml:space="preserve">на электроэнергию, приобретаемой в целях компенсации потерь в сетях, </w:t>
      </w:r>
      <w:r w:rsidRPr="0096023E">
        <w:rPr>
          <w:rFonts w:ascii="Myriad Pro" w:eastAsia="Calibri" w:hAnsi="Myriad Pro"/>
          <w:sz w:val="26"/>
          <w:szCs w:val="26"/>
        </w:rPr>
        <w:t>и ее составляющих, используемых при расчете затрат на покупку потерь</w:t>
      </w:r>
      <w:r>
        <w:rPr>
          <w:rFonts w:ascii="Myriad Pro" w:eastAsia="Calibri" w:hAnsi="Myriad Pro"/>
          <w:sz w:val="26"/>
          <w:szCs w:val="26"/>
        </w:rPr>
        <w:t xml:space="preserve"> </w:t>
      </w:r>
      <w:bookmarkStart w:id="64" w:name="_Hlk53592646"/>
      <w:r>
        <w:rPr>
          <w:rFonts w:ascii="Myriad Pro" w:eastAsia="Calibri" w:hAnsi="Myriad Pro"/>
          <w:sz w:val="26"/>
          <w:szCs w:val="26"/>
        </w:rPr>
        <w:t>на 201</w:t>
      </w:r>
      <w:r w:rsidR="002D00D5">
        <w:rPr>
          <w:rFonts w:ascii="Myriad Pro" w:eastAsia="Calibri" w:hAnsi="Myriad Pro"/>
          <w:sz w:val="26"/>
          <w:szCs w:val="26"/>
        </w:rPr>
        <w:t>7 и 2018</w:t>
      </w:r>
      <w:r>
        <w:rPr>
          <w:rFonts w:ascii="Myriad Pro" w:eastAsia="Calibri" w:hAnsi="Myriad Pro"/>
          <w:sz w:val="26"/>
          <w:szCs w:val="26"/>
        </w:rPr>
        <w:t xml:space="preserve"> г</w:t>
      </w:r>
      <w:bookmarkEnd w:id="63"/>
      <w:r w:rsidR="00A91232">
        <w:rPr>
          <w:rFonts w:ascii="Myriad Pro" w:eastAsia="Calibri" w:hAnsi="Myriad Pro"/>
          <w:sz w:val="26"/>
          <w:szCs w:val="26"/>
        </w:rPr>
        <w:t>г</w:t>
      </w:r>
      <w:r>
        <w:rPr>
          <w:rFonts w:ascii="Myriad Pro" w:eastAsia="Calibri" w:hAnsi="Myriad Pro"/>
          <w:sz w:val="26"/>
          <w:szCs w:val="26"/>
        </w:rPr>
        <w:t>.</w:t>
      </w:r>
      <w:bookmarkEnd w:id="64"/>
    </w:p>
    <w:p w14:paraId="522A3240" w14:textId="77777777" w:rsidR="00133579" w:rsidRDefault="00133579" w:rsidP="00133579">
      <w:pPr>
        <w:keepNext/>
        <w:spacing w:after="0" w:line="360" w:lineRule="auto"/>
        <w:ind w:firstLine="567"/>
        <w:jc w:val="both"/>
        <w:rPr>
          <w:rFonts w:ascii="Myriad Pro" w:eastAsia="Calibri" w:hAnsi="Myriad Pro" w:cs="Times New Roman"/>
          <w:sz w:val="26"/>
          <w:szCs w:val="26"/>
        </w:rPr>
      </w:pPr>
    </w:p>
    <w:p w14:paraId="215DD80C" w14:textId="3E69C57F" w:rsidR="0064486C" w:rsidRPr="00133579" w:rsidRDefault="0064486C" w:rsidP="00133579">
      <w:pPr>
        <w:keepNext/>
        <w:spacing w:after="0" w:line="360" w:lineRule="auto"/>
        <w:jc w:val="both"/>
        <w:rPr>
          <w:rFonts w:ascii="Myriad Pro" w:eastAsia="Calibri" w:hAnsi="Myriad Pro" w:cs="Times New Roman"/>
          <w:sz w:val="26"/>
          <w:szCs w:val="26"/>
        </w:rPr>
      </w:pPr>
      <w:r w:rsidRPr="0064486C">
        <w:rPr>
          <w:rFonts w:ascii="Myriad Pro" w:hAnsi="Myriad Pro"/>
          <w:b/>
          <w:sz w:val="26"/>
          <w:szCs w:val="26"/>
        </w:rPr>
        <w:t>РЕКОМЕНДАЦИИ ИСПОЛНИТЕЛЯ</w:t>
      </w:r>
    </w:p>
    <w:p w14:paraId="1219C6F8" w14:textId="676CCB88" w:rsidR="001F4E78" w:rsidRPr="001464AB" w:rsidRDefault="001F4E78" w:rsidP="00133579">
      <w:pPr>
        <w:spacing w:after="0" w:line="360" w:lineRule="auto"/>
        <w:ind w:firstLine="567"/>
        <w:jc w:val="both"/>
        <w:rPr>
          <w:rFonts w:ascii="Myriad Pro" w:hAnsi="Myriad Pro"/>
          <w:sz w:val="26"/>
          <w:szCs w:val="26"/>
        </w:rPr>
      </w:pPr>
      <w:r w:rsidRPr="001464AB">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28662B" w:rsidRPr="00EA0B9D">
        <w:rPr>
          <w:rFonts w:ascii="Myriad Pro" w:eastAsia="Calibri" w:hAnsi="Myriad Pro" w:cs="Times New Roman"/>
          <w:sz w:val="26"/>
          <w:szCs w:val="26"/>
        </w:rPr>
        <w:t>«</w:t>
      </w:r>
      <w:proofErr w:type="spellStart"/>
      <w:r w:rsidR="0028662B">
        <w:rPr>
          <w:rFonts w:ascii="Myriad Pro" w:eastAsia="Calibri" w:hAnsi="Myriad Pro" w:cs="Times New Roman"/>
          <w:sz w:val="26"/>
          <w:szCs w:val="26"/>
        </w:rPr>
        <w:t>Россети</w:t>
      </w:r>
      <w:proofErr w:type="spellEnd"/>
      <w:r w:rsidR="0028662B">
        <w:rPr>
          <w:rFonts w:ascii="Myriad Pro" w:eastAsia="Calibri" w:hAnsi="Myriad Pro" w:cs="Times New Roman"/>
          <w:sz w:val="26"/>
          <w:szCs w:val="26"/>
        </w:rPr>
        <w:t xml:space="preserve"> </w:t>
      </w:r>
      <w:r w:rsidR="0028662B" w:rsidRPr="00EA0B9D">
        <w:rPr>
          <w:rFonts w:ascii="Myriad Pro" w:eastAsia="Calibri" w:hAnsi="Myriad Pro" w:cs="Times New Roman"/>
          <w:sz w:val="26"/>
          <w:szCs w:val="26"/>
        </w:rPr>
        <w:t>Ленэнерго»</w:t>
      </w:r>
      <w:r w:rsidR="0028662B">
        <w:rPr>
          <w:rFonts w:ascii="Myriad Pro" w:eastAsia="Calibri" w:hAnsi="Myriad Pro" w:cs="Times New Roman"/>
          <w:sz w:val="26"/>
          <w:szCs w:val="26"/>
        </w:rPr>
        <w:t xml:space="preserve"> </w:t>
      </w:r>
      <w:r w:rsidRPr="001464AB">
        <w:rPr>
          <w:rFonts w:ascii="Myriad Pro" w:hAnsi="Myriad Pro"/>
          <w:sz w:val="26"/>
          <w:szCs w:val="26"/>
        </w:rPr>
        <w:t>формировать расходы на оплату потерь с учетом п. 81 Основ ценообразования</w:t>
      </w:r>
      <w:r w:rsidR="0064486C">
        <w:rPr>
          <w:rFonts w:ascii="Myriad Pro" w:hAnsi="Myriad Pro"/>
          <w:sz w:val="26"/>
          <w:szCs w:val="26"/>
        </w:rPr>
        <w:t xml:space="preserve"> </w:t>
      </w:r>
      <w:r w:rsidR="006E6E50">
        <w:rPr>
          <w:rFonts w:ascii="Myriad Pro" w:hAnsi="Myriad Pro"/>
          <w:sz w:val="26"/>
          <w:szCs w:val="26"/>
        </w:rPr>
        <w:t>№ </w:t>
      </w:r>
      <w:r w:rsidR="0064486C">
        <w:rPr>
          <w:rFonts w:ascii="Myriad Pro" w:hAnsi="Myriad Pro"/>
          <w:sz w:val="26"/>
          <w:szCs w:val="26"/>
        </w:rPr>
        <w:t>1178</w:t>
      </w:r>
      <w:r w:rsidRPr="001464AB">
        <w:rPr>
          <w:rFonts w:ascii="Myriad Pro" w:hAnsi="Myriad Pro"/>
          <w:sz w:val="26"/>
          <w:szCs w:val="26"/>
        </w:rPr>
        <w:t xml:space="preserve">, </w:t>
      </w:r>
      <w:r w:rsidR="006E1849">
        <w:rPr>
          <w:rFonts w:ascii="Myriad Pro" w:eastAsia="Calibri" w:hAnsi="Myriad Pro" w:cs="Times New Roman"/>
          <w:sz w:val="26"/>
          <w:szCs w:val="26"/>
        </w:rPr>
        <w:t>а также предоставлять документы, подтверждающие фактические соответствующие расходы за предыдущие отчетные периоды</w:t>
      </w:r>
      <w:r w:rsidRPr="001464AB">
        <w:rPr>
          <w:rFonts w:ascii="Myriad Pro" w:hAnsi="Myriad Pro"/>
          <w:sz w:val="26"/>
          <w:szCs w:val="26"/>
        </w:rPr>
        <w:t>.</w:t>
      </w:r>
      <w:r w:rsidR="00AD70FF">
        <w:rPr>
          <w:rFonts w:ascii="Myriad Pro" w:hAnsi="Myriad Pro"/>
          <w:sz w:val="26"/>
          <w:szCs w:val="26"/>
        </w:rPr>
        <w:t xml:space="preserve"> </w:t>
      </w:r>
      <w:bookmarkStart w:id="65" w:name="_Hlk41510785"/>
      <w:r w:rsidR="00AD70FF">
        <w:rPr>
          <w:rFonts w:ascii="Myriad Pro" w:hAnsi="Myriad Pro"/>
          <w:sz w:val="26"/>
          <w:szCs w:val="26"/>
        </w:rPr>
        <w:t>В</w:t>
      </w:r>
      <w:r w:rsidR="00AD70FF" w:rsidRPr="00BB4361">
        <w:rPr>
          <w:rFonts w:ascii="Myriad Pro" w:hAnsi="Myriad Pro"/>
          <w:sz w:val="26"/>
          <w:szCs w:val="26"/>
        </w:rPr>
        <w:t xml:space="preserve"> составе дополнительно направляемых материалов к тарифной заявке</w:t>
      </w:r>
      <w:r w:rsidR="00AD70FF">
        <w:rPr>
          <w:rFonts w:ascii="Myriad Pro" w:hAnsi="Myriad Pro"/>
          <w:sz w:val="26"/>
          <w:szCs w:val="26"/>
        </w:rPr>
        <w:t xml:space="preserve">, направлять </w:t>
      </w:r>
      <w:r w:rsidR="00AD70FF">
        <w:rPr>
          <w:rFonts w:ascii="Myriad Pro" w:eastAsia="Times New Roman" w:hAnsi="Myriad Pro"/>
          <w:color w:val="0D0D0D" w:themeColor="text1" w:themeTint="F2"/>
          <w:sz w:val="26"/>
          <w:szCs w:val="26"/>
        </w:rPr>
        <w:t>счета-фактуры и акты передачи электрической энергии на компенсацию потерь за 1-3 кварталы текущего года.</w:t>
      </w:r>
      <w:bookmarkEnd w:id="65"/>
    </w:p>
    <w:p w14:paraId="01F2D0AB" w14:textId="3CA02849" w:rsidR="001F4E78" w:rsidRPr="001464AB" w:rsidRDefault="001F4E78" w:rsidP="00133579">
      <w:pPr>
        <w:pStyle w:val="a3"/>
        <w:spacing w:after="0" w:line="360" w:lineRule="auto"/>
        <w:ind w:left="0" w:firstLine="567"/>
        <w:jc w:val="both"/>
        <w:rPr>
          <w:rFonts w:ascii="Myriad Pro" w:hAnsi="Myriad Pro"/>
          <w:sz w:val="26"/>
          <w:szCs w:val="26"/>
        </w:rPr>
      </w:pPr>
      <w:r w:rsidRPr="001464AB">
        <w:rPr>
          <w:rFonts w:ascii="Myriad Pro" w:hAnsi="Myriad Pro"/>
          <w:sz w:val="26"/>
          <w:szCs w:val="26"/>
        </w:rPr>
        <w:t xml:space="preserve">Также в целях повышения прозрачности и обоснованности тарифно-балансовых решений на последующие периоды регулирования Исполнитель рекомендует </w:t>
      </w:r>
      <w:r w:rsidR="006E6E50">
        <w:rPr>
          <w:rFonts w:ascii="Myriad Pro" w:hAnsi="Myriad Pro"/>
          <w:sz w:val="26"/>
          <w:szCs w:val="26"/>
        </w:rPr>
        <w:t>ПАО </w:t>
      </w:r>
      <w:r w:rsidR="0028662B" w:rsidRPr="00EA0B9D">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0028662B" w:rsidRPr="00EA0B9D">
        <w:rPr>
          <w:rFonts w:ascii="Myriad Pro" w:hAnsi="Myriad Pro"/>
          <w:sz w:val="26"/>
          <w:szCs w:val="26"/>
        </w:rPr>
        <w:t>Ленэнерго»</w:t>
      </w:r>
      <w:r w:rsidRPr="001464AB">
        <w:rPr>
          <w:rFonts w:ascii="Myriad Pro" w:hAnsi="Myriad Pro"/>
          <w:sz w:val="26"/>
          <w:szCs w:val="26"/>
        </w:rPr>
        <w:t xml:space="preserve"> усилить работу с </w:t>
      </w:r>
      <w:r w:rsidR="006E1849">
        <w:rPr>
          <w:rFonts w:ascii="Myriad Pro" w:hAnsi="Myriad Pro"/>
          <w:sz w:val="26"/>
          <w:szCs w:val="26"/>
        </w:rPr>
        <w:t>Комитетом по тарифам Санкт-Петербурга</w:t>
      </w:r>
      <w:r w:rsidR="006E1849" w:rsidRPr="0096023E">
        <w:rPr>
          <w:rFonts w:ascii="Myriad Pro" w:hAnsi="Myriad Pro"/>
          <w:sz w:val="26"/>
          <w:szCs w:val="26"/>
        </w:rPr>
        <w:t xml:space="preserve"> </w:t>
      </w:r>
      <w:r w:rsidRPr="001464AB">
        <w:rPr>
          <w:rFonts w:ascii="Myriad Pro" w:hAnsi="Myriad Pro"/>
          <w:sz w:val="26"/>
          <w:szCs w:val="26"/>
        </w:rPr>
        <w:t xml:space="preserve">в части отражения соответствующих составляющих прогнозной </w:t>
      </w:r>
      <w:r w:rsidRPr="001464AB">
        <w:rPr>
          <w:rFonts w:ascii="Myriad Pro" w:hAnsi="Myriad Pro"/>
          <w:sz w:val="26"/>
          <w:szCs w:val="26"/>
        </w:rPr>
        <w:lastRenderedPageBreak/>
        <w:t xml:space="preserve">цены на электроэнергию, участвующей в расчете расходов на компенсацию потерь, в разрезе полугодий в Экспертном заключении (включая величины нерегулируемых цен на электрическую энергию и мощность, покупаемых с оптового рынка; сбытовой надбавки; цены на услуги коммерческого оператора АО «АТС»; </w:t>
      </w:r>
      <w:r w:rsidRPr="001464AB">
        <w:rPr>
          <w:rFonts w:ascii="Myriad Pro" w:hAnsi="Myriad Pro" w:cs="Myriad Pro"/>
          <w:sz w:val="26"/>
          <w:szCs w:val="26"/>
        </w:rPr>
        <w:t>стоимости комплексной услуги АО «ЦФР»; стоимости услуги АО</w:t>
      </w:r>
      <w:r w:rsidR="00B94A0A">
        <w:rPr>
          <w:rFonts w:ascii="Myriad Pro" w:hAnsi="Myriad Pro" w:cs="Myriad Pro"/>
          <w:sz w:val="26"/>
          <w:szCs w:val="26"/>
        </w:rPr>
        <w:t> </w:t>
      </w:r>
      <w:r w:rsidRPr="001464AB">
        <w:rPr>
          <w:rFonts w:ascii="Myriad Pro" w:hAnsi="Myriad Pro" w:cs="Myriad Pro"/>
          <w:sz w:val="26"/>
          <w:szCs w:val="26"/>
        </w:rPr>
        <w:t>«Системный оператор Единой энергетической системы»).</w:t>
      </w:r>
    </w:p>
    <w:p w14:paraId="5B3BE8EA" w14:textId="77777777" w:rsidR="001F4E78" w:rsidRDefault="001F4E78" w:rsidP="00133579">
      <w:pPr>
        <w:spacing w:after="0" w:line="360" w:lineRule="auto"/>
        <w:rPr>
          <w:rFonts w:ascii="Myriad Pro" w:eastAsia="Calibri" w:hAnsi="Myriad Pro"/>
          <w:sz w:val="26"/>
          <w:szCs w:val="26"/>
        </w:rPr>
      </w:pPr>
      <w:r>
        <w:rPr>
          <w:rFonts w:ascii="Myriad Pro" w:hAnsi="Myriad Pro"/>
          <w:sz w:val="26"/>
          <w:szCs w:val="26"/>
        </w:rPr>
        <w:br w:type="page"/>
      </w:r>
    </w:p>
    <w:p w14:paraId="1090AA3F" w14:textId="77ADA816" w:rsidR="001F4E78" w:rsidRPr="00EF5518" w:rsidRDefault="00133579" w:rsidP="00133579">
      <w:pPr>
        <w:pStyle w:val="3"/>
        <w:numPr>
          <w:ilvl w:val="1"/>
          <w:numId w:val="23"/>
        </w:numPr>
        <w:tabs>
          <w:tab w:val="left" w:pos="567"/>
        </w:tabs>
        <w:spacing w:before="0" w:line="360" w:lineRule="auto"/>
        <w:ind w:left="426" w:hanging="426"/>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66" w:name="_Toc53661139"/>
      <w:r w:rsidR="0028662B">
        <w:rPr>
          <w:rFonts w:ascii="Myriad Pro" w:hAnsi="Myriad Pro"/>
          <w:b/>
          <w:color w:val="4F6228" w:themeColor="accent3" w:themeShade="80"/>
          <w:sz w:val="28"/>
          <w:szCs w:val="28"/>
        </w:rPr>
        <w:t>Р</w:t>
      </w:r>
      <w:r w:rsidR="001F4E78" w:rsidRPr="00EF5518">
        <w:rPr>
          <w:rFonts w:ascii="Myriad Pro" w:hAnsi="Myriad Pro"/>
          <w:b/>
          <w:color w:val="4F6228" w:themeColor="accent3" w:themeShade="80"/>
          <w:sz w:val="28"/>
          <w:szCs w:val="28"/>
        </w:rPr>
        <w:t>екомендаци</w:t>
      </w:r>
      <w:r w:rsidR="0028662B">
        <w:rPr>
          <w:rFonts w:ascii="Myriad Pro" w:hAnsi="Myriad Pro"/>
          <w:b/>
          <w:color w:val="4F6228" w:themeColor="accent3" w:themeShade="80"/>
          <w:sz w:val="28"/>
          <w:szCs w:val="28"/>
        </w:rPr>
        <w:t>и</w:t>
      </w:r>
      <w:r w:rsidR="001F4E78" w:rsidRPr="00EF5518">
        <w:rPr>
          <w:rFonts w:ascii="Myriad Pro" w:hAnsi="Myriad Pro"/>
          <w:b/>
          <w:color w:val="4F6228" w:themeColor="accent3" w:themeShade="80"/>
          <w:sz w:val="28"/>
          <w:szCs w:val="28"/>
        </w:rPr>
        <w:t xml:space="preserve"> в части расходов на оплату услуг ТСО</w:t>
      </w:r>
      <w:bookmarkEnd w:id="66"/>
    </w:p>
    <w:p w14:paraId="4F6937B2" w14:textId="278721AD" w:rsidR="002D00D5" w:rsidRDefault="006E6E50" w:rsidP="00133579">
      <w:pPr>
        <w:pStyle w:val="ConsPlusNormal"/>
        <w:spacing w:line="360" w:lineRule="auto"/>
        <w:ind w:firstLine="567"/>
        <w:jc w:val="both"/>
        <w:rPr>
          <w:color w:val="000000" w:themeColor="text1"/>
        </w:rPr>
      </w:pPr>
      <w:r>
        <w:rPr>
          <w:rFonts w:eastAsia="Calibri" w:cs="Times New Roman"/>
        </w:rPr>
        <w:t>ПАО </w:t>
      </w:r>
      <w:r w:rsidR="0028662B" w:rsidRPr="00EA0B9D">
        <w:rPr>
          <w:rFonts w:eastAsia="Calibri" w:cs="Times New Roman"/>
        </w:rPr>
        <w:t>«</w:t>
      </w:r>
      <w:proofErr w:type="spellStart"/>
      <w:r w:rsidR="0028662B">
        <w:rPr>
          <w:rFonts w:eastAsia="Calibri" w:cs="Times New Roman"/>
        </w:rPr>
        <w:t>Россети</w:t>
      </w:r>
      <w:proofErr w:type="spellEnd"/>
      <w:r w:rsidR="0028662B">
        <w:rPr>
          <w:rFonts w:eastAsia="Calibri" w:cs="Times New Roman"/>
        </w:rPr>
        <w:t xml:space="preserve"> </w:t>
      </w:r>
      <w:r w:rsidR="0028662B" w:rsidRPr="00EA0B9D">
        <w:rPr>
          <w:rFonts w:eastAsia="Calibri" w:cs="Times New Roman"/>
        </w:rPr>
        <w:t>Ленэнерго»</w:t>
      </w:r>
      <w:r w:rsidR="00D07E45">
        <w:rPr>
          <w:color w:val="000000" w:themeColor="text1"/>
        </w:rPr>
        <w:t xml:space="preserve"> в рамках тарифной заявки </w:t>
      </w:r>
      <w:bookmarkStart w:id="67" w:name="_Hlk53592672"/>
      <w:r w:rsidR="00D07E45">
        <w:rPr>
          <w:color w:val="000000" w:themeColor="text1"/>
        </w:rPr>
        <w:t>на 201</w:t>
      </w:r>
      <w:r w:rsidR="002D00D5">
        <w:rPr>
          <w:color w:val="000000" w:themeColor="text1"/>
        </w:rPr>
        <w:t>7 и 2018 гг.</w:t>
      </w:r>
      <w:r w:rsidR="00D07E45">
        <w:rPr>
          <w:color w:val="000000" w:themeColor="text1"/>
        </w:rPr>
        <w:t xml:space="preserve"> </w:t>
      </w:r>
      <w:bookmarkEnd w:id="67"/>
      <w:r w:rsidR="00D07E45">
        <w:rPr>
          <w:color w:val="000000" w:themeColor="text1"/>
        </w:rPr>
        <w:t xml:space="preserve">не представлены расчеты по расходам на оплату услуг ТСО </w:t>
      </w:r>
      <w:bookmarkStart w:id="68" w:name="_Hlk53592682"/>
      <w:r w:rsidR="002D00D5">
        <w:rPr>
          <w:color w:val="000000" w:themeColor="text1"/>
        </w:rPr>
        <w:t xml:space="preserve">на 2017 и 2018 гг. </w:t>
      </w:r>
    </w:p>
    <w:bookmarkEnd w:id="68"/>
    <w:p w14:paraId="62D0C241" w14:textId="256201DB" w:rsidR="001F4E78" w:rsidRPr="00752DF8" w:rsidRDefault="001F4E78" w:rsidP="00133579">
      <w:pPr>
        <w:pStyle w:val="ConsPlusNormal"/>
        <w:spacing w:line="360" w:lineRule="auto"/>
        <w:ind w:firstLine="567"/>
        <w:jc w:val="both"/>
      </w:pPr>
      <w:r w:rsidRPr="00AB66EF">
        <w:t xml:space="preserve">Фактический размер расходов </w:t>
      </w:r>
      <w:r w:rsidR="006E6E50">
        <w:rPr>
          <w:rFonts w:eastAsia="Calibri" w:cs="Times New Roman"/>
        </w:rPr>
        <w:t>ПАО </w:t>
      </w:r>
      <w:r w:rsidR="0028662B" w:rsidRPr="00EA0B9D">
        <w:rPr>
          <w:rFonts w:eastAsia="Calibri" w:cs="Times New Roman"/>
        </w:rPr>
        <w:t>«</w:t>
      </w:r>
      <w:proofErr w:type="spellStart"/>
      <w:r w:rsidR="0028662B">
        <w:rPr>
          <w:rFonts w:eastAsia="Calibri" w:cs="Times New Roman"/>
        </w:rPr>
        <w:t>Россети</w:t>
      </w:r>
      <w:proofErr w:type="spellEnd"/>
      <w:r w:rsidR="0028662B">
        <w:rPr>
          <w:rFonts w:eastAsia="Calibri" w:cs="Times New Roman"/>
        </w:rPr>
        <w:t xml:space="preserve"> </w:t>
      </w:r>
      <w:r w:rsidR="0028662B" w:rsidRPr="00EA0B9D">
        <w:rPr>
          <w:rFonts w:eastAsia="Calibri" w:cs="Times New Roman"/>
        </w:rPr>
        <w:t>Ленэнерго»</w:t>
      </w:r>
      <w:r w:rsidRPr="00AB66EF">
        <w:t xml:space="preserve"> на оплату услуг ТСО  за </w:t>
      </w:r>
      <w:r w:rsidR="002D00D5" w:rsidRPr="00AB66EF">
        <w:rPr>
          <w:color w:val="000000" w:themeColor="text1"/>
        </w:rPr>
        <w:t xml:space="preserve">2017 </w:t>
      </w:r>
      <w:r w:rsidR="00AB66EF" w:rsidRPr="00AB66EF">
        <w:rPr>
          <w:color w:val="000000" w:themeColor="text1"/>
        </w:rPr>
        <w:t xml:space="preserve">год </w:t>
      </w:r>
      <w:r w:rsidRPr="00AB66EF">
        <w:t>сложился ниже</w:t>
      </w:r>
      <w:r w:rsidR="00AB66EF" w:rsidRPr="00AB66EF">
        <w:t>, за</w:t>
      </w:r>
      <w:r w:rsidR="00AB66EF" w:rsidRPr="00AB66EF">
        <w:rPr>
          <w:color w:val="000000" w:themeColor="text1"/>
        </w:rPr>
        <w:t xml:space="preserve"> 2018 год - выше</w:t>
      </w:r>
      <w:r w:rsidRPr="00AB66EF">
        <w:t xml:space="preserve">, </w:t>
      </w:r>
      <w:r w:rsidR="00AB66EF" w:rsidRPr="00AB66EF">
        <w:t>соответствующ</w:t>
      </w:r>
      <w:r w:rsidR="00AB66EF">
        <w:t>их</w:t>
      </w:r>
      <w:r w:rsidR="00AB66EF" w:rsidRPr="00AB66EF">
        <w:t xml:space="preserve"> уровн</w:t>
      </w:r>
      <w:r w:rsidR="00AB66EF">
        <w:t>ей</w:t>
      </w:r>
      <w:r w:rsidR="00AB66EF" w:rsidRPr="00AB66EF">
        <w:rPr>
          <w:color w:val="000000" w:themeColor="text1"/>
        </w:rPr>
        <w:t xml:space="preserve"> </w:t>
      </w:r>
      <w:r w:rsidRPr="00AB66EF">
        <w:t>утвержденн</w:t>
      </w:r>
      <w:r w:rsidR="00AB66EF">
        <w:t>ых</w:t>
      </w:r>
      <w:r w:rsidRPr="00AB66EF">
        <w:t xml:space="preserve"> </w:t>
      </w:r>
      <w:r w:rsidR="00D07E45" w:rsidRPr="00AB66EF">
        <w:t>Комитетом по тариф</w:t>
      </w:r>
      <w:r w:rsidR="00D07E45" w:rsidRPr="005F2527">
        <w:t xml:space="preserve">ам Санкт-Петербурга </w:t>
      </w:r>
      <w:r w:rsidRPr="00752DF8">
        <w:t xml:space="preserve">на </w:t>
      </w:r>
      <w:r w:rsidR="002D00D5">
        <w:rPr>
          <w:color w:val="000000" w:themeColor="text1"/>
        </w:rPr>
        <w:t xml:space="preserve">2017 и 2018 гг. </w:t>
      </w:r>
      <w:r w:rsidRPr="00752DF8">
        <w:t xml:space="preserve">и заявленного </w:t>
      </w:r>
      <w:r w:rsidR="006E6E50">
        <w:rPr>
          <w:rFonts w:eastAsia="Calibri" w:cs="Times New Roman"/>
        </w:rPr>
        <w:t>ПАО </w:t>
      </w:r>
      <w:r w:rsidR="0028662B" w:rsidRPr="00EA0B9D">
        <w:rPr>
          <w:rFonts w:eastAsia="Calibri" w:cs="Times New Roman"/>
        </w:rPr>
        <w:t>«</w:t>
      </w:r>
      <w:proofErr w:type="spellStart"/>
      <w:r w:rsidR="0028662B">
        <w:rPr>
          <w:rFonts w:eastAsia="Calibri" w:cs="Times New Roman"/>
        </w:rPr>
        <w:t>Россети</w:t>
      </w:r>
      <w:proofErr w:type="spellEnd"/>
      <w:r w:rsidR="0028662B">
        <w:rPr>
          <w:rFonts w:eastAsia="Calibri" w:cs="Times New Roman"/>
        </w:rPr>
        <w:t xml:space="preserve"> </w:t>
      </w:r>
      <w:r w:rsidR="0028662B" w:rsidRPr="00EA0B9D">
        <w:rPr>
          <w:rFonts w:eastAsia="Calibri" w:cs="Times New Roman"/>
        </w:rPr>
        <w:t>Ленэнерго»</w:t>
      </w:r>
      <w:r w:rsidRPr="00752DF8">
        <w:t>.</w:t>
      </w:r>
    </w:p>
    <w:p w14:paraId="7DB9236F" w14:textId="32470AF3" w:rsidR="001F4E78" w:rsidRPr="0092078A" w:rsidRDefault="001F4E78" w:rsidP="00133579">
      <w:pPr>
        <w:pStyle w:val="ConsPlusNormal"/>
        <w:spacing w:line="360" w:lineRule="auto"/>
        <w:ind w:firstLine="567"/>
        <w:jc w:val="both"/>
      </w:pPr>
      <w:r>
        <w:rPr>
          <w:color w:val="4F81BD" w:themeColor="accent1"/>
        </w:rPr>
        <w:t xml:space="preserve"> </w:t>
      </w:r>
      <w:r w:rsidR="00D07E45" w:rsidRPr="005F2527">
        <w:t>Исполнитель отмечает отсутствие информации по плановым балансовым показателям территориальных сетевых организаци</w:t>
      </w:r>
      <w:r w:rsidR="00D07E45">
        <w:t>й</w:t>
      </w:r>
      <w:r w:rsidR="00D07E45" w:rsidRPr="005F2527">
        <w:t xml:space="preserve"> (объема сальдо-перетока между смежными сетевыми организациями, величины заявленной мощности, уровня потерь электрической энергии в сетях ТСО), учтенных Комитетом по тарифам Санкт-Петербурга при принятии тарифно-балансовых решений на </w:t>
      </w:r>
      <w:r w:rsidR="000C4AC7">
        <w:rPr>
          <w:color w:val="000000" w:themeColor="text1"/>
        </w:rPr>
        <w:t>2017 и 2018 гг.</w:t>
      </w:r>
      <w:r w:rsidR="00D07E45" w:rsidRPr="005F2527">
        <w:t>, что не позвол</w:t>
      </w:r>
      <w:r w:rsidR="0064486C">
        <w:t>ило</w:t>
      </w:r>
      <w:r w:rsidR="00D07E45" w:rsidRPr="005F2527">
        <w:t xml:space="preserve"> произвести сравнительный </w:t>
      </w:r>
      <w:r w:rsidR="00D07E45">
        <w:t xml:space="preserve">факторный </w:t>
      </w:r>
      <w:r w:rsidR="00D07E45" w:rsidRPr="005F2527">
        <w:t xml:space="preserve">анализ </w:t>
      </w:r>
      <w:r w:rsidR="00D07E45">
        <w:t xml:space="preserve">и выявить причины </w:t>
      </w:r>
      <w:r w:rsidR="00D07E45" w:rsidRPr="005F2527">
        <w:t xml:space="preserve">отклонения фактических расходов </w:t>
      </w:r>
      <w:r w:rsidR="006E6E50">
        <w:rPr>
          <w:rFonts w:eastAsia="Calibri" w:cs="Times New Roman"/>
        </w:rPr>
        <w:t>ПАО </w:t>
      </w:r>
      <w:r w:rsidR="00935091" w:rsidRPr="00EA0B9D">
        <w:rPr>
          <w:rFonts w:eastAsia="Calibri" w:cs="Times New Roman"/>
        </w:rPr>
        <w:t>«</w:t>
      </w:r>
      <w:proofErr w:type="spellStart"/>
      <w:r w:rsidR="00935091">
        <w:rPr>
          <w:rFonts w:eastAsia="Calibri" w:cs="Times New Roman"/>
        </w:rPr>
        <w:t>Россети</w:t>
      </w:r>
      <w:proofErr w:type="spellEnd"/>
      <w:r w:rsidR="00935091">
        <w:rPr>
          <w:rFonts w:eastAsia="Calibri" w:cs="Times New Roman"/>
        </w:rPr>
        <w:t xml:space="preserve"> </w:t>
      </w:r>
      <w:r w:rsidR="00935091" w:rsidRPr="00EA0B9D">
        <w:rPr>
          <w:rFonts w:eastAsia="Calibri" w:cs="Times New Roman"/>
        </w:rPr>
        <w:t>Ленэнерго»</w:t>
      </w:r>
      <w:r w:rsidR="00D07E45" w:rsidRPr="005F2527">
        <w:t xml:space="preserve"> на оплату услуг смежных сетевых организаций </w:t>
      </w:r>
      <w:r w:rsidR="00D07E45">
        <w:t xml:space="preserve">за </w:t>
      </w:r>
      <w:r w:rsidR="000C4AC7">
        <w:rPr>
          <w:color w:val="000000" w:themeColor="text1"/>
        </w:rPr>
        <w:t xml:space="preserve">2017 и 2018 гг. </w:t>
      </w:r>
      <w:r w:rsidR="00D07E45" w:rsidRPr="005F2527">
        <w:t>от</w:t>
      </w:r>
      <w:r w:rsidR="00D07E45">
        <w:t xml:space="preserve"> соответствующих</w:t>
      </w:r>
      <w:r w:rsidR="00D07E45" w:rsidRPr="005F2527">
        <w:t xml:space="preserve"> плановых</w:t>
      </w:r>
      <w:r w:rsidR="00D07E45">
        <w:t xml:space="preserve"> показателей</w:t>
      </w:r>
      <w:r w:rsidRPr="0092078A">
        <w:t>.</w:t>
      </w:r>
    </w:p>
    <w:p w14:paraId="79305CDE" w14:textId="77777777" w:rsidR="00133579" w:rsidRDefault="00133579" w:rsidP="00133579">
      <w:pPr>
        <w:keepNext/>
        <w:spacing w:after="0" w:line="360" w:lineRule="auto"/>
        <w:jc w:val="both"/>
        <w:rPr>
          <w:rFonts w:ascii="Myriad Pro" w:hAnsi="Myriad Pro"/>
          <w:b/>
          <w:sz w:val="26"/>
          <w:szCs w:val="26"/>
        </w:rPr>
      </w:pPr>
    </w:p>
    <w:p w14:paraId="0A5C4B9E" w14:textId="36403783" w:rsidR="0064486C" w:rsidRPr="0064486C" w:rsidRDefault="0064486C" w:rsidP="00133579">
      <w:pPr>
        <w:keepNext/>
        <w:spacing w:after="0" w:line="360" w:lineRule="auto"/>
        <w:jc w:val="both"/>
        <w:rPr>
          <w:rFonts w:ascii="Myriad Pro" w:hAnsi="Myriad Pro"/>
          <w:b/>
          <w:sz w:val="26"/>
          <w:szCs w:val="26"/>
        </w:rPr>
      </w:pPr>
      <w:r w:rsidRPr="0064486C">
        <w:rPr>
          <w:rFonts w:ascii="Myriad Pro" w:hAnsi="Myriad Pro"/>
          <w:b/>
          <w:sz w:val="26"/>
          <w:szCs w:val="26"/>
        </w:rPr>
        <w:t>РЕКОМЕНДАЦИИ ИСПОЛНИТЕЛЯ</w:t>
      </w:r>
    </w:p>
    <w:p w14:paraId="429141C6" w14:textId="2ABFA689" w:rsidR="001F4E78" w:rsidRPr="0092078A" w:rsidRDefault="001F4E78" w:rsidP="00133579">
      <w:pPr>
        <w:pStyle w:val="ConsPlusNormal"/>
        <w:spacing w:line="360" w:lineRule="auto"/>
        <w:ind w:firstLine="567"/>
        <w:jc w:val="both"/>
      </w:pPr>
      <w:r w:rsidRPr="00223C0B">
        <w:t xml:space="preserve">Исполнитель рекомендует </w:t>
      </w:r>
      <w:r w:rsidR="006E6E50">
        <w:rPr>
          <w:rFonts w:eastAsia="Calibri" w:cs="Times New Roman"/>
        </w:rPr>
        <w:t>ПАО </w:t>
      </w:r>
      <w:r w:rsidR="00935091" w:rsidRPr="00EA0B9D">
        <w:rPr>
          <w:rFonts w:eastAsia="Calibri" w:cs="Times New Roman"/>
        </w:rPr>
        <w:t>«</w:t>
      </w:r>
      <w:proofErr w:type="spellStart"/>
      <w:r w:rsidR="00935091">
        <w:rPr>
          <w:rFonts w:eastAsia="Calibri" w:cs="Times New Roman"/>
        </w:rPr>
        <w:t>Россети</w:t>
      </w:r>
      <w:proofErr w:type="spellEnd"/>
      <w:r w:rsidR="00935091">
        <w:rPr>
          <w:rFonts w:eastAsia="Calibri" w:cs="Times New Roman"/>
        </w:rPr>
        <w:t xml:space="preserve"> </w:t>
      </w:r>
      <w:r w:rsidR="00935091" w:rsidRPr="00EA0B9D">
        <w:rPr>
          <w:rFonts w:eastAsia="Calibri" w:cs="Times New Roman"/>
        </w:rPr>
        <w:t>Ленэнерго»</w:t>
      </w:r>
      <w:r w:rsidR="00935091">
        <w:rPr>
          <w:rFonts w:eastAsia="Calibri" w:cs="Times New Roman"/>
        </w:rPr>
        <w:t xml:space="preserve"> </w:t>
      </w:r>
      <w:r w:rsidRPr="00223C0B">
        <w:t xml:space="preserve">усилить работу с </w:t>
      </w:r>
      <w:r w:rsidR="00D07E45" w:rsidRPr="00223C0B">
        <w:t xml:space="preserve">Комитетом по тарифам Санкт-Петербурга </w:t>
      </w:r>
      <w:r w:rsidRPr="00223C0B">
        <w:t>с целью повышения прозрачности принимаемых тарифно-балансовых решений и отражения указанных позиций в части параметров функционирования смежных территориальных организаций в соответствующих документах органа регулирования</w:t>
      </w:r>
      <w:r w:rsidRPr="0092078A">
        <w:t>.</w:t>
      </w:r>
    </w:p>
    <w:p w14:paraId="1647F6BE" w14:textId="120B99C3" w:rsidR="001F4E78" w:rsidRPr="00223C0B" w:rsidRDefault="00BC3832" w:rsidP="00133579">
      <w:pPr>
        <w:pStyle w:val="ConsPlusNormal"/>
        <w:spacing w:line="360" w:lineRule="auto"/>
        <w:ind w:firstLine="567"/>
        <w:jc w:val="both"/>
      </w:pPr>
      <w:r>
        <w:rPr>
          <w:rFonts w:eastAsia="Times New Roman" w:cs="Times New Roman"/>
          <w:color w:val="4F81BD" w:themeColor="accent1"/>
          <w:lang w:eastAsia="ru-RU"/>
        </w:rPr>
        <w:br w:type="page"/>
      </w:r>
    </w:p>
    <w:p w14:paraId="61D1A758" w14:textId="29F835BF" w:rsidR="001F4E78" w:rsidRPr="001255FC" w:rsidRDefault="00133579" w:rsidP="00133579">
      <w:pPr>
        <w:pStyle w:val="3"/>
        <w:numPr>
          <w:ilvl w:val="1"/>
          <w:numId w:val="23"/>
        </w:numPr>
        <w:tabs>
          <w:tab w:val="left" w:pos="567"/>
        </w:tabs>
        <w:spacing w:before="0" w:line="360" w:lineRule="auto"/>
        <w:ind w:left="426" w:hanging="426"/>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69" w:name="_Toc53661140"/>
      <w:r w:rsidR="00935091">
        <w:rPr>
          <w:rFonts w:ascii="Myriad Pro" w:hAnsi="Myriad Pro"/>
          <w:b/>
          <w:color w:val="4F6228" w:themeColor="accent3" w:themeShade="80"/>
          <w:sz w:val="28"/>
          <w:szCs w:val="28"/>
        </w:rPr>
        <w:t>Р</w:t>
      </w:r>
      <w:r w:rsidR="001F4E78" w:rsidRPr="001255FC">
        <w:rPr>
          <w:rFonts w:ascii="Myriad Pro" w:hAnsi="Myriad Pro"/>
          <w:b/>
          <w:color w:val="4F6228" w:themeColor="accent3" w:themeShade="80"/>
          <w:sz w:val="28"/>
          <w:szCs w:val="28"/>
        </w:rPr>
        <w:t>екомендаци</w:t>
      </w:r>
      <w:r w:rsidR="00935091">
        <w:rPr>
          <w:rFonts w:ascii="Myriad Pro" w:hAnsi="Myriad Pro"/>
          <w:b/>
          <w:color w:val="4F6228" w:themeColor="accent3" w:themeShade="80"/>
          <w:sz w:val="28"/>
          <w:szCs w:val="28"/>
        </w:rPr>
        <w:t>и</w:t>
      </w:r>
      <w:r w:rsidR="001F4E78" w:rsidRPr="001255FC">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69"/>
    </w:p>
    <w:p w14:paraId="5303C643" w14:textId="656518CF" w:rsidR="001F4E78" w:rsidRPr="001904CC" w:rsidRDefault="001F4E78" w:rsidP="00133579">
      <w:pPr>
        <w:autoSpaceDE w:val="0"/>
        <w:autoSpaceDN w:val="0"/>
        <w:adjustRightInd w:val="0"/>
        <w:spacing w:after="0" w:line="360" w:lineRule="auto"/>
        <w:ind w:firstLine="567"/>
        <w:jc w:val="both"/>
        <w:rPr>
          <w:rFonts w:ascii="Myriad Pro" w:hAnsi="Myriad Pro"/>
          <w:sz w:val="26"/>
          <w:szCs w:val="26"/>
        </w:rPr>
      </w:pPr>
      <w:r w:rsidRPr="001904CC">
        <w:rPr>
          <w:rFonts w:ascii="Myriad Pro" w:hAnsi="Myriad Pro" w:cs="Myriad Pro"/>
          <w:sz w:val="26"/>
          <w:szCs w:val="26"/>
        </w:rPr>
        <w:t xml:space="preserve">В соответствии </w:t>
      </w:r>
      <w:r w:rsidRPr="001904CC">
        <w:rPr>
          <w:rFonts w:ascii="Myriad Pro" w:hAnsi="Myriad Pro"/>
          <w:sz w:val="26"/>
          <w:szCs w:val="26"/>
        </w:rPr>
        <w:t xml:space="preserve">с п. 42 Методических указаний </w:t>
      </w:r>
      <w:r w:rsidR="006E6E50">
        <w:rPr>
          <w:rFonts w:ascii="Myriad Pro" w:hAnsi="Myriad Pro"/>
          <w:sz w:val="26"/>
          <w:szCs w:val="26"/>
        </w:rPr>
        <w:t>№ </w:t>
      </w:r>
      <w:r w:rsidRPr="001904CC">
        <w:rPr>
          <w:rFonts w:ascii="Myriad Pro" w:hAnsi="Myriad Pro"/>
          <w:sz w:val="26"/>
          <w:szCs w:val="26"/>
        </w:rPr>
        <w:t xml:space="preserve">228-э в составе </w:t>
      </w:r>
      <w:r w:rsidRPr="001904CC">
        <w:rPr>
          <w:rFonts w:ascii="Myriad Pro" w:hAnsi="Myriad Pro" w:cs="Myriad Pro"/>
          <w:sz w:val="26"/>
          <w:szCs w:val="26"/>
        </w:rPr>
        <w:t xml:space="preserve">необходимой валовой выручки </w:t>
      </w:r>
      <w:r w:rsidRPr="001904CC">
        <w:rPr>
          <w:rFonts w:ascii="Myriad Pro" w:hAnsi="Myriad Pro"/>
          <w:sz w:val="26"/>
          <w:szCs w:val="26"/>
        </w:rPr>
        <w:t>учитываются:</w:t>
      </w:r>
    </w:p>
    <w:p w14:paraId="608BD75D" w14:textId="0AEC509A" w:rsidR="002A1891" w:rsidRPr="002A1891" w:rsidRDefault="004C1593"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4C1593">
        <w:rPr>
          <w:rFonts w:ascii="Myriad Pro" w:eastAsia="Calibri" w:hAnsi="Myriad Pro" w:cs="Myriad Pro"/>
          <w:sz w:val="26"/>
          <w:szCs w:val="26"/>
        </w:rPr>
        <w:t>корректировка в связи с отличием фактической выручки от реализации от утвержденной при установлении тарифов</w:t>
      </w:r>
      <w:r w:rsidR="002A1891">
        <w:rPr>
          <w:rFonts w:ascii="Myriad Pro" w:eastAsia="Calibri" w:hAnsi="Myriad Pro" w:cs="Myriad Pro"/>
          <w:sz w:val="26"/>
          <w:szCs w:val="26"/>
        </w:rPr>
        <w:t>;</w:t>
      </w:r>
    </w:p>
    <w:p w14:paraId="4A4212F9" w14:textId="79CD23E3" w:rsidR="002A1891" w:rsidRDefault="002A1891"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776EDB">
        <w:rPr>
          <w:rFonts w:ascii="Myriad Pro" w:hAnsi="Myriad Pro"/>
          <w:sz w:val="26"/>
          <w:szCs w:val="26"/>
        </w:rPr>
        <w:t xml:space="preserve">корректировка </w:t>
      </w:r>
      <w:r>
        <w:rPr>
          <w:rFonts w:ascii="Myriad Pro" w:hAnsi="Myriad Pro"/>
          <w:sz w:val="26"/>
          <w:szCs w:val="26"/>
        </w:rPr>
        <w:t>операционных</w:t>
      </w:r>
      <w:r w:rsidRPr="00776EDB">
        <w:rPr>
          <w:rFonts w:ascii="Myriad Pro" w:hAnsi="Myriad Pro"/>
          <w:sz w:val="26"/>
          <w:szCs w:val="26"/>
        </w:rPr>
        <w:t xml:space="preserve"> расходов</w:t>
      </w:r>
      <w:r>
        <w:rPr>
          <w:rFonts w:ascii="Myriad Pro" w:hAnsi="Myriad Pro"/>
          <w:sz w:val="26"/>
          <w:szCs w:val="26"/>
        </w:rPr>
        <w:t>,</w:t>
      </w:r>
      <w:r w:rsidRPr="00776EDB">
        <w:rPr>
          <w:rFonts w:ascii="Myriad Pro" w:hAnsi="Myriad Pro"/>
          <w:sz w:val="26"/>
          <w:szCs w:val="26"/>
        </w:rPr>
        <w:t xml:space="preserve"> </w:t>
      </w:r>
      <w:r w:rsidRPr="00AA3D22">
        <w:rPr>
          <w:rFonts w:ascii="Myriad Pro" w:hAnsi="Myriad Pro"/>
          <w:bCs/>
          <w:sz w:val="26"/>
          <w:szCs w:val="26"/>
        </w:rPr>
        <w:t>связанная с изменением фактического индекса инфляции и объема условных единиц, по отношению к учтенным при установлении тарифа значениям</w:t>
      </w:r>
      <w:r>
        <w:rPr>
          <w:rFonts w:ascii="Myriad Pro" w:hAnsi="Myriad Pro"/>
          <w:sz w:val="26"/>
          <w:szCs w:val="26"/>
        </w:rPr>
        <w:t>;</w:t>
      </w:r>
      <w:r w:rsidRPr="001904CC">
        <w:rPr>
          <w:rFonts w:ascii="Myriad Pro" w:eastAsia="Calibri" w:hAnsi="Myriad Pro" w:cs="Myriad Pro"/>
          <w:sz w:val="26"/>
          <w:szCs w:val="26"/>
        </w:rPr>
        <w:t xml:space="preserve"> </w:t>
      </w:r>
    </w:p>
    <w:p w14:paraId="2912802A" w14:textId="65C11BCC" w:rsidR="004C1593" w:rsidRPr="001904CC" w:rsidRDefault="004C1593"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776EDB">
        <w:rPr>
          <w:rFonts w:ascii="Myriad Pro" w:hAnsi="Myriad Pro"/>
          <w:sz w:val="26"/>
          <w:szCs w:val="26"/>
        </w:rPr>
        <w:t>корректировка необходимой валовой выручки регулируемой организации с учетом изменения полезного отпуска и цен на электрическую энергию</w:t>
      </w:r>
      <w:r>
        <w:rPr>
          <w:rFonts w:ascii="Myriad Pro" w:hAnsi="Myriad Pro"/>
          <w:sz w:val="26"/>
          <w:szCs w:val="26"/>
        </w:rPr>
        <w:t>;</w:t>
      </w:r>
    </w:p>
    <w:p w14:paraId="2C71194D" w14:textId="77777777" w:rsidR="001F4E78" w:rsidRPr="001904CC" w:rsidRDefault="001F4E78"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1904CC">
        <w:rPr>
          <w:rFonts w:ascii="Myriad Pro" w:eastAsia="Calibri" w:hAnsi="Myriad Pro" w:cs="Myriad Pro"/>
          <w:sz w:val="26"/>
          <w:szCs w:val="26"/>
        </w:rP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1F3F85A7" w14:textId="77777777" w:rsidR="002A1891" w:rsidRDefault="002A1891"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21BCABDD" w14:textId="62C677F4" w:rsidR="004C1593" w:rsidRPr="002A1891" w:rsidRDefault="001F4E78"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49D7D664" w14:textId="0F5654FD" w:rsidR="002A1891" w:rsidRDefault="002A1891" w:rsidP="006E6E50">
      <w:pPr>
        <w:numPr>
          <w:ilvl w:val="0"/>
          <w:numId w:val="25"/>
        </w:numPr>
        <w:tabs>
          <w:tab w:val="left" w:pos="567"/>
          <w:tab w:val="left" w:pos="1560"/>
        </w:tabs>
        <w:autoSpaceDE w:val="0"/>
        <w:autoSpaceDN w:val="0"/>
        <w:adjustRightInd w:val="0"/>
        <w:spacing w:after="0" w:line="360" w:lineRule="auto"/>
        <w:ind w:left="567" w:firstLine="567"/>
        <w:jc w:val="both"/>
        <w:rPr>
          <w:rFonts w:ascii="Myriad Pro" w:eastAsia="Calibri" w:hAnsi="Myriad Pro" w:cs="Myriad Pro"/>
          <w:sz w:val="26"/>
          <w:szCs w:val="26"/>
        </w:rPr>
      </w:pPr>
      <w:r w:rsidRPr="00821BEB">
        <w:rPr>
          <w:rFonts w:ascii="Myriad Pro" w:hAnsi="Myriad Pro"/>
          <w:sz w:val="26"/>
          <w:szCs w:val="26"/>
        </w:rPr>
        <w:t>корректировка в целях сглаживания тарифов</w:t>
      </w:r>
      <w:r>
        <w:rPr>
          <w:rFonts w:ascii="Myriad Pro" w:hAnsi="Myriad Pro"/>
          <w:sz w:val="26"/>
          <w:szCs w:val="26"/>
        </w:rPr>
        <w:t>.</w:t>
      </w:r>
    </w:p>
    <w:p w14:paraId="3AA2C73A" w14:textId="77777777" w:rsidR="00133579" w:rsidRDefault="00133579" w:rsidP="00133579">
      <w:pPr>
        <w:spacing w:after="0" w:line="360" w:lineRule="auto"/>
        <w:rPr>
          <w:rFonts w:ascii="Myriad Pro" w:hAnsi="Myriad Pro"/>
          <w:color w:val="4F81BD" w:themeColor="accent1"/>
          <w:sz w:val="26"/>
          <w:szCs w:val="26"/>
        </w:rPr>
      </w:pPr>
    </w:p>
    <w:p w14:paraId="0D9AE301" w14:textId="707459B7" w:rsidR="001F4E78" w:rsidRDefault="001F4E78" w:rsidP="006E6E50">
      <w:pPr>
        <w:spacing w:after="0" w:line="360" w:lineRule="auto"/>
        <w:rPr>
          <w:rFonts w:ascii="Myriad Pro" w:hAnsi="Myriad Pro"/>
          <w:b/>
          <w:color w:val="4F6228" w:themeColor="accent3" w:themeShade="80"/>
          <w:sz w:val="26"/>
          <w:szCs w:val="26"/>
        </w:rPr>
      </w:pPr>
      <w:r>
        <w:rPr>
          <w:rFonts w:ascii="Myriad Pro" w:hAnsi="Myriad Pro"/>
          <w:b/>
          <w:color w:val="4F6228" w:themeColor="accent3" w:themeShade="80"/>
          <w:sz w:val="26"/>
          <w:szCs w:val="26"/>
        </w:rPr>
        <w:t>Корректировка в связи с отличием фактической выручки от реализации от утвержденной при установлении тарифов</w:t>
      </w:r>
    </w:p>
    <w:p w14:paraId="7C23E610" w14:textId="26411483" w:rsidR="009E37F7" w:rsidRDefault="001F4E78" w:rsidP="00133579">
      <w:pPr>
        <w:spacing w:after="0" w:line="360" w:lineRule="auto"/>
        <w:ind w:firstLine="567"/>
        <w:contextualSpacing/>
        <w:jc w:val="both"/>
        <w:rPr>
          <w:rFonts w:ascii="Myriad Pro" w:hAnsi="Myriad Pro"/>
          <w:sz w:val="26"/>
          <w:szCs w:val="26"/>
        </w:rPr>
      </w:pPr>
      <w:r w:rsidRPr="008C0E88">
        <w:rPr>
          <w:rFonts w:ascii="Myriad Pro" w:hAnsi="Myriad Pro"/>
          <w:bCs/>
          <w:sz w:val="26"/>
          <w:szCs w:val="26"/>
        </w:rPr>
        <w:t>Исполнитель отмечает</w:t>
      </w:r>
      <w:r>
        <w:rPr>
          <w:rFonts w:ascii="Myriad Pro" w:hAnsi="Myriad Pro"/>
          <w:bCs/>
          <w:sz w:val="26"/>
          <w:szCs w:val="26"/>
        </w:rPr>
        <w:t>,</w:t>
      </w:r>
      <w:r w:rsidRPr="00210876">
        <w:rPr>
          <w:rFonts w:ascii="Myriad Pro" w:hAnsi="Myriad Pro"/>
          <w:bCs/>
          <w:sz w:val="26"/>
          <w:szCs w:val="26"/>
        </w:rPr>
        <w:t xml:space="preserve"> </w:t>
      </w:r>
      <w:r>
        <w:rPr>
          <w:rFonts w:ascii="Myriad Pro" w:hAnsi="Myriad Pro"/>
          <w:bCs/>
          <w:sz w:val="26"/>
          <w:szCs w:val="26"/>
        </w:rPr>
        <w:t>что методология расчета величины корректировки</w:t>
      </w:r>
      <w:r w:rsidR="00D606B3">
        <w:rPr>
          <w:rFonts w:ascii="Myriad Pro" w:hAnsi="Myriad Pro"/>
          <w:bCs/>
          <w:sz w:val="26"/>
          <w:szCs w:val="26"/>
        </w:rPr>
        <w:t xml:space="preserve"> за 2016 год</w:t>
      </w:r>
      <w:r>
        <w:rPr>
          <w:rFonts w:ascii="Myriad Pro" w:hAnsi="Myriad Pro"/>
          <w:bCs/>
          <w:sz w:val="26"/>
          <w:szCs w:val="26"/>
        </w:rPr>
        <w:t xml:space="preserve">, выполненного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Pr>
          <w:rFonts w:ascii="Myriad Pro" w:hAnsi="Myriad Pro"/>
          <w:sz w:val="26"/>
          <w:szCs w:val="26"/>
        </w:rPr>
        <w:t xml:space="preserve"> и </w:t>
      </w:r>
      <w:r w:rsidR="001D2B48">
        <w:rPr>
          <w:rFonts w:ascii="Myriad Pro" w:hAnsi="Myriad Pro"/>
          <w:sz w:val="26"/>
          <w:szCs w:val="26"/>
        </w:rPr>
        <w:t>Комитета по тарифам Санкт-Петербурга</w:t>
      </w:r>
      <w:r>
        <w:rPr>
          <w:rFonts w:ascii="Myriad Pro" w:hAnsi="Myriad Pro"/>
          <w:sz w:val="26"/>
          <w:szCs w:val="26"/>
        </w:rPr>
        <w:t>, н</w:t>
      </w:r>
      <w:r>
        <w:rPr>
          <w:rFonts w:ascii="Myriad Pro" w:hAnsi="Myriad Pro"/>
          <w:bCs/>
          <w:sz w:val="26"/>
          <w:szCs w:val="26"/>
        </w:rPr>
        <w:t xml:space="preserve">е соответствует требованиям формулы, указанной в пункте 42 Методических указаний </w:t>
      </w:r>
      <w:r w:rsidR="006E6E50">
        <w:rPr>
          <w:rFonts w:ascii="Myriad Pro" w:hAnsi="Myriad Pro"/>
          <w:bCs/>
          <w:sz w:val="26"/>
          <w:szCs w:val="26"/>
        </w:rPr>
        <w:t>№ </w:t>
      </w:r>
      <w:r>
        <w:rPr>
          <w:rFonts w:ascii="Myriad Pro" w:hAnsi="Myriad Pro"/>
          <w:bCs/>
          <w:sz w:val="26"/>
          <w:szCs w:val="26"/>
        </w:rPr>
        <w:t>228-э</w:t>
      </w:r>
      <w:r w:rsidR="009E37F7">
        <w:rPr>
          <w:rFonts w:ascii="Myriad Pro" w:hAnsi="Myriad Pro"/>
          <w:bCs/>
          <w:sz w:val="26"/>
          <w:szCs w:val="26"/>
        </w:rPr>
        <w:t xml:space="preserve"> (</w:t>
      </w:r>
      <w:bookmarkStart w:id="70" w:name="_Hlk53606568"/>
      <w:r w:rsidR="00D606B3" w:rsidRPr="00D11C94">
        <w:rPr>
          <w:rFonts w:ascii="Myriad Pro" w:hAnsi="Myriad Pro"/>
          <w:sz w:val="26"/>
          <w:szCs w:val="26"/>
        </w:rPr>
        <w:t xml:space="preserve">величина рассматриваемой корректировки на 2018 год определена исходя из суммарной величины выручки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lastRenderedPageBreak/>
        <w:t>Ленэнерго»</w:t>
      </w:r>
      <w:r w:rsidR="00935091">
        <w:rPr>
          <w:rFonts w:ascii="Myriad Pro" w:eastAsia="Calibri" w:hAnsi="Myriad Pro" w:cs="Times New Roman"/>
          <w:sz w:val="26"/>
          <w:szCs w:val="26"/>
        </w:rPr>
        <w:t xml:space="preserve"> </w:t>
      </w:r>
      <w:r w:rsidR="00D606B3" w:rsidRPr="00D11C94">
        <w:rPr>
          <w:rFonts w:ascii="Myriad Pro" w:hAnsi="Myriad Pro"/>
          <w:sz w:val="26"/>
          <w:szCs w:val="26"/>
        </w:rPr>
        <w:t>за 2016 год</w:t>
      </w:r>
      <w:r w:rsidR="00D606B3" w:rsidRPr="00D11C94">
        <w:rPr>
          <w:rFonts w:ascii="Myriad Pro" w:hAnsi="Myriad Pro"/>
          <w:bCs/>
          <w:sz w:val="26"/>
          <w:szCs w:val="26"/>
          <w:lang w:eastAsia="ru-RU"/>
        </w:rPr>
        <w:t xml:space="preserve"> </w:t>
      </w:r>
      <w:r w:rsidR="00D606B3" w:rsidRPr="00D11C94">
        <w:rPr>
          <w:rFonts w:ascii="Myriad Pro" w:hAnsi="Myriad Pro"/>
          <w:sz w:val="26"/>
          <w:szCs w:val="26"/>
        </w:rPr>
        <w:t>с учетом оплаты стоимости электроэнергии, приобретаемой в целях компенсации потерь</w:t>
      </w:r>
      <w:bookmarkEnd w:id="70"/>
      <w:r w:rsidR="009E37F7">
        <w:rPr>
          <w:rFonts w:ascii="Myriad Pro" w:hAnsi="Myriad Pro"/>
          <w:sz w:val="26"/>
          <w:szCs w:val="26"/>
        </w:rPr>
        <w:t>).</w:t>
      </w:r>
    </w:p>
    <w:p w14:paraId="5EF8D834" w14:textId="77777777" w:rsidR="001D2B48" w:rsidRDefault="001D2B48" w:rsidP="00133579">
      <w:pPr>
        <w:pStyle w:val="a3"/>
        <w:spacing w:after="0" w:line="360" w:lineRule="auto"/>
        <w:ind w:left="0" w:firstLine="567"/>
        <w:jc w:val="both"/>
        <w:rPr>
          <w:rFonts w:ascii="Myriad Pro" w:hAnsi="Myriad Pro"/>
          <w:sz w:val="26"/>
          <w:szCs w:val="26"/>
        </w:rPr>
      </w:pPr>
    </w:p>
    <w:p w14:paraId="324CC801" w14:textId="7E3E1A82" w:rsidR="001D2B48" w:rsidRDefault="001D2B48" w:rsidP="008C1B35">
      <w:pPr>
        <w:autoSpaceDE w:val="0"/>
        <w:autoSpaceDN w:val="0"/>
        <w:adjustRightInd w:val="0"/>
        <w:spacing w:after="0" w:line="360" w:lineRule="auto"/>
        <w:jc w:val="both"/>
        <w:rPr>
          <w:rFonts w:ascii="Myriad Pro" w:hAnsi="Myriad Pro"/>
          <w:sz w:val="26"/>
          <w:szCs w:val="26"/>
        </w:rPr>
      </w:pPr>
      <w:bookmarkStart w:id="71" w:name="_Hlk41591996"/>
      <w:r w:rsidRPr="00923F0B">
        <w:rPr>
          <w:rFonts w:ascii="Myriad Pro" w:hAnsi="Myriad Pro"/>
          <w:b/>
          <w:sz w:val="26"/>
          <w:szCs w:val="26"/>
        </w:rPr>
        <w:t>РЕКОМЕНДАЦИИ ИСПОЛНИТЕЛЯ</w:t>
      </w:r>
    </w:p>
    <w:p w14:paraId="3202689D" w14:textId="449663D9" w:rsidR="00E30021" w:rsidRPr="007873C4" w:rsidRDefault="00E30021" w:rsidP="008C1B35">
      <w:pPr>
        <w:autoSpaceDE w:val="0"/>
        <w:autoSpaceDN w:val="0"/>
        <w:adjustRightInd w:val="0"/>
        <w:spacing w:after="0" w:line="360" w:lineRule="auto"/>
        <w:ind w:firstLine="567"/>
        <w:jc w:val="both"/>
        <w:rPr>
          <w:rFonts w:ascii="Myriad Pro" w:hAnsi="Myriad Pro"/>
          <w:bCs/>
          <w:sz w:val="26"/>
          <w:szCs w:val="26"/>
        </w:rPr>
      </w:pPr>
      <w:bookmarkStart w:id="72" w:name="_Hlk41592040"/>
      <w:bookmarkEnd w:id="71"/>
      <w:r w:rsidRPr="007873C4">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sidRPr="007873C4">
        <w:rPr>
          <w:rFonts w:ascii="Myriad Pro" w:hAnsi="Myriad Pro"/>
          <w:sz w:val="26"/>
          <w:szCs w:val="26"/>
        </w:rPr>
        <w:t xml:space="preserve"> при расчете и обосновании соответствующих расходов на последующие периоды регулирования </w:t>
      </w:r>
      <w:r w:rsidR="009E37F7" w:rsidRPr="007873C4">
        <w:rPr>
          <w:rFonts w:ascii="Myriad Pro" w:hAnsi="Myriad Pro"/>
          <w:sz w:val="26"/>
          <w:szCs w:val="26"/>
        </w:rPr>
        <w:t xml:space="preserve">руководствоваться </w:t>
      </w:r>
      <w:bookmarkEnd w:id="72"/>
      <w:r w:rsidRPr="007873C4">
        <w:rPr>
          <w:rFonts w:ascii="Myriad Pro" w:hAnsi="Myriad Pro"/>
          <w:sz w:val="26"/>
          <w:szCs w:val="26"/>
        </w:rPr>
        <w:t>требованиями</w:t>
      </w:r>
      <w:r w:rsidRPr="007873C4">
        <w:rPr>
          <w:rFonts w:ascii="Myriad Pro" w:hAnsi="Myriad Pro"/>
          <w:bCs/>
          <w:sz w:val="26"/>
          <w:szCs w:val="26"/>
        </w:rPr>
        <w:t xml:space="preserve"> формулы, указанной в пункте 42 </w:t>
      </w:r>
      <w:bookmarkStart w:id="73" w:name="_Hlk41592114"/>
      <w:r w:rsidRPr="007873C4">
        <w:rPr>
          <w:rFonts w:ascii="Myriad Pro" w:hAnsi="Myriad Pro"/>
          <w:bCs/>
          <w:sz w:val="26"/>
          <w:szCs w:val="26"/>
        </w:rPr>
        <w:t xml:space="preserve">Методических указаний </w:t>
      </w:r>
      <w:r w:rsidR="006E6E50">
        <w:rPr>
          <w:rFonts w:ascii="Myriad Pro" w:hAnsi="Myriad Pro"/>
          <w:bCs/>
          <w:sz w:val="26"/>
          <w:szCs w:val="26"/>
        </w:rPr>
        <w:t>№ </w:t>
      </w:r>
      <w:r w:rsidRPr="007873C4">
        <w:rPr>
          <w:rFonts w:ascii="Myriad Pro" w:hAnsi="Myriad Pro"/>
          <w:bCs/>
          <w:sz w:val="26"/>
          <w:szCs w:val="26"/>
        </w:rPr>
        <w:t>228-э.</w:t>
      </w:r>
    </w:p>
    <w:bookmarkEnd w:id="73"/>
    <w:p w14:paraId="69AEE28F" w14:textId="09B26586" w:rsidR="00E30021" w:rsidRPr="007873C4" w:rsidRDefault="00E30021" w:rsidP="008C1B35">
      <w:pPr>
        <w:autoSpaceDE w:val="0"/>
        <w:autoSpaceDN w:val="0"/>
        <w:adjustRightInd w:val="0"/>
        <w:spacing w:after="0" w:line="360" w:lineRule="auto"/>
        <w:ind w:firstLine="567"/>
        <w:jc w:val="both"/>
        <w:rPr>
          <w:rFonts w:ascii="Myriad Pro" w:hAnsi="Myriad Pro"/>
          <w:bCs/>
          <w:sz w:val="26"/>
          <w:szCs w:val="26"/>
        </w:rPr>
      </w:pPr>
      <w:r w:rsidRPr="007873C4">
        <w:rPr>
          <w:rFonts w:ascii="Myriad Pro" w:hAnsi="Myriad Pro"/>
          <w:bCs/>
          <w:sz w:val="26"/>
          <w:szCs w:val="26"/>
          <w:lang w:eastAsia="ru-RU"/>
        </w:rPr>
        <w:t xml:space="preserve">Согласно указанной формуле величина корректировки на </w:t>
      </w:r>
      <w:r w:rsidR="000C4AC7" w:rsidRPr="000C4AC7">
        <w:rPr>
          <w:rFonts w:ascii="Myriad Pro" w:hAnsi="Myriad Pro"/>
          <w:bCs/>
          <w:sz w:val="26"/>
          <w:szCs w:val="26"/>
          <w:lang w:eastAsia="ru-RU"/>
        </w:rPr>
        <w:t xml:space="preserve">2018 </w:t>
      </w:r>
      <w:r w:rsidR="00D606B3">
        <w:rPr>
          <w:rFonts w:ascii="Myriad Pro" w:hAnsi="Myriad Pro"/>
          <w:bCs/>
          <w:sz w:val="26"/>
          <w:szCs w:val="26"/>
          <w:lang w:eastAsia="ru-RU"/>
        </w:rPr>
        <w:t>год</w:t>
      </w:r>
      <w:r w:rsidR="000C4AC7" w:rsidRPr="000C4AC7">
        <w:rPr>
          <w:rFonts w:ascii="Myriad Pro" w:hAnsi="Myriad Pro"/>
          <w:bCs/>
          <w:sz w:val="26"/>
          <w:szCs w:val="26"/>
          <w:lang w:eastAsia="ru-RU"/>
        </w:rPr>
        <w:t xml:space="preserve"> </w:t>
      </w:r>
      <w:r w:rsidRPr="007873C4">
        <w:rPr>
          <w:rFonts w:ascii="Myriad Pro" w:hAnsi="Myriad Pro"/>
          <w:bCs/>
          <w:sz w:val="26"/>
          <w:szCs w:val="26"/>
          <w:lang w:eastAsia="ru-RU"/>
        </w:rPr>
        <w:t xml:space="preserve">должна определяться как разница между необходимой валовой выручкой в части содержания электрических сетей, </w:t>
      </w:r>
      <w:bookmarkStart w:id="74" w:name="_Hlk53606620"/>
      <w:r w:rsidRPr="007873C4">
        <w:rPr>
          <w:rFonts w:ascii="Myriad Pro" w:hAnsi="Myriad Pro"/>
          <w:bCs/>
          <w:sz w:val="26"/>
          <w:szCs w:val="26"/>
          <w:lang w:eastAsia="ru-RU"/>
        </w:rPr>
        <w:t>установленной на 201</w:t>
      </w:r>
      <w:r w:rsidR="00D606B3">
        <w:rPr>
          <w:rFonts w:ascii="Myriad Pro" w:hAnsi="Myriad Pro"/>
          <w:bCs/>
          <w:sz w:val="26"/>
          <w:szCs w:val="26"/>
          <w:lang w:eastAsia="ru-RU"/>
        </w:rPr>
        <w:t>6</w:t>
      </w:r>
      <w:r w:rsidRPr="007873C4">
        <w:rPr>
          <w:rFonts w:ascii="Myriad Pro" w:hAnsi="Myriad Pro"/>
          <w:bCs/>
          <w:sz w:val="26"/>
          <w:szCs w:val="26"/>
          <w:lang w:eastAsia="ru-RU"/>
        </w:rPr>
        <w:t xml:space="preserve"> год, и фактическим объемом выручки за услуги </w:t>
      </w:r>
      <w:r w:rsidRPr="007873C4">
        <w:rPr>
          <w:rFonts w:ascii="Myriad Pro" w:hAnsi="Myriad Pro"/>
          <w:sz w:val="26"/>
          <w:szCs w:val="26"/>
        </w:rPr>
        <w:t>по передаче электрической энергии за 201</w:t>
      </w:r>
      <w:r w:rsidR="00D606B3">
        <w:rPr>
          <w:rFonts w:ascii="Myriad Pro" w:hAnsi="Myriad Pro"/>
          <w:sz w:val="26"/>
          <w:szCs w:val="26"/>
        </w:rPr>
        <w:t>6</w:t>
      </w:r>
      <w:r w:rsidRPr="007873C4">
        <w:rPr>
          <w:rFonts w:ascii="Myriad Pro" w:hAnsi="Myriad Pro"/>
          <w:sz w:val="26"/>
          <w:szCs w:val="26"/>
        </w:rPr>
        <w:t xml:space="preserve"> год в части содержания электрических сетей, определяемым исходя из установленных на 201</w:t>
      </w:r>
      <w:r w:rsidR="00D606B3">
        <w:rPr>
          <w:rFonts w:ascii="Myriad Pro" w:hAnsi="Myriad Pro"/>
          <w:sz w:val="26"/>
          <w:szCs w:val="26"/>
        </w:rPr>
        <w:t>6</w:t>
      </w:r>
      <w:r w:rsidRPr="007873C4">
        <w:rPr>
          <w:rFonts w:ascii="Myriad Pro" w:hAnsi="Myriad Pro"/>
          <w:sz w:val="26"/>
          <w:szCs w:val="26"/>
        </w:rPr>
        <w:t xml:space="preserve">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bookmarkEnd w:id="74"/>
      <w:r w:rsidRPr="007873C4">
        <w:rPr>
          <w:rFonts w:ascii="Myriad Pro" w:hAnsi="Myriad Pro"/>
          <w:sz w:val="26"/>
          <w:szCs w:val="26"/>
        </w:rPr>
        <w:t>.</w:t>
      </w:r>
    </w:p>
    <w:p w14:paraId="2642EE4B" w14:textId="77777777" w:rsidR="001D2B48" w:rsidRPr="009E37F7" w:rsidRDefault="001D2B48" w:rsidP="00133579">
      <w:pPr>
        <w:pStyle w:val="a3"/>
        <w:spacing w:after="0" w:line="360" w:lineRule="auto"/>
        <w:ind w:left="0" w:firstLine="567"/>
        <w:jc w:val="both"/>
        <w:rPr>
          <w:rFonts w:ascii="Myriad Pro" w:hAnsi="Myriad Pro"/>
          <w:color w:val="FF0000"/>
          <w:sz w:val="26"/>
          <w:szCs w:val="26"/>
        </w:rPr>
      </w:pPr>
    </w:p>
    <w:p w14:paraId="6CA199E2" w14:textId="77777777" w:rsidR="001F4E78" w:rsidRPr="008C0E88" w:rsidRDefault="001F4E78" w:rsidP="006E6E50">
      <w:pPr>
        <w:spacing w:after="0" w:line="360" w:lineRule="auto"/>
        <w:contextualSpacing/>
        <w:jc w:val="both"/>
        <w:rPr>
          <w:rFonts w:ascii="Myriad Pro" w:hAnsi="Myriad Pro"/>
          <w:b/>
          <w:color w:val="4F6228" w:themeColor="accent3" w:themeShade="80"/>
          <w:sz w:val="26"/>
          <w:szCs w:val="26"/>
        </w:rPr>
      </w:pPr>
      <w:r w:rsidRPr="008C0E88">
        <w:rPr>
          <w:rFonts w:ascii="Myriad Pro" w:hAnsi="Myriad Pro"/>
          <w:b/>
          <w:color w:val="4F6228" w:themeColor="accent3" w:themeShade="80"/>
          <w:sz w:val="26"/>
          <w:szCs w:val="26"/>
        </w:rPr>
        <w:t>Компенсация операционных расходов, связанная с изменением фактического индекса инфляции и объема условных единиц</w:t>
      </w:r>
    </w:p>
    <w:p w14:paraId="59A50464" w14:textId="2DB03E6E" w:rsidR="0093663F" w:rsidRDefault="0093663F" w:rsidP="00133579">
      <w:pPr>
        <w:spacing w:after="0" w:line="360" w:lineRule="auto"/>
        <w:ind w:firstLine="567"/>
        <w:contextualSpacing/>
        <w:jc w:val="both"/>
        <w:rPr>
          <w:rFonts w:ascii="Myriad Pro" w:hAnsi="Myriad Pro" w:cs="Myriad Pro"/>
          <w:sz w:val="26"/>
          <w:szCs w:val="26"/>
        </w:rPr>
      </w:pPr>
      <w:r w:rsidRPr="00ED64A6">
        <w:rPr>
          <w:rFonts w:ascii="Myriad Pro" w:hAnsi="Myriad Pro" w:cs="Myriad Pro"/>
          <w:sz w:val="26"/>
          <w:szCs w:val="26"/>
        </w:rPr>
        <w:t xml:space="preserve">Исполнитель отмечает, </w:t>
      </w:r>
      <w:bookmarkStart w:id="75" w:name="_Hlk53606757"/>
      <w:r w:rsidRPr="00ED64A6">
        <w:rPr>
          <w:rFonts w:ascii="Myriad Pro" w:hAnsi="Myriad Pro" w:cs="Myriad Pro"/>
          <w:sz w:val="26"/>
          <w:szCs w:val="26"/>
        </w:rPr>
        <w:t xml:space="preserve">что </w:t>
      </w:r>
      <w:bookmarkStart w:id="76" w:name="_Hlk39847859"/>
      <w:r w:rsidRPr="00ED64A6">
        <w:rPr>
          <w:rFonts w:ascii="Myriad Pro" w:hAnsi="Myriad Pro" w:cs="Myriad Pro"/>
          <w:sz w:val="26"/>
          <w:szCs w:val="26"/>
        </w:rPr>
        <w:t xml:space="preserve">расчетная величина корректировки в соответствии с позицией Исполнителя </w:t>
      </w:r>
      <w:bookmarkStart w:id="77" w:name="_Hlk39867221"/>
      <w:bookmarkEnd w:id="76"/>
      <w:r w:rsidR="00D606B3">
        <w:rPr>
          <w:rFonts w:ascii="Myriad Pro" w:hAnsi="Myriad Pro" w:cs="Myriad Pro"/>
          <w:sz w:val="26"/>
          <w:szCs w:val="26"/>
        </w:rPr>
        <w:t xml:space="preserve">на 2017 год </w:t>
      </w:r>
      <w:r w:rsidR="00E55F42" w:rsidRPr="00ED64A6">
        <w:rPr>
          <w:rFonts w:ascii="Myriad Pro" w:hAnsi="Myriad Pro" w:cs="Myriad Pro"/>
          <w:sz w:val="26"/>
          <w:szCs w:val="26"/>
        </w:rPr>
        <w:t>выше</w:t>
      </w:r>
      <w:r w:rsidR="00E55F42">
        <w:rPr>
          <w:rFonts w:ascii="Myriad Pro" w:hAnsi="Myriad Pro" w:cs="Myriad Pro"/>
          <w:sz w:val="26"/>
          <w:szCs w:val="26"/>
        </w:rPr>
        <w:t xml:space="preserve"> </w:t>
      </w:r>
      <w:r w:rsidR="00E55F42" w:rsidRPr="00ED64A6">
        <w:rPr>
          <w:rFonts w:ascii="Myriad Pro" w:hAnsi="Myriad Pro" w:cs="Myriad Pro"/>
          <w:sz w:val="26"/>
          <w:szCs w:val="26"/>
        </w:rPr>
        <w:t>величины,</w:t>
      </w:r>
      <w:r w:rsidRPr="00ED64A6">
        <w:rPr>
          <w:rFonts w:ascii="Myriad Pro" w:hAnsi="Myriad Pro" w:cs="Myriad Pro"/>
          <w:sz w:val="26"/>
          <w:szCs w:val="26"/>
        </w:rPr>
        <w:t xml:space="preserve"> </w:t>
      </w:r>
      <w:bookmarkStart w:id="78" w:name="_Hlk39847895"/>
      <w:r w:rsidR="00D606B3">
        <w:rPr>
          <w:rFonts w:ascii="Myriad Pro" w:hAnsi="Myriad Pro" w:cs="Myriad Pro"/>
          <w:sz w:val="26"/>
          <w:szCs w:val="26"/>
        </w:rPr>
        <w:t xml:space="preserve">на 2018 год ниже </w:t>
      </w:r>
      <w:bookmarkEnd w:id="75"/>
      <w:r w:rsidRPr="00ED64A6">
        <w:rPr>
          <w:rFonts w:ascii="Myriad Pro" w:hAnsi="Myriad Pro" w:cs="Myriad Pro"/>
          <w:sz w:val="26"/>
          <w:szCs w:val="26"/>
        </w:rPr>
        <w:t>утвержденн</w:t>
      </w:r>
      <w:r w:rsidR="00D606B3">
        <w:rPr>
          <w:rFonts w:ascii="Myriad Pro" w:hAnsi="Myriad Pro" w:cs="Myriad Pro"/>
          <w:sz w:val="26"/>
          <w:szCs w:val="26"/>
        </w:rPr>
        <w:t>ых</w:t>
      </w:r>
      <w:r w:rsidRPr="00ED64A6">
        <w:rPr>
          <w:rFonts w:ascii="Myriad Pro" w:hAnsi="Myriad Pro" w:cs="Myriad Pro"/>
          <w:sz w:val="26"/>
          <w:szCs w:val="26"/>
        </w:rPr>
        <w:t xml:space="preserve"> </w:t>
      </w:r>
      <w:bookmarkEnd w:id="77"/>
      <w:r w:rsidR="00A279BF">
        <w:rPr>
          <w:rFonts w:ascii="Myriad Pro" w:hAnsi="Myriad Pro" w:cs="Myriad Pro"/>
          <w:sz w:val="26"/>
          <w:szCs w:val="26"/>
        </w:rPr>
        <w:t xml:space="preserve">Комитетом по тарифам Санкт-Петербурга </w:t>
      </w:r>
      <w:r>
        <w:rPr>
          <w:rFonts w:ascii="Myriad Pro" w:hAnsi="Myriad Pro" w:cs="Myriad Pro"/>
          <w:sz w:val="26"/>
          <w:szCs w:val="26"/>
        </w:rPr>
        <w:t>показател</w:t>
      </w:r>
      <w:r w:rsidR="00D606B3">
        <w:rPr>
          <w:rFonts w:ascii="Myriad Pro" w:hAnsi="Myriad Pro" w:cs="Myriad Pro"/>
          <w:sz w:val="26"/>
          <w:szCs w:val="26"/>
        </w:rPr>
        <w:t>ей</w:t>
      </w:r>
      <w:r>
        <w:rPr>
          <w:rFonts w:ascii="Myriad Pro" w:hAnsi="Myriad Pro" w:cs="Myriad Pro"/>
          <w:sz w:val="26"/>
          <w:szCs w:val="26"/>
        </w:rPr>
        <w:t xml:space="preserve"> </w:t>
      </w:r>
      <w:bookmarkEnd w:id="78"/>
      <w:r w:rsidRPr="00ED64A6">
        <w:rPr>
          <w:rFonts w:ascii="Myriad Pro" w:hAnsi="Myriad Pro" w:cs="Myriad Pro"/>
          <w:sz w:val="26"/>
          <w:szCs w:val="26"/>
        </w:rPr>
        <w:t xml:space="preserve">в связи с различиями методологии определения данных показателей: величина соответствующей корректировки определяется </w:t>
      </w:r>
      <w:bookmarkStart w:id="79" w:name="_Hlk41592175"/>
      <w:r w:rsidRPr="00ED64A6">
        <w:rPr>
          <w:rFonts w:ascii="Myriad Pro" w:hAnsi="Myriad Pro" w:cs="Myriad Pro"/>
          <w:sz w:val="26"/>
          <w:szCs w:val="26"/>
        </w:rPr>
        <w:t>исходя из базового уровня операционных расходов и соответствующих скорректированных коэффициентов индексации</w:t>
      </w:r>
      <w:r>
        <w:rPr>
          <w:rFonts w:ascii="Myriad Pro" w:hAnsi="Myriad Pro" w:cs="Myriad Pro"/>
          <w:sz w:val="26"/>
          <w:szCs w:val="26"/>
        </w:rPr>
        <w:t>.</w:t>
      </w:r>
      <w:r w:rsidR="009E37F7">
        <w:rPr>
          <w:rFonts w:ascii="Myriad Pro" w:hAnsi="Myriad Pro" w:cs="Myriad Pro"/>
          <w:sz w:val="26"/>
          <w:szCs w:val="26"/>
        </w:rPr>
        <w:t xml:space="preserve"> </w:t>
      </w:r>
    </w:p>
    <w:bookmarkEnd w:id="79"/>
    <w:p w14:paraId="520FB4AC" w14:textId="77777777" w:rsidR="00C74E04" w:rsidRDefault="00C74E04" w:rsidP="00133579">
      <w:pPr>
        <w:autoSpaceDE w:val="0"/>
        <w:autoSpaceDN w:val="0"/>
        <w:adjustRightInd w:val="0"/>
        <w:spacing w:after="0" w:line="360" w:lineRule="auto"/>
        <w:ind w:firstLine="709"/>
        <w:jc w:val="both"/>
        <w:rPr>
          <w:rFonts w:ascii="Myriad Pro" w:hAnsi="Myriad Pro"/>
          <w:b/>
          <w:sz w:val="26"/>
          <w:szCs w:val="26"/>
        </w:rPr>
      </w:pPr>
    </w:p>
    <w:p w14:paraId="681453AD" w14:textId="1682BBEA" w:rsidR="009E37F7" w:rsidRDefault="009E37F7" w:rsidP="008C1B35">
      <w:pPr>
        <w:autoSpaceDE w:val="0"/>
        <w:autoSpaceDN w:val="0"/>
        <w:adjustRightInd w:val="0"/>
        <w:spacing w:after="0" w:line="360" w:lineRule="auto"/>
        <w:jc w:val="both"/>
        <w:rPr>
          <w:rFonts w:ascii="Myriad Pro" w:hAnsi="Myriad Pro"/>
          <w:sz w:val="26"/>
          <w:szCs w:val="26"/>
        </w:rPr>
      </w:pPr>
      <w:r w:rsidRPr="00923F0B">
        <w:rPr>
          <w:rFonts w:ascii="Myriad Pro" w:hAnsi="Myriad Pro"/>
          <w:b/>
          <w:sz w:val="26"/>
          <w:szCs w:val="26"/>
        </w:rPr>
        <w:t>РЕКОМЕНДАЦИИ ИСПОЛНИТЕЛЯ</w:t>
      </w:r>
    </w:p>
    <w:p w14:paraId="049A59D1" w14:textId="79CBA87D" w:rsidR="00BC62D2" w:rsidRDefault="009E37F7" w:rsidP="00133579">
      <w:pPr>
        <w:spacing w:after="0" w:line="360" w:lineRule="auto"/>
        <w:ind w:firstLine="567"/>
        <w:contextualSpacing/>
        <w:jc w:val="both"/>
        <w:rPr>
          <w:rFonts w:ascii="Myriad Pro" w:hAnsi="Myriad Pro" w:cs="Myriad Pro"/>
          <w:sz w:val="26"/>
          <w:szCs w:val="26"/>
        </w:rPr>
      </w:pPr>
      <w:r w:rsidRPr="007873C4">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sidRPr="007873C4">
        <w:rPr>
          <w:rFonts w:ascii="Myriad Pro" w:hAnsi="Myriad Pro"/>
          <w:sz w:val="26"/>
          <w:szCs w:val="26"/>
        </w:rPr>
        <w:t xml:space="preserve"> при расчете и обосновании соответствующих расходов на последующие периоды </w:t>
      </w:r>
      <w:r w:rsidRPr="007873C4">
        <w:rPr>
          <w:rFonts w:ascii="Myriad Pro" w:hAnsi="Myriad Pro"/>
          <w:sz w:val="26"/>
          <w:szCs w:val="26"/>
        </w:rPr>
        <w:lastRenderedPageBreak/>
        <w:t xml:space="preserve">регулирования </w:t>
      </w:r>
      <w:r>
        <w:rPr>
          <w:rFonts w:ascii="Myriad Pro" w:hAnsi="Myriad Pro"/>
          <w:sz w:val="26"/>
          <w:szCs w:val="26"/>
        </w:rPr>
        <w:t xml:space="preserve">(за исключением первого года долгосрочного периода) </w:t>
      </w:r>
      <w:r w:rsidRPr="007873C4">
        <w:rPr>
          <w:rFonts w:ascii="Myriad Pro" w:hAnsi="Myriad Pro"/>
          <w:sz w:val="26"/>
          <w:szCs w:val="26"/>
        </w:rPr>
        <w:t>руководствоваться</w:t>
      </w:r>
      <w:r w:rsidR="00BC62D2">
        <w:rPr>
          <w:rFonts w:ascii="Myriad Pro" w:hAnsi="Myriad Pro"/>
          <w:sz w:val="26"/>
          <w:szCs w:val="26"/>
        </w:rPr>
        <w:t xml:space="preserve"> положениями </w:t>
      </w:r>
      <w:r w:rsidR="00BC62D2" w:rsidRPr="007873C4">
        <w:rPr>
          <w:rFonts w:ascii="Myriad Pro" w:hAnsi="Myriad Pro"/>
          <w:bCs/>
          <w:sz w:val="26"/>
          <w:szCs w:val="26"/>
        </w:rPr>
        <w:t xml:space="preserve">Методических указаний </w:t>
      </w:r>
      <w:r w:rsidR="006E6E50">
        <w:rPr>
          <w:rFonts w:ascii="Myriad Pro" w:hAnsi="Myriad Pro"/>
          <w:bCs/>
          <w:sz w:val="26"/>
          <w:szCs w:val="26"/>
        </w:rPr>
        <w:t>№ </w:t>
      </w:r>
      <w:r w:rsidR="00BC62D2" w:rsidRPr="007873C4">
        <w:rPr>
          <w:rFonts w:ascii="Myriad Pro" w:hAnsi="Myriad Pro"/>
          <w:bCs/>
          <w:sz w:val="26"/>
          <w:szCs w:val="26"/>
        </w:rPr>
        <w:t>228-э</w:t>
      </w:r>
      <w:r w:rsidR="00BC62D2">
        <w:rPr>
          <w:rFonts w:ascii="Myriad Pro" w:hAnsi="Myriad Pro"/>
          <w:bCs/>
          <w:sz w:val="26"/>
          <w:szCs w:val="26"/>
        </w:rPr>
        <w:t xml:space="preserve"> и осуществлять расчет рассматриваемой корректировки </w:t>
      </w:r>
      <w:r w:rsidR="00BC62D2" w:rsidRPr="00ED64A6">
        <w:rPr>
          <w:rFonts w:ascii="Myriad Pro" w:hAnsi="Myriad Pro" w:cs="Myriad Pro"/>
          <w:sz w:val="26"/>
          <w:szCs w:val="26"/>
        </w:rPr>
        <w:t>исходя из базового уровня операционных расходов и соответствующих скорректированных коэффициентов индексации</w:t>
      </w:r>
      <w:r w:rsidR="00BC62D2">
        <w:rPr>
          <w:rFonts w:ascii="Myriad Pro" w:hAnsi="Myriad Pro" w:cs="Myriad Pro"/>
          <w:sz w:val="26"/>
          <w:szCs w:val="26"/>
        </w:rPr>
        <w:t xml:space="preserve">. </w:t>
      </w:r>
    </w:p>
    <w:p w14:paraId="7E701A7F" w14:textId="307448CB" w:rsidR="00BC62D2" w:rsidRPr="007873C4" w:rsidRDefault="00BC62D2" w:rsidP="00133579">
      <w:pPr>
        <w:autoSpaceDE w:val="0"/>
        <w:autoSpaceDN w:val="0"/>
        <w:adjustRightInd w:val="0"/>
        <w:spacing w:after="0" w:line="360" w:lineRule="auto"/>
        <w:ind w:firstLine="851"/>
        <w:jc w:val="both"/>
        <w:rPr>
          <w:rFonts w:ascii="Myriad Pro" w:hAnsi="Myriad Pro"/>
          <w:bCs/>
          <w:sz w:val="26"/>
          <w:szCs w:val="26"/>
        </w:rPr>
      </w:pPr>
    </w:p>
    <w:p w14:paraId="1E6AEDC6" w14:textId="73AC3F92" w:rsidR="001F4E78" w:rsidRPr="00C625FA" w:rsidRDefault="001F4E78" w:rsidP="006E6E50">
      <w:pPr>
        <w:pStyle w:val="a3"/>
        <w:spacing w:after="0" w:line="360" w:lineRule="auto"/>
        <w:ind w:left="0"/>
        <w:jc w:val="both"/>
        <w:rPr>
          <w:rFonts w:ascii="Myriad Pro" w:hAnsi="Myriad Pro"/>
          <w:b/>
          <w:bCs/>
          <w:color w:val="4F6228" w:themeColor="accent3" w:themeShade="80"/>
          <w:sz w:val="26"/>
          <w:szCs w:val="26"/>
        </w:rPr>
      </w:pPr>
      <w:r w:rsidRPr="00C625FA">
        <w:rPr>
          <w:rFonts w:ascii="Myriad Pro" w:hAnsi="Myriad Pro"/>
          <w:b/>
          <w:bCs/>
          <w:color w:val="4F6228" w:themeColor="accent3" w:themeShade="80"/>
          <w:sz w:val="26"/>
          <w:szCs w:val="26"/>
        </w:rPr>
        <w:t>Корректировка необходимой валовой выручки</w:t>
      </w:r>
      <w:r w:rsidR="00357F64">
        <w:rPr>
          <w:rFonts w:ascii="Myriad Pro" w:hAnsi="Myriad Pro"/>
          <w:b/>
          <w:bCs/>
          <w:color w:val="4F6228" w:themeColor="accent3" w:themeShade="80"/>
          <w:sz w:val="26"/>
          <w:szCs w:val="26"/>
        </w:rPr>
        <w:t>, осуществляемая</w:t>
      </w:r>
      <w:r w:rsidRPr="00C625FA">
        <w:rPr>
          <w:rFonts w:ascii="Myriad Pro" w:hAnsi="Myriad Pro"/>
          <w:b/>
          <w:bCs/>
          <w:color w:val="4F6228" w:themeColor="accent3" w:themeShade="80"/>
          <w:sz w:val="26"/>
          <w:szCs w:val="26"/>
        </w:rPr>
        <w:t xml:space="preserve"> в связи с изменением (неисполнением) инвестиционной программы</w:t>
      </w:r>
    </w:p>
    <w:p w14:paraId="3C91B7EE" w14:textId="00D4BEEB" w:rsidR="001204EA" w:rsidRDefault="001F4E78" w:rsidP="008C1B35">
      <w:pPr>
        <w:pStyle w:val="ConsPlusNormal"/>
        <w:spacing w:line="360" w:lineRule="auto"/>
        <w:ind w:firstLine="567"/>
        <w:jc w:val="both"/>
      </w:pPr>
      <w:r w:rsidRPr="001204EA">
        <w:t xml:space="preserve">Исполнитель отмечает, что </w:t>
      </w:r>
      <w:r w:rsidR="001204EA" w:rsidRPr="001204EA">
        <w:t xml:space="preserve">в соответствии с применяемым </w:t>
      </w:r>
      <w:r w:rsidR="006E6E50">
        <w:rPr>
          <w:rFonts w:eastAsia="Calibri" w:cs="Times New Roman"/>
        </w:rPr>
        <w:t>ПАО </w:t>
      </w:r>
      <w:r w:rsidR="00935091" w:rsidRPr="00EA0B9D">
        <w:rPr>
          <w:rFonts w:eastAsia="Calibri" w:cs="Times New Roman"/>
        </w:rPr>
        <w:t>«</w:t>
      </w:r>
      <w:proofErr w:type="spellStart"/>
      <w:r w:rsidR="00935091">
        <w:rPr>
          <w:rFonts w:eastAsia="Calibri" w:cs="Times New Roman"/>
        </w:rPr>
        <w:t>Россети</w:t>
      </w:r>
      <w:proofErr w:type="spellEnd"/>
      <w:r w:rsidR="00935091">
        <w:rPr>
          <w:rFonts w:eastAsia="Calibri" w:cs="Times New Roman"/>
        </w:rPr>
        <w:t xml:space="preserve"> </w:t>
      </w:r>
      <w:r w:rsidR="00935091" w:rsidRPr="00EA0B9D">
        <w:rPr>
          <w:rFonts w:eastAsia="Calibri" w:cs="Times New Roman"/>
        </w:rPr>
        <w:t>Ленэнерго»</w:t>
      </w:r>
      <w:r w:rsidR="001204EA" w:rsidRPr="00D63EDB">
        <w:t xml:space="preserve">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6E6E50">
        <w:t>№ </w:t>
      </w:r>
      <w:r w:rsidR="001204EA" w:rsidRPr="00D63EDB">
        <w:t xml:space="preserve">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 </w:t>
      </w:r>
    </w:p>
    <w:p w14:paraId="28635008" w14:textId="77777777" w:rsidR="008C1B35" w:rsidRDefault="008C1B35" w:rsidP="008C1B35">
      <w:pPr>
        <w:autoSpaceDE w:val="0"/>
        <w:autoSpaceDN w:val="0"/>
        <w:adjustRightInd w:val="0"/>
        <w:spacing w:after="0" w:line="360" w:lineRule="auto"/>
        <w:jc w:val="both"/>
        <w:rPr>
          <w:rFonts w:ascii="Myriad Pro" w:hAnsi="Myriad Pro"/>
          <w:b/>
          <w:sz w:val="26"/>
          <w:szCs w:val="26"/>
        </w:rPr>
      </w:pPr>
      <w:bookmarkStart w:id="80" w:name="_Hlk41592569"/>
    </w:p>
    <w:p w14:paraId="5F6DD777" w14:textId="14EACBCF" w:rsidR="00C625FA" w:rsidRDefault="00935091" w:rsidP="008C1B35">
      <w:pPr>
        <w:autoSpaceDE w:val="0"/>
        <w:autoSpaceDN w:val="0"/>
        <w:adjustRightInd w:val="0"/>
        <w:spacing w:after="0" w:line="360" w:lineRule="auto"/>
        <w:jc w:val="both"/>
        <w:rPr>
          <w:rFonts w:ascii="Myriad Pro" w:hAnsi="Myriad Pro" w:cs="Myriad Pro"/>
          <w:sz w:val="26"/>
          <w:szCs w:val="26"/>
        </w:rPr>
      </w:pPr>
      <w:r>
        <w:rPr>
          <w:rFonts w:ascii="Myriad Pro" w:hAnsi="Myriad Pro"/>
          <w:b/>
          <w:sz w:val="26"/>
          <w:szCs w:val="26"/>
        </w:rPr>
        <w:t>Р</w:t>
      </w:r>
      <w:r w:rsidR="00C625FA" w:rsidRPr="00923F0B">
        <w:rPr>
          <w:rFonts w:ascii="Myriad Pro" w:hAnsi="Myriad Pro"/>
          <w:b/>
          <w:sz w:val="26"/>
          <w:szCs w:val="26"/>
        </w:rPr>
        <w:t>ЕКОМЕНДАЦИИ ИСПОЛНИТЕЛЯ</w:t>
      </w:r>
    </w:p>
    <w:bookmarkEnd w:id="80"/>
    <w:p w14:paraId="2818413B" w14:textId="5EEF32A4" w:rsidR="001204EA" w:rsidRPr="00BD574E" w:rsidRDefault="001204EA" w:rsidP="008C1B35">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рамках раздела </w:t>
      </w:r>
      <w:r w:rsidR="002C4857">
        <w:rPr>
          <w:rFonts w:ascii="Myriad Pro" w:hAnsi="Myriad Pro" w:cs="Myriad Pro"/>
          <w:sz w:val="26"/>
          <w:szCs w:val="26"/>
        </w:rPr>
        <w:t>2</w:t>
      </w:r>
      <w:r w:rsidRPr="00BD574E">
        <w:rPr>
          <w:rFonts w:ascii="Myriad Pro" w:hAnsi="Myriad Pro" w:cs="Myriad Pro"/>
          <w:sz w:val="26"/>
          <w:szCs w:val="26"/>
        </w:rPr>
        <w:t xml:space="preserve"> </w:t>
      </w:r>
      <w:r w:rsidR="00EA3020">
        <w:rPr>
          <w:rFonts w:ascii="Myriad Pro" w:hAnsi="Myriad Pro" w:cs="Myriad Pro"/>
          <w:sz w:val="26"/>
          <w:szCs w:val="26"/>
        </w:rPr>
        <w:t>Отчета по э</w:t>
      </w:r>
      <w:r w:rsidR="002C4857">
        <w:rPr>
          <w:rFonts w:ascii="Myriad Pro" w:hAnsi="Myriad Pro" w:cs="Myriad Pro"/>
          <w:sz w:val="26"/>
          <w:szCs w:val="26"/>
        </w:rPr>
        <w:t>тап</w:t>
      </w:r>
      <w:r w:rsidR="00EA3020">
        <w:rPr>
          <w:rFonts w:ascii="Myriad Pro" w:hAnsi="Myriad Pro" w:cs="Myriad Pro"/>
          <w:sz w:val="26"/>
          <w:szCs w:val="26"/>
        </w:rPr>
        <w:t>у</w:t>
      </w:r>
      <w:r w:rsidR="002C4857">
        <w:rPr>
          <w:rFonts w:ascii="Myriad Pro" w:hAnsi="Myriad Pro" w:cs="Myriad Pro"/>
          <w:sz w:val="26"/>
          <w:szCs w:val="26"/>
        </w:rPr>
        <w:t xml:space="preserve"> </w:t>
      </w:r>
      <w:r w:rsidR="002F4F20">
        <w:rPr>
          <w:rFonts w:ascii="Myriad Pro" w:hAnsi="Myriad Pro" w:cs="Myriad Pro"/>
          <w:sz w:val="26"/>
          <w:szCs w:val="26"/>
        </w:rPr>
        <w:t>2</w:t>
      </w:r>
      <w:r w:rsidR="002C4857">
        <w:rPr>
          <w:rFonts w:ascii="Myriad Pro" w:hAnsi="Myriad Pro" w:cs="Myriad Pro"/>
          <w:sz w:val="26"/>
          <w:szCs w:val="26"/>
        </w:rPr>
        <w:t>.1.2</w:t>
      </w:r>
      <w:r w:rsidRPr="00BD574E">
        <w:rPr>
          <w:rFonts w:ascii="Myriad Pro" w:hAnsi="Myriad Pro" w:cs="Myriad Pro"/>
          <w:sz w:val="26"/>
          <w:szCs w:val="26"/>
        </w:rPr>
        <w:t xml:space="preserve">,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458B2F54" w14:textId="0BD56C68" w:rsidR="001204EA" w:rsidRPr="00BD574E" w:rsidRDefault="001204EA" w:rsidP="008C1B35">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В дополнение к этому, в случае учета Комитетом по тарифам Санкт-Петербурга в рамках формирования тарифно-балансовых решений последующих </w:t>
      </w:r>
      <w:r w:rsidRPr="00BD574E">
        <w:rPr>
          <w:rFonts w:ascii="Myriad Pro" w:hAnsi="Myriad Pro" w:cs="Myriad Pro"/>
          <w:sz w:val="26"/>
          <w:szCs w:val="26"/>
        </w:rPr>
        <w:lastRenderedPageBreak/>
        <w:t xml:space="preserve">периодов регулирования скорректированных результатов исполнения </w:t>
      </w:r>
      <w:r w:rsidR="00EA3020">
        <w:rPr>
          <w:rFonts w:ascii="Myriad Pro" w:hAnsi="Myriad Pro" w:cs="Myriad Pro"/>
          <w:sz w:val="26"/>
          <w:szCs w:val="26"/>
        </w:rPr>
        <w:t>инвестиционных программ</w:t>
      </w:r>
      <w:r w:rsidRPr="00BD574E">
        <w:rPr>
          <w:rFonts w:ascii="Myriad Pro" w:hAnsi="Myriad Pro" w:cs="Myriad Pro"/>
          <w:sz w:val="26"/>
          <w:szCs w:val="26"/>
        </w:rPr>
        <w:t xml:space="preserve"> за предыдущие периоды регулирования (относящиеся к периодам тарифного регулирования с применением метода </w:t>
      </w:r>
      <w:r w:rsidRPr="00BD574E">
        <w:rPr>
          <w:rFonts w:ascii="Myriad Pro" w:hAnsi="Myriad Pro" w:cs="Myriad Pro"/>
          <w:sz w:val="26"/>
          <w:szCs w:val="26"/>
          <w:lang w:val="en-US"/>
        </w:rPr>
        <w:t>RAB</w:t>
      </w:r>
      <w:r w:rsidRPr="00BD574E">
        <w:rPr>
          <w:rFonts w:ascii="Myriad Pro" w:hAnsi="Myriad Pro" w:cs="Myriad Pro"/>
          <w:sz w:val="26"/>
          <w:szCs w:val="26"/>
        </w:rPr>
        <w:t>),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07A37A84" w14:textId="77777777" w:rsidR="001204EA" w:rsidRPr="00BD574E" w:rsidRDefault="001204EA" w:rsidP="006E6E50">
      <w:pPr>
        <w:pStyle w:val="a3"/>
        <w:numPr>
          <w:ilvl w:val="0"/>
          <w:numId w:val="19"/>
        </w:numPr>
        <w:tabs>
          <w:tab w:val="left" w:pos="1134"/>
        </w:tabs>
        <w:autoSpaceDE w:val="0"/>
        <w:autoSpaceDN w:val="0"/>
        <w:adjustRightInd w:val="0"/>
        <w:spacing w:after="0" w:line="360" w:lineRule="auto"/>
        <w:ind w:left="993" w:hanging="426"/>
        <w:jc w:val="both"/>
        <w:rPr>
          <w:rFonts w:ascii="Myriad Pro" w:hAnsi="Myriad Pro" w:cs="Myriad Pro"/>
          <w:sz w:val="26"/>
          <w:szCs w:val="26"/>
        </w:rPr>
      </w:pPr>
      <w:r w:rsidRPr="00BD574E">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59FDAFE" w14:textId="77777777" w:rsidR="001204EA" w:rsidRPr="00BD574E" w:rsidRDefault="001204EA" w:rsidP="006E6E50">
      <w:pPr>
        <w:pStyle w:val="a3"/>
        <w:numPr>
          <w:ilvl w:val="0"/>
          <w:numId w:val="19"/>
        </w:numPr>
        <w:tabs>
          <w:tab w:val="left" w:pos="1134"/>
        </w:tabs>
        <w:autoSpaceDE w:val="0"/>
        <w:autoSpaceDN w:val="0"/>
        <w:adjustRightInd w:val="0"/>
        <w:spacing w:after="0" w:line="360" w:lineRule="auto"/>
        <w:ind w:left="993" w:hanging="426"/>
        <w:jc w:val="both"/>
        <w:rPr>
          <w:rFonts w:ascii="Myriad Pro" w:hAnsi="Myriad Pro" w:cs="Myriad Pro"/>
          <w:sz w:val="26"/>
          <w:szCs w:val="26"/>
        </w:rPr>
      </w:pPr>
      <w:r w:rsidRPr="00BD574E">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00A10F3B" w14:textId="77777777" w:rsidR="001204EA" w:rsidRPr="00BD574E" w:rsidRDefault="001204EA" w:rsidP="006E6E50">
      <w:pPr>
        <w:pStyle w:val="a3"/>
        <w:numPr>
          <w:ilvl w:val="0"/>
          <w:numId w:val="19"/>
        </w:numPr>
        <w:tabs>
          <w:tab w:val="left" w:pos="1134"/>
        </w:tabs>
        <w:autoSpaceDE w:val="0"/>
        <w:autoSpaceDN w:val="0"/>
        <w:adjustRightInd w:val="0"/>
        <w:spacing w:after="0" w:line="360" w:lineRule="auto"/>
        <w:ind w:left="993" w:hanging="426"/>
        <w:jc w:val="both"/>
        <w:rPr>
          <w:rFonts w:ascii="Myriad Pro" w:hAnsi="Myriad Pro" w:cs="Myriad Pro"/>
          <w:sz w:val="26"/>
          <w:szCs w:val="26"/>
        </w:rPr>
      </w:pPr>
      <w:r w:rsidRPr="00BD574E">
        <w:rPr>
          <w:rFonts w:ascii="Myriad Pro" w:hAnsi="Myriad Pro" w:cs="Myriad Pro"/>
          <w:sz w:val="26"/>
          <w:szCs w:val="26"/>
        </w:rPr>
        <w:t>фактических расходов из прибыли</w:t>
      </w:r>
      <w:r w:rsidRPr="00BD574E">
        <w:t xml:space="preserve"> </w:t>
      </w:r>
      <w:r w:rsidRPr="00BD574E">
        <w:rPr>
          <w:rFonts w:ascii="Myriad Pro" w:hAnsi="Myriad Pro" w:cs="Myriad Pro"/>
          <w:sz w:val="26"/>
          <w:szCs w:val="26"/>
        </w:rPr>
        <w:t>(в том числе направленных на погашение кредитов).</w:t>
      </w:r>
    </w:p>
    <w:p w14:paraId="45411379" w14:textId="4486ECE6" w:rsidR="001F4E78" w:rsidRPr="00A279BF" w:rsidRDefault="001F4E78" w:rsidP="00133579">
      <w:pPr>
        <w:tabs>
          <w:tab w:val="left" w:pos="993"/>
          <w:tab w:val="left" w:pos="1843"/>
        </w:tabs>
        <w:autoSpaceDE w:val="0"/>
        <w:autoSpaceDN w:val="0"/>
        <w:adjustRightInd w:val="0"/>
        <w:spacing w:after="0" w:line="360" w:lineRule="auto"/>
        <w:contextualSpacing/>
        <w:jc w:val="both"/>
        <w:rPr>
          <w:rFonts w:ascii="Myriad Pro" w:hAnsi="Myriad Pro"/>
          <w:sz w:val="26"/>
          <w:szCs w:val="26"/>
          <w:highlight w:val="yellow"/>
        </w:rPr>
      </w:pPr>
    </w:p>
    <w:p w14:paraId="724A8FD6" w14:textId="0D702F1C" w:rsidR="001F4E78" w:rsidRPr="00944C3A" w:rsidRDefault="001F4E78" w:rsidP="006E6E50">
      <w:pPr>
        <w:spacing w:after="0" w:line="360" w:lineRule="auto"/>
        <w:contextualSpacing/>
        <w:jc w:val="both"/>
        <w:rPr>
          <w:rFonts w:ascii="Myriad Pro" w:hAnsi="Myriad Pro"/>
          <w:b/>
          <w:color w:val="4F6228" w:themeColor="accent3" w:themeShade="80"/>
          <w:sz w:val="26"/>
          <w:szCs w:val="26"/>
        </w:rPr>
      </w:pPr>
      <w:r w:rsidRPr="00944C3A">
        <w:rPr>
          <w:rFonts w:ascii="Myriad Pro" w:hAnsi="Myriad Pro"/>
          <w:b/>
          <w:color w:val="4F6228" w:themeColor="accent3" w:themeShade="80"/>
          <w:sz w:val="26"/>
          <w:szCs w:val="26"/>
        </w:rPr>
        <w:t xml:space="preserve">Корректировка </w:t>
      </w:r>
      <w:r w:rsidR="00357F64" w:rsidRPr="00357F64">
        <w:rPr>
          <w:rFonts w:ascii="Myriad Pro" w:hAnsi="Myriad Pro"/>
          <w:b/>
          <w:color w:val="4F6228" w:themeColor="accent3" w:themeShade="80"/>
          <w:sz w:val="26"/>
          <w:szCs w:val="26"/>
        </w:rPr>
        <w:t>неподконтрольных расходов исходя из фактических значений указанного параметра</w:t>
      </w:r>
    </w:p>
    <w:p w14:paraId="7A21E165" w14:textId="0E9991E7" w:rsidR="00EA3020" w:rsidRDefault="00EA3020" w:rsidP="008C1B35">
      <w:pPr>
        <w:autoSpaceDE w:val="0"/>
        <w:autoSpaceDN w:val="0"/>
        <w:adjustRightInd w:val="0"/>
        <w:spacing w:after="0" w:line="360" w:lineRule="auto"/>
        <w:jc w:val="both"/>
        <w:rPr>
          <w:rFonts w:ascii="Myriad Pro" w:hAnsi="Myriad Pro" w:cs="Myriad Pro"/>
          <w:sz w:val="26"/>
          <w:szCs w:val="26"/>
        </w:rPr>
      </w:pPr>
      <w:r w:rsidRPr="00923F0B">
        <w:rPr>
          <w:rFonts w:ascii="Myriad Pro" w:hAnsi="Myriad Pro"/>
          <w:b/>
          <w:sz w:val="26"/>
          <w:szCs w:val="26"/>
        </w:rPr>
        <w:t>РЕКОМЕНДАЦИИ ИСПОЛНИТЕЛЯ</w:t>
      </w:r>
    </w:p>
    <w:p w14:paraId="07F78689" w14:textId="702E264A" w:rsidR="00957A8A" w:rsidRPr="005375E6" w:rsidRDefault="00957A8A" w:rsidP="00133579">
      <w:pPr>
        <w:spacing w:after="0" w:line="360" w:lineRule="auto"/>
        <w:ind w:firstLine="567"/>
        <w:contextualSpacing/>
        <w:jc w:val="both"/>
        <w:rPr>
          <w:rFonts w:ascii="Myriad Pro" w:hAnsi="Myriad Pro"/>
          <w:sz w:val="26"/>
          <w:szCs w:val="26"/>
        </w:rPr>
      </w:pPr>
      <w:r w:rsidRPr="00944C3A">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sidRPr="00944C3A">
        <w:rPr>
          <w:rFonts w:ascii="Myriad Pro" w:hAnsi="Myriad Pro"/>
          <w:sz w:val="26"/>
          <w:szCs w:val="26"/>
        </w:rPr>
        <w:t xml:space="preserve">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п. 4.3 </w:t>
      </w:r>
      <w:r w:rsidRPr="005375E6">
        <w:rPr>
          <w:rFonts w:ascii="Myriad Pro" w:hAnsi="Myriad Pro"/>
          <w:sz w:val="26"/>
          <w:szCs w:val="26"/>
        </w:rPr>
        <w:t xml:space="preserve">настоящего отчета. </w:t>
      </w:r>
    </w:p>
    <w:p w14:paraId="231136CD" w14:textId="05D4F6B5" w:rsidR="001F4E78" w:rsidRDefault="00957A8A" w:rsidP="008C1B35">
      <w:pPr>
        <w:autoSpaceDE w:val="0"/>
        <w:autoSpaceDN w:val="0"/>
        <w:adjustRightInd w:val="0"/>
        <w:spacing w:after="0" w:line="360" w:lineRule="auto"/>
        <w:ind w:firstLine="567"/>
        <w:jc w:val="both"/>
        <w:rPr>
          <w:rFonts w:ascii="Myriad Pro" w:hAnsi="Myriad Pro"/>
          <w:color w:val="4F81BD" w:themeColor="accent1"/>
          <w:sz w:val="26"/>
          <w:szCs w:val="26"/>
        </w:rPr>
      </w:pPr>
      <w:r>
        <w:rPr>
          <w:rFonts w:ascii="Myriad Pro" w:hAnsi="Myriad Pro"/>
          <w:sz w:val="26"/>
          <w:szCs w:val="26"/>
        </w:rPr>
        <w:t>Так, п</w:t>
      </w:r>
      <w:r w:rsidR="001F4E78" w:rsidRPr="005375E6">
        <w:rPr>
          <w:rFonts w:ascii="Myriad Pro" w:hAnsi="Myriad Pro"/>
          <w:sz w:val="26"/>
          <w:szCs w:val="26"/>
        </w:rPr>
        <w:t xml:space="preserve">ри расчете расходов </w:t>
      </w:r>
      <w:r>
        <w:rPr>
          <w:rFonts w:ascii="Myriad Pro" w:hAnsi="Myriad Pro"/>
          <w:sz w:val="26"/>
          <w:szCs w:val="26"/>
        </w:rPr>
        <w:t xml:space="preserve">и соответствующей корректировки </w:t>
      </w:r>
      <w:r w:rsidR="001F4E78" w:rsidRPr="005375E6">
        <w:rPr>
          <w:rFonts w:ascii="Myriad Pro" w:hAnsi="Myriad Pro"/>
          <w:sz w:val="26"/>
          <w:szCs w:val="26"/>
        </w:rPr>
        <w:t>по статье «Отчисления на социальные нужды» Исполнитель</w:t>
      </w:r>
      <w:r w:rsidR="001F4E78" w:rsidRPr="00944C3A">
        <w:rPr>
          <w:rFonts w:ascii="Myriad Pro" w:hAnsi="Myriad Pro"/>
          <w:sz w:val="26"/>
          <w:szCs w:val="26"/>
        </w:rPr>
        <w:t xml:space="preserve"> рекомендует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sidR="001F4E78" w:rsidRPr="00944C3A">
        <w:rPr>
          <w:rFonts w:ascii="Myriad Pro" w:hAnsi="Myriad Pro"/>
          <w:sz w:val="26"/>
          <w:szCs w:val="26"/>
        </w:rPr>
        <w:t xml:space="preserve"> руководствоваться официальной позицией ФАС России, </w:t>
      </w:r>
      <w:r w:rsidR="001F4E78" w:rsidRPr="00965F36">
        <w:rPr>
          <w:rFonts w:ascii="Myriad Pro" w:hAnsi="Myriad Pro"/>
          <w:sz w:val="26"/>
          <w:szCs w:val="26"/>
        </w:rPr>
        <w:t xml:space="preserve">а именно: </w:t>
      </w:r>
      <w:r w:rsidR="00965F36" w:rsidRPr="00965F36">
        <w:rPr>
          <w:rFonts w:ascii="Myriad Pro" w:hAnsi="Myriad Pro"/>
          <w:sz w:val="26"/>
          <w:szCs w:val="26"/>
        </w:rPr>
        <w:t>фактическая</w:t>
      </w:r>
      <w:r w:rsidR="00965F36">
        <w:rPr>
          <w:rFonts w:ascii="Myriad Pro" w:hAnsi="Myriad Pro"/>
          <w:sz w:val="26"/>
          <w:szCs w:val="26"/>
        </w:rPr>
        <w:t xml:space="preserve">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w:t>
      </w:r>
      <w:r w:rsidR="00965F36">
        <w:rPr>
          <w:rFonts w:ascii="Myriad Pro" w:hAnsi="Myriad Pro"/>
          <w:sz w:val="26"/>
          <w:szCs w:val="26"/>
        </w:rPr>
        <w:lastRenderedPageBreak/>
        <w:t>уровнем может учитываться в целях расчета уровня отчислений на социальные нужды в составе фактических неподконтрольных расходов случае, если фактический уровень подконтрольных расходов в целом не превышает утвержденный уровень данных расходов и при этом выполняются плановые параметры надежности и качества оказания услуг по передаче электрической энергии (другими словами, снижение фактических расходов по другим статьям подконтрольных расходов достигнуто за счет повышения эффективности деятельности регулируемой организации, а не за счет снижения надежности и качества оказываемых услуг, т.е.</w:t>
      </w:r>
      <w:r>
        <w:rPr>
          <w:rFonts w:ascii="Myriad Pro" w:hAnsi="Myriad Pro"/>
          <w:sz w:val="26"/>
          <w:szCs w:val="26"/>
        </w:rPr>
        <w:t xml:space="preserve"> </w:t>
      </w:r>
      <w:r w:rsidR="00965F36">
        <w:rPr>
          <w:rFonts w:ascii="Myriad Pro" w:hAnsi="Myriad Pro"/>
          <w:sz w:val="26"/>
          <w:szCs w:val="26"/>
        </w:rPr>
        <w:t xml:space="preserve">не </w:t>
      </w:r>
      <w:r w:rsidR="00965F36" w:rsidRPr="00B73AEE">
        <w:rPr>
          <w:rFonts w:ascii="Myriad Pro" w:hAnsi="Myriad Pro"/>
          <w:sz w:val="26"/>
          <w:szCs w:val="26"/>
        </w:rPr>
        <w:t xml:space="preserve">является перераспределением средств за счет неисполнения плановых показателей, </w:t>
      </w:r>
      <w:r w:rsidR="00965F36" w:rsidRPr="00D32A27">
        <w:rPr>
          <w:rFonts w:ascii="Myriad Pro" w:hAnsi="Myriad Pro"/>
          <w:color w:val="0D0D0D" w:themeColor="text1" w:themeTint="F2"/>
          <w:sz w:val="26"/>
          <w:szCs w:val="26"/>
        </w:rPr>
        <w:t>учтенных при установлении тарифов на соответствующий период</w:t>
      </w:r>
      <w:r>
        <w:rPr>
          <w:rFonts w:ascii="Myriad Pro" w:hAnsi="Myriad Pro"/>
          <w:color w:val="0D0D0D" w:themeColor="text1" w:themeTint="F2"/>
          <w:sz w:val="26"/>
          <w:szCs w:val="26"/>
        </w:rPr>
        <w:t>)</w:t>
      </w:r>
      <w:r w:rsidR="00965F36" w:rsidRPr="00D32A27">
        <w:rPr>
          <w:rFonts w:ascii="Myriad Pro" w:hAnsi="Myriad Pro"/>
          <w:color w:val="0D0D0D" w:themeColor="text1" w:themeTint="F2"/>
          <w:sz w:val="26"/>
          <w:szCs w:val="26"/>
        </w:rPr>
        <w:t>.</w:t>
      </w:r>
    </w:p>
    <w:p w14:paraId="667011AA" w14:textId="39259C71" w:rsidR="001F4E78" w:rsidRPr="00690E5E" w:rsidRDefault="001F4E78" w:rsidP="008C1B35">
      <w:pPr>
        <w:autoSpaceDE w:val="0"/>
        <w:autoSpaceDN w:val="0"/>
        <w:adjustRightInd w:val="0"/>
        <w:spacing w:after="0" w:line="360" w:lineRule="auto"/>
        <w:ind w:firstLine="567"/>
        <w:jc w:val="both"/>
        <w:rPr>
          <w:rFonts w:ascii="Myriad Pro" w:hAnsi="Myriad Pro"/>
          <w:sz w:val="26"/>
          <w:szCs w:val="26"/>
        </w:rPr>
      </w:pPr>
      <w:r w:rsidRPr="00690E5E">
        <w:rPr>
          <w:rFonts w:ascii="Myriad Pro" w:hAnsi="Myriad Pro"/>
          <w:sz w:val="26"/>
          <w:szCs w:val="26"/>
        </w:rPr>
        <w:t xml:space="preserve">Исполнитель рекомендует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sidRPr="00690E5E">
        <w:rPr>
          <w:rFonts w:ascii="Myriad Pro" w:hAnsi="Myriad Pro"/>
          <w:sz w:val="26"/>
          <w:szCs w:val="26"/>
        </w:rPr>
        <w:t xml:space="preserve"> руководствоваться данной позицией при расчете и обосновании соответствующих расходов на последующие периоды регулирования.</w:t>
      </w:r>
    </w:p>
    <w:p w14:paraId="515413AA" w14:textId="133B9404" w:rsidR="00D03B28" w:rsidRDefault="00965F36" w:rsidP="00133579">
      <w:pPr>
        <w:spacing w:after="0"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w:t>
      </w:r>
      <w:r w:rsidRPr="00965F36">
        <w:rPr>
          <w:rFonts w:ascii="Myriad Pro" w:hAnsi="Myriad Pro"/>
          <w:color w:val="0D0D0D" w:themeColor="text1" w:themeTint="F2"/>
          <w:sz w:val="26"/>
          <w:szCs w:val="26"/>
        </w:rPr>
        <w:t>расходов</w:t>
      </w:r>
      <w:r w:rsidR="00957A8A">
        <w:rPr>
          <w:rFonts w:ascii="Myriad Pro" w:hAnsi="Myriad Pro"/>
          <w:color w:val="0D0D0D" w:themeColor="text1" w:themeTint="F2"/>
          <w:sz w:val="26"/>
          <w:szCs w:val="26"/>
        </w:rPr>
        <w:t xml:space="preserve"> и соответствующей корректировки</w:t>
      </w:r>
      <w:r w:rsidRPr="00965F36">
        <w:rPr>
          <w:rFonts w:ascii="Myriad Pro" w:hAnsi="Myriad Pro"/>
          <w:color w:val="0D0D0D" w:themeColor="text1" w:themeTint="F2"/>
          <w:sz w:val="26"/>
          <w:szCs w:val="26"/>
        </w:rPr>
        <w:t xml:space="preserve"> </w:t>
      </w:r>
      <w:r w:rsidRPr="00965F36">
        <w:rPr>
          <w:rFonts w:ascii="Myriad Pro" w:eastAsia="Calibri" w:hAnsi="Myriad Pro"/>
          <w:color w:val="0D0D0D" w:themeColor="text1" w:themeTint="F2"/>
          <w:sz w:val="26"/>
          <w:szCs w:val="26"/>
        </w:rPr>
        <w:t>по статье «Налог на прибыль» Исполнитель</w:t>
      </w:r>
      <w:r w:rsidRPr="00D32A27">
        <w:rPr>
          <w:rFonts w:ascii="Myriad Pro" w:eastAsia="Calibri" w:hAnsi="Myriad Pro"/>
          <w:color w:val="0D0D0D" w:themeColor="text1" w:themeTint="F2"/>
          <w:sz w:val="26"/>
          <w:szCs w:val="26"/>
        </w:rPr>
        <w:t xml:space="preserve"> рекомендует </w:t>
      </w:r>
      <w:r w:rsidR="006E6E50">
        <w:rPr>
          <w:rFonts w:ascii="Myriad Pro" w:eastAsia="Calibri" w:hAnsi="Myriad Pro" w:cs="Times New Roman"/>
          <w:sz w:val="26"/>
          <w:szCs w:val="26"/>
        </w:rPr>
        <w:t>ПАО </w:t>
      </w:r>
      <w:r w:rsidR="00935091" w:rsidRPr="00EA0B9D">
        <w:rPr>
          <w:rFonts w:ascii="Myriad Pro" w:eastAsia="Calibri" w:hAnsi="Myriad Pro" w:cs="Times New Roman"/>
          <w:sz w:val="26"/>
          <w:szCs w:val="26"/>
        </w:rPr>
        <w:t>«</w:t>
      </w:r>
      <w:proofErr w:type="spellStart"/>
      <w:r w:rsidR="00935091">
        <w:rPr>
          <w:rFonts w:ascii="Myriad Pro" w:eastAsia="Calibri" w:hAnsi="Myriad Pro" w:cs="Times New Roman"/>
          <w:sz w:val="26"/>
          <w:szCs w:val="26"/>
        </w:rPr>
        <w:t>Россети</w:t>
      </w:r>
      <w:proofErr w:type="spellEnd"/>
      <w:r w:rsidR="00935091">
        <w:rPr>
          <w:rFonts w:ascii="Myriad Pro" w:eastAsia="Calibri" w:hAnsi="Myriad Pro" w:cs="Times New Roman"/>
          <w:sz w:val="26"/>
          <w:szCs w:val="26"/>
        </w:rPr>
        <w:t xml:space="preserve"> </w:t>
      </w:r>
      <w:r w:rsidR="00935091" w:rsidRPr="00EA0B9D">
        <w:rPr>
          <w:rFonts w:ascii="Myriad Pro" w:eastAsia="Calibri" w:hAnsi="Myriad Pro" w:cs="Times New Roman"/>
          <w:sz w:val="26"/>
          <w:szCs w:val="26"/>
        </w:rPr>
        <w:t>Ленэнерго»</w:t>
      </w:r>
      <w:r w:rsidRPr="00D32A27">
        <w:rPr>
          <w:rFonts w:ascii="Myriad Pro" w:hAnsi="Myriad Pro"/>
          <w:color w:val="0D0D0D" w:themeColor="text1" w:themeTint="F2"/>
          <w:sz w:val="26"/>
          <w:szCs w:val="26"/>
        </w:rPr>
        <w:t xml:space="preserve"> руководствоваться </w:t>
      </w:r>
      <w:r>
        <w:rPr>
          <w:rFonts w:ascii="Myriad Pro" w:eastAsia="Calibri" w:hAnsi="Myriad Pro"/>
          <w:color w:val="0D0D0D" w:themeColor="text1" w:themeTint="F2"/>
          <w:sz w:val="26"/>
          <w:szCs w:val="26"/>
        </w:rPr>
        <w:t>положениями</w:t>
      </w:r>
      <w:r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Pr="00D32A27">
        <w:rPr>
          <w:rFonts w:ascii="Myriad Pro" w:eastAsia="Calibri" w:hAnsi="Myriad Pro"/>
          <w:color w:val="0D0D0D" w:themeColor="text1" w:themeTint="F2"/>
          <w:sz w:val="26"/>
          <w:szCs w:val="26"/>
        </w:rPr>
        <w:t>20 Основ ценообразования</w:t>
      </w:r>
      <w:r>
        <w:rPr>
          <w:rFonts w:ascii="Myriad Pro" w:eastAsia="Calibri" w:hAnsi="Myriad Pro"/>
          <w:color w:val="0D0D0D" w:themeColor="text1" w:themeTint="F2"/>
          <w:sz w:val="26"/>
          <w:szCs w:val="26"/>
        </w:rPr>
        <w:t xml:space="preserve"> </w:t>
      </w:r>
      <w:r w:rsidR="006E6E50">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1178</w:t>
      </w:r>
      <w:r w:rsidRPr="00D32A27">
        <w:rPr>
          <w:rFonts w:ascii="Myriad Pro" w:eastAsia="Calibri" w:hAnsi="Myriad Pro"/>
          <w:color w:val="0D0D0D" w:themeColor="text1" w:themeTint="F2"/>
          <w:sz w:val="26"/>
          <w:szCs w:val="26"/>
        </w:rPr>
        <w:t>, а именно - величину налога на прибыль организации,</w:t>
      </w:r>
      <w:r>
        <w:rPr>
          <w:rFonts w:ascii="Myriad Pro" w:eastAsia="Calibri" w:hAnsi="Myriad Pro"/>
          <w:color w:val="0D0D0D" w:themeColor="text1" w:themeTint="F2"/>
          <w:sz w:val="26"/>
          <w:szCs w:val="26"/>
        </w:rPr>
        <w:t xml:space="preserve"> определять как</w:t>
      </w:r>
      <w:r w:rsidRPr="00D32A27">
        <w:rPr>
          <w:rFonts w:ascii="Myriad Pro" w:eastAsia="Calibri" w:hAnsi="Myriad Pro"/>
          <w:color w:val="0D0D0D" w:themeColor="text1" w:themeTint="F2"/>
          <w:sz w:val="26"/>
          <w:szCs w:val="26"/>
        </w:rPr>
        <w:t xml:space="preserve"> относящуюся к деятельности по оказанию услуг по передаче электрической энергии и осуществлению технологического присоединения к электрическим сетям, сформированную по данным бухгалтерского учета за последний истекший период. </w:t>
      </w:r>
    </w:p>
    <w:p w14:paraId="173B0FE8" w14:textId="74AEA337" w:rsidR="00EA3020" w:rsidRPr="00957A8A" w:rsidRDefault="00EA3020" w:rsidP="00133579">
      <w:pPr>
        <w:pStyle w:val="a3"/>
        <w:spacing w:after="0" w:line="360" w:lineRule="auto"/>
        <w:ind w:left="0" w:firstLine="567"/>
        <w:jc w:val="both"/>
        <w:rPr>
          <w:rFonts w:ascii="Myriad Pro" w:hAnsi="Myriad Pro"/>
          <w:sz w:val="26"/>
          <w:szCs w:val="26"/>
        </w:rPr>
      </w:pPr>
      <w:r w:rsidRPr="00957A8A">
        <w:rPr>
          <w:rFonts w:ascii="Myriad Pro" w:hAnsi="Myriad Pro"/>
          <w:sz w:val="26"/>
          <w:szCs w:val="26"/>
        </w:rPr>
        <w:t xml:space="preserve">Исполнитель рекомендует </w:t>
      </w:r>
      <w:r w:rsidR="006E6E50">
        <w:rPr>
          <w:rFonts w:ascii="Myriad Pro" w:hAnsi="Myriad Pro"/>
          <w:sz w:val="26"/>
          <w:szCs w:val="26"/>
        </w:rPr>
        <w:t>ПАО </w:t>
      </w:r>
      <w:r w:rsidR="00935091" w:rsidRPr="00EA0B9D">
        <w:rPr>
          <w:rFonts w:ascii="Myriad Pro" w:hAnsi="Myriad Pro"/>
          <w:sz w:val="26"/>
          <w:szCs w:val="26"/>
        </w:rPr>
        <w:t>«</w:t>
      </w:r>
      <w:proofErr w:type="spellStart"/>
      <w:r w:rsidR="00935091">
        <w:rPr>
          <w:rFonts w:ascii="Myriad Pro" w:hAnsi="Myriad Pro"/>
          <w:sz w:val="26"/>
          <w:szCs w:val="26"/>
        </w:rPr>
        <w:t>Россети</w:t>
      </w:r>
      <w:proofErr w:type="spellEnd"/>
      <w:r w:rsidR="00935091">
        <w:rPr>
          <w:rFonts w:ascii="Myriad Pro" w:hAnsi="Myriad Pro"/>
          <w:sz w:val="26"/>
          <w:szCs w:val="26"/>
        </w:rPr>
        <w:t xml:space="preserve"> </w:t>
      </w:r>
      <w:r w:rsidR="00935091" w:rsidRPr="00EA0B9D">
        <w:rPr>
          <w:rFonts w:ascii="Myriad Pro" w:hAnsi="Myriad Pro"/>
          <w:sz w:val="26"/>
          <w:szCs w:val="26"/>
        </w:rPr>
        <w:t>Ленэнерго»</w:t>
      </w:r>
      <w:r w:rsidRPr="00957A8A">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в соответствии с рекомендациями, представленными в разделе 2 настоящего отчета. Это позволит </w:t>
      </w:r>
      <w:r w:rsidR="006E6E50">
        <w:rPr>
          <w:rFonts w:ascii="Myriad Pro" w:hAnsi="Myriad Pro"/>
          <w:sz w:val="26"/>
          <w:szCs w:val="26"/>
        </w:rPr>
        <w:t>ПАО </w:t>
      </w:r>
      <w:r w:rsidR="00935091" w:rsidRPr="00EA0B9D">
        <w:rPr>
          <w:rFonts w:ascii="Myriad Pro" w:hAnsi="Myriad Pro"/>
          <w:sz w:val="26"/>
          <w:szCs w:val="26"/>
        </w:rPr>
        <w:t>«</w:t>
      </w:r>
      <w:proofErr w:type="spellStart"/>
      <w:r w:rsidR="00935091">
        <w:rPr>
          <w:rFonts w:ascii="Myriad Pro" w:hAnsi="Myriad Pro"/>
          <w:sz w:val="26"/>
          <w:szCs w:val="26"/>
        </w:rPr>
        <w:t>Россети</w:t>
      </w:r>
      <w:proofErr w:type="spellEnd"/>
      <w:r w:rsidR="00935091">
        <w:rPr>
          <w:rFonts w:ascii="Myriad Pro" w:hAnsi="Myriad Pro"/>
          <w:sz w:val="26"/>
          <w:szCs w:val="26"/>
        </w:rPr>
        <w:t xml:space="preserve"> </w:t>
      </w:r>
      <w:r w:rsidR="00935091" w:rsidRPr="00EA0B9D">
        <w:rPr>
          <w:rFonts w:ascii="Myriad Pro" w:hAnsi="Myriad Pro"/>
          <w:sz w:val="26"/>
          <w:szCs w:val="26"/>
        </w:rPr>
        <w:t>Ленэнерго»</w:t>
      </w:r>
      <w:r w:rsidRPr="00957A8A">
        <w:rPr>
          <w:rFonts w:ascii="Myriad Pro" w:hAnsi="Myriad Pro"/>
          <w:sz w:val="26"/>
          <w:szCs w:val="26"/>
        </w:rPr>
        <w:t xml:space="preserve"> обоснованно доказывать свою позицию перед регулирующим органом при защите экономической обоснованности расходов.</w:t>
      </w:r>
    </w:p>
    <w:p w14:paraId="5850F174" w14:textId="77777777" w:rsidR="006E6E50" w:rsidRPr="0039093C" w:rsidRDefault="006E6E50" w:rsidP="00133579">
      <w:pPr>
        <w:spacing w:after="0" w:line="360" w:lineRule="auto"/>
        <w:ind w:firstLine="708"/>
        <w:jc w:val="both"/>
        <w:rPr>
          <w:rFonts w:ascii="Myriad Pro" w:hAnsi="Myriad Pro"/>
          <w:bCs/>
          <w:color w:val="4F81BD" w:themeColor="accent1"/>
          <w:sz w:val="26"/>
          <w:szCs w:val="26"/>
        </w:rPr>
      </w:pPr>
    </w:p>
    <w:p w14:paraId="5D80934A" w14:textId="77777777" w:rsidR="006E6E50" w:rsidRDefault="006E6E50" w:rsidP="006E6E50">
      <w:pPr>
        <w:spacing w:after="0" w:line="360" w:lineRule="auto"/>
        <w:contextualSpacing/>
        <w:jc w:val="both"/>
        <w:rPr>
          <w:rFonts w:ascii="Myriad Pro" w:eastAsia="Calibri" w:hAnsi="Myriad Pro" w:cs="Times New Roman"/>
          <w:b/>
          <w:color w:val="4F6228"/>
          <w:sz w:val="26"/>
          <w:szCs w:val="26"/>
        </w:rPr>
      </w:pPr>
    </w:p>
    <w:p w14:paraId="06876844" w14:textId="77777777" w:rsidR="006E6E50" w:rsidRDefault="006E6E50" w:rsidP="006E6E50">
      <w:pPr>
        <w:spacing w:after="0" w:line="360" w:lineRule="auto"/>
        <w:contextualSpacing/>
        <w:jc w:val="both"/>
        <w:rPr>
          <w:rFonts w:ascii="Myriad Pro" w:eastAsia="Calibri" w:hAnsi="Myriad Pro" w:cs="Times New Roman"/>
          <w:b/>
          <w:color w:val="4F6228"/>
          <w:sz w:val="26"/>
          <w:szCs w:val="26"/>
        </w:rPr>
      </w:pPr>
    </w:p>
    <w:p w14:paraId="7B323473" w14:textId="289F68E2" w:rsidR="00AF77AD" w:rsidRPr="00AF77AD" w:rsidRDefault="00AF77AD" w:rsidP="006E6E50">
      <w:pPr>
        <w:spacing w:after="0" w:line="360" w:lineRule="auto"/>
        <w:contextualSpacing/>
        <w:jc w:val="both"/>
        <w:rPr>
          <w:rFonts w:ascii="Myriad Pro" w:eastAsia="Calibri" w:hAnsi="Myriad Pro" w:cs="Times New Roman"/>
          <w:b/>
          <w:color w:val="4F6228"/>
          <w:sz w:val="26"/>
          <w:szCs w:val="26"/>
        </w:rPr>
      </w:pPr>
      <w:r w:rsidRPr="00AF77AD">
        <w:rPr>
          <w:rFonts w:ascii="Myriad Pro" w:eastAsia="Calibri" w:hAnsi="Myriad Pro" w:cs="Times New Roman"/>
          <w:b/>
          <w:color w:val="4F6228"/>
          <w:sz w:val="26"/>
          <w:szCs w:val="26"/>
        </w:rPr>
        <w:lastRenderedPageBreak/>
        <w:t>Корректировка в целях сглаживания тарифов</w:t>
      </w:r>
    </w:p>
    <w:p w14:paraId="501320A8" w14:textId="69F0D0C9" w:rsidR="00AF77AD" w:rsidRPr="00AF77AD" w:rsidRDefault="00AF77AD" w:rsidP="008C1B35">
      <w:pPr>
        <w:spacing w:after="0" w:line="360" w:lineRule="auto"/>
        <w:ind w:firstLine="567"/>
        <w:contextualSpacing/>
        <w:jc w:val="both"/>
        <w:rPr>
          <w:rFonts w:ascii="Myriad Pro" w:eastAsia="Calibri" w:hAnsi="Myriad Pro" w:cs="Times New Roman"/>
          <w:sz w:val="26"/>
          <w:szCs w:val="26"/>
        </w:rPr>
      </w:pPr>
      <w:r w:rsidRPr="00AF77AD">
        <w:rPr>
          <w:rFonts w:ascii="Myriad Pro" w:eastAsia="Calibri" w:hAnsi="Myriad Pro" w:cs="Times New Roman"/>
          <w:sz w:val="26"/>
          <w:szCs w:val="26"/>
        </w:rPr>
        <w:t xml:space="preserve">Исполнитель отмечает, что в соответствии с пунктом 39 Методических указаний </w:t>
      </w:r>
      <w:r w:rsidR="006E6E50">
        <w:rPr>
          <w:rFonts w:ascii="Myriad Pro" w:eastAsia="Calibri" w:hAnsi="Myriad Pro" w:cs="Times New Roman"/>
          <w:sz w:val="26"/>
          <w:szCs w:val="26"/>
        </w:rPr>
        <w:t>№ </w:t>
      </w:r>
      <w:r w:rsidRPr="00AF77AD">
        <w:rPr>
          <w:rFonts w:ascii="Myriad Pro" w:eastAsia="Calibri" w:hAnsi="Myriad Pro" w:cs="Times New Roman"/>
          <w:sz w:val="26"/>
          <w:szCs w:val="26"/>
        </w:rPr>
        <w:t>228-э величина перераспределения (изменения) НВВ,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не более, чем на 12 процентов.</w:t>
      </w:r>
    </w:p>
    <w:p w14:paraId="08D8A7C6" w14:textId="77777777" w:rsidR="00AF77AD" w:rsidRPr="00AF77AD" w:rsidRDefault="00AF77AD" w:rsidP="008C1B35">
      <w:pPr>
        <w:spacing w:after="0" w:line="360" w:lineRule="auto"/>
        <w:ind w:firstLine="567"/>
        <w:contextualSpacing/>
        <w:jc w:val="both"/>
        <w:rPr>
          <w:rFonts w:ascii="Myriad Pro" w:eastAsia="Calibri" w:hAnsi="Myriad Pro" w:cs="Times New Roman"/>
          <w:sz w:val="26"/>
          <w:szCs w:val="26"/>
        </w:rPr>
      </w:pPr>
      <w:r w:rsidRPr="00AF77AD">
        <w:rPr>
          <w:rFonts w:ascii="Myriad Pro" w:eastAsia="Calibri" w:hAnsi="Myriad Pro" w:cs="Times New Roman"/>
          <w:sz w:val="26"/>
          <w:szCs w:val="26"/>
        </w:rPr>
        <w:t>Вместе с тем, Исполнитель считает, что указанное ограничение относится только к отрицательной величине «сглаживания», так как установлено в целях недопущения существенного снижения плановой величины необходимой валовой выручки регулируемой организации, оказывающей услуги по передаче электрической энергии.</w:t>
      </w:r>
    </w:p>
    <w:p w14:paraId="7AA90921" w14:textId="66F9D4CC" w:rsidR="00AF77AD" w:rsidRDefault="00AF77AD" w:rsidP="008C1B35">
      <w:pPr>
        <w:spacing w:after="0" w:line="360" w:lineRule="auto"/>
        <w:ind w:firstLine="567"/>
        <w:contextualSpacing/>
        <w:jc w:val="both"/>
        <w:rPr>
          <w:rFonts w:ascii="Myriad Pro" w:eastAsia="Calibri" w:hAnsi="Myriad Pro" w:cs="Times New Roman"/>
          <w:sz w:val="26"/>
          <w:szCs w:val="26"/>
        </w:rPr>
      </w:pPr>
      <w:r w:rsidRPr="00AF77AD">
        <w:rPr>
          <w:rFonts w:ascii="Myriad Pro" w:eastAsia="Calibri" w:hAnsi="Myriad Pro" w:cs="Times New Roman"/>
          <w:sz w:val="26"/>
          <w:szCs w:val="26"/>
        </w:rPr>
        <w:t xml:space="preserve">Положительная величина изменения необходимой валовой выручки регулируемой организации в целях сглаживания тарифов (возврат «сглаживания») может превышать 12 % от плановой НВВ, рассчитанной без учета «сглаживания», при условии не превышения утвержденных </w:t>
      </w:r>
      <w:r w:rsidR="00357F64">
        <w:rPr>
          <w:rFonts w:ascii="Myriad Pro" w:eastAsia="Calibri" w:hAnsi="Myriad Pro" w:cs="Times New Roman"/>
          <w:sz w:val="26"/>
          <w:szCs w:val="26"/>
        </w:rPr>
        <w:t>единых (</w:t>
      </w:r>
      <w:r w:rsidRPr="00AF77AD">
        <w:rPr>
          <w:rFonts w:ascii="Myriad Pro" w:eastAsia="Calibri" w:hAnsi="Myriad Pro" w:cs="Times New Roman"/>
          <w:sz w:val="26"/>
          <w:szCs w:val="26"/>
        </w:rPr>
        <w:t>котловых</w:t>
      </w:r>
      <w:r w:rsidR="00357F64">
        <w:rPr>
          <w:rFonts w:ascii="Myriad Pro" w:eastAsia="Calibri" w:hAnsi="Myriad Pro" w:cs="Times New Roman"/>
          <w:sz w:val="26"/>
          <w:szCs w:val="26"/>
        </w:rPr>
        <w:t>)</w:t>
      </w:r>
      <w:r w:rsidRPr="00AF77AD">
        <w:rPr>
          <w:rFonts w:ascii="Myriad Pro" w:eastAsia="Calibri" w:hAnsi="Myriad Pro" w:cs="Times New Roman"/>
          <w:sz w:val="26"/>
          <w:szCs w:val="26"/>
        </w:rPr>
        <w:t xml:space="preserve"> тарифов в регионе предельных уровней тарифов на услуги по передаче электрической энергии, установленных ФАС России на соответствующий период регулирования (или при условии, что соответствующее превышение связано с реализацией инвестиционной программы регулируемой организации, или при условии согласования в установленном порядке ФАС России соответствующего превышения тарифов).</w:t>
      </w:r>
    </w:p>
    <w:p w14:paraId="64F5EDEF" w14:textId="77777777" w:rsidR="00AF77AD" w:rsidRDefault="00AF77AD" w:rsidP="008C1B35">
      <w:pPr>
        <w:spacing w:line="360" w:lineRule="auto"/>
        <w:ind w:firstLine="567"/>
        <w:contextualSpacing/>
        <w:jc w:val="both"/>
        <w:rPr>
          <w:rFonts w:ascii="Myriad Pro" w:hAnsi="Myriad Pro"/>
          <w:sz w:val="26"/>
          <w:szCs w:val="26"/>
        </w:rPr>
      </w:pPr>
    </w:p>
    <w:sectPr w:rsidR="00AF77AD"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B1348" w14:textId="77777777" w:rsidR="002159A7" w:rsidRDefault="002159A7" w:rsidP="001335E3">
      <w:pPr>
        <w:spacing w:after="0" w:line="240" w:lineRule="auto"/>
      </w:pPr>
      <w:r>
        <w:separator/>
      </w:r>
    </w:p>
  </w:endnote>
  <w:endnote w:type="continuationSeparator" w:id="0">
    <w:p w14:paraId="56C8E510" w14:textId="77777777" w:rsidR="002159A7" w:rsidRDefault="002159A7"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61831875"/>
      <w:docPartObj>
        <w:docPartGallery w:val="Page Numbers (Bottom of Page)"/>
        <w:docPartUnique/>
      </w:docPartObj>
    </w:sdtPr>
    <w:sdtEndPr>
      <w:rPr>
        <w:rFonts w:ascii="Furore" w:hAnsi="Furore"/>
        <w:color w:val="4F6228" w:themeColor="accent3" w:themeShade="80"/>
      </w:rPr>
    </w:sdtEndPr>
    <w:sdtContent>
      <w:p w14:paraId="387385D0" w14:textId="1FFE108C" w:rsidR="0028662B" w:rsidRPr="00935091" w:rsidRDefault="0028662B" w:rsidP="001225C2">
        <w:pPr>
          <w:pStyle w:val="af5"/>
          <w:jc w:val="right"/>
          <w:rPr>
            <w:rFonts w:ascii="Furore" w:hAnsi="Furore"/>
            <w:color w:val="4F6228" w:themeColor="accent3" w:themeShade="80"/>
            <w:sz w:val="24"/>
            <w:szCs w:val="24"/>
          </w:rPr>
        </w:pPr>
        <w:r w:rsidRPr="00935091">
          <w:rPr>
            <w:rFonts w:ascii="Furore" w:hAnsi="Furore"/>
            <w:color w:val="4F6228" w:themeColor="accent3" w:themeShade="80"/>
            <w:sz w:val="24"/>
            <w:szCs w:val="24"/>
          </w:rPr>
          <w:fldChar w:fldCharType="begin"/>
        </w:r>
        <w:r w:rsidRPr="00935091">
          <w:rPr>
            <w:rFonts w:ascii="Furore" w:hAnsi="Furore"/>
            <w:color w:val="4F6228" w:themeColor="accent3" w:themeShade="80"/>
            <w:sz w:val="24"/>
            <w:szCs w:val="24"/>
          </w:rPr>
          <w:instrText>PAGE   \* MERGEFORMAT</w:instrText>
        </w:r>
        <w:r w:rsidRPr="00935091">
          <w:rPr>
            <w:rFonts w:ascii="Furore" w:hAnsi="Furore"/>
            <w:color w:val="4F6228" w:themeColor="accent3" w:themeShade="80"/>
            <w:sz w:val="24"/>
            <w:szCs w:val="24"/>
          </w:rPr>
          <w:fldChar w:fldCharType="separate"/>
        </w:r>
        <w:r w:rsidRPr="00935091">
          <w:rPr>
            <w:rFonts w:ascii="Furore" w:hAnsi="Furore"/>
            <w:noProof/>
            <w:color w:val="4F6228" w:themeColor="accent3" w:themeShade="80"/>
            <w:sz w:val="24"/>
            <w:szCs w:val="24"/>
          </w:rPr>
          <w:t>5</w:t>
        </w:r>
        <w:r w:rsidRPr="00935091">
          <w:rPr>
            <w:rFonts w:ascii="Furore" w:hAnsi="Furore"/>
            <w:color w:val="4F6228" w:themeColor="accent3" w:themeShade="8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28662B" w:rsidRDefault="0028662B">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043977477"/>
      <w:docPartObj>
        <w:docPartGallery w:val="Page Numbers (Bottom of Page)"/>
        <w:docPartUnique/>
      </w:docPartObj>
    </w:sdtPr>
    <w:sdtEndPr>
      <w:rPr>
        <w:rFonts w:ascii="Furore" w:hAnsi="Furore"/>
        <w:noProof/>
        <w:color w:val="4F6228" w:themeColor="accent3" w:themeShade="80"/>
      </w:rPr>
    </w:sdtEndPr>
    <w:sdtContent>
      <w:p w14:paraId="20377163" w14:textId="13969C84" w:rsidR="0028662B" w:rsidRPr="0028662B" w:rsidRDefault="0028662B" w:rsidP="0028662B">
        <w:pPr>
          <w:pStyle w:val="af5"/>
          <w:spacing w:before="120"/>
          <w:jc w:val="right"/>
          <w:rPr>
            <w:rFonts w:ascii="Furore" w:hAnsi="Furore"/>
            <w:noProof/>
            <w:color w:val="4F6228" w:themeColor="accent3" w:themeShade="80"/>
            <w:sz w:val="24"/>
            <w:szCs w:val="24"/>
          </w:rPr>
        </w:pPr>
        <w:r w:rsidRPr="0028662B">
          <w:rPr>
            <w:rFonts w:ascii="Furore" w:hAnsi="Furore"/>
            <w:noProof/>
            <w:color w:val="4F6228" w:themeColor="accent3" w:themeShade="80"/>
            <w:sz w:val="24"/>
            <w:szCs w:val="24"/>
          </w:rPr>
          <w:fldChar w:fldCharType="begin"/>
        </w:r>
        <w:r w:rsidRPr="0028662B">
          <w:rPr>
            <w:rFonts w:ascii="Furore" w:hAnsi="Furore"/>
            <w:noProof/>
            <w:color w:val="4F6228" w:themeColor="accent3" w:themeShade="80"/>
            <w:sz w:val="24"/>
            <w:szCs w:val="24"/>
          </w:rPr>
          <w:instrText>PAGE   \* MERGEFORMAT</w:instrText>
        </w:r>
        <w:r w:rsidRPr="0028662B">
          <w:rPr>
            <w:rFonts w:ascii="Furore" w:hAnsi="Furore"/>
            <w:noProof/>
            <w:color w:val="4F6228" w:themeColor="accent3" w:themeShade="80"/>
            <w:sz w:val="24"/>
            <w:szCs w:val="24"/>
          </w:rPr>
          <w:fldChar w:fldCharType="separate"/>
        </w:r>
        <w:r w:rsidRPr="0028662B">
          <w:rPr>
            <w:rFonts w:ascii="Furore" w:hAnsi="Furore"/>
            <w:noProof/>
            <w:color w:val="4F6228" w:themeColor="accent3" w:themeShade="80"/>
            <w:sz w:val="24"/>
            <w:szCs w:val="24"/>
          </w:rPr>
          <w:t>53</w:t>
        </w:r>
        <w:r w:rsidRPr="0028662B">
          <w:rPr>
            <w:rFonts w:ascii="Furore" w:hAnsi="Furore"/>
            <w:noProof/>
            <w:color w:val="4F6228" w:themeColor="accent3" w:themeShade="80"/>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28662B" w:rsidRDefault="0028662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763E4" w14:textId="77777777" w:rsidR="002159A7" w:rsidRDefault="002159A7" w:rsidP="001335E3">
      <w:pPr>
        <w:spacing w:after="0" w:line="240" w:lineRule="auto"/>
      </w:pPr>
      <w:r>
        <w:separator/>
      </w:r>
    </w:p>
  </w:footnote>
  <w:footnote w:type="continuationSeparator" w:id="0">
    <w:p w14:paraId="47043D4D" w14:textId="77777777" w:rsidR="002159A7" w:rsidRDefault="002159A7"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28662B" w:rsidRPr="00935091" w:rsidRDefault="0028662B"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935091">
      <w:rPr>
        <w:rFonts w:ascii="Furore" w:eastAsia="Calibri" w:hAnsi="Furore" w:cs="Times New Roman"/>
        <w:b/>
        <w:noProof/>
        <w:color w:val="4F6228"/>
        <w:spacing w:val="20"/>
        <w:sz w:val="24"/>
        <w:szCs w:val="24"/>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28662B" w:rsidRDefault="0028662B">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28662B" w:rsidRPr="0028662B" w:rsidRDefault="0028662B"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28662B">
      <w:rPr>
        <w:rFonts w:ascii="Furore" w:eastAsia="Calibri" w:hAnsi="Furore" w:cs="Times New Roman"/>
        <w:b/>
        <w:noProof/>
        <w:color w:val="4F6228"/>
        <w:spacing w:val="20"/>
        <w:sz w:val="24"/>
        <w:szCs w:val="24"/>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28662B" w:rsidRDefault="0028662B">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B33469"/>
    <w:multiLevelType w:val="hybridMultilevel"/>
    <w:tmpl w:val="C3123F3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18B3A80"/>
    <w:multiLevelType w:val="hybridMultilevel"/>
    <w:tmpl w:val="DC88EA3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8" w15:restartNumberingAfterBreak="0">
    <w:nsid w:val="1422200A"/>
    <w:multiLevelType w:val="hybridMultilevel"/>
    <w:tmpl w:val="DD406F9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FC5F8C"/>
    <w:multiLevelType w:val="hybridMultilevel"/>
    <w:tmpl w:val="9AE26E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15:restartNumberingAfterBreak="0">
    <w:nsid w:val="21AE4AA5"/>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13" w15:restartNumberingAfterBreak="0">
    <w:nsid w:val="21BE34D7"/>
    <w:multiLevelType w:val="hybridMultilevel"/>
    <w:tmpl w:val="8E98ED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DB26E2"/>
    <w:multiLevelType w:val="hybridMultilevel"/>
    <w:tmpl w:val="C38C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7"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0" w15:restartNumberingAfterBreak="0">
    <w:nsid w:val="3B4221B8"/>
    <w:multiLevelType w:val="hybridMultilevel"/>
    <w:tmpl w:val="9F60CE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4"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FA0D9E"/>
    <w:multiLevelType w:val="hybridMultilevel"/>
    <w:tmpl w:val="14546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1765963"/>
    <w:multiLevelType w:val="hybridMultilevel"/>
    <w:tmpl w:val="7ACE9000"/>
    <w:lvl w:ilvl="0" w:tplc="4DEE23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9695"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6"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30"/>
  </w:num>
  <w:num w:numId="3">
    <w:abstractNumId w:val="31"/>
  </w:num>
  <w:num w:numId="4">
    <w:abstractNumId w:val="0"/>
  </w:num>
  <w:num w:numId="5">
    <w:abstractNumId w:val="6"/>
  </w:num>
  <w:num w:numId="6">
    <w:abstractNumId w:val="15"/>
  </w:num>
  <w:num w:numId="7">
    <w:abstractNumId w:val="17"/>
  </w:num>
  <w:num w:numId="8">
    <w:abstractNumId w:val="21"/>
  </w:num>
  <w:num w:numId="9">
    <w:abstractNumId w:val="18"/>
  </w:num>
  <w:num w:numId="10">
    <w:abstractNumId w:val="32"/>
  </w:num>
  <w:num w:numId="11">
    <w:abstractNumId w:val="4"/>
  </w:num>
  <w:num w:numId="12">
    <w:abstractNumId w:val="35"/>
  </w:num>
  <w:num w:numId="13">
    <w:abstractNumId w:val="2"/>
  </w:num>
  <w:num w:numId="14">
    <w:abstractNumId w:val="28"/>
  </w:num>
  <w:num w:numId="15">
    <w:abstractNumId w:val="9"/>
  </w:num>
  <w:num w:numId="16">
    <w:abstractNumId w:val="24"/>
  </w:num>
  <w:num w:numId="17">
    <w:abstractNumId w:val="36"/>
  </w:num>
  <w:num w:numId="18">
    <w:abstractNumId w:val="29"/>
  </w:num>
  <w:num w:numId="19">
    <w:abstractNumId w:val="19"/>
  </w:num>
  <w:num w:numId="20">
    <w:abstractNumId w:val="16"/>
  </w:num>
  <w:num w:numId="21">
    <w:abstractNumId w:val="26"/>
  </w:num>
  <w:num w:numId="22">
    <w:abstractNumId w:val="34"/>
  </w:num>
  <w:num w:numId="23">
    <w:abstractNumId w:val="33"/>
  </w:num>
  <w:num w:numId="24">
    <w:abstractNumId w:val="11"/>
  </w:num>
  <w:num w:numId="25">
    <w:abstractNumId w:val="5"/>
  </w:num>
  <w:num w:numId="26">
    <w:abstractNumId w:val="7"/>
  </w:num>
  <w:num w:numId="27">
    <w:abstractNumId w:val="27"/>
  </w:num>
  <w:num w:numId="28">
    <w:abstractNumId w:val="3"/>
  </w:num>
  <w:num w:numId="29">
    <w:abstractNumId w:val="14"/>
  </w:num>
  <w:num w:numId="30">
    <w:abstractNumId w:val="25"/>
  </w:num>
  <w:num w:numId="31">
    <w:abstractNumId w:val="8"/>
  </w:num>
  <w:num w:numId="32">
    <w:abstractNumId w:val="1"/>
  </w:num>
  <w:num w:numId="33">
    <w:abstractNumId w:val="12"/>
  </w:num>
  <w:num w:numId="34">
    <w:abstractNumId w:val="23"/>
  </w:num>
  <w:num w:numId="35">
    <w:abstractNumId w:val="10"/>
  </w:num>
  <w:num w:numId="36">
    <w:abstractNumId w:val="20"/>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9BC"/>
    <w:rsid w:val="00001E4D"/>
    <w:rsid w:val="0000260F"/>
    <w:rsid w:val="000035E0"/>
    <w:rsid w:val="00004477"/>
    <w:rsid w:val="00005AA9"/>
    <w:rsid w:val="00005C39"/>
    <w:rsid w:val="00006A79"/>
    <w:rsid w:val="0000785D"/>
    <w:rsid w:val="0000797F"/>
    <w:rsid w:val="00010957"/>
    <w:rsid w:val="000109E1"/>
    <w:rsid w:val="00010D1C"/>
    <w:rsid w:val="00011B51"/>
    <w:rsid w:val="00012CA2"/>
    <w:rsid w:val="0001370A"/>
    <w:rsid w:val="000155C0"/>
    <w:rsid w:val="0001591F"/>
    <w:rsid w:val="00015F8B"/>
    <w:rsid w:val="00016634"/>
    <w:rsid w:val="000174B5"/>
    <w:rsid w:val="00017C44"/>
    <w:rsid w:val="00021F80"/>
    <w:rsid w:val="000222FB"/>
    <w:rsid w:val="00022B48"/>
    <w:rsid w:val="00022E94"/>
    <w:rsid w:val="00023067"/>
    <w:rsid w:val="0002320C"/>
    <w:rsid w:val="00023FA2"/>
    <w:rsid w:val="00024E98"/>
    <w:rsid w:val="0002542A"/>
    <w:rsid w:val="0002606E"/>
    <w:rsid w:val="00026A06"/>
    <w:rsid w:val="000274C3"/>
    <w:rsid w:val="000279B5"/>
    <w:rsid w:val="00027D16"/>
    <w:rsid w:val="00027FD6"/>
    <w:rsid w:val="0003068A"/>
    <w:rsid w:val="0003146A"/>
    <w:rsid w:val="000316B1"/>
    <w:rsid w:val="00031A6E"/>
    <w:rsid w:val="00032D1C"/>
    <w:rsid w:val="00033475"/>
    <w:rsid w:val="000335FD"/>
    <w:rsid w:val="0003361A"/>
    <w:rsid w:val="000337EE"/>
    <w:rsid w:val="0003479B"/>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05E0"/>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05C0"/>
    <w:rsid w:val="00051406"/>
    <w:rsid w:val="000514C1"/>
    <w:rsid w:val="000523D1"/>
    <w:rsid w:val="00052621"/>
    <w:rsid w:val="000527EA"/>
    <w:rsid w:val="0005332F"/>
    <w:rsid w:val="00053691"/>
    <w:rsid w:val="00054250"/>
    <w:rsid w:val="0005507F"/>
    <w:rsid w:val="00055E38"/>
    <w:rsid w:val="00056735"/>
    <w:rsid w:val="000575AA"/>
    <w:rsid w:val="00057C0E"/>
    <w:rsid w:val="00057D82"/>
    <w:rsid w:val="00057F2F"/>
    <w:rsid w:val="00060282"/>
    <w:rsid w:val="00061953"/>
    <w:rsid w:val="00061D1F"/>
    <w:rsid w:val="000623CA"/>
    <w:rsid w:val="00062461"/>
    <w:rsid w:val="00063B5E"/>
    <w:rsid w:val="00063E9D"/>
    <w:rsid w:val="00064FB3"/>
    <w:rsid w:val="000650DD"/>
    <w:rsid w:val="000651DD"/>
    <w:rsid w:val="0006524C"/>
    <w:rsid w:val="000654EC"/>
    <w:rsid w:val="0006564F"/>
    <w:rsid w:val="00065E7C"/>
    <w:rsid w:val="000703AE"/>
    <w:rsid w:val="00070829"/>
    <w:rsid w:val="000709C4"/>
    <w:rsid w:val="0007336D"/>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77E7"/>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87"/>
    <w:rsid w:val="000B1F34"/>
    <w:rsid w:val="000B30F0"/>
    <w:rsid w:val="000B32E5"/>
    <w:rsid w:val="000B45A6"/>
    <w:rsid w:val="000B4688"/>
    <w:rsid w:val="000B4A77"/>
    <w:rsid w:val="000B4A96"/>
    <w:rsid w:val="000B543D"/>
    <w:rsid w:val="000B5560"/>
    <w:rsid w:val="000B5AB3"/>
    <w:rsid w:val="000B6677"/>
    <w:rsid w:val="000B70BA"/>
    <w:rsid w:val="000B73C9"/>
    <w:rsid w:val="000B7C03"/>
    <w:rsid w:val="000C001D"/>
    <w:rsid w:val="000C05B4"/>
    <w:rsid w:val="000C0A28"/>
    <w:rsid w:val="000C15F0"/>
    <w:rsid w:val="000C1AA1"/>
    <w:rsid w:val="000C21F5"/>
    <w:rsid w:val="000C24C8"/>
    <w:rsid w:val="000C2926"/>
    <w:rsid w:val="000C33F9"/>
    <w:rsid w:val="000C3C47"/>
    <w:rsid w:val="000C4AC7"/>
    <w:rsid w:val="000C4D6F"/>
    <w:rsid w:val="000C5606"/>
    <w:rsid w:val="000C5873"/>
    <w:rsid w:val="000C5C65"/>
    <w:rsid w:val="000C5E73"/>
    <w:rsid w:val="000C5EB1"/>
    <w:rsid w:val="000C670D"/>
    <w:rsid w:val="000C7C7B"/>
    <w:rsid w:val="000C7CE0"/>
    <w:rsid w:val="000D0764"/>
    <w:rsid w:val="000D0888"/>
    <w:rsid w:val="000D1170"/>
    <w:rsid w:val="000D132C"/>
    <w:rsid w:val="000D1562"/>
    <w:rsid w:val="000D1849"/>
    <w:rsid w:val="000D1DCF"/>
    <w:rsid w:val="000D1E16"/>
    <w:rsid w:val="000D1E88"/>
    <w:rsid w:val="000D1EE7"/>
    <w:rsid w:val="000D1EEE"/>
    <w:rsid w:val="000D24B8"/>
    <w:rsid w:val="000D369B"/>
    <w:rsid w:val="000D4147"/>
    <w:rsid w:val="000D451A"/>
    <w:rsid w:val="000D4EB1"/>
    <w:rsid w:val="000D4F59"/>
    <w:rsid w:val="000D5111"/>
    <w:rsid w:val="000D611C"/>
    <w:rsid w:val="000D65C3"/>
    <w:rsid w:val="000D66A1"/>
    <w:rsid w:val="000D6D8B"/>
    <w:rsid w:val="000D71CE"/>
    <w:rsid w:val="000D72C7"/>
    <w:rsid w:val="000D7688"/>
    <w:rsid w:val="000E0B40"/>
    <w:rsid w:val="000E1217"/>
    <w:rsid w:val="000E1F7A"/>
    <w:rsid w:val="000E21B9"/>
    <w:rsid w:val="000E24C0"/>
    <w:rsid w:val="000E3DDA"/>
    <w:rsid w:val="000E3F5B"/>
    <w:rsid w:val="000E4D3A"/>
    <w:rsid w:val="000E5CE2"/>
    <w:rsid w:val="000E6C26"/>
    <w:rsid w:val="000E7378"/>
    <w:rsid w:val="000F0489"/>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D1F"/>
    <w:rsid w:val="00103600"/>
    <w:rsid w:val="001037F6"/>
    <w:rsid w:val="00103B2E"/>
    <w:rsid w:val="00103EDD"/>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1723F"/>
    <w:rsid w:val="0011762B"/>
    <w:rsid w:val="00120403"/>
    <w:rsid w:val="001204EA"/>
    <w:rsid w:val="00121324"/>
    <w:rsid w:val="0012177E"/>
    <w:rsid w:val="0012256A"/>
    <w:rsid w:val="001225C2"/>
    <w:rsid w:val="00122743"/>
    <w:rsid w:val="00122E54"/>
    <w:rsid w:val="001230C1"/>
    <w:rsid w:val="001238D1"/>
    <w:rsid w:val="00124054"/>
    <w:rsid w:val="00124684"/>
    <w:rsid w:val="0012483C"/>
    <w:rsid w:val="00125251"/>
    <w:rsid w:val="0012525E"/>
    <w:rsid w:val="00125ED5"/>
    <w:rsid w:val="00126361"/>
    <w:rsid w:val="0012672E"/>
    <w:rsid w:val="001274AA"/>
    <w:rsid w:val="00127822"/>
    <w:rsid w:val="0013006C"/>
    <w:rsid w:val="00131084"/>
    <w:rsid w:val="0013157D"/>
    <w:rsid w:val="001322BC"/>
    <w:rsid w:val="00132313"/>
    <w:rsid w:val="001329C0"/>
    <w:rsid w:val="001333E8"/>
    <w:rsid w:val="00133579"/>
    <w:rsid w:val="001335E3"/>
    <w:rsid w:val="00133E2F"/>
    <w:rsid w:val="00134558"/>
    <w:rsid w:val="00135CCF"/>
    <w:rsid w:val="00136225"/>
    <w:rsid w:val="0013634C"/>
    <w:rsid w:val="0013639A"/>
    <w:rsid w:val="001363AE"/>
    <w:rsid w:val="00136520"/>
    <w:rsid w:val="001368A5"/>
    <w:rsid w:val="00136E70"/>
    <w:rsid w:val="0013770D"/>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8C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0DB"/>
    <w:rsid w:val="001707ED"/>
    <w:rsid w:val="00170B2C"/>
    <w:rsid w:val="001719DD"/>
    <w:rsid w:val="001727C6"/>
    <w:rsid w:val="00172A3C"/>
    <w:rsid w:val="00173306"/>
    <w:rsid w:val="00173FF4"/>
    <w:rsid w:val="001748B0"/>
    <w:rsid w:val="001748CC"/>
    <w:rsid w:val="0017574C"/>
    <w:rsid w:val="00175900"/>
    <w:rsid w:val="00175C67"/>
    <w:rsid w:val="00175DE7"/>
    <w:rsid w:val="001761D1"/>
    <w:rsid w:val="00176BF3"/>
    <w:rsid w:val="00176E50"/>
    <w:rsid w:val="00177E9D"/>
    <w:rsid w:val="00177EDD"/>
    <w:rsid w:val="00177FFD"/>
    <w:rsid w:val="00180167"/>
    <w:rsid w:val="00180265"/>
    <w:rsid w:val="00180786"/>
    <w:rsid w:val="00180EB4"/>
    <w:rsid w:val="0018347F"/>
    <w:rsid w:val="00183937"/>
    <w:rsid w:val="00184172"/>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F59"/>
    <w:rsid w:val="001961EA"/>
    <w:rsid w:val="00196326"/>
    <w:rsid w:val="0019642D"/>
    <w:rsid w:val="00196DAF"/>
    <w:rsid w:val="001975ED"/>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713A"/>
    <w:rsid w:val="001A7A68"/>
    <w:rsid w:val="001B0161"/>
    <w:rsid w:val="001B1016"/>
    <w:rsid w:val="001B1AEF"/>
    <w:rsid w:val="001B239D"/>
    <w:rsid w:val="001B23B5"/>
    <w:rsid w:val="001B3D0B"/>
    <w:rsid w:val="001B3E20"/>
    <w:rsid w:val="001B5FB7"/>
    <w:rsid w:val="001B6279"/>
    <w:rsid w:val="001B64B6"/>
    <w:rsid w:val="001B6661"/>
    <w:rsid w:val="001B6B2D"/>
    <w:rsid w:val="001B6D2C"/>
    <w:rsid w:val="001B730A"/>
    <w:rsid w:val="001C0E30"/>
    <w:rsid w:val="001C18C9"/>
    <w:rsid w:val="001C20E8"/>
    <w:rsid w:val="001C29F3"/>
    <w:rsid w:val="001C3693"/>
    <w:rsid w:val="001C46BF"/>
    <w:rsid w:val="001C4DFB"/>
    <w:rsid w:val="001C5D52"/>
    <w:rsid w:val="001C6171"/>
    <w:rsid w:val="001C61FA"/>
    <w:rsid w:val="001C720F"/>
    <w:rsid w:val="001C750D"/>
    <w:rsid w:val="001C794E"/>
    <w:rsid w:val="001D00BC"/>
    <w:rsid w:val="001D0317"/>
    <w:rsid w:val="001D0F89"/>
    <w:rsid w:val="001D1448"/>
    <w:rsid w:val="001D2740"/>
    <w:rsid w:val="001D2B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3E38"/>
    <w:rsid w:val="001E41C8"/>
    <w:rsid w:val="001E4992"/>
    <w:rsid w:val="001E4A56"/>
    <w:rsid w:val="001E7376"/>
    <w:rsid w:val="001E7DCE"/>
    <w:rsid w:val="001F0C6E"/>
    <w:rsid w:val="001F0D9F"/>
    <w:rsid w:val="001F0F5C"/>
    <w:rsid w:val="001F17A9"/>
    <w:rsid w:val="001F2533"/>
    <w:rsid w:val="001F2B55"/>
    <w:rsid w:val="001F2DC8"/>
    <w:rsid w:val="001F2F4C"/>
    <w:rsid w:val="001F3569"/>
    <w:rsid w:val="001F35C5"/>
    <w:rsid w:val="001F39AF"/>
    <w:rsid w:val="001F3FA9"/>
    <w:rsid w:val="001F48D0"/>
    <w:rsid w:val="001F4E78"/>
    <w:rsid w:val="001F4FBD"/>
    <w:rsid w:val="001F518E"/>
    <w:rsid w:val="001F5673"/>
    <w:rsid w:val="001F5750"/>
    <w:rsid w:val="001F598F"/>
    <w:rsid w:val="001F6139"/>
    <w:rsid w:val="001F6721"/>
    <w:rsid w:val="001F6ADA"/>
    <w:rsid w:val="001F7217"/>
    <w:rsid w:val="002004B4"/>
    <w:rsid w:val="00200F4C"/>
    <w:rsid w:val="00201841"/>
    <w:rsid w:val="00202C5B"/>
    <w:rsid w:val="00203BAA"/>
    <w:rsid w:val="00203BFE"/>
    <w:rsid w:val="002058B7"/>
    <w:rsid w:val="00205B35"/>
    <w:rsid w:val="00206587"/>
    <w:rsid w:val="0020716E"/>
    <w:rsid w:val="00207806"/>
    <w:rsid w:val="00207892"/>
    <w:rsid w:val="0020795B"/>
    <w:rsid w:val="00207B8B"/>
    <w:rsid w:val="00207C7D"/>
    <w:rsid w:val="002115AC"/>
    <w:rsid w:val="002120A8"/>
    <w:rsid w:val="00212106"/>
    <w:rsid w:val="00212899"/>
    <w:rsid w:val="00212C74"/>
    <w:rsid w:val="00212D65"/>
    <w:rsid w:val="002139B1"/>
    <w:rsid w:val="00213EB2"/>
    <w:rsid w:val="00214069"/>
    <w:rsid w:val="002149F1"/>
    <w:rsid w:val="00214A6B"/>
    <w:rsid w:val="002151CE"/>
    <w:rsid w:val="0021535A"/>
    <w:rsid w:val="002159A7"/>
    <w:rsid w:val="00215B9B"/>
    <w:rsid w:val="00215C39"/>
    <w:rsid w:val="00216623"/>
    <w:rsid w:val="00217A35"/>
    <w:rsid w:val="00220081"/>
    <w:rsid w:val="002205EA"/>
    <w:rsid w:val="00220B48"/>
    <w:rsid w:val="00220F8E"/>
    <w:rsid w:val="002211F2"/>
    <w:rsid w:val="002212FF"/>
    <w:rsid w:val="002215F7"/>
    <w:rsid w:val="002228D3"/>
    <w:rsid w:val="00223573"/>
    <w:rsid w:val="00223AAE"/>
    <w:rsid w:val="00223C0B"/>
    <w:rsid w:val="002267B9"/>
    <w:rsid w:val="00226EBC"/>
    <w:rsid w:val="002273FA"/>
    <w:rsid w:val="002276DD"/>
    <w:rsid w:val="0023089B"/>
    <w:rsid w:val="002317EC"/>
    <w:rsid w:val="00233825"/>
    <w:rsid w:val="0023422A"/>
    <w:rsid w:val="00234CC4"/>
    <w:rsid w:val="00235497"/>
    <w:rsid w:val="002362A0"/>
    <w:rsid w:val="00236C1A"/>
    <w:rsid w:val="002400C5"/>
    <w:rsid w:val="0024070D"/>
    <w:rsid w:val="00240807"/>
    <w:rsid w:val="0024134B"/>
    <w:rsid w:val="002418C4"/>
    <w:rsid w:val="00241A1E"/>
    <w:rsid w:val="00241B4D"/>
    <w:rsid w:val="00241D07"/>
    <w:rsid w:val="002420B3"/>
    <w:rsid w:val="00242E50"/>
    <w:rsid w:val="0024312B"/>
    <w:rsid w:val="0024344E"/>
    <w:rsid w:val="002440D2"/>
    <w:rsid w:val="00244621"/>
    <w:rsid w:val="0024506A"/>
    <w:rsid w:val="00245EAE"/>
    <w:rsid w:val="0024610E"/>
    <w:rsid w:val="002465BA"/>
    <w:rsid w:val="00246824"/>
    <w:rsid w:val="00246FC0"/>
    <w:rsid w:val="00247271"/>
    <w:rsid w:val="00247471"/>
    <w:rsid w:val="002503E3"/>
    <w:rsid w:val="0025043B"/>
    <w:rsid w:val="0025049D"/>
    <w:rsid w:val="00250711"/>
    <w:rsid w:val="002509B6"/>
    <w:rsid w:val="00251E38"/>
    <w:rsid w:val="00252C86"/>
    <w:rsid w:val="00252F5A"/>
    <w:rsid w:val="00253BED"/>
    <w:rsid w:val="00253E47"/>
    <w:rsid w:val="0025487E"/>
    <w:rsid w:val="00255596"/>
    <w:rsid w:val="00255AFC"/>
    <w:rsid w:val="002567B4"/>
    <w:rsid w:val="002572B3"/>
    <w:rsid w:val="00257F5F"/>
    <w:rsid w:val="00260870"/>
    <w:rsid w:val="00261293"/>
    <w:rsid w:val="0026154B"/>
    <w:rsid w:val="0026199A"/>
    <w:rsid w:val="002619C9"/>
    <w:rsid w:val="00261A6B"/>
    <w:rsid w:val="00262571"/>
    <w:rsid w:val="00262759"/>
    <w:rsid w:val="00263C36"/>
    <w:rsid w:val="00263E56"/>
    <w:rsid w:val="0026448D"/>
    <w:rsid w:val="00264ACD"/>
    <w:rsid w:val="0026554F"/>
    <w:rsid w:val="002658C2"/>
    <w:rsid w:val="00265EE7"/>
    <w:rsid w:val="0026620B"/>
    <w:rsid w:val="0026655A"/>
    <w:rsid w:val="0026786D"/>
    <w:rsid w:val="0027067A"/>
    <w:rsid w:val="00270859"/>
    <w:rsid w:val="00270B9F"/>
    <w:rsid w:val="00270BE1"/>
    <w:rsid w:val="00270CAE"/>
    <w:rsid w:val="00270F16"/>
    <w:rsid w:val="00270FD2"/>
    <w:rsid w:val="0027115B"/>
    <w:rsid w:val="00271217"/>
    <w:rsid w:val="00271501"/>
    <w:rsid w:val="00271630"/>
    <w:rsid w:val="00271A06"/>
    <w:rsid w:val="00272A9D"/>
    <w:rsid w:val="00272C00"/>
    <w:rsid w:val="00273B2C"/>
    <w:rsid w:val="00274AEE"/>
    <w:rsid w:val="002756CC"/>
    <w:rsid w:val="002761EB"/>
    <w:rsid w:val="00276744"/>
    <w:rsid w:val="0027735B"/>
    <w:rsid w:val="00277780"/>
    <w:rsid w:val="0027792E"/>
    <w:rsid w:val="00277E25"/>
    <w:rsid w:val="002809EC"/>
    <w:rsid w:val="00280BC3"/>
    <w:rsid w:val="0028155D"/>
    <w:rsid w:val="00281720"/>
    <w:rsid w:val="00281F08"/>
    <w:rsid w:val="00281FB4"/>
    <w:rsid w:val="00281FF0"/>
    <w:rsid w:val="00282300"/>
    <w:rsid w:val="002827C5"/>
    <w:rsid w:val="00282B4C"/>
    <w:rsid w:val="00282C12"/>
    <w:rsid w:val="00282D2F"/>
    <w:rsid w:val="002839FA"/>
    <w:rsid w:val="00283C59"/>
    <w:rsid w:val="002846CB"/>
    <w:rsid w:val="00285CB4"/>
    <w:rsid w:val="002865D9"/>
    <w:rsid w:val="0028662B"/>
    <w:rsid w:val="00287A44"/>
    <w:rsid w:val="00287B49"/>
    <w:rsid w:val="00290266"/>
    <w:rsid w:val="002910D2"/>
    <w:rsid w:val="0029118C"/>
    <w:rsid w:val="002913D2"/>
    <w:rsid w:val="00291812"/>
    <w:rsid w:val="00291C25"/>
    <w:rsid w:val="00291E34"/>
    <w:rsid w:val="00291F9A"/>
    <w:rsid w:val="00292383"/>
    <w:rsid w:val="002927B4"/>
    <w:rsid w:val="0029355D"/>
    <w:rsid w:val="00293A9E"/>
    <w:rsid w:val="00295155"/>
    <w:rsid w:val="002957B5"/>
    <w:rsid w:val="00296632"/>
    <w:rsid w:val="00296829"/>
    <w:rsid w:val="0029734F"/>
    <w:rsid w:val="00297696"/>
    <w:rsid w:val="002A0772"/>
    <w:rsid w:val="002A1193"/>
    <w:rsid w:val="002A123A"/>
    <w:rsid w:val="002A1891"/>
    <w:rsid w:val="002A253D"/>
    <w:rsid w:val="002A26E3"/>
    <w:rsid w:val="002A27EA"/>
    <w:rsid w:val="002A368D"/>
    <w:rsid w:val="002A3A2A"/>
    <w:rsid w:val="002A4386"/>
    <w:rsid w:val="002A4B91"/>
    <w:rsid w:val="002A5310"/>
    <w:rsid w:val="002A7AE4"/>
    <w:rsid w:val="002B02F9"/>
    <w:rsid w:val="002B2A0A"/>
    <w:rsid w:val="002B2E59"/>
    <w:rsid w:val="002B3D6B"/>
    <w:rsid w:val="002B3F01"/>
    <w:rsid w:val="002B3FC3"/>
    <w:rsid w:val="002B40E6"/>
    <w:rsid w:val="002B4CCF"/>
    <w:rsid w:val="002B5B05"/>
    <w:rsid w:val="002B62BD"/>
    <w:rsid w:val="002B638A"/>
    <w:rsid w:val="002B73B4"/>
    <w:rsid w:val="002B7B8E"/>
    <w:rsid w:val="002B7E57"/>
    <w:rsid w:val="002C0421"/>
    <w:rsid w:val="002C0645"/>
    <w:rsid w:val="002C0754"/>
    <w:rsid w:val="002C0779"/>
    <w:rsid w:val="002C0EB7"/>
    <w:rsid w:val="002C1267"/>
    <w:rsid w:val="002C1880"/>
    <w:rsid w:val="002C2415"/>
    <w:rsid w:val="002C2650"/>
    <w:rsid w:val="002C2C52"/>
    <w:rsid w:val="002C2D1A"/>
    <w:rsid w:val="002C2E40"/>
    <w:rsid w:val="002C384F"/>
    <w:rsid w:val="002C3EBB"/>
    <w:rsid w:val="002C41AC"/>
    <w:rsid w:val="002C4857"/>
    <w:rsid w:val="002C54F6"/>
    <w:rsid w:val="002C552B"/>
    <w:rsid w:val="002C56E9"/>
    <w:rsid w:val="002C5C9A"/>
    <w:rsid w:val="002C5DF5"/>
    <w:rsid w:val="002C6911"/>
    <w:rsid w:val="002C775E"/>
    <w:rsid w:val="002C7E77"/>
    <w:rsid w:val="002D00D5"/>
    <w:rsid w:val="002D0218"/>
    <w:rsid w:val="002D02C7"/>
    <w:rsid w:val="002D3115"/>
    <w:rsid w:val="002D3266"/>
    <w:rsid w:val="002D345C"/>
    <w:rsid w:val="002D37E6"/>
    <w:rsid w:val="002D3BA0"/>
    <w:rsid w:val="002D3EB1"/>
    <w:rsid w:val="002D4258"/>
    <w:rsid w:val="002D56E1"/>
    <w:rsid w:val="002D5789"/>
    <w:rsid w:val="002D57D9"/>
    <w:rsid w:val="002D66A2"/>
    <w:rsid w:val="002D70BD"/>
    <w:rsid w:val="002D7DAE"/>
    <w:rsid w:val="002E2176"/>
    <w:rsid w:val="002E2F0A"/>
    <w:rsid w:val="002E3BA4"/>
    <w:rsid w:val="002E3C17"/>
    <w:rsid w:val="002E4083"/>
    <w:rsid w:val="002E42D7"/>
    <w:rsid w:val="002E4A65"/>
    <w:rsid w:val="002E4BC8"/>
    <w:rsid w:val="002E559F"/>
    <w:rsid w:val="002E5EB6"/>
    <w:rsid w:val="002E61A7"/>
    <w:rsid w:val="002E6268"/>
    <w:rsid w:val="002E6599"/>
    <w:rsid w:val="002E6BBF"/>
    <w:rsid w:val="002E6F3B"/>
    <w:rsid w:val="002E7397"/>
    <w:rsid w:val="002E7400"/>
    <w:rsid w:val="002E76A8"/>
    <w:rsid w:val="002E7EAB"/>
    <w:rsid w:val="002F0024"/>
    <w:rsid w:val="002F01EA"/>
    <w:rsid w:val="002F03F4"/>
    <w:rsid w:val="002F11B5"/>
    <w:rsid w:val="002F124F"/>
    <w:rsid w:val="002F26D5"/>
    <w:rsid w:val="002F2753"/>
    <w:rsid w:val="002F2FFE"/>
    <w:rsid w:val="002F3C82"/>
    <w:rsid w:val="002F4C2E"/>
    <w:rsid w:val="002F4F20"/>
    <w:rsid w:val="002F54DB"/>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AEB"/>
    <w:rsid w:val="00302B2C"/>
    <w:rsid w:val="003033E3"/>
    <w:rsid w:val="003050F6"/>
    <w:rsid w:val="003057AA"/>
    <w:rsid w:val="003061AB"/>
    <w:rsid w:val="003068F4"/>
    <w:rsid w:val="0030754D"/>
    <w:rsid w:val="00310B82"/>
    <w:rsid w:val="00310FFB"/>
    <w:rsid w:val="00311263"/>
    <w:rsid w:val="00312532"/>
    <w:rsid w:val="00312B62"/>
    <w:rsid w:val="00313AAE"/>
    <w:rsid w:val="00313E72"/>
    <w:rsid w:val="00313F2A"/>
    <w:rsid w:val="003146BF"/>
    <w:rsid w:val="00315386"/>
    <w:rsid w:val="003156EA"/>
    <w:rsid w:val="00315ECC"/>
    <w:rsid w:val="00316419"/>
    <w:rsid w:val="00316AAD"/>
    <w:rsid w:val="00316C7F"/>
    <w:rsid w:val="00316D62"/>
    <w:rsid w:val="00317411"/>
    <w:rsid w:val="0032005C"/>
    <w:rsid w:val="003200E4"/>
    <w:rsid w:val="00320644"/>
    <w:rsid w:val="003211FA"/>
    <w:rsid w:val="0032159F"/>
    <w:rsid w:val="00321A07"/>
    <w:rsid w:val="00321A69"/>
    <w:rsid w:val="003229C1"/>
    <w:rsid w:val="00324474"/>
    <w:rsid w:val="00324E93"/>
    <w:rsid w:val="00324EA3"/>
    <w:rsid w:val="0032574D"/>
    <w:rsid w:val="00325AE6"/>
    <w:rsid w:val="00326226"/>
    <w:rsid w:val="00326258"/>
    <w:rsid w:val="00326EAE"/>
    <w:rsid w:val="00327B75"/>
    <w:rsid w:val="00327D71"/>
    <w:rsid w:val="0033061B"/>
    <w:rsid w:val="003312E3"/>
    <w:rsid w:val="00331960"/>
    <w:rsid w:val="00331E5B"/>
    <w:rsid w:val="003326D4"/>
    <w:rsid w:val="00332D29"/>
    <w:rsid w:val="00333350"/>
    <w:rsid w:val="00333362"/>
    <w:rsid w:val="0033360B"/>
    <w:rsid w:val="00334134"/>
    <w:rsid w:val="00334772"/>
    <w:rsid w:val="00334F45"/>
    <w:rsid w:val="00335709"/>
    <w:rsid w:val="00335BD8"/>
    <w:rsid w:val="00335F53"/>
    <w:rsid w:val="00336421"/>
    <w:rsid w:val="0033673F"/>
    <w:rsid w:val="00336B9F"/>
    <w:rsid w:val="00336BFF"/>
    <w:rsid w:val="00336CCA"/>
    <w:rsid w:val="00337EFA"/>
    <w:rsid w:val="00337F0C"/>
    <w:rsid w:val="003401EF"/>
    <w:rsid w:val="00340381"/>
    <w:rsid w:val="003406D4"/>
    <w:rsid w:val="00340756"/>
    <w:rsid w:val="00340A00"/>
    <w:rsid w:val="00340C71"/>
    <w:rsid w:val="0034134A"/>
    <w:rsid w:val="00342015"/>
    <w:rsid w:val="00342128"/>
    <w:rsid w:val="00342235"/>
    <w:rsid w:val="00342951"/>
    <w:rsid w:val="003430FA"/>
    <w:rsid w:val="00344B6C"/>
    <w:rsid w:val="00345A01"/>
    <w:rsid w:val="00346266"/>
    <w:rsid w:val="00346CDB"/>
    <w:rsid w:val="003478C8"/>
    <w:rsid w:val="00347F38"/>
    <w:rsid w:val="00347F6E"/>
    <w:rsid w:val="00350EDC"/>
    <w:rsid w:val="003514A4"/>
    <w:rsid w:val="00351AEE"/>
    <w:rsid w:val="00351D44"/>
    <w:rsid w:val="00351E1F"/>
    <w:rsid w:val="003522F9"/>
    <w:rsid w:val="003525DF"/>
    <w:rsid w:val="00352E7C"/>
    <w:rsid w:val="0035377D"/>
    <w:rsid w:val="003549D9"/>
    <w:rsid w:val="00354D04"/>
    <w:rsid w:val="003556E4"/>
    <w:rsid w:val="003559C2"/>
    <w:rsid w:val="00355A71"/>
    <w:rsid w:val="00355A8D"/>
    <w:rsid w:val="00355A8F"/>
    <w:rsid w:val="00356836"/>
    <w:rsid w:val="00356B8D"/>
    <w:rsid w:val="00356C49"/>
    <w:rsid w:val="00356D03"/>
    <w:rsid w:val="00356E83"/>
    <w:rsid w:val="003576B6"/>
    <w:rsid w:val="003578E9"/>
    <w:rsid w:val="00357925"/>
    <w:rsid w:val="00357D1D"/>
    <w:rsid w:val="00357F64"/>
    <w:rsid w:val="00360F4C"/>
    <w:rsid w:val="00362992"/>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4F20"/>
    <w:rsid w:val="0037634E"/>
    <w:rsid w:val="003764AC"/>
    <w:rsid w:val="003767C5"/>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48E0"/>
    <w:rsid w:val="003953DD"/>
    <w:rsid w:val="003958F5"/>
    <w:rsid w:val="0039599F"/>
    <w:rsid w:val="00395E04"/>
    <w:rsid w:val="00396AAB"/>
    <w:rsid w:val="00396DC3"/>
    <w:rsid w:val="00397356"/>
    <w:rsid w:val="00397C5E"/>
    <w:rsid w:val="00397FD0"/>
    <w:rsid w:val="003A0264"/>
    <w:rsid w:val="003A0972"/>
    <w:rsid w:val="003A0C1F"/>
    <w:rsid w:val="003A0F56"/>
    <w:rsid w:val="003A1026"/>
    <w:rsid w:val="003A15A0"/>
    <w:rsid w:val="003A1AA6"/>
    <w:rsid w:val="003A1EEF"/>
    <w:rsid w:val="003A2414"/>
    <w:rsid w:val="003A506A"/>
    <w:rsid w:val="003A531C"/>
    <w:rsid w:val="003A58BE"/>
    <w:rsid w:val="003A59DD"/>
    <w:rsid w:val="003A5DFD"/>
    <w:rsid w:val="003A68ED"/>
    <w:rsid w:val="003A6EB3"/>
    <w:rsid w:val="003A7B1B"/>
    <w:rsid w:val="003A7C78"/>
    <w:rsid w:val="003B0516"/>
    <w:rsid w:val="003B17C1"/>
    <w:rsid w:val="003B1A90"/>
    <w:rsid w:val="003B2D3D"/>
    <w:rsid w:val="003B304C"/>
    <w:rsid w:val="003B37DF"/>
    <w:rsid w:val="003B3DD4"/>
    <w:rsid w:val="003B3E02"/>
    <w:rsid w:val="003B5133"/>
    <w:rsid w:val="003B56CE"/>
    <w:rsid w:val="003B56EA"/>
    <w:rsid w:val="003B5E4E"/>
    <w:rsid w:val="003B5EB3"/>
    <w:rsid w:val="003B65CE"/>
    <w:rsid w:val="003B6EFB"/>
    <w:rsid w:val="003B7796"/>
    <w:rsid w:val="003C01A5"/>
    <w:rsid w:val="003C0947"/>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2C2C"/>
    <w:rsid w:val="003D331C"/>
    <w:rsid w:val="003D35CB"/>
    <w:rsid w:val="003D3CBF"/>
    <w:rsid w:val="003D4519"/>
    <w:rsid w:val="003D4D27"/>
    <w:rsid w:val="003D4F9E"/>
    <w:rsid w:val="003D524A"/>
    <w:rsid w:val="003D54B3"/>
    <w:rsid w:val="003D5693"/>
    <w:rsid w:val="003D5F0F"/>
    <w:rsid w:val="003D6FE8"/>
    <w:rsid w:val="003D7018"/>
    <w:rsid w:val="003D7C4D"/>
    <w:rsid w:val="003E1AEA"/>
    <w:rsid w:val="003E2C7A"/>
    <w:rsid w:val="003E325A"/>
    <w:rsid w:val="003E3309"/>
    <w:rsid w:val="003E4247"/>
    <w:rsid w:val="003E5247"/>
    <w:rsid w:val="003E56DD"/>
    <w:rsid w:val="003E6483"/>
    <w:rsid w:val="003E663C"/>
    <w:rsid w:val="003E677F"/>
    <w:rsid w:val="003E6BE4"/>
    <w:rsid w:val="003E6C43"/>
    <w:rsid w:val="003E7312"/>
    <w:rsid w:val="003F002A"/>
    <w:rsid w:val="003F1E55"/>
    <w:rsid w:val="003F227E"/>
    <w:rsid w:val="003F2756"/>
    <w:rsid w:val="003F27DE"/>
    <w:rsid w:val="003F27F0"/>
    <w:rsid w:val="003F2BCA"/>
    <w:rsid w:val="003F37AF"/>
    <w:rsid w:val="003F410C"/>
    <w:rsid w:val="003F4944"/>
    <w:rsid w:val="003F4C9D"/>
    <w:rsid w:val="003F5237"/>
    <w:rsid w:val="003F5BB9"/>
    <w:rsid w:val="003F5E82"/>
    <w:rsid w:val="003F5F84"/>
    <w:rsid w:val="003F63D7"/>
    <w:rsid w:val="003F67F5"/>
    <w:rsid w:val="003F684D"/>
    <w:rsid w:val="003F69F6"/>
    <w:rsid w:val="003F750D"/>
    <w:rsid w:val="003F7739"/>
    <w:rsid w:val="0040010E"/>
    <w:rsid w:val="00400179"/>
    <w:rsid w:val="0040080B"/>
    <w:rsid w:val="004015A1"/>
    <w:rsid w:val="00401C96"/>
    <w:rsid w:val="00402872"/>
    <w:rsid w:val="00403583"/>
    <w:rsid w:val="00403C2C"/>
    <w:rsid w:val="00403E93"/>
    <w:rsid w:val="00403EC0"/>
    <w:rsid w:val="00403ECC"/>
    <w:rsid w:val="004042E9"/>
    <w:rsid w:val="00404FF8"/>
    <w:rsid w:val="00405766"/>
    <w:rsid w:val="00405DC2"/>
    <w:rsid w:val="0040662D"/>
    <w:rsid w:val="00406691"/>
    <w:rsid w:val="00406795"/>
    <w:rsid w:val="00406F7A"/>
    <w:rsid w:val="0040708C"/>
    <w:rsid w:val="0040741E"/>
    <w:rsid w:val="00407547"/>
    <w:rsid w:val="00407CB0"/>
    <w:rsid w:val="00410259"/>
    <w:rsid w:val="00410971"/>
    <w:rsid w:val="00410B85"/>
    <w:rsid w:val="00412FF7"/>
    <w:rsid w:val="00413671"/>
    <w:rsid w:val="0041434C"/>
    <w:rsid w:val="004145C0"/>
    <w:rsid w:val="0041481F"/>
    <w:rsid w:val="004159AD"/>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50270"/>
    <w:rsid w:val="00450A37"/>
    <w:rsid w:val="00450BEC"/>
    <w:rsid w:val="00451FF5"/>
    <w:rsid w:val="00452302"/>
    <w:rsid w:val="004529E0"/>
    <w:rsid w:val="00452BAD"/>
    <w:rsid w:val="0045315B"/>
    <w:rsid w:val="004535FE"/>
    <w:rsid w:val="0045383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486E"/>
    <w:rsid w:val="00465488"/>
    <w:rsid w:val="00465F40"/>
    <w:rsid w:val="00467054"/>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0CF"/>
    <w:rsid w:val="00476BED"/>
    <w:rsid w:val="004770AD"/>
    <w:rsid w:val="0047773A"/>
    <w:rsid w:val="0047797E"/>
    <w:rsid w:val="00477AF5"/>
    <w:rsid w:val="00477E61"/>
    <w:rsid w:val="00480127"/>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B27"/>
    <w:rsid w:val="00494476"/>
    <w:rsid w:val="004945A3"/>
    <w:rsid w:val="00494A9D"/>
    <w:rsid w:val="00494C4D"/>
    <w:rsid w:val="00494C8D"/>
    <w:rsid w:val="00495004"/>
    <w:rsid w:val="00496800"/>
    <w:rsid w:val="0049772C"/>
    <w:rsid w:val="0049797E"/>
    <w:rsid w:val="00497983"/>
    <w:rsid w:val="00497D14"/>
    <w:rsid w:val="004A0963"/>
    <w:rsid w:val="004A0CEA"/>
    <w:rsid w:val="004A0DF2"/>
    <w:rsid w:val="004A17F9"/>
    <w:rsid w:val="004A1B80"/>
    <w:rsid w:val="004A23D6"/>
    <w:rsid w:val="004A36AB"/>
    <w:rsid w:val="004A3772"/>
    <w:rsid w:val="004A4058"/>
    <w:rsid w:val="004A4122"/>
    <w:rsid w:val="004A5078"/>
    <w:rsid w:val="004A54CB"/>
    <w:rsid w:val="004A5B03"/>
    <w:rsid w:val="004A676A"/>
    <w:rsid w:val="004A7FE2"/>
    <w:rsid w:val="004B0476"/>
    <w:rsid w:val="004B18B5"/>
    <w:rsid w:val="004B1B2F"/>
    <w:rsid w:val="004B27C2"/>
    <w:rsid w:val="004B2997"/>
    <w:rsid w:val="004B372E"/>
    <w:rsid w:val="004B40A8"/>
    <w:rsid w:val="004B45BF"/>
    <w:rsid w:val="004B505F"/>
    <w:rsid w:val="004B54AF"/>
    <w:rsid w:val="004B5C87"/>
    <w:rsid w:val="004B617B"/>
    <w:rsid w:val="004B65BF"/>
    <w:rsid w:val="004B65DD"/>
    <w:rsid w:val="004B6A09"/>
    <w:rsid w:val="004B6F14"/>
    <w:rsid w:val="004B7911"/>
    <w:rsid w:val="004C148A"/>
    <w:rsid w:val="004C1593"/>
    <w:rsid w:val="004C16DC"/>
    <w:rsid w:val="004C1836"/>
    <w:rsid w:val="004C22DA"/>
    <w:rsid w:val="004C24BE"/>
    <w:rsid w:val="004C2D0D"/>
    <w:rsid w:val="004C304B"/>
    <w:rsid w:val="004C446E"/>
    <w:rsid w:val="004C463A"/>
    <w:rsid w:val="004C4DAD"/>
    <w:rsid w:val="004C546C"/>
    <w:rsid w:val="004C5493"/>
    <w:rsid w:val="004C54FA"/>
    <w:rsid w:val="004C57B8"/>
    <w:rsid w:val="004C5A6D"/>
    <w:rsid w:val="004C6343"/>
    <w:rsid w:val="004C6370"/>
    <w:rsid w:val="004D02A5"/>
    <w:rsid w:val="004D0532"/>
    <w:rsid w:val="004D13A0"/>
    <w:rsid w:val="004D1407"/>
    <w:rsid w:val="004D19F5"/>
    <w:rsid w:val="004D1DC8"/>
    <w:rsid w:val="004D2BB7"/>
    <w:rsid w:val="004D2FFF"/>
    <w:rsid w:val="004D31C4"/>
    <w:rsid w:val="004D37D0"/>
    <w:rsid w:val="004D5F2D"/>
    <w:rsid w:val="004D634D"/>
    <w:rsid w:val="004D6BDF"/>
    <w:rsid w:val="004D73B0"/>
    <w:rsid w:val="004D7648"/>
    <w:rsid w:val="004D7F51"/>
    <w:rsid w:val="004E0492"/>
    <w:rsid w:val="004E0BE6"/>
    <w:rsid w:val="004E2D96"/>
    <w:rsid w:val="004E3021"/>
    <w:rsid w:val="004E348A"/>
    <w:rsid w:val="004E35A3"/>
    <w:rsid w:val="004E3E05"/>
    <w:rsid w:val="004E444F"/>
    <w:rsid w:val="004E4733"/>
    <w:rsid w:val="004E54DA"/>
    <w:rsid w:val="004E55F2"/>
    <w:rsid w:val="004E59DD"/>
    <w:rsid w:val="004E65D5"/>
    <w:rsid w:val="004E6A11"/>
    <w:rsid w:val="004E6BFF"/>
    <w:rsid w:val="004E7EB3"/>
    <w:rsid w:val="004F070A"/>
    <w:rsid w:val="004F1A8B"/>
    <w:rsid w:val="004F268A"/>
    <w:rsid w:val="004F2C91"/>
    <w:rsid w:val="004F2E14"/>
    <w:rsid w:val="004F375B"/>
    <w:rsid w:val="004F4C9F"/>
    <w:rsid w:val="004F50E7"/>
    <w:rsid w:val="004F5529"/>
    <w:rsid w:val="004F5630"/>
    <w:rsid w:val="004F5FE8"/>
    <w:rsid w:val="004F6032"/>
    <w:rsid w:val="004F6B12"/>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614B"/>
    <w:rsid w:val="0050651C"/>
    <w:rsid w:val="00506FBE"/>
    <w:rsid w:val="0050773C"/>
    <w:rsid w:val="00507BF2"/>
    <w:rsid w:val="00511044"/>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0AD"/>
    <w:rsid w:val="005317D2"/>
    <w:rsid w:val="00531EE4"/>
    <w:rsid w:val="005321ED"/>
    <w:rsid w:val="005322E7"/>
    <w:rsid w:val="0053258B"/>
    <w:rsid w:val="00532C27"/>
    <w:rsid w:val="005333DE"/>
    <w:rsid w:val="00533B88"/>
    <w:rsid w:val="00533DB8"/>
    <w:rsid w:val="00534317"/>
    <w:rsid w:val="00534572"/>
    <w:rsid w:val="00535470"/>
    <w:rsid w:val="0053576C"/>
    <w:rsid w:val="00536497"/>
    <w:rsid w:val="00537075"/>
    <w:rsid w:val="005375E6"/>
    <w:rsid w:val="0053785C"/>
    <w:rsid w:val="00537970"/>
    <w:rsid w:val="00537BE5"/>
    <w:rsid w:val="0054109E"/>
    <w:rsid w:val="00541477"/>
    <w:rsid w:val="005416C9"/>
    <w:rsid w:val="005416D7"/>
    <w:rsid w:val="005420EB"/>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2AF"/>
    <w:rsid w:val="00574879"/>
    <w:rsid w:val="00574C01"/>
    <w:rsid w:val="00575155"/>
    <w:rsid w:val="00575F11"/>
    <w:rsid w:val="00576412"/>
    <w:rsid w:val="00576AF2"/>
    <w:rsid w:val="00577449"/>
    <w:rsid w:val="00577595"/>
    <w:rsid w:val="00577B56"/>
    <w:rsid w:val="00577D76"/>
    <w:rsid w:val="00577F0A"/>
    <w:rsid w:val="00577FC4"/>
    <w:rsid w:val="005803D1"/>
    <w:rsid w:val="005807CB"/>
    <w:rsid w:val="005812A0"/>
    <w:rsid w:val="00582DFD"/>
    <w:rsid w:val="005837EC"/>
    <w:rsid w:val="00583C7F"/>
    <w:rsid w:val="00585B3F"/>
    <w:rsid w:val="0058611A"/>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9D4"/>
    <w:rsid w:val="005A210D"/>
    <w:rsid w:val="005A243B"/>
    <w:rsid w:val="005A38E9"/>
    <w:rsid w:val="005A3EA6"/>
    <w:rsid w:val="005A3EB1"/>
    <w:rsid w:val="005A3F65"/>
    <w:rsid w:val="005A3FA6"/>
    <w:rsid w:val="005A4014"/>
    <w:rsid w:val="005A59A3"/>
    <w:rsid w:val="005A75A1"/>
    <w:rsid w:val="005A764D"/>
    <w:rsid w:val="005A7B2A"/>
    <w:rsid w:val="005A7B4F"/>
    <w:rsid w:val="005A7F68"/>
    <w:rsid w:val="005B0BF7"/>
    <w:rsid w:val="005B0E4F"/>
    <w:rsid w:val="005B1A8A"/>
    <w:rsid w:val="005B1D4E"/>
    <w:rsid w:val="005B3379"/>
    <w:rsid w:val="005B3723"/>
    <w:rsid w:val="005B3C8F"/>
    <w:rsid w:val="005B4097"/>
    <w:rsid w:val="005B5001"/>
    <w:rsid w:val="005B5486"/>
    <w:rsid w:val="005B5F99"/>
    <w:rsid w:val="005B6B62"/>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B57"/>
    <w:rsid w:val="005C634F"/>
    <w:rsid w:val="005C644D"/>
    <w:rsid w:val="005C657E"/>
    <w:rsid w:val="005C7026"/>
    <w:rsid w:val="005C7530"/>
    <w:rsid w:val="005C77E8"/>
    <w:rsid w:val="005D160C"/>
    <w:rsid w:val="005D1F38"/>
    <w:rsid w:val="005D2062"/>
    <w:rsid w:val="005D27AE"/>
    <w:rsid w:val="005D3464"/>
    <w:rsid w:val="005D35A9"/>
    <w:rsid w:val="005D3D03"/>
    <w:rsid w:val="005D6669"/>
    <w:rsid w:val="005E0835"/>
    <w:rsid w:val="005E0E9D"/>
    <w:rsid w:val="005E1A6A"/>
    <w:rsid w:val="005E1B07"/>
    <w:rsid w:val="005E2410"/>
    <w:rsid w:val="005E268C"/>
    <w:rsid w:val="005E2D21"/>
    <w:rsid w:val="005E2FDB"/>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A7F"/>
    <w:rsid w:val="005E7E14"/>
    <w:rsid w:val="005F0334"/>
    <w:rsid w:val="005F10B5"/>
    <w:rsid w:val="005F15F9"/>
    <w:rsid w:val="005F19FF"/>
    <w:rsid w:val="005F1A76"/>
    <w:rsid w:val="005F25E1"/>
    <w:rsid w:val="005F33E6"/>
    <w:rsid w:val="005F340A"/>
    <w:rsid w:val="005F3A4D"/>
    <w:rsid w:val="005F3E18"/>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4782"/>
    <w:rsid w:val="0060534A"/>
    <w:rsid w:val="006054C5"/>
    <w:rsid w:val="006056AB"/>
    <w:rsid w:val="006056BB"/>
    <w:rsid w:val="0060599C"/>
    <w:rsid w:val="00605DDF"/>
    <w:rsid w:val="0060627B"/>
    <w:rsid w:val="0060736A"/>
    <w:rsid w:val="0060754A"/>
    <w:rsid w:val="0060768F"/>
    <w:rsid w:val="0060786E"/>
    <w:rsid w:val="00607A8D"/>
    <w:rsid w:val="00607D11"/>
    <w:rsid w:val="006114EF"/>
    <w:rsid w:val="00611AA7"/>
    <w:rsid w:val="006130EE"/>
    <w:rsid w:val="00613235"/>
    <w:rsid w:val="00613E49"/>
    <w:rsid w:val="00614262"/>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EDA"/>
    <w:rsid w:val="00625340"/>
    <w:rsid w:val="00625C33"/>
    <w:rsid w:val="006262E1"/>
    <w:rsid w:val="00627CB4"/>
    <w:rsid w:val="00630254"/>
    <w:rsid w:val="006308EB"/>
    <w:rsid w:val="00632B0E"/>
    <w:rsid w:val="00632DFC"/>
    <w:rsid w:val="00634516"/>
    <w:rsid w:val="006347A4"/>
    <w:rsid w:val="0063525D"/>
    <w:rsid w:val="006353CF"/>
    <w:rsid w:val="0063628A"/>
    <w:rsid w:val="0063640A"/>
    <w:rsid w:val="00641507"/>
    <w:rsid w:val="0064189C"/>
    <w:rsid w:val="00641A4E"/>
    <w:rsid w:val="00642825"/>
    <w:rsid w:val="00642D60"/>
    <w:rsid w:val="00643934"/>
    <w:rsid w:val="00643FE6"/>
    <w:rsid w:val="0064402B"/>
    <w:rsid w:val="006446BE"/>
    <w:rsid w:val="0064479C"/>
    <w:rsid w:val="0064486C"/>
    <w:rsid w:val="00644E6F"/>
    <w:rsid w:val="00645A47"/>
    <w:rsid w:val="00645F85"/>
    <w:rsid w:val="0064621C"/>
    <w:rsid w:val="00646641"/>
    <w:rsid w:val="0064676F"/>
    <w:rsid w:val="00646B4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E8F"/>
    <w:rsid w:val="00662296"/>
    <w:rsid w:val="0066343A"/>
    <w:rsid w:val="00663B43"/>
    <w:rsid w:val="0066534B"/>
    <w:rsid w:val="00665AFA"/>
    <w:rsid w:val="00665BA2"/>
    <w:rsid w:val="00665CAA"/>
    <w:rsid w:val="006660F3"/>
    <w:rsid w:val="00666A75"/>
    <w:rsid w:val="00666B78"/>
    <w:rsid w:val="00666D4A"/>
    <w:rsid w:val="00666E8F"/>
    <w:rsid w:val="00667F6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7786F"/>
    <w:rsid w:val="0068040F"/>
    <w:rsid w:val="00680666"/>
    <w:rsid w:val="00680BE2"/>
    <w:rsid w:val="00680C0D"/>
    <w:rsid w:val="00680D3E"/>
    <w:rsid w:val="0068144D"/>
    <w:rsid w:val="00681E60"/>
    <w:rsid w:val="006828DF"/>
    <w:rsid w:val="00682E0B"/>
    <w:rsid w:val="006839DC"/>
    <w:rsid w:val="00683FE0"/>
    <w:rsid w:val="00684A1B"/>
    <w:rsid w:val="00684B47"/>
    <w:rsid w:val="00685182"/>
    <w:rsid w:val="00686956"/>
    <w:rsid w:val="006874FF"/>
    <w:rsid w:val="00687775"/>
    <w:rsid w:val="00687B0C"/>
    <w:rsid w:val="0069111D"/>
    <w:rsid w:val="006911E0"/>
    <w:rsid w:val="00691541"/>
    <w:rsid w:val="006927A5"/>
    <w:rsid w:val="00692A7A"/>
    <w:rsid w:val="00692DE5"/>
    <w:rsid w:val="00692DF6"/>
    <w:rsid w:val="0069327B"/>
    <w:rsid w:val="00693B89"/>
    <w:rsid w:val="00694749"/>
    <w:rsid w:val="00695114"/>
    <w:rsid w:val="00695145"/>
    <w:rsid w:val="00695460"/>
    <w:rsid w:val="006957D6"/>
    <w:rsid w:val="0069747A"/>
    <w:rsid w:val="00697B94"/>
    <w:rsid w:val="006A02A3"/>
    <w:rsid w:val="006A09C2"/>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19"/>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5515"/>
    <w:rsid w:val="006B5E1C"/>
    <w:rsid w:val="006B615A"/>
    <w:rsid w:val="006B6554"/>
    <w:rsid w:val="006B664C"/>
    <w:rsid w:val="006B752C"/>
    <w:rsid w:val="006B77C1"/>
    <w:rsid w:val="006B7AB8"/>
    <w:rsid w:val="006B7E5C"/>
    <w:rsid w:val="006C175F"/>
    <w:rsid w:val="006C1CB0"/>
    <w:rsid w:val="006C26E6"/>
    <w:rsid w:val="006C27D7"/>
    <w:rsid w:val="006C2B63"/>
    <w:rsid w:val="006C2C73"/>
    <w:rsid w:val="006C44AA"/>
    <w:rsid w:val="006C4780"/>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5E"/>
    <w:rsid w:val="006D3E7D"/>
    <w:rsid w:val="006D401F"/>
    <w:rsid w:val="006D4294"/>
    <w:rsid w:val="006D4323"/>
    <w:rsid w:val="006D4555"/>
    <w:rsid w:val="006D4878"/>
    <w:rsid w:val="006D4E95"/>
    <w:rsid w:val="006D6215"/>
    <w:rsid w:val="006D6AF9"/>
    <w:rsid w:val="006D6F68"/>
    <w:rsid w:val="006D70A3"/>
    <w:rsid w:val="006D76C9"/>
    <w:rsid w:val="006D7F69"/>
    <w:rsid w:val="006E0004"/>
    <w:rsid w:val="006E00B4"/>
    <w:rsid w:val="006E030A"/>
    <w:rsid w:val="006E054D"/>
    <w:rsid w:val="006E0D40"/>
    <w:rsid w:val="006E1063"/>
    <w:rsid w:val="006E1849"/>
    <w:rsid w:val="006E2321"/>
    <w:rsid w:val="006E3863"/>
    <w:rsid w:val="006E3AF9"/>
    <w:rsid w:val="006E46EA"/>
    <w:rsid w:val="006E4AAD"/>
    <w:rsid w:val="006E4AB8"/>
    <w:rsid w:val="006E59B6"/>
    <w:rsid w:val="006E5CDA"/>
    <w:rsid w:val="006E5E2B"/>
    <w:rsid w:val="006E6E50"/>
    <w:rsid w:val="006E6ED9"/>
    <w:rsid w:val="006E7273"/>
    <w:rsid w:val="006E7328"/>
    <w:rsid w:val="006E7937"/>
    <w:rsid w:val="006F0CB0"/>
    <w:rsid w:val="006F12DD"/>
    <w:rsid w:val="006F1973"/>
    <w:rsid w:val="006F1DFE"/>
    <w:rsid w:val="006F28C3"/>
    <w:rsid w:val="006F33ED"/>
    <w:rsid w:val="006F38C7"/>
    <w:rsid w:val="006F42AE"/>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C89"/>
    <w:rsid w:val="00703E37"/>
    <w:rsid w:val="00705604"/>
    <w:rsid w:val="00705B11"/>
    <w:rsid w:val="007062C0"/>
    <w:rsid w:val="00706DFB"/>
    <w:rsid w:val="00707235"/>
    <w:rsid w:val="00707BC4"/>
    <w:rsid w:val="007104BF"/>
    <w:rsid w:val="007109E2"/>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4A2"/>
    <w:rsid w:val="00716BC4"/>
    <w:rsid w:val="00716FBB"/>
    <w:rsid w:val="00717746"/>
    <w:rsid w:val="00717C85"/>
    <w:rsid w:val="00717EC2"/>
    <w:rsid w:val="00720402"/>
    <w:rsid w:val="00720F1D"/>
    <w:rsid w:val="007218A6"/>
    <w:rsid w:val="00723CEF"/>
    <w:rsid w:val="00724544"/>
    <w:rsid w:val="007246CD"/>
    <w:rsid w:val="00724E64"/>
    <w:rsid w:val="00724FEB"/>
    <w:rsid w:val="007261D7"/>
    <w:rsid w:val="0072650E"/>
    <w:rsid w:val="007268DC"/>
    <w:rsid w:val="00726D8B"/>
    <w:rsid w:val="00727B99"/>
    <w:rsid w:val="00727CD5"/>
    <w:rsid w:val="00727D47"/>
    <w:rsid w:val="007305B2"/>
    <w:rsid w:val="00731370"/>
    <w:rsid w:val="0073164A"/>
    <w:rsid w:val="0073294A"/>
    <w:rsid w:val="00732B1E"/>
    <w:rsid w:val="00732FC7"/>
    <w:rsid w:val="00733BD5"/>
    <w:rsid w:val="00733CEE"/>
    <w:rsid w:val="00734A64"/>
    <w:rsid w:val="00735016"/>
    <w:rsid w:val="007350F6"/>
    <w:rsid w:val="00735693"/>
    <w:rsid w:val="00735AC6"/>
    <w:rsid w:val="00735E29"/>
    <w:rsid w:val="007360F2"/>
    <w:rsid w:val="007361FB"/>
    <w:rsid w:val="00736287"/>
    <w:rsid w:val="00736304"/>
    <w:rsid w:val="00736F35"/>
    <w:rsid w:val="0073746A"/>
    <w:rsid w:val="007378B1"/>
    <w:rsid w:val="00737C4C"/>
    <w:rsid w:val="0074037C"/>
    <w:rsid w:val="00740778"/>
    <w:rsid w:val="00740EAD"/>
    <w:rsid w:val="00742863"/>
    <w:rsid w:val="00743BEF"/>
    <w:rsid w:val="00744107"/>
    <w:rsid w:val="00744D99"/>
    <w:rsid w:val="00746EB4"/>
    <w:rsid w:val="00747938"/>
    <w:rsid w:val="00750389"/>
    <w:rsid w:val="00750539"/>
    <w:rsid w:val="00751637"/>
    <w:rsid w:val="007527A2"/>
    <w:rsid w:val="00752BD8"/>
    <w:rsid w:val="007532BD"/>
    <w:rsid w:val="00753FD4"/>
    <w:rsid w:val="00754347"/>
    <w:rsid w:val="007543AC"/>
    <w:rsid w:val="007543D0"/>
    <w:rsid w:val="00754A29"/>
    <w:rsid w:val="00754A92"/>
    <w:rsid w:val="00754D7A"/>
    <w:rsid w:val="007550E2"/>
    <w:rsid w:val="00755AFF"/>
    <w:rsid w:val="00755DA7"/>
    <w:rsid w:val="00755FF8"/>
    <w:rsid w:val="0075732F"/>
    <w:rsid w:val="00760666"/>
    <w:rsid w:val="00760943"/>
    <w:rsid w:val="00761630"/>
    <w:rsid w:val="00762160"/>
    <w:rsid w:val="007621AC"/>
    <w:rsid w:val="0076323F"/>
    <w:rsid w:val="007635DA"/>
    <w:rsid w:val="00763D44"/>
    <w:rsid w:val="00764028"/>
    <w:rsid w:val="00764771"/>
    <w:rsid w:val="007653C4"/>
    <w:rsid w:val="00765846"/>
    <w:rsid w:val="00765D7F"/>
    <w:rsid w:val="00766776"/>
    <w:rsid w:val="00766DC1"/>
    <w:rsid w:val="00766E64"/>
    <w:rsid w:val="007671AB"/>
    <w:rsid w:val="0076763E"/>
    <w:rsid w:val="007679F1"/>
    <w:rsid w:val="00770716"/>
    <w:rsid w:val="007709F2"/>
    <w:rsid w:val="00771301"/>
    <w:rsid w:val="00771E36"/>
    <w:rsid w:val="007727D3"/>
    <w:rsid w:val="00772A5F"/>
    <w:rsid w:val="00772D34"/>
    <w:rsid w:val="00773489"/>
    <w:rsid w:val="007737FF"/>
    <w:rsid w:val="00773E14"/>
    <w:rsid w:val="00774C42"/>
    <w:rsid w:val="00775517"/>
    <w:rsid w:val="007761E1"/>
    <w:rsid w:val="007764CB"/>
    <w:rsid w:val="00776BCA"/>
    <w:rsid w:val="00776FE0"/>
    <w:rsid w:val="0077774C"/>
    <w:rsid w:val="007778DF"/>
    <w:rsid w:val="00780569"/>
    <w:rsid w:val="00780EDC"/>
    <w:rsid w:val="0078138B"/>
    <w:rsid w:val="00781ED9"/>
    <w:rsid w:val="00781FFE"/>
    <w:rsid w:val="00782AFE"/>
    <w:rsid w:val="007832CD"/>
    <w:rsid w:val="00783946"/>
    <w:rsid w:val="007851E8"/>
    <w:rsid w:val="007857BD"/>
    <w:rsid w:val="007859A7"/>
    <w:rsid w:val="007864F5"/>
    <w:rsid w:val="00787009"/>
    <w:rsid w:val="007873C4"/>
    <w:rsid w:val="00787828"/>
    <w:rsid w:val="007904E5"/>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5E68"/>
    <w:rsid w:val="007A6D4F"/>
    <w:rsid w:val="007A721F"/>
    <w:rsid w:val="007A7715"/>
    <w:rsid w:val="007A7C61"/>
    <w:rsid w:val="007A7F52"/>
    <w:rsid w:val="007B0465"/>
    <w:rsid w:val="007B1103"/>
    <w:rsid w:val="007B28C1"/>
    <w:rsid w:val="007B2B71"/>
    <w:rsid w:val="007B3C78"/>
    <w:rsid w:val="007B4F24"/>
    <w:rsid w:val="007B52D2"/>
    <w:rsid w:val="007B541C"/>
    <w:rsid w:val="007B5530"/>
    <w:rsid w:val="007B6AA7"/>
    <w:rsid w:val="007B747B"/>
    <w:rsid w:val="007B76D1"/>
    <w:rsid w:val="007B7D33"/>
    <w:rsid w:val="007C2924"/>
    <w:rsid w:val="007C302A"/>
    <w:rsid w:val="007C3611"/>
    <w:rsid w:val="007C45CA"/>
    <w:rsid w:val="007C4BDA"/>
    <w:rsid w:val="007C4BE4"/>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3289"/>
    <w:rsid w:val="007D4993"/>
    <w:rsid w:val="007D5F69"/>
    <w:rsid w:val="007D690A"/>
    <w:rsid w:val="007D77D4"/>
    <w:rsid w:val="007E05E1"/>
    <w:rsid w:val="007E098D"/>
    <w:rsid w:val="007E09DB"/>
    <w:rsid w:val="007E0AC5"/>
    <w:rsid w:val="007E1876"/>
    <w:rsid w:val="007E22EB"/>
    <w:rsid w:val="007E2A79"/>
    <w:rsid w:val="007E338E"/>
    <w:rsid w:val="007E3704"/>
    <w:rsid w:val="007E3C57"/>
    <w:rsid w:val="007E5263"/>
    <w:rsid w:val="007E5C28"/>
    <w:rsid w:val="007E6734"/>
    <w:rsid w:val="007E7490"/>
    <w:rsid w:val="007F01B1"/>
    <w:rsid w:val="007F03B5"/>
    <w:rsid w:val="007F03F3"/>
    <w:rsid w:val="007F09B1"/>
    <w:rsid w:val="007F0E16"/>
    <w:rsid w:val="007F109D"/>
    <w:rsid w:val="007F119E"/>
    <w:rsid w:val="007F20AA"/>
    <w:rsid w:val="007F30AD"/>
    <w:rsid w:val="007F37ED"/>
    <w:rsid w:val="007F471A"/>
    <w:rsid w:val="007F54CF"/>
    <w:rsid w:val="007F563D"/>
    <w:rsid w:val="007F6BD4"/>
    <w:rsid w:val="007F710A"/>
    <w:rsid w:val="007F7308"/>
    <w:rsid w:val="0080039C"/>
    <w:rsid w:val="008024FB"/>
    <w:rsid w:val="0080336D"/>
    <w:rsid w:val="00803962"/>
    <w:rsid w:val="00803C9B"/>
    <w:rsid w:val="00804937"/>
    <w:rsid w:val="00804E2D"/>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315"/>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1079"/>
    <w:rsid w:val="008218D9"/>
    <w:rsid w:val="00821CD2"/>
    <w:rsid w:val="00822D60"/>
    <w:rsid w:val="00822E54"/>
    <w:rsid w:val="00823D71"/>
    <w:rsid w:val="008249C8"/>
    <w:rsid w:val="00824AB3"/>
    <w:rsid w:val="00824DE6"/>
    <w:rsid w:val="008250B3"/>
    <w:rsid w:val="00825412"/>
    <w:rsid w:val="008256FB"/>
    <w:rsid w:val="00825977"/>
    <w:rsid w:val="00826496"/>
    <w:rsid w:val="008264E6"/>
    <w:rsid w:val="0082664C"/>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3E85"/>
    <w:rsid w:val="00834338"/>
    <w:rsid w:val="00834474"/>
    <w:rsid w:val="00834C23"/>
    <w:rsid w:val="008350E5"/>
    <w:rsid w:val="00835463"/>
    <w:rsid w:val="00835CBA"/>
    <w:rsid w:val="008365B1"/>
    <w:rsid w:val="00836ACA"/>
    <w:rsid w:val="00836F67"/>
    <w:rsid w:val="008375FD"/>
    <w:rsid w:val="0083785F"/>
    <w:rsid w:val="00837FAD"/>
    <w:rsid w:val="0084043A"/>
    <w:rsid w:val="008408CB"/>
    <w:rsid w:val="008416E5"/>
    <w:rsid w:val="008418A4"/>
    <w:rsid w:val="008419C6"/>
    <w:rsid w:val="00841A3B"/>
    <w:rsid w:val="00841DAC"/>
    <w:rsid w:val="0084294B"/>
    <w:rsid w:val="00842D7A"/>
    <w:rsid w:val="008430D3"/>
    <w:rsid w:val="00843BF6"/>
    <w:rsid w:val="00843CF1"/>
    <w:rsid w:val="00844047"/>
    <w:rsid w:val="0084452A"/>
    <w:rsid w:val="00845D15"/>
    <w:rsid w:val="00846423"/>
    <w:rsid w:val="00847B7C"/>
    <w:rsid w:val="00847C1C"/>
    <w:rsid w:val="00850B68"/>
    <w:rsid w:val="00850DF0"/>
    <w:rsid w:val="008513BF"/>
    <w:rsid w:val="008513FD"/>
    <w:rsid w:val="00851B20"/>
    <w:rsid w:val="00852336"/>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E00"/>
    <w:rsid w:val="0086459C"/>
    <w:rsid w:val="00864AA2"/>
    <w:rsid w:val="00865288"/>
    <w:rsid w:val="008658FC"/>
    <w:rsid w:val="00866092"/>
    <w:rsid w:val="0086614E"/>
    <w:rsid w:val="0086706C"/>
    <w:rsid w:val="008671A7"/>
    <w:rsid w:val="00867417"/>
    <w:rsid w:val="0086799B"/>
    <w:rsid w:val="0087017F"/>
    <w:rsid w:val="008711A4"/>
    <w:rsid w:val="00871741"/>
    <w:rsid w:val="00871D73"/>
    <w:rsid w:val="00872066"/>
    <w:rsid w:val="008724DF"/>
    <w:rsid w:val="008725CF"/>
    <w:rsid w:val="00872CFF"/>
    <w:rsid w:val="00873F77"/>
    <w:rsid w:val="00874928"/>
    <w:rsid w:val="00875698"/>
    <w:rsid w:val="00875CA9"/>
    <w:rsid w:val="00875CAE"/>
    <w:rsid w:val="00875FE3"/>
    <w:rsid w:val="008776BE"/>
    <w:rsid w:val="00877ACA"/>
    <w:rsid w:val="008802CF"/>
    <w:rsid w:val="008820C2"/>
    <w:rsid w:val="008824FC"/>
    <w:rsid w:val="00882B49"/>
    <w:rsid w:val="00883585"/>
    <w:rsid w:val="00883917"/>
    <w:rsid w:val="008839A6"/>
    <w:rsid w:val="008850DF"/>
    <w:rsid w:val="008862A0"/>
    <w:rsid w:val="00886C7C"/>
    <w:rsid w:val="00886D3E"/>
    <w:rsid w:val="008875B2"/>
    <w:rsid w:val="00887FCF"/>
    <w:rsid w:val="008902C4"/>
    <w:rsid w:val="00890685"/>
    <w:rsid w:val="00890ED8"/>
    <w:rsid w:val="0089184D"/>
    <w:rsid w:val="008919F1"/>
    <w:rsid w:val="00891B38"/>
    <w:rsid w:val="00891DD2"/>
    <w:rsid w:val="00892896"/>
    <w:rsid w:val="00892A3F"/>
    <w:rsid w:val="00893D08"/>
    <w:rsid w:val="00893E3D"/>
    <w:rsid w:val="008940D5"/>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56EB"/>
    <w:rsid w:val="008A7C9D"/>
    <w:rsid w:val="008A7E63"/>
    <w:rsid w:val="008B0F41"/>
    <w:rsid w:val="008B13E9"/>
    <w:rsid w:val="008B15B9"/>
    <w:rsid w:val="008B174F"/>
    <w:rsid w:val="008B20CF"/>
    <w:rsid w:val="008B223A"/>
    <w:rsid w:val="008B3827"/>
    <w:rsid w:val="008B38E6"/>
    <w:rsid w:val="008B3907"/>
    <w:rsid w:val="008B3939"/>
    <w:rsid w:val="008B454D"/>
    <w:rsid w:val="008B45F3"/>
    <w:rsid w:val="008B4B16"/>
    <w:rsid w:val="008B57C2"/>
    <w:rsid w:val="008B651D"/>
    <w:rsid w:val="008B66E3"/>
    <w:rsid w:val="008B6780"/>
    <w:rsid w:val="008B6E4E"/>
    <w:rsid w:val="008B7286"/>
    <w:rsid w:val="008B76C3"/>
    <w:rsid w:val="008B78FF"/>
    <w:rsid w:val="008C00E1"/>
    <w:rsid w:val="008C116A"/>
    <w:rsid w:val="008C1315"/>
    <w:rsid w:val="008C131A"/>
    <w:rsid w:val="008C1669"/>
    <w:rsid w:val="008C1B35"/>
    <w:rsid w:val="008C243A"/>
    <w:rsid w:val="008C25C0"/>
    <w:rsid w:val="008C2908"/>
    <w:rsid w:val="008C2B8C"/>
    <w:rsid w:val="008C3B57"/>
    <w:rsid w:val="008C4307"/>
    <w:rsid w:val="008C446D"/>
    <w:rsid w:val="008C48AD"/>
    <w:rsid w:val="008C4968"/>
    <w:rsid w:val="008C4CB7"/>
    <w:rsid w:val="008C5177"/>
    <w:rsid w:val="008C5BBF"/>
    <w:rsid w:val="008C6321"/>
    <w:rsid w:val="008C63EB"/>
    <w:rsid w:val="008C7212"/>
    <w:rsid w:val="008C77F7"/>
    <w:rsid w:val="008C7B29"/>
    <w:rsid w:val="008C7CDA"/>
    <w:rsid w:val="008D006A"/>
    <w:rsid w:val="008D03E8"/>
    <w:rsid w:val="008D0550"/>
    <w:rsid w:val="008D1488"/>
    <w:rsid w:val="008D1AF4"/>
    <w:rsid w:val="008D1B88"/>
    <w:rsid w:val="008D21A9"/>
    <w:rsid w:val="008D24A1"/>
    <w:rsid w:val="008D294C"/>
    <w:rsid w:val="008D2E83"/>
    <w:rsid w:val="008D3666"/>
    <w:rsid w:val="008D3FFB"/>
    <w:rsid w:val="008D4696"/>
    <w:rsid w:val="008D56B3"/>
    <w:rsid w:val="008D592B"/>
    <w:rsid w:val="008D5C6C"/>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8D9"/>
    <w:rsid w:val="008E7F2E"/>
    <w:rsid w:val="008F08EA"/>
    <w:rsid w:val="008F2E17"/>
    <w:rsid w:val="008F3CC5"/>
    <w:rsid w:val="008F439F"/>
    <w:rsid w:val="008F4B66"/>
    <w:rsid w:val="008F4F68"/>
    <w:rsid w:val="008F52E9"/>
    <w:rsid w:val="008F54F6"/>
    <w:rsid w:val="008F553C"/>
    <w:rsid w:val="008F5D16"/>
    <w:rsid w:val="008F622C"/>
    <w:rsid w:val="008F7345"/>
    <w:rsid w:val="008F7D41"/>
    <w:rsid w:val="00900245"/>
    <w:rsid w:val="00900361"/>
    <w:rsid w:val="00901103"/>
    <w:rsid w:val="00901627"/>
    <w:rsid w:val="00901B97"/>
    <w:rsid w:val="00901F0C"/>
    <w:rsid w:val="00902A7F"/>
    <w:rsid w:val="00902BAE"/>
    <w:rsid w:val="00902FE6"/>
    <w:rsid w:val="009039CD"/>
    <w:rsid w:val="0090435E"/>
    <w:rsid w:val="00904E17"/>
    <w:rsid w:val="00905924"/>
    <w:rsid w:val="00905B65"/>
    <w:rsid w:val="0090623F"/>
    <w:rsid w:val="00906921"/>
    <w:rsid w:val="00906ADF"/>
    <w:rsid w:val="00906C54"/>
    <w:rsid w:val="00907436"/>
    <w:rsid w:val="009075A1"/>
    <w:rsid w:val="00910825"/>
    <w:rsid w:val="00910A1B"/>
    <w:rsid w:val="00910D4F"/>
    <w:rsid w:val="0091162D"/>
    <w:rsid w:val="0091226C"/>
    <w:rsid w:val="00912842"/>
    <w:rsid w:val="0091285A"/>
    <w:rsid w:val="00912EAB"/>
    <w:rsid w:val="00912EE5"/>
    <w:rsid w:val="00913D6C"/>
    <w:rsid w:val="00914199"/>
    <w:rsid w:val="00914DBF"/>
    <w:rsid w:val="009158D6"/>
    <w:rsid w:val="00915C98"/>
    <w:rsid w:val="00915CE8"/>
    <w:rsid w:val="00917197"/>
    <w:rsid w:val="0091722C"/>
    <w:rsid w:val="00917701"/>
    <w:rsid w:val="00917AF6"/>
    <w:rsid w:val="00917D34"/>
    <w:rsid w:val="0092172C"/>
    <w:rsid w:val="00921793"/>
    <w:rsid w:val="00921CAF"/>
    <w:rsid w:val="00922086"/>
    <w:rsid w:val="0092213E"/>
    <w:rsid w:val="009227D3"/>
    <w:rsid w:val="00922AC9"/>
    <w:rsid w:val="00922F83"/>
    <w:rsid w:val="00923E53"/>
    <w:rsid w:val="00924A97"/>
    <w:rsid w:val="00925B36"/>
    <w:rsid w:val="00925CB1"/>
    <w:rsid w:val="00926B25"/>
    <w:rsid w:val="00926DD0"/>
    <w:rsid w:val="00926ED9"/>
    <w:rsid w:val="0092784B"/>
    <w:rsid w:val="00927FEA"/>
    <w:rsid w:val="0093167B"/>
    <w:rsid w:val="00932DDA"/>
    <w:rsid w:val="00933755"/>
    <w:rsid w:val="00933BE4"/>
    <w:rsid w:val="00933EAB"/>
    <w:rsid w:val="00934D98"/>
    <w:rsid w:val="00935091"/>
    <w:rsid w:val="00935D78"/>
    <w:rsid w:val="00935E98"/>
    <w:rsid w:val="0093613D"/>
    <w:rsid w:val="0093663F"/>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5010F"/>
    <w:rsid w:val="00950DFE"/>
    <w:rsid w:val="00951067"/>
    <w:rsid w:val="00951E85"/>
    <w:rsid w:val="0095212F"/>
    <w:rsid w:val="00953273"/>
    <w:rsid w:val="0095355E"/>
    <w:rsid w:val="00953808"/>
    <w:rsid w:val="00953E83"/>
    <w:rsid w:val="00954073"/>
    <w:rsid w:val="00954B18"/>
    <w:rsid w:val="00954B61"/>
    <w:rsid w:val="00956DA9"/>
    <w:rsid w:val="00956FC8"/>
    <w:rsid w:val="00957191"/>
    <w:rsid w:val="00957A8A"/>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5F36"/>
    <w:rsid w:val="00967DB6"/>
    <w:rsid w:val="00970E47"/>
    <w:rsid w:val="009710EF"/>
    <w:rsid w:val="009723FB"/>
    <w:rsid w:val="009725DC"/>
    <w:rsid w:val="00972E52"/>
    <w:rsid w:val="00973149"/>
    <w:rsid w:val="0097377A"/>
    <w:rsid w:val="009737AC"/>
    <w:rsid w:val="00973A34"/>
    <w:rsid w:val="009747C6"/>
    <w:rsid w:val="00974BB1"/>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72F3"/>
    <w:rsid w:val="0098739C"/>
    <w:rsid w:val="00987BAD"/>
    <w:rsid w:val="00987FE9"/>
    <w:rsid w:val="009900CA"/>
    <w:rsid w:val="009918EA"/>
    <w:rsid w:val="009927D1"/>
    <w:rsid w:val="0099305C"/>
    <w:rsid w:val="0099344D"/>
    <w:rsid w:val="00993520"/>
    <w:rsid w:val="00993D9C"/>
    <w:rsid w:val="009942AC"/>
    <w:rsid w:val="009942AE"/>
    <w:rsid w:val="00994CB8"/>
    <w:rsid w:val="00994E9F"/>
    <w:rsid w:val="009963AC"/>
    <w:rsid w:val="00996639"/>
    <w:rsid w:val="0099671C"/>
    <w:rsid w:val="0099685C"/>
    <w:rsid w:val="00997160"/>
    <w:rsid w:val="0099786E"/>
    <w:rsid w:val="00997B05"/>
    <w:rsid w:val="00997B93"/>
    <w:rsid w:val="009A025F"/>
    <w:rsid w:val="009A072C"/>
    <w:rsid w:val="009A0B54"/>
    <w:rsid w:val="009A0BEE"/>
    <w:rsid w:val="009A0DBB"/>
    <w:rsid w:val="009A126B"/>
    <w:rsid w:val="009A1644"/>
    <w:rsid w:val="009A1C2D"/>
    <w:rsid w:val="009A1DB1"/>
    <w:rsid w:val="009A28F8"/>
    <w:rsid w:val="009A2BEB"/>
    <w:rsid w:val="009A2C25"/>
    <w:rsid w:val="009A406B"/>
    <w:rsid w:val="009A436F"/>
    <w:rsid w:val="009A4737"/>
    <w:rsid w:val="009A4AD4"/>
    <w:rsid w:val="009A5D68"/>
    <w:rsid w:val="009A6734"/>
    <w:rsid w:val="009A6A12"/>
    <w:rsid w:val="009A70A8"/>
    <w:rsid w:val="009B019C"/>
    <w:rsid w:val="009B0F66"/>
    <w:rsid w:val="009B13DB"/>
    <w:rsid w:val="009B1652"/>
    <w:rsid w:val="009B1E94"/>
    <w:rsid w:val="009B2A69"/>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38F7"/>
    <w:rsid w:val="009D4192"/>
    <w:rsid w:val="009D52C2"/>
    <w:rsid w:val="009D5328"/>
    <w:rsid w:val="009D5DE2"/>
    <w:rsid w:val="009D647C"/>
    <w:rsid w:val="009D67D5"/>
    <w:rsid w:val="009D6F4F"/>
    <w:rsid w:val="009D7EA3"/>
    <w:rsid w:val="009E05D3"/>
    <w:rsid w:val="009E08A1"/>
    <w:rsid w:val="009E0939"/>
    <w:rsid w:val="009E110C"/>
    <w:rsid w:val="009E152A"/>
    <w:rsid w:val="009E1A45"/>
    <w:rsid w:val="009E2C48"/>
    <w:rsid w:val="009E2FE6"/>
    <w:rsid w:val="009E303F"/>
    <w:rsid w:val="009E3048"/>
    <w:rsid w:val="009E3774"/>
    <w:rsid w:val="009E37F7"/>
    <w:rsid w:val="009E423D"/>
    <w:rsid w:val="009E4A08"/>
    <w:rsid w:val="009E4A93"/>
    <w:rsid w:val="009E512B"/>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A01971"/>
    <w:rsid w:val="00A02062"/>
    <w:rsid w:val="00A020CE"/>
    <w:rsid w:val="00A02380"/>
    <w:rsid w:val="00A02834"/>
    <w:rsid w:val="00A05948"/>
    <w:rsid w:val="00A05B91"/>
    <w:rsid w:val="00A06B2F"/>
    <w:rsid w:val="00A075D9"/>
    <w:rsid w:val="00A076DC"/>
    <w:rsid w:val="00A0776D"/>
    <w:rsid w:val="00A1087B"/>
    <w:rsid w:val="00A10C6B"/>
    <w:rsid w:val="00A11333"/>
    <w:rsid w:val="00A12A57"/>
    <w:rsid w:val="00A12F93"/>
    <w:rsid w:val="00A134A4"/>
    <w:rsid w:val="00A13821"/>
    <w:rsid w:val="00A14C17"/>
    <w:rsid w:val="00A14CA8"/>
    <w:rsid w:val="00A15120"/>
    <w:rsid w:val="00A15134"/>
    <w:rsid w:val="00A15B60"/>
    <w:rsid w:val="00A15BD6"/>
    <w:rsid w:val="00A15ED5"/>
    <w:rsid w:val="00A166DF"/>
    <w:rsid w:val="00A177A8"/>
    <w:rsid w:val="00A2153F"/>
    <w:rsid w:val="00A21554"/>
    <w:rsid w:val="00A219AF"/>
    <w:rsid w:val="00A21A72"/>
    <w:rsid w:val="00A22752"/>
    <w:rsid w:val="00A22F49"/>
    <w:rsid w:val="00A2320D"/>
    <w:rsid w:val="00A235AC"/>
    <w:rsid w:val="00A23D3F"/>
    <w:rsid w:val="00A23DB8"/>
    <w:rsid w:val="00A248AA"/>
    <w:rsid w:val="00A25517"/>
    <w:rsid w:val="00A257A9"/>
    <w:rsid w:val="00A25D55"/>
    <w:rsid w:val="00A25D73"/>
    <w:rsid w:val="00A26326"/>
    <w:rsid w:val="00A266A8"/>
    <w:rsid w:val="00A26F85"/>
    <w:rsid w:val="00A279BF"/>
    <w:rsid w:val="00A279F7"/>
    <w:rsid w:val="00A27BE0"/>
    <w:rsid w:val="00A27D57"/>
    <w:rsid w:val="00A3040C"/>
    <w:rsid w:val="00A313B3"/>
    <w:rsid w:val="00A3205F"/>
    <w:rsid w:val="00A324F1"/>
    <w:rsid w:val="00A32518"/>
    <w:rsid w:val="00A3261E"/>
    <w:rsid w:val="00A327A9"/>
    <w:rsid w:val="00A3350D"/>
    <w:rsid w:val="00A335C0"/>
    <w:rsid w:val="00A336AE"/>
    <w:rsid w:val="00A34091"/>
    <w:rsid w:val="00A342B6"/>
    <w:rsid w:val="00A34375"/>
    <w:rsid w:val="00A3443D"/>
    <w:rsid w:val="00A35C85"/>
    <w:rsid w:val="00A3635F"/>
    <w:rsid w:val="00A36BED"/>
    <w:rsid w:val="00A3757B"/>
    <w:rsid w:val="00A37716"/>
    <w:rsid w:val="00A37EA9"/>
    <w:rsid w:val="00A401CE"/>
    <w:rsid w:val="00A404A8"/>
    <w:rsid w:val="00A4070E"/>
    <w:rsid w:val="00A409F8"/>
    <w:rsid w:val="00A40ED7"/>
    <w:rsid w:val="00A415A3"/>
    <w:rsid w:val="00A4189B"/>
    <w:rsid w:val="00A41C0C"/>
    <w:rsid w:val="00A41F9D"/>
    <w:rsid w:val="00A4278E"/>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66E"/>
    <w:rsid w:val="00A57D09"/>
    <w:rsid w:val="00A6054A"/>
    <w:rsid w:val="00A60B96"/>
    <w:rsid w:val="00A62BAB"/>
    <w:rsid w:val="00A62D2E"/>
    <w:rsid w:val="00A62EB8"/>
    <w:rsid w:val="00A62FBF"/>
    <w:rsid w:val="00A633AB"/>
    <w:rsid w:val="00A63C02"/>
    <w:rsid w:val="00A64132"/>
    <w:rsid w:val="00A64227"/>
    <w:rsid w:val="00A644E4"/>
    <w:rsid w:val="00A64ABC"/>
    <w:rsid w:val="00A65AA2"/>
    <w:rsid w:val="00A66072"/>
    <w:rsid w:val="00A663D1"/>
    <w:rsid w:val="00A66E67"/>
    <w:rsid w:val="00A67004"/>
    <w:rsid w:val="00A670D6"/>
    <w:rsid w:val="00A67B3D"/>
    <w:rsid w:val="00A67D87"/>
    <w:rsid w:val="00A67DB0"/>
    <w:rsid w:val="00A717DD"/>
    <w:rsid w:val="00A71D34"/>
    <w:rsid w:val="00A72F26"/>
    <w:rsid w:val="00A72FC7"/>
    <w:rsid w:val="00A73B29"/>
    <w:rsid w:val="00A73F74"/>
    <w:rsid w:val="00A75161"/>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1232"/>
    <w:rsid w:val="00A91BA9"/>
    <w:rsid w:val="00A921FC"/>
    <w:rsid w:val="00A92DCF"/>
    <w:rsid w:val="00A9374A"/>
    <w:rsid w:val="00A93D3D"/>
    <w:rsid w:val="00A9457E"/>
    <w:rsid w:val="00A94F79"/>
    <w:rsid w:val="00A94F7B"/>
    <w:rsid w:val="00A9506A"/>
    <w:rsid w:val="00A95158"/>
    <w:rsid w:val="00A95637"/>
    <w:rsid w:val="00A95DAF"/>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D3D"/>
    <w:rsid w:val="00AA7D6E"/>
    <w:rsid w:val="00AB20D8"/>
    <w:rsid w:val="00AB21CE"/>
    <w:rsid w:val="00AB338E"/>
    <w:rsid w:val="00AB3CB2"/>
    <w:rsid w:val="00AB3DAA"/>
    <w:rsid w:val="00AB41AD"/>
    <w:rsid w:val="00AB43C3"/>
    <w:rsid w:val="00AB4809"/>
    <w:rsid w:val="00AB4D75"/>
    <w:rsid w:val="00AB5238"/>
    <w:rsid w:val="00AB5393"/>
    <w:rsid w:val="00AB58B9"/>
    <w:rsid w:val="00AB638F"/>
    <w:rsid w:val="00AB66EF"/>
    <w:rsid w:val="00AC02B1"/>
    <w:rsid w:val="00AC10EC"/>
    <w:rsid w:val="00AC162C"/>
    <w:rsid w:val="00AC1E5E"/>
    <w:rsid w:val="00AC382F"/>
    <w:rsid w:val="00AC3B53"/>
    <w:rsid w:val="00AC3D8D"/>
    <w:rsid w:val="00AC4AFE"/>
    <w:rsid w:val="00AC4E01"/>
    <w:rsid w:val="00AC50FA"/>
    <w:rsid w:val="00AC5356"/>
    <w:rsid w:val="00AC5DDD"/>
    <w:rsid w:val="00AC62F2"/>
    <w:rsid w:val="00AC6D1E"/>
    <w:rsid w:val="00AC7171"/>
    <w:rsid w:val="00AC71A8"/>
    <w:rsid w:val="00AC7318"/>
    <w:rsid w:val="00AC7868"/>
    <w:rsid w:val="00AD1523"/>
    <w:rsid w:val="00AD1FAC"/>
    <w:rsid w:val="00AD261A"/>
    <w:rsid w:val="00AD2984"/>
    <w:rsid w:val="00AD299F"/>
    <w:rsid w:val="00AD2B4A"/>
    <w:rsid w:val="00AD2D47"/>
    <w:rsid w:val="00AD3087"/>
    <w:rsid w:val="00AD3135"/>
    <w:rsid w:val="00AD3C76"/>
    <w:rsid w:val="00AD4BD0"/>
    <w:rsid w:val="00AD5319"/>
    <w:rsid w:val="00AD60C5"/>
    <w:rsid w:val="00AD6EFD"/>
    <w:rsid w:val="00AD7049"/>
    <w:rsid w:val="00AD70FF"/>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F0AB3"/>
    <w:rsid w:val="00AF0DD2"/>
    <w:rsid w:val="00AF12D8"/>
    <w:rsid w:val="00AF18C2"/>
    <w:rsid w:val="00AF190A"/>
    <w:rsid w:val="00AF1A65"/>
    <w:rsid w:val="00AF20F4"/>
    <w:rsid w:val="00AF21AC"/>
    <w:rsid w:val="00AF35C1"/>
    <w:rsid w:val="00AF375D"/>
    <w:rsid w:val="00AF41C2"/>
    <w:rsid w:val="00AF4574"/>
    <w:rsid w:val="00AF46CE"/>
    <w:rsid w:val="00AF4935"/>
    <w:rsid w:val="00AF4D8B"/>
    <w:rsid w:val="00AF4E2E"/>
    <w:rsid w:val="00AF58DE"/>
    <w:rsid w:val="00AF5C95"/>
    <w:rsid w:val="00AF5E51"/>
    <w:rsid w:val="00AF61D6"/>
    <w:rsid w:val="00AF63B0"/>
    <w:rsid w:val="00AF64C0"/>
    <w:rsid w:val="00AF6882"/>
    <w:rsid w:val="00AF7232"/>
    <w:rsid w:val="00AF72D8"/>
    <w:rsid w:val="00AF75E6"/>
    <w:rsid w:val="00AF77AD"/>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993"/>
    <w:rsid w:val="00B11504"/>
    <w:rsid w:val="00B12596"/>
    <w:rsid w:val="00B13C3C"/>
    <w:rsid w:val="00B13D47"/>
    <w:rsid w:val="00B13DFA"/>
    <w:rsid w:val="00B14BEB"/>
    <w:rsid w:val="00B15D5F"/>
    <w:rsid w:val="00B1621A"/>
    <w:rsid w:val="00B163D8"/>
    <w:rsid w:val="00B163EF"/>
    <w:rsid w:val="00B17123"/>
    <w:rsid w:val="00B174C2"/>
    <w:rsid w:val="00B175A5"/>
    <w:rsid w:val="00B2034D"/>
    <w:rsid w:val="00B214CF"/>
    <w:rsid w:val="00B22AA4"/>
    <w:rsid w:val="00B2333D"/>
    <w:rsid w:val="00B234DF"/>
    <w:rsid w:val="00B23AC4"/>
    <w:rsid w:val="00B24895"/>
    <w:rsid w:val="00B2576A"/>
    <w:rsid w:val="00B25941"/>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F49"/>
    <w:rsid w:val="00B35F41"/>
    <w:rsid w:val="00B3613B"/>
    <w:rsid w:val="00B369EE"/>
    <w:rsid w:val="00B3700C"/>
    <w:rsid w:val="00B40661"/>
    <w:rsid w:val="00B41878"/>
    <w:rsid w:val="00B4192C"/>
    <w:rsid w:val="00B41D06"/>
    <w:rsid w:val="00B41ED9"/>
    <w:rsid w:val="00B4206F"/>
    <w:rsid w:val="00B431CC"/>
    <w:rsid w:val="00B43459"/>
    <w:rsid w:val="00B4428F"/>
    <w:rsid w:val="00B442E5"/>
    <w:rsid w:val="00B44689"/>
    <w:rsid w:val="00B4484A"/>
    <w:rsid w:val="00B44D2F"/>
    <w:rsid w:val="00B44E79"/>
    <w:rsid w:val="00B44E9A"/>
    <w:rsid w:val="00B4519D"/>
    <w:rsid w:val="00B458CC"/>
    <w:rsid w:val="00B4695B"/>
    <w:rsid w:val="00B46B71"/>
    <w:rsid w:val="00B472E2"/>
    <w:rsid w:val="00B5030C"/>
    <w:rsid w:val="00B5040F"/>
    <w:rsid w:val="00B508D8"/>
    <w:rsid w:val="00B509B9"/>
    <w:rsid w:val="00B50CF2"/>
    <w:rsid w:val="00B516F1"/>
    <w:rsid w:val="00B525AA"/>
    <w:rsid w:val="00B52B39"/>
    <w:rsid w:val="00B531B6"/>
    <w:rsid w:val="00B54468"/>
    <w:rsid w:val="00B55E85"/>
    <w:rsid w:val="00B56076"/>
    <w:rsid w:val="00B5683B"/>
    <w:rsid w:val="00B56B63"/>
    <w:rsid w:val="00B574A4"/>
    <w:rsid w:val="00B6047D"/>
    <w:rsid w:val="00B60A5E"/>
    <w:rsid w:val="00B60B4B"/>
    <w:rsid w:val="00B60BD0"/>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C1F"/>
    <w:rsid w:val="00B714E1"/>
    <w:rsid w:val="00B72A5C"/>
    <w:rsid w:val="00B734EF"/>
    <w:rsid w:val="00B740FF"/>
    <w:rsid w:val="00B75236"/>
    <w:rsid w:val="00B75D70"/>
    <w:rsid w:val="00B7727C"/>
    <w:rsid w:val="00B773C6"/>
    <w:rsid w:val="00B800EC"/>
    <w:rsid w:val="00B80342"/>
    <w:rsid w:val="00B80880"/>
    <w:rsid w:val="00B80BA7"/>
    <w:rsid w:val="00B80CDF"/>
    <w:rsid w:val="00B811A8"/>
    <w:rsid w:val="00B81AC3"/>
    <w:rsid w:val="00B821B9"/>
    <w:rsid w:val="00B82542"/>
    <w:rsid w:val="00B82BFF"/>
    <w:rsid w:val="00B82ECE"/>
    <w:rsid w:val="00B83050"/>
    <w:rsid w:val="00B831FC"/>
    <w:rsid w:val="00B83CEC"/>
    <w:rsid w:val="00B844EA"/>
    <w:rsid w:val="00B84C1B"/>
    <w:rsid w:val="00B85499"/>
    <w:rsid w:val="00B85809"/>
    <w:rsid w:val="00B85A2B"/>
    <w:rsid w:val="00B86DFC"/>
    <w:rsid w:val="00B870E1"/>
    <w:rsid w:val="00B9055C"/>
    <w:rsid w:val="00B90E30"/>
    <w:rsid w:val="00B90EC0"/>
    <w:rsid w:val="00B91934"/>
    <w:rsid w:val="00B91EEA"/>
    <w:rsid w:val="00B93BF7"/>
    <w:rsid w:val="00B94252"/>
    <w:rsid w:val="00B94253"/>
    <w:rsid w:val="00B944E8"/>
    <w:rsid w:val="00B94A0A"/>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0414"/>
    <w:rsid w:val="00BB1A7F"/>
    <w:rsid w:val="00BB1E91"/>
    <w:rsid w:val="00BB231F"/>
    <w:rsid w:val="00BB2874"/>
    <w:rsid w:val="00BB2C99"/>
    <w:rsid w:val="00BB350A"/>
    <w:rsid w:val="00BB3906"/>
    <w:rsid w:val="00BB4361"/>
    <w:rsid w:val="00BB4413"/>
    <w:rsid w:val="00BB4647"/>
    <w:rsid w:val="00BB4C3C"/>
    <w:rsid w:val="00BB5839"/>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32"/>
    <w:rsid w:val="00BC384E"/>
    <w:rsid w:val="00BC3BC4"/>
    <w:rsid w:val="00BC3CF6"/>
    <w:rsid w:val="00BC4486"/>
    <w:rsid w:val="00BC45B1"/>
    <w:rsid w:val="00BC574A"/>
    <w:rsid w:val="00BC5828"/>
    <w:rsid w:val="00BC61BF"/>
    <w:rsid w:val="00BC627D"/>
    <w:rsid w:val="00BC62D2"/>
    <w:rsid w:val="00BC6F06"/>
    <w:rsid w:val="00BC75E8"/>
    <w:rsid w:val="00BC777C"/>
    <w:rsid w:val="00BD09BD"/>
    <w:rsid w:val="00BD0A56"/>
    <w:rsid w:val="00BD0C6A"/>
    <w:rsid w:val="00BD12D5"/>
    <w:rsid w:val="00BD1F61"/>
    <w:rsid w:val="00BD1F85"/>
    <w:rsid w:val="00BD25B4"/>
    <w:rsid w:val="00BD2AE5"/>
    <w:rsid w:val="00BD2DF5"/>
    <w:rsid w:val="00BD4429"/>
    <w:rsid w:val="00BD4A62"/>
    <w:rsid w:val="00BD5CAB"/>
    <w:rsid w:val="00BD6454"/>
    <w:rsid w:val="00BD6D3B"/>
    <w:rsid w:val="00BD7A1D"/>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C87"/>
    <w:rsid w:val="00BF347E"/>
    <w:rsid w:val="00BF428B"/>
    <w:rsid w:val="00BF4823"/>
    <w:rsid w:val="00BF5763"/>
    <w:rsid w:val="00BF596E"/>
    <w:rsid w:val="00BF65A0"/>
    <w:rsid w:val="00BF74DB"/>
    <w:rsid w:val="00BF7653"/>
    <w:rsid w:val="00BF783C"/>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B3F"/>
    <w:rsid w:val="00C1251F"/>
    <w:rsid w:val="00C1279F"/>
    <w:rsid w:val="00C129C7"/>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1C22"/>
    <w:rsid w:val="00C223DD"/>
    <w:rsid w:val="00C22A40"/>
    <w:rsid w:val="00C22F1A"/>
    <w:rsid w:val="00C2313A"/>
    <w:rsid w:val="00C234A7"/>
    <w:rsid w:val="00C2361D"/>
    <w:rsid w:val="00C238D9"/>
    <w:rsid w:val="00C240B3"/>
    <w:rsid w:val="00C248F3"/>
    <w:rsid w:val="00C24A86"/>
    <w:rsid w:val="00C24E44"/>
    <w:rsid w:val="00C25B72"/>
    <w:rsid w:val="00C2689F"/>
    <w:rsid w:val="00C26D8D"/>
    <w:rsid w:val="00C26EA7"/>
    <w:rsid w:val="00C2776B"/>
    <w:rsid w:val="00C27839"/>
    <w:rsid w:val="00C27968"/>
    <w:rsid w:val="00C27DFE"/>
    <w:rsid w:val="00C30A6F"/>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537A"/>
    <w:rsid w:val="00C45CEB"/>
    <w:rsid w:val="00C46324"/>
    <w:rsid w:val="00C470BF"/>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4290"/>
    <w:rsid w:val="00C555D5"/>
    <w:rsid w:val="00C55726"/>
    <w:rsid w:val="00C55DFA"/>
    <w:rsid w:val="00C56501"/>
    <w:rsid w:val="00C56EC9"/>
    <w:rsid w:val="00C5704D"/>
    <w:rsid w:val="00C578F9"/>
    <w:rsid w:val="00C57F73"/>
    <w:rsid w:val="00C60324"/>
    <w:rsid w:val="00C60537"/>
    <w:rsid w:val="00C609F0"/>
    <w:rsid w:val="00C60C8C"/>
    <w:rsid w:val="00C615AD"/>
    <w:rsid w:val="00C625FA"/>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4E04"/>
    <w:rsid w:val="00C7588A"/>
    <w:rsid w:val="00C75C3B"/>
    <w:rsid w:val="00C76521"/>
    <w:rsid w:val="00C7720E"/>
    <w:rsid w:val="00C77760"/>
    <w:rsid w:val="00C77CAB"/>
    <w:rsid w:val="00C813B6"/>
    <w:rsid w:val="00C821C7"/>
    <w:rsid w:val="00C82B4C"/>
    <w:rsid w:val="00C8362B"/>
    <w:rsid w:val="00C83857"/>
    <w:rsid w:val="00C839D6"/>
    <w:rsid w:val="00C83EB0"/>
    <w:rsid w:val="00C84C7F"/>
    <w:rsid w:val="00C85FF2"/>
    <w:rsid w:val="00C86215"/>
    <w:rsid w:val="00C87AEF"/>
    <w:rsid w:val="00C87CA3"/>
    <w:rsid w:val="00C90538"/>
    <w:rsid w:val="00C91ACB"/>
    <w:rsid w:val="00C91D41"/>
    <w:rsid w:val="00C92B47"/>
    <w:rsid w:val="00C93230"/>
    <w:rsid w:val="00C9327B"/>
    <w:rsid w:val="00C9488F"/>
    <w:rsid w:val="00C95166"/>
    <w:rsid w:val="00C95375"/>
    <w:rsid w:val="00C95811"/>
    <w:rsid w:val="00C958BA"/>
    <w:rsid w:val="00C95BB3"/>
    <w:rsid w:val="00C963A7"/>
    <w:rsid w:val="00C965ED"/>
    <w:rsid w:val="00C967A0"/>
    <w:rsid w:val="00CA0184"/>
    <w:rsid w:val="00CA0CFC"/>
    <w:rsid w:val="00CA1741"/>
    <w:rsid w:val="00CA18F9"/>
    <w:rsid w:val="00CA3B98"/>
    <w:rsid w:val="00CA3FB4"/>
    <w:rsid w:val="00CA4757"/>
    <w:rsid w:val="00CA51BB"/>
    <w:rsid w:val="00CA5273"/>
    <w:rsid w:val="00CA5656"/>
    <w:rsid w:val="00CA6397"/>
    <w:rsid w:val="00CA645B"/>
    <w:rsid w:val="00CA7866"/>
    <w:rsid w:val="00CA7CB4"/>
    <w:rsid w:val="00CA7FF1"/>
    <w:rsid w:val="00CB023F"/>
    <w:rsid w:val="00CB02C0"/>
    <w:rsid w:val="00CB03E9"/>
    <w:rsid w:val="00CB04A2"/>
    <w:rsid w:val="00CB0D3C"/>
    <w:rsid w:val="00CB0F4F"/>
    <w:rsid w:val="00CB1129"/>
    <w:rsid w:val="00CB1CC5"/>
    <w:rsid w:val="00CB26F1"/>
    <w:rsid w:val="00CB30A5"/>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AD4"/>
    <w:rsid w:val="00CC543E"/>
    <w:rsid w:val="00CC576C"/>
    <w:rsid w:val="00CC5B88"/>
    <w:rsid w:val="00CC5FEA"/>
    <w:rsid w:val="00CC60DF"/>
    <w:rsid w:val="00CC64AA"/>
    <w:rsid w:val="00CC677D"/>
    <w:rsid w:val="00CC6FD9"/>
    <w:rsid w:val="00CC74A6"/>
    <w:rsid w:val="00CC7C21"/>
    <w:rsid w:val="00CC7E0D"/>
    <w:rsid w:val="00CD05ED"/>
    <w:rsid w:val="00CD0651"/>
    <w:rsid w:val="00CD1031"/>
    <w:rsid w:val="00CD2315"/>
    <w:rsid w:val="00CD2918"/>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4AD1"/>
    <w:rsid w:val="00CE5347"/>
    <w:rsid w:val="00CE6149"/>
    <w:rsid w:val="00CE61CA"/>
    <w:rsid w:val="00CE67D0"/>
    <w:rsid w:val="00CE6C7F"/>
    <w:rsid w:val="00CE6E3B"/>
    <w:rsid w:val="00CE747E"/>
    <w:rsid w:val="00CF11AD"/>
    <w:rsid w:val="00CF24F0"/>
    <w:rsid w:val="00CF26BC"/>
    <w:rsid w:val="00CF2E50"/>
    <w:rsid w:val="00CF3099"/>
    <w:rsid w:val="00CF48C4"/>
    <w:rsid w:val="00CF4A9C"/>
    <w:rsid w:val="00CF506C"/>
    <w:rsid w:val="00CF5556"/>
    <w:rsid w:val="00CF58AA"/>
    <w:rsid w:val="00CF5DC5"/>
    <w:rsid w:val="00CF6085"/>
    <w:rsid w:val="00CF7293"/>
    <w:rsid w:val="00D00111"/>
    <w:rsid w:val="00D006ED"/>
    <w:rsid w:val="00D00BC5"/>
    <w:rsid w:val="00D01114"/>
    <w:rsid w:val="00D02313"/>
    <w:rsid w:val="00D02B72"/>
    <w:rsid w:val="00D02F8F"/>
    <w:rsid w:val="00D03145"/>
    <w:rsid w:val="00D03237"/>
    <w:rsid w:val="00D03B28"/>
    <w:rsid w:val="00D03DA8"/>
    <w:rsid w:val="00D03FD7"/>
    <w:rsid w:val="00D04A2C"/>
    <w:rsid w:val="00D05349"/>
    <w:rsid w:val="00D05C99"/>
    <w:rsid w:val="00D05E54"/>
    <w:rsid w:val="00D06926"/>
    <w:rsid w:val="00D06AEA"/>
    <w:rsid w:val="00D06F5B"/>
    <w:rsid w:val="00D07A4A"/>
    <w:rsid w:val="00D07E45"/>
    <w:rsid w:val="00D117B6"/>
    <w:rsid w:val="00D11A4B"/>
    <w:rsid w:val="00D11F72"/>
    <w:rsid w:val="00D128BB"/>
    <w:rsid w:val="00D133CA"/>
    <w:rsid w:val="00D14857"/>
    <w:rsid w:val="00D14A3B"/>
    <w:rsid w:val="00D14AC4"/>
    <w:rsid w:val="00D1599B"/>
    <w:rsid w:val="00D16341"/>
    <w:rsid w:val="00D163EA"/>
    <w:rsid w:val="00D16884"/>
    <w:rsid w:val="00D1697B"/>
    <w:rsid w:val="00D1795A"/>
    <w:rsid w:val="00D17D4C"/>
    <w:rsid w:val="00D203A5"/>
    <w:rsid w:val="00D21BE2"/>
    <w:rsid w:val="00D21CC7"/>
    <w:rsid w:val="00D21EBD"/>
    <w:rsid w:val="00D22067"/>
    <w:rsid w:val="00D2214D"/>
    <w:rsid w:val="00D22158"/>
    <w:rsid w:val="00D2249A"/>
    <w:rsid w:val="00D225E9"/>
    <w:rsid w:val="00D22927"/>
    <w:rsid w:val="00D22998"/>
    <w:rsid w:val="00D22CE2"/>
    <w:rsid w:val="00D22DF3"/>
    <w:rsid w:val="00D22E0A"/>
    <w:rsid w:val="00D2386E"/>
    <w:rsid w:val="00D23DAE"/>
    <w:rsid w:val="00D25255"/>
    <w:rsid w:val="00D25B64"/>
    <w:rsid w:val="00D263E4"/>
    <w:rsid w:val="00D305B9"/>
    <w:rsid w:val="00D30E2B"/>
    <w:rsid w:val="00D311E7"/>
    <w:rsid w:val="00D3278D"/>
    <w:rsid w:val="00D32F8C"/>
    <w:rsid w:val="00D332A7"/>
    <w:rsid w:val="00D3333D"/>
    <w:rsid w:val="00D33724"/>
    <w:rsid w:val="00D343DB"/>
    <w:rsid w:val="00D3470A"/>
    <w:rsid w:val="00D34965"/>
    <w:rsid w:val="00D36109"/>
    <w:rsid w:val="00D36BB4"/>
    <w:rsid w:val="00D3777C"/>
    <w:rsid w:val="00D37B59"/>
    <w:rsid w:val="00D37C3D"/>
    <w:rsid w:val="00D37CBA"/>
    <w:rsid w:val="00D37F1D"/>
    <w:rsid w:val="00D40218"/>
    <w:rsid w:val="00D40514"/>
    <w:rsid w:val="00D40610"/>
    <w:rsid w:val="00D41E44"/>
    <w:rsid w:val="00D424A4"/>
    <w:rsid w:val="00D42904"/>
    <w:rsid w:val="00D42AD7"/>
    <w:rsid w:val="00D43545"/>
    <w:rsid w:val="00D437D9"/>
    <w:rsid w:val="00D44526"/>
    <w:rsid w:val="00D445C7"/>
    <w:rsid w:val="00D44921"/>
    <w:rsid w:val="00D44A1F"/>
    <w:rsid w:val="00D44B71"/>
    <w:rsid w:val="00D44C1E"/>
    <w:rsid w:val="00D44D77"/>
    <w:rsid w:val="00D453E2"/>
    <w:rsid w:val="00D45B0E"/>
    <w:rsid w:val="00D45CE2"/>
    <w:rsid w:val="00D463F6"/>
    <w:rsid w:val="00D4657F"/>
    <w:rsid w:val="00D4714B"/>
    <w:rsid w:val="00D4736D"/>
    <w:rsid w:val="00D47559"/>
    <w:rsid w:val="00D50033"/>
    <w:rsid w:val="00D50F5D"/>
    <w:rsid w:val="00D51ADF"/>
    <w:rsid w:val="00D51D3D"/>
    <w:rsid w:val="00D5209A"/>
    <w:rsid w:val="00D522F0"/>
    <w:rsid w:val="00D5244E"/>
    <w:rsid w:val="00D5253B"/>
    <w:rsid w:val="00D532A8"/>
    <w:rsid w:val="00D5352F"/>
    <w:rsid w:val="00D53849"/>
    <w:rsid w:val="00D53952"/>
    <w:rsid w:val="00D55928"/>
    <w:rsid w:val="00D55EB1"/>
    <w:rsid w:val="00D567F0"/>
    <w:rsid w:val="00D56FF4"/>
    <w:rsid w:val="00D57036"/>
    <w:rsid w:val="00D573E2"/>
    <w:rsid w:val="00D5750F"/>
    <w:rsid w:val="00D578FA"/>
    <w:rsid w:val="00D60067"/>
    <w:rsid w:val="00D606B3"/>
    <w:rsid w:val="00D6077E"/>
    <w:rsid w:val="00D607CC"/>
    <w:rsid w:val="00D628D8"/>
    <w:rsid w:val="00D6334E"/>
    <w:rsid w:val="00D633FF"/>
    <w:rsid w:val="00D63421"/>
    <w:rsid w:val="00D63808"/>
    <w:rsid w:val="00D638DC"/>
    <w:rsid w:val="00D643D6"/>
    <w:rsid w:val="00D64A54"/>
    <w:rsid w:val="00D64E65"/>
    <w:rsid w:val="00D64E6B"/>
    <w:rsid w:val="00D6566A"/>
    <w:rsid w:val="00D6692E"/>
    <w:rsid w:val="00D67C29"/>
    <w:rsid w:val="00D707BF"/>
    <w:rsid w:val="00D71084"/>
    <w:rsid w:val="00D71714"/>
    <w:rsid w:val="00D72AAE"/>
    <w:rsid w:val="00D72F8F"/>
    <w:rsid w:val="00D73264"/>
    <w:rsid w:val="00D73931"/>
    <w:rsid w:val="00D73BA9"/>
    <w:rsid w:val="00D73D3D"/>
    <w:rsid w:val="00D73D6F"/>
    <w:rsid w:val="00D743F1"/>
    <w:rsid w:val="00D749E7"/>
    <w:rsid w:val="00D7507F"/>
    <w:rsid w:val="00D75762"/>
    <w:rsid w:val="00D76661"/>
    <w:rsid w:val="00D77008"/>
    <w:rsid w:val="00D777AF"/>
    <w:rsid w:val="00D77C44"/>
    <w:rsid w:val="00D80140"/>
    <w:rsid w:val="00D80F2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900D8"/>
    <w:rsid w:val="00D9049E"/>
    <w:rsid w:val="00D908DC"/>
    <w:rsid w:val="00D90EC5"/>
    <w:rsid w:val="00D90EFC"/>
    <w:rsid w:val="00D912A0"/>
    <w:rsid w:val="00D91C93"/>
    <w:rsid w:val="00D91E27"/>
    <w:rsid w:val="00D91ECD"/>
    <w:rsid w:val="00D930FB"/>
    <w:rsid w:val="00D9378D"/>
    <w:rsid w:val="00D940C4"/>
    <w:rsid w:val="00D941F6"/>
    <w:rsid w:val="00D94F4F"/>
    <w:rsid w:val="00D94F62"/>
    <w:rsid w:val="00D95698"/>
    <w:rsid w:val="00D956ED"/>
    <w:rsid w:val="00D959DA"/>
    <w:rsid w:val="00D969C2"/>
    <w:rsid w:val="00D96FC3"/>
    <w:rsid w:val="00D97B50"/>
    <w:rsid w:val="00DA00EE"/>
    <w:rsid w:val="00DA0156"/>
    <w:rsid w:val="00DA0A46"/>
    <w:rsid w:val="00DA0B54"/>
    <w:rsid w:val="00DA17A5"/>
    <w:rsid w:val="00DA2106"/>
    <w:rsid w:val="00DA2453"/>
    <w:rsid w:val="00DA343B"/>
    <w:rsid w:val="00DA465A"/>
    <w:rsid w:val="00DA5463"/>
    <w:rsid w:val="00DA5C63"/>
    <w:rsid w:val="00DA5C8F"/>
    <w:rsid w:val="00DA614A"/>
    <w:rsid w:val="00DA631F"/>
    <w:rsid w:val="00DA660E"/>
    <w:rsid w:val="00DA6FFB"/>
    <w:rsid w:val="00DA756D"/>
    <w:rsid w:val="00DA79C0"/>
    <w:rsid w:val="00DB01F8"/>
    <w:rsid w:val="00DB07AC"/>
    <w:rsid w:val="00DB0C85"/>
    <w:rsid w:val="00DB149E"/>
    <w:rsid w:val="00DB1806"/>
    <w:rsid w:val="00DB18D3"/>
    <w:rsid w:val="00DB1929"/>
    <w:rsid w:val="00DB3612"/>
    <w:rsid w:val="00DB43C9"/>
    <w:rsid w:val="00DB4E31"/>
    <w:rsid w:val="00DB53AE"/>
    <w:rsid w:val="00DB64D1"/>
    <w:rsid w:val="00DB6B5D"/>
    <w:rsid w:val="00DB7128"/>
    <w:rsid w:val="00DC01F1"/>
    <w:rsid w:val="00DC1D41"/>
    <w:rsid w:val="00DC2CC1"/>
    <w:rsid w:val="00DC3177"/>
    <w:rsid w:val="00DC367E"/>
    <w:rsid w:val="00DC3CBA"/>
    <w:rsid w:val="00DC493F"/>
    <w:rsid w:val="00DC4B47"/>
    <w:rsid w:val="00DC4F91"/>
    <w:rsid w:val="00DC5560"/>
    <w:rsid w:val="00DC55A8"/>
    <w:rsid w:val="00DC6437"/>
    <w:rsid w:val="00DC66F6"/>
    <w:rsid w:val="00DC72A5"/>
    <w:rsid w:val="00DC7519"/>
    <w:rsid w:val="00DC761D"/>
    <w:rsid w:val="00DC7BBF"/>
    <w:rsid w:val="00DD02C9"/>
    <w:rsid w:val="00DD14C3"/>
    <w:rsid w:val="00DD1DDB"/>
    <w:rsid w:val="00DD2A8E"/>
    <w:rsid w:val="00DD2D30"/>
    <w:rsid w:val="00DD3358"/>
    <w:rsid w:val="00DD3D56"/>
    <w:rsid w:val="00DD4D9D"/>
    <w:rsid w:val="00DD4FAA"/>
    <w:rsid w:val="00DD5165"/>
    <w:rsid w:val="00DD5246"/>
    <w:rsid w:val="00DD744B"/>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41"/>
    <w:rsid w:val="00DE44B3"/>
    <w:rsid w:val="00DE4679"/>
    <w:rsid w:val="00DE4B85"/>
    <w:rsid w:val="00DE4C2A"/>
    <w:rsid w:val="00DE70B3"/>
    <w:rsid w:val="00DF05EB"/>
    <w:rsid w:val="00DF089F"/>
    <w:rsid w:val="00DF13C0"/>
    <w:rsid w:val="00DF1426"/>
    <w:rsid w:val="00DF1B98"/>
    <w:rsid w:val="00DF2339"/>
    <w:rsid w:val="00DF3566"/>
    <w:rsid w:val="00DF35DE"/>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406D"/>
    <w:rsid w:val="00E043A0"/>
    <w:rsid w:val="00E04440"/>
    <w:rsid w:val="00E04524"/>
    <w:rsid w:val="00E04818"/>
    <w:rsid w:val="00E04D86"/>
    <w:rsid w:val="00E053FD"/>
    <w:rsid w:val="00E063CA"/>
    <w:rsid w:val="00E06DF4"/>
    <w:rsid w:val="00E07605"/>
    <w:rsid w:val="00E076E1"/>
    <w:rsid w:val="00E1060D"/>
    <w:rsid w:val="00E111DC"/>
    <w:rsid w:val="00E118EC"/>
    <w:rsid w:val="00E121E3"/>
    <w:rsid w:val="00E141F4"/>
    <w:rsid w:val="00E14420"/>
    <w:rsid w:val="00E1448A"/>
    <w:rsid w:val="00E14591"/>
    <w:rsid w:val="00E149FE"/>
    <w:rsid w:val="00E14C89"/>
    <w:rsid w:val="00E14D06"/>
    <w:rsid w:val="00E14E4F"/>
    <w:rsid w:val="00E14F22"/>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0021"/>
    <w:rsid w:val="00E3125C"/>
    <w:rsid w:val="00E31A3C"/>
    <w:rsid w:val="00E32F66"/>
    <w:rsid w:val="00E32F95"/>
    <w:rsid w:val="00E333E6"/>
    <w:rsid w:val="00E33712"/>
    <w:rsid w:val="00E34556"/>
    <w:rsid w:val="00E3528F"/>
    <w:rsid w:val="00E353E8"/>
    <w:rsid w:val="00E35C81"/>
    <w:rsid w:val="00E35D52"/>
    <w:rsid w:val="00E365AD"/>
    <w:rsid w:val="00E36A33"/>
    <w:rsid w:val="00E36FD4"/>
    <w:rsid w:val="00E37F70"/>
    <w:rsid w:val="00E4014D"/>
    <w:rsid w:val="00E402D5"/>
    <w:rsid w:val="00E4140B"/>
    <w:rsid w:val="00E41A82"/>
    <w:rsid w:val="00E4315C"/>
    <w:rsid w:val="00E433D7"/>
    <w:rsid w:val="00E449FB"/>
    <w:rsid w:val="00E45180"/>
    <w:rsid w:val="00E45210"/>
    <w:rsid w:val="00E467C3"/>
    <w:rsid w:val="00E46F83"/>
    <w:rsid w:val="00E47F09"/>
    <w:rsid w:val="00E50C42"/>
    <w:rsid w:val="00E50E9C"/>
    <w:rsid w:val="00E530CC"/>
    <w:rsid w:val="00E53E3D"/>
    <w:rsid w:val="00E54026"/>
    <w:rsid w:val="00E54F11"/>
    <w:rsid w:val="00E55881"/>
    <w:rsid w:val="00E55F42"/>
    <w:rsid w:val="00E561B5"/>
    <w:rsid w:val="00E567B8"/>
    <w:rsid w:val="00E576FD"/>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FE"/>
    <w:rsid w:val="00E907A9"/>
    <w:rsid w:val="00E90BB7"/>
    <w:rsid w:val="00E91122"/>
    <w:rsid w:val="00E91545"/>
    <w:rsid w:val="00E91D25"/>
    <w:rsid w:val="00E920EF"/>
    <w:rsid w:val="00E92195"/>
    <w:rsid w:val="00E92293"/>
    <w:rsid w:val="00E926A0"/>
    <w:rsid w:val="00E92715"/>
    <w:rsid w:val="00E9293D"/>
    <w:rsid w:val="00E93252"/>
    <w:rsid w:val="00E933CC"/>
    <w:rsid w:val="00E93AF4"/>
    <w:rsid w:val="00E93DD6"/>
    <w:rsid w:val="00E940CE"/>
    <w:rsid w:val="00E9421A"/>
    <w:rsid w:val="00E94AED"/>
    <w:rsid w:val="00E94E66"/>
    <w:rsid w:val="00E9529E"/>
    <w:rsid w:val="00E95723"/>
    <w:rsid w:val="00E965DC"/>
    <w:rsid w:val="00E97566"/>
    <w:rsid w:val="00E97AA5"/>
    <w:rsid w:val="00E97B95"/>
    <w:rsid w:val="00EA06BB"/>
    <w:rsid w:val="00EA0B9D"/>
    <w:rsid w:val="00EA0C84"/>
    <w:rsid w:val="00EA1764"/>
    <w:rsid w:val="00EA19C6"/>
    <w:rsid w:val="00EA1CA5"/>
    <w:rsid w:val="00EA1F44"/>
    <w:rsid w:val="00EA1FA3"/>
    <w:rsid w:val="00EA29F2"/>
    <w:rsid w:val="00EA2BE6"/>
    <w:rsid w:val="00EA3020"/>
    <w:rsid w:val="00EA3DFD"/>
    <w:rsid w:val="00EA5429"/>
    <w:rsid w:val="00EA5522"/>
    <w:rsid w:val="00EA5E9B"/>
    <w:rsid w:val="00EA6030"/>
    <w:rsid w:val="00EA7062"/>
    <w:rsid w:val="00EA71C8"/>
    <w:rsid w:val="00EB0DA4"/>
    <w:rsid w:val="00EB1207"/>
    <w:rsid w:val="00EB13D0"/>
    <w:rsid w:val="00EB15C8"/>
    <w:rsid w:val="00EB21CA"/>
    <w:rsid w:val="00EB23A3"/>
    <w:rsid w:val="00EB2CE2"/>
    <w:rsid w:val="00EB2DDC"/>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701"/>
    <w:rsid w:val="00EC1959"/>
    <w:rsid w:val="00EC1FEC"/>
    <w:rsid w:val="00EC2025"/>
    <w:rsid w:val="00EC2139"/>
    <w:rsid w:val="00EC2B6E"/>
    <w:rsid w:val="00EC377C"/>
    <w:rsid w:val="00EC3A57"/>
    <w:rsid w:val="00EC3E02"/>
    <w:rsid w:val="00EC4580"/>
    <w:rsid w:val="00EC4A9C"/>
    <w:rsid w:val="00EC4B86"/>
    <w:rsid w:val="00EC5732"/>
    <w:rsid w:val="00EC5B7F"/>
    <w:rsid w:val="00EC6161"/>
    <w:rsid w:val="00EC72F3"/>
    <w:rsid w:val="00EC7372"/>
    <w:rsid w:val="00EC77BD"/>
    <w:rsid w:val="00EC7DDF"/>
    <w:rsid w:val="00ED0B6F"/>
    <w:rsid w:val="00ED0BB0"/>
    <w:rsid w:val="00ED19D2"/>
    <w:rsid w:val="00ED2037"/>
    <w:rsid w:val="00ED24A6"/>
    <w:rsid w:val="00ED2526"/>
    <w:rsid w:val="00ED2943"/>
    <w:rsid w:val="00ED29AC"/>
    <w:rsid w:val="00ED29ED"/>
    <w:rsid w:val="00ED2B39"/>
    <w:rsid w:val="00ED31CF"/>
    <w:rsid w:val="00ED38CE"/>
    <w:rsid w:val="00ED3BA3"/>
    <w:rsid w:val="00ED46D5"/>
    <w:rsid w:val="00ED4820"/>
    <w:rsid w:val="00ED4DE8"/>
    <w:rsid w:val="00ED657E"/>
    <w:rsid w:val="00ED70AA"/>
    <w:rsid w:val="00ED7F6A"/>
    <w:rsid w:val="00EE0083"/>
    <w:rsid w:val="00EE1B7F"/>
    <w:rsid w:val="00EE21DC"/>
    <w:rsid w:val="00EE36B0"/>
    <w:rsid w:val="00EE3B02"/>
    <w:rsid w:val="00EE5C23"/>
    <w:rsid w:val="00EE6E78"/>
    <w:rsid w:val="00EE7A82"/>
    <w:rsid w:val="00EF015B"/>
    <w:rsid w:val="00EF037C"/>
    <w:rsid w:val="00EF03A9"/>
    <w:rsid w:val="00EF1053"/>
    <w:rsid w:val="00EF17C8"/>
    <w:rsid w:val="00EF1B90"/>
    <w:rsid w:val="00EF1C58"/>
    <w:rsid w:val="00EF2348"/>
    <w:rsid w:val="00EF29EB"/>
    <w:rsid w:val="00EF2A2E"/>
    <w:rsid w:val="00EF2EA2"/>
    <w:rsid w:val="00EF3DF0"/>
    <w:rsid w:val="00EF47C6"/>
    <w:rsid w:val="00EF4D69"/>
    <w:rsid w:val="00EF5337"/>
    <w:rsid w:val="00EF56DC"/>
    <w:rsid w:val="00EF5B5E"/>
    <w:rsid w:val="00EF5FC5"/>
    <w:rsid w:val="00EF643F"/>
    <w:rsid w:val="00EF696C"/>
    <w:rsid w:val="00EF6EEF"/>
    <w:rsid w:val="00EF70D0"/>
    <w:rsid w:val="00EF7307"/>
    <w:rsid w:val="00EF732E"/>
    <w:rsid w:val="00EF7468"/>
    <w:rsid w:val="00F0031E"/>
    <w:rsid w:val="00F006DB"/>
    <w:rsid w:val="00F01B2F"/>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39C6"/>
    <w:rsid w:val="00F13C45"/>
    <w:rsid w:val="00F1470A"/>
    <w:rsid w:val="00F149B8"/>
    <w:rsid w:val="00F14B60"/>
    <w:rsid w:val="00F14EE3"/>
    <w:rsid w:val="00F14F93"/>
    <w:rsid w:val="00F15767"/>
    <w:rsid w:val="00F16979"/>
    <w:rsid w:val="00F16A9D"/>
    <w:rsid w:val="00F16E23"/>
    <w:rsid w:val="00F17650"/>
    <w:rsid w:val="00F17FCE"/>
    <w:rsid w:val="00F202F6"/>
    <w:rsid w:val="00F20929"/>
    <w:rsid w:val="00F20D5A"/>
    <w:rsid w:val="00F218AE"/>
    <w:rsid w:val="00F21DD3"/>
    <w:rsid w:val="00F22132"/>
    <w:rsid w:val="00F22BEB"/>
    <w:rsid w:val="00F23246"/>
    <w:rsid w:val="00F23DD4"/>
    <w:rsid w:val="00F24297"/>
    <w:rsid w:val="00F24902"/>
    <w:rsid w:val="00F2499B"/>
    <w:rsid w:val="00F24D5D"/>
    <w:rsid w:val="00F25271"/>
    <w:rsid w:val="00F257D0"/>
    <w:rsid w:val="00F25890"/>
    <w:rsid w:val="00F25FD4"/>
    <w:rsid w:val="00F266D7"/>
    <w:rsid w:val="00F30463"/>
    <w:rsid w:val="00F305DC"/>
    <w:rsid w:val="00F3080A"/>
    <w:rsid w:val="00F30DC7"/>
    <w:rsid w:val="00F31A8C"/>
    <w:rsid w:val="00F31B51"/>
    <w:rsid w:val="00F329B6"/>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6BA"/>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0BE"/>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700C"/>
    <w:rsid w:val="00F57653"/>
    <w:rsid w:val="00F57A0D"/>
    <w:rsid w:val="00F60699"/>
    <w:rsid w:val="00F60CA9"/>
    <w:rsid w:val="00F61BCC"/>
    <w:rsid w:val="00F61DF1"/>
    <w:rsid w:val="00F621EE"/>
    <w:rsid w:val="00F62B26"/>
    <w:rsid w:val="00F62BFD"/>
    <w:rsid w:val="00F6454F"/>
    <w:rsid w:val="00F64773"/>
    <w:rsid w:val="00F65587"/>
    <w:rsid w:val="00F6651E"/>
    <w:rsid w:val="00F66AC6"/>
    <w:rsid w:val="00F66E49"/>
    <w:rsid w:val="00F6714C"/>
    <w:rsid w:val="00F67B4F"/>
    <w:rsid w:val="00F702E6"/>
    <w:rsid w:val="00F70CEA"/>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9BC"/>
    <w:rsid w:val="00F87D0F"/>
    <w:rsid w:val="00F87E63"/>
    <w:rsid w:val="00F9072D"/>
    <w:rsid w:val="00F90FA4"/>
    <w:rsid w:val="00F912D9"/>
    <w:rsid w:val="00F915A9"/>
    <w:rsid w:val="00F920BE"/>
    <w:rsid w:val="00F92181"/>
    <w:rsid w:val="00F921A4"/>
    <w:rsid w:val="00F9296A"/>
    <w:rsid w:val="00F92C94"/>
    <w:rsid w:val="00F943A1"/>
    <w:rsid w:val="00F947F6"/>
    <w:rsid w:val="00F95E71"/>
    <w:rsid w:val="00F96199"/>
    <w:rsid w:val="00F96EB3"/>
    <w:rsid w:val="00F97244"/>
    <w:rsid w:val="00F97A06"/>
    <w:rsid w:val="00F97D7F"/>
    <w:rsid w:val="00F97DEA"/>
    <w:rsid w:val="00FA1694"/>
    <w:rsid w:val="00FA17A1"/>
    <w:rsid w:val="00FA1F0D"/>
    <w:rsid w:val="00FA1FED"/>
    <w:rsid w:val="00FA276F"/>
    <w:rsid w:val="00FA47B1"/>
    <w:rsid w:val="00FA49B5"/>
    <w:rsid w:val="00FA560B"/>
    <w:rsid w:val="00FA5ADB"/>
    <w:rsid w:val="00FA60B6"/>
    <w:rsid w:val="00FA6630"/>
    <w:rsid w:val="00FA6889"/>
    <w:rsid w:val="00FA6D54"/>
    <w:rsid w:val="00FA75A5"/>
    <w:rsid w:val="00FA7650"/>
    <w:rsid w:val="00FB031E"/>
    <w:rsid w:val="00FB03F1"/>
    <w:rsid w:val="00FB077B"/>
    <w:rsid w:val="00FB1625"/>
    <w:rsid w:val="00FB16D1"/>
    <w:rsid w:val="00FB19EC"/>
    <w:rsid w:val="00FB27E9"/>
    <w:rsid w:val="00FB2957"/>
    <w:rsid w:val="00FB335D"/>
    <w:rsid w:val="00FB41C9"/>
    <w:rsid w:val="00FB67CE"/>
    <w:rsid w:val="00FB6F95"/>
    <w:rsid w:val="00FB7191"/>
    <w:rsid w:val="00FB75CC"/>
    <w:rsid w:val="00FB7A8C"/>
    <w:rsid w:val="00FC0068"/>
    <w:rsid w:val="00FC09DB"/>
    <w:rsid w:val="00FC0BFF"/>
    <w:rsid w:val="00FC17FF"/>
    <w:rsid w:val="00FC2FBF"/>
    <w:rsid w:val="00FC398C"/>
    <w:rsid w:val="00FC41E9"/>
    <w:rsid w:val="00FC4A2A"/>
    <w:rsid w:val="00FC4BD3"/>
    <w:rsid w:val="00FC4CEC"/>
    <w:rsid w:val="00FC5068"/>
    <w:rsid w:val="00FC52F7"/>
    <w:rsid w:val="00FC61C6"/>
    <w:rsid w:val="00FC628C"/>
    <w:rsid w:val="00FC670C"/>
    <w:rsid w:val="00FC6E23"/>
    <w:rsid w:val="00FC703D"/>
    <w:rsid w:val="00FC72AB"/>
    <w:rsid w:val="00FC7484"/>
    <w:rsid w:val="00FD0A9D"/>
    <w:rsid w:val="00FD0CFE"/>
    <w:rsid w:val="00FD0FF5"/>
    <w:rsid w:val="00FD243F"/>
    <w:rsid w:val="00FD2958"/>
    <w:rsid w:val="00FD29B3"/>
    <w:rsid w:val="00FD2B92"/>
    <w:rsid w:val="00FD2C10"/>
    <w:rsid w:val="00FD3D0E"/>
    <w:rsid w:val="00FD43DA"/>
    <w:rsid w:val="00FD4587"/>
    <w:rsid w:val="00FD4709"/>
    <w:rsid w:val="00FD4FB2"/>
    <w:rsid w:val="00FD52F6"/>
    <w:rsid w:val="00FD5767"/>
    <w:rsid w:val="00FD5990"/>
    <w:rsid w:val="00FD5D14"/>
    <w:rsid w:val="00FD5F17"/>
    <w:rsid w:val="00FD5F5A"/>
    <w:rsid w:val="00FD6EBC"/>
    <w:rsid w:val="00FD75EB"/>
    <w:rsid w:val="00FD7792"/>
    <w:rsid w:val="00FD7993"/>
    <w:rsid w:val="00FD7AF8"/>
    <w:rsid w:val="00FE0493"/>
    <w:rsid w:val="00FE0CC8"/>
    <w:rsid w:val="00FE0DDE"/>
    <w:rsid w:val="00FE11F3"/>
    <w:rsid w:val="00FE1442"/>
    <w:rsid w:val="00FE3780"/>
    <w:rsid w:val="00FE37A0"/>
    <w:rsid w:val="00FE43AB"/>
    <w:rsid w:val="00FE4BCF"/>
    <w:rsid w:val="00FE5A5E"/>
    <w:rsid w:val="00FE5A80"/>
    <w:rsid w:val="00FE61B0"/>
    <w:rsid w:val="00FE647F"/>
    <w:rsid w:val="00FF02C1"/>
    <w:rsid w:val="00FF08D9"/>
    <w:rsid w:val="00FF1223"/>
    <w:rsid w:val="00FF12DD"/>
    <w:rsid w:val="00FF1FF2"/>
    <w:rsid w:val="00FF2912"/>
    <w:rsid w:val="00FF30F5"/>
    <w:rsid w:val="00FF339A"/>
    <w:rsid w:val="00FF3402"/>
    <w:rsid w:val="00FF4FE3"/>
    <w:rsid w:val="00FF5170"/>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unhideWhenUsed/>
    <w:rsid w:val="00B10820"/>
    <w:pPr>
      <w:spacing w:after="0" w:line="240" w:lineRule="auto"/>
    </w:pPr>
    <w:rPr>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2"/>
    <w:uiPriority w:val="99"/>
    <w:rsid w:val="00B10820"/>
    <w:rPr>
      <w:sz w:val="20"/>
      <w:szCs w:val="20"/>
    </w:rPr>
  </w:style>
  <w:style w:type="character" w:styleId="afff4">
    <w:name w:val="footnote reference"/>
    <w:basedOn w:val="a0"/>
    <w:uiPriority w:val="99"/>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2TrebuchetMS65pt">
    <w:name w:val="Основной текст (2) + Trebuchet MS;6;5 pt"/>
    <w:basedOn w:val="25"/>
    <w:rsid w:val="001F4E78"/>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styleId="afff8">
    <w:name w:val="Document Map"/>
    <w:basedOn w:val="a"/>
    <w:link w:val="afff9"/>
    <w:uiPriority w:val="99"/>
    <w:semiHidden/>
    <w:unhideWhenUsed/>
    <w:rsid w:val="001F4E78"/>
    <w:pPr>
      <w:spacing w:after="0" w:line="240" w:lineRule="auto"/>
    </w:pPr>
    <w:rPr>
      <w:rFonts w:ascii="Tahoma" w:eastAsia="Times New Roman" w:hAnsi="Tahoma" w:cs="Tahoma"/>
      <w:sz w:val="16"/>
      <w:szCs w:val="16"/>
      <w:lang w:eastAsia="ru-RU"/>
    </w:rPr>
  </w:style>
  <w:style w:type="character" w:customStyle="1" w:styleId="afff9">
    <w:name w:val="Схема документа Знак"/>
    <w:basedOn w:val="a0"/>
    <w:link w:val="afff8"/>
    <w:uiPriority w:val="99"/>
    <w:semiHidden/>
    <w:rsid w:val="001F4E78"/>
    <w:rPr>
      <w:rFonts w:ascii="Tahoma" w:eastAsia="Times New Roman" w:hAnsi="Tahoma" w:cs="Tahoma"/>
      <w:sz w:val="16"/>
      <w:szCs w:val="16"/>
      <w:lang w:eastAsia="ru-RU"/>
    </w:rPr>
  </w:style>
  <w:style w:type="paragraph" w:customStyle="1" w:styleId="msonormalbullet1gif">
    <w:name w:val="msonormalbullet1.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
    <w:rsid w:val="001F4E78"/>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
    <w:rsid w:val="001F4E78"/>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
    <w:rsid w:val="001F4E7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
    <w:rsid w:val="001F4E78"/>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
    <w:rsid w:val="001F4E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1F4E78"/>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a">
    <w:name w:val="caption"/>
    <w:basedOn w:val="a"/>
    <w:next w:val="a"/>
    <w:uiPriority w:val="35"/>
    <w:unhideWhenUsed/>
    <w:qFormat/>
    <w:rsid w:val="001F4E78"/>
    <w:pPr>
      <w:spacing w:after="200" w:line="240" w:lineRule="auto"/>
    </w:pPr>
    <w:rPr>
      <w:rFonts w:ascii="Times New Roman" w:eastAsia="Times New Roman" w:hAnsi="Times New Roman" w:cs="Times New Roman"/>
      <w:i/>
      <w:iCs/>
      <w:color w:val="1F497D" w:themeColor="text2"/>
      <w:sz w:val="18"/>
      <w:szCs w:val="18"/>
      <w:lang w:eastAsia="ru-RU"/>
    </w:rPr>
  </w:style>
  <w:style w:type="paragraph" w:customStyle="1" w:styleId="afffb">
    <w:name w:val="ОТЧЕТ СуперОкс"/>
    <w:basedOn w:val="a3"/>
    <w:qFormat/>
    <w:rsid w:val="001F4E78"/>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1F4E78"/>
    <w:pPr>
      <w:numPr>
        <w:numId w:val="12"/>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0"/>
    <w:link w:val="351"/>
    <w:rsid w:val="001F4E7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1F4E78"/>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0"/>
    <w:rsid w:val="001F4E7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1F4E7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1F4E7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1F4E78"/>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90">
    <w:name w:val="Основной текст9"/>
    <w:basedOn w:val="afff5"/>
    <w:rsid w:val="001F4E78"/>
    <w:rPr>
      <w:rFonts w:ascii="Times New Roman" w:eastAsia="Times New Roman" w:hAnsi="Times New Roman" w:cs="Times New Roman"/>
      <w:color w:val="000000"/>
      <w:spacing w:val="0"/>
      <w:w w:val="100"/>
      <w:position w:val="0"/>
      <w:sz w:val="23"/>
      <w:szCs w:val="23"/>
      <w:u w:val="single"/>
      <w:shd w:val="clear" w:color="auto" w:fill="FFFFFF"/>
      <w:lang w:val="ru-RU" w:eastAsia="ru-RU" w:bidi="ru-RU"/>
    </w:rPr>
  </w:style>
  <w:style w:type="paragraph" w:customStyle="1" w:styleId="200">
    <w:name w:val="Основной текст20"/>
    <w:basedOn w:val="a"/>
    <w:rsid w:val="001F4E78"/>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
    <w:rsid w:val="001F4E78"/>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0"/>
    <w:link w:val="101"/>
    <w:rsid w:val="001F4E7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1F4E78"/>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0"/>
    <w:rsid w:val="001F4E78"/>
  </w:style>
  <w:style w:type="character" w:customStyle="1" w:styleId="2f7jbdeknusz3x937xsys3">
    <w:name w:val="_2f7jbdeknusz3x937xsys3"/>
    <w:basedOn w:val="a0"/>
    <w:rsid w:val="001F4E78"/>
  </w:style>
  <w:style w:type="paragraph" w:customStyle="1" w:styleId="headertext">
    <w:name w:val="headertext"/>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50274920b0735b22f31a7eed7895174cconsplusnormal">
    <w:name w:val="50274920b0735b22f31a7eed7895174cconsplus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463">
      <w:bodyDiv w:val="1"/>
      <w:marLeft w:val="0"/>
      <w:marRight w:val="0"/>
      <w:marTop w:val="0"/>
      <w:marBottom w:val="0"/>
      <w:divBdr>
        <w:top w:val="none" w:sz="0" w:space="0" w:color="auto"/>
        <w:left w:val="none" w:sz="0" w:space="0" w:color="auto"/>
        <w:bottom w:val="none" w:sz="0" w:space="0" w:color="auto"/>
        <w:right w:val="none" w:sz="0" w:space="0" w:color="auto"/>
      </w:divBdr>
    </w:div>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541954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25655465">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1379886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4E28D-FE5D-4CC9-88C3-2F972181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10445</Words>
  <Characters>59538</Characters>
  <Application>Microsoft Office Word</Application>
  <DocSecurity>0</DocSecurity>
  <Lines>496</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69844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2020-10-15T10:32:00Z</dcterms:created>
  <dcterms:modified xsi:type="dcterms:W3CDTF">2021-02-08T14:51:00Z</dcterms:modified>
</cp:coreProperties>
</file>