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5D17601E" w14:textId="752FE071" w:rsidR="00705604" w:rsidRPr="0050054B" w:rsidRDefault="009B665E" w:rsidP="00776BCA">
          <w:pPr>
            <w:ind w:firstLine="567"/>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6AA8B90B" wp14:editId="65CFD0E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455C0C5" w14:textId="77777777" w:rsidR="000A029A" w:rsidRDefault="000A029A"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9416F5F" w14:textId="0F3EAAB5" w:rsidR="000A029A" w:rsidRPr="00DC2CC1" w:rsidRDefault="000A029A">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3030ED" w14:textId="77777777" w:rsidR="000A029A" w:rsidRDefault="000A029A">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AA8B90B" id="Группа 453" o:spid="_x0000_s1026" style="position:absolute;left:0;text-align:left;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455C0C5" w14:textId="77777777" w:rsidR="000A029A" w:rsidRDefault="000A029A"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9416F5F" w14:textId="0F3EAAB5" w:rsidR="000A029A" w:rsidRPr="00DC2CC1" w:rsidRDefault="000A029A">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3030ED" w14:textId="77777777" w:rsidR="000A029A" w:rsidRDefault="000A029A">
                            <w:pPr>
                              <w:pStyle w:val="af1"/>
                              <w:spacing w:line="360" w:lineRule="auto"/>
                              <w:rPr>
                                <w:color w:val="FFFFFF" w:themeColor="background1"/>
                              </w:rPr>
                            </w:pPr>
                          </w:p>
                        </w:txbxContent>
                      </v:textbox>
                    </v:rect>
                    <w10:wrap anchorx="page" anchory="page"/>
                  </v:group>
                </w:pict>
              </mc:Fallback>
            </mc:AlternateContent>
          </w:r>
          <w:r w:rsidR="00B55E85" w:rsidRPr="0050054B">
            <w:rPr>
              <w:rFonts w:ascii="Myriad Pro" w:hAnsi="Myriad Pro"/>
              <w:i/>
              <w:noProof/>
              <w:color w:val="4F6228" w:themeColor="accent3" w:themeShade="80"/>
              <w:lang w:eastAsia="ru-RU"/>
            </w:rPr>
            <w:drawing>
              <wp:inline distT="0" distB="0" distL="0" distR="0" wp14:anchorId="34B24261" wp14:editId="35A9634C">
                <wp:extent cx="2108959" cy="92392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64CF48C5" w14:textId="77777777" w:rsidR="00705604" w:rsidRPr="0050054B" w:rsidRDefault="00BB231F">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01AE6FD2" wp14:editId="737E5F23">
                    <wp:simplePos x="0" y="0"/>
                    <wp:positionH relativeFrom="page">
                      <wp:align>left</wp:align>
                    </wp:positionH>
                    <wp:positionV relativeFrom="page">
                      <wp:posOffset>2705100</wp:posOffset>
                    </wp:positionV>
                    <wp:extent cx="6867525" cy="4377690"/>
                    <wp:effectExtent l="0" t="0" r="2857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752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B8879D7" w14:textId="55A649D9" w:rsidR="000A029A" w:rsidRDefault="000A029A" w:rsidP="00312B62">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DB71388" w14:textId="690407F0" w:rsidR="000A029A" w:rsidRPr="00963C82" w:rsidRDefault="000A029A" w:rsidP="00312B62">
                                <w:pPr>
                                  <w:pStyle w:val="af1"/>
                                  <w:shd w:val="clear" w:color="auto" w:fill="C4BC96" w:themeFill="background2" w:themeFillShade="BF"/>
                                  <w:ind w:left="284"/>
                                  <w:jc w:val="center"/>
                                  <w:rPr>
                                    <w:rFonts w:ascii="Myriad Pro" w:hAnsi="Myriad Pro" w:cs="Times New Roman"/>
                                    <w:b/>
                                    <w:sz w:val="24"/>
                                    <w:szCs w:val="24"/>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по </w:t>
                                </w:r>
                                <w:r w:rsidRPr="00914080">
                                  <w:rPr>
                                    <w:rFonts w:ascii="Myriad Pro" w:hAnsi="Myriad Pro" w:cs="Times New Roman"/>
                                    <w:b/>
                                    <w:sz w:val="36"/>
                                    <w:szCs w:val="36"/>
                                    <w:shd w:val="clear" w:color="auto" w:fill="C4BC96" w:themeFill="background2" w:themeFillShade="BF"/>
                                  </w:rPr>
                                  <w:t xml:space="preserve">результатам </w:t>
                                </w:r>
                                <w:r w:rsidRPr="002B28EC">
                                  <w:rPr>
                                    <w:rFonts w:ascii="Myriad Pro" w:hAnsi="Myriad Pro" w:cs="Times New Roman"/>
                                    <w:b/>
                                    <w:sz w:val="36"/>
                                    <w:szCs w:val="36"/>
                                    <w:shd w:val="clear" w:color="auto" w:fill="C4BC96" w:themeFill="background2" w:themeFillShade="BF"/>
                                  </w:rPr>
                                  <w:t>подготов</w:t>
                                </w:r>
                                <w:r>
                                  <w:rPr>
                                    <w:rFonts w:ascii="Myriad Pro" w:hAnsi="Myriad Pro" w:cs="Times New Roman"/>
                                    <w:b/>
                                    <w:sz w:val="36"/>
                                    <w:szCs w:val="36"/>
                                    <w:shd w:val="clear" w:color="auto" w:fill="C4BC96" w:themeFill="background2" w:themeFillShade="BF"/>
                                  </w:rPr>
                                  <w:t>ки</w:t>
                                </w:r>
                                <w:r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sidR="002B2A84">
                                  <w:rPr>
                                    <w:rFonts w:ascii="Myriad Pro" w:hAnsi="Myriad Pro" w:cs="Times New Roman"/>
                                    <w:b/>
                                    <w:sz w:val="36"/>
                                    <w:szCs w:val="36"/>
                                    <w:shd w:val="clear" w:color="auto" w:fill="C4BC96" w:themeFill="background2" w:themeFillShade="BF"/>
                                  </w:rPr>
                                  <w:br/>
                                </w:r>
                                <w:r w:rsidRPr="002B28EC">
                                  <w:rPr>
                                    <w:rFonts w:ascii="Myriad Pro" w:hAnsi="Myriad Pro" w:cs="Times New Roman"/>
                                    <w:b/>
                                    <w:sz w:val="36"/>
                                    <w:szCs w:val="36"/>
                                    <w:shd w:val="clear" w:color="auto" w:fill="C4BC96" w:themeFill="background2" w:themeFillShade="BF"/>
                                  </w:rPr>
                                  <w:t xml:space="preserve">экспертизы тарифно-балансовых решений, принятых регулирующими органами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24"/>
                                    <w:szCs w:val="24"/>
                                    <w:shd w:val="clear" w:color="auto" w:fill="C4BC96" w:themeFill="background2" w:themeFillShade="BF"/>
                                  </w:rPr>
                                  <w:t>,</w:t>
                                </w:r>
                              </w:p>
                              <w:p w14:paraId="79665744" w14:textId="76135EC4" w:rsidR="000A029A" w:rsidRDefault="001831EE" w:rsidP="00312B62">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ПАО </w:t>
                                </w:r>
                                <w:r w:rsidR="000A029A">
                                  <w:rPr>
                                    <w:rFonts w:ascii="Myriad Pro" w:hAnsi="Myriad Pro" w:cs="Times New Roman"/>
                                    <w:b/>
                                    <w:sz w:val="36"/>
                                    <w:szCs w:val="36"/>
                                    <w:shd w:val="clear" w:color="auto" w:fill="C4BC96" w:themeFill="background2" w:themeFillShade="BF"/>
                                  </w:rPr>
                                  <w:t>«</w:t>
                                </w:r>
                                <w:proofErr w:type="spellStart"/>
                                <w:r w:rsidR="000A029A">
                                  <w:rPr>
                                    <w:rFonts w:ascii="Myriad Pro" w:hAnsi="Myriad Pro" w:cs="Times New Roman"/>
                                    <w:b/>
                                    <w:sz w:val="36"/>
                                    <w:szCs w:val="36"/>
                                    <w:shd w:val="clear" w:color="auto" w:fill="C4BC96" w:themeFill="background2" w:themeFillShade="BF"/>
                                  </w:rPr>
                                  <w:t>Россети</w:t>
                                </w:r>
                                <w:proofErr w:type="spellEnd"/>
                                <w:r w:rsidR="000A029A">
                                  <w:rPr>
                                    <w:rFonts w:ascii="Myriad Pro" w:hAnsi="Myriad Pro" w:cs="Times New Roman"/>
                                    <w:b/>
                                    <w:sz w:val="36"/>
                                    <w:szCs w:val="36"/>
                                    <w:shd w:val="clear" w:color="auto" w:fill="C4BC96" w:themeFill="background2" w:themeFillShade="BF"/>
                                  </w:rPr>
                                  <w:t xml:space="preserve"> Ленэнерго» </w:t>
                                </w:r>
                                <w:r w:rsidR="000A029A">
                                  <w:rPr>
                                    <w:rFonts w:ascii="Myriad Pro" w:hAnsi="Myriad Pro" w:cs="Times New Roman"/>
                                    <w:b/>
                                    <w:sz w:val="36"/>
                                    <w:szCs w:val="36"/>
                                    <w:shd w:val="clear" w:color="auto" w:fill="C4BC96" w:themeFill="background2" w:themeFillShade="BF"/>
                                  </w:rPr>
                                  <w:br/>
                                  <w:t>на территории города Санкт-Петербурга</w:t>
                                </w:r>
                              </w:p>
                              <w:p w14:paraId="2B06C3D4" w14:textId="27F9B431" w:rsidR="000A029A" w:rsidRDefault="000A029A" w:rsidP="00312B62">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t xml:space="preserve">за период 2017-2019 гг., </w:t>
                                </w:r>
                                <w:r>
                                  <w:rPr>
                                    <w:rFonts w:ascii="Myriad Pro" w:hAnsi="Myriad Pro" w:cs="Times New Roman"/>
                                    <w:b/>
                                    <w:sz w:val="28"/>
                                    <w:szCs w:val="28"/>
                                    <w:shd w:val="clear" w:color="auto" w:fill="C4BC96" w:themeFill="background2" w:themeFillShade="BF"/>
                                  </w:rPr>
                                  <w:br/>
                                  <w:t>№ 20-902 от 29.01.2020 года</w:t>
                                </w:r>
                              </w:p>
                              <w:p w14:paraId="3D935C9B" w14:textId="48136840" w:rsidR="000A029A" w:rsidRDefault="000A029A" w:rsidP="00312B62">
                                <w:pPr>
                                  <w:pStyle w:val="af1"/>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2.2.2</w:t>
                                </w:r>
                              </w:p>
                              <w:p w14:paraId="6175A1A3" w14:textId="219F5AAD" w:rsidR="000A029A" w:rsidRPr="00963C82" w:rsidRDefault="000A029A" w:rsidP="00312B62">
                                <w:pPr>
                                  <w:pStyle w:val="af1"/>
                                  <w:shd w:val="clear" w:color="auto" w:fill="C4BC96" w:themeFill="background2" w:themeFillShade="BF"/>
                                  <w:ind w:left="284"/>
                                  <w:jc w:val="center"/>
                                  <w:rPr>
                                    <w:sz w:val="36"/>
                                    <w:szCs w:val="36"/>
                                  </w:rPr>
                                </w:pP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AE6FD2" id="Прямоугольник 16" o:spid="_x0000_s1031" style="position:absolute;margin-left:0;margin-top:213pt;width:540.7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" o:allowincell="f" fillcolor="#c4bc96 [2414]" strokecolor="black [3213]" strokeweight="1.5pt">
                    <v:textbox inset="14.4pt,,14.4pt">
                      <w:txbxContent>
                        <w:p w14:paraId="4B8879D7" w14:textId="55A649D9" w:rsidR="000A029A" w:rsidRDefault="000A029A" w:rsidP="00312B62">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4DB71388" w14:textId="690407F0" w:rsidR="000A029A" w:rsidRPr="00963C82" w:rsidRDefault="000A029A" w:rsidP="00312B62">
                          <w:pPr>
                            <w:pStyle w:val="af1"/>
                            <w:shd w:val="clear" w:color="auto" w:fill="C4BC96" w:themeFill="background2" w:themeFillShade="BF"/>
                            <w:ind w:left="284"/>
                            <w:jc w:val="center"/>
                            <w:rPr>
                              <w:rFonts w:ascii="Myriad Pro" w:hAnsi="Myriad Pro" w:cs="Times New Roman"/>
                              <w:b/>
                              <w:sz w:val="24"/>
                              <w:szCs w:val="24"/>
                              <w:shd w:val="clear" w:color="auto" w:fill="C4BC96" w:themeFill="background2" w:themeFillShade="BF"/>
                            </w:rPr>
                          </w:pPr>
                          <w:r>
                            <w:rPr>
                              <w:rFonts w:ascii="Myriad Pro" w:hAnsi="Myriad Pro" w:cs="Times New Roman"/>
                              <w:b/>
                              <w:sz w:val="36"/>
                              <w:szCs w:val="36"/>
                              <w:shd w:val="clear" w:color="auto" w:fill="C4BC96" w:themeFill="background2" w:themeFillShade="BF"/>
                            </w:rPr>
                            <w:t xml:space="preserve">по </w:t>
                          </w:r>
                          <w:r w:rsidRPr="00914080">
                            <w:rPr>
                              <w:rFonts w:ascii="Myriad Pro" w:hAnsi="Myriad Pro" w:cs="Times New Roman"/>
                              <w:b/>
                              <w:sz w:val="36"/>
                              <w:szCs w:val="36"/>
                              <w:shd w:val="clear" w:color="auto" w:fill="C4BC96" w:themeFill="background2" w:themeFillShade="BF"/>
                            </w:rPr>
                            <w:t xml:space="preserve">результатам </w:t>
                          </w:r>
                          <w:r w:rsidRPr="002B28EC">
                            <w:rPr>
                              <w:rFonts w:ascii="Myriad Pro" w:hAnsi="Myriad Pro" w:cs="Times New Roman"/>
                              <w:b/>
                              <w:sz w:val="36"/>
                              <w:szCs w:val="36"/>
                              <w:shd w:val="clear" w:color="auto" w:fill="C4BC96" w:themeFill="background2" w:themeFillShade="BF"/>
                            </w:rPr>
                            <w:t>подготов</w:t>
                          </w:r>
                          <w:r>
                            <w:rPr>
                              <w:rFonts w:ascii="Myriad Pro" w:hAnsi="Myriad Pro" w:cs="Times New Roman"/>
                              <w:b/>
                              <w:sz w:val="36"/>
                              <w:szCs w:val="36"/>
                              <w:shd w:val="clear" w:color="auto" w:fill="C4BC96" w:themeFill="background2" w:themeFillShade="BF"/>
                            </w:rPr>
                            <w:t>ки</w:t>
                          </w:r>
                          <w:r w:rsidRPr="002B28EC">
                            <w:rPr>
                              <w:rFonts w:ascii="Myriad Pro" w:hAnsi="Myriad Pro" w:cs="Times New Roman"/>
                              <w:b/>
                              <w:sz w:val="36"/>
                              <w:szCs w:val="36"/>
                              <w:shd w:val="clear" w:color="auto" w:fill="C4BC96" w:themeFill="background2" w:themeFillShade="BF"/>
                            </w:rPr>
                            <w:t xml:space="preserve"> рекомендаций и предложений по решению проблем, выявленных в результате </w:t>
                          </w:r>
                          <w:r w:rsidR="002B2A84">
                            <w:rPr>
                              <w:rFonts w:ascii="Myriad Pro" w:hAnsi="Myriad Pro" w:cs="Times New Roman"/>
                              <w:b/>
                              <w:sz w:val="36"/>
                              <w:szCs w:val="36"/>
                              <w:shd w:val="clear" w:color="auto" w:fill="C4BC96" w:themeFill="background2" w:themeFillShade="BF"/>
                            </w:rPr>
                            <w:br/>
                          </w:r>
                          <w:r w:rsidRPr="002B28EC">
                            <w:rPr>
                              <w:rFonts w:ascii="Myriad Pro" w:hAnsi="Myriad Pro" w:cs="Times New Roman"/>
                              <w:b/>
                              <w:sz w:val="36"/>
                              <w:szCs w:val="36"/>
                              <w:shd w:val="clear" w:color="auto" w:fill="C4BC96" w:themeFill="background2" w:themeFillShade="BF"/>
                            </w:rPr>
                            <w:t xml:space="preserve">экспертизы тарифно-балансовых решений, принятых регулирующими органами </w:t>
                          </w:r>
                          <w:r>
                            <w:rPr>
                              <w:rFonts w:ascii="Myriad Pro" w:hAnsi="Myriad Pro" w:cs="Times New Roman"/>
                              <w:b/>
                              <w:sz w:val="36"/>
                              <w:szCs w:val="36"/>
                              <w:shd w:val="clear" w:color="auto" w:fill="C4BC96" w:themeFill="background2" w:themeFillShade="BF"/>
                            </w:rPr>
                            <w:t>в отношении</w:t>
                          </w:r>
                          <w:r>
                            <w:rPr>
                              <w:rFonts w:ascii="Myriad Pro" w:hAnsi="Myriad Pro" w:cs="Times New Roman"/>
                              <w:b/>
                              <w:sz w:val="24"/>
                              <w:szCs w:val="24"/>
                              <w:shd w:val="clear" w:color="auto" w:fill="C4BC96" w:themeFill="background2" w:themeFillShade="BF"/>
                            </w:rPr>
                            <w:t>,</w:t>
                          </w:r>
                        </w:p>
                        <w:p w14:paraId="79665744" w14:textId="76135EC4" w:rsidR="000A029A" w:rsidRDefault="001831EE" w:rsidP="00312B62">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ПАО </w:t>
                          </w:r>
                          <w:r w:rsidR="000A029A">
                            <w:rPr>
                              <w:rFonts w:ascii="Myriad Pro" w:hAnsi="Myriad Pro" w:cs="Times New Roman"/>
                              <w:b/>
                              <w:sz w:val="36"/>
                              <w:szCs w:val="36"/>
                              <w:shd w:val="clear" w:color="auto" w:fill="C4BC96" w:themeFill="background2" w:themeFillShade="BF"/>
                            </w:rPr>
                            <w:t>«</w:t>
                          </w:r>
                          <w:proofErr w:type="spellStart"/>
                          <w:r w:rsidR="000A029A">
                            <w:rPr>
                              <w:rFonts w:ascii="Myriad Pro" w:hAnsi="Myriad Pro" w:cs="Times New Roman"/>
                              <w:b/>
                              <w:sz w:val="36"/>
                              <w:szCs w:val="36"/>
                              <w:shd w:val="clear" w:color="auto" w:fill="C4BC96" w:themeFill="background2" w:themeFillShade="BF"/>
                            </w:rPr>
                            <w:t>Россети</w:t>
                          </w:r>
                          <w:proofErr w:type="spellEnd"/>
                          <w:r w:rsidR="000A029A">
                            <w:rPr>
                              <w:rFonts w:ascii="Myriad Pro" w:hAnsi="Myriad Pro" w:cs="Times New Roman"/>
                              <w:b/>
                              <w:sz w:val="36"/>
                              <w:szCs w:val="36"/>
                              <w:shd w:val="clear" w:color="auto" w:fill="C4BC96" w:themeFill="background2" w:themeFillShade="BF"/>
                            </w:rPr>
                            <w:t xml:space="preserve"> Ленэнерго» </w:t>
                          </w:r>
                          <w:r w:rsidR="000A029A">
                            <w:rPr>
                              <w:rFonts w:ascii="Myriad Pro" w:hAnsi="Myriad Pro" w:cs="Times New Roman"/>
                              <w:b/>
                              <w:sz w:val="36"/>
                              <w:szCs w:val="36"/>
                              <w:shd w:val="clear" w:color="auto" w:fill="C4BC96" w:themeFill="background2" w:themeFillShade="BF"/>
                            </w:rPr>
                            <w:br/>
                            <w:t>на территории города Санкт-Петербурга</w:t>
                          </w:r>
                        </w:p>
                        <w:p w14:paraId="2B06C3D4" w14:textId="27F9B431" w:rsidR="000A029A" w:rsidRDefault="000A029A" w:rsidP="00312B62">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t xml:space="preserve">за период 2017-2019 гг., </w:t>
                          </w:r>
                          <w:r>
                            <w:rPr>
                              <w:rFonts w:ascii="Myriad Pro" w:hAnsi="Myriad Pro" w:cs="Times New Roman"/>
                              <w:b/>
                              <w:sz w:val="28"/>
                              <w:szCs w:val="28"/>
                              <w:shd w:val="clear" w:color="auto" w:fill="C4BC96" w:themeFill="background2" w:themeFillShade="BF"/>
                            </w:rPr>
                            <w:br/>
                            <w:t>№ 20-902 от 29.01.2020 года</w:t>
                          </w:r>
                        </w:p>
                        <w:p w14:paraId="3D935C9B" w14:textId="48136840" w:rsidR="000A029A" w:rsidRDefault="000A029A" w:rsidP="00312B62">
                          <w:pPr>
                            <w:pStyle w:val="af1"/>
                            <w:shd w:val="clear" w:color="auto" w:fill="C4BC96" w:themeFill="background2" w:themeFillShade="BF"/>
                            <w:ind w:left="284"/>
                            <w:jc w:val="center"/>
                            <w:rPr>
                              <w:sz w:val="36"/>
                              <w:szCs w:val="36"/>
                            </w:rPr>
                          </w:pPr>
                          <w:r>
                            <w:rPr>
                              <w:rFonts w:ascii="Myriad Pro" w:hAnsi="Myriad Pro" w:cs="Times New Roman"/>
                              <w:b/>
                              <w:sz w:val="36"/>
                              <w:szCs w:val="36"/>
                              <w:shd w:val="clear" w:color="auto" w:fill="C4BC96" w:themeFill="background2" w:themeFillShade="BF"/>
                            </w:rPr>
                            <w:t>Этап 2.2.2</w:t>
                          </w:r>
                        </w:p>
                        <w:p w14:paraId="6175A1A3" w14:textId="219F5AAD" w:rsidR="000A029A" w:rsidRPr="00963C82" w:rsidRDefault="000A029A" w:rsidP="00312B62">
                          <w:pPr>
                            <w:pStyle w:val="af1"/>
                            <w:shd w:val="clear" w:color="auto" w:fill="C4BC96" w:themeFill="background2" w:themeFillShade="BF"/>
                            <w:ind w:left="284"/>
                            <w:jc w:val="center"/>
                            <w:rPr>
                              <w:sz w:val="36"/>
                              <w:szCs w:val="36"/>
                            </w:rPr>
                          </w:pPr>
                        </w:p>
                      </w:txbxContent>
                    </v:textbox>
                    <w10:wrap anchorx="page" anchory="page"/>
                  </v:rect>
                </w:pict>
              </mc:Fallback>
            </mc:AlternateContent>
          </w:r>
          <w:r w:rsidR="00705604"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sz w:val="22"/>
          <w:szCs w:val="22"/>
        </w:rPr>
      </w:sdtEndPr>
      <w:sdtContent>
        <w:p w14:paraId="7F27A0A7" w14:textId="77777777" w:rsidR="0029734F" w:rsidRPr="00195A4D" w:rsidRDefault="0029734F">
          <w:pPr>
            <w:pStyle w:val="ac"/>
            <w:rPr>
              <w:rFonts w:ascii="Myriad Pro" w:hAnsi="Myriad Pro"/>
              <w:i/>
              <w:color w:val="4F6228" w:themeColor="accent3" w:themeShade="80"/>
              <w:sz w:val="24"/>
              <w:szCs w:val="24"/>
            </w:rPr>
          </w:pPr>
          <w:r w:rsidRPr="00195A4D">
            <w:rPr>
              <w:rFonts w:ascii="Myriad Pro" w:hAnsi="Myriad Pro"/>
              <w:i/>
              <w:color w:val="4F6228" w:themeColor="accent3" w:themeShade="80"/>
              <w:sz w:val="24"/>
              <w:szCs w:val="24"/>
            </w:rPr>
            <w:t>Оглавление</w:t>
          </w:r>
        </w:p>
        <w:p w14:paraId="7408C31E" w14:textId="1F214514" w:rsidR="000B1854" w:rsidRPr="001831EE" w:rsidRDefault="0029734F" w:rsidP="001831EE">
          <w:pPr>
            <w:pStyle w:val="32"/>
            <w:tabs>
              <w:tab w:val="left" w:pos="567"/>
              <w:tab w:val="right" w:leader="dot" w:pos="9345"/>
            </w:tabs>
            <w:ind w:left="0"/>
            <w:jc w:val="both"/>
            <w:rPr>
              <w:rFonts w:ascii="Myriad Pro" w:eastAsiaTheme="minorEastAsia" w:hAnsi="Myriad Pro"/>
              <w:b/>
              <w:bCs/>
              <w:noProof/>
              <w:lang w:eastAsia="ru-RU"/>
            </w:rPr>
          </w:pPr>
          <w:r w:rsidRPr="00666B78">
            <w:rPr>
              <w:rFonts w:ascii="Myriad Pro" w:hAnsi="Myriad Pro"/>
              <w:b/>
              <w:bCs/>
              <w:i/>
              <w:color w:val="4F6228" w:themeColor="accent3" w:themeShade="80"/>
            </w:rPr>
            <w:fldChar w:fldCharType="begin"/>
          </w:r>
          <w:r w:rsidRPr="00666B78">
            <w:rPr>
              <w:rFonts w:ascii="Myriad Pro" w:hAnsi="Myriad Pro"/>
              <w:b/>
              <w:bCs/>
              <w:i/>
              <w:color w:val="4F6228" w:themeColor="accent3" w:themeShade="80"/>
            </w:rPr>
            <w:instrText xml:space="preserve"> TOC \o "1-3" \h \z \u </w:instrText>
          </w:r>
          <w:r w:rsidRPr="00666B78">
            <w:rPr>
              <w:rFonts w:ascii="Myriad Pro" w:hAnsi="Myriad Pro"/>
              <w:b/>
              <w:bCs/>
              <w:i/>
              <w:color w:val="4F6228" w:themeColor="accent3" w:themeShade="80"/>
            </w:rPr>
            <w:fldChar w:fldCharType="separate"/>
          </w:r>
          <w:hyperlink w:anchor="_Toc55246388" w:history="1">
            <w:r w:rsidR="000B1854" w:rsidRPr="001831EE">
              <w:rPr>
                <w:rStyle w:val="aa"/>
                <w:rFonts w:ascii="Myriad Pro" w:hAnsi="Myriad Pro"/>
                <w:b/>
                <w:bCs/>
                <w:noProof/>
              </w:rPr>
              <w:t>1.</w:t>
            </w:r>
            <w:r w:rsidR="000B1854" w:rsidRPr="001831EE">
              <w:rPr>
                <w:rFonts w:ascii="Myriad Pro" w:eastAsiaTheme="minorEastAsia" w:hAnsi="Myriad Pro"/>
                <w:b/>
                <w:bCs/>
                <w:noProof/>
                <w:lang w:eastAsia="ru-RU"/>
              </w:rPr>
              <w:tab/>
            </w:r>
            <w:r w:rsidR="000B1854" w:rsidRPr="001831EE">
              <w:rPr>
                <w:rStyle w:val="aa"/>
                <w:rFonts w:ascii="Myriad Pro" w:hAnsi="Myriad Pro"/>
                <w:b/>
                <w:bCs/>
                <w:noProof/>
              </w:rPr>
              <w:t>Вводная часть</w:t>
            </w:r>
            <w:r w:rsidR="000B1854" w:rsidRPr="001831EE">
              <w:rPr>
                <w:rFonts w:ascii="Myriad Pro" w:hAnsi="Myriad Pro"/>
                <w:b/>
                <w:bCs/>
                <w:noProof/>
                <w:webHidden/>
              </w:rPr>
              <w:tab/>
            </w:r>
            <w:r w:rsidR="000B1854" w:rsidRPr="001831EE">
              <w:rPr>
                <w:rFonts w:ascii="Myriad Pro" w:hAnsi="Myriad Pro"/>
                <w:b/>
                <w:bCs/>
                <w:noProof/>
                <w:webHidden/>
              </w:rPr>
              <w:fldChar w:fldCharType="begin"/>
            </w:r>
            <w:r w:rsidR="000B1854" w:rsidRPr="001831EE">
              <w:rPr>
                <w:rFonts w:ascii="Myriad Pro" w:hAnsi="Myriad Pro"/>
                <w:b/>
                <w:bCs/>
                <w:noProof/>
                <w:webHidden/>
              </w:rPr>
              <w:instrText xml:space="preserve"> PAGEREF _Toc55246388 \h </w:instrText>
            </w:r>
            <w:r w:rsidR="000B1854" w:rsidRPr="001831EE">
              <w:rPr>
                <w:rFonts w:ascii="Myriad Pro" w:hAnsi="Myriad Pro"/>
                <w:b/>
                <w:bCs/>
                <w:noProof/>
                <w:webHidden/>
              </w:rPr>
            </w:r>
            <w:r w:rsidR="000B1854" w:rsidRPr="001831EE">
              <w:rPr>
                <w:rFonts w:ascii="Myriad Pro" w:hAnsi="Myriad Pro"/>
                <w:b/>
                <w:bCs/>
                <w:noProof/>
                <w:webHidden/>
              </w:rPr>
              <w:fldChar w:fldCharType="separate"/>
            </w:r>
            <w:r w:rsidR="003E5985">
              <w:rPr>
                <w:rFonts w:ascii="Myriad Pro" w:hAnsi="Myriad Pro"/>
                <w:b/>
                <w:bCs/>
                <w:noProof/>
                <w:webHidden/>
              </w:rPr>
              <w:t>4</w:t>
            </w:r>
            <w:r w:rsidR="000B1854" w:rsidRPr="001831EE">
              <w:rPr>
                <w:rFonts w:ascii="Myriad Pro" w:hAnsi="Myriad Pro"/>
                <w:b/>
                <w:bCs/>
                <w:noProof/>
                <w:webHidden/>
              </w:rPr>
              <w:fldChar w:fldCharType="end"/>
            </w:r>
          </w:hyperlink>
        </w:p>
        <w:p w14:paraId="0F32416D" w14:textId="755E852A" w:rsidR="000B1854" w:rsidRPr="001831EE" w:rsidRDefault="003E5985" w:rsidP="001831EE">
          <w:pPr>
            <w:pStyle w:val="32"/>
            <w:tabs>
              <w:tab w:val="left" w:pos="567"/>
              <w:tab w:val="left" w:pos="1100"/>
              <w:tab w:val="right" w:leader="dot" w:pos="9345"/>
            </w:tabs>
            <w:ind w:left="0"/>
            <w:jc w:val="both"/>
            <w:rPr>
              <w:rFonts w:ascii="Myriad Pro" w:eastAsiaTheme="minorEastAsia" w:hAnsi="Myriad Pro"/>
              <w:b/>
              <w:bCs/>
              <w:noProof/>
              <w:lang w:eastAsia="ru-RU"/>
            </w:rPr>
          </w:pPr>
          <w:hyperlink w:anchor="_Toc55246389" w:history="1">
            <w:r w:rsidR="000B1854" w:rsidRPr="001831EE">
              <w:rPr>
                <w:rStyle w:val="aa"/>
                <w:rFonts w:ascii="Myriad Pro" w:hAnsi="Myriad Pro"/>
                <w:b/>
                <w:bCs/>
                <w:noProof/>
              </w:rPr>
              <w:t>1.1.</w:t>
            </w:r>
            <w:r w:rsidR="000B1854" w:rsidRPr="001831EE">
              <w:rPr>
                <w:rFonts w:ascii="Myriad Pro" w:eastAsiaTheme="minorEastAsia" w:hAnsi="Myriad Pro"/>
                <w:b/>
                <w:bCs/>
                <w:noProof/>
                <w:lang w:eastAsia="ru-RU"/>
              </w:rPr>
              <w:tab/>
            </w:r>
            <w:r w:rsidR="000B1854" w:rsidRPr="001831EE">
              <w:rPr>
                <w:rStyle w:val="aa"/>
                <w:rFonts w:ascii="Myriad Pro" w:hAnsi="Myriad Pro"/>
                <w:b/>
                <w:bCs/>
                <w:noProof/>
              </w:rPr>
              <w:t>Сведения о Заказчике</w:t>
            </w:r>
            <w:r w:rsidR="000B1854" w:rsidRPr="001831EE">
              <w:rPr>
                <w:rFonts w:ascii="Myriad Pro" w:hAnsi="Myriad Pro"/>
                <w:b/>
                <w:bCs/>
                <w:noProof/>
                <w:webHidden/>
              </w:rPr>
              <w:tab/>
            </w:r>
            <w:r w:rsidR="000B1854" w:rsidRPr="001831EE">
              <w:rPr>
                <w:rFonts w:ascii="Myriad Pro" w:hAnsi="Myriad Pro"/>
                <w:b/>
                <w:bCs/>
                <w:noProof/>
                <w:webHidden/>
              </w:rPr>
              <w:fldChar w:fldCharType="begin"/>
            </w:r>
            <w:r w:rsidR="000B1854" w:rsidRPr="001831EE">
              <w:rPr>
                <w:rFonts w:ascii="Myriad Pro" w:hAnsi="Myriad Pro"/>
                <w:b/>
                <w:bCs/>
                <w:noProof/>
                <w:webHidden/>
              </w:rPr>
              <w:instrText xml:space="preserve"> PAGEREF _Toc55246389 \h </w:instrText>
            </w:r>
            <w:r w:rsidR="000B1854" w:rsidRPr="001831EE">
              <w:rPr>
                <w:rFonts w:ascii="Myriad Pro" w:hAnsi="Myriad Pro"/>
                <w:b/>
                <w:bCs/>
                <w:noProof/>
                <w:webHidden/>
              </w:rPr>
            </w:r>
            <w:r w:rsidR="000B1854" w:rsidRPr="001831EE">
              <w:rPr>
                <w:rFonts w:ascii="Myriad Pro" w:hAnsi="Myriad Pro"/>
                <w:b/>
                <w:bCs/>
                <w:noProof/>
                <w:webHidden/>
              </w:rPr>
              <w:fldChar w:fldCharType="separate"/>
            </w:r>
            <w:r>
              <w:rPr>
                <w:rFonts w:ascii="Myriad Pro" w:hAnsi="Myriad Pro"/>
                <w:b/>
                <w:bCs/>
                <w:noProof/>
                <w:webHidden/>
              </w:rPr>
              <w:t>4</w:t>
            </w:r>
            <w:r w:rsidR="000B1854" w:rsidRPr="001831EE">
              <w:rPr>
                <w:rFonts w:ascii="Myriad Pro" w:hAnsi="Myriad Pro"/>
                <w:b/>
                <w:bCs/>
                <w:noProof/>
                <w:webHidden/>
              </w:rPr>
              <w:fldChar w:fldCharType="end"/>
            </w:r>
          </w:hyperlink>
        </w:p>
        <w:p w14:paraId="160498E4" w14:textId="76EF8087" w:rsidR="000B1854" w:rsidRPr="001831EE" w:rsidRDefault="003E5985" w:rsidP="001831EE">
          <w:pPr>
            <w:pStyle w:val="32"/>
            <w:tabs>
              <w:tab w:val="left" w:pos="567"/>
              <w:tab w:val="left" w:pos="1100"/>
              <w:tab w:val="right" w:leader="dot" w:pos="9345"/>
            </w:tabs>
            <w:ind w:left="0"/>
            <w:jc w:val="both"/>
            <w:rPr>
              <w:rFonts w:ascii="Myriad Pro" w:eastAsiaTheme="minorEastAsia" w:hAnsi="Myriad Pro"/>
              <w:b/>
              <w:bCs/>
              <w:noProof/>
              <w:lang w:eastAsia="ru-RU"/>
            </w:rPr>
          </w:pPr>
          <w:hyperlink w:anchor="_Toc55246390" w:history="1">
            <w:r w:rsidR="000B1854" w:rsidRPr="001831EE">
              <w:rPr>
                <w:rStyle w:val="aa"/>
                <w:rFonts w:ascii="Myriad Pro" w:hAnsi="Myriad Pro"/>
                <w:b/>
                <w:bCs/>
                <w:noProof/>
              </w:rPr>
              <w:t>1.2.</w:t>
            </w:r>
            <w:r w:rsidR="000B1854" w:rsidRPr="001831EE">
              <w:rPr>
                <w:rFonts w:ascii="Myriad Pro" w:eastAsiaTheme="minorEastAsia" w:hAnsi="Myriad Pro"/>
                <w:b/>
                <w:bCs/>
                <w:noProof/>
                <w:lang w:eastAsia="ru-RU"/>
              </w:rPr>
              <w:tab/>
            </w:r>
            <w:r w:rsidR="000B1854" w:rsidRPr="001831EE">
              <w:rPr>
                <w:rStyle w:val="aa"/>
                <w:rFonts w:ascii="Myriad Pro" w:hAnsi="Myriad Pro"/>
                <w:b/>
                <w:bCs/>
                <w:noProof/>
              </w:rPr>
              <w:t>Сведения об Исполнителе</w:t>
            </w:r>
            <w:r w:rsidR="000B1854" w:rsidRPr="001831EE">
              <w:rPr>
                <w:rFonts w:ascii="Myriad Pro" w:hAnsi="Myriad Pro"/>
                <w:b/>
                <w:bCs/>
                <w:noProof/>
                <w:webHidden/>
              </w:rPr>
              <w:tab/>
            </w:r>
            <w:r w:rsidR="000B1854" w:rsidRPr="001831EE">
              <w:rPr>
                <w:rFonts w:ascii="Myriad Pro" w:hAnsi="Myriad Pro"/>
                <w:b/>
                <w:bCs/>
                <w:noProof/>
                <w:webHidden/>
              </w:rPr>
              <w:fldChar w:fldCharType="begin"/>
            </w:r>
            <w:r w:rsidR="000B1854" w:rsidRPr="001831EE">
              <w:rPr>
                <w:rFonts w:ascii="Myriad Pro" w:hAnsi="Myriad Pro"/>
                <w:b/>
                <w:bCs/>
                <w:noProof/>
                <w:webHidden/>
              </w:rPr>
              <w:instrText xml:space="preserve"> PAGEREF _Toc55246390 \h </w:instrText>
            </w:r>
            <w:r w:rsidR="000B1854" w:rsidRPr="001831EE">
              <w:rPr>
                <w:rFonts w:ascii="Myriad Pro" w:hAnsi="Myriad Pro"/>
                <w:b/>
                <w:bCs/>
                <w:noProof/>
                <w:webHidden/>
              </w:rPr>
            </w:r>
            <w:r w:rsidR="000B1854" w:rsidRPr="001831EE">
              <w:rPr>
                <w:rFonts w:ascii="Myriad Pro" w:hAnsi="Myriad Pro"/>
                <w:b/>
                <w:bCs/>
                <w:noProof/>
                <w:webHidden/>
              </w:rPr>
              <w:fldChar w:fldCharType="separate"/>
            </w:r>
            <w:r>
              <w:rPr>
                <w:rFonts w:ascii="Myriad Pro" w:hAnsi="Myriad Pro"/>
                <w:b/>
                <w:bCs/>
                <w:noProof/>
                <w:webHidden/>
              </w:rPr>
              <w:t>4</w:t>
            </w:r>
            <w:r w:rsidR="000B1854" w:rsidRPr="001831EE">
              <w:rPr>
                <w:rFonts w:ascii="Myriad Pro" w:hAnsi="Myriad Pro"/>
                <w:b/>
                <w:bCs/>
                <w:noProof/>
                <w:webHidden/>
              </w:rPr>
              <w:fldChar w:fldCharType="end"/>
            </w:r>
          </w:hyperlink>
        </w:p>
        <w:p w14:paraId="496A0F56" w14:textId="16CFA493" w:rsidR="000B1854" w:rsidRPr="001831EE" w:rsidRDefault="003E5985" w:rsidP="001831EE">
          <w:pPr>
            <w:pStyle w:val="32"/>
            <w:tabs>
              <w:tab w:val="left" w:pos="567"/>
              <w:tab w:val="left" w:pos="1100"/>
              <w:tab w:val="right" w:leader="dot" w:pos="9345"/>
            </w:tabs>
            <w:ind w:left="0"/>
            <w:jc w:val="both"/>
            <w:rPr>
              <w:rFonts w:ascii="Myriad Pro" w:eastAsiaTheme="minorEastAsia" w:hAnsi="Myriad Pro"/>
              <w:b/>
              <w:bCs/>
              <w:noProof/>
              <w:lang w:eastAsia="ru-RU"/>
            </w:rPr>
          </w:pPr>
          <w:hyperlink w:anchor="_Toc55246391" w:history="1">
            <w:r w:rsidR="000B1854" w:rsidRPr="001831EE">
              <w:rPr>
                <w:rStyle w:val="aa"/>
                <w:rFonts w:ascii="Myriad Pro" w:hAnsi="Myriad Pro"/>
                <w:b/>
                <w:bCs/>
                <w:noProof/>
              </w:rPr>
              <w:t>1.3.</w:t>
            </w:r>
            <w:r w:rsidR="000B1854" w:rsidRPr="001831EE">
              <w:rPr>
                <w:rFonts w:ascii="Myriad Pro" w:eastAsiaTheme="minorEastAsia" w:hAnsi="Myriad Pro"/>
                <w:b/>
                <w:bCs/>
                <w:noProof/>
                <w:lang w:eastAsia="ru-RU"/>
              </w:rPr>
              <w:tab/>
            </w:r>
            <w:r w:rsidR="000B1854" w:rsidRPr="001831EE">
              <w:rPr>
                <w:rStyle w:val="aa"/>
                <w:rFonts w:ascii="Myriad Pro" w:hAnsi="Myriad Pro"/>
                <w:b/>
                <w:bCs/>
                <w:noProof/>
              </w:rPr>
              <w:t>Основание для оказания услуг</w:t>
            </w:r>
            <w:r w:rsidR="000B1854" w:rsidRPr="001831EE">
              <w:rPr>
                <w:rFonts w:ascii="Myriad Pro" w:hAnsi="Myriad Pro"/>
                <w:b/>
                <w:bCs/>
                <w:noProof/>
                <w:webHidden/>
              </w:rPr>
              <w:tab/>
            </w:r>
            <w:r w:rsidR="000B1854" w:rsidRPr="001831EE">
              <w:rPr>
                <w:rFonts w:ascii="Myriad Pro" w:hAnsi="Myriad Pro"/>
                <w:b/>
                <w:bCs/>
                <w:noProof/>
                <w:webHidden/>
              </w:rPr>
              <w:fldChar w:fldCharType="begin"/>
            </w:r>
            <w:r w:rsidR="000B1854" w:rsidRPr="001831EE">
              <w:rPr>
                <w:rFonts w:ascii="Myriad Pro" w:hAnsi="Myriad Pro"/>
                <w:b/>
                <w:bCs/>
                <w:noProof/>
                <w:webHidden/>
              </w:rPr>
              <w:instrText xml:space="preserve"> PAGEREF _Toc55246391 \h </w:instrText>
            </w:r>
            <w:r w:rsidR="000B1854" w:rsidRPr="001831EE">
              <w:rPr>
                <w:rFonts w:ascii="Myriad Pro" w:hAnsi="Myriad Pro"/>
                <w:b/>
                <w:bCs/>
                <w:noProof/>
                <w:webHidden/>
              </w:rPr>
            </w:r>
            <w:r w:rsidR="000B1854" w:rsidRPr="001831EE">
              <w:rPr>
                <w:rFonts w:ascii="Myriad Pro" w:hAnsi="Myriad Pro"/>
                <w:b/>
                <w:bCs/>
                <w:noProof/>
                <w:webHidden/>
              </w:rPr>
              <w:fldChar w:fldCharType="separate"/>
            </w:r>
            <w:r>
              <w:rPr>
                <w:rFonts w:ascii="Myriad Pro" w:hAnsi="Myriad Pro"/>
                <w:b/>
                <w:bCs/>
                <w:noProof/>
                <w:webHidden/>
              </w:rPr>
              <w:t>5</w:t>
            </w:r>
            <w:r w:rsidR="000B1854" w:rsidRPr="001831EE">
              <w:rPr>
                <w:rFonts w:ascii="Myriad Pro" w:hAnsi="Myriad Pro"/>
                <w:b/>
                <w:bCs/>
                <w:noProof/>
                <w:webHidden/>
              </w:rPr>
              <w:fldChar w:fldCharType="end"/>
            </w:r>
          </w:hyperlink>
        </w:p>
        <w:p w14:paraId="04DB2C0A" w14:textId="2E3F0E06" w:rsidR="000B1854" w:rsidRPr="001831EE" w:rsidRDefault="003E5985" w:rsidP="001831EE">
          <w:pPr>
            <w:pStyle w:val="32"/>
            <w:tabs>
              <w:tab w:val="left" w:pos="567"/>
              <w:tab w:val="left" w:pos="1100"/>
              <w:tab w:val="right" w:leader="dot" w:pos="9345"/>
            </w:tabs>
            <w:ind w:left="0"/>
            <w:jc w:val="both"/>
            <w:rPr>
              <w:rFonts w:ascii="Myriad Pro" w:eastAsiaTheme="minorEastAsia" w:hAnsi="Myriad Pro"/>
              <w:b/>
              <w:bCs/>
              <w:noProof/>
              <w:lang w:eastAsia="ru-RU"/>
            </w:rPr>
          </w:pPr>
          <w:hyperlink w:anchor="_Toc55246392" w:history="1">
            <w:r w:rsidR="000B1854" w:rsidRPr="001831EE">
              <w:rPr>
                <w:rStyle w:val="aa"/>
                <w:rFonts w:ascii="Myriad Pro" w:hAnsi="Myriad Pro"/>
                <w:b/>
                <w:bCs/>
                <w:noProof/>
              </w:rPr>
              <w:t>1.4.</w:t>
            </w:r>
            <w:r w:rsidR="000B1854" w:rsidRPr="001831EE">
              <w:rPr>
                <w:rFonts w:ascii="Myriad Pro" w:eastAsiaTheme="minorEastAsia" w:hAnsi="Myriad Pro"/>
                <w:b/>
                <w:bCs/>
                <w:noProof/>
                <w:lang w:eastAsia="ru-RU"/>
              </w:rPr>
              <w:tab/>
            </w:r>
            <w:r w:rsidR="000B1854" w:rsidRPr="001831EE">
              <w:rPr>
                <w:rStyle w:val="aa"/>
                <w:rFonts w:ascii="Myriad Pro" w:hAnsi="Myriad Pro"/>
                <w:b/>
                <w:bCs/>
                <w:noProof/>
              </w:rPr>
              <w:t>Цель оказания услуг</w:t>
            </w:r>
            <w:r w:rsidR="000B1854" w:rsidRPr="001831EE">
              <w:rPr>
                <w:rFonts w:ascii="Myriad Pro" w:hAnsi="Myriad Pro"/>
                <w:b/>
                <w:bCs/>
                <w:noProof/>
                <w:webHidden/>
              </w:rPr>
              <w:tab/>
            </w:r>
            <w:r w:rsidR="000B1854" w:rsidRPr="001831EE">
              <w:rPr>
                <w:rFonts w:ascii="Myriad Pro" w:hAnsi="Myriad Pro"/>
                <w:b/>
                <w:bCs/>
                <w:noProof/>
                <w:webHidden/>
              </w:rPr>
              <w:fldChar w:fldCharType="begin"/>
            </w:r>
            <w:r w:rsidR="000B1854" w:rsidRPr="001831EE">
              <w:rPr>
                <w:rFonts w:ascii="Myriad Pro" w:hAnsi="Myriad Pro"/>
                <w:b/>
                <w:bCs/>
                <w:noProof/>
                <w:webHidden/>
              </w:rPr>
              <w:instrText xml:space="preserve"> PAGEREF _Toc55246392 \h </w:instrText>
            </w:r>
            <w:r w:rsidR="000B1854" w:rsidRPr="001831EE">
              <w:rPr>
                <w:rFonts w:ascii="Myriad Pro" w:hAnsi="Myriad Pro"/>
                <w:b/>
                <w:bCs/>
                <w:noProof/>
                <w:webHidden/>
              </w:rPr>
            </w:r>
            <w:r w:rsidR="000B1854" w:rsidRPr="001831EE">
              <w:rPr>
                <w:rFonts w:ascii="Myriad Pro" w:hAnsi="Myriad Pro"/>
                <w:b/>
                <w:bCs/>
                <w:noProof/>
                <w:webHidden/>
              </w:rPr>
              <w:fldChar w:fldCharType="separate"/>
            </w:r>
            <w:r>
              <w:rPr>
                <w:rFonts w:ascii="Myriad Pro" w:hAnsi="Myriad Pro"/>
                <w:b/>
                <w:bCs/>
                <w:noProof/>
                <w:webHidden/>
              </w:rPr>
              <w:t>5</w:t>
            </w:r>
            <w:r w:rsidR="000B1854" w:rsidRPr="001831EE">
              <w:rPr>
                <w:rFonts w:ascii="Myriad Pro" w:hAnsi="Myriad Pro"/>
                <w:b/>
                <w:bCs/>
                <w:noProof/>
                <w:webHidden/>
              </w:rPr>
              <w:fldChar w:fldCharType="end"/>
            </w:r>
          </w:hyperlink>
        </w:p>
        <w:p w14:paraId="67352E48" w14:textId="491F2715" w:rsidR="000B1854" w:rsidRPr="001831EE" w:rsidRDefault="003E5985" w:rsidP="001831EE">
          <w:pPr>
            <w:pStyle w:val="32"/>
            <w:tabs>
              <w:tab w:val="left" w:pos="567"/>
              <w:tab w:val="left" w:pos="1100"/>
              <w:tab w:val="right" w:leader="dot" w:pos="9345"/>
            </w:tabs>
            <w:ind w:left="0"/>
            <w:jc w:val="both"/>
            <w:rPr>
              <w:rFonts w:ascii="Myriad Pro" w:eastAsiaTheme="minorEastAsia" w:hAnsi="Myriad Pro"/>
              <w:b/>
              <w:bCs/>
              <w:noProof/>
              <w:lang w:eastAsia="ru-RU"/>
            </w:rPr>
          </w:pPr>
          <w:hyperlink w:anchor="_Toc55246393" w:history="1">
            <w:r w:rsidR="000B1854" w:rsidRPr="001831EE">
              <w:rPr>
                <w:rStyle w:val="aa"/>
                <w:rFonts w:ascii="Myriad Pro" w:hAnsi="Myriad Pro"/>
                <w:b/>
                <w:bCs/>
                <w:noProof/>
              </w:rPr>
              <w:t>1.5.</w:t>
            </w:r>
            <w:r w:rsidR="000B1854" w:rsidRPr="001831EE">
              <w:rPr>
                <w:rFonts w:ascii="Myriad Pro" w:eastAsiaTheme="minorEastAsia" w:hAnsi="Myriad Pro"/>
                <w:b/>
                <w:bCs/>
                <w:noProof/>
                <w:lang w:eastAsia="ru-RU"/>
              </w:rPr>
              <w:tab/>
            </w:r>
            <w:r w:rsidR="000B1854" w:rsidRPr="001831EE">
              <w:rPr>
                <w:rStyle w:val="aa"/>
                <w:rFonts w:ascii="Myriad Pro" w:hAnsi="Myriad Pro"/>
                <w:b/>
                <w:bCs/>
                <w:noProof/>
              </w:rPr>
              <w:t>Нормативно-правовая база</w:t>
            </w:r>
            <w:r w:rsidR="000B1854" w:rsidRPr="001831EE">
              <w:rPr>
                <w:rFonts w:ascii="Myriad Pro" w:hAnsi="Myriad Pro"/>
                <w:b/>
                <w:bCs/>
                <w:noProof/>
                <w:webHidden/>
              </w:rPr>
              <w:tab/>
            </w:r>
            <w:r w:rsidR="000B1854" w:rsidRPr="001831EE">
              <w:rPr>
                <w:rFonts w:ascii="Myriad Pro" w:hAnsi="Myriad Pro"/>
                <w:b/>
                <w:bCs/>
                <w:noProof/>
                <w:webHidden/>
              </w:rPr>
              <w:fldChar w:fldCharType="begin"/>
            </w:r>
            <w:r w:rsidR="000B1854" w:rsidRPr="001831EE">
              <w:rPr>
                <w:rFonts w:ascii="Myriad Pro" w:hAnsi="Myriad Pro"/>
                <w:b/>
                <w:bCs/>
                <w:noProof/>
                <w:webHidden/>
              </w:rPr>
              <w:instrText xml:space="preserve"> PAGEREF _Toc55246393 \h </w:instrText>
            </w:r>
            <w:r w:rsidR="000B1854" w:rsidRPr="001831EE">
              <w:rPr>
                <w:rFonts w:ascii="Myriad Pro" w:hAnsi="Myriad Pro"/>
                <w:b/>
                <w:bCs/>
                <w:noProof/>
                <w:webHidden/>
              </w:rPr>
            </w:r>
            <w:r w:rsidR="000B1854" w:rsidRPr="001831EE">
              <w:rPr>
                <w:rFonts w:ascii="Myriad Pro" w:hAnsi="Myriad Pro"/>
                <w:b/>
                <w:bCs/>
                <w:noProof/>
                <w:webHidden/>
              </w:rPr>
              <w:fldChar w:fldCharType="separate"/>
            </w:r>
            <w:r>
              <w:rPr>
                <w:rFonts w:ascii="Myriad Pro" w:hAnsi="Myriad Pro"/>
                <w:b/>
                <w:bCs/>
                <w:noProof/>
                <w:webHidden/>
              </w:rPr>
              <w:t>7</w:t>
            </w:r>
            <w:r w:rsidR="000B1854" w:rsidRPr="001831EE">
              <w:rPr>
                <w:rFonts w:ascii="Myriad Pro" w:hAnsi="Myriad Pro"/>
                <w:b/>
                <w:bCs/>
                <w:noProof/>
                <w:webHidden/>
              </w:rPr>
              <w:fldChar w:fldCharType="end"/>
            </w:r>
          </w:hyperlink>
        </w:p>
        <w:p w14:paraId="7E3D7843" w14:textId="5211AEE0" w:rsidR="000B1854" w:rsidRPr="001831EE" w:rsidRDefault="003E5985" w:rsidP="001831EE">
          <w:pPr>
            <w:pStyle w:val="32"/>
            <w:tabs>
              <w:tab w:val="left" w:pos="567"/>
              <w:tab w:val="right" w:leader="dot" w:pos="9345"/>
            </w:tabs>
            <w:ind w:left="0"/>
            <w:jc w:val="both"/>
            <w:rPr>
              <w:rFonts w:ascii="Myriad Pro" w:eastAsiaTheme="minorEastAsia" w:hAnsi="Myriad Pro"/>
              <w:b/>
              <w:bCs/>
              <w:noProof/>
              <w:lang w:eastAsia="ru-RU"/>
            </w:rPr>
          </w:pPr>
          <w:hyperlink w:anchor="_Toc55246394" w:history="1">
            <w:r w:rsidR="000B1854" w:rsidRPr="001831EE">
              <w:rPr>
                <w:rStyle w:val="aa"/>
                <w:rFonts w:ascii="Myriad Pro" w:hAnsi="Myriad Pro"/>
                <w:b/>
                <w:bCs/>
                <w:noProof/>
              </w:rPr>
              <w:t>2.</w:t>
            </w:r>
            <w:r w:rsidR="000B1854" w:rsidRPr="001831EE">
              <w:rPr>
                <w:rFonts w:ascii="Myriad Pro" w:eastAsiaTheme="minorEastAsia" w:hAnsi="Myriad Pro"/>
                <w:b/>
                <w:bCs/>
                <w:noProof/>
                <w:lang w:eastAsia="ru-RU"/>
              </w:rPr>
              <w:tab/>
            </w:r>
            <w:r w:rsidR="000B1854" w:rsidRPr="001831EE">
              <w:rPr>
                <w:rStyle w:val="aa"/>
                <w:rFonts w:ascii="Myriad Pro" w:hAnsi="Myriad Pro"/>
                <w:b/>
                <w:bCs/>
                <w:noProof/>
              </w:rPr>
              <w:t>Краткая характеристика проблем, выявленных в результате экспертизы тарифно-балансовых решений, принятых Комитетом по тарифам Санкт-Петербурга</w:t>
            </w:r>
            <w:r w:rsidR="000B1854" w:rsidRPr="001831EE">
              <w:rPr>
                <w:rFonts w:ascii="Myriad Pro" w:hAnsi="Myriad Pro"/>
                <w:b/>
                <w:bCs/>
                <w:noProof/>
                <w:webHidden/>
              </w:rPr>
              <w:tab/>
            </w:r>
            <w:r w:rsidR="000B1854" w:rsidRPr="001831EE">
              <w:rPr>
                <w:rFonts w:ascii="Myriad Pro" w:hAnsi="Myriad Pro"/>
                <w:b/>
                <w:bCs/>
                <w:noProof/>
                <w:webHidden/>
              </w:rPr>
              <w:fldChar w:fldCharType="begin"/>
            </w:r>
            <w:r w:rsidR="000B1854" w:rsidRPr="001831EE">
              <w:rPr>
                <w:rFonts w:ascii="Myriad Pro" w:hAnsi="Myriad Pro"/>
                <w:b/>
                <w:bCs/>
                <w:noProof/>
                <w:webHidden/>
              </w:rPr>
              <w:instrText xml:space="preserve"> PAGEREF _Toc55246394 \h </w:instrText>
            </w:r>
            <w:r w:rsidR="000B1854" w:rsidRPr="001831EE">
              <w:rPr>
                <w:rFonts w:ascii="Myriad Pro" w:hAnsi="Myriad Pro"/>
                <w:b/>
                <w:bCs/>
                <w:noProof/>
                <w:webHidden/>
              </w:rPr>
            </w:r>
            <w:r w:rsidR="000B1854" w:rsidRPr="001831EE">
              <w:rPr>
                <w:rFonts w:ascii="Myriad Pro" w:hAnsi="Myriad Pro"/>
                <w:b/>
                <w:bCs/>
                <w:noProof/>
                <w:webHidden/>
              </w:rPr>
              <w:fldChar w:fldCharType="separate"/>
            </w:r>
            <w:r>
              <w:rPr>
                <w:rFonts w:ascii="Myriad Pro" w:hAnsi="Myriad Pro"/>
                <w:b/>
                <w:bCs/>
                <w:noProof/>
                <w:webHidden/>
              </w:rPr>
              <w:t>10</w:t>
            </w:r>
            <w:r w:rsidR="000B1854" w:rsidRPr="001831EE">
              <w:rPr>
                <w:rFonts w:ascii="Myriad Pro" w:hAnsi="Myriad Pro"/>
                <w:b/>
                <w:bCs/>
                <w:noProof/>
                <w:webHidden/>
              </w:rPr>
              <w:fldChar w:fldCharType="end"/>
            </w:r>
          </w:hyperlink>
        </w:p>
        <w:p w14:paraId="173BA910" w14:textId="31FFC08E" w:rsidR="000B1854" w:rsidRPr="001831EE" w:rsidRDefault="003E5985" w:rsidP="001831EE">
          <w:pPr>
            <w:pStyle w:val="32"/>
            <w:tabs>
              <w:tab w:val="left" w:pos="567"/>
              <w:tab w:val="right" w:leader="dot" w:pos="9345"/>
            </w:tabs>
            <w:ind w:left="0"/>
            <w:jc w:val="both"/>
            <w:rPr>
              <w:rFonts w:ascii="Myriad Pro" w:eastAsiaTheme="minorEastAsia" w:hAnsi="Myriad Pro"/>
              <w:b/>
              <w:bCs/>
              <w:noProof/>
              <w:lang w:eastAsia="ru-RU"/>
            </w:rPr>
          </w:pPr>
          <w:hyperlink w:anchor="_Toc55246395" w:history="1">
            <w:r w:rsidR="000B1854" w:rsidRPr="001831EE">
              <w:rPr>
                <w:rStyle w:val="aa"/>
                <w:rFonts w:ascii="Myriad Pro" w:hAnsi="Myriad Pro"/>
                <w:b/>
                <w:bCs/>
                <w:noProof/>
              </w:rPr>
              <w:t>3.</w:t>
            </w:r>
            <w:r w:rsidR="000B1854" w:rsidRPr="001831EE">
              <w:rPr>
                <w:rFonts w:ascii="Myriad Pro" w:eastAsiaTheme="minorEastAsia" w:hAnsi="Myriad Pro"/>
                <w:b/>
                <w:bCs/>
                <w:noProof/>
                <w:lang w:eastAsia="ru-RU"/>
              </w:rPr>
              <w:tab/>
            </w:r>
            <w:r w:rsidR="000B1854" w:rsidRPr="001831EE">
              <w:rPr>
                <w:rStyle w:val="aa"/>
                <w:rFonts w:ascii="Myriad Pro" w:hAnsi="Myriad Pro"/>
                <w:b/>
                <w:bCs/>
                <w:noProof/>
              </w:rPr>
              <w:t xml:space="preserve">Способы решения проблем, существующих в тарифном регулировании </w:t>
            </w:r>
            <w:r w:rsidR="001831EE">
              <w:rPr>
                <w:rStyle w:val="aa"/>
                <w:rFonts w:ascii="Myriad Pro" w:hAnsi="Myriad Pro"/>
                <w:b/>
                <w:bCs/>
                <w:noProof/>
              </w:rPr>
              <w:t>ПАО </w:t>
            </w:r>
            <w:r w:rsidR="000B1854" w:rsidRPr="001831EE">
              <w:rPr>
                <w:rStyle w:val="aa"/>
                <w:rFonts w:ascii="Myriad Pro" w:hAnsi="Myriad Pro"/>
                <w:b/>
                <w:bCs/>
                <w:noProof/>
              </w:rPr>
              <w:t>«Россети Ленэнерго», с учетом соблюдения баланса экономических интересов поставщиков услуг по передаче электрической энергии и потребителей электрической энергии.</w:t>
            </w:r>
            <w:r w:rsidR="000B1854" w:rsidRPr="001831EE">
              <w:rPr>
                <w:rFonts w:ascii="Myriad Pro" w:hAnsi="Myriad Pro"/>
                <w:b/>
                <w:bCs/>
                <w:noProof/>
                <w:webHidden/>
              </w:rPr>
              <w:tab/>
            </w:r>
            <w:r w:rsidR="000B1854" w:rsidRPr="001831EE">
              <w:rPr>
                <w:rFonts w:ascii="Myriad Pro" w:hAnsi="Myriad Pro"/>
                <w:b/>
                <w:bCs/>
                <w:noProof/>
                <w:webHidden/>
              </w:rPr>
              <w:fldChar w:fldCharType="begin"/>
            </w:r>
            <w:r w:rsidR="000B1854" w:rsidRPr="001831EE">
              <w:rPr>
                <w:rFonts w:ascii="Myriad Pro" w:hAnsi="Myriad Pro"/>
                <w:b/>
                <w:bCs/>
                <w:noProof/>
                <w:webHidden/>
              </w:rPr>
              <w:instrText xml:space="preserve"> PAGEREF _Toc55246395 \h </w:instrText>
            </w:r>
            <w:r w:rsidR="000B1854" w:rsidRPr="001831EE">
              <w:rPr>
                <w:rFonts w:ascii="Myriad Pro" w:hAnsi="Myriad Pro"/>
                <w:b/>
                <w:bCs/>
                <w:noProof/>
                <w:webHidden/>
              </w:rPr>
            </w:r>
            <w:r w:rsidR="000B1854" w:rsidRPr="001831EE">
              <w:rPr>
                <w:rFonts w:ascii="Myriad Pro" w:hAnsi="Myriad Pro"/>
                <w:b/>
                <w:bCs/>
                <w:noProof/>
                <w:webHidden/>
              </w:rPr>
              <w:fldChar w:fldCharType="separate"/>
            </w:r>
            <w:r>
              <w:rPr>
                <w:rFonts w:ascii="Myriad Pro" w:hAnsi="Myriad Pro"/>
                <w:b/>
                <w:bCs/>
                <w:noProof/>
                <w:webHidden/>
              </w:rPr>
              <w:t>17</w:t>
            </w:r>
            <w:r w:rsidR="000B1854" w:rsidRPr="001831EE">
              <w:rPr>
                <w:rFonts w:ascii="Myriad Pro" w:hAnsi="Myriad Pro"/>
                <w:b/>
                <w:bCs/>
                <w:noProof/>
                <w:webHidden/>
              </w:rPr>
              <w:fldChar w:fldCharType="end"/>
            </w:r>
          </w:hyperlink>
        </w:p>
        <w:p w14:paraId="66D19510" w14:textId="56452ED1" w:rsidR="000B1854" w:rsidRPr="000A029A" w:rsidRDefault="003E5985" w:rsidP="001831EE">
          <w:pPr>
            <w:pStyle w:val="32"/>
            <w:tabs>
              <w:tab w:val="left" w:pos="567"/>
              <w:tab w:val="right" w:leader="dot" w:pos="9345"/>
            </w:tabs>
            <w:ind w:left="0"/>
            <w:jc w:val="both"/>
            <w:rPr>
              <w:rFonts w:ascii="Myriad Pro" w:eastAsiaTheme="minorEastAsia" w:hAnsi="Myriad Pro"/>
              <w:noProof/>
              <w:lang w:eastAsia="ru-RU"/>
            </w:rPr>
          </w:pPr>
          <w:hyperlink w:anchor="_Toc55246396" w:history="1">
            <w:r w:rsidR="000B1854" w:rsidRPr="001831EE">
              <w:rPr>
                <w:rStyle w:val="aa"/>
                <w:rFonts w:ascii="Myriad Pro" w:hAnsi="Myriad Pro"/>
                <w:b/>
                <w:bCs/>
                <w:noProof/>
              </w:rPr>
              <w:t>4.</w:t>
            </w:r>
            <w:r w:rsidR="000B1854" w:rsidRPr="001831EE">
              <w:rPr>
                <w:rFonts w:ascii="Myriad Pro" w:eastAsiaTheme="minorEastAsia" w:hAnsi="Myriad Pro"/>
                <w:b/>
                <w:bCs/>
                <w:noProof/>
                <w:lang w:eastAsia="ru-RU"/>
              </w:rPr>
              <w:tab/>
            </w:r>
            <w:r w:rsidR="000B1854" w:rsidRPr="001831EE">
              <w:rPr>
                <w:rStyle w:val="aa"/>
                <w:rFonts w:ascii="Myriad Pro" w:hAnsi="Myriad Pro"/>
                <w:b/>
                <w:bCs/>
                <w:noProof/>
              </w:rPr>
              <w:t xml:space="preserve">Формирование позиции </w:t>
            </w:r>
            <w:r w:rsidR="001831EE">
              <w:rPr>
                <w:rStyle w:val="aa"/>
                <w:rFonts w:ascii="Myriad Pro" w:hAnsi="Myriad Pro"/>
                <w:b/>
                <w:bCs/>
                <w:noProof/>
              </w:rPr>
              <w:t>ПАО </w:t>
            </w:r>
            <w:r w:rsidR="000B1854" w:rsidRPr="001831EE">
              <w:rPr>
                <w:rStyle w:val="aa"/>
                <w:rFonts w:ascii="Myriad Pro" w:hAnsi="Myriad Pro"/>
                <w:b/>
                <w:bCs/>
                <w:noProof/>
              </w:rPr>
              <w:t xml:space="preserve">«Россети Ленэнерго» в отношении выявленных нарушений законодательства Комитетом по тарифам Санкт-Петербурга при принятии тарифно-балансовых решений, рекомендации и предложения по формированию документального обоснования позиции </w:t>
            </w:r>
            <w:r w:rsidR="001831EE">
              <w:rPr>
                <w:rStyle w:val="aa"/>
                <w:rFonts w:ascii="Myriad Pro" w:hAnsi="Myriad Pro"/>
                <w:b/>
                <w:bCs/>
                <w:noProof/>
              </w:rPr>
              <w:t>ПАО </w:t>
            </w:r>
            <w:r w:rsidR="000B1854" w:rsidRPr="001831EE">
              <w:rPr>
                <w:rStyle w:val="aa"/>
                <w:rFonts w:ascii="Myriad Pro" w:hAnsi="Myriad Pro"/>
                <w:b/>
                <w:bCs/>
                <w:noProof/>
              </w:rPr>
              <w:t xml:space="preserve">«Россети Ленэнерго»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w:t>
            </w:r>
            <w:bookmarkStart w:id="0" w:name="_GoBack"/>
            <w:bookmarkEnd w:id="0"/>
            <w:r w:rsidR="000B1854" w:rsidRPr="001831EE">
              <w:rPr>
                <w:rStyle w:val="aa"/>
                <w:rFonts w:ascii="Myriad Pro" w:hAnsi="Myriad Pro"/>
                <w:b/>
                <w:bCs/>
                <w:noProof/>
              </w:rPr>
              <w:t>досудебного рассмотрения спора/разногласий и/или жалобы на действия Комитета по тарифам Санкт-Петербурга</w:t>
            </w:r>
            <w:r w:rsidR="000B1854" w:rsidRPr="001831EE">
              <w:rPr>
                <w:rFonts w:ascii="Myriad Pro" w:hAnsi="Myriad Pro"/>
                <w:b/>
                <w:bCs/>
                <w:noProof/>
                <w:webHidden/>
              </w:rPr>
              <w:tab/>
            </w:r>
            <w:r w:rsidR="000B1854" w:rsidRPr="001831EE">
              <w:rPr>
                <w:rFonts w:ascii="Myriad Pro" w:hAnsi="Myriad Pro"/>
                <w:b/>
                <w:bCs/>
                <w:noProof/>
                <w:webHidden/>
              </w:rPr>
              <w:fldChar w:fldCharType="begin"/>
            </w:r>
            <w:r w:rsidR="000B1854" w:rsidRPr="001831EE">
              <w:rPr>
                <w:rFonts w:ascii="Myriad Pro" w:hAnsi="Myriad Pro"/>
                <w:b/>
                <w:bCs/>
                <w:noProof/>
                <w:webHidden/>
              </w:rPr>
              <w:instrText xml:space="preserve"> PAGEREF _Toc55246396 \h </w:instrText>
            </w:r>
            <w:r w:rsidR="000B1854" w:rsidRPr="001831EE">
              <w:rPr>
                <w:rFonts w:ascii="Myriad Pro" w:hAnsi="Myriad Pro"/>
                <w:b/>
                <w:bCs/>
                <w:noProof/>
                <w:webHidden/>
              </w:rPr>
            </w:r>
            <w:r w:rsidR="000B1854" w:rsidRPr="001831EE">
              <w:rPr>
                <w:rFonts w:ascii="Myriad Pro" w:hAnsi="Myriad Pro"/>
                <w:b/>
                <w:bCs/>
                <w:noProof/>
                <w:webHidden/>
              </w:rPr>
              <w:fldChar w:fldCharType="separate"/>
            </w:r>
            <w:r>
              <w:rPr>
                <w:rFonts w:ascii="Myriad Pro" w:hAnsi="Myriad Pro"/>
                <w:b/>
                <w:bCs/>
                <w:noProof/>
                <w:webHidden/>
              </w:rPr>
              <w:t>41</w:t>
            </w:r>
            <w:r w:rsidR="000B1854" w:rsidRPr="001831EE">
              <w:rPr>
                <w:rFonts w:ascii="Myriad Pro" w:hAnsi="Myriad Pro"/>
                <w:b/>
                <w:bCs/>
                <w:noProof/>
                <w:webHidden/>
              </w:rPr>
              <w:fldChar w:fldCharType="end"/>
            </w:r>
          </w:hyperlink>
        </w:p>
        <w:p w14:paraId="32DF1109" w14:textId="1150873E" w:rsidR="00CC5FEA" w:rsidRPr="00B94A0A" w:rsidRDefault="0029734F" w:rsidP="00935091">
          <w:pPr>
            <w:pStyle w:val="32"/>
            <w:tabs>
              <w:tab w:val="left" w:pos="1100"/>
              <w:tab w:val="right" w:leader="dot" w:pos="9338"/>
            </w:tabs>
            <w:ind w:left="0"/>
            <w:jc w:val="both"/>
            <w:rPr>
              <w:rFonts w:ascii="Myriad Pro" w:hAnsi="Myriad Pro"/>
              <w:i/>
              <w:color w:val="4F6228" w:themeColor="accent3" w:themeShade="80"/>
            </w:rPr>
          </w:pPr>
          <w:r w:rsidRPr="00666B78">
            <w:rPr>
              <w:rFonts w:ascii="Myriad Pro" w:hAnsi="Myriad Pro"/>
              <w:b/>
              <w:bCs/>
              <w:i/>
              <w:color w:val="4F6228" w:themeColor="accent3" w:themeShade="80"/>
            </w:rPr>
            <w:fldChar w:fldCharType="end"/>
          </w:r>
        </w:p>
      </w:sdtContent>
    </w:sdt>
    <w:p w14:paraId="4850E706" w14:textId="77777777" w:rsidR="00C54290" w:rsidRDefault="00C54290" w:rsidP="00C54290">
      <w:pPr>
        <w:shd w:val="clear" w:color="auto" w:fill="FFFFFF"/>
        <w:spacing w:before="100" w:beforeAutospacing="1" w:after="100" w:afterAutospacing="1" w:line="360" w:lineRule="auto"/>
        <w:ind w:firstLine="567"/>
        <w:contextualSpacing/>
        <w:jc w:val="both"/>
        <w:rPr>
          <w:rFonts w:ascii="Myriad Pro" w:hAnsi="Myriad Pro"/>
          <w:sz w:val="26"/>
          <w:szCs w:val="26"/>
        </w:rPr>
      </w:pPr>
      <w:r>
        <w:rPr>
          <w:rFonts w:ascii="Myriad Pro" w:hAnsi="Myriad Pro"/>
          <w:sz w:val="26"/>
          <w:szCs w:val="26"/>
        </w:rPr>
        <w:br w:type="page"/>
      </w:r>
    </w:p>
    <w:p w14:paraId="0868569C" w14:textId="579CB530" w:rsidR="004C304B" w:rsidRPr="00D912A0" w:rsidRDefault="00FC7484" w:rsidP="00133579">
      <w:pPr>
        <w:keepNext/>
        <w:keepLines/>
        <w:shd w:val="clear" w:color="auto" w:fill="FFFFFF"/>
        <w:spacing w:after="0" w:line="360" w:lineRule="auto"/>
        <w:ind w:firstLine="567"/>
        <w:contextualSpacing/>
        <w:jc w:val="both"/>
        <w:rPr>
          <w:rFonts w:ascii="Myriad Pro" w:hAnsi="Myriad Pro"/>
          <w:sz w:val="26"/>
          <w:szCs w:val="26"/>
        </w:rPr>
      </w:pPr>
      <w:r w:rsidRPr="00D912A0">
        <w:rPr>
          <w:rFonts w:ascii="Myriad Pro" w:hAnsi="Myriad Pro"/>
          <w:sz w:val="26"/>
          <w:szCs w:val="26"/>
        </w:rPr>
        <w:lastRenderedPageBreak/>
        <w:t xml:space="preserve">Настоящий Отчет </w:t>
      </w:r>
      <w:r w:rsidR="0028662B" w:rsidRPr="0080531F">
        <w:rPr>
          <w:rFonts w:ascii="Myriad Pro" w:hAnsi="Myriad Pro"/>
          <w:sz w:val="26"/>
          <w:szCs w:val="26"/>
        </w:rPr>
        <w:t xml:space="preserve">по результатам </w:t>
      </w:r>
      <w:r w:rsidR="0028662B"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28662B">
        <w:rPr>
          <w:rFonts w:ascii="Myriad Pro" w:hAnsi="Myriad Pro"/>
          <w:sz w:val="26"/>
          <w:szCs w:val="26"/>
        </w:rPr>
        <w:t xml:space="preserve"> </w:t>
      </w:r>
      <w:r w:rsidRPr="00D912A0">
        <w:rPr>
          <w:rFonts w:ascii="Myriad Pro" w:hAnsi="Myriad Pro"/>
          <w:sz w:val="26"/>
          <w:szCs w:val="26"/>
        </w:rPr>
        <w:t xml:space="preserve">в отношении </w:t>
      </w:r>
      <w:r w:rsidR="001831EE">
        <w:rPr>
          <w:rFonts w:ascii="Myriad Pro" w:hAnsi="Myriad Pro"/>
          <w:sz w:val="26"/>
          <w:szCs w:val="26"/>
        </w:rPr>
        <w:t>ПАО </w:t>
      </w:r>
      <w:r w:rsidRPr="00D912A0">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Pr="00D912A0">
        <w:rPr>
          <w:rFonts w:ascii="Myriad Pro" w:hAnsi="Myriad Pro"/>
          <w:sz w:val="26"/>
          <w:szCs w:val="26"/>
        </w:rPr>
        <w:t xml:space="preserve">Ленэнерго»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w:t>
      </w:r>
      <w:r w:rsidR="001831EE">
        <w:rPr>
          <w:rFonts w:ascii="Myriad Pro" w:hAnsi="Myriad Pro"/>
          <w:sz w:val="26"/>
          <w:szCs w:val="26"/>
        </w:rPr>
        <w:t>ПАО </w:t>
      </w:r>
      <w:r w:rsidRPr="00D912A0">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Pr="00D912A0">
        <w:rPr>
          <w:rFonts w:ascii="Myriad Pro" w:hAnsi="Myriad Pro"/>
          <w:sz w:val="26"/>
          <w:szCs w:val="26"/>
        </w:rPr>
        <w:t xml:space="preserve">Ленэнерго» (далее – регулируемая организация) при установлении регулируемых тарифов на услуги по передаче электрической энергии с применением метода доходности инвестированного капитала на </w:t>
      </w:r>
      <w:r w:rsidR="001F7217" w:rsidRPr="0025785E">
        <w:rPr>
          <w:rFonts w:ascii="Myriad Pro" w:hAnsi="Myriad Pro"/>
          <w:sz w:val="26"/>
          <w:szCs w:val="26"/>
        </w:rPr>
        <w:t>20</w:t>
      </w:r>
      <w:r w:rsidR="001F7217">
        <w:rPr>
          <w:rFonts w:ascii="Myriad Pro" w:hAnsi="Myriad Pro"/>
          <w:sz w:val="26"/>
          <w:szCs w:val="26"/>
        </w:rPr>
        <w:t>17</w:t>
      </w:r>
      <w:r w:rsidR="00220329">
        <w:rPr>
          <w:rFonts w:ascii="Myriad Pro" w:hAnsi="Myriad Pro"/>
          <w:sz w:val="26"/>
          <w:szCs w:val="26"/>
        </w:rPr>
        <w:t>-2019 годы</w:t>
      </w:r>
      <w:r w:rsidR="001F7217" w:rsidRPr="0025785E">
        <w:rPr>
          <w:rFonts w:ascii="Myriad Pro" w:hAnsi="Myriad Pro"/>
          <w:sz w:val="26"/>
          <w:szCs w:val="26"/>
        </w:rPr>
        <w:t xml:space="preserve"> </w:t>
      </w:r>
      <w:r w:rsidRPr="00D912A0">
        <w:rPr>
          <w:rFonts w:ascii="Myriad Pro" w:hAnsi="Myriad Pro"/>
          <w:sz w:val="26"/>
          <w:szCs w:val="26"/>
        </w:rPr>
        <w:t xml:space="preserve">на территории города Санкт-Петербурга, экспертизы обосновывающих материалов, предоставленных </w:t>
      </w:r>
      <w:r w:rsidR="001831EE">
        <w:rPr>
          <w:rFonts w:ascii="Myriad Pro" w:hAnsi="Myriad Pro"/>
          <w:sz w:val="26"/>
          <w:szCs w:val="26"/>
        </w:rPr>
        <w:t>ПАО </w:t>
      </w:r>
      <w:r w:rsidRPr="00D912A0">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Pr="00D912A0">
        <w:rPr>
          <w:rFonts w:ascii="Myriad Pro" w:hAnsi="Myriad Pro"/>
          <w:sz w:val="26"/>
          <w:szCs w:val="26"/>
        </w:rPr>
        <w:t xml:space="preserve">Ленэнерго» в регулирующий орган – в Комитет по тарифам Санкт-Петербурга (далее – регулирующий орган, Комитет, КТ СПб)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w:t>
      </w:r>
      <w:r w:rsidR="001831EE">
        <w:rPr>
          <w:rFonts w:ascii="Myriad Pro" w:hAnsi="Myriad Pro"/>
          <w:sz w:val="26"/>
          <w:szCs w:val="26"/>
        </w:rPr>
        <w:t>ПАО </w:t>
      </w:r>
      <w:r w:rsidRPr="00D912A0">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Pr="00D912A0">
        <w:rPr>
          <w:rFonts w:ascii="Myriad Pro" w:hAnsi="Myriad Pro"/>
          <w:sz w:val="26"/>
          <w:szCs w:val="26"/>
        </w:rPr>
        <w:t>Ленэнерго» при установлении тарифов на услуги по передаче электрической энергии</w:t>
      </w:r>
      <w:r w:rsidR="0028662B">
        <w:rPr>
          <w:rFonts w:ascii="Myriad Pro" w:hAnsi="Myriad Pro"/>
          <w:sz w:val="26"/>
          <w:szCs w:val="26"/>
        </w:rPr>
        <w:t>.</w:t>
      </w:r>
    </w:p>
    <w:p w14:paraId="0A3FBF75" w14:textId="141FB956" w:rsidR="007D25ED" w:rsidRPr="00E926A0" w:rsidRDefault="007D25ED" w:rsidP="00133579">
      <w:pPr>
        <w:keepNext/>
        <w:keepLines/>
        <w:shd w:val="clear" w:color="auto" w:fill="FFFFFF"/>
        <w:spacing w:after="0" w:line="360" w:lineRule="auto"/>
        <w:ind w:firstLine="567"/>
        <w:jc w:val="both"/>
        <w:rPr>
          <w:rFonts w:ascii="Myriad Pro" w:hAnsi="Myriad Pro"/>
          <w:sz w:val="26"/>
          <w:szCs w:val="26"/>
        </w:rPr>
      </w:pPr>
      <w:r w:rsidRPr="00E926A0">
        <w:rPr>
          <w:rFonts w:ascii="Myriad Pro" w:hAnsi="Myriad Pro"/>
          <w:sz w:val="26"/>
          <w:szCs w:val="26"/>
        </w:rPr>
        <w:t>И</w:t>
      </w:r>
      <w:r w:rsidR="00821CD2" w:rsidRPr="00E926A0">
        <w:rPr>
          <w:rFonts w:ascii="Myriad Pro" w:hAnsi="Myriad Pro"/>
          <w:sz w:val="26"/>
          <w:szCs w:val="26"/>
        </w:rPr>
        <w:t>сполнителе</w:t>
      </w:r>
      <w:r w:rsidR="00D44526" w:rsidRPr="00E926A0">
        <w:rPr>
          <w:rFonts w:ascii="Myriad Pro" w:hAnsi="Myriad Pro"/>
          <w:sz w:val="26"/>
          <w:szCs w:val="26"/>
        </w:rPr>
        <w:t xml:space="preserve">м </w:t>
      </w:r>
      <w:r w:rsidRPr="00E926A0">
        <w:rPr>
          <w:rFonts w:ascii="Myriad Pro" w:hAnsi="Myriad Pro"/>
          <w:sz w:val="26"/>
          <w:szCs w:val="26"/>
        </w:rPr>
        <w:t xml:space="preserve">рассматривались и принимались во внимание все представленные документы, имеющие значение для оценки экономической обоснованности позиции </w:t>
      </w:r>
      <w:r w:rsidR="001831EE">
        <w:rPr>
          <w:rFonts w:ascii="Myriad Pro" w:hAnsi="Myriad Pro"/>
          <w:sz w:val="26"/>
          <w:szCs w:val="26"/>
        </w:rPr>
        <w:t>ПАО </w:t>
      </w:r>
      <w:r w:rsidR="003E6C43" w:rsidRPr="00E926A0">
        <w:rPr>
          <w:rFonts w:ascii="Myriad Pro" w:hAnsi="Myriad Pro"/>
          <w:sz w:val="26"/>
          <w:szCs w:val="26"/>
        </w:rPr>
        <w:t>«</w:t>
      </w:r>
      <w:proofErr w:type="spellStart"/>
      <w:r w:rsidR="0028662B">
        <w:rPr>
          <w:rFonts w:ascii="Myriad Pro" w:hAnsi="Myriad Pro"/>
          <w:sz w:val="26"/>
          <w:szCs w:val="26"/>
        </w:rPr>
        <w:t>Россети</w:t>
      </w:r>
      <w:proofErr w:type="spellEnd"/>
      <w:r w:rsidR="0028662B">
        <w:rPr>
          <w:rFonts w:ascii="Myriad Pro" w:hAnsi="Myriad Pro"/>
          <w:sz w:val="26"/>
          <w:szCs w:val="26"/>
        </w:rPr>
        <w:t xml:space="preserve"> </w:t>
      </w:r>
      <w:r w:rsidR="003E6C43" w:rsidRPr="00E926A0">
        <w:rPr>
          <w:rFonts w:ascii="Myriad Pro" w:hAnsi="Myriad Pro"/>
          <w:sz w:val="26"/>
          <w:szCs w:val="26"/>
        </w:rPr>
        <w:t>Ленэнерго»</w:t>
      </w:r>
      <w:r w:rsidRPr="00E926A0">
        <w:rPr>
          <w:rFonts w:ascii="Myriad Pro" w:hAnsi="Myriad Pro"/>
          <w:sz w:val="26"/>
          <w:szCs w:val="26"/>
        </w:rPr>
        <w:t>, при этом Исполнитель исходил из того, что представленная Заказчиком</w:t>
      </w:r>
      <w:r w:rsidR="0086614E" w:rsidRPr="00E926A0">
        <w:rPr>
          <w:rFonts w:ascii="Myriad Pro" w:hAnsi="Myriad Pro"/>
          <w:sz w:val="26"/>
          <w:szCs w:val="26"/>
        </w:rPr>
        <w:t xml:space="preserve"> информация </w:t>
      </w:r>
      <w:r w:rsidRPr="00E926A0">
        <w:rPr>
          <w:rFonts w:ascii="Myriad Pro" w:hAnsi="Myriad Pro"/>
          <w:sz w:val="26"/>
          <w:szCs w:val="26"/>
        </w:rPr>
        <w:t>является достоверной. Ответственность за достоверность информации несет руководитель Заказчика.</w:t>
      </w:r>
    </w:p>
    <w:p w14:paraId="4AA08FFE" w14:textId="0FFAFF0D" w:rsidR="00282B4C" w:rsidRDefault="00282B4C" w:rsidP="00133579">
      <w:pPr>
        <w:keepNext/>
        <w:keepLines/>
        <w:shd w:val="clear" w:color="auto" w:fill="FFFFFF"/>
        <w:spacing w:after="0" w:line="360" w:lineRule="auto"/>
        <w:jc w:val="both"/>
        <w:rPr>
          <w:rFonts w:ascii="Myriad Pro" w:hAnsi="Myriad Pro"/>
          <w:sz w:val="26"/>
          <w:szCs w:val="26"/>
        </w:rPr>
      </w:pPr>
    </w:p>
    <w:p w14:paraId="2B1745E7" w14:textId="77777777" w:rsidR="00312B62" w:rsidRPr="00E926A0" w:rsidRDefault="00312B62" w:rsidP="00133579">
      <w:pPr>
        <w:keepNext/>
        <w:keepLines/>
        <w:shd w:val="clear" w:color="auto" w:fill="FFFFFF"/>
        <w:spacing w:after="0" w:line="360" w:lineRule="auto"/>
        <w:jc w:val="both"/>
        <w:rPr>
          <w:rFonts w:ascii="Myriad Pro" w:hAnsi="Myriad Pro"/>
          <w:sz w:val="26"/>
          <w:szCs w:val="26"/>
        </w:rPr>
      </w:pPr>
    </w:p>
    <w:p w14:paraId="0CC0EEB9" w14:textId="451FE1FF" w:rsidR="00282B4C" w:rsidRDefault="00282B4C" w:rsidP="00A95158">
      <w:pPr>
        <w:shd w:val="clear" w:color="auto" w:fill="FFFFFF"/>
        <w:spacing w:after="0" w:line="360" w:lineRule="auto"/>
        <w:jc w:val="both"/>
        <w:rPr>
          <w:rFonts w:ascii="Myriad Pro" w:hAnsi="Myriad Pro"/>
          <w:sz w:val="26"/>
          <w:szCs w:val="26"/>
        </w:rPr>
      </w:pPr>
      <w:r w:rsidRPr="00E926A0">
        <w:rPr>
          <w:rFonts w:ascii="Myriad Pro" w:hAnsi="Myriad Pro"/>
          <w:sz w:val="26"/>
          <w:szCs w:val="26"/>
        </w:rPr>
        <w:t xml:space="preserve">Генеральный директор ООО </w:t>
      </w:r>
      <w:r w:rsidR="0040080B" w:rsidRPr="00E926A0">
        <w:rPr>
          <w:rFonts w:ascii="Myriad Pro" w:hAnsi="Myriad Pro"/>
          <w:sz w:val="26"/>
          <w:szCs w:val="26"/>
        </w:rPr>
        <w:t>«</w:t>
      </w:r>
      <w:r w:rsidR="00EC4A9C" w:rsidRPr="00E926A0">
        <w:rPr>
          <w:rFonts w:ascii="Myriad Pro" w:hAnsi="Myriad Pro"/>
          <w:sz w:val="26"/>
          <w:szCs w:val="26"/>
        </w:rPr>
        <w:t>ЭК ЭПАР</w:t>
      </w:r>
      <w:r w:rsidR="0040080B" w:rsidRPr="00E926A0">
        <w:rPr>
          <w:rFonts w:ascii="Myriad Pro" w:hAnsi="Myriad Pro"/>
          <w:sz w:val="26"/>
          <w:szCs w:val="26"/>
        </w:rPr>
        <w:t>»</w:t>
      </w:r>
      <w:r w:rsidR="00467054">
        <w:rPr>
          <w:rFonts w:ascii="Myriad Pro" w:hAnsi="Myriad Pro"/>
          <w:sz w:val="26"/>
          <w:szCs w:val="26"/>
        </w:rPr>
        <w:t xml:space="preserve">  </w:t>
      </w:r>
      <w:r w:rsidR="00A95158">
        <w:rPr>
          <w:rFonts w:ascii="Myriad Pro" w:hAnsi="Myriad Pro"/>
          <w:sz w:val="26"/>
          <w:szCs w:val="26"/>
        </w:rPr>
        <w:t xml:space="preserve"> </w:t>
      </w:r>
      <w:r w:rsidR="002B2A84">
        <w:rPr>
          <w:rFonts w:ascii="Myriad Pro" w:hAnsi="Myriad Pro"/>
          <w:sz w:val="26"/>
          <w:szCs w:val="26"/>
        </w:rPr>
        <w:t xml:space="preserve">   </w:t>
      </w:r>
      <w:r w:rsidR="00A95158">
        <w:rPr>
          <w:rFonts w:ascii="Myriad Pro" w:hAnsi="Myriad Pro"/>
          <w:sz w:val="26"/>
          <w:szCs w:val="26"/>
        </w:rPr>
        <w:t xml:space="preserve"> </w:t>
      </w:r>
      <w:r w:rsidR="00467054">
        <w:rPr>
          <w:rFonts w:ascii="Myriad Pro" w:hAnsi="Myriad Pro"/>
          <w:sz w:val="26"/>
          <w:szCs w:val="26"/>
        </w:rPr>
        <w:t xml:space="preserve">  </w:t>
      </w:r>
      <w:r w:rsidR="00D128BB" w:rsidRPr="00E926A0">
        <w:rPr>
          <w:rFonts w:ascii="Myriad Pro" w:hAnsi="Myriad Pro"/>
          <w:sz w:val="26"/>
          <w:szCs w:val="26"/>
        </w:rPr>
        <w:t>_______________</w:t>
      </w:r>
      <w:r w:rsidR="00A95158">
        <w:rPr>
          <w:rFonts w:ascii="Myriad Pro" w:hAnsi="Myriad Pro"/>
          <w:sz w:val="26"/>
          <w:szCs w:val="26"/>
        </w:rPr>
        <w:t xml:space="preserve">         </w:t>
      </w:r>
      <w:r w:rsidR="002B2A84">
        <w:rPr>
          <w:rFonts w:ascii="Myriad Pro" w:hAnsi="Myriad Pro"/>
          <w:sz w:val="26"/>
          <w:szCs w:val="26"/>
        </w:rPr>
        <w:t xml:space="preserve">   </w:t>
      </w:r>
      <w:r w:rsidR="00A95158">
        <w:rPr>
          <w:rFonts w:ascii="Myriad Pro" w:hAnsi="Myriad Pro"/>
          <w:sz w:val="26"/>
          <w:szCs w:val="26"/>
        </w:rPr>
        <w:t xml:space="preserve">    </w:t>
      </w:r>
      <w:r w:rsidRPr="00E926A0">
        <w:rPr>
          <w:rFonts w:ascii="Myriad Pro" w:hAnsi="Myriad Pro"/>
          <w:sz w:val="26"/>
          <w:szCs w:val="26"/>
        </w:rPr>
        <w:t>В. Н. Логинов</w:t>
      </w:r>
    </w:p>
    <w:p w14:paraId="6F1E8061" w14:textId="28F957B3" w:rsidR="000A029A" w:rsidRDefault="000A029A" w:rsidP="00A95158">
      <w:pPr>
        <w:shd w:val="clear" w:color="auto" w:fill="FFFFFF"/>
        <w:spacing w:after="0" w:line="360" w:lineRule="auto"/>
        <w:jc w:val="both"/>
        <w:rPr>
          <w:rFonts w:ascii="Myriad Pro" w:hAnsi="Myriad Pro"/>
          <w:sz w:val="26"/>
          <w:szCs w:val="26"/>
        </w:rPr>
      </w:pPr>
      <w:r>
        <w:rPr>
          <w:rFonts w:ascii="Myriad Pro" w:hAnsi="Myriad Pro"/>
          <w:sz w:val="26"/>
          <w:szCs w:val="26"/>
        </w:rPr>
        <w:br w:type="page"/>
      </w:r>
    </w:p>
    <w:p w14:paraId="4BBBCAAF" w14:textId="77777777" w:rsidR="001225C2" w:rsidRDefault="001225C2" w:rsidP="00133579">
      <w:pPr>
        <w:pStyle w:val="3"/>
        <w:numPr>
          <w:ilvl w:val="0"/>
          <w:numId w:val="1"/>
        </w:numPr>
        <w:spacing w:before="0" w:line="360" w:lineRule="auto"/>
        <w:rPr>
          <w:rFonts w:ascii="Myriad Pro" w:hAnsi="Myriad Pro"/>
          <w:b/>
          <w:color w:val="4F6228" w:themeColor="accent3" w:themeShade="80"/>
          <w:sz w:val="28"/>
          <w:szCs w:val="28"/>
        </w:rPr>
      </w:pPr>
      <w:bookmarkStart w:id="1" w:name="_Toc437621358"/>
      <w:bookmarkStart w:id="2" w:name="_Toc39830935"/>
      <w:bookmarkStart w:id="3" w:name="_Toc55246388"/>
      <w:bookmarkStart w:id="4" w:name="_Hlk41666218"/>
      <w:r w:rsidRPr="006C2AE2">
        <w:rPr>
          <w:rFonts w:ascii="Myriad Pro" w:hAnsi="Myriad Pro"/>
          <w:b/>
          <w:color w:val="4F6228" w:themeColor="accent3" w:themeShade="80"/>
          <w:sz w:val="28"/>
          <w:szCs w:val="28"/>
        </w:rPr>
        <w:lastRenderedPageBreak/>
        <w:t>Вводная часть</w:t>
      </w:r>
      <w:bookmarkEnd w:id="2"/>
      <w:bookmarkEnd w:id="3"/>
    </w:p>
    <w:p w14:paraId="7E5B7675" w14:textId="77777777" w:rsidR="001225C2" w:rsidRPr="0029734F" w:rsidRDefault="001225C2"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5" w:name="_Toc248812124"/>
      <w:bookmarkStart w:id="6" w:name="_Toc251080790"/>
      <w:bookmarkStart w:id="7" w:name="_Toc251081231"/>
      <w:bookmarkStart w:id="8" w:name="_Toc254262910"/>
      <w:bookmarkStart w:id="9" w:name="_Toc255981063"/>
      <w:bookmarkStart w:id="10" w:name="_Toc255983162"/>
      <w:bookmarkStart w:id="11" w:name="_Toc414542858"/>
      <w:bookmarkStart w:id="12" w:name="_Toc437621356"/>
      <w:bookmarkStart w:id="13" w:name="_Toc39830936"/>
      <w:bookmarkStart w:id="14" w:name="_Toc55246389"/>
      <w:r w:rsidRPr="0029734F">
        <w:rPr>
          <w:rFonts w:ascii="Myriad Pro" w:hAnsi="Myriad Pro"/>
          <w:b/>
          <w:color w:val="4F6228" w:themeColor="accent3" w:themeShade="80"/>
          <w:sz w:val="28"/>
          <w:szCs w:val="28"/>
        </w:rPr>
        <w:t>Сведения о Заказчике</w:t>
      </w:r>
      <w:bookmarkEnd w:id="5"/>
      <w:bookmarkEnd w:id="6"/>
      <w:bookmarkEnd w:id="7"/>
      <w:bookmarkEnd w:id="8"/>
      <w:bookmarkEnd w:id="9"/>
      <w:bookmarkEnd w:id="10"/>
      <w:bookmarkEnd w:id="11"/>
      <w:bookmarkEnd w:id="12"/>
      <w:bookmarkEnd w:id="13"/>
      <w:bookmarkEnd w:id="14"/>
    </w:p>
    <w:tbl>
      <w:tblPr>
        <w:tblStyle w:val="17"/>
        <w:tblW w:w="9356" w:type="dxa"/>
        <w:tblInd w:w="-5" w:type="dxa"/>
        <w:tblLayout w:type="fixed"/>
        <w:tblLook w:val="01E0" w:firstRow="1" w:lastRow="1" w:firstColumn="1" w:lastColumn="1" w:noHBand="0" w:noVBand="0"/>
      </w:tblPr>
      <w:tblGrid>
        <w:gridCol w:w="4621"/>
        <w:gridCol w:w="4735"/>
      </w:tblGrid>
      <w:tr w:rsidR="001225C2" w:rsidRPr="004E59DD" w14:paraId="2E3BB983" w14:textId="77777777" w:rsidTr="00183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bottom w:val="nil"/>
            </w:tcBorders>
          </w:tcPr>
          <w:p w14:paraId="15DC735F" w14:textId="77777777" w:rsidR="001225C2" w:rsidRPr="004E59DD" w:rsidRDefault="001225C2" w:rsidP="00133579">
            <w:pPr>
              <w:pStyle w:val="a8"/>
              <w:spacing w:before="0" w:after="0"/>
              <w:rPr>
                <w:rFonts w:ascii="Myriad Pro" w:hAnsi="Myriad Pro"/>
                <w:b w:val="0"/>
                <w:i w:val="0"/>
                <w:sz w:val="26"/>
                <w:szCs w:val="26"/>
              </w:rPr>
            </w:pPr>
            <w:r w:rsidRPr="004E59DD">
              <w:rPr>
                <w:rFonts w:ascii="Myriad Pro" w:hAnsi="Myriad Pro"/>
                <w:b w:val="0"/>
                <w:i w:val="0"/>
                <w:sz w:val="26"/>
                <w:szCs w:val="26"/>
              </w:rPr>
              <w:t>Наименование</w:t>
            </w:r>
          </w:p>
        </w:tc>
        <w:tc>
          <w:tcPr>
            <w:tcW w:w="4735" w:type="dxa"/>
            <w:tcBorders>
              <w:bottom w:val="nil"/>
            </w:tcBorders>
          </w:tcPr>
          <w:p w14:paraId="4542C992" w14:textId="77777777" w:rsidR="001225C2" w:rsidRPr="004E59DD" w:rsidRDefault="001225C2" w:rsidP="00133579">
            <w:pPr>
              <w:pStyle w:val="a8"/>
              <w:spacing w:before="0" w:after="0"/>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1225C2" w:rsidRPr="004E59DD" w14:paraId="055C21C3" w14:textId="77777777" w:rsidTr="001831EE">
        <w:tc>
          <w:tcPr>
            <w:cnfStyle w:val="001000000000" w:firstRow="0" w:lastRow="0" w:firstColumn="1" w:lastColumn="0" w:oddVBand="0" w:evenVBand="0" w:oddHBand="0" w:evenHBand="0" w:firstRowFirstColumn="0" w:firstRowLastColumn="0" w:lastRowFirstColumn="0" w:lastRowLastColumn="0"/>
            <w:tcW w:w="4621" w:type="dxa"/>
            <w:tcBorders>
              <w:top w:val="nil"/>
              <w:left w:val="nil"/>
            </w:tcBorders>
          </w:tcPr>
          <w:p w14:paraId="44489767"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4735" w:type="dxa"/>
            <w:tcBorders>
              <w:top w:val="nil"/>
              <w:right w:val="nil"/>
            </w:tcBorders>
          </w:tcPr>
          <w:p w14:paraId="2FE528D4" w14:textId="5977DCAC" w:rsidR="001225C2" w:rsidRPr="006F38C7"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843BF6">
              <w:rPr>
                <w:rFonts w:ascii="Myriad Pro" w:hAnsi="Myriad Pro"/>
                <w:i w:val="0"/>
                <w:sz w:val="26"/>
                <w:szCs w:val="26"/>
              </w:rPr>
              <w:t xml:space="preserve">Публичное акционерное общество </w:t>
            </w:r>
            <w:r>
              <w:rPr>
                <w:rFonts w:ascii="Myriad Pro" w:hAnsi="Myriad Pro"/>
                <w:i w:val="0"/>
                <w:sz w:val="26"/>
                <w:szCs w:val="26"/>
              </w:rPr>
              <w:t>«</w:t>
            </w:r>
            <w:r w:rsidR="0028662B">
              <w:rPr>
                <w:rFonts w:ascii="Myriad Pro" w:hAnsi="Myriad Pro"/>
                <w:i w:val="0"/>
                <w:sz w:val="26"/>
                <w:szCs w:val="26"/>
              </w:rPr>
              <w:t xml:space="preserve">Россети </w:t>
            </w:r>
            <w:r w:rsidRPr="00843BF6">
              <w:rPr>
                <w:rFonts w:ascii="Myriad Pro" w:hAnsi="Myriad Pro"/>
                <w:i w:val="0"/>
                <w:sz w:val="26"/>
                <w:szCs w:val="26"/>
              </w:rPr>
              <w:t>Ленэнерго</w:t>
            </w:r>
            <w:r>
              <w:rPr>
                <w:rFonts w:ascii="Myriad Pro" w:hAnsi="Myriad Pro"/>
                <w:i w:val="0"/>
                <w:sz w:val="26"/>
                <w:szCs w:val="26"/>
              </w:rPr>
              <w:t>»</w:t>
            </w:r>
          </w:p>
        </w:tc>
      </w:tr>
      <w:tr w:rsidR="001225C2" w:rsidRPr="004E59DD" w14:paraId="5990C817" w14:textId="77777777" w:rsidTr="001831EE">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3A87FA06"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4735" w:type="dxa"/>
            <w:tcBorders>
              <w:top w:val="single" w:sz="4" w:space="0" w:color="4F6228" w:themeColor="accent3" w:themeShade="80"/>
              <w:left w:val="single" w:sz="4" w:space="0" w:color="4F6228" w:themeColor="accent3" w:themeShade="80"/>
              <w:right w:val="nil"/>
            </w:tcBorders>
          </w:tcPr>
          <w:p w14:paraId="0D8F9D43" w14:textId="601150EA" w:rsidR="001225C2" w:rsidRPr="006F38C7" w:rsidRDefault="001831EE"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ПАО </w:t>
            </w:r>
            <w:r w:rsidR="001225C2" w:rsidRPr="006F38C7">
              <w:rPr>
                <w:rFonts w:ascii="Myriad Pro" w:hAnsi="Myriad Pro"/>
                <w:i w:val="0"/>
                <w:sz w:val="26"/>
                <w:szCs w:val="26"/>
              </w:rPr>
              <w:t>«</w:t>
            </w:r>
            <w:proofErr w:type="spellStart"/>
            <w:r w:rsidR="0028662B">
              <w:rPr>
                <w:rFonts w:ascii="Myriad Pro" w:hAnsi="Myriad Pro"/>
                <w:i w:val="0"/>
                <w:sz w:val="26"/>
                <w:szCs w:val="26"/>
              </w:rPr>
              <w:t>Россети</w:t>
            </w:r>
            <w:proofErr w:type="spellEnd"/>
            <w:r w:rsidR="0028662B">
              <w:rPr>
                <w:rFonts w:ascii="Myriad Pro" w:hAnsi="Myriad Pro"/>
                <w:i w:val="0"/>
                <w:sz w:val="26"/>
                <w:szCs w:val="26"/>
              </w:rPr>
              <w:t xml:space="preserve"> </w:t>
            </w:r>
            <w:r w:rsidR="001225C2" w:rsidRPr="006F38C7">
              <w:rPr>
                <w:rFonts w:ascii="Myriad Pro" w:hAnsi="Myriad Pro"/>
                <w:i w:val="0"/>
                <w:sz w:val="26"/>
                <w:szCs w:val="26"/>
              </w:rPr>
              <w:t>Ленэнерго»</w:t>
            </w:r>
          </w:p>
        </w:tc>
      </w:tr>
      <w:tr w:rsidR="001225C2" w:rsidRPr="004E59DD" w14:paraId="13A8B922" w14:textId="77777777" w:rsidTr="001831EE">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2258EF67" w14:textId="77777777" w:rsidR="001225C2" w:rsidRPr="001449C2" w:rsidRDefault="001225C2" w:rsidP="00133579">
            <w:pPr>
              <w:pStyle w:val="a8"/>
              <w:spacing w:before="0" w:after="0"/>
              <w:contextualSpacing/>
              <w:rPr>
                <w:rFonts w:ascii="Myriad Pro" w:hAnsi="Myriad Pro"/>
                <w:i w:val="0"/>
                <w:sz w:val="26"/>
                <w:szCs w:val="26"/>
              </w:rPr>
            </w:pPr>
            <w:r w:rsidRPr="001449C2">
              <w:rPr>
                <w:rFonts w:ascii="Myriad Pro" w:hAnsi="Myriad Pro"/>
                <w:i w:val="0"/>
                <w:sz w:val="26"/>
                <w:szCs w:val="26"/>
              </w:rPr>
              <w:t>ОГРН</w:t>
            </w:r>
          </w:p>
        </w:tc>
        <w:tc>
          <w:tcPr>
            <w:tcW w:w="4735" w:type="dxa"/>
            <w:tcBorders>
              <w:top w:val="single" w:sz="4" w:space="0" w:color="4F6228" w:themeColor="accent3" w:themeShade="80"/>
              <w:left w:val="single" w:sz="4" w:space="0" w:color="4F6228" w:themeColor="accent3" w:themeShade="80"/>
              <w:right w:val="nil"/>
            </w:tcBorders>
          </w:tcPr>
          <w:p w14:paraId="48E4FC1D" w14:textId="77777777"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1449C2">
              <w:rPr>
                <w:rFonts w:ascii="Myriad Pro" w:hAnsi="Myriad Pro"/>
                <w:i w:val="0"/>
                <w:sz w:val="26"/>
                <w:szCs w:val="26"/>
              </w:rPr>
              <w:t>1027809170300</w:t>
            </w:r>
          </w:p>
        </w:tc>
      </w:tr>
      <w:tr w:rsidR="001225C2" w:rsidRPr="004E59DD" w14:paraId="0F760549" w14:textId="77777777" w:rsidTr="001831EE">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4AD30399"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4735" w:type="dxa"/>
            <w:tcBorders>
              <w:top w:val="single" w:sz="4" w:space="0" w:color="4F6228" w:themeColor="accent3" w:themeShade="80"/>
              <w:left w:val="single" w:sz="4" w:space="0" w:color="4F6228" w:themeColor="accent3" w:themeShade="80"/>
              <w:right w:val="nil"/>
            </w:tcBorders>
          </w:tcPr>
          <w:p w14:paraId="1C3DF1E8" w14:textId="77777777" w:rsidR="001225C2" w:rsidRPr="00D44526"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6F38C7">
              <w:rPr>
                <w:rFonts w:ascii="Myriad Pro" w:hAnsi="Myriad Pro"/>
                <w:i w:val="0"/>
                <w:sz w:val="26"/>
                <w:szCs w:val="26"/>
              </w:rPr>
              <w:t>7803002209 / 781001001</w:t>
            </w:r>
          </w:p>
        </w:tc>
      </w:tr>
      <w:tr w:rsidR="001225C2" w:rsidRPr="004E59DD" w14:paraId="722F14CE" w14:textId="77777777" w:rsidTr="001831EE">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3DB5773E"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4735" w:type="dxa"/>
            <w:tcBorders>
              <w:top w:val="single" w:sz="4" w:space="0" w:color="4F6228" w:themeColor="accent3" w:themeShade="80"/>
              <w:left w:val="single" w:sz="4" w:space="0" w:color="4F6228" w:themeColor="accent3" w:themeShade="80"/>
              <w:right w:val="nil"/>
            </w:tcBorders>
          </w:tcPr>
          <w:p w14:paraId="75AC686D" w14:textId="77777777" w:rsidR="001225C2" w:rsidRPr="00D44526"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 xml:space="preserve">196 247, г. Санкт-Петербург, </w:t>
            </w:r>
            <w:r>
              <w:rPr>
                <w:rFonts w:ascii="Myriad Pro" w:hAnsi="Myriad Pro"/>
                <w:i w:val="0"/>
                <w:sz w:val="26"/>
                <w:szCs w:val="26"/>
              </w:rPr>
              <w:br/>
              <w:t>пл. Конституции, д. 1</w:t>
            </w:r>
          </w:p>
        </w:tc>
      </w:tr>
      <w:tr w:rsidR="001225C2" w:rsidRPr="004E59DD" w14:paraId="6EDBAA08" w14:textId="77777777" w:rsidTr="001831EE">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133E22BE"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4735" w:type="dxa"/>
            <w:tcBorders>
              <w:top w:val="single" w:sz="4" w:space="0" w:color="4F6228" w:themeColor="accent3" w:themeShade="80"/>
              <w:left w:val="single" w:sz="4" w:space="0" w:color="4F6228" w:themeColor="accent3" w:themeShade="80"/>
              <w:right w:val="nil"/>
            </w:tcBorders>
          </w:tcPr>
          <w:p w14:paraId="51C788E5" w14:textId="77777777" w:rsidR="001225C2" w:rsidRPr="00D44526"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Pr>
                <w:rFonts w:ascii="Myriad Pro" w:hAnsi="Myriad Pro"/>
                <w:i w:val="0"/>
                <w:sz w:val="26"/>
                <w:szCs w:val="26"/>
              </w:rPr>
              <w:t xml:space="preserve">196 247, г. Санкт-Петербург, </w:t>
            </w:r>
            <w:r>
              <w:rPr>
                <w:rFonts w:ascii="Myriad Pro" w:hAnsi="Myriad Pro"/>
                <w:i w:val="0"/>
                <w:sz w:val="26"/>
                <w:szCs w:val="26"/>
              </w:rPr>
              <w:br/>
              <w:t>пл. Конституции, д. 1</w:t>
            </w:r>
          </w:p>
        </w:tc>
      </w:tr>
      <w:tr w:rsidR="001225C2" w:rsidRPr="004E59DD" w14:paraId="4DB27B17" w14:textId="77777777" w:rsidTr="001831EE">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C16E3DF"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4735" w:type="dxa"/>
            <w:tcBorders>
              <w:top w:val="single" w:sz="4" w:space="0" w:color="4F6228" w:themeColor="accent3" w:themeShade="80"/>
              <w:left w:val="single" w:sz="4" w:space="0" w:color="4F6228" w:themeColor="accent3" w:themeShade="80"/>
              <w:right w:val="nil"/>
            </w:tcBorders>
          </w:tcPr>
          <w:p w14:paraId="1530E2AB" w14:textId="77777777"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р/</w:t>
            </w:r>
            <w:proofErr w:type="spellStart"/>
            <w:r w:rsidRPr="001449C2">
              <w:rPr>
                <w:rFonts w:ascii="Myriad Pro" w:hAnsi="Myriad Pro"/>
                <w:i w:val="0"/>
                <w:sz w:val="26"/>
                <w:szCs w:val="26"/>
              </w:rPr>
              <w:t>сч</w:t>
            </w:r>
            <w:proofErr w:type="spellEnd"/>
            <w:r w:rsidRPr="001449C2">
              <w:rPr>
                <w:rFonts w:ascii="Myriad Pro" w:hAnsi="Myriad Pro"/>
                <w:i w:val="0"/>
                <w:sz w:val="26"/>
                <w:szCs w:val="26"/>
              </w:rPr>
              <w:t xml:space="preserve"> 40702810855000164957 </w:t>
            </w:r>
          </w:p>
          <w:p w14:paraId="0F7468F4" w14:textId="01E45B60"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в СЕВЕРО-ЗАПАДНОМ БАНКЕ </w:t>
            </w:r>
            <w:r>
              <w:rPr>
                <w:rFonts w:ascii="Myriad Pro" w:hAnsi="Myriad Pro"/>
                <w:i w:val="0"/>
                <w:sz w:val="26"/>
                <w:szCs w:val="26"/>
              </w:rPr>
              <w:br/>
            </w:r>
            <w:r w:rsidR="001831EE">
              <w:rPr>
                <w:rFonts w:ascii="Myriad Pro" w:hAnsi="Myriad Pro"/>
                <w:i w:val="0"/>
                <w:sz w:val="26"/>
                <w:szCs w:val="26"/>
              </w:rPr>
              <w:t>ПАО </w:t>
            </w:r>
            <w:r>
              <w:rPr>
                <w:rFonts w:ascii="Myriad Pro" w:hAnsi="Myriad Pro"/>
                <w:i w:val="0"/>
                <w:sz w:val="26"/>
                <w:szCs w:val="26"/>
              </w:rPr>
              <w:t>«</w:t>
            </w:r>
            <w:r w:rsidRPr="001449C2">
              <w:rPr>
                <w:rFonts w:ascii="Myriad Pro" w:hAnsi="Myriad Pro"/>
                <w:i w:val="0"/>
                <w:sz w:val="26"/>
                <w:szCs w:val="26"/>
              </w:rPr>
              <w:t>Сбербанк</w:t>
            </w:r>
            <w:r>
              <w:rPr>
                <w:rFonts w:ascii="Myriad Pro" w:hAnsi="Myriad Pro"/>
                <w:i w:val="0"/>
                <w:sz w:val="26"/>
                <w:szCs w:val="26"/>
              </w:rPr>
              <w:t>»</w:t>
            </w:r>
          </w:p>
          <w:p w14:paraId="7FEB2045" w14:textId="77777777"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 xml:space="preserve">БИК 044030653 </w:t>
            </w:r>
          </w:p>
          <w:p w14:paraId="7A41E9C7" w14:textId="77777777" w:rsidR="001225C2" w:rsidRPr="001449C2"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1449C2">
              <w:rPr>
                <w:rFonts w:ascii="Myriad Pro" w:hAnsi="Myriad Pro"/>
                <w:i w:val="0"/>
                <w:sz w:val="26"/>
                <w:szCs w:val="26"/>
              </w:rPr>
              <w:t>к/с 30101810500000000653</w:t>
            </w:r>
          </w:p>
        </w:tc>
      </w:tr>
    </w:tbl>
    <w:p w14:paraId="53290EAD" w14:textId="77777777" w:rsidR="001225C2" w:rsidRPr="0029734F" w:rsidRDefault="001225C2"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5" w:name="_Toc437621357"/>
      <w:bookmarkStart w:id="16" w:name="_Toc39830937"/>
      <w:bookmarkStart w:id="17" w:name="_Toc55246390"/>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5"/>
      <w:bookmarkEnd w:id="16"/>
      <w:bookmarkEnd w:id="17"/>
    </w:p>
    <w:tbl>
      <w:tblPr>
        <w:tblStyle w:val="17"/>
        <w:tblW w:w="9356" w:type="dxa"/>
        <w:tblInd w:w="-5" w:type="dxa"/>
        <w:tblLayout w:type="fixed"/>
        <w:tblLook w:val="01E0" w:firstRow="1" w:lastRow="1" w:firstColumn="1" w:lastColumn="1" w:noHBand="0" w:noVBand="0"/>
      </w:tblPr>
      <w:tblGrid>
        <w:gridCol w:w="4621"/>
        <w:gridCol w:w="4735"/>
      </w:tblGrid>
      <w:tr w:rsidR="001225C2" w:rsidRPr="004E59DD" w14:paraId="35F0A84C" w14:textId="77777777" w:rsidTr="00183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Borders>
              <w:bottom w:val="nil"/>
            </w:tcBorders>
          </w:tcPr>
          <w:p w14:paraId="6924DD36" w14:textId="77777777" w:rsidR="001225C2" w:rsidRPr="004E59DD" w:rsidRDefault="001225C2" w:rsidP="00133579">
            <w:pPr>
              <w:pStyle w:val="a8"/>
              <w:spacing w:before="0" w:after="0"/>
              <w:rPr>
                <w:rFonts w:ascii="Myriad Pro" w:hAnsi="Myriad Pro"/>
                <w:b w:val="0"/>
                <w:i w:val="0"/>
                <w:sz w:val="26"/>
                <w:szCs w:val="26"/>
              </w:rPr>
            </w:pPr>
            <w:r w:rsidRPr="004E59DD">
              <w:rPr>
                <w:rFonts w:ascii="Myriad Pro" w:hAnsi="Myriad Pro"/>
                <w:b w:val="0"/>
                <w:i w:val="0"/>
                <w:sz w:val="26"/>
                <w:szCs w:val="26"/>
              </w:rPr>
              <w:t>Наименование</w:t>
            </w:r>
          </w:p>
        </w:tc>
        <w:tc>
          <w:tcPr>
            <w:tcW w:w="4735" w:type="dxa"/>
            <w:tcBorders>
              <w:bottom w:val="nil"/>
            </w:tcBorders>
          </w:tcPr>
          <w:p w14:paraId="46473CB4" w14:textId="77777777" w:rsidR="001225C2" w:rsidRPr="004E59DD" w:rsidRDefault="001225C2" w:rsidP="00133579">
            <w:pPr>
              <w:pStyle w:val="a8"/>
              <w:spacing w:before="0" w:after="0"/>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1225C2" w:rsidRPr="004E59DD" w14:paraId="70F9586F" w14:textId="77777777" w:rsidTr="001831EE">
        <w:tc>
          <w:tcPr>
            <w:cnfStyle w:val="001000000000" w:firstRow="0" w:lastRow="0" w:firstColumn="1" w:lastColumn="0" w:oddVBand="0" w:evenVBand="0" w:oddHBand="0" w:evenHBand="0" w:firstRowFirstColumn="0" w:firstRowLastColumn="0" w:lastRowFirstColumn="0" w:lastRowLastColumn="0"/>
            <w:tcW w:w="4621" w:type="dxa"/>
            <w:tcBorders>
              <w:top w:val="nil"/>
              <w:left w:val="nil"/>
            </w:tcBorders>
          </w:tcPr>
          <w:p w14:paraId="6C753C74"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4735" w:type="dxa"/>
            <w:tcBorders>
              <w:top w:val="nil"/>
              <w:right w:val="nil"/>
            </w:tcBorders>
          </w:tcPr>
          <w:p w14:paraId="689D2DF7"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1225C2" w:rsidRPr="004E59DD" w14:paraId="62C6B7D7" w14:textId="77777777" w:rsidTr="001831EE">
        <w:trPr>
          <w:trHeight w:val="567"/>
        </w:trPr>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28C29642"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4735" w:type="dxa"/>
            <w:tcBorders>
              <w:top w:val="single" w:sz="4" w:space="0" w:color="4F6228" w:themeColor="accent3" w:themeShade="80"/>
              <w:left w:val="single" w:sz="4" w:space="0" w:color="4F6228" w:themeColor="accent3" w:themeShade="80"/>
              <w:right w:val="nil"/>
            </w:tcBorders>
          </w:tcPr>
          <w:p w14:paraId="4C0B263C"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1225C2" w:rsidRPr="004E59DD" w14:paraId="403EF10E" w14:textId="77777777" w:rsidTr="001831EE">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C87B075"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4735" w:type="dxa"/>
            <w:tcBorders>
              <w:top w:val="single" w:sz="4" w:space="0" w:color="4F6228" w:themeColor="accent3" w:themeShade="80"/>
              <w:left w:val="single" w:sz="4" w:space="0" w:color="4F6228" w:themeColor="accent3" w:themeShade="80"/>
              <w:right w:val="nil"/>
            </w:tcBorders>
          </w:tcPr>
          <w:p w14:paraId="7C897448"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1225C2" w:rsidRPr="004E59DD" w14:paraId="6C757496" w14:textId="77777777" w:rsidTr="001831EE">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49B28C83"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4735" w:type="dxa"/>
            <w:tcBorders>
              <w:top w:val="single" w:sz="4" w:space="0" w:color="4F6228" w:themeColor="accent3" w:themeShade="80"/>
              <w:left w:val="single" w:sz="4" w:space="0" w:color="4F6228" w:themeColor="accent3" w:themeShade="80"/>
              <w:right w:val="nil"/>
            </w:tcBorders>
          </w:tcPr>
          <w:p w14:paraId="61C5630A"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1225C2" w:rsidRPr="004E59DD" w14:paraId="50C057C5" w14:textId="77777777" w:rsidTr="001831EE">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106854B"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4735" w:type="dxa"/>
            <w:tcBorders>
              <w:top w:val="single" w:sz="4" w:space="0" w:color="4F6228" w:themeColor="accent3" w:themeShade="80"/>
              <w:left w:val="single" w:sz="4" w:space="0" w:color="4F6228" w:themeColor="accent3" w:themeShade="80"/>
              <w:right w:val="nil"/>
            </w:tcBorders>
          </w:tcPr>
          <w:p w14:paraId="2234702E"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1225C2" w:rsidRPr="004E59DD" w14:paraId="0FE54ECB" w14:textId="77777777" w:rsidTr="001831EE">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7DF41035"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4735" w:type="dxa"/>
            <w:tcBorders>
              <w:top w:val="single" w:sz="4" w:space="0" w:color="4F6228" w:themeColor="accent3" w:themeShade="80"/>
              <w:left w:val="single" w:sz="4" w:space="0" w:color="4F6228" w:themeColor="accent3" w:themeShade="80"/>
              <w:right w:val="nil"/>
            </w:tcBorders>
          </w:tcPr>
          <w:p w14:paraId="171EB3D2"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1225C2" w:rsidRPr="004E59DD" w14:paraId="1B5D2097" w14:textId="77777777" w:rsidTr="001831EE">
        <w:tc>
          <w:tcPr>
            <w:cnfStyle w:val="001000000000" w:firstRow="0" w:lastRow="0" w:firstColumn="1" w:lastColumn="0" w:oddVBand="0" w:evenVBand="0" w:oddHBand="0" w:evenHBand="0" w:firstRowFirstColumn="0" w:firstRowLastColumn="0" w:lastRowFirstColumn="0" w:lastRowLastColumn="0"/>
            <w:tcW w:w="4621" w:type="dxa"/>
            <w:tcBorders>
              <w:top w:val="single" w:sz="4" w:space="0" w:color="4F6228" w:themeColor="accent3" w:themeShade="80"/>
              <w:left w:val="nil"/>
              <w:right w:val="single" w:sz="4" w:space="0" w:color="4F6228" w:themeColor="accent3" w:themeShade="80"/>
            </w:tcBorders>
          </w:tcPr>
          <w:p w14:paraId="6B0C6A81" w14:textId="77777777" w:rsidR="001225C2" w:rsidRPr="004E59DD" w:rsidRDefault="001225C2" w:rsidP="00133579">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4735" w:type="dxa"/>
            <w:tcBorders>
              <w:top w:val="single" w:sz="4" w:space="0" w:color="4F6228" w:themeColor="accent3" w:themeShade="80"/>
              <w:left w:val="single" w:sz="4" w:space="0" w:color="4F6228" w:themeColor="accent3" w:themeShade="80"/>
              <w:right w:val="nil"/>
            </w:tcBorders>
          </w:tcPr>
          <w:p w14:paraId="565ECFDF" w14:textId="6ECD009B"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1831EE">
              <w:rPr>
                <w:rFonts w:ascii="Myriad Pro" w:hAnsi="Myriad Pro"/>
                <w:i w:val="0"/>
                <w:sz w:val="26"/>
                <w:szCs w:val="26"/>
              </w:rPr>
              <w:t>ПАО </w:t>
            </w:r>
            <w:r w:rsidRPr="004E59DD">
              <w:rPr>
                <w:rFonts w:ascii="Myriad Pro" w:hAnsi="Myriad Pro"/>
                <w:i w:val="0"/>
                <w:sz w:val="26"/>
                <w:szCs w:val="26"/>
              </w:rPr>
              <w:t>РОСБАНК</w:t>
            </w:r>
            <w:r w:rsidRPr="004E59DD">
              <w:rPr>
                <w:rFonts w:ascii="Myriad Pro" w:hAnsi="Myriad Pro"/>
                <w:i w:val="0"/>
                <w:sz w:val="26"/>
                <w:szCs w:val="26"/>
              </w:rPr>
              <w:br/>
              <w:t>к/с 30101810000000000256</w:t>
            </w:r>
          </w:p>
          <w:p w14:paraId="0E598557" w14:textId="77777777" w:rsidR="001225C2" w:rsidRPr="004E59DD" w:rsidRDefault="001225C2" w:rsidP="00133579">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bookmarkEnd w:id="4"/>
    </w:tbl>
    <w:p w14:paraId="01CCDEB3" w14:textId="77777777" w:rsidR="001D4FFA" w:rsidRDefault="001D4FFA"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sectPr w:rsidR="001D4FFA" w:rsidSect="002205EA">
          <w:headerReference w:type="default" r:id="rId11"/>
          <w:footerReference w:type="default" r:id="rId12"/>
          <w:pgSz w:w="11906" w:h="16838"/>
          <w:pgMar w:top="1134" w:right="850" w:bottom="1134" w:left="1701" w:header="708" w:footer="708" w:gutter="0"/>
          <w:cols w:space="708"/>
          <w:titlePg/>
          <w:docGrid w:linePitch="360"/>
        </w:sectPr>
      </w:pPr>
    </w:p>
    <w:p w14:paraId="2B883A11" w14:textId="77777777" w:rsidR="0089184D" w:rsidRDefault="0089184D"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8" w:name="_Toc55246391"/>
      <w:r w:rsidRPr="001335E3">
        <w:rPr>
          <w:rFonts w:ascii="Myriad Pro" w:hAnsi="Myriad Pro"/>
          <w:b/>
          <w:color w:val="4F6228" w:themeColor="accent3" w:themeShade="80"/>
          <w:sz w:val="28"/>
          <w:szCs w:val="28"/>
        </w:rPr>
        <w:lastRenderedPageBreak/>
        <w:t xml:space="preserve">Основание для </w:t>
      </w:r>
      <w:bookmarkEnd w:id="1"/>
      <w:r w:rsidR="001335E3">
        <w:rPr>
          <w:rFonts w:ascii="Myriad Pro" w:hAnsi="Myriad Pro"/>
          <w:b/>
          <w:color w:val="4F6228" w:themeColor="accent3" w:themeShade="80"/>
          <w:sz w:val="28"/>
          <w:szCs w:val="28"/>
        </w:rPr>
        <w:t>оказания услуг</w:t>
      </w:r>
      <w:bookmarkEnd w:id="18"/>
    </w:p>
    <w:p w14:paraId="24286B22" w14:textId="3404C866" w:rsidR="009D071A" w:rsidRDefault="0015567A" w:rsidP="00133579">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7305B2">
        <w:rPr>
          <w:rFonts w:ascii="Myriad Pro" w:eastAsiaTheme="minorHAnsi" w:hAnsi="Myriad Pro"/>
          <w:b w:val="0"/>
          <w:i w:val="0"/>
          <w:color w:val="000000" w:themeColor="text1"/>
          <w:sz w:val="26"/>
          <w:szCs w:val="26"/>
          <w:lang w:eastAsia="en-US"/>
        </w:rPr>
        <w:t xml:space="preserve">Основанием для </w:t>
      </w:r>
      <w:r w:rsidR="000A029A">
        <w:rPr>
          <w:rFonts w:ascii="Myriad Pro" w:eastAsiaTheme="minorHAnsi" w:hAnsi="Myriad Pro"/>
          <w:b w:val="0"/>
          <w:i w:val="0"/>
          <w:color w:val="000000" w:themeColor="text1"/>
          <w:sz w:val="26"/>
          <w:szCs w:val="26"/>
          <w:lang w:eastAsia="en-US"/>
        </w:rPr>
        <w:t>оказания услуг</w:t>
      </w:r>
      <w:r w:rsidRPr="007305B2">
        <w:rPr>
          <w:rFonts w:ascii="Myriad Pro" w:eastAsiaTheme="minorHAnsi" w:hAnsi="Myriad Pro"/>
          <w:b w:val="0"/>
          <w:i w:val="0"/>
          <w:color w:val="000000" w:themeColor="text1"/>
          <w:sz w:val="26"/>
          <w:szCs w:val="26"/>
          <w:lang w:eastAsia="en-US"/>
        </w:rPr>
        <w:t xml:space="preserve"> является договор №</w:t>
      </w:r>
      <w:r w:rsidR="00803C9B" w:rsidRPr="007305B2">
        <w:rPr>
          <w:rFonts w:ascii="Myriad Pro" w:eastAsiaTheme="minorHAnsi" w:hAnsi="Myriad Pro"/>
          <w:b w:val="0"/>
          <w:i w:val="0"/>
          <w:color w:val="000000" w:themeColor="text1"/>
          <w:sz w:val="26"/>
          <w:szCs w:val="26"/>
          <w:lang w:eastAsia="en-US"/>
        </w:rPr>
        <w:t xml:space="preserve"> </w:t>
      </w:r>
      <w:r w:rsidR="007305B2" w:rsidRPr="007305B2">
        <w:rPr>
          <w:rFonts w:ascii="Myriad Pro" w:eastAsiaTheme="minorHAnsi" w:hAnsi="Myriad Pro"/>
          <w:b w:val="0"/>
          <w:i w:val="0"/>
          <w:color w:val="000000" w:themeColor="text1"/>
          <w:sz w:val="26"/>
          <w:szCs w:val="26"/>
          <w:lang w:eastAsia="en-US"/>
        </w:rPr>
        <w:t>20-902</w:t>
      </w:r>
      <w:r w:rsidR="00345A01" w:rsidRPr="007305B2">
        <w:rPr>
          <w:rFonts w:ascii="Myriad Pro" w:eastAsiaTheme="minorHAnsi" w:hAnsi="Myriad Pro"/>
          <w:b w:val="0"/>
          <w:i w:val="0"/>
          <w:color w:val="000000" w:themeColor="text1"/>
          <w:sz w:val="26"/>
          <w:szCs w:val="26"/>
          <w:lang w:eastAsia="en-US"/>
        </w:rPr>
        <w:t> </w:t>
      </w:r>
      <w:r w:rsidR="00803C9B" w:rsidRPr="007305B2">
        <w:rPr>
          <w:rFonts w:ascii="Myriad Pro" w:eastAsiaTheme="minorHAnsi" w:hAnsi="Myriad Pro"/>
          <w:b w:val="0"/>
          <w:i w:val="0"/>
          <w:color w:val="000000" w:themeColor="text1"/>
          <w:sz w:val="26"/>
          <w:szCs w:val="26"/>
          <w:lang w:eastAsia="en-US"/>
        </w:rPr>
        <w:t>от 2</w:t>
      </w:r>
      <w:r w:rsidR="007305B2" w:rsidRPr="007305B2">
        <w:rPr>
          <w:rFonts w:ascii="Myriad Pro" w:eastAsiaTheme="minorHAnsi" w:hAnsi="Myriad Pro"/>
          <w:b w:val="0"/>
          <w:i w:val="0"/>
          <w:color w:val="000000" w:themeColor="text1"/>
          <w:sz w:val="26"/>
          <w:szCs w:val="26"/>
          <w:lang w:eastAsia="en-US"/>
        </w:rPr>
        <w:t>9</w:t>
      </w:r>
      <w:r w:rsidR="00803C9B" w:rsidRPr="007305B2">
        <w:rPr>
          <w:rFonts w:ascii="Myriad Pro" w:eastAsiaTheme="minorHAnsi" w:hAnsi="Myriad Pro"/>
          <w:b w:val="0"/>
          <w:i w:val="0"/>
          <w:color w:val="000000" w:themeColor="text1"/>
          <w:sz w:val="26"/>
          <w:szCs w:val="26"/>
          <w:lang w:eastAsia="en-US"/>
        </w:rPr>
        <w:t>.01.2020 года на оказание</w:t>
      </w:r>
      <w:r w:rsidR="00F218AE" w:rsidRPr="007305B2">
        <w:rPr>
          <w:rFonts w:ascii="Myriad Pro" w:eastAsiaTheme="minorHAnsi" w:hAnsi="Myriad Pro"/>
          <w:b w:val="0"/>
          <w:i w:val="0"/>
          <w:color w:val="000000" w:themeColor="text1"/>
          <w:sz w:val="26"/>
          <w:szCs w:val="26"/>
          <w:lang w:eastAsia="en-US"/>
        </w:rPr>
        <w:t xml:space="preserve"> услуг </w:t>
      </w:r>
      <w:r w:rsidR="00803C9B" w:rsidRPr="007305B2">
        <w:rPr>
          <w:rFonts w:ascii="Myriad Pro" w:eastAsiaTheme="minorHAnsi" w:hAnsi="Myriad Pro"/>
          <w:b w:val="0"/>
          <w:i w:val="0"/>
          <w:color w:val="000000" w:themeColor="text1"/>
          <w:sz w:val="26"/>
          <w:szCs w:val="26"/>
          <w:lang w:eastAsia="en-US"/>
        </w:rPr>
        <w:t>по проведению экспертизы тарифно-</w:t>
      </w:r>
      <w:r w:rsidR="00803C9B">
        <w:rPr>
          <w:rFonts w:ascii="Myriad Pro" w:eastAsiaTheme="minorHAnsi" w:hAnsi="Myriad Pro"/>
          <w:b w:val="0"/>
          <w:i w:val="0"/>
          <w:color w:val="000000" w:themeColor="text1"/>
          <w:sz w:val="26"/>
          <w:szCs w:val="26"/>
          <w:lang w:eastAsia="en-US"/>
        </w:rPr>
        <w:t xml:space="preserve">балансовых решений, принятых регулирующими органами за период 2017-2019гг., </w:t>
      </w:r>
      <w:r w:rsidRPr="000A273A">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Экспертная компания ЭПАР</w:t>
      </w:r>
      <w:r w:rsidR="0040080B">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(ООО </w:t>
      </w:r>
      <w:r w:rsidR="00E4140B">
        <w:rPr>
          <w:rFonts w:ascii="Myriad Pro" w:eastAsiaTheme="minorHAnsi" w:hAnsi="Myriad Pro"/>
          <w:b w:val="0"/>
          <w:i w:val="0"/>
          <w:color w:val="000000" w:themeColor="text1"/>
          <w:sz w:val="26"/>
          <w:szCs w:val="26"/>
          <w:lang w:eastAsia="en-US"/>
        </w:rPr>
        <w:t>«</w:t>
      </w:r>
      <w:r w:rsidR="00A67B3D">
        <w:rPr>
          <w:rFonts w:ascii="Myriad Pro" w:eastAsiaTheme="minorHAnsi" w:hAnsi="Myriad Pro"/>
          <w:b w:val="0"/>
          <w:i w:val="0"/>
          <w:color w:val="000000" w:themeColor="text1"/>
          <w:sz w:val="26"/>
          <w:szCs w:val="26"/>
          <w:lang w:eastAsia="en-US"/>
        </w:rPr>
        <w:t>ЭК ЭПАР</w:t>
      </w:r>
      <w:r w:rsidR="0040080B">
        <w:rPr>
          <w:rFonts w:ascii="Myriad Pro" w:eastAsiaTheme="minorHAnsi" w:hAnsi="Myriad Pro"/>
          <w:b w:val="0"/>
          <w:i w:val="0"/>
          <w:color w:val="000000" w:themeColor="text1"/>
          <w:sz w:val="26"/>
          <w:szCs w:val="26"/>
          <w:lang w:eastAsia="en-US"/>
        </w:rPr>
        <w:t>»</w:t>
      </w:r>
      <w:r w:rsidR="008167B3">
        <w:rPr>
          <w:rFonts w:ascii="Myriad Pro" w:eastAsiaTheme="minorHAnsi" w:hAnsi="Myriad Pro"/>
          <w:b w:val="0"/>
          <w:i w:val="0"/>
          <w:color w:val="000000" w:themeColor="text1"/>
          <w:sz w:val="26"/>
          <w:szCs w:val="26"/>
          <w:lang w:eastAsia="en-US"/>
        </w:rPr>
        <w:t>)</w:t>
      </w:r>
      <w:r w:rsidRPr="000A273A">
        <w:rPr>
          <w:rFonts w:ascii="Myriad Pro" w:eastAsiaTheme="minorHAnsi" w:hAnsi="Myriad Pro"/>
          <w:b w:val="0"/>
          <w:i w:val="0"/>
          <w:color w:val="000000" w:themeColor="text1"/>
          <w:sz w:val="26"/>
          <w:szCs w:val="26"/>
          <w:lang w:eastAsia="en-US"/>
        </w:rPr>
        <w:t xml:space="preserve">, в лице </w:t>
      </w:r>
      <w:bookmarkStart w:id="19" w:name="_Hlk41666234"/>
      <w:r w:rsidR="001225C2">
        <w:rPr>
          <w:rFonts w:ascii="Myriad Pro" w:eastAsiaTheme="minorHAnsi" w:hAnsi="Myriad Pro"/>
          <w:b w:val="0"/>
          <w:i w:val="0"/>
          <w:color w:val="000000" w:themeColor="text1"/>
          <w:sz w:val="26"/>
          <w:szCs w:val="26"/>
          <w:lang w:eastAsia="en-US"/>
        </w:rPr>
        <w:t>Г</w:t>
      </w:r>
      <w:r w:rsidR="001225C2" w:rsidRPr="000A273A">
        <w:rPr>
          <w:rFonts w:ascii="Myriad Pro" w:eastAsiaTheme="minorHAnsi" w:hAnsi="Myriad Pro"/>
          <w:b w:val="0"/>
          <w:i w:val="0"/>
          <w:color w:val="000000" w:themeColor="text1"/>
          <w:sz w:val="26"/>
          <w:szCs w:val="26"/>
          <w:lang w:eastAsia="en-US"/>
        </w:rPr>
        <w:t xml:space="preserve">енерального директора </w:t>
      </w:r>
      <w:r w:rsidR="001225C2" w:rsidRPr="007305B2">
        <w:rPr>
          <w:rFonts w:ascii="Myriad Pro" w:eastAsiaTheme="minorHAnsi" w:hAnsi="Myriad Pro"/>
          <w:b w:val="0"/>
          <w:i w:val="0"/>
          <w:color w:val="000000" w:themeColor="text1"/>
          <w:sz w:val="26"/>
          <w:szCs w:val="26"/>
          <w:lang w:eastAsia="en-US"/>
        </w:rPr>
        <w:t>Логинова</w:t>
      </w:r>
      <w:r w:rsidR="001225C2">
        <w:rPr>
          <w:rFonts w:ascii="Myriad Pro" w:eastAsiaTheme="minorHAnsi" w:hAnsi="Myriad Pro"/>
          <w:b w:val="0"/>
          <w:i w:val="0"/>
          <w:color w:val="000000" w:themeColor="text1"/>
          <w:sz w:val="26"/>
          <w:szCs w:val="26"/>
          <w:lang w:eastAsia="en-US"/>
        </w:rPr>
        <w:t xml:space="preserve"> Виктора Никитовича</w:t>
      </w:r>
      <w:r w:rsidR="001225C2" w:rsidRPr="007305B2">
        <w:rPr>
          <w:rFonts w:ascii="Myriad Pro" w:eastAsiaTheme="minorHAnsi" w:hAnsi="Myriad Pro"/>
          <w:b w:val="0"/>
          <w:i w:val="0"/>
          <w:color w:val="000000" w:themeColor="text1"/>
          <w:sz w:val="26"/>
          <w:szCs w:val="26"/>
          <w:lang w:eastAsia="en-US"/>
        </w:rPr>
        <w:t>, и Публичным акционерным обществом «</w:t>
      </w:r>
      <w:proofErr w:type="spellStart"/>
      <w:r w:rsidR="0028662B">
        <w:rPr>
          <w:rFonts w:ascii="Myriad Pro" w:eastAsiaTheme="minorHAnsi" w:hAnsi="Myriad Pro"/>
          <w:b w:val="0"/>
          <w:i w:val="0"/>
          <w:color w:val="000000" w:themeColor="text1"/>
          <w:sz w:val="26"/>
          <w:szCs w:val="26"/>
          <w:lang w:eastAsia="en-US"/>
        </w:rPr>
        <w:t>Россети</w:t>
      </w:r>
      <w:proofErr w:type="spellEnd"/>
      <w:r w:rsidR="0028662B">
        <w:rPr>
          <w:rFonts w:ascii="Myriad Pro" w:eastAsiaTheme="minorHAnsi" w:hAnsi="Myriad Pro"/>
          <w:b w:val="0"/>
          <w:i w:val="0"/>
          <w:color w:val="000000" w:themeColor="text1"/>
          <w:sz w:val="26"/>
          <w:szCs w:val="26"/>
          <w:lang w:eastAsia="en-US"/>
        </w:rPr>
        <w:t xml:space="preserve"> </w:t>
      </w:r>
      <w:r w:rsidR="001225C2" w:rsidRPr="007305B2">
        <w:rPr>
          <w:rFonts w:ascii="Myriad Pro" w:eastAsiaTheme="minorHAnsi" w:hAnsi="Myriad Pro"/>
          <w:b w:val="0"/>
          <w:i w:val="0"/>
          <w:color w:val="000000" w:themeColor="text1"/>
          <w:sz w:val="26"/>
          <w:szCs w:val="26"/>
          <w:lang w:eastAsia="en-US"/>
        </w:rPr>
        <w:t>Ленэнерго» (</w:t>
      </w:r>
      <w:r w:rsidR="001831EE">
        <w:rPr>
          <w:rFonts w:ascii="Myriad Pro" w:eastAsiaTheme="minorHAnsi" w:hAnsi="Myriad Pro"/>
          <w:b w:val="0"/>
          <w:i w:val="0"/>
          <w:color w:val="000000" w:themeColor="text1"/>
          <w:sz w:val="26"/>
          <w:szCs w:val="26"/>
          <w:lang w:eastAsia="en-US"/>
        </w:rPr>
        <w:t>ПАО </w:t>
      </w:r>
      <w:r w:rsidR="001225C2" w:rsidRPr="007305B2">
        <w:rPr>
          <w:rFonts w:ascii="Myriad Pro" w:eastAsiaTheme="minorHAnsi" w:hAnsi="Myriad Pro"/>
          <w:b w:val="0"/>
          <w:i w:val="0"/>
          <w:color w:val="000000" w:themeColor="text1"/>
          <w:sz w:val="26"/>
          <w:szCs w:val="26"/>
          <w:lang w:eastAsia="en-US"/>
        </w:rPr>
        <w:t>«</w:t>
      </w:r>
      <w:proofErr w:type="spellStart"/>
      <w:r w:rsidR="0028662B">
        <w:rPr>
          <w:rFonts w:ascii="Myriad Pro" w:eastAsiaTheme="minorHAnsi" w:hAnsi="Myriad Pro"/>
          <w:b w:val="0"/>
          <w:i w:val="0"/>
          <w:color w:val="000000" w:themeColor="text1"/>
          <w:sz w:val="26"/>
          <w:szCs w:val="26"/>
          <w:lang w:eastAsia="en-US"/>
        </w:rPr>
        <w:t>Россети</w:t>
      </w:r>
      <w:proofErr w:type="spellEnd"/>
      <w:r w:rsidR="0028662B">
        <w:rPr>
          <w:rFonts w:ascii="Myriad Pro" w:eastAsiaTheme="minorHAnsi" w:hAnsi="Myriad Pro"/>
          <w:b w:val="0"/>
          <w:i w:val="0"/>
          <w:color w:val="000000" w:themeColor="text1"/>
          <w:sz w:val="26"/>
          <w:szCs w:val="26"/>
          <w:lang w:eastAsia="en-US"/>
        </w:rPr>
        <w:t xml:space="preserve"> </w:t>
      </w:r>
      <w:r w:rsidR="001225C2" w:rsidRPr="007305B2">
        <w:rPr>
          <w:rFonts w:ascii="Myriad Pro" w:eastAsiaTheme="minorHAnsi" w:hAnsi="Myriad Pro"/>
          <w:b w:val="0"/>
          <w:i w:val="0"/>
          <w:color w:val="000000" w:themeColor="text1"/>
          <w:sz w:val="26"/>
          <w:szCs w:val="26"/>
          <w:lang w:eastAsia="en-US"/>
        </w:rPr>
        <w:t xml:space="preserve">Ленэнерго»), в лице </w:t>
      </w:r>
      <w:r w:rsidR="001225C2">
        <w:rPr>
          <w:rFonts w:ascii="Myriad Pro" w:eastAsiaTheme="minorHAnsi" w:hAnsi="Myriad Pro"/>
          <w:b w:val="0"/>
          <w:i w:val="0"/>
          <w:color w:val="000000" w:themeColor="text1"/>
          <w:sz w:val="26"/>
          <w:szCs w:val="26"/>
          <w:lang w:eastAsia="en-US"/>
        </w:rPr>
        <w:t>З</w:t>
      </w:r>
      <w:r w:rsidR="001225C2" w:rsidRPr="007305B2">
        <w:rPr>
          <w:rFonts w:ascii="Myriad Pro" w:eastAsiaTheme="minorHAnsi" w:hAnsi="Myriad Pro"/>
          <w:b w:val="0"/>
          <w:i w:val="0"/>
          <w:color w:val="000000" w:themeColor="text1"/>
          <w:sz w:val="26"/>
          <w:szCs w:val="26"/>
          <w:lang w:eastAsia="en-US"/>
        </w:rPr>
        <w:t xml:space="preserve">аместителя генерального директора по экономике и финансам </w:t>
      </w:r>
      <w:proofErr w:type="spellStart"/>
      <w:r w:rsidR="001225C2" w:rsidRPr="007305B2">
        <w:rPr>
          <w:rFonts w:ascii="Myriad Pro" w:eastAsiaTheme="minorHAnsi" w:hAnsi="Myriad Pro"/>
          <w:b w:val="0"/>
          <w:i w:val="0"/>
          <w:color w:val="000000" w:themeColor="text1"/>
          <w:sz w:val="26"/>
          <w:szCs w:val="26"/>
          <w:lang w:eastAsia="en-US"/>
        </w:rPr>
        <w:t>Полинова</w:t>
      </w:r>
      <w:proofErr w:type="spellEnd"/>
      <w:r w:rsidR="001225C2">
        <w:rPr>
          <w:rFonts w:ascii="Myriad Pro" w:eastAsiaTheme="minorHAnsi" w:hAnsi="Myriad Pro"/>
          <w:b w:val="0"/>
          <w:i w:val="0"/>
          <w:color w:val="000000" w:themeColor="text1"/>
          <w:sz w:val="26"/>
          <w:szCs w:val="26"/>
          <w:lang w:eastAsia="en-US"/>
        </w:rPr>
        <w:t xml:space="preserve"> Алексея Александровича</w:t>
      </w:r>
      <w:bookmarkEnd w:id="19"/>
      <w:r w:rsidR="007305B2" w:rsidRPr="007305B2">
        <w:rPr>
          <w:rFonts w:ascii="Myriad Pro" w:eastAsiaTheme="minorHAnsi" w:hAnsi="Myriad Pro"/>
          <w:b w:val="0"/>
          <w:i w:val="0"/>
          <w:color w:val="000000" w:themeColor="text1"/>
          <w:sz w:val="26"/>
          <w:szCs w:val="26"/>
          <w:lang w:eastAsia="en-US"/>
        </w:rPr>
        <w:t>.</w:t>
      </w:r>
    </w:p>
    <w:p w14:paraId="3DA2B05F" w14:textId="77777777" w:rsidR="00E60900" w:rsidRDefault="00E60900" w:rsidP="00133579">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5550F1F" w14:textId="77777777" w:rsidR="00D3333D" w:rsidRDefault="00D3333D"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20" w:name="_Toc55246392"/>
      <w:r>
        <w:rPr>
          <w:rFonts w:ascii="Myriad Pro" w:hAnsi="Myriad Pro"/>
          <w:b/>
          <w:color w:val="4F6228" w:themeColor="accent3" w:themeShade="80"/>
          <w:sz w:val="28"/>
          <w:szCs w:val="28"/>
        </w:rPr>
        <w:t>Цел</w:t>
      </w:r>
      <w:r w:rsidR="00250711">
        <w:rPr>
          <w:rFonts w:ascii="Myriad Pro" w:hAnsi="Myriad Pro"/>
          <w:b/>
          <w:color w:val="4F6228" w:themeColor="accent3" w:themeShade="80"/>
          <w:sz w:val="28"/>
          <w:szCs w:val="28"/>
        </w:rPr>
        <w:t>ь</w:t>
      </w:r>
      <w:r>
        <w:rPr>
          <w:rFonts w:ascii="Myriad Pro" w:hAnsi="Myriad Pro"/>
          <w:b/>
          <w:color w:val="4F6228" w:themeColor="accent3" w:themeShade="80"/>
          <w:sz w:val="28"/>
          <w:szCs w:val="28"/>
        </w:rPr>
        <w:t xml:space="preserve"> оказания услуг</w:t>
      </w:r>
      <w:bookmarkEnd w:id="20"/>
    </w:p>
    <w:p w14:paraId="4009E298" w14:textId="7DF3B888" w:rsidR="001225C2" w:rsidRPr="001225C2" w:rsidRDefault="001225C2" w:rsidP="00133579">
      <w:pPr>
        <w:spacing w:after="0" w:line="360" w:lineRule="auto"/>
        <w:ind w:firstLine="567"/>
        <w:contextualSpacing/>
        <w:jc w:val="both"/>
        <w:rPr>
          <w:rFonts w:ascii="Myriad Pro" w:eastAsia="Calibri" w:hAnsi="Myriad Pro"/>
          <w:sz w:val="26"/>
          <w:szCs w:val="26"/>
        </w:rPr>
      </w:pPr>
      <w:bookmarkStart w:id="21" w:name="_Hlk41666250"/>
      <w:r w:rsidRPr="001225C2">
        <w:rPr>
          <w:rFonts w:ascii="Myriad Pro" w:eastAsia="Calibri" w:hAnsi="Myriad Pro"/>
          <w:sz w:val="26"/>
          <w:szCs w:val="26"/>
        </w:rPr>
        <w:t xml:space="preserve">Экспертиза тарифно-балансовых решений, принятых Комитетом по тарифам Санкт-Петербурга в отношении </w:t>
      </w:r>
      <w:r w:rsidR="001831EE">
        <w:rPr>
          <w:rFonts w:ascii="Myriad Pro" w:eastAsia="Calibri" w:hAnsi="Myriad Pro"/>
          <w:sz w:val="26"/>
          <w:szCs w:val="26"/>
        </w:rPr>
        <w:t>ПАО </w:t>
      </w:r>
      <w:r w:rsidRPr="001225C2">
        <w:rPr>
          <w:rFonts w:ascii="Myriad Pro" w:eastAsia="Calibri" w:hAnsi="Myriad Pro"/>
          <w:sz w:val="26"/>
          <w:szCs w:val="26"/>
        </w:rPr>
        <w:t>«</w:t>
      </w:r>
      <w:proofErr w:type="spellStart"/>
      <w:r w:rsidR="00EF5823">
        <w:rPr>
          <w:rFonts w:ascii="Myriad Pro" w:hAnsi="Myriad Pro"/>
          <w:sz w:val="26"/>
          <w:szCs w:val="26"/>
        </w:rPr>
        <w:t>Россети</w:t>
      </w:r>
      <w:proofErr w:type="spellEnd"/>
      <w:r w:rsidR="00EF5823">
        <w:rPr>
          <w:rFonts w:ascii="Myriad Pro" w:hAnsi="Myriad Pro"/>
          <w:sz w:val="26"/>
          <w:szCs w:val="26"/>
        </w:rPr>
        <w:t xml:space="preserve"> </w:t>
      </w:r>
      <w:r w:rsidR="00EF5823" w:rsidRPr="00D912A0">
        <w:rPr>
          <w:rFonts w:ascii="Myriad Pro" w:hAnsi="Myriad Pro"/>
          <w:sz w:val="26"/>
          <w:szCs w:val="26"/>
        </w:rPr>
        <w:t>Ленэнерго</w:t>
      </w:r>
      <w:r w:rsidRPr="001225C2">
        <w:rPr>
          <w:rFonts w:ascii="Myriad Pro" w:eastAsia="Calibri" w:hAnsi="Myriad Pro"/>
          <w:sz w:val="26"/>
          <w:szCs w:val="26"/>
        </w:rPr>
        <w:t>» при установлении регулируемых тарифов</w:t>
      </w:r>
      <w:r w:rsidR="000D4F59">
        <w:rPr>
          <w:rFonts w:ascii="Myriad Pro" w:eastAsia="Calibri" w:hAnsi="Myriad Pro"/>
          <w:sz w:val="26"/>
          <w:szCs w:val="26"/>
        </w:rPr>
        <w:t>.</w:t>
      </w:r>
    </w:p>
    <w:p w14:paraId="5646BCEF" w14:textId="03B8E00D" w:rsidR="001225C2" w:rsidRPr="001225C2" w:rsidRDefault="001225C2" w:rsidP="00133579">
      <w:pPr>
        <w:spacing w:after="0" w:line="360" w:lineRule="auto"/>
        <w:ind w:firstLine="567"/>
        <w:contextualSpacing/>
        <w:jc w:val="both"/>
        <w:rPr>
          <w:rFonts w:ascii="Myriad Pro" w:eastAsia="Calibri" w:hAnsi="Myriad Pro"/>
          <w:sz w:val="26"/>
          <w:szCs w:val="26"/>
        </w:rPr>
      </w:pPr>
      <w:r w:rsidRPr="001225C2">
        <w:rPr>
          <w:rFonts w:ascii="Myriad Pro" w:eastAsia="Calibri" w:hAnsi="Myriad Pro"/>
          <w:sz w:val="26"/>
          <w:szCs w:val="26"/>
        </w:rPr>
        <w:t xml:space="preserve">Экспертиза обосновывающих материалов, предоставляемых </w:t>
      </w:r>
      <w:r>
        <w:rPr>
          <w:rFonts w:ascii="Myriad Pro" w:eastAsia="Calibri" w:hAnsi="Myriad Pro"/>
          <w:sz w:val="26"/>
          <w:szCs w:val="26"/>
        </w:rPr>
        <w:br/>
      </w:r>
      <w:r w:rsidR="001831EE">
        <w:rPr>
          <w:rFonts w:ascii="Myriad Pro" w:eastAsia="Calibri" w:hAnsi="Myriad Pro"/>
          <w:sz w:val="26"/>
          <w:szCs w:val="26"/>
        </w:rPr>
        <w:t>ПАО </w:t>
      </w:r>
      <w:r w:rsidRPr="001225C2">
        <w:rPr>
          <w:rFonts w:ascii="Myriad Pro" w:eastAsia="Calibri" w:hAnsi="Myriad Pro"/>
          <w:sz w:val="26"/>
          <w:szCs w:val="26"/>
        </w:rPr>
        <w:t>«</w:t>
      </w:r>
      <w:proofErr w:type="spellStart"/>
      <w:r w:rsidR="00EF5823">
        <w:rPr>
          <w:rFonts w:ascii="Myriad Pro" w:hAnsi="Myriad Pro"/>
          <w:sz w:val="26"/>
          <w:szCs w:val="26"/>
        </w:rPr>
        <w:t>Россети</w:t>
      </w:r>
      <w:proofErr w:type="spellEnd"/>
      <w:r w:rsidR="00EF5823">
        <w:rPr>
          <w:rFonts w:ascii="Myriad Pro" w:hAnsi="Myriad Pro"/>
          <w:sz w:val="26"/>
          <w:szCs w:val="26"/>
        </w:rPr>
        <w:t xml:space="preserve"> </w:t>
      </w:r>
      <w:r w:rsidR="00EF5823" w:rsidRPr="00D912A0">
        <w:rPr>
          <w:rFonts w:ascii="Myriad Pro" w:hAnsi="Myriad Pro"/>
          <w:sz w:val="26"/>
          <w:szCs w:val="26"/>
        </w:rPr>
        <w:t>Ленэнерго</w:t>
      </w:r>
      <w:r w:rsidRPr="001225C2">
        <w:rPr>
          <w:rFonts w:ascii="Myriad Pro" w:eastAsia="Calibri" w:hAnsi="Myriad Pro"/>
          <w:sz w:val="26"/>
          <w:szCs w:val="26"/>
        </w:rPr>
        <w:t>» в Комитет по тарифам Санкт-Петербурга в рамках рассмотрения дел об установлении тарифов</w:t>
      </w:r>
      <w:r w:rsidR="000D4F59">
        <w:rPr>
          <w:rFonts w:ascii="Myriad Pro" w:eastAsia="Calibri" w:hAnsi="Myriad Pro"/>
          <w:sz w:val="26"/>
          <w:szCs w:val="26"/>
        </w:rPr>
        <w:t>.</w:t>
      </w:r>
    </w:p>
    <w:p w14:paraId="72CAF3E3" w14:textId="22BB64EC" w:rsidR="001225C2" w:rsidRPr="001225C2" w:rsidRDefault="001225C2" w:rsidP="00133579">
      <w:pPr>
        <w:spacing w:after="0" w:line="360" w:lineRule="auto"/>
        <w:ind w:firstLine="567"/>
        <w:contextualSpacing/>
        <w:jc w:val="both"/>
        <w:rPr>
          <w:rFonts w:ascii="Myriad Pro" w:eastAsia="Calibri" w:hAnsi="Myriad Pro"/>
          <w:sz w:val="26"/>
          <w:szCs w:val="26"/>
        </w:rPr>
      </w:pPr>
      <w:r w:rsidRPr="001225C2">
        <w:rPr>
          <w:rFonts w:ascii="Myriad Pro" w:eastAsia="Calibri" w:hAnsi="Myriad Pro"/>
          <w:sz w:val="26"/>
          <w:szCs w:val="26"/>
        </w:rPr>
        <w:t xml:space="preserve">Экспертиза обоснованности решений, принятых Комитетом по тарифам Санкт-Петербурга при определении необходимой валовой выручки </w:t>
      </w:r>
      <w:r>
        <w:rPr>
          <w:rFonts w:ascii="Myriad Pro" w:eastAsia="Calibri" w:hAnsi="Myriad Pro"/>
          <w:sz w:val="26"/>
          <w:szCs w:val="26"/>
        </w:rPr>
        <w:br/>
      </w:r>
      <w:r w:rsidR="001831EE">
        <w:rPr>
          <w:rFonts w:ascii="Myriad Pro" w:eastAsia="Calibri" w:hAnsi="Myriad Pro"/>
          <w:sz w:val="26"/>
          <w:szCs w:val="26"/>
        </w:rPr>
        <w:t>ПАО </w:t>
      </w:r>
      <w:r w:rsidRPr="001225C2">
        <w:rPr>
          <w:rFonts w:ascii="Myriad Pro" w:eastAsia="Calibri" w:hAnsi="Myriad Pro"/>
          <w:sz w:val="26"/>
          <w:szCs w:val="26"/>
        </w:rPr>
        <w:t>«</w:t>
      </w:r>
      <w:proofErr w:type="spellStart"/>
      <w:r w:rsidR="00EF5823">
        <w:rPr>
          <w:rFonts w:ascii="Myriad Pro" w:hAnsi="Myriad Pro"/>
          <w:sz w:val="26"/>
          <w:szCs w:val="26"/>
        </w:rPr>
        <w:t>Россети</w:t>
      </w:r>
      <w:proofErr w:type="spellEnd"/>
      <w:r w:rsidR="00EF5823">
        <w:rPr>
          <w:rFonts w:ascii="Myriad Pro" w:hAnsi="Myriad Pro"/>
          <w:sz w:val="26"/>
          <w:szCs w:val="26"/>
        </w:rPr>
        <w:t xml:space="preserve"> </w:t>
      </w:r>
      <w:r w:rsidR="00EF5823" w:rsidRPr="00D912A0">
        <w:rPr>
          <w:rFonts w:ascii="Myriad Pro" w:hAnsi="Myriad Pro"/>
          <w:sz w:val="26"/>
          <w:szCs w:val="26"/>
        </w:rPr>
        <w:t>Ленэнерго</w:t>
      </w:r>
      <w:r w:rsidRPr="001225C2">
        <w:rPr>
          <w:rFonts w:ascii="Myriad Pro" w:eastAsia="Calibri" w:hAnsi="Myriad Pro"/>
          <w:sz w:val="26"/>
          <w:szCs w:val="26"/>
        </w:rPr>
        <w:t>» при установлении тарифов</w:t>
      </w:r>
      <w:r w:rsidR="000D4F59">
        <w:rPr>
          <w:rFonts w:ascii="Myriad Pro" w:eastAsia="Calibri" w:hAnsi="Myriad Pro"/>
          <w:sz w:val="26"/>
          <w:szCs w:val="26"/>
        </w:rPr>
        <w:t>.</w:t>
      </w:r>
    </w:p>
    <w:p w14:paraId="7CC69FA8" w14:textId="14903E99" w:rsidR="00D14AC4" w:rsidRDefault="001225C2" w:rsidP="00133579">
      <w:pPr>
        <w:spacing w:after="0" w:line="360" w:lineRule="auto"/>
        <w:ind w:firstLine="567"/>
        <w:contextualSpacing/>
        <w:jc w:val="both"/>
        <w:rPr>
          <w:rFonts w:ascii="Myriad Pro" w:eastAsia="Calibri" w:hAnsi="Myriad Pro"/>
          <w:sz w:val="26"/>
          <w:szCs w:val="26"/>
        </w:rPr>
      </w:pPr>
      <w:r w:rsidRPr="001225C2">
        <w:rPr>
          <w:rFonts w:ascii="Myriad Pro" w:eastAsia="Calibri"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тарифам Санкт-Петербурга</w:t>
      </w:r>
      <w:bookmarkEnd w:id="21"/>
      <w:r w:rsidRPr="001225C2">
        <w:rPr>
          <w:rFonts w:ascii="Myriad Pro" w:eastAsia="Calibri" w:hAnsi="Myriad Pro"/>
          <w:sz w:val="26"/>
          <w:szCs w:val="26"/>
        </w:rPr>
        <w:t>.</w:t>
      </w:r>
    </w:p>
    <w:p w14:paraId="7CBE36F0" w14:textId="77777777" w:rsidR="001225C2" w:rsidRPr="00E926A0" w:rsidRDefault="001225C2" w:rsidP="00133579">
      <w:pPr>
        <w:spacing w:after="0" w:line="360" w:lineRule="auto"/>
        <w:ind w:firstLine="567"/>
        <w:contextualSpacing/>
        <w:jc w:val="both"/>
        <w:rPr>
          <w:rFonts w:ascii="Myriad Pro" w:hAnsi="Myriad Pro" w:cs="Times New Roman"/>
          <w:sz w:val="26"/>
          <w:szCs w:val="26"/>
        </w:rPr>
      </w:pPr>
    </w:p>
    <w:p w14:paraId="05D0CCD9" w14:textId="788FE080" w:rsidR="001F4E78" w:rsidRPr="00E926A0" w:rsidRDefault="001F4E78" w:rsidP="00133579">
      <w:pPr>
        <w:tabs>
          <w:tab w:val="left" w:pos="993"/>
        </w:tabs>
        <w:spacing w:after="0" w:line="360" w:lineRule="auto"/>
        <w:jc w:val="both"/>
        <w:rPr>
          <w:rFonts w:ascii="Myriad Pro" w:eastAsia="Calibri" w:hAnsi="Myriad Pro"/>
          <w:b/>
          <w:sz w:val="26"/>
          <w:szCs w:val="26"/>
          <w:u w:val="single"/>
        </w:rPr>
      </w:pPr>
      <w:r w:rsidRPr="00E926A0">
        <w:rPr>
          <w:rFonts w:ascii="Myriad Pro" w:eastAsia="Calibri" w:hAnsi="Myriad Pro"/>
          <w:b/>
          <w:sz w:val="26"/>
          <w:szCs w:val="26"/>
          <w:u w:val="single"/>
        </w:rPr>
        <w:t xml:space="preserve">Этап № </w:t>
      </w:r>
      <w:r w:rsidR="00374F20">
        <w:rPr>
          <w:rFonts w:ascii="Myriad Pro" w:eastAsia="Calibri" w:hAnsi="Myriad Pro"/>
          <w:b/>
          <w:sz w:val="26"/>
          <w:szCs w:val="26"/>
          <w:u w:val="single"/>
        </w:rPr>
        <w:t>2</w:t>
      </w:r>
      <w:r w:rsidRPr="00E926A0">
        <w:rPr>
          <w:rFonts w:ascii="Myriad Pro" w:eastAsia="Calibri" w:hAnsi="Myriad Pro"/>
          <w:b/>
          <w:sz w:val="26"/>
          <w:szCs w:val="26"/>
          <w:u w:val="single"/>
        </w:rPr>
        <w:t>.2.</w:t>
      </w:r>
      <w:r w:rsidR="00220329">
        <w:rPr>
          <w:rFonts w:ascii="Myriad Pro" w:eastAsia="Calibri" w:hAnsi="Myriad Pro"/>
          <w:b/>
          <w:sz w:val="26"/>
          <w:szCs w:val="26"/>
          <w:u w:val="single"/>
        </w:rPr>
        <w:t>2</w:t>
      </w:r>
      <w:r w:rsidRPr="00E926A0">
        <w:rPr>
          <w:rFonts w:ascii="Myriad Pro" w:eastAsia="Calibri" w:hAnsi="Myriad Pro"/>
          <w:b/>
          <w:sz w:val="26"/>
          <w:szCs w:val="26"/>
          <w:u w:val="single"/>
        </w:rPr>
        <w:t xml:space="preserve">. </w:t>
      </w:r>
    </w:p>
    <w:p w14:paraId="6992908C" w14:textId="258FB218" w:rsidR="00220329" w:rsidRPr="0098671F" w:rsidRDefault="00220329" w:rsidP="00220329">
      <w:pPr>
        <w:tabs>
          <w:tab w:val="left" w:pos="1418"/>
        </w:tabs>
        <w:spacing w:line="360" w:lineRule="auto"/>
        <w:ind w:firstLine="567"/>
        <w:jc w:val="both"/>
        <w:rPr>
          <w:rFonts w:ascii="Myriad Pro" w:eastAsia="Calibri" w:hAnsi="Myriad Pro"/>
          <w:sz w:val="26"/>
          <w:szCs w:val="26"/>
        </w:rPr>
      </w:pPr>
      <w:r>
        <w:rPr>
          <w:rFonts w:ascii="Myriad Pro" w:eastAsia="Calibri" w:hAnsi="Myriad Pro"/>
          <w:sz w:val="26"/>
          <w:szCs w:val="26"/>
        </w:rPr>
        <w:t>2</w:t>
      </w:r>
      <w:r w:rsidRPr="0098671F">
        <w:rPr>
          <w:rFonts w:ascii="Myriad Pro" w:eastAsia="Calibri" w:hAnsi="Myriad Pro"/>
          <w:sz w:val="26"/>
          <w:szCs w:val="26"/>
        </w:rPr>
        <w:t>.1.</w:t>
      </w:r>
      <w:r>
        <w:rPr>
          <w:rFonts w:ascii="Myriad Pro" w:eastAsia="Calibri" w:hAnsi="Myriad Pro"/>
          <w:sz w:val="26"/>
          <w:szCs w:val="26"/>
        </w:rPr>
        <w:t>7</w:t>
      </w:r>
      <w:r w:rsidRPr="0098671F">
        <w:rPr>
          <w:rFonts w:ascii="Myriad Pro" w:eastAsia="Calibri" w:hAnsi="Myriad Pro"/>
          <w:sz w:val="26"/>
          <w:szCs w:val="26"/>
        </w:rPr>
        <w:t>.</w:t>
      </w:r>
      <w:r w:rsidRPr="0098671F">
        <w:rPr>
          <w:rFonts w:ascii="Myriad Pro" w:eastAsia="Calibri" w:hAnsi="Myriad Pro"/>
          <w:sz w:val="26"/>
          <w:szCs w:val="26"/>
        </w:rPr>
        <w:tab/>
        <w:t xml:space="preserve">Предложение способов решения проблем, существующих в тарифном регулировании </w:t>
      </w:r>
      <w:r w:rsidR="001831EE">
        <w:rPr>
          <w:rFonts w:ascii="Myriad Pro" w:eastAsia="Calibri" w:hAnsi="Myriad Pro"/>
          <w:sz w:val="26"/>
          <w:szCs w:val="26"/>
        </w:rPr>
        <w:t>ПАО </w:t>
      </w:r>
      <w:r w:rsidRPr="0098671F">
        <w:rPr>
          <w:rFonts w:ascii="Myriad Pro" w:eastAsia="Calibri" w:hAnsi="Myriad Pro"/>
          <w:sz w:val="26"/>
          <w:szCs w:val="26"/>
        </w:rPr>
        <w:t>«</w:t>
      </w:r>
      <w:proofErr w:type="spellStart"/>
      <w:r>
        <w:rPr>
          <w:rFonts w:ascii="Myriad Pro" w:eastAsia="Calibri" w:hAnsi="Myriad Pro"/>
          <w:sz w:val="26"/>
          <w:szCs w:val="26"/>
        </w:rPr>
        <w:t>Россети</w:t>
      </w:r>
      <w:proofErr w:type="spellEnd"/>
      <w:r>
        <w:rPr>
          <w:rFonts w:ascii="Myriad Pro" w:eastAsia="Calibri" w:hAnsi="Myriad Pro"/>
          <w:sz w:val="26"/>
          <w:szCs w:val="26"/>
        </w:rPr>
        <w:t xml:space="preserve"> Ленэнерго</w:t>
      </w:r>
      <w:r w:rsidRPr="0098671F">
        <w:rPr>
          <w:rFonts w:ascii="Myriad Pro" w:eastAsia="Calibri" w:hAnsi="Myriad Pro"/>
          <w:sz w:val="26"/>
          <w:szCs w:val="26"/>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p>
    <w:p w14:paraId="36C042BF" w14:textId="75B291B5" w:rsidR="00220329" w:rsidRPr="0060599C" w:rsidRDefault="00220329" w:rsidP="00220329">
      <w:pPr>
        <w:tabs>
          <w:tab w:val="left" w:pos="1418"/>
        </w:tabs>
        <w:spacing w:line="360" w:lineRule="auto"/>
        <w:ind w:firstLine="567"/>
        <w:jc w:val="both"/>
        <w:rPr>
          <w:rFonts w:ascii="Myriad Pro" w:eastAsia="Calibri" w:hAnsi="Myriad Pro"/>
          <w:sz w:val="26"/>
          <w:szCs w:val="26"/>
        </w:rPr>
      </w:pPr>
      <w:r>
        <w:rPr>
          <w:rFonts w:ascii="Myriad Pro" w:eastAsia="Calibri" w:hAnsi="Myriad Pro"/>
          <w:sz w:val="26"/>
          <w:szCs w:val="26"/>
        </w:rPr>
        <w:lastRenderedPageBreak/>
        <w:t>2</w:t>
      </w:r>
      <w:r w:rsidRPr="0098671F">
        <w:rPr>
          <w:rFonts w:ascii="Myriad Pro" w:eastAsia="Calibri" w:hAnsi="Myriad Pro"/>
          <w:sz w:val="26"/>
          <w:szCs w:val="26"/>
        </w:rPr>
        <w:t>.1.</w:t>
      </w:r>
      <w:r>
        <w:rPr>
          <w:rFonts w:ascii="Myriad Pro" w:eastAsia="Calibri" w:hAnsi="Myriad Pro"/>
          <w:sz w:val="26"/>
          <w:szCs w:val="26"/>
        </w:rPr>
        <w:t>8</w:t>
      </w:r>
      <w:r w:rsidRPr="0098671F">
        <w:rPr>
          <w:rFonts w:ascii="Myriad Pro" w:eastAsia="Calibri" w:hAnsi="Myriad Pro"/>
          <w:sz w:val="26"/>
          <w:szCs w:val="26"/>
        </w:rPr>
        <w:t>.</w:t>
      </w:r>
      <w:r w:rsidRPr="0098671F">
        <w:rPr>
          <w:rFonts w:ascii="Myriad Pro" w:eastAsia="Calibri" w:hAnsi="Myriad Pro"/>
          <w:sz w:val="26"/>
          <w:szCs w:val="26"/>
        </w:rPr>
        <w:tab/>
        <w:t xml:space="preserve">Формирование позиции </w:t>
      </w:r>
      <w:r w:rsidR="001831EE">
        <w:rPr>
          <w:rFonts w:ascii="Myriad Pro" w:eastAsia="Calibri" w:hAnsi="Myriad Pro"/>
          <w:sz w:val="26"/>
          <w:szCs w:val="26"/>
        </w:rPr>
        <w:t>ПАО </w:t>
      </w:r>
      <w:r w:rsidR="002B2A84" w:rsidRPr="0098671F">
        <w:rPr>
          <w:rFonts w:ascii="Myriad Pro" w:eastAsia="Calibri" w:hAnsi="Myriad Pro"/>
          <w:sz w:val="26"/>
          <w:szCs w:val="26"/>
        </w:rPr>
        <w:t>«</w:t>
      </w:r>
      <w:proofErr w:type="spellStart"/>
      <w:r w:rsidR="002B2A84">
        <w:rPr>
          <w:rFonts w:ascii="Myriad Pro" w:eastAsia="Calibri" w:hAnsi="Myriad Pro"/>
          <w:sz w:val="26"/>
          <w:szCs w:val="26"/>
        </w:rPr>
        <w:t>Россети</w:t>
      </w:r>
      <w:proofErr w:type="spellEnd"/>
      <w:r w:rsidR="002B2A84">
        <w:rPr>
          <w:rFonts w:ascii="Myriad Pro" w:eastAsia="Calibri" w:hAnsi="Myriad Pro"/>
          <w:sz w:val="26"/>
          <w:szCs w:val="26"/>
        </w:rPr>
        <w:t xml:space="preserve"> Ленэнерго</w:t>
      </w:r>
      <w:r w:rsidR="002B2A84" w:rsidRPr="0098671F">
        <w:rPr>
          <w:rFonts w:ascii="Myriad Pro" w:eastAsia="Calibri" w:hAnsi="Myriad Pro"/>
          <w:sz w:val="26"/>
          <w:szCs w:val="26"/>
        </w:rPr>
        <w:t>»</w:t>
      </w:r>
      <w:r w:rsidRPr="0098671F">
        <w:rPr>
          <w:rFonts w:ascii="Myriad Pro" w:eastAsia="Calibri" w:hAnsi="Myriad Pro"/>
          <w:sz w:val="26"/>
          <w:szCs w:val="26"/>
        </w:rPr>
        <w:t xml:space="preserve"> в отношении выявленных нарушений законодательства </w:t>
      </w:r>
      <w:r w:rsidR="002B2A84" w:rsidRPr="002B2A84">
        <w:rPr>
          <w:rFonts w:ascii="Myriad Pro" w:eastAsia="Calibri" w:hAnsi="Myriad Pro"/>
          <w:sz w:val="26"/>
          <w:szCs w:val="26"/>
        </w:rPr>
        <w:t>Комитетом по тарифам Санкт-Петербурга</w:t>
      </w:r>
      <w:r w:rsidRPr="0098671F">
        <w:rPr>
          <w:rFonts w:ascii="Myriad Pro" w:eastAsia="Calibri" w:hAnsi="Myriad Pro"/>
          <w:sz w:val="26"/>
          <w:szCs w:val="26"/>
        </w:rPr>
        <w:t xml:space="preserve"> при принятии тарифно-балансовых решений, подготовка рекомендаций и предложений по формированию документального обоснования позиции </w:t>
      </w:r>
      <w:r w:rsidR="001831EE">
        <w:rPr>
          <w:rFonts w:ascii="Myriad Pro" w:eastAsia="Calibri" w:hAnsi="Myriad Pro"/>
          <w:sz w:val="26"/>
          <w:szCs w:val="26"/>
        </w:rPr>
        <w:t>ПАО </w:t>
      </w:r>
      <w:r w:rsidR="002B2A84" w:rsidRPr="0098671F">
        <w:rPr>
          <w:rFonts w:ascii="Myriad Pro" w:eastAsia="Calibri" w:hAnsi="Myriad Pro"/>
          <w:sz w:val="26"/>
          <w:szCs w:val="26"/>
        </w:rPr>
        <w:t>«</w:t>
      </w:r>
      <w:proofErr w:type="spellStart"/>
      <w:r w:rsidR="002B2A84">
        <w:rPr>
          <w:rFonts w:ascii="Myriad Pro" w:eastAsia="Calibri" w:hAnsi="Myriad Pro"/>
          <w:sz w:val="26"/>
          <w:szCs w:val="26"/>
        </w:rPr>
        <w:t>Россети</w:t>
      </w:r>
      <w:proofErr w:type="spellEnd"/>
      <w:r w:rsidR="002B2A84">
        <w:rPr>
          <w:rFonts w:ascii="Myriad Pro" w:eastAsia="Calibri" w:hAnsi="Myriad Pro"/>
          <w:sz w:val="26"/>
          <w:szCs w:val="26"/>
        </w:rPr>
        <w:t xml:space="preserve"> Ленэнерго</w:t>
      </w:r>
      <w:r w:rsidR="002B2A84" w:rsidRPr="0098671F">
        <w:rPr>
          <w:rFonts w:ascii="Myriad Pro" w:eastAsia="Calibri" w:hAnsi="Myriad Pro"/>
          <w:sz w:val="26"/>
          <w:szCs w:val="26"/>
        </w:rPr>
        <w:t>»</w:t>
      </w:r>
      <w:r w:rsidRPr="0098671F">
        <w:rPr>
          <w:rFonts w:ascii="Myriad Pro" w:eastAsia="Calibri" w:hAnsi="Myriad Pro"/>
          <w:sz w:val="26"/>
          <w:szCs w:val="26"/>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r w:rsidR="002B2A84" w:rsidRPr="002B2A84">
        <w:rPr>
          <w:rFonts w:ascii="Myriad Pro" w:eastAsia="Calibri" w:hAnsi="Myriad Pro"/>
          <w:sz w:val="26"/>
          <w:szCs w:val="26"/>
        </w:rPr>
        <w:t>Комитет</w:t>
      </w:r>
      <w:r w:rsidR="002B2A84">
        <w:rPr>
          <w:rFonts w:ascii="Myriad Pro" w:eastAsia="Calibri" w:hAnsi="Myriad Pro"/>
          <w:sz w:val="26"/>
          <w:szCs w:val="26"/>
        </w:rPr>
        <w:t>а</w:t>
      </w:r>
      <w:r w:rsidR="002B2A84" w:rsidRPr="002B2A84">
        <w:rPr>
          <w:rFonts w:ascii="Myriad Pro" w:eastAsia="Calibri" w:hAnsi="Myriad Pro"/>
          <w:sz w:val="26"/>
          <w:szCs w:val="26"/>
        </w:rPr>
        <w:t xml:space="preserve"> по тарифам Санкт-Петербурга</w:t>
      </w:r>
      <w:r w:rsidRPr="0098671F">
        <w:rPr>
          <w:rFonts w:ascii="Myriad Pro" w:eastAsia="Calibri" w:hAnsi="Myriad Pro"/>
          <w:sz w:val="26"/>
          <w:szCs w:val="26"/>
        </w:rPr>
        <w:t>.</w:t>
      </w:r>
    </w:p>
    <w:p w14:paraId="45BCF715" w14:textId="52AC6C68" w:rsidR="001F4E78" w:rsidRPr="00E65635" w:rsidRDefault="001F4E78" w:rsidP="00133579">
      <w:pPr>
        <w:spacing w:after="0" w:line="360" w:lineRule="auto"/>
        <w:ind w:firstLine="567"/>
        <w:contextualSpacing/>
        <w:jc w:val="both"/>
        <w:rPr>
          <w:rFonts w:ascii="Myriad Pro" w:eastAsia="Calibri" w:hAnsi="Myriad Pro"/>
          <w:sz w:val="26"/>
          <w:szCs w:val="26"/>
        </w:rPr>
      </w:pPr>
    </w:p>
    <w:p w14:paraId="7B7ADC95" w14:textId="643CA69D" w:rsidR="0060599C" w:rsidRDefault="0060599C" w:rsidP="00133579">
      <w:pPr>
        <w:tabs>
          <w:tab w:val="left" w:pos="993"/>
        </w:tabs>
        <w:spacing w:after="0" w:line="360" w:lineRule="auto"/>
        <w:jc w:val="both"/>
        <w:rPr>
          <w:rFonts w:ascii="Myriad Pro" w:eastAsia="Calibri" w:hAnsi="Myriad Pro" w:cs="Times New Roman"/>
          <w:sz w:val="26"/>
          <w:szCs w:val="26"/>
        </w:rPr>
      </w:pPr>
    </w:p>
    <w:p w14:paraId="05269E2B" w14:textId="0ECDDE81" w:rsidR="00B55E85" w:rsidRDefault="00B55E85" w:rsidP="00133579">
      <w:pPr>
        <w:tabs>
          <w:tab w:val="left" w:pos="993"/>
        </w:tabs>
        <w:spacing w:after="0" w:line="360" w:lineRule="auto"/>
        <w:jc w:val="both"/>
        <w:rPr>
          <w:rFonts w:ascii="Myriad Pro" w:eastAsia="Calibri" w:hAnsi="Myriad Pro" w:cs="Times New Roman"/>
          <w:sz w:val="26"/>
          <w:szCs w:val="26"/>
        </w:rPr>
      </w:pPr>
      <w:r>
        <w:rPr>
          <w:rFonts w:ascii="Myriad Pro" w:eastAsia="Calibri" w:hAnsi="Myriad Pro" w:cs="Times New Roman"/>
          <w:sz w:val="26"/>
          <w:szCs w:val="26"/>
        </w:rPr>
        <w:br w:type="page"/>
      </w:r>
    </w:p>
    <w:p w14:paraId="0A449E02" w14:textId="40FCFF9D" w:rsidR="00F12105" w:rsidRDefault="00144B00" w:rsidP="00133579">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22" w:name="_Toc55246393"/>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22"/>
    </w:p>
    <w:p w14:paraId="056E6B60" w14:textId="15B8E073" w:rsidR="008B15B9" w:rsidRPr="00700007" w:rsidRDefault="006D4323" w:rsidP="00133579">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w:t>
      </w:r>
      <w:r w:rsidR="00144B00" w:rsidRPr="00700007">
        <w:rPr>
          <w:rFonts w:ascii="Myriad Pro" w:eastAsia="Calibri" w:hAnsi="Myriad Pro" w:cs="Times New Roman"/>
          <w:sz w:val="26"/>
          <w:szCs w:val="26"/>
        </w:rPr>
        <w:t xml:space="preserve"> </w:t>
      </w:r>
      <w:r w:rsidR="008F622C" w:rsidRPr="00700007">
        <w:rPr>
          <w:rFonts w:ascii="Myriad Pro" w:eastAsia="Calibri" w:hAnsi="Myriad Pro" w:cs="Times New Roman"/>
          <w:sz w:val="26"/>
          <w:szCs w:val="26"/>
        </w:rPr>
        <w:t>Исполнитель руководствовался следующими нормативно-правовыми актами</w:t>
      </w:r>
      <w:r w:rsidR="000D4EB1">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cs="Times New Roman"/>
          <w:sz w:val="26"/>
          <w:szCs w:val="26"/>
        </w:rPr>
        <w:t>:</w:t>
      </w:r>
      <w:r w:rsidR="00144B00" w:rsidRPr="00700007">
        <w:rPr>
          <w:rFonts w:ascii="Myriad Pro" w:hAnsi="Myriad Pro" w:cs="Times New Roman"/>
          <w:sz w:val="26"/>
          <w:szCs w:val="26"/>
        </w:rPr>
        <w:t xml:space="preserve"> </w:t>
      </w:r>
    </w:p>
    <w:p w14:paraId="799B3B2B" w14:textId="77777777" w:rsidR="00220329" w:rsidRPr="00700007" w:rsidRDefault="00220329" w:rsidP="00220329">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5339CA1F" w14:textId="77777777" w:rsidR="00220329" w:rsidRPr="00700007" w:rsidRDefault="00220329" w:rsidP="00220329">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B0BD782" w14:textId="77777777" w:rsidR="00220329" w:rsidRDefault="00220329" w:rsidP="00220329">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405784AC" w14:textId="77777777" w:rsidR="00220329" w:rsidRPr="00883917" w:rsidRDefault="00220329" w:rsidP="00220329">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78898A6E" w14:textId="77777777" w:rsidR="00220329" w:rsidRPr="00883917" w:rsidRDefault="00220329" w:rsidP="00220329">
      <w:pPr>
        <w:pStyle w:val="a3"/>
        <w:numPr>
          <w:ilvl w:val="0"/>
          <w:numId w:val="5"/>
        </w:numPr>
        <w:spacing w:after="0"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78F9AF9F" w14:textId="77777777" w:rsidR="00220329" w:rsidRDefault="00220329" w:rsidP="00220329">
      <w:pPr>
        <w:pStyle w:val="a3"/>
        <w:numPr>
          <w:ilvl w:val="0"/>
          <w:numId w:val="5"/>
        </w:numPr>
        <w:spacing w:after="0" w:line="360" w:lineRule="auto"/>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Об утверждении Методических указаний по регулированию тарифов с применением метода доход</w:t>
      </w:r>
      <w:r>
        <w:rPr>
          <w:rFonts w:ascii="Myriad Pro" w:hAnsi="Myriad Pro"/>
          <w:sz w:val="26"/>
          <w:szCs w:val="26"/>
        </w:rPr>
        <w:t>ности инвестированного капитала» (далее – Методические указания № 228-э);</w:t>
      </w:r>
    </w:p>
    <w:p w14:paraId="1DD35E33" w14:textId="77777777" w:rsidR="00220329" w:rsidRDefault="00220329" w:rsidP="00220329">
      <w:pPr>
        <w:pStyle w:val="a3"/>
        <w:numPr>
          <w:ilvl w:val="0"/>
          <w:numId w:val="5"/>
        </w:numPr>
        <w:spacing w:after="0"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w:t>
      </w:r>
      <w:r>
        <w:rPr>
          <w:rFonts w:ascii="Myriad Pro" w:hAnsi="Myriad Pro"/>
          <w:sz w:val="26"/>
          <w:szCs w:val="26"/>
        </w:rPr>
        <w:lastRenderedPageBreak/>
        <w:t>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50D192AF" w14:textId="77777777" w:rsidR="00220329" w:rsidRPr="00700007" w:rsidRDefault="00220329" w:rsidP="00220329">
      <w:pPr>
        <w:pStyle w:val="a3"/>
        <w:numPr>
          <w:ilvl w:val="0"/>
          <w:numId w:val="5"/>
        </w:numPr>
        <w:spacing w:after="0"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12F51A58" w14:textId="77777777" w:rsidR="00220329" w:rsidRDefault="00220329" w:rsidP="00220329">
      <w:pPr>
        <w:pStyle w:val="a3"/>
        <w:numPr>
          <w:ilvl w:val="0"/>
          <w:numId w:val="5"/>
        </w:numPr>
        <w:spacing w:after="0"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6000627B" w14:textId="77777777" w:rsidR="00220329" w:rsidRDefault="00220329" w:rsidP="00220329">
      <w:pPr>
        <w:pStyle w:val="a3"/>
        <w:numPr>
          <w:ilvl w:val="0"/>
          <w:numId w:val="5"/>
        </w:numPr>
        <w:spacing w:after="0"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9CEF196" w14:textId="77777777" w:rsidR="00220329" w:rsidRDefault="00220329" w:rsidP="00220329">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316C65B" w14:textId="77777777" w:rsidR="00220329" w:rsidRPr="0019046A" w:rsidRDefault="00220329" w:rsidP="00220329">
      <w:pPr>
        <w:pStyle w:val="a3"/>
        <w:numPr>
          <w:ilvl w:val="0"/>
          <w:numId w:val="5"/>
        </w:numPr>
        <w:spacing w:after="0" w:line="360" w:lineRule="auto"/>
        <w:jc w:val="both"/>
        <w:rPr>
          <w:rFonts w:ascii="Myriad Pro" w:hAnsi="Myriad Pro"/>
          <w:sz w:val="26"/>
          <w:szCs w:val="26"/>
        </w:rPr>
      </w:pPr>
      <w:r w:rsidRPr="00452BAD">
        <w:rPr>
          <w:rFonts w:ascii="Myriad Pro" w:hAnsi="Myriad Pro"/>
          <w:sz w:val="26"/>
          <w:szCs w:val="26"/>
        </w:rPr>
        <w:t xml:space="preserve">Приказ </w:t>
      </w:r>
      <w:r>
        <w:rPr>
          <w:rFonts w:ascii="Myriad Pro" w:hAnsi="Myriad Pro"/>
          <w:sz w:val="26"/>
          <w:szCs w:val="26"/>
        </w:rPr>
        <w:t>Минэнерго России 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w:t>
      </w:r>
      <w:r w:rsidRPr="00452BAD">
        <w:rPr>
          <w:rFonts w:ascii="Myriad Pro" w:hAnsi="Myriad Pro"/>
          <w:sz w:val="26"/>
          <w:szCs w:val="26"/>
        </w:rPr>
        <w:lastRenderedPageBreak/>
        <w:t xml:space="preserve">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7BC47A1B" w14:textId="77777777" w:rsidR="00220329" w:rsidRPr="00700007" w:rsidRDefault="00220329" w:rsidP="00220329">
      <w:pPr>
        <w:pStyle w:val="a3"/>
        <w:numPr>
          <w:ilvl w:val="0"/>
          <w:numId w:val="5"/>
        </w:numPr>
        <w:spacing w:after="0" w:line="360" w:lineRule="auto"/>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63A4E9F" w14:textId="3B8D50F9" w:rsidR="00F12105" w:rsidRPr="00700007" w:rsidRDefault="00220329" w:rsidP="00220329">
      <w:pPr>
        <w:pStyle w:val="a3"/>
        <w:numPr>
          <w:ilvl w:val="0"/>
          <w:numId w:val="5"/>
        </w:numPr>
        <w:spacing w:after="0"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r w:rsidR="00AA1E0A" w:rsidRPr="00700007">
        <w:rPr>
          <w:rFonts w:ascii="Myriad Pro" w:hAnsi="Myriad Pro"/>
          <w:sz w:val="26"/>
          <w:szCs w:val="26"/>
        </w:rPr>
        <w:t>.</w:t>
      </w:r>
    </w:p>
    <w:p w14:paraId="0F8DE931" w14:textId="27B445C2" w:rsidR="00F86E7A" w:rsidRDefault="0089184D" w:rsidP="00133579">
      <w:pPr>
        <w:pStyle w:val="3"/>
        <w:numPr>
          <w:ilvl w:val="1"/>
          <w:numId w:val="3"/>
        </w:numPr>
        <w:tabs>
          <w:tab w:val="left" w:pos="567"/>
        </w:tabs>
        <w:spacing w:before="0" w:line="360" w:lineRule="auto"/>
        <w:ind w:left="0" w:firstLine="0"/>
        <w:jc w:val="both"/>
        <w:rPr>
          <w:rFonts w:ascii="Myriad Pro" w:eastAsia="Calibri" w:hAnsi="Myriad Pro" w:cs="Times New Roman"/>
          <w:color w:val="000000" w:themeColor="text1"/>
          <w:sz w:val="26"/>
          <w:szCs w:val="26"/>
        </w:rPr>
      </w:pPr>
      <w:r w:rsidRPr="00700007">
        <w:rPr>
          <w:rFonts w:ascii="Myriad Pro" w:hAnsi="Myriad Pro"/>
          <w:b/>
          <w:color w:val="auto"/>
        </w:rPr>
        <w:br w:type="page"/>
      </w:r>
    </w:p>
    <w:p w14:paraId="10A5391F" w14:textId="01709FB2" w:rsidR="00220329" w:rsidRDefault="0017762D" w:rsidP="00133579">
      <w:pPr>
        <w:pStyle w:val="3"/>
        <w:numPr>
          <w:ilvl w:val="0"/>
          <w:numId w:val="3"/>
        </w:numPr>
        <w:tabs>
          <w:tab w:val="left" w:pos="567"/>
        </w:tabs>
        <w:spacing w:before="0" w:line="360" w:lineRule="auto"/>
        <w:jc w:val="both"/>
        <w:rPr>
          <w:rFonts w:ascii="Myriad Pro" w:hAnsi="Myriad Pro"/>
          <w:b/>
          <w:color w:val="4F6228" w:themeColor="accent3" w:themeShade="80"/>
          <w:sz w:val="28"/>
          <w:szCs w:val="28"/>
        </w:rPr>
      </w:pPr>
      <w:bookmarkStart w:id="23" w:name="_Toc53600583"/>
      <w:bookmarkStart w:id="24" w:name="_Hlk54959920"/>
      <w:bookmarkStart w:id="25" w:name="_Toc55246394"/>
      <w:bookmarkStart w:id="26" w:name="_Toc36231911"/>
      <w:bookmarkStart w:id="27" w:name="_Toc36717949"/>
      <w:bookmarkStart w:id="28" w:name="_Toc31714210"/>
      <w:r w:rsidRPr="0017762D">
        <w:rPr>
          <w:rFonts w:ascii="Myriad Pro" w:hAnsi="Myriad Pro"/>
          <w:b/>
          <w:color w:val="4F6228" w:themeColor="accent3" w:themeShade="80"/>
          <w:sz w:val="28"/>
          <w:szCs w:val="28"/>
        </w:rPr>
        <w:lastRenderedPageBreak/>
        <w:t xml:space="preserve">Краткая характеристика </w:t>
      </w:r>
      <w:r w:rsidR="00BB2315" w:rsidRPr="00D4359C">
        <w:rPr>
          <w:rFonts w:ascii="Myriad Pro" w:hAnsi="Myriad Pro"/>
          <w:b/>
          <w:color w:val="4F6228" w:themeColor="accent3" w:themeShade="80"/>
          <w:sz w:val="28"/>
          <w:szCs w:val="28"/>
        </w:rPr>
        <w:t xml:space="preserve">проблем, </w:t>
      </w:r>
      <w:r w:rsidR="00BB2315" w:rsidRPr="00FC25E5">
        <w:rPr>
          <w:rFonts w:ascii="Myriad Pro" w:hAnsi="Myriad Pro"/>
          <w:b/>
          <w:color w:val="4F6228" w:themeColor="accent3" w:themeShade="80"/>
          <w:sz w:val="28"/>
          <w:szCs w:val="28"/>
        </w:rPr>
        <w:t xml:space="preserve">выявленных в результате экспертизы тарифно-балансовых решений, </w:t>
      </w:r>
      <w:bookmarkEnd w:id="23"/>
      <w:r>
        <w:rPr>
          <w:rFonts w:ascii="Myriad Pro" w:hAnsi="Myriad Pro"/>
          <w:b/>
          <w:color w:val="4F6228" w:themeColor="accent3" w:themeShade="80"/>
          <w:sz w:val="28"/>
          <w:szCs w:val="28"/>
        </w:rPr>
        <w:t xml:space="preserve">принятых Комитетом по </w:t>
      </w:r>
      <w:r w:rsidR="00A27B95">
        <w:rPr>
          <w:rFonts w:ascii="Myriad Pro" w:hAnsi="Myriad Pro"/>
          <w:b/>
          <w:color w:val="4F6228" w:themeColor="accent3" w:themeShade="80"/>
          <w:sz w:val="28"/>
          <w:szCs w:val="28"/>
        </w:rPr>
        <w:t>тарифам</w:t>
      </w:r>
      <w:bookmarkEnd w:id="24"/>
      <w:r>
        <w:rPr>
          <w:rFonts w:ascii="Myriad Pro" w:hAnsi="Myriad Pro"/>
          <w:b/>
          <w:color w:val="4F6228" w:themeColor="accent3" w:themeShade="80"/>
          <w:sz w:val="28"/>
          <w:szCs w:val="28"/>
        </w:rPr>
        <w:t xml:space="preserve"> Санкт-Петербурга</w:t>
      </w:r>
      <w:bookmarkEnd w:id="25"/>
    </w:p>
    <w:p w14:paraId="2A77A499" w14:textId="2872FA28" w:rsidR="00BB2315" w:rsidRDefault="00BB2315" w:rsidP="00BB2315"/>
    <w:p w14:paraId="52652C1A" w14:textId="269262D9" w:rsidR="005B13C4" w:rsidRDefault="001831EE" w:rsidP="005B13C4">
      <w:pPr>
        <w:spacing w:line="360" w:lineRule="auto"/>
        <w:ind w:firstLine="491"/>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ПАО </w:t>
      </w:r>
      <w:r w:rsidR="005B13C4" w:rsidRPr="00D4359C">
        <w:rPr>
          <w:rFonts w:ascii="Myriad Pro" w:eastAsia="Calibri" w:hAnsi="Myriad Pro"/>
          <w:color w:val="000000" w:themeColor="text1"/>
          <w:sz w:val="26"/>
          <w:szCs w:val="26"/>
        </w:rPr>
        <w:t>«</w:t>
      </w:r>
      <w:proofErr w:type="spellStart"/>
      <w:r w:rsidR="005B13C4" w:rsidRPr="00D4359C">
        <w:rPr>
          <w:rFonts w:ascii="Myriad Pro" w:eastAsia="Calibri" w:hAnsi="Myriad Pro"/>
          <w:color w:val="000000" w:themeColor="text1"/>
          <w:sz w:val="26"/>
          <w:szCs w:val="26"/>
        </w:rPr>
        <w:t>Россети</w:t>
      </w:r>
      <w:proofErr w:type="spellEnd"/>
      <w:r w:rsidR="005B13C4" w:rsidRPr="00D4359C">
        <w:rPr>
          <w:rFonts w:ascii="Myriad Pro" w:eastAsia="Calibri" w:hAnsi="Myriad Pro"/>
          <w:color w:val="000000" w:themeColor="text1"/>
          <w:sz w:val="26"/>
          <w:szCs w:val="26"/>
        </w:rPr>
        <w:t xml:space="preserve"> </w:t>
      </w:r>
      <w:r w:rsidR="005B13C4">
        <w:rPr>
          <w:rFonts w:ascii="Myriad Pro" w:eastAsia="Calibri" w:hAnsi="Myriad Pro"/>
          <w:color w:val="000000" w:themeColor="text1"/>
          <w:sz w:val="26"/>
          <w:szCs w:val="26"/>
        </w:rPr>
        <w:t>Ленэнерго</w:t>
      </w:r>
      <w:r w:rsidR="005B13C4" w:rsidRPr="00D4359C">
        <w:rPr>
          <w:rFonts w:ascii="Myriad Pro" w:eastAsia="Calibri" w:hAnsi="Myriad Pro"/>
          <w:color w:val="000000" w:themeColor="text1"/>
          <w:sz w:val="26"/>
          <w:szCs w:val="26"/>
        </w:rPr>
        <w:t xml:space="preserve">» – </w:t>
      </w:r>
      <w:r w:rsidR="005B13C4">
        <w:rPr>
          <w:rFonts w:ascii="Myriad Pro" w:eastAsia="Calibri" w:hAnsi="Myriad Pro"/>
          <w:color w:val="000000" w:themeColor="text1"/>
          <w:sz w:val="26"/>
          <w:szCs w:val="26"/>
        </w:rPr>
        <w:t xml:space="preserve">одна из </w:t>
      </w:r>
      <w:r w:rsidR="005B13C4" w:rsidRPr="00D4359C">
        <w:rPr>
          <w:rFonts w:ascii="Myriad Pro" w:eastAsia="Calibri" w:hAnsi="Myriad Pro"/>
          <w:color w:val="000000" w:themeColor="text1"/>
          <w:sz w:val="26"/>
          <w:szCs w:val="26"/>
        </w:rPr>
        <w:t>крупнейш</w:t>
      </w:r>
      <w:r w:rsidR="005B13C4">
        <w:rPr>
          <w:rFonts w:ascii="Myriad Pro" w:eastAsia="Calibri" w:hAnsi="Myriad Pro"/>
          <w:color w:val="000000" w:themeColor="text1"/>
          <w:sz w:val="26"/>
          <w:szCs w:val="26"/>
        </w:rPr>
        <w:t>их</w:t>
      </w:r>
      <w:r w:rsidR="005B13C4" w:rsidRPr="00D4359C">
        <w:rPr>
          <w:rFonts w:ascii="Myriad Pro" w:eastAsia="Calibri" w:hAnsi="Myriad Pro"/>
          <w:color w:val="000000" w:themeColor="text1"/>
          <w:sz w:val="26"/>
          <w:szCs w:val="26"/>
        </w:rPr>
        <w:t xml:space="preserve"> </w:t>
      </w:r>
      <w:r w:rsidR="005B13C4">
        <w:rPr>
          <w:rFonts w:ascii="Myriad Pro" w:eastAsia="Calibri" w:hAnsi="Myriad Pro"/>
          <w:color w:val="000000" w:themeColor="text1"/>
          <w:sz w:val="26"/>
          <w:szCs w:val="26"/>
        </w:rPr>
        <w:t xml:space="preserve">распределительных </w:t>
      </w:r>
      <w:r w:rsidR="005B13C4" w:rsidRPr="00D4359C">
        <w:rPr>
          <w:rFonts w:ascii="Myriad Pro" w:eastAsia="Calibri" w:hAnsi="Myriad Pro"/>
          <w:color w:val="000000" w:themeColor="text1"/>
          <w:sz w:val="26"/>
          <w:szCs w:val="26"/>
        </w:rPr>
        <w:t>сетев</w:t>
      </w:r>
      <w:r w:rsidR="005B13C4">
        <w:rPr>
          <w:rFonts w:ascii="Myriad Pro" w:eastAsia="Calibri" w:hAnsi="Myriad Pro"/>
          <w:color w:val="000000" w:themeColor="text1"/>
          <w:sz w:val="26"/>
          <w:szCs w:val="26"/>
        </w:rPr>
        <w:t>ых</w:t>
      </w:r>
      <w:r w:rsidR="005B13C4" w:rsidRPr="00D4359C">
        <w:rPr>
          <w:rFonts w:ascii="Myriad Pro" w:eastAsia="Calibri" w:hAnsi="Myriad Pro"/>
          <w:color w:val="000000" w:themeColor="text1"/>
          <w:sz w:val="26"/>
          <w:szCs w:val="26"/>
        </w:rPr>
        <w:t xml:space="preserve"> компани</w:t>
      </w:r>
      <w:r w:rsidR="005B13C4">
        <w:rPr>
          <w:rFonts w:ascii="Myriad Pro" w:eastAsia="Calibri" w:hAnsi="Myriad Pro"/>
          <w:color w:val="000000" w:themeColor="text1"/>
          <w:sz w:val="26"/>
          <w:szCs w:val="26"/>
        </w:rPr>
        <w:t>й</w:t>
      </w:r>
      <w:r w:rsidR="005B13C4" w:rsidRPr="00D4359C">
        <w:rPr>
          <w:rFonts w:ascii="Myriad Pro" w:eastAsia="Calibri" w:hAnsi="Myriad Pro"/>
          <w:color w:val="000000" w:themeColor="text1"/>
          <w:sz w:val="26"/>
          <w:szCs w:val="26"/>
        </w:rPr>
        <w:t xml:space="preserve"> </w:t>
      </w:r>
      <w:r w:rsidR="005B13C4">
        <w:rPr>
          <w:rFonts w:ascii="Myriad Pro" w:eastAsia="Calibri" w:hAnsi="Myriad Pro"/>
          <w:color w:val="000000" w:themeColor="text1"/>
          <w:sz w:val="26"/>
          <w:szCs w:val="26"/>
        </w:rPr>
        <w:t xml:space="preserve">России, осуществляющая свою деятельность </w:t>
      </w:r>
      <w:r w:rsidR="005B13C4" w:rsidRPr="00D4359C">
        <w:rPr>
          <w:rFonts w:ascii="Myriad Pro" w:eastAsia="Calibri" w:hAnsi="Myriad Pro"/>
          <w:color w:val="000000" w:themeColor="text1"/>
          <w:sz w:val="26"/>
          <w:szCs w:val="26"/>
        </w:rPr>
        <w:t xml:space="preserve">на территории </w:t>
      </w:r>
      <w:r w:rsidR="005B13C4">
        <w:rPr>
          <w:rFonts w:ascii="Myriad Pro" w:eastAsia="Calibri" w:hAnsi="Myriad Pro"/>
          <w:color w:val="000000" w:themeColor="text1"/>
          <w:sz w:val="26"/>
          <w:szCs w:val="26"/>
        </w:rPr>
        <w:t xml:space="preserve">Санкт-Петербурга и Ленинградской области. </w:t>
      </w:r>
      <w:r w:rsidR="005B13C4" w:rsidRPr="00D3788E">
        <w:rPr>
          <w:rFonts w:ascii="Myriad Pro" w:eastAsia="Calibri" w:hAnsi="Myriad Pro"/>
          <w:color w:val="000000" w:themeColor="text1"/>
          <w:sz w:val="26"/>
          <w:szCs w:val="26"/>
        </w:rPr>
        <w:t xml:space="preserve">Осуществляемые </w:t>
      </w:r>
      <w:r>
        <w:rPr>
          <w:rFonts w:ascii="Myriad Pro" w:eastAsia="Calibri" w:hAnsi="Myriad Pro"/>
          <w:color w:val="000000" w:themeColor="text1"/>
          <w:sz w:val="26"/>
          <w:szCs w:val="26"/>
        </w:rPr>
        <w:t>ПАО </w:t>
      </w:r>
      <w:r w:rsidR="005B13C4" w:rsidRPr="00D3788E">
        <w:rPr>
          <w:rFonts w:ascii="Myriad Pro" w:eastAsia="Calibri" w:hAnsi="Myriad Pro"/>
          <w:color w:val="000000" w:themeColor="text1"/>
          <w:sz w:val="26"/>
          <w:szCs w:val="26"/>
        </w:rPr>
        <w:t>«</w:t>
      </w:r>
      <w:proofErr w:type="spellStart"/>
      <w:r w:rsidR="005B13C4" w:rsidRPr="00D4359C">
        <w:rPr>
          <w:rFonts w:ascii="Myriad Pro" w:eastAsia="Calibri" w:hAnsi="Myriad Pro"/>
          <w:color w:val="000000" w:themeColor="text1"/>
          <w:sz w:val="26"/>
          <w:szCs w:val="26"/>
        </w:rPr>
        <w:t>Россети</w:t>
      </w:r>
      <w:proofErr w:type="spellEnd"/>
      <w:r w:rsidR="005B13C4">
        <w:rPr>
          <w:rFonts w:ascii="Myriad Pro" w:eastAsia="Calibri" w:hAnsi="Myriad Pro"/>
          <w:color w:val="000000" w:themeColor="text1"/>
          <w:sz w:val="26"/>
          <w:szCs w:val="26"/>
        </w:rPr>
        <w:t xml:space="preserve"> Ленэнерго</w:t>
      </w:r>
      <w:r w:rsidR="005B13C4" w:rsidRPr="00D3788E">
        <w:rPr>
          <w:rFonts w:ascii="Myriad Pro" w:eastAsia="Calibri" w:hAnsi="Myriad Pro"/>
          <w:color w:val="000000" w:themeColor="text1"/>
          <w:sz w:val="26"/>
          <w:szCs w:val="26"/>
        </w:rPr>
        <w:t>» основные виды деятельности (оказание услуг по передаче электрической энергии и технологическое присоединение потребителей к электрическим сетям) подлежат государственному тарифному регулированию со стороны уполномоченных органов исполнительной власти субъектов Российской Федерации.</w:t>
      </w:r>
    </w:p>
    <w:p w14:paraId="0E59C973" w14:textId="2A9D6CAF" w:rsidR="005B13C4" w:rsidRDefault="005B13C4" w:rsidP="005B13C4">
      <w:pPr>
        <w:spacing w:line="360" w:lineRule="auto"/>
        <w:ind w:firstLine="491"/>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Тарифное регулирование в отношении </w:t>
      </w:r>
      <w:r w:rsidR="001831EE">
        <w:rPr>
          <w:rFonts w:ascii="Myriad Pro" w:eastAsia="Calibri" w:hAnsi="Myriad Pro"/>
          <w:color w:val="000000" w:themeColor="text1"/>
          <w:sz w:val="26"/>
          <w:szCs w:val="26"/>
        </w:rPr>
        <w:t>ПАО </w:t>
      </w:r>
      <w:r w:rsidRPr="00D4359C">
        <w:rPr>
          <w:rFonts w:ascii="Myriad Pro" w:eastAsia="Calibri" w:hAnsi="Myriad Pro"/>
          <w:color w:val="000000" w:themeColor="text1"/>
          <w:sz w:val="26"/>
          <w:szCs w:val="26"/>
        </w:rPr>
        <w:t>«</w:t>
      </w:r>
      <w:proofErr w:type="spellStart"/>
      <w:r w:rsidRPr="00D4359C">
        <w:rPr>
          <w:rFonts w:ascii="Myriad Pro" w:eastAsia="Calibri" w:hAnsi="Myriad Pro"/>
          <w:color w:val="000000" w:themeColor="text1"/>
          <w:sz w:val="26"/>
          <w:szCs w:val="26"/>
        </w:rPr>
        <w:t>Россети</w:t>
      </w:r>
      <w:proofErr w:type="spellEnd"/>
      <w:r w:rsidRPr="00D4359C">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Ленэнерго</w:t>
      </w:r>
      <w:r w:rsidRPr="00D4359C">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осуществляется с применением </w:t>
      </w:r>
      <w:r w:rsidRPr="00D3788E">
        <w:rPr>
          <w:rFonts w:ascii="Myriad Pro" w:eastAsia="Calibri" w:hAnsi="Myriad Pro"/>
          <w:color w:val="000000" w:themeColor="text1"/>
          <w:sz w:val="26"/>
          <w:szCs w:val="26"/>
        </w:rPr>
        <w:t>метода доходности инвестированного капитала (RAB)</w:t>
      </w:r>
      <w:r>
        <w:rPr>
          <w:rFonts w:ascii="Myriad Pro" w:eastAsia="Calibri" w:hAnsi="Myriad Pro"/>
          <w:color w:val="000000" w:themeColor="text1"/>
          <w:sz w:val="26"/>
          <w:szCs w:val="26"/>
        </w:rPr>
        <w:t>. Долгосрочные параметры регулирования установлены на первый долгосрочный период 2011-2020 гг. (10 лет).</w:t>
      </w:r>
    </w:p>
    <w:p w14:paraId="37C89BE6" w14:textId="0337D812" w:rsidR="00B34EB2" w:rsidRDefault="005B13C4" w:rsidP="005B13C4">
      <w:pPr>
        <w:spacing w:after="0" w:line="360" w:lineRule="auto"/>
        <w:ind w:firstLine="567"/>
        <w:contextualSpacing/>
        <w:jc w:val="both"/>
        <w:rPr>
          <w:rFonts w:ascii="Myriad Pro" w:hAnsi="Myriad Pro"/>
          <w:sz w:val="26"/>
          <w:szCs w:val="26"/>
        </w:rPr>
      </w:pPr>
      <w:r>
        <w:rPr>
          <w:rFonts w:ascii="Myriad Pro" w:eastAsia="Calibri" w:hAnsi="Myriad Pro"/>
          <w:color w:val="000000" w:themeColor="text1"/>
          <w:sz w:val="26"/>
          <w:szCs w:val="26"/>
        </w:rPr>
        <w:t xml:space="preserve">В рамках осуществления деятельности </w:t>
      </w:r>
      <w:r w:rsidRPr="0058713B">
        <w:rPr>
          <w:rFonts w:ascii="Myriad Pro" w:hAnsi="Myriad Pro" w:cs="Times New Roman"/>
          <w:color w:val="000000"/>
          <w:sz w:val="26"/>
          <w:szCs w:val="26"/>
        </w:rPr>
        <w:t xml:space="preserve">на территории </w:t>
      </w:r>
      <w:r>
        <w:rPr>
          <w:rFonts w:ascii="Myriad Pro" w:hAnsi="Myriad Pro" w:cs="Times New Roman"/>
          <w:color w:val="000000"/>
          <w:sz w:val="26"/>
          <w:szCs w:val="26"/>
        </w:rPr>
        <w:t xml:space="preserve">города Санкт-Петербург </w:t>
      </w:r>
      <w:r w:rsidR="00B34EB2" w:rsidRPr="0067650C">
        <w:rPr>
          <w:rFonts w:ascii="Myriad Pro" w:hAnsi="Myriad Pro"/>
          <w:sz w:val="26"/>
          <w:szCs w:val="26"/>
        </w:rPr>
        <w:t>201</w:t>
      </w:r>
      <w:r w:rsidR="00B34EB2">
        <w:rPr>
          <w:rFonts w:ascii="Myriad Pro" w:hAnsi="Myriad Pro"/>
          <w:sz w:val="26"/>
          <w:szCs w:val="26"/>
        </w:rPr>
        <w:t>7</w:t>
      </w:r>
      <w:r w:rsidR="00B34EB2" w:rsidRPr="0067650C">
        <w:rPr>
          <w:rFonts w:ascii="Myriad Pro" w:hAnsi="Myriad Pro"/>
          <w:sz w:val="26"/>
          <w:szCs w:val="26"/>
        </w:rPr>
        <w:t xml:space="preserve"> год является </w:t>
      </w:r>
      <w:r w:rsidR="00B34EB2">
        <w:rPr>
          <w:rFonts w:ascii="Myriad Pro" w:hAnsi="Myriad Pro"/>
          <w:sz w:val="26"/>
          <w:szCs w:val="26"/>
        </w:rPr>
        <w:t>седьмым</w:t>
      </w:r>
      <w:r w:rsidR="00B34EB2" w:rsidRPr="0067650C">
        <w:rPr>
          <w:rFonts w:ascii="Myriad Pro" w:hAnsi="Myriad Pro"/>
          <w:sz w:val="26"/>
          <w:szCs w:val="26"/>
        </w:rPr>
        <w:t xml:space="preserve"> годом долгосрочного периода регулирования.</w:t>
      </w:r>
      <w:r w:rsidR="00B34EB2" w:rsidRPr="004D19CB">
        <w:rPr>
          <w:rFonts w:ascii="Myriad Pro" w:hAnsi="Myriad Pro"/>
          <w:sz w:val="26"/>
          <w:szCs w:val="26"/>
        </w:rPr>
        <w:t xml:space="preserve"> </w:t>
      </w:r>
      <w:r w:rsidR="00B34EB2">
        <w:rPr>
          <w:rFonts w:ascii="Myriad Pro" w:hAnsi="Myriad Pro"/>
          <w:sz w:val="26"/>
          <w:szCs w:val="26"/>
        </w:rPr>
        <w:t xml:space="preserve">В соответствии с </w:t>
      </w:r>
      <w:r>
        <w:rPr>
          <w:rFonts w:ascii="Myriad Pro" w:hAnsi="Myriad Pro"/>
          <w:sz w:val="26"/>
          <w:szCs w:val="26"/>
        </w:rPr>
        <w:t>п</w:t>
      </w:r>
      <w:r w:rsidR="00B34EB2" w:rsidRPr="00FC13CB">
        <w:rPr>
          <w:rFonts w:ascii="Myriad Pro" w:hAnsi="Myriad Pro"/>
          <w:sz w:val="26"/>
          <w:szCs w:val="26"/>
        </w:rPr>
        <w:t>риказом ФСТ России от 12.07.2012 №</w:t>
      </w:r>
      <w:r w:rsidR="00B34EB2">
        <w:rPr>
          <w:rFonts w:ascii="Myriad Pro" w:hAnsi="Myriad Pro"/>
          <w:sz w:val="26"/>
          <w:szCs w:val="26"/>
        </w:rPr>
        <w:t> </w:t>
      </w:r>
      <w:r w:rsidR="00B34EB2" w:rsidRPr="00FC13CB">
        <w:rPr>
          <w:rFonts w:ascii="Myriad Pro" w:hAnsi="Myriad Pro"/>
          <w:sz w:val="26"/>
          <w:szCs w:val="26"/>
        </w:rPr>
        <w:t>472-э был</w:t>
      </w:r>
      <w:r w:rsidR="00B34EB2">
        <w:rPr>
          <w:rFonts w:ascii="Myriad Pro" w:hAnsi="Myriad Pro"/>
          <w:sz w:val="26"/>
          <w:szCs w:val="26"/>
        </w:rPr>
        <w:t>о</w:t>
      </w:r>
      <w:r w:rsidR="00B34EB2" w:rsidRPr="00FC13CB">
        <w:rPr>
          <w:rFonts w:ascii="Myriad Pro" w:hAnsi="Myriad Pro"/>
          <w:sz w:val="26"/>
          <w:szCs w:val="26"/>
        </w:rPr>
        <w:t xml:space="preserve"> осуществлен</w:t>
      </w:r>
      <w:r w:rsidR="00B34EB2">
        <w:rPr>
          <w:rFonts w:ascii="Myriad Pro" w:hAnsi="Myriad Pro"/>
          <w:sz w:val="26"/>
          <w:szCs w:val="26"/>
        </w:rPr>
        <w:t>о согласование</w:t>
      </w:r>
      <w:r w:rsidR="00B34EB2" w:rsidRPr="00FC13CB">
        <w:rPr>
          <w:rFonts w:ascii="Myriad Pro" w:hAnsi="Myriad Pro"/>
          <w:sz w:val="26"/>
          <w:szCs w:val="26"/>
        </w:rPr>
        <w:t xml:space="preserve"> пересмотр</w:t>
      </w:r>
      <w:r w:rsidR="00B34EB2">
        <w:rPr>
          <w:rFonts w:ascii="Myriad Pro" w:hAnsi="Myriad Pro"/>
          <w:sz w:val="26"/>
          <w:szCs w:val="26"/>
        </w:rPr>
        <w:t>а</w:t>
      </w:r>
      <w:r w:rsidR="00B34EB2" w:rsidRPr="00FC13CB">
        <w:rPr>
          <w:rFonts w:ascii="Myriad Pro" w:hAnsi="Myriad Pro"/>
          <w:sz w:val="26"/>
          <w:szCs w:val="26"/>
        </w:rPr>
        <w:t xml:space="preserve"> долгосрочных параметров регулирования </w:t>
      </w:r>
      <w:r w:rsidR="001831EE">
        <w:rPr>
          <w:rFonts w:ascii="Myriad Pro" w:hAnsi="Myriad Pro"/>
          <w:sz w:val="26"/>
          <w:szCs w:val="26"/>
        </w:rPr>
        <w:t>ПАО </w:t>
      </w:r>
      <w:r w:rsidR="00B34EB2" w:rsidRPr="00FC13CB">
        <w:rPr>
          <w:rFonts w:ascii="Myriad Pro" w:hAnsi="Myriad Pro"/>
          <w:sz w:val="26"/>
          <w:szCs w:val="26"/>
        </w:rPr>
        <w:t xml:space="preserve">«Ленэнерго». </w:t>
      </w:r>
      <w:r w:rsidR="00B34EB2">
        <w:rPr>
          <w:rFonts w:ascii="Myriad Pro" w:hAnsi="Myriad Pro"/>
          <w:sz w:val="26"/>
          <w:szCs w:val="26"/>
        </w:rPr>
        <w:t xml:space="preserve"> На основании данного приказа распоряжением </w:t>
      </w:r>
      <w:r w:rsidR="00826F41" w:rsidRPr="00AC24EE">
        <w:rPr>
          <w:rFonts w:ascii="Myriad Pro" w:eastAsia="Calibri" w:hAnsi="Myriad Pro" w:cs="Times New Roman"/>
          <w:color w:val="000000" w:themeColor="text1"/>
          <w:sz w:val="26"/>
          <w:szCs w:val="26"/>
        </w:rPr>
        <w:t>Комитета по тарифам Санкт-Петербурга</w:t>
      </w:r>
      <w:r w:rsidR="00B34EB2">
        <w:rPr>
          <w:rFonts w:ascii="Myriad Pro" w:hAnsi="Myriad Pro"/>
          <w:sz w:val="26"/>
          <w:szCs w:val="26"/>
        </w:rPr>
        <w:t xml:space="preserve"> от 13.07.2012 №181-р </w:t>
      </w:r>
      <w:r w:rsidR="00B34EB2" w:rsidRPr="00FC13CB">
        <w:rPr>
          <w:rFonts w:ascii="Myriad Pro" w:hAnsi="Myriad Pro"/>
          <w:sz w:val="26"/>
          <w:szCs w:val="26"/>
        </w:rPr>
        <w:t>были утверждены долгосрочные параметры регулирования, период регулирования продлен до 2017 года.</w:t>
      </w:r>
    </w:p>
    <w:p w14:paraId="67F5E330" w14:textId="74673713" w:rsidR="003E6E56" w:rsidRDefault="00826F41" w:rsidP="00B34EB2">
      <w:pPr>
        <w:spacing w:after="0" w:line="360" w:lineRule="auto"/>
        <w:ind w:firstLine="567"/>
        <w:contextualSpacing/>
        <w:jc w:val="both"/>
        <w:rPr>
          <w:rFonts w:ascii="Myriad Pro" w:hAnsi="Myriad Pro"/>
          <w:sz w:val="26"/>
          <w:szCs w:val="26"/>
        </w:rPr>
      </w:pPr>
      <w:r w:rsidRPr="00AC24EE">
        <w:rPr>
          <w:rFonts w:ascii="Myriad Pro" w:eastAsia="Calibri" w:hAnsi="Myriad Pro" w:cs="Times New Roman"/>
          <w:color w:val="000000" w:themeColor="text1"/>
          <w:sz w:val="26"/>
          <w:szCs w:val="26"/>
        </w:rPr>
        <w:t xml:space="preserve">Распоряжением Комитета по тарифам Санкт-Петербурга от 28.11.2014 № 348-р «О внесении изменения в распоряжение Комитета по тарифам Санкт-Петербурга от 13.07.2012 № 181-р» </w:t>
      </w:r>
      <w:r w:rsidRPr="00FC13CB">
        <w:rPr>
          <w:rFonts w:ascii="Myriad Pro" w:hAnsi="Myriad Pro"/>
          <w:sz w:val="26"/>
          <w:szCs w:val="26"/>
        </w:rPr>
        <w:t>были утверждены новые долгосрочные параметры регулирования</w:t>
      </w:r>
      <w:r>
        <w:rPr>
          <w:rFonts w:ascii="Myriad Pro" w:hAnsi="Myriad Pro"/>
          <w:sz w:val="26"/>
          <w:szCs w:val="26"/>
        </w:rPr>
        <w:t>.</w:t>
      </w:r>
    </w:p>
    <w:p w14:paraId="1DF90442" w14:textId="77777777" w:rsidR="003E6E56" w:rsidRDefault="003E6E56" w:rsidP="003E6E56">
      <w:pPr>
        <w:spacing w:line="360" w:lineRule="auto"/>
        <w:ind w:firstLine="567"/>
        <w:contextualSpacing/>
        <w:jc w:val="center"/>
        <w:rPr>
          <w:rFonts w:ascii="Myriad Pro" w:hAnsi="Myriad Pro"/>
          <w:sz w:val="26"/>
          <w:szCs w:val="26"/>
        </w:rPr>
        <w:sectPr w:rsidR="003E6E56" w:rsidSect="0004017F">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708" w:gutter="0"/>
          <w:cols w:space="708"/>
          <w:docGrid w:linePitch="360"/>
        </w:sectPr>
      </w:pPr>
    </w:p>
    <w:p w14:paraId="7776B643" w14:textId="1FC42C08" w:rsidR="003E6E56" w:rsidRDefault="003E6E56" w:rsidP="003E6E56">
      <w:pPr>
        <w:spacing w:line="360" w:lineRule="auto"/>
        <w:ind w:firstLine="567"/>
        <w:contextualSpacing/>
        <w:jc w:val="center"/>
        <w:rPr>
          <w:rFonts w:ascii="Myriad Pro" w:hAnsi="Myriad Pro"/>
          <w:sz w:val="26"/>
          <w:szCs w:val="26"/>
        </w:rPr>
      </w:pPr>
      <w:r>
        <w:rPr>
          <w:rFonts w:ascii="Myriad Pro" w:hAnsi="Myriad Pro"/>
          <w:sz w:val="26"/>
          <w:szCs w:val="26"/>
        </w:rPr>
        <w:lastRenderedPageBreak/>
        <w:t xml:space="preserve">Долгосрочные параметры регулирования </w:t>
      </w:r>
      <w:r w:rsidR="001831EE">
        <w:rPr>
          <w:rFonts w:ascii="Myriad Pro" w:hAnsi="Myriad Pro"/>
          <w:sz w:val="26"/>
          <w:szCs w:val="26"/>
        </w:rPr>
        <w:t>ПАО </w:t>
      </w:r>
      <w:r>
        <w:rPr>
          <w:rFonts w:ascii="Myriad Pro" w:hAnsi="Myriad Pro"/>
          <w:sz w:val="26"/>
          <w:szCs w:val="26"/>
        </w:rPr>
        <w:t xml:space="preserve">«Ленэнерго» </w:t>
      </w:r>
      <w:r w:rsidR="001C5F05">
        <w:rPr>
          <w:rFonts w:ascii="Myriad Pro" w:hAnsi="Myriad Pro"/>
          <w:sz w:val="26"/>
          <w:szCs w:val="26"/>
        </w:rPr>
        <w:t xml:space="preserve">2012-2017 гг. </w:t>
      </w:r>
      <w:r>
        <w:rPr>
          <w:rFonts w:ascii="Myriad Pro" w:hAnsi="Myriad Pro"/>
          <w:sz w:val="26"/>
          <w:szCs w:val="26"/>
        </w:rPr>
        <w:t>с применением метода доходности инвестированного капитала</w:t>
      </w:r>
    </w:p>
    <w:tbl>
      <w:tblPr>
        <w:tblStyle w:val="af7"/>
        <w:tblW w:w="4950" w:type="pct"/>
        <w:jc w:val="center"/>
        <w:tblLayout w:type="fixed"/>
        <w:tblLook w:val="04A0" w:firstRow="1" w:lastRow="0" w:firstColumn="1" w:lastColumn="0" w:noHBand="0" w:noVBand="1"/>
      </w:tblPr>
      <w:tblGrid>
        <w:gridCol w:w="657"/>
        <w:gridCol w:w="1196"/>
        <w:gridCol w:w="1341"/>
        <w:gridCol w:w="1335"/>
        <w:gridCol w:w="1335"/>
        <w:gridCol w:w="1078"/>
        <w:gridCol w:w="1133"/>
        <w:gridCol w:w="1280"/>
        <w:gridCol w:w="1418"/>
        <w:gridCol w:w="1098"/>
        <w:gridCol w:w="1453"/>
        <w:gridCol w:w="1090"/>
      </w:tblGrid>
      <w:tr w:rsidR="003E6E56" w:rsidRPr="00D41331" w14:paraId="10CD474F" w14:textId="77777777" w:rsidTr="00D41331">
        <w:trPr>
          <w:trHeight w:val="632"/>
          <w:tblHeader/>
          <w:jc w:val="center"/>
        </w:trPr>
        <w:tc>
          <w:tcPr>
            <w:tcW w:w="22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03B15BD" w14:textId="77777777" w:rsidR="003E6E56" w:rsidRPr="00D41331" w:rsidRDefault="003E6E56" w:rsidP="00522963">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Год</w:t>
            </w:r>
          </w:p>
        </w:tc>
        <w:tc>
          <w:tcPr>
            <w:tcW w:w="4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5BDAEA2" w14:textId="77777777" w:rsidR="003E6E56" w:rsidRPr="00D41331" w:rsidRDefault="003E6E56" w:rsidP="00522963">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Базовый уровень операционных расходов, млн. руб.</w:t>
            </w:r>
          </w:p>
        </w:tc>
        <w:tc>
          <w:tcPr>
            <w:tcW w:w="46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8E12E75" w14:textId="77777777" w:rsidR="003E6E56" w:rsidRPr="00D41331" w:rsidRDefault="003E6E56" w:rsidP="00522963">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Индекс эффективности подконтрольных расходов, %</w:t>
            </w:r>
          </w:p>
        </w:tc>
        <w:tc>
          <w:tcPr>
            <w:tcW w:w="46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1BFFB6B" w14:textId="77777777" w:rsidR="003E6E56" w:rsidRPr="00D41331" w:rsidRDefault="003E6E56" w:rsidP="00522963">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Размер инвестированного капитала, млн. руб.</w:t>
            </w:r>
          </w:p>
        </w:tc>
        <w:tc>
          <w:tcPr>
            <w:tcW w:w="46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D1D2B90" w14:textId="77777777" w:rsidR="003E6E56" w:rsidRPr="00D41331" w:rsidRDefault="003E6E56" w:rsidP="00522963">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Чистый оборотный капитал, млн. руб.</w:t>
            </w:r>
          </w:p>
        </w:tc>
        <w:tc>
          <w:tcPr>
            <w:tcW w:w="7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31CF82D" w14:textId="77777777" w:rsidR="003E6E56" w:rsidRPr="00D41331" w:rsidRDefault="003E6E56" w:rsidP="00522963">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Норма доходности на инвестированный капитал, %</w:t>
            </w:r>
          </w:p>
        </w:tc>
        <w:tc>
          <w:tcPr>
            <w:tcW w:w="44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0969870E" w14:textId="77777777" w:rsidR="003E6E56" w:rsidRPr="00D41331" w:rsidRDefault="003E6E56" w:rsidP="00522963">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Коэффициент эластичности подконтрольных расходов по количеству активов</w:t>
            </w:r>
          </w:p>
        </w:tc>
        <w:tc>
          <w:tcPr>
            <w:tcW w:w="4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06EDA1D" w14:textId="77777777" w:rsidR="003E6E56" w:rsidRPr="00D41331" w:rsidRDefault="003E6E56" w:rsidP="00522963">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Величина технологического расходов (потерь) электрической энергии, %</w:t>
            </w:r>
          </w:p>
        </w:tc>
        <w:tc>
          <w:tcPr>
            <w:tcW w:w="38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7B25395" w14:textId="77777777" w:rsidR="003E6E56" w:rsidRPr="00D41331" w:rsidRDefault="003E6E56" w:rsidP="00522963">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Срок возврата инвестированного капитала, лет</w:t>
            </w:r>
          </w:p>
        </w:tc>
        <w:tc>
          <w:tcPr>
            <w:tcW w:w="50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7F3D498A" w14:textId="77777777" w:rsidR="003E6E56" w:rsidRPr="00D41331" w:rsidRDefault="003E6E56" w:rsidP="00522963">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Уровень надежности реализуемых товаров и услуг</w:t>
            </w:r>
          </w:p>
        </w:tc>
        <w:tc>
          <w:tcPr>
            <w:tcW w:w="37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D3B237C" w14:textId="77777777" w:rsidR="003E6E56" w:rsidRPr="00D41331" w:rsidRDefault="003E6E56" w:rsidP="00522963">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Уровень качества реализуемых товаров и услуг</w:t>
            </w:r>
          </w:p>
        </w:tc>
      </w:tr>
      <w:tr w:rsidR="00D41331" w:rsidRPr="00D41331" w14:paraId="64DF683F" w14:textId="77777777" w:rsidTr="00D41331">
        <w:trPr>
          <w:trHeight w:val="960"/>
          <w:tblHeader/>
          <w:jc w:val="center"/>
        </w:trPr>
        <w:tc>
          <w:tcPr>
            <w:tcW w:w="22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354D89" w14:textId="77777777" w:rsidR="00D41331" w:rsidRPr="00D41331" w:rsidRDefault="00D41331" w:rsidP="00D41331">
            <w:pPr>
              <w:widowControl w:val="0"/>
              <w:contextualSpacing/>
              <w:jc w:val="center"/>
              <w:rPr>
                <w:rFonts w:ascii="Myriad Pro" w:hAnsi="Myriad Pro"/>
                <w:b/>
                <w:bCs/>
                <w:color w:val="FFFFFF" w:themeColor="background1"/>
                <w:sz w:val="20"/>
                <w:szCs w:val="20"/>
              </w:rPr>
            </w:pPr>
          </w:p>
        </w:tc>
        <w:tc>
          <w:tcPr>
            <w:tcW w:w="4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DEC3E36" w14:textId="77777777" w:rsidR="00D41331" w:rsidRPr="00D41331" w:rsidRDefault="00D41331" w:rsidP="00D41331">
            <w:pPr>
              <w:widowControl w:val="0"/>
              <w:contextualSpacing/>
              <w:jc w:val="center"/>
              <w:rPr>
                <w:rFonts w:ascii="Myriad Pro" w:hAnsi="Myriad Pro"/>
                <w:b/>
                <w:bCs/>
                <w:color w:val="FFFFFF" w:themeColor="background1"/>
                <w:sz w:val="20"/>
                <w:szCs w:val="20"/>
              </w:rPr>
            </w:pPr>
          </w:p>
        </w:tc>
        <w:tc>
          <w:tcPr>
            <w:tcW w:w="46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1B755B" w14:textId="77777777" w:rsidR="00D41331" w:rsidRPr="00D41331" w:rsidRDefault="00D41331" w:rsidP="00D41331">
            <w:pPr>
              <w:widowControl w:val="0"/>
              <w:contextualSpacing/>
              <w:jc w:val="center"/>
              <w:rPr>
                <w:rFonts w:ascii="Myriad Pro" w:hAnsi="Myriad Pro"/>
                <w:b/>
                <w:bCs/>
                <w:color w:val="FFFFFF" w:themeColor="background1"/>
                <w:sz w:val="20"/>
                <w:szCs w:val="20"/>
              </w:rPr>
            </w:pPr>
          </w:p>
        </w:tc>
        <w:tc>
          <w:tcPr>
            <w:tcW w:w="46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7218CB" w14:textId="77777777" w:rsidR="00D41331" w:rsidRPr="00D41331" w:rsidRDefault="00D41331" w:rsidP="00D41331">
            <w:pPr>
              <w:widowControl w:val="0"/>
              <w:contextualSpacing/>
              <w:jc w:val="center"/>
              <w:rPr>
                <w:rFonts w:ascii="Myriad Pro" w:hAnsi="Myriad Pro"/>
                <w:b/>
                <w:bCs/>
                <w:color w:val="FFFFFF" w:themeColor="background1"/>
                <w:sz w:val="20"/>
                <w:szCs w:val="20"/>
              </w:rPr>
            </w:pPr>
          </w:p>
        </w:tc>
        <w:tc>
          <w:tcPr>
            <w:tcW w:w="46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F2E23F3" w14:textId="77777777" w:rsidR="00D41331" w:rsidRPr="00D41331" w:rsidRDefault="00D41331" w:rsidP="00D41331">
            <w:pPr>
              <w:widowControl w:val="0"/>
              <w:contextualSpacing/>
              <w:jc w:val="center"/>
              <w:rPr>
                <w:rFonts w:ascii="Myriad Pro" w:hAnsi="Myriad Pro"/>
                <w:b/>
                <w:bCs/>
                <w:color w:val="FFFFFF" w:themeColor="background1"/>
                <w:sz w:val="20"/>
                <w:szCs w:val="20"/>
              </w:rPr>
            </w:pP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25F2F3" w14:textId="04A27316" w:rsidR="00D41331" w:rsidRPr="00D41331" w:rsidRDefault="00D41331" w:rsidP="00D41331">
            <w:pPr>
              <w:widowControl w:val="0"/>
              <w:contextualSpacing/>
              <w:jc w:val="center"/>
              <w:rPr>
                <w:rFonts w:ascii="Myriad Pro" w:hAnsi="Myriad Pro"/>
                <w:color w:val="FFFFFF" w:themeColor="background1"/>
                <w:sz w:val="20"/>
                <w:szCs w:val="20"/>
              </w:rPr>
            </w:pPr>
            <w:proofErr w:type="spellStart"/>
            <w:r w:rsidRPr="00D41331">
              <w:rPr>
                <w:rFonts w:ascii="Myriad Pro" w:hAnsi="Myriad Pro"/>
                <w:color w:val="FFFFFF" w:themeColor="background1"/>
                <w:sz w:val="20"/>
                <w:szCs w:val="20"/>
              </w:rPr>
              <w:t>Ндi</w:t>
            </w:r>
            <w:proofErr w:type="spellEnd"/>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E62DAA" w14:textId="2D251352" w:rsidR="00D41331" w:rsidRPr="00D41331" w:rsidRDefault="00D41331" w:rsidP="00D41331">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НД</w:t>
            </w:r>
          </w:p>
        </w:tc>
        <w:tc>
          <w:tcPr>
            <w:tcW w:w="44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72C75A" w14:textId="77777777" w:rsidR="00D41331" w:rsidRPr="00D41331" w:rsidRDefault="00D41331" w:rsidP="00D41331">
            <w:pPr>
              <w:widowControl w:val="0"/>
              <w:contextualSpacing/>
              <w:jc w:val="center"/>
              <w:rPr>
                <w:rFonts w:ascii="Myriad Pro" w:hAnsi="Myriad Pro"/>
                <w:b/>
                <w:bCs/>
                <w:color w:val="FFFFFF" w:themeColor="background1"/>
                <w:sz w:val="20"/>
                <w:szCs w:val="20"/>
              </w:rPr>
            </w:pPr>
          </w:p>
        </w:tc>
        <w:tc>
          <w:tcPr>
            <w:tcW w:w="4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566D15" w14:textId="77777777" w:rsidR="00D41331" w:rsidRPr="00D41331" w:rsidRDefault="00D41331" w:rsidP="00D41331">
            <w:pPr>
              <w:widowControl w:val="0"/>
              <w:contextualSpacing/>
              <w:jc w:val="center"/>
              <w:rPr>
                <w:rFonts w:ascii="Myriad Pro" w:hAnsi="Myriad Pro"/>
                <w:b/>
                <w:bCs/>
                <w:color w:val="FFFFFF" w:themeColor="background1"/>
                <w:sz w:val="20"/>
                <w:szCs w:val="20"/>
              </w:rPr>
            </w:pPr>
          </w:p>
        </w:tc>
        <w:tc>
          <w:tcPr>
            <w:tcW w:w="38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A3B0F8" w14:textId="77777777" w:rsidR="00D41331" w:rsidRPr="00D41331" w:rsidRDefault="00D41331" w:rsidP="00D41331">
            <w:pPr>
              <w:widowControl w:val="0"/>
              <w:contextualSpacing/>
              <w:jc w:val="center"/>
              <w:rPr>
                <w:rFonts w:ascii="Myriad Pro" w:hAnsi="Myriad Pro"/>
                <w:b/>
                <w:bCs/>
                <w:color w:val="FFFFFF" w:themeColor="background1"/>
                <w:sz w:val="20"/>
                <w:szCs w:val="20"/>
              </w:rPr>
            </w:pPr>
          </w:p>
        </w:tc>
        <w:tc>
          <w:tcPr>
            <w:tcW w:w="50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5C8FAFB" w14:textId="77777777" w:rsidR="00D41331" w:rsidRPr="00D41331" w:rsidRDefault="00D41331" w:rsidP="00D41331">
            <w:pPr>
              <w:widowControl w:val="0"/>
              <w:contextualSpacing/>
              <w:jc w:val="center"/>
              <w:rPr>
                <w:rFonts w:ascii="Myriad Pro" w:hAnsi="Myriad Pro"/>
                <w:b/>
                <w:bCs/>
                <w:color w:val="FFFFFF" w:themeColor="background1"/>
                <w:sz w:val="20"/>
                <w:szCs w:val="20"/>
              </w:rPr>
            </w:pPr>
          </w:p>
        </w:tc>
        <w:tc>
          <w:tcPr>
            <w:tcW w:w="37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511D58" w14:textId="77777777" w:rsidR="00D41331" w:rsidRPr="00D41331" w:rsidRDefault="00D41331" w:rsidP="00D41331">
            <w:pPr>
              <w:widowControl w:val="0"/>
              <w:contextualSpacing/>
              <w:jc w:val="center"/>
              <w:rPr>
                <w:rFonts w:ascii="Myriad Pro" w:hAnsi="Myriad Pro"/>
                <w:b/>
                <w:bCs/>
                <w:color w:val="FFFFFF" w:themeColor="background1"/>
                <w:sz w:val="20"/>
                <w:szCs w:val="20"/>
              </w:rPr>
            </w:pPr>
          </w:p>
        </w:tc>
      </w:tr>
      <w:tr w:rsidR="003E6E56" w:rsidRPr="00D41331" w14:paraId="645FCE23" w14:textId="77777777" w:rsidTr="00D41331">
        <w:trPr>
          <w:jc w:val="center"/>
        </w:trPr>
        <w:tc>
          <w:tcPr>
            <w:tcW w:w="228" w:type="pct"/>
            <w:tcBorders>
              <w:top w:val="single" w:sz="4" w:space="0" w:color="FFFFFF" w:themeColor="background1"/>
            </w:tcBorders>
            <w:vAlign w:val="center"/>
          </w:tcPr>
          <w:p w14:paraId="69AF2A53"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2012</w:t>
            </w:r>
          </w:p>
        </w:tc>
        <w:tc>
          <w:tcPr>
            <w:tcW w:w="415" w:type="pct"/>
            <w:tcBorders>
              <w:top w:val="single" w:sz="4" w:space="0" w:color="FFFFFF" w:themeColor="background1"/>
            </w:tcBorders>
            <w:vAlign w:val="center"/>
          </w:tcPr>
          <w:p w14:paraId="7FF7B280" w14:textId="2F920970"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2 745,60</w:t>
            </w:r>
          </w:p>
        </w:tc>
        <w:tc>
          <w:tcPr>
            <w:tcW w:w="465" w:type="pct"/>
            <w:tcBorders>
              <w:top w:val="single" w:sz="4" w:space="0" w:color="FFFFFF" w:themeColor="background1"/>
            </w:tcBorders>
            <w:vAlign w:val="center"/>
          </w:tcPr>
          <w:p w14:paraId="5C87DE78"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tcBorders>
              <w:top w:val="single" w:sz="4" w:space="0" w:color="FFFFFF" w:themeColor="background1"/>
            </w:tcBorders>
          </w:tcPr>
          <w:p w14:paraId="636E991A" w14:textId="4FBE4255"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48 359,27</w:t>
            </w:r>
          </w:p>
        </w:tc>
        <w:tc>
          <w:tcPr>
            <w:tcW w:w="463" w:type="pct"/>
            <w:tcBorders>
              <w:top w:val="single" w:sz="4" w:space="0" w:color="FFFFFF" w:themeColor="background1"/>
            </w:tcBorders>
            <w:vAlign w:val="bottom"/>
          </w:tcPr>
          <w:p w14:paraId="24F46FC9" w14:textId="127BC482"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222,44</w:t>
            </w:r>
          </w:p>
        </w:tc>
        <w:tc>
          <w:tcPr>
            <w:tcW w:w="374" w:type="pct"/>
            <w:tcBorders>
              <w:top w:val="single" w:sz="4" w:space="0" w:color="FFFFFF" w:themeColor="background1"/>
            </w:tcBorders>
          </w:tcPr>
          <w:p w14:paraId="507136BA"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1,0</w:t>
            </w:r>
          </w:p>
        </w:tc>
        <w:tc>
          <w:tcPr>
            <w:tcW w:w="393" w:type="pct"/>
            <w:tcBorders>
              <w:top w:val="single" w:sz="4" w:space="0" w:color="FFFFFF" w:themeColor="background1"/>
            </w:tcBorders>
          </w:tcPr>
          <w:p w14:paraId="224D6D11"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12,0</w:t>
            </w:r>
          </w:p>
        </w:tc>
        <w:tc>
          <w:tcPr>
            <w:tcW w:w="444" w:type="pct"/>
            <w:tcBorders>
              <w:top w:val="single" w:sz="4" w:space="0" w:color="FFFFFF" w:themeColor="background1"/>
            </w:tcBorders>
            <w:vAlign w:val="center"/>
          </w:tcPr>
          <w:p w14:paraId="0F5DE372"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tcBorders>
              <w:top w:val="single" w:sz="4" w:space="0" w:color="FFFFFF" w:themeColor="background1"/>
            </w:tcBorders>
            <w:vAlign w:val="center"/>
          </w:tcPr>
          <w:p w14:paraId="1FEB3DB8" w14:textId="2B512CEF"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10,70</w:t>
            </w:r>
          </w:p>
        </w:tc>
        <w:tc>
          <w:tcPr>
            <w:tcW w:w="381" w:type="pct"/>
            <w:tcBorders>
              <w:top w:val="single" w:sz="4" w:space="0" w:color="FFFFFF" w:themeColor="background1"/>
            </w:tcBorders>
            <w:vAlign w:val="center"/>
          </w:tcPr>
          <w:p w14:paraId="1EAB8341"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tcBorders>
              <w:top w:val="single" w:sz="4" w:space="0" w:color="FFFFFF" w:themeColor="background1"/>
            </w:tcBorders>
            <w:vAlign w:val="bottom"/>
          </w:tcPr>
          <w:p w14:paraId="34D70C10" w14:textId="0F4599FF"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0,019947053</w:t>
            </w:r>
          </w:p>
        </w:tc>
        <w:tc>
          <w:tcPr>
            <w:tcW w:w="378" w:type="pct"/>
            <w:tcBorders>
              <w:top w:val="single" w:sz="4" w:space="0" w:color="FFFFFF" w:themeColor="background1"/>
            </w:tcBorders>
            <w:vAlign w:val="center"/>
          </w:tcPr>
          <w:p w14:paraId="38F6852C"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1,0102</w:t>
            </w:r>
          </w:p>
        </w:tc>
      </w:tr>
      <w:tr w:rsidR="003E6E56" w:rsidRPr="00D41331" w14:paraId="4E494C3A" w14:textId="77777777" w:rsidTr="00D41331">
        <w:trPr>
          <w:jc w:val="center"/>
        </w:trPr>
        <w:tc>
          <w:tcPr>
            <w:tcW w:w="228" w:type="pct"/>
            <w:vAlign w:val="center"/>
          </w:tcPr>
          <w:p w14:paraId="4A73F6CC"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2013</w:t>
            </w:r>
          </w:p>
        </w:tc>
        <w:tc>
          <w:tcPr>
            <w:tcW w:w="415" w:type="pct"/>
            <w:vAlign w:val="center"/>
          </w:tcPr>
          <w:p w14:paraId="5DCFC108"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465" w:type="pct"/>
            <w:vAlign w:val="center"/>
          </w:tcPr>
          <w:p w14:paraId="062D3058"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vAlign w:val="center"/>
          </w:tcPr>
          <w:p w14:paraId="0EA44AAE"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463" w:type="pct"/>
            <w:vAlign w:val="bottom"/>
          </w:tcPr>
          <w:p w14:paraId="4FD1BD37" w14:textId="5EEE9E22"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236,15</w:t>
            </w:r>
          </w:p>
        </w:tc>
        <w:tc>
          <w:tcPr>
            <w:tcW w:w="374" w:type="pct"/>
          </w:tcPr>
          <w:p w14:paraId="3C54D62D"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1,0</w:t>
            </w:r>
          </w:p>
        </w:tc>
        <w:tc>
          <w:tcPr>
            <w:tcW w:w="393" w:type="pct"/>
          </w:tcPr>
          <w:p w14:paraId="1DA9451B"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11,0</w:t>
            </w:r>
          </w:p>
        </w:tc>
        <w:tc>
          <w:tcPr>
            <w:tcW w:w="444" w:type="pct"/>
            <w:vAlign w:val="center"/>
          </w:tcPr>
          <w:p w14:paraId="01CCDE9A"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vAlign w:val="center"/>
          </w:tcPr>
          <w:p w14:paraId="2B84597E"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381" w:type="pct"/>
            <w:vAlign w:val="center"/>
          </w:tcPr>
          <w:p w14:paraId="0F69FC50"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vAlign w:val="bottom"/>
          </w:tcPr>
          <w:p w14:paraId="700142C1" w14:textId="13CEF73A"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0,019647847</w:t>
            </w:r>
          </w:p>
        </w:tc>
        <w:tc>
          <w:tcPr>
            <w:tcW w:w="378" w:type="pct"/>
            <w:vAlign w:val="center"/>
          </w:tcPr>
          <w:p w14:paraId="7B6AE111"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1,0102</w:t>
            </w:r>
          </w:p>
        </w:tc>
      </w:tr>
      <w:tr w:rsidR="003E6E56" w:rsidRPr="00D41331" w14:paraId="60167CFE" w14:textId="77777777" w:rsidTr="00D41331">
        <w:trPr>
          <w:trHeight w:val="259"/>
          <w:jc w:val="center"/>
        </w:trPr>
        <w:tc>
          <w:tcPr>
            <w:tcW w:w="228" w:type="pct"/>
            <w:vAlign w:val="center"/>
          </w:tcPr>
          <w:p w14:paraId="6CFE1B11"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2014</w:t>
            </w:r>
          </w:p>
        </w:tc>
        <w:tc>
          <w:tcPr>
            <w:tcW w:w="415" w:type="pct"/>
            <w:vAlign w:val="center"/>
          </w:tcPr>
          <w:p w14:paraId="6B615EBF"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465" w:type="pct"/>
            <w:vAlign w:val="center"/>
          </w:tcPr>
          <w:p w14:paraId="117CC418"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vAlign w:val="center"/>
          </w:tcPr>
          <w:p w14:paraId="7A7B862F"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463" w:type="pct"/>
            <w:vAlign w:val="bottom"/>
          </w:tcPr>
          <w:p w14:paraId="6FD7C57D" w14:textId="34481626"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304,47</w:t>
            </w:r>
          </w:p>
        </w:tc>
        <w:tc>
          <w:tcPr>
            <w:tcW w:w="374" w:type="pct"/>
          </w:tcPr>
          <w:p w14:paraId="43C03589"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1,0</w:t>
            </w:r>
          </w:p>
        </w:tc>
        <w:tc>
          <w:tcPr>
            <w:tcW w:w="393" w:type="pct"/>
          </w:tcPr>
          <w:p w14:paraId="3FD29C9D"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11,0</w:t>
            </w:r>
          </w:p>
        </w:tc>
        <w:tc>
          <w:tcPr>
            <w:tcW w:w="444" w:type="pct"/>
            <w:vAlign w:val="center"/>
          </w:tcPr>
          <w:p w14:paraId="0DCF16B1"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vAlign w:val="center"/>
          </w:tcPr>
          <w:p w14:paraId="5CA64E1B"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381" w:type="pct"/>
            <w:vAlign w:val="center"/>
          </w:tcPr>
          <w:p w14:paraId="730F386C"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vAlign w:val="bottom"/>
          </w:tcPr>
          <w:p w14:paraId="29F4868A" w14:textId="4007A1A3"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0,019353129</w:t>
            </w:r>
          </w:p>
        </w:tc>
        <w:tc>
          <w:tcPr>
            <w:tcW w:w="378" w:type="pct"/>
            <w:vAlign w:val="center"/>
          </w:tcPr>
          <w:p w14:paraId="24DA26FD"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1,0102</w:t>
            </w:r>
          </w:p>
        </w:tc>
      </w:tr>
      <w:tr w:rsidR="003E6E56" w:rsidRPr="00D41331" w14:paraId="09049CBA" w14:textId="77777777" w:rsidTr="00D41331">
        <w:trPr>
          <w:jc w:val="center"/>
        </w:trPr>
        <w:tc>
          <w:tcPr>
            <w:tcW w:w="228" w:type="pct"/>
            <w:vAlign w:val="center"/>
          </w:tcPr>
          <w:p w14:paraId="59C6083E"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2015</w:t>
            </w:r>
          </w:p>
        </w:tc>
        <w:tc>
          <w:tcPr>
            <w:tcW w:w="415" w:type="pct"/>
            <w:vAlign w:val="center"/>
          </w:tcPr>
          <w:p w14:paraId="1D3728EA"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465" w:type="pct"/>
            <w:vAlign w:val="center"/>
          </w:tcPr>
          <w:p w14:paraId="68294C2F"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vAlign w:val="center"/>
          </w:tcPr>
          <w:p w14:paraId="135C833D"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463" w:type="pct"/>
            <w:vAlign w:val="bottom"/>
          </w:tcPr>
          <w:p w14:paraId="5F237EAB" w14:textId="605E477C"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335,99</w:t>
            </w:r>
          </w:p>
        </w:tc>
        <w:tc>
          <w:tcPr>
            <w:tcW w:w="374" w:type="pct"/>
          </w:tcPr>
          <w:p w14:paraId="6FBF5935"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1,0</w:t>
            </w:r>
          </w:p>
        </w:tc>
        <w:tc>
          <w:tcPr>
            <w:tcW w:w="393" w:type="pct"/>
          </w:tcPr>
          <w:p w14:paraId="1ACE4675"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11,0</w:t>
            </w:r>
          </w:p>
        </w:tc>
        <w:tc>
          <w:tcPr>
            <w:tcW w:w="444" w:type="pct"/>
            <w:vAlign w:val="center"/>
          </w:tcPr>
          <w:p w14:paraId="7671C83F"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vAlign w:val="center"/>
          </w:tcPr>
          <w:p w14:paraId="061C1F9D"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381" w:type="pct"/>
            <w:vAlign w:val="center"/>
          </w:tcPr>
          <w:p w14:paraId="7FF56DEC"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vAlign w:val="bottom"/>
          </w:tcPr>
          <w:p w14:paraId="0586F72A" w14:textId="07265CF3"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0,019062833</w:t>
            </w:r>
          </w:p>
        </w:tc>
        <w:tc>
          <w:tcPr>
            <w:tcW w:w="378" w:type="pct"/>
            <w:vAlign w:val="center"/>
          </w:tcPr>
          <w:p w14:paraId="25C4C6A0"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1,0102</w:t>
            </w:r>
          </w:p>
        </w:tc>
      </w:tr>
      <w:tr w:rsidR="003E6E56" w:rsidRPr="00D41331" w14:paraId="269907F2" w14:textId="77777777" w:rsidTr="00D41331">
        <w:trPr>
          <w:jc w:val="center"/>
        </w:trPr>
        <w:tc>
          <w:tcPr>
            <w:tcW w:w="228" w:type="pct"/>
            <w:vAlign w:val="center"/>
          </w:tcPr>
          <w:p w14:paraId="10FD52AE"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2016</w:t>
            </w:r>
          </w:p>
        </w:tc>
        <w:tc>
          <w:tcPr>
            <w:tcW w:w="415" w:type="pct"/>
            <w:vAlign w:val="center"/>
          </w:tcPr>
          <w:p w14:paraId="61599F25"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465" w:type="pct"/>
            <w:vAlign w:val="center"/>
          </w:tcPr>
          <w:p w14:paraId="463B48A6"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vAlign w:val="center"/>
          </w:tcPr>
          <w:p w14:paraId="6B5EEBF5"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463" w:type="pct"/>
            <w:vAlign w:val="bottom"/>
          </w:tcPr>
          <w:p w14:paraId="338F062C" w14:textId="61132075"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391,13</w:t>
            </w:r>
          </w:p>
        </w:tc>
        <w:tc>
          <w:tcPr>
            <w:tcW w:w="374" w:type="pct"/>
          </w:tcPr>
          <w:p w14:paraId="10EC9CAE"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1,0</w:t>
            </w:r>
          </w:p>
        </w:tc>
        <w:tc>
          <w:tcPr>
            <w:tcW w:w="393" w:type="pct"/>
          </w:tcPr>
          <w:p w14:paraId="604378C1"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11,0</w:t>
            </w:r>
          </w:p>
        </w:tc>
        <w:tc>
          <w:tcPr>
            <w:tcW w:w="444" w:type="pct"/>
            <w:vAlign w:val="center"/>
          </w:tcPr>
          <w:p w14:paraId="177C7123"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vAlign w:val="center"/>
          </w:tcPr>
          <w:p w14:paraId="1C0D0A35"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381" w:type="pct"/>
            <w:vAlign w:val="center"/>
          </w:tcPr>
          <w:p w14:paraId="3B4D5976"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vAlign w:val="bottom"/>
          </w:tcPr>
          <w:p w14:paraId="216DE547" w14:textId="5C2262B6"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0,018776890</w:t>
            </w:r>
          </w:p>
        </w:tc>
        <w:tc>
          <w:tcPr>
            <w:tcW w:w="378" w:type="pct"/>
            <w:vAlign w:val="center"/>
          </w:tcPr>
          <w:p w14:paraId="10018D5E"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1,0102</w:t>
            </w:r>
          </w:p>
        </w:tc>
      </w:tr>
      <w:tr w:rsidR="003E6E56" w:rsidRPr="00D41331" w14:paraId="60AE0228" w14:textId="77777777" w:rsidTr="00D41331">
        <w:trPr>
          <w:jc w:val="center"/>
        </w:trPr>
        <w:tc>
          <w:tcPr>
            <w:tcW w:w="228" w:type="pct"/>
            <w:vAlign w:val="center"/>
          </w:tcPr>
          <w:p w14:paraId="57D29C9D"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2017</w:t>
            </w:r>
          </w:p>
        </w:tc>
        <w:tc>
          <w:tcPr>
            <w:tcW w:w="415" w:type="pct"/>
            <w:vAlign w:val="center"/>
          </w:tcPr>
          <w:p w14:paraId="45CF1ABC"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465" w:type="pct"/>
            <w:vAlign w:val="center"/>
          </w:tcPr>
          <w:p w14:paraId="3541871F"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vAlign w:val="center"/>
          </w:tcPr>
          <w:p w14:paraId="2DE98E86"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463" w:type="pct"/>
            <w:vAlign w:val="bottom"/>
          </w:tcPr>
          <w:p w14:paraId="740D717C" w14:textId="316D17F3"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446,69</w:t>
            </w:r>
          </w:p>
        </w:tc>
        <w:tc>
          <w:tcPr>
            <w:tcW w:w="374" w:type="pct"/>
          </w:tcPr>
          <w:p w14:paraId="42C794D6"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11,0</w:t>
            </w:r>
          </w:p>
        </w:tc>
        <w:tc>
          <w:tcPr>
            <w:tcW w:w="393" w:type="pct"/>
          </w:tcPr>
          <w:p w14:paraId="7DA5BA11"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11,0</w:t>
            </w:r>
          </w:p>
        </w:tc>
        <w:tc>
          <w:tcPr>
            <w:tcW w:w="444" w:type="pct"/>
            <w:vAlign w:val="center"/>
          </w:tcPr>
          <w:p w14:paraId="59E026B2"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vAlign w:val="center"/>
          </w:tcPr>
          <w:p w14:paraId="073952B5"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Х</w:t>
            </w:r>
          </w:p>
        </w:tc>
        <w:tc>
          <w:tcPr>
            <w:tcW w:w="381" w:type="pct"/>
            <w:vAlign w:val="center"/>
          </w:tcPr>
          <w:p w14:paraId="3D26ADA4"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vAlign w:val="bottom"/>
          </w:tcPr>
          <w:p w14:paraId="0FE035C9" w14:textId="46B766A8"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0,018495237</w:t>
            </w:r>
          </w:p>
        </w:tc>
        <w:tc>
          <w:tcPr>
            <w:tcW w:w="378" w:type="pct"/>
            <w:vAlign w:val="center"/>
          </w:tcPr>
          <w:p w14:paraId="277C2541" w14:textId="77777777" w:rsidR="003E6E56" w:rsidRPr="00D41331" w:rsidRDefault="003E6E56" w:rsidP="003E6E56">
            <w:pPr>
              <w:shd w:val="clear" w:color="auto" w:fill="FFFFFF"/>
              <w:jc w:val="center"/>
              <w:rPr>
                <w:rFonts w:ascii="Myriad Pro" w:hAnsi="Myriad Pro"/>
                <w:sz w:val="20"/>
                <w:szCs w:val="20"/>
              </w:rPr>
            </w:pPr>
            <w:r w:rsidRPr="00D41331">
              <w:rPr>
                <w:rFonts w:ascii="Myriad Pro" w:hAnsi="Myriad Pro"/>
                <w:sz w:val="20"/>
                <w:szCs w:val="20"/>
              </w:rPr>
              <w:t>1,0102</w:t>
            </w:r>
          </w:p>
        </w:tc>
      </w:tr>
    </w:tbl>
    <w:p w14:paraId="5B06DEA3" w14:textId="5EEC4649" w:rsidR="003E6E56" w:rsidRDefault="003E6E56" w:rsidP="00B34EB2">
      <w:pPr>
        <w:spacing w:after="0" w:line="360" w:lineRule="auto"/>
        <w:ind w:firstLine="567"/>
        <w:contextualSpacing/>
        <w:jc w:val="both"/>
        <w:rPr>
          <w:rFonts w:ascii="Myriad Pro" w:hAnsi="Myriad Pro"/>
          <w:sz w:val="26"/>
          <w:szCs w:val="26"/>
        </w:rPr>
      </w:pPr>
      <w:r>
        <w:rPr>
          <w:rFonts w:ascii="Myriad Pro" w:hAnsi="Myriad Pro"/>
          <w:sz w:val="26"/>
          <w:szCs w:val="26"/>
        </w:rPr>
        <w:br w:type="page"/>
      </w:r>
    </w:p>
    <w:p w14:paraId="2D2065AE" w14:textId="77777777" w:rsidR="003E6E56" w:rsidRDefault="003E6E56" w:rsidP="00B34EB2">
      <w:pPr>
        <w:spacing w:after="0" w:line="360" w:lineRule="auto"/>
        <w:ind w:firstLine="567"/>
        <w:contextualSpacing/>
        <w:jc w:val="both"/>
        <w:rPr>
          <w:rFonts w:ascii="Myriad Pro" w:hAnsi="Myriad Pro"/>
          <w:sz w:val="26"/>
          <w:szCs w:val="26"/>
        </w:rPr>
        <w:sectPr w:rsidR="003E6E56" w:rsidSect="003E6E56">
          <w:pgSz w:w="16838" w:h="11906" w:orient="landscape"/>
          <w:pgMar w:top="1701" w:right="1134" w:bottom="851" w:left="1134" w:header="709" w:footer="709" w:gutter="0"/>
          <w:cols w:space="708"/>
          <w:docGrid w:linePitch="360"/>
        </w:sectPr>
      </w:pPr>
    </w:p>
    <w:p w14:paraId="501D22C7" w14:textId="1DA2406B" w:rsidR="001C5F05" w:rsidRPr="00B5381D" w:rsidRDefault="001C5F05" w:rsidP="001C5F05">
      <w:pPr>
        <w:spacing w:after="0" w:line="360" w:lineRule="auto"/>
        <w:ind w:firstLine="567"/>
        <w:contextualSpacing/>
        <w:jc w:val="both"/>
        <w:rPr>
          <w:rFonts w:ascii="Myriad Pro" w:hAnsi="Myriad Pro" w:cs="Times New Roman"/>
          <w:color w:val="000000"/>
          <w:sz w:val="26"/>
          <w:szCs w:val="26"/>
        </w:rPr>
      </w:pPr>
      <w:bookmarkStart w:id="29" w:name="_Hlk36573445"/>
      <w:r w:rsidRPr="00B5381D">
        <w:rPr>
          <w:rFonts w:ascii="Myriad Pro" w:hAnsi="Myriad Pro" w:cs="Times New Roman"/>
          <w:sz w:val="26"/>
          <w:szCs w:val="26"/>
        </w:rPr>
        <w:lastRenderedPageBreak/>
        <w:t xml:space="preserve">Распоряжением Комитета по тарифам Санкт-Петербурга от </w:t>
      </w:r>
      <w:r>
        <w:rPr>
          <w:rFonts w:ascii="Myriad Pro" w:hAnsi="Myriad Pro" w:cs="Times New Roman"/>
          <w:sz w:val="26"/>
          <w:szCs w:val="26"/>
        </w:rPr>
        <w:t>30</w:t>
      </w:r>
      <w:r w:rsidRPr="00B5381D">
        <w:rPr>
          <w:rFonts w:ascii="Myriad Pro" w:hAnsi="Myriad Pro" w:cs="Times New Roman"/>
          <w:sz w:val="26"/>
          <w:szCs w:val="26"/>
        </w:rPr>
        <w:t>.12.201</w:t>
      </w:r>
      <w:r>
        <w:rPr>
          <w:rFonts w:ascii="Myriad Pro" w:hAnsi="Myriad Pro" w:cs="Times New Roman"/>
          <w:sz w:val="26"/>
          <w:szCs w:val="26"/>
        </w:rPr>
        <w:t>6</w:t>
      </w:r>
      <w:r w:rsidRPr="00B5381D">
        <w:rPr>
          <w:rFonts w:ascii="Myriad Pro" w:hAnsi="Myriad Pro" w:cs="Times New Roman"/>
          <w:sz w:val="26"/>
          <w:szCs w:val="26"/>
        </w:rPr>
        <w:t xml:space="preserve"> № 29</w:t>
      </w:r>
      <w:r>
        <w:rPr>
          <w:rFonts w:ascii="Myriad Pro" w:hAnsi="Myriad Pro" w:cs="Times New Roman"/>
          <w:sz w:val="26"/>
          <w:szCs w:val="26"/>
        </w:rPr>
        <w:t>7</w:t>
      </w:r>
      <w:r w:rsidRPr="00B5381D">
        <w:rPr>
          <w:rFonts w:ascii="Myriad Pro" w:hAnsi="Myriad Pro" w:cs="Times New Roman"/>
          <w:sz w:val="26"/>
          <w:szCs w:val="26"/>
        </w:rPr>
        <w:t xml:space="preserve">-р установлена необходимая валовая выручка </w:t>
      </w:r>
      <w:r w:rsidR="001831EE">
        <w:rPr>
          <w:rFonts w:ascii="Myriad Pro" w:hAnsi="Myriad Pro" w:cs="Times New Roman"/>
          <w:sz w:val="26"/>
          <w:szCs w:val="26"/>
        </w:rPr>
        <w:t>ПАО </w:t>
      </w:r>
      <w:r w:rsidRPr="00B5381D">
        <w:rPr>
          <w:rFonts w:ascii="Myriad Pro" w:hAnsi="Myriad Pro" w:cs="Times New Roman"/>
          <w:sz w:val="26"/>
          <w:szCs w:val="26"/>
        </w:rPr>
        <w:t>«Ленэнерго» на 201</w:t>
      </w:r>
      <w:r>
        <w:rPr>
          <w:rFonts w:ascii="Myriad Pro" w:hAnsi="Myriad Pro" w:cs="Times New Roman"/>
          <w:sz w:val="26"/>
          <w:szCs w:val="26"/>
        </w:rPr>
        <w:t>7</w:t>
      </w:r>
      <w:r w:rsidRPr="00B5381D">
        <w:rPr>
          <w:rFonts w:ascii="Myriad Pro" w:hAnsi="Myriad Pro" w:cs="Times New Roman"/>
          <w:sz w:val="26"/>
          <w:szCs w:val="26"/>
        </w:rPr>
        <w:t xml:space="preserve"> год в размере </w:t>
      </w:r>
      <w:r>
        <w:rPr>
          <w:rFonts w:ascii="Myriad Pro" w:hAnsi="Myriad Pro" w:cs="Times New Roman"/>
          <w:sz w:val="26"/>
          <w:szCs w:val="26"/>
        </w:rPr>
        <w:t>29 237 458,95</w:t>
      </w:r>
      <w:r w:rsidRPr="00B5381D">
        <w:rPr>
          <w:rFonts w:ascii="Myriad Pro" w:hAnsi="Myriad Pro" w:cs="Times New Roman"/>
          <w:sz w:val="26"/>
          <w:szCs w:val="26"/>
        </w:rPr>
        <w:t xml:space="preserve"> тыс. руб. (без учета стоимости электрической энергии, приобретаемой в целях компенсации потерь в сетях). Протоколом заседания правления Комитета по тарифам Санкт-Петербурга от </w:t>
      </w:r>
      <w:r>
        <w:rPr>
          <w:rFonts w:ascii="Myriad Pro" w:hAnsi="Myriad Pro" w:cs="Times New Roman"/>
          <w:sz w:val="26"/>
          <w:szCs w:val="26"/>
        </w:rPr>
        <w:t>30</w:t>
      </w:r>
      <w:r w:rsidRPr="00B5381D">
        <w:rPr>
          <w:rFonts w:ascii="Myriad Pro" w:hAnsi="Myriad Pro" w:cs="Times New Roman"/>
          <w:sz w:val="26"/>
          <w:szCs w:val="26"/>
        </w:rPr>
        <w:t>.12.201</w:t>
      </w:r>
      <w:r>
        <w:rPr>
          <w:rFonts w:ascii="Myriad Pro" w:hAnsi="Myriad Pro" w:cs="Times New Roman"/>
          <w:sz w:val="26"/>
          <w:szCs w:val="26"/>
        </w:rPr>
        <w:t>6</w:t>
      </w:r>
      <w:r w:rsidRPr="00B5381D">
        <w:rPr>
          <w:rFonts w:ascii="Myriad Pro" w:hAnsi="Myriad Pro" w:cs="Times New Roman"/>
          <w:sz w:val="26"/>
          <w:szCs w:val="26"/>
        </w:rPr>
        <w:t xml:space="preserve"> № 3</w:t>
      </w:r>
      <w:r>
        <w:rPr>
          <w:rFonts w:ascii="Myriad Pro" w:hAnsi="Myriad Pro" w:cs="Times New Roman"/>
          <w:sz w:val="26"/>
          <w:szCs w:val="26"/>
        </w:rPr>
        <w:t>31</w:t>
      </w:r>
      <w:r w:rsidRPr="00B5381D">
        <w:rPr>
          <w:rFonts w:ascii="Myriad Pro" w:hAnsi="Myriad Pro" w:cs="Times New Roman"/>
          <w:sz w:val="26"/>
          <w:szCs w:val="26"/>
        </w:rPr>
        <w:t xml:space="preserve"> необходимая валовая выручка </w:t>
      </w:r>
      <w:r w:rsidR="001831EE">
        <w:rPr>
          <w:rFonts w:ascii="Myriad Pro" w:hAnsi="Myriad Pro" w:cs="Times New Roman"/>
          <w:sz w:val="26"/>
          <w:szCs w:val="26"/>
        </w:rPr>
        <w:t>ПАО </w:t>
      </w:r>
      <w:r w:rsidRPr="00B5381D">
        <w:rPr>
          <w:rFonts w:ascii="Myriad Pro" w:hAnsi="Myriad Pro" w:cs="Times New Roman"/>
          <w:sz w:val="26"/>
          <w:szCs w:val="26"/>
        </w:rPr>
        <w:t>«Ленэнерго» от деятельности по передаче электрической энергии по электрическим сетям на территории Санкт-Петербурга на 201</w:t>
      </w:r>
      <w:r>
        <w:rPr>
          <w:rFonts w:ascii="Myriad Pro" w:hAnsi="Myriad Pro" w:cs="Times New Roman"/>
          <w:sz w:val="26"/>
          <w:szCs w:val="26"/>
        </w:rPr>
        <w:t>7</w:t>
      </w:r>
      <w:r w:rsidRPr="00B5381D">
        <w:rPr>
          <w:rFonts w:ascii="Myriad Pro" w:hAnsi="Myriad Pro" w:cs="Times New Roman"/>
          <w:sz w:val="26"/>
          <w:szCs w:val="26"/>
        </w:rPr>
        <w:t xml:space="preserve"> год утверждена в размере </w:t>
      </w:r>
      <w:r>
        <w:rPr>
          <w:rFonts w:ascii="Myriad Pro" w:hAnsi="Myriad Pro" w:cs="Times New Roman"/>
          <w:sz w:val="26"/>
          <w:szCs w:val="26"/>
        </w:rPr>
        <w:t>40 260 354,04</w:t>
      </w:r>
      <w:r w:rsidRPr="00B5381D">
        <w:rPr>
          <w:rFonts w:ascii="Myriad Pro" w:hAnsi="Myriad Pro" w:cs="Times New Roman"/>
          <w:sz w:val="26"/>
          <w:szCs w:val="26"/>
        </w:rPr>
        <w:t xml:space="preserve"> тыс. руб.</w:t>
      </w:r>
      <w:r w:rsidRPr="00B5381D">
        <w:rPr>
          <w:rFonts w:ascii="Myriad Pro" w:hAnsi="Myriad Pro" w:cs="Times New Roman"/>
          <w:color w:val="000000"/>
          <w:sz w:val="26"/>
          <w:szCs w:val="26"/>
        </w:rPr>
        <w:t xml:space="preserve">, в том числе расходы на покупную электроэнергию в целях компенсации потерь в сетях в размере </w:t>
      </w:r>
      <w:r>
        <w:rPr>
          <w:rFonts w:ascii="Myriad Pro" w:hAnsi="Myriad Pro" w:cs="Times New Roman"/>
          <w:color w:val="000000"/>
          <w:sz w:val="26"/>
          <w:szCs w:val="26"/>
        </w:rPr>
        <w:t>4</w:t>
      </w:r>
      <w:r w:rsidR="000A029A">
        <w:rPr>
          <w:rFonts w:ascii="Myriad Pro" w:hAnsi="Myriad Pro" w:cs="Times New Roman"/>
          <w:color w:val="000000"/>
          <w:sz w:val="26"/>
          <w:szCs w:val="26"/>
        </w:rPr>
        <w:t> </w:t>
      </w:r>
      <w:r>
        <w:rPr>
          <w:rFonts w:ascii="Myriad Pro" w:hAnsi="Myriad Pro" w:cs="Times New Roman"/>
          <w:color w:val="000000"/>
          <w:sz w:val="26"/>
          <w:szCs w:val="26"/>
        </w:rPr>
        <w:t>874</w:t>
      </w:r>
      <w:r w:rsidR="000A029A">
        <w:rPr>
          <w:rFonts w:ascii="Myriad Pro" w:hAnsi="Myriad Pro" w:cs="Times New Roman"/>
          <w:color w:val="000000"/>
          <w:sz w:val="26"/>
          <w:szCs w:val="26"/>
        </w:rPr>
        <w:t> </w:t>
      </w:r>
      <w:r>
        <w:rPr>
          <w:rFonts w:ascii="Myriad Pro" w:hAnsi="Myriad Pro" w:cs="Times New Roman"/>
          <w:color w:val="000000"/>
          <w:sz w:val="26"/>
          <w:szCs w:val="26"/>
        </w:rPr>
        <w:t>693</w:t>
      </w:r>
      <w:r w:rsidRPr="00B5381D">
        <w:rPr>
          <w:rFonts w:ascii="Myriad Pro" w:hAnsi="Myriad Pro" w:cs="Times New Roman"/>
          <w:color w:val="000000"/>
          <w:sz w:val="26"/>
          <w:szCs w:val="26"/>
        </w:rPr>
        <w:t xml:space="preserve"> 733 тыс. руб., расходы на оплату услуг ТСО – </w:t>
      </w:r>
      <w:r>
        <w:rPr>
          <w:rFonts w:ascii="Myriad Pro" w:hAnsi="Myriad Pro" w:cs="Times New Roman"/>
          <w:color w:val="000000"/>
          <w:sz w:val="26"/>
          <w:szCs w:val="26"/>
        </w:rPr>
        <w:t>6 148 202</w:t>
      </w:r>
      <w:r w:rsidRPr="00B5381D">
        <w:rPr>
          <w:rFonts w:ascii="Myriad Pro" w:hAnsi="Myriad Pro" w:cs="Times New Roman"/>
          <w:color w:val="000000"/>
          <w:sz w:val="26"/>
          <w:szCs w:val="26"/>
        </w:rPr>
        <w:t xml:space="preserve"> тыс. руб.</w:t>
      </w:r>
    </w:p>
    <w:p w14:paraId="48A7EEBC" w14:textId="0AF35C02" w:rsidR="00D41331" w:rsidRPr="0058713B" w:rsidRDefault="00D41331" w:rsidP="00D41331">
      <w:pPr>
        <w:spacing w:after="0" w:line="360" w:lineRule="auto"/>
        <w:ind w:firstLine="567"/>
        <w:jc w:val="both"/>
        <w:rPr>
          <w:rFonts w:ascii="Myriad Pro" w:hAnsi="Myriad Pro" w:cs="Times New Roman"/>
          <w:sz w:val="26"/>
          <w:szCs w:val="26"/>
        </w:rPr>
      </w:pPr>
      <w:r w:rsidRPr="0058713B">
        <w:rPr>
          <w:rFonts w:ascii="Myriad Pro" w:hAnsi="Myriad Pro" w:cs="Times New Roman"/>
          <w:color w:val="000000"/>
          <w:sz w:val="26"/>
          <w:szCs w:val="26"/>
        </w:rPr>
        <w:t>201</w:t>
      </w:r>
      <w:r>
        <w:rPr>
          <w:rFonts w:ascii="Myriad Pro" w:hAnsi="Myriad Pro" w:cs="Times New Roman"/>
          <w:color w:val="000000"/>
          <w:sz w:val="26"/>
          <w:szCs w:val="26"/>
        </w:rPr>
        <w:t>8</w:t>
      </w:r>
      <w:r w:rsidRPr="0058713B">
        <w:rPr>
          <w:rFonts w:ascii="Myriad Pro" w:hAnsi="Myriad Pro" w:cs="Times New Roman"/>
          <w:color w:val="000000"/>
          <w:sz w:val="26"/>
          <w:szCs w:val="26"/>
        </w:rPr>
        <w:t xml:space="preserve"> год является </w:t>
      </w:r>
      <w:r>
        <w:rPr>
          <w:rFonts w:ascii="Myriad Pro" w:hAnsi="Myriad Pro" w:cs="Times New Roman"/>
          <w:color w:val="000000"/>
          <w:sz w:val="26"/>
          <w:szCs w:val="26"/>
        </w:rPr>
        <w:t>восьмым</w:t>
      </w:r>
      <w:r w:rsidRPr="0058713B">
        <w:rPr>
          <w:rFonts w:ascii="Myriad Pro" w:hAnsi="Myriad Pro" w:cs="Times New Roman"/>
          <w:color w:val="000000"/>
          <w:sz w:val="26"/>
          <w:szCs w:val="26"/>
        </w:rPr>
        <w:t xml:space="preserve"> годом первого долгосрочного периода регулирования </w:t>
      </w:r>
      <w:r w:rsidR="001831EE">
        <w:rPr>
          <w:rFonts w:ascii="Myriad Pro" w:hAnsi="Myriad Pro" w:cs="Times New Roman"/>
          <w:color w:val="000000"/>
          <w:sz w:val="26"/>
          <w:szCs w:val="26"/>
        </w:rPr>
        <w:t>ПАО </w:t>
      </w:r>
      <w:r w:rsidRPr="0058713B">
        <w:rPr>
          <w:rFonts w:ascii="Myriad Pro" w:hAnsi="Myriad Pro" w:cs="Times New Roman"/>
          <w:color w:val="000000"/>
          <w:sz w:val="26"/>
          <w:szCs w:val="26"/>
        </w:rPr>
        <w:t>«</w:t>
      </w:r>
      <w:proofErr w:type="spellStart"/>
      <w:r w:rsidR="00AF474B">
        <w:rPr>
          <w:rFonts w:ascii="Myriad Pro" w:hAnsi="Myriad Pro"/>
          <w:sz w:val="26"/>
          <w:szCs w:val="26"/>
        </w:rPr>
        <w:t>Россети</w:t>
      </w:r>
      <w:proofErr w:type="spellEnd"/>
      <w:r w:rsidR="00AF474B">
        <w:rPr>
          <w:rFonts w:ascii="Myriad Pro" w:hAnsi="Myriad Pro"/>
          <w:sz w:val="26"/>
          <w:szCs w:val="26"/>
        </w:rPr>
        <w:t xml:space="preserve"> </w:t>
      </w:r>
      <w:r w:rsidRPr="0058713B">
        <w:rPr>
          <w:rFonts w:ascii="Myriad Pro" w:hAnsi="Myriad Pro" w:cs="Times New Roman"/>
          <w:color w:val="000000"/>
          <w:sz w:val="26"/>
          <w:szCs w:val="26"/>
        </w:rPr>
        <w:t>Ленэнерго» на территории города Санкт-Петербурга.</w:t>
      </w:r>
    </w:p>
    <w:p w14:paraId="56AD994B" w14:textId="65DF1651" w:rsidR="00B34EB2" w:rsidRPr="00FC13CB" w:rsidRDefault="00B34EB2" w:rsidP="00B34EB2">
      <w:pPr>
        <w:spacing w:after="0" w:line="360" w:lineRule="auto"/>
        <w:ind w:firstLine="567"/>
        <w:contextualSpacing/>
        <w:jc w:val="both"/>
        <w:rPr>
          <w:rFonts w:ascii="Myriad Pro" w:hAnsi="Myriad Pro"/>
          <w:color w:val="000000" w:themeColor="text1"/>
          <w:sz w:val="26"/>
          <w:szCs w:val="26"/>
        </w:rPr>
      </w:pPr>
      <w:r w:rsidRPr="00FC13CB">
        <w:rPr>
          <w:rFonts w:ascii="Myriad Pro" w:hAnsi="Myriad Pro"/>
          <w:color w:val="000000" w:themeColor="text1"/>
          <w:sz w:val="26"/>
          <w:szCs w:val="26"/>
        </w:rPr>
        <w:t xml:space="preserve">Приказом ФАС России от 10.10.2017 № 1335/17 «О согласовании Федеральной антимонопольной службой предложений Комитета по тарифам Санкт-Петербурга и Комитета по тарифам и ценовой политики Ленинградской области о продлении срока действия долгосрочного периода регулирования тарифов на услуги по передаче электрической энергии с применением метода доходности инвестированного капитала </w:t>
      </w:r>
      <w:r w:rsidR="001831EE">
        <w:rPr>
          <w:rFonts w:ascii="Myriad Pro" w:hAnsi="Myriad Pro"/>
          <w:color w:val="000000" w:themeColor="text1"/>
          <w:sz w:val="26"/>
          <w:szCs w:val="26"/>
        </w:rPr>
        <w:t>ПАО </w:t>
      </w:r>
      <w:r w:rsidRPr="00FC13CB">
        <w:rPr>
          <w:rFonts w:ascii="Myriad Pro" w:hAnsi="Myriad Pro"/>
          <w:color w:val="000000" w:themeColor="text1"/>
          <w:sz w:val="26"/>
          <w:szCs w:val="26"/>
        </w:rPr>
        <w:t xml:space="preserve">«Ленэнерго» согласовано продление срока действия долгосрочного периода регулирования </w:t>
      </w:r>
      <w:r w:rsidR="001831EE">
        <w:rPr>
          <w:rFonts w:ascii="Myriad Pro" w:hAnsi="Myriad Pro"/>
          <w:color w:val="000000" w:themeColor="text1"/>
          <w:sz w:val="26"/>
          <w:szCs w:val="26"/>
        </w:rPr>
        <w:t>ПАО </w:t>
      </w:r>
      <w:r w:rsidRPr="00FC13CB">
        <w:rPr>
          <w:rFonts w:ascii="Myriad Pro" w:hAnsi="Myriad Pro"/>
          <w:color w:val="000000" w:themeColor="text1"/>
          <w:sz w:val="26"/>
          <w:szCs w:val="26"/>
        </w:rPr>
        <w:t>«Ленэнерго» до 2020 года.</w:t>
      </w:r>
      <w:bookmarkEnd w:id="29"/>
      <w:r>
        <w:rPr>
          <w:rFonts w:ascii="Myriad Pro" w:hAnsi="Myriad Pro"/>
          <w:color w:val="000000" w:themeColor="text1"/>
          <w:sz w:val="26"/>
          <w:szCs w:val="26"/>
        </w:rPr>
        <w:t xml:space="preserve"> </w:t>
      </w:r>
      <w:r w:rsidR="005B13C4">
        <w:rPr>
          <w:rFonts w:ascii="Myriad Pro" w:hAnsi="Myriad Pro"/>
          <w:color w:val="000000" w:themeColor="text1"/>
          <w:sz w:val="26"/>
          <w:szCs w:val="26"/>
        </w:rPr>
        <w:t>С учетом согласования ФАС России</w:t>
      </w:r>
      <w:r>
        <w:rPr>
          <w:rFonts w:ascii="Myriad Pro" w:hAnsi="Myriad Pro"/>
          <w:color w:val="000000" w:themeColor="text1"/>
          <w:sz w:val="26"/>
          <w:szCs w:val="26"/>
        </w:rPr>
        <w:t xml:space="preserve"> распоряжением </w:t>
      </w:r>
      <w:r w:rsidR="000A029A" w:rsidRPr="00B5381D">
        <w:rPr>
          <w:rFonts w:ascii="Myriad Pro" w:hAnsi="Myriad Pro" w:cs="Times New Roman"/>
          <w:sz w:val="26"/>
          <w:szCs w:val="26"/>
        </w:rPr>
        <w:t>Комитета по тарифам Санкт-Петербурга</w:t>
      </w:r>
      <w:r>
        <w:rPr>
          <w:rFonts w:ascii="Myriad Pro" w:hAnsi="Myriad Pro"/>
          <w:color w:val="000000" w:themeColor="text1"/>
          <w:sz w:val="26"/>
          <w:szCs w:val="26"/>
        </w:rPr>
        <w:t xml:space="preserve"> от 27.12.2017 №274-р долгосрочные параметры регулирования </w:t>
      </w:r>
      <w:r w:rsidR="001831EE">
        <w:rPr>
          <w:rFonts w:ascii="Myriad Pro" w:hAnsi="Myriad Pro"/>
          <w:color w:val="000000" w:themeColor="text1"/>
          <w:sz w:val="26"/>
          <w:szCs w:val="26"/>
        </w:rPr>
        <w:t>ПАО </w:t>
      </w:r>
      <w:r>
        <w:rPr>
          <w:rFonts w:ascii="Myriad Pro" w:hAnsi="Myriad Pro"/>
          <w:color w:val="000000" w:themeColor="text1"/>
          <w:sz w:val="26"/>
          <w:szCs w:val="26"/>
        </w:rPr>
        <w:t>«Ленэнерго» были пересмотрены, и период долгосрочного регулирования продлен до 2020 года.</w:t>
      </w:r>
    </w:p>
    <w:p w14:paraId="720220B4" w14:textId="7BA68881" w:rsidR="001C5F05" w:rsidRDefault="001C5F05" w:rsidP="00B34EB2">
      <w:pPr>
        <w:spacing w:after="0" w:line="360" w:lineRule="auto"/>
        <w:ind w:firstLine="567"/>
        <w:contextualSpacing/>
        <w:jc w:val="both"/>
        <w:rPr>
          <w:rFonts w:ascii="Myriad Pro" w:hAnsi="Myriad Pro"/>
          <w:sz w:val="26"/>
          <w:szCs w:val="26"/>
        </w:rPr>
      </w:pPr>
      <w:r>
        <w:rPr>
          <w:rFonts w:ascii="Myriad Pro" w:hAnsi="Myriad Pro"/>
          <w:sz w:val="26"/>
          <w:szCs w:val="26"/>
        </w:rPr>
        <w:br w:type="page"/>
      </w:r>
    </w:p>
    <w:p w14:paraId="7C99C95F" w14:textId="77777777" w:rsidR="001C5F05" w:rsidRDefault="001C5F05" w:rsidP="001C5F05">
      <w:pPr>
        <w:spacing w:line="360" w:lineRule="auto"/>
        <w:ind w:firstLine="567"/>
        <w:contextualSpacing/>
        <w:jc w:val="center"/>
        <w:rPr>
          <w:rFonts w:ascii="Myriad Pro" w:hAnsi="Myriad Pro"/>
          <w:sz w:val="26"/>
          <w:szCs w:val="26"/>
        </w:rPr>
        <w:sectPr w:rsidR="001C5F05" w:rsidSect="0004017F">
          <w:pgSz w:w="11906" w:h="16838"/>
          <w:pgMar w:top="1134" w:right="850" w:bottom="1134" w:left="1701" w:header="708" w:footer="708" w:gutter="0"/>
          <w:cols w:space="708"/>
          <w:docGrid w:linePitch="360"/>
        </w:sectPr>
      </w:pPr>
    </w:p>
    <w:p w14:paraId="0B271BC9" w14:textId="42AEEAE9" w:rsidR="001C5F05" w:rsidRDefault="001C5F05" w:rsidP="001C5F05">
      <w:pPr>
        <w:spacing w:line="360" w:lineRule="auto"/>
        <w:ind w:firstLine="567"/>
        <w:contextualSpacing/>
        <w:jc w:val="center"/>
        <w:rPr>
          <w:rFonts w:ascii="Myriad Pro" w:hAnsi="Myriad Pro"/>
          <w:sz w:val="26"/>
          <w:szCs w:val="26"/>
        </w:rPr>
      </w:pPr>
      <w:r>
        <w:rPr>
          <w:rFonts w:ascii="Myriad Pro" w:hAnsi="Myriad Pro"/>
          <w:sz w:val="26"/>
          <w:szCs w:val="26"/>
        </w:rPr>
        <w:lastRenderedPageBreak/>
        <w:t xml:space="preserve">Долгосрочные параметры регулирования </w:t>
      </w:r>
      <w:r w:rsidR="001831EE">
        <w:rPr>
          <w:rFonts w:ascii="Myriad Pro" w:hAnsi="Myriad Pro"/>
          <w:sz w:val="26"/>
          <w:szCs w:val="26"/>
        </w:rPr>
        <w:t>ПАО </w:t>
      </w:r>
      <w:r>
        <w:rPr>
          <w:rFonts w:ascii="Myriad Pro" w:hAnsi="Myriad Pro"/>
          <w:sz w:val="26"/>
          <w:szCs w:val="26"/>
        </w:rPr>
        <w:t>«</w:t>
      </w:r>
      <w:proofErr w:type="spellStart"/>
      <w:r w:rsidR="007F6A45">
        <w:rPr>
          <w:rFonts w:ascii="Myriad Pro" w:hAnsi="Myriad Pro"/>
          <w:sz w:val="26"/>
          <w:szCs w:val="26"/>
        </w:rPr>
        <w:t>Россети</w:t>
      </w:r>
      <w:proofErr w:type="spellEnd"/>
      <w:r w:rsidR="007F6A45">
        <w:rPr>
          <w:rFonts w:ascii="Myriad Pro" w:hAnsi="Myriad Pro"/>
          <w:sz w:val="26"/>
          <w:szCs w:val="26"/>
        </w:rPr>
        <w:t xml:space="preserve"> </w:t>
      </w:r>
      <w:r>
        <w:rPr>
          <w:rFonts w:ascii="Myriad Pro" w:hAnsi="Myriad Pro"/>
          <w:sz w:val="26"/>
          <w:szCs w:val="26"/>
        </w:rPr>
        <w:t>Ленэнерго» 2012-2020 гг. с применением метода доходности инвестированного капитала</w:t>
      </w:r>
    </w:p>
    <w:tbl>
      <w:tblPr>
        <w:tblStyle w:val="af7"/>
        <w:tblW w:w="4950" w:type="pct"/>
        <w:jc w:val="center"/>
        <w:tblLayout w:type="fixed"/>
        <w:tblLook w:val="04A0" w:firstRow="1" w:lastRow="0" w:firstColumn="1" w:lastColumn="0" w:noHBand="0" w:noVBand="1"/>
      </w:tblPr>
      <w:tblGrid>
        <w:gridCol w:w="657"/>
        <w:gridCol w:w="1196"/>
        <w:gridCol w:w="1341"/>
        <w:gridCol w:w="1335"/>
        <w:gridCol w:w="1335"/>
        <w:gridCol w:w="1078"/>
        <w:gridCol w:w="1133"/>
        <w:gridCol w:w="1280"/>
        <w:gridCol w:w="1418"/>
        <w:gridCol w:w="1098"/>
        <w:gridCol w:w="1453"/>
        <w:gridCol w:w="1090"/>
      </w:tblGrid>
      <w:tr w:rsidR="001C5F05" w:rsidRPr="00D41331" w14:paraId="75FACF43" w14:textId="77777777" w:rsidTr="001C5F05">
        <w:trPr>
          <w:trHeight w:val="632"/>
          <w:tblHeader/>
          <w:jc w:val="center"/>
        </w:trPr>
        <w:tc>
          <w:tcPr>
            <w:tcW w:w="22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7661A5C3" w14:textId="77777777" w:rsidR="001C5F05" w:rsidRPr="00D41331" w:rsidRDefault="001C5F05" w:rsidP="0069742E">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Год</w:t>
            </w:r>
          </w:p>
        </w:tc>
        <w:tc>
          <w:tcPr>
            <w:tcW w:w="41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B212F71" w14:textId="77777777" w:rsidR="001C5F05" w:rsidRPr="00D41331" w:rsidRDefault="001C5F05" w:rsidP="0069742E">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Базовый уровень операционных расходов, млн. руб.</w:t>
            </w:r>
          </w:p>
        </w:tc>
        <w:tc>
          <w:tcPr>
            <w:tcW w:w="465"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6325B06E" w14:textId="77777777" w:rsidR="001C5F05" w:rsidRPr="00D41331" w:rsidRDefault="001C5F05" w:rsidP="0069742E">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Индекс эффективности подконтрольных расходов, %</w:t>
            </w:r>
          </w:p>
        </w:tc>
        <w:tc>
          <w:tcPr>
            <w:tcW w:w="46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37EE5683" w14:textId="77777777" w:rsidR="001C5F05" w:rsidRPr="00D41331" w:rsidRDefault="001C5F05" w:rsidP="0069742E">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Размер инвестированного капитала, млн. руб.</w:t>
            </w:r>
          </w:p>
        </w:tc>
        <w:tc>
          <w:tcPr>
            <w:tcW w:w="463"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D799E4E" w14:textId="77777777" w:rsidR="001C5F05" w:rsidRPr="00D41331" w:rsidRDefault="001C5F05" w:rsidP="0069742E">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Чистый оборотный капитал, млн. руб.</w:t>
            </w:r>
          </w:p>
        </w:tc>
        <w:tc>
          <w:tcPr>
            <w:tcW w:w="76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DBAF173" w14:textId="77777777" w:rsidR="001C5F05" w:rsidRPr="00D41331" w:rsidRDefault="001C5F05" w:rsidP="0069742E">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Норма доходности на инвестированный капитал, %</w:t>
            </w:r>
          </w:p>
        </w:tc>
        <w:tc>
          <w:tcPr>
            <w:tcW w:w="44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7CD9DD3" w14:textId="77777777" w:rsidR="001C5F05" w:rsidRPr="00D41331" w:rsidRDefault="001C5F05" w:rsidP="0069742E">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Коэффициент эластичности подконтрольных расходов по количеству активов</w:t>
            </w:r>
          </w:p>
        </w:tc>
        <w:tc>
          <w:tcPr>
            <w:tcW w:w="492"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462C6159" w14:textId="77777777" w:rsidR="001C5F05" w:rsidRPr="00D41331" w:rsidRDefault="001C5F05" w:rsidP="0069742E">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Величина технологического расходов (потерь) электрической энергии, %</w:t>
            </w:r>
          </w:p>
        </w:tc>
        <w:tc>
          <w:tcPr>
            <w:tcW w:w="381"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2F9F67ED" w14:textId="77777777" w:rsidR="001C5F05" w:rsidRPr="00D41331" w:rsidRDefault="001C5F05" w:rsidP="0069742E">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Срок возврата инвестированного капитала, лет</w:t>
            </w:r>
          </w:p>
        </w:tc>
        <w:tc>
          <w:tcPr>
            <w:tcW w:w="504"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162CBB6" w14:textId="77777777" w:rsidR="001C5F05" w:rsidRPr="00D41331" w:rsidRDefault="001C5F05" w:rsidP="0069742E">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Уровень надежности реализуемых товаров и услуг</w:t>
            </w:r>
          </w:p>
        </w:tc>
        <w:tc>
          <w:tcPr>
            <w:tcW w:w="378" w:type="pct"/>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tcPr>
          <w:p w14:paraId="162DCC14" w14:textId="77777777" w:rsidR="001C5F05" w:rsidRPr="00D41331" w:rsidRDefault="001C5F05" w:rsidP="0069742E">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Уровень качества реализуемых товаров и услуг</w:t>
            </w:r>
          </w:p>
        </w:tc>
      </w:tr>
      <w:tr w:rsidR="001C5F05" w:rsidRPr="00D41331" w14:paraId="31627B63" w14:textId="77777777" w:rsidTr="00D41331">
        <w:trPr>
          <w:trHeight w:val="960"/>
          <w:tblHeader/>
          <w:jc w:val="center"/>
        </w:trPr>
        <w:tc>
          <w:tcPr>
            <w:tcW w:w="22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EE3FCB" w14:textId="77777777" w:rsidR="001C5F05" w:rsidRPr="00D41331" w:rsidRDefault="001C5F05" w:rsidP="0069742E">
            <w:pPr>
              <w:widowControl w:val="0"/>
              <w:contextualSpacing/>
              <w:jc w:val="center"/>
              <w:rPr>
                <w:rFonts w:ascii="Myriad Pro" w:hAnsi="Myriad Pro"/>
                <w:b/>
                <w:bCs/>
                <w:color w:val="FFFFFF" w:themeColor="background1"/>
                <w:sz w:val="20"/>
                <w:szCs w:val="20"/>
              </w:rPr>
            </w:pPr>
          </w:p>
        </w:tc>
        <w:tc>
          <w:tcPr>
            <w:tcW w:w="41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C120B5E" w14:textId="77777777" w:rsidR="001C5F05" w:rsidRPr="00D41331" w:rsidRDefault="001C5F05" w:rsidP="0069742E">
            <w:pPr>
              <w:widowControl w:val="0"/>
              <w:contextualSpacing/>
              <w:jc w:val="center"/>
              <w:rPr>
                <w:rFonts w:ascii="Myriad Pro" w:hAnsi="Myriad Pro"/>
                <w:b/>
                <w:bCs/>
                <w:color w:val="FFFFFF" w:themeColor="background1"/>
                <w:sz w:val="20"/>
                <w:szCs w:val="20"/>
              </w:rPr>
            </w:pPr>
          </w:p>
        </w:tc>
        <w:tc>
          <w:tcPr>
            <w:tcW w:w="465"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4AC699" w14:textId="77777777" w:rsidR="001C5F05" w:rsidRPr="00D41331" w:rsidRDefault="001C5F05" w:rsidP="0069742E">
            <w:pPr>
              <w:widowControl w:val="0"/>
              <w:contextualSpacing/>
              <w:jc w:val="center"/>
              <w:rPr>
                <w:rFonts w:ascii="Myriad Pro" w:hAnsi="Myriad Pro"/>
                <w:b/>
                <w:bCs/>
                <w:color w:val="FFFFFF" w:themeColor="background1"/>
                <w:sz w:val="20"/>
                <w:szCs w:val="20"/>
              </w:rPr>
            </w:pPr>
          </w:p>
        </w:tc>
        <w:tc>
          <w:tcPr>
            <w:tcW w:w="46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EB1D749" w14:textId="77777777" w:rsidR="001C5F05" w:rsidRPr="00D41331" w:rsidRDefault="001C5F05" w:rsidP="0069742E">
            <w:pPr>
              <w:widowControl w:val="0"/>
              <w:contextualSpacing/>
              <w:jc w:val="center"/>
              <w:rPr>
                <w:rFonts w:ascii="Myriad Pro" w:hAnsi="Myriad Pro"/>
                <w:b/>
                <w:bCs/>
                <w:color w:val="FFFFFF" w:themeColor="background1"/>
                <w:sz w:val="20"/>
                <w:szCs w:val="20"/>
              </w:rPr>
            </w:pPr>
          </w:p>
        </w:tc>
        <w:tc>
          <w:tcPr>
            <w:tcW w:w="463"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9D0788" w14:textId="77777777" w:rsidR="001C5F05" w:rsidRPr="00D41331" w:rsidRDefault="001C5F05" w:rsidP="0069742E">
            <w:pPr>
              <w:widowControl w:val="0"/>
              <w:contextualSpacing/>
              <w:jc w:val="center"/>
              <w:rPr>
                <w:rFonts w:ascii="Myriad Pro" w:hAnsi="Myriad Pro"/>
                <w:b/>
                <w:bCs/>
                <w:color w:val="FFFFFF" w:themeColor="background1"/>
                <w:sz w:val="20"/>
                <w:szCs w:val="20"/>
              </w:rPr>
            </w:pPr>
          </w:p>
        </w:tc>
        <w:tc>
          <w:tcPr>
            <w:tcW w:w="3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E369133" w14:textId="1D80DF82" w:rsidR="001C5F05" w:rsidRPr="00D41331" w:rsidRDefault="00D41331" w:rsidP="00D41331">
            <w:pPr>
              <w:widowControl w:val="0"/>
              <w:contextualSpacing/>
              <w:jc w:val="center"/>
              <w:rPr>
                <w:rFonts w:ascii="Myriad Pro" w:hAnsi="Myriad Pro"/>
                <w:color w:val="FFFFFF" w:themeColor="background1"/>
                <w:sz w:val="20"/>
                <w:szCs w:val="20"/>
              </w:rPr>
            </w:pPr>
            <w:proofErr w:type="spellStart"/>
            <w:r w:rsidRPr="00D41331">
              <w:rPr>
                <w:rFonts w:ascii="Myriad Pro" w:hAnsi="Myriad Pro"/>
                <w:color w:val="FFFFFF" w:themeColor="background1"/>
                <w:sz w:val="20"/>
                <w:szCs w:val="20"/>
              </w:rPr>
              <w:t>Ндi</w:t>
            </w:r>
            <w:proofErr w:type="spellEnd"/>
          </w:p>
        </w:tc>
        <w:tc>
          <w:tcPr>
            <w:tcW w:w="3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6D0C1E" w14:textId="63494526" w:rsidR="001C5F05" w:rsidRPr="00D41331" w:rsidRDefault="00D41331" w:rsidP="00D41331">
            <w:pPr>
              <w:widowControl w:val="0"/>
              <w:contextualSpacing/>
              <w:jc w:val="center"/>
              <w:rPr>
                <w:rFonts w:ascii="Myriad Pro" w:hAnsi="Myriad Pro"/>
                <w:color w:val="FFFFFF" w:themeColor="background1"/>
                <w:sz w:val="20"/>
                <w:szCs w:val="20"/>
              </w:rPr>
            </w:pPr>
            <w:r w:rsidRPr="00D41331">
              <w:rPr>
                <w:rFonts w:ascii="Myriad Pro" w:hAnsi="Myriad Pro"/>
                <w:color w:val="FFFFFF" w:themeColor="background1"/>
                <w:sz w:val="20"/>
                <w:szCs w:val="20"/>
              </w:rPr>
              <w:t>НД</w:t>
            </w:r>
          </w:p>
        </w:tc>
        <w:tc>
          <w:tcPr>
            <w:tcW w:w="44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76DCC0" w14:textId="77777777" w:rsidR="001C5F05" w:rsidRPr="00D41331" w:rsidRDefault="001C5F05" w:rsidP="0069742E">
            <w:pPr>
              <w:widowControl w:val="0"/>
              <w:contextualSpacing/>
              <w:jc w:val="center"/>
              <w:rPr>
                <w:rFonts w:ascii="Myriad Pro" w:hAnsi="Myriad Pro"/>
                <w:b/>
                <w:bCs/>
                <w:color w:val="FFFFFF" w:themeColor="background1"/>
                <w:sz w:val="20"/>
                <w:szCs w:val="20"/>
              </w:rPr>
            </w:pPr>
          </w:p>
        </w:tc>
        <w:tc>
          <w:tcPr>
            <w:tcW w:w="492"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FF8359" w14:textId="77777777" w:rsidR="001C5F05" w:rsidRPr="00D41331" w:rsidRDefault="001C5F05" w:rsidP="0069742E">
            <w:pPr>
              <w:widowControl w:val="0"/>
              <w:contextualSpacing/>
              <w:jc w:val="center"/>
              <w:rPr>
                <w:rFonts w:ascii="Myriad Pro" w:hAnsi="Myriad Pro"/>
                <w:b/>
                <w:bCs/>
                <w:color w:val="FFFFFF" w:themeColor="background1"/>
                <w:sz w:val="20"/>
                <w:szCs w:val="20"/>
              </w:rPr>
            </w:pPr>
          </w:p>
        </w:tc>
        <w:tc>
          <w:tcPr>
            <w:tcW w:w="381"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5EBFC0" w14:textId="77777777" w:rsidR="001C5F05" w:rsidRPr="00D41331" w:rsidRDefault="001C5F05" w:rsidP="0069742E">
            <w:pPr>
              <w:widowControl w:val="0"/>
              <w:contextualSpacing/>
              <w:jc w:val="center"/>
              <w:rPr>
                <w:rFonts w:ascii="Myriad Pro" w:hAnsi="Myriad Pro"/>
                <w:b/>
                <w:bCs/>
                <w:color w:val="FFFFFF" w:themeColor="background1"/>
                <w:sz w:val="20"/>
                <w:szCs w:val="20"/>
              </w:rPr>
            </w:pPr>
          </w:p>
        </w:tc>
        <w:tc>
          <w:tcPr>
            <w:tcW w:w="504"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EF2175" w14:textId="77777777" w:rsidR="001C5F05" w:rsidRPr="00D41331" w:rsidRDefault="001C5F05" w:rsidP="0069742E">
            <w:pPr>
              <w:widowControl w:val="0"/>
              <w:contextualSpacing/>
              <w:jc w:val="center"/>
              <w:rPr>
                <w:rFonts w:ascii="Myriad Pro" w:hAnsi="Myriad Pro"/>
                <w:b/>
                <w:bCs/>
                <w:color w:val="FFFFFF" w:themeColor="background1"/>
                <w:sz w:val="20"/>
                <w:szCs w:val="20"/>
              </w:rPr>
            </w:pPr>
          </w:p>
        </w:tc>
        <w:tc>
          <w:tcPr>
            <w:tcW w:w="378" w:type="pct"/>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E37740" w14:textId="77777777" w:rsidR="001C5F05" w:rsidRPr="00D41331" w:rsidRDefault="001C5F05" w:rsidP="0069742E">
            <w:pPr>
              <w:widowControl w:val="0"/>
              <w:contextualSpacing/>
              <w:jc w:val="center"/>
              <w:rPr>
                <w:rFonts w:ascii="Myriad Pro" w:hAnsi="Myriad Pro"/>
                <w:b/>
                <w:bCs/>
                <w:color w:val="FFFFFF" w:themeColor="background1"/>
                <w:sz w:val="20"/>
                <w:szCs w:val="20"/>
              </w:rPr>
            </w:pPr>
          </w:p>
        </w:tc>
      </w:tr>
      <w:tr w:rsidR="001C5F05" w:rsidRPr="00D41331" w14:paraId="2EC3B7EE" w14:textId="77777777" w:rsidTr="001C5F05">
        <w:trPr>
          <w:jc w:val="center"/>
        </w:trPr>
        <w:tc>
          <w:tcPr>
            <w:tcW w:w="228" w:type="pct"/>
            <w:tcBorders>
              <w:top w:val="single" w:sz="4" w:space="0" w:color="FFFFFF" w:themeColor="background1"/>
            </w:tcBorders>
            <w:vAlign w:val="center"/>
          </w:tcPr>
          <w:p w14:paraId="2A245418"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2012</w:t>
            </w:r>
          </w:p>
        </w:tc>
        <w:tc>
          <w:tcPr>
            <w:tcW w:w="415" w:type="pct"/>
            <w:tcBorders>
              <w:top w:val="single" w:sz="4" w:space="0" w:color="FFFFFF" w:themeColor="background1"/>
            </w:tcBorders>
            <w:vAlign w:val="center"/>
          </w:tcPr>
          <w:p w14:paraId="4EBAD481"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2 745,60</w:t>
            </w:r>
          </w:p>
        </w:tc>
        <w:tc>
          <w:tcPr>
            <w:tcW w:w="465" w:type="pct"/>
            <w:tcBorders>
              <w:top w:val="single" w:sz="4" w:space="0" w:color="FFFFFF" w:themeColor="background1"/>
            </w:tcBorders>
            <w:vAlign w:val="center"/>
          </w:tcPr>
          <w:p w14:paraId="70772866"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tcBorders>
              <w:top w:val="single" w:sz="4" w:space="0" w:color="FFFFFF" w:themeColor="background1"/>
            </w:tcBorders>
          </w:tcPr>
          <w:p w14:paraId="2655B6CF"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48 359,27</w:t>
            </w:r>
          </w:p>
        </w:tc>
        <w:tc>
          <w:tcPr>
            <w:tcW w:w="463" w:type="pct"/>
            <w:tcBorders>
              <w:top w:val="single" w:sz="4" w:space="0" w:color="FFFFFF" w:themeColor="background1"/>
            </w:tcBorders>
            <w:vAlign w:val="bottom"/>
          </w:tcPr>
          <w:p w14:paraId="4152F073"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222,44</w:t>
            </w:r>
          </w:p>
        </w:tc>
        <w:tc>
          <w:tcPr>
            <w:tcW w:w="374" w:type="pct"/>
            <w:tcBorders>
              <w:top w:val="single" w:sz="4" w:space="0" w:color="FFFFFF" w:themeColor="background1"/>
            </w:tcBorders>
          </w:tcPr>
          <w:p w14:paraId="25DF5009"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1,0</w:t>
            </w:r>
          </w:p>
        </w:tc>
        <w:tc>
          <w:tcPr>
            <w:tcW w:w="393" w:type="pct"/>
            <w:tcBorders>
              <w:top w:val="single" w:sz="4" w:space="0" w:color="FFFFFF" w:themeColor="background1"/>
            </w:tcBorders>
          </w:tcPr>
          <w:p w14:paraId="030E1E19"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12,0</w:t>
            </w:r>
          </w:p>
        </w:tc>
        <w:tc>
          <w:tcPr>
            <w:tcW w:w="444" w:type="pct"/>
            <w:tcBorders>
              <w:top w:val="single" w:sz="4" w:space="0" w:color="FFFFFF" w:themeColor="background1"/>
            </w:tcBorders>
            <w:vAlign w:val="center"/>
          </w:tcPr>
          <w:p w14:paraId="4FA55ABB"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tcBorders>
              <w:top w:val="single" w:sz="4" w:space="0" w:color="FFFFFF" w:themeColor="background1"/>
            </w:tcBorders>
            <w:vAlign w:val="center"/>
          </w:tcPr>
          <w:p w14:paraId="159693E0"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10,70</w:t>
            </w:r>
          </w:p>
        </w:tc>
        <w:tc>
          <w:tcPr>
            <w:tcW w:w="381" w:type="pct"/>
            <w:tcBorders>
              <w:top w:val="single" w:sz="4" w:space="0" w:color="FFFFFF" w:themeColor="background1"/>
            </w:tcBorders>
            <w:vAlign w:val="center"/>
          </w:tcPr>
          <w:p w14:paraId="4CB3BDFC"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tcBorders>
              <w:top w:val="single" w:sz="4" w:space="0" w:color="FFFFFF" w:themeColor="background1"/>
            </w:tcBorders>
            <w:vAlign w:val="bottom"/>
          </w:tcPr>
          <w:p w14:paraId="268C3C92"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0,019947053</w:t>
            </w:r>
          </w:p>
        </w:tc>
        <w:tc>
          <w:tcPr>
            <w:tcW w:w="378" w:type="pct"/>
            <w:tcBorders>
              <w:top w:val="single" w:sz="4" w:space="0" w:color="FFFFFF" w:themeColor="background1"/>
            </w:tcBorders>
            <w:vAlign w:val="center"/>
          </w:tcPr>
          <w:p w14:paraId="6CFC8693"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1,0102</w:t>
            </w:r>
          </w:p>
        </w:tc>
      </w:tr>
      <w:tr w:rsidR="001C5F05" w:rsidRPr="00D41331" w14:paraId="20E0F7C8" w14:textId="77777777" w:rsidTr="001C5F05">
        <w:trPr>
          <w:jc w:val="center"/>
        </w:trPr>
        <w:tc>
          <w:tcPr>
            <w:tcW w:w="228" w:type="pct"/>
            <w:vAlign w:val="center"/>
          </w:tcPr>
          <w:p w14:paraId="2573E920"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2013</w:t>
            </w:r>
          </w:p>
        </w:tc>
        <w:tc>
          <w:tcPr>
            <w:tcW w:w="415" w:type="pct"/>
            <w:vAlign w:val="center"/>
          </w:tcPr>
          <w:p w14:paraId="6AC324EC"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465" w:type="pct"/>
            <w:vAlign w:val="center"/>
          </w:tcPr>
          <w:p w14:paraId="5B6C69B1"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vAlign w:val="center"/>
          </w:tcPr>
          <w:p w14:paraId="691FA415"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463" w:type="pct"/>
            <w:vAlign w:val="bottom"/>
          </w:tcPr>
          <w:p w14:paraId="7DE6B256"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236,15</w:t>
            </w:r>
          </w:p>
        </w:tc>
        <w:tc>
          <w:tcPr>
            <w:tcW w:w="374" w:type="pct"/>
          </w:tcPr>
          <w:p w14:paraId="16547EFC"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1,0</w:t>
            </w:r>
          </w:p>
        </w:tc>
        <w:tc>
          <w:tcPr>
            <w:tcW w:w="393" w:type="pct"/>
          </w:tcPr>
          <w:p w14:paraId="42985932"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11,0</w:t>
            </w:r>
          </w:p>
        </w:tc>
        <w:tc>
          <w:tcPr>
            <w:tcW w:w="444" w:type="pct"/>
            <w:vAlign w:val="center"/>
          </w:tcPr>
          <w:p w14:paraId="69A2B039"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vAlign w:val="center"/>
          </w:tcPr>
          <w:p w14:paraId="214F6B7A"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381" w:type="pct"/>
            <w:vAlign w:val="center"/>
          </w:tcPr>
          <w:p w14:paraId="7EDAE8F4"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vAlign w:val="bottom"/>
          </w:tcPr>
          <w:p w14:paraId="2F27DD57"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0,019647847</w:t>
            </w:r>
          </w:p>
        </w:tc>
        <w:tc>
          <w:tcPr>
            <w:tcW w:w="378" w:type="pct"/>
            <w:vAlign w:val="center"/>
          </w:tcPr>
          <w:p w14:paraId="27632075"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1,0102</w:t>
            </w:r>
          </w:p>
        </w:tc>
      </w:tr>
      <w:tr w:rsidR="001C5F05" w:rsidRPr="00D41331" w14:paraId="5F3F4D4A" w14:textId="77777777" w:rsidTr="001C5F05">
        <w:trPr>
          <w:trHeight w:val="259"/>
          <w:jc w:val="center"/>
        </w:trPr>
        <w:tc>
          <w:tcPr>
            <w:tcW w:w="228" w:type="pct"/>
            <w:vAlign w:val="center"/>
          </w:tcPr>
          <w:p w14:paraId="718E6DDF"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2014</w:t>
            </w:r>
          </w:p>
        </w:tc>
        <w:tc>
          <w:tcPr>
            <w:tcW w:w="415" w:type="pct"/>
            <w:vAlign w:val="center"/>
          </w:tcPr>
          <w:p w14:paraId="001A0963"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465" w:type="pct"/>
            <w:vAlign w:val="center"/>
          </w:tcPr>
          <w:p w14:paraId="01E6DABC"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vAlign w:val="center"/>
          </w:tcPr>
          <w:p w14:paraId="10620185"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463" w:type="pct"/>
            <w:vAlign w:val="bottom"/>
          </w:tcPr>
          <w:p w14:paraId="1AE0F50B"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304,47</w:t>
            </w:r>
          </w:p>
        </w:tc>
        <w:tc>
          <w:tcPr>
            <w:tcW w:w="374" w:type="pct"/>
          </w:tcPr>
          <w:p w14:paraId="43256141"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1,0</w:t>
            </w:r>
          </w:p>
        </w:tc>
        <w:tc>
          <w:tcPr>
            <w:tcW w:w="393" w:type="pct"/>
          </w:tcPr>
          <w:p w14:paraId="0C10C9EE"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11,0</w:t>
            </w:r>
          </w:p>
        </w:tc>
        <w:tc>
          <w:tcPr>
            <w:tcW w:w="444" w:type="pct"/>
            <w:vAlign w:val="center"/>
          </w:tcPr>
          <w:p w14:paraId="7B1F5A04"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vAlign w:val="center"/>
          </w:tcPr>
          <w:p w14:paraId="7CCD523F"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381" w:type="pct"/>
            <w:vAlign w:val="center"/>
          </w:tcPr>
          <w:p w14:paraId="6BD93265"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vAlign w:val="bottom"/>
          </w:tcPr>
          <w:p w14:paraId="066F421C"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0,019353129</w:t>
            </w:r>
          </w:p>
        </w:tc>
        <w:tc>
          <w:tcPr>
            <w:tcW w:w="378" w:type="pct"/>
            <w:vAlign w:val="center"/>
          </w:tcPr>
          <w:p w14:paraId="7547D18F"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1,0102</w:t>
            </w:r>
          </w:p>
        </w:tc>
      </w:tr>
      <w:tr w:rsidR="001C5F05" w:rsidRPr="00D41331" w14:paraId="5EC8D990" w14:textId="77777777" w:rsidTr="001C5F05">
        <w:trPr>
          <w:jc w:val="center"/>
        </w:trPr>
        <w:tc>
          <w:tcPr>
            <w:tcW w:w="228" w:type="pct"/>
            <w:vAlign w:val="center"/>
          </w:tcPr>
          <w:p w14:paraId="1A84F0EB"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2015</w:t>
            </w:r>
          </w:p>
        </w:tc>
        <w:tc>
          <w:tcPr>
            <w:tcW w:w="415" w:type="pct"/>
            <w:vAlign w:val="center"/>
          </w:tcPr>
          <w:p w14:paraId="791B2376"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465" w:type="pct"/>
            <w:vAlign w:val="center"/>
          </w:tcPr>
          <w:p w14:paraId="212C59A2"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vAlign w:val="center"/>
          </w:tcPr>
          <w:p w14:paraId="3D7767C1"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463" w:type="pct"/>
            <w:vAlign w:val="bottom"/>
          </w:tcPr>
          <w:p w14:paraId="28D43107"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335,99</w:t>
            </w:r>
          </w:p>
        </w:tc>
        <w:tc>
          <w:tcPr>
            <w:tcW w:w="374" w:type="pct"/>
          </w:tcPr>
          <w:p w14:paraId="6F69B22E"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1,0</w:t>
            </w:r>
          </w:p>
        </w:tc>
        <w:tc>
          <w:tcPr>
            <w:tcW w:w="393" w:type="pct"/>
          </w:tcPr>
          <w:p w14:paraId="44E58A58"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11,0</w:t>
            </w:r>
          </w:p>
        </w:tc>
        <w:tc>
          <w:tcPr>
            <w:tcW w:w="444" w:type="pct"/>
            <w:vAlign w:val="center"/>
          </w:tcPr>
          <w:p w14:paraId="34F920B8"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vAlign w:val="center"/>
          </w:tcPr>
          <w:p w14:paraId="54690903"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381" w:type="pct"/>
            <w:vAlign w:val="center"/>
          </w:tcPr>
          <w:p w14:paraId="5C8B8D95"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vAlign w:val="bottom"/>
          </w:tcPr>
          <w:p w14:paraId="70C370A2"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0,019062833</w:t>
            </w:r>
          </w:p>
        </w:tc>
        <w:tc>
          <w:tcPr>
            <w:tcW w:w="378" w:type="pct"/>
            <w:vAlign w:val="center"/>
          </w:tcPr>
          <w:p w14:paraId="14C4D916"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1,0102</w:t>
            </w:r>
          </w:p>
        </w:tc>
      </w:tr>
      <w:tr w:rsidR="001C5F05" w:rsidRPr="00D41331" w14:paraId="5B471996" w14:textId="77777777" w:rsidTr="001C5F05">
        <w:trPr>
          <w:jc w:val="center"/>
        </w:trPr>
        <w:tc>
          <w:tcPr>
            <w:tcW w:w="228" w:type="pct"/>
            <w:vAlign w:val="center"/>
          </w:tcPr>
          <w:p w14:paraId="5A4F4878"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2016</w:t>
            </w:r>
          </w:p>
        </w:tc>
        <w:tc>
          <w:tcPr>
            <w:tcW w:w="415" w:type="pct"/>
            <w:vAlign w:val="center"/>
          </w:tcPr>
          <w:p w14:paraId="2E9C17A9"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465" w:type="pct"/>
            <w:vAlign w:val="center"/>
          </w:tcPr>
          <w:p w14:paraId="35446FBC"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vAlign w:val="center"/>
          </w:tcPr>
          <w:p w14:paraId="1D7F41C3"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463" w:type="pct"/>
            <w:vAlign w:val="bottom"/>
          </w:tcPr>
          <w:p w14:paraId="360A8DBD"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391,13</w:t>
            </w:r>
          </w:p>
        </w:tc>
        <w:tc>
          <w:tcPr>
            <w:tcW w:w="374" w:type="pct"/>
          </w:tcPr>
          <w:p w14:paraId="4DEC5278"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1,0</w:t>
            </w:r>
          </w:p>
        </w:tc>
        <w:tc>
          <w:tcPr>
            <w:tcW w:w="393" w:type="pct"/>
          </w:tcPr>
          <w:p w14:paraId="7E249204"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11,0</w:t>
            </w:r>
          </w:p>
        </w:tc>
        <w:tc>
          <w:tcPr>
            <w:tcW w:w="444" w:type="pct"/>
            <w:vAlign w:val="center"/>
          </w:tcPr>
          <w:p w14:paraId="5C02AE25"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vAlign w:val="center"/>
          </w:tcPr>
          <w:p w14:paraId="6DDFA3AC"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381" w:type="pct"/>
            <w:vAlign w:val="center"/>
          </w:tcPr>
          <w:p w14:paraId="3796DC58"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vAlign w:val="bottom"/>
          </w:tcPr>
          <w:p w14:paraId="318FF44F"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0,018776890</w:t>
            </w:r>
          </w:p>
        </w:tc>
        <w:tc>
          <w:tcPr>
            <w:tcW w:w="378" w:type="pct"/>
            <w:vAlign w:val="center"/>
          </w:tcPr>
          <w:p w14:paraId="7A9C5A74"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1,0102</w:t>
            </w:r>
          </w:p>
        </w:tc>
      </w:tr>
      <w:tr w:rsidR="001C5F05" w:rsidRPr="00D41331" w14:paraId="237FB6FD" w14:textId="77777777" w:rsidTr="001C5F05">
        <w:trPr>
          <w:jc w:val="center"/>
        </w:trPr>
        <w:tc>
          <w:tcPr>
            <w:tcW w:w="228" w:type="pct"/>
            <w:vAlign w:val="center"/>
          </w:tcPr>
          <w:p w14:paraId="51AD7CA9"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2017</w:t>
            </w:r>
          </w:p>
        </w:tc>
        <w:tc>
          <w:tcPr>
            <w:tcW w:w="415" w:type="pct"/>
            <w:vAlign w:val="center"/>
          </w:tcPr>
          <w:p w14:paraId="07945230"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465" w:type="pct"/>
            <w:vAlign w:val="center"/>
          </w:tcPr>
          <w:p w14:paraId="6021B967"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vAlign w:val="center"/>
          </w:tcPr>
          <w:p w14:paraId="08D28694"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463" w:type="pct"/>
            <w:vAlign w:val="bottom"/>
          </w:tcPr>
          <w:p w14:paraId="0F818D4C"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446,69</w:t>
            </w:r>
          </w:p>
        </w:tc>
        <w:tc>
          <w:tcPr>
            <w:tcW w:w="374" w:type="pct"/>
          </w:tcPr>
          <w:p w14:paraId="7816528E"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11,0</w:t>
            </w:r>
          </w:p>
        </w:tc>
        <w:tc>
          <w:tcPr>
            <w:tcW w:w="393" w:type="pct"/>
          </w:tcPr>
          <w:p w14:paraId="0B6A0966"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11,0</w:t>
            </w:r>
          </w:p>
        </w:tc>
        <w:tc>
          <w:tcPr>
            <w:tcW w:w="444" w:type="pct"/>
            <w:vAlign w:val="center"/>
          </w:tcPr>
          <w:p w14:paraId="7DF7529C"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vAlign w:val="center"/>
          </w:tcPr>
          <w:p w14:paraId="14293298"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Х</w:t>
            </w:r>
          </w:p>
        </w:tc>
        <w:tc>
          <w:tcPr>
            <w:tcW w:w="381" w:type="pct"/>
            <w:vAlign w:val="center"/>
          </w:tcPr>
          <w:p w14:paraId="0B86B7E1"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vAlign w:val="bottom"/>
          </w:tcPr>
          <w:p w14:paraId="4A48F13A"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0,018495237</w:t>
            </w:r>
          </w:p>
        </w:tc>
        <w:tc>
          <w:tcPr>
            <w:tcW w:w="378" w:type="pct"/>
            <w:vAlign w:val="center"/>
          </w:tcPr>
          <w:p w14:paraId="6B5B2AA4" w14:textId="77777777" w:rsidR="001C5F05" w:rsidRPr="00D41331" w:rsidRDefault="001C5F05" w:rsidP="0069742E">
            <w:pPr>
              <w:shd w:val="clear" w:color="auto" w:fill="FFFFFF"/>
              <w:jc w:val="center"/>
              <w:rPr>
                <w:rFonts w:ascii="Myriad Pro" w:hAnsi="Myriad Pro"/>
                <w:sz w:val="20"/>
                <w:szCs w:val="20"/>
              </w:rPr>
            </w:pPr>
            <w:r w:rsidRPr="00D41331">
              <w:rPr>
                <w:rFonts w:ascii="Myriad Pro" w:hAnsi="Myriad Pro"/>
                <w:sz w:val="20"/>
                <w:szCs w:val="20"/>
              </w:rPr>
              <w:t>1,0102</w:t>
            </w:r>
          </w:p>
        </w:tc>
      </w:tr>
      <w:tr w:rsidR="00BC3CD6" w:rsidRPr="00D41331" w14:paraId="4AED91FB" w14:textId="77777777" w:rsidTr="0069742E">
        <w:trPr>
          <w:jc w:val="center"/>
        </w:trPr>
        <w:tc>
          <w:tcPr>
            <w:tcW w:w="228" w:type="pct"/>
            <w:vAlign w:val="center"/>
          </w:tcPr>
          <w:p w14:paraId="05257CE6" w14:textId="3D2F3A77"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2018</w:t>
            </w:r>
          </w:p>
        </w:tc>
        <w:tc>
          <w:tcPr>
            <w:tcW w:w="415" w:type="pct"/>
            <w:vAlign w:val="center"/>
          </w:tcPr>
          <w:p w14:paraId="0A3531B7" w14:textId="478712BF"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Х</w:t>
            </w:r>
          </w:p>
        </w:tc>
        <w:tc>
          <w:tcPr>
            <w:tcW w:w="465" w:type="pct"/>
            <w:vAlign w:val="center"/>
          </w:tcPr>
          <w:p w14:paraId="35C0E8C3" w14:textId="23E6F16F"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vAlign w:val="center"/>
          </w:tcPr>
          <w:p w14:paraId="44AE4BEB" w14:textId="6DC8E86B"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Х</w:t>
            </w:r>
          </w:p>
        </w:tc>
        <w:tc>
          <w:tcPr>
            <w:tcW w:w="463" w:type="pct"/>
            <w:vAlign w:val="bottom"/>
          </w:tcPr>
          <w:p w14:paraId="6DA3505C" w14:textId="4AAF053D"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584,75</w:t>
            </w:r>
          </w:p>
        </w:tc>
        <w:tc>
          <w:tcPr>
            <w:tcW w:w="374" w:type="pct"/>
          </w:tcPr>
          <w:p w14:paraId="2D4EB908" w14:textId="361FF560"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1,0</w:t>
            </w:r>
          </w:p>
        </w:tc>
        <w:tc>
          <w:tcPr>
            <w:tcW w:w="393" w:type="pct"/>
          </w:tcPr>
          <w:p w14:paraId="401D390E" w14:textId="28E707B6"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11,0</w:t>
            </w:r>
          </w:p>
        </w:tc>
        <w:tc>
          <w:tcPr>
            <w:tcW w:w="444" w:type="pct"/>
            <w:vAlign w:val="center"/>
          </w:tcPr>
          <w:p w14:paraId="3C229D10" w14:textId="421F936E"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vAlign w:val="center"/>
          </w:tcPr>
          <w:p w14:paraId="16F03386" w14:textId="5067B349"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Х</w:t>
            </w:r>
          </w:p>
        </w:tc>
        <w:tc>
          <w:tcPr>
            <w:tcW w:w="381" w:type="pct"/>
          </w:tcPr>
          <w:p w14:paraId="17F564D0" w14:textId="003784C2"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vAlign w:val="bottom"/>
          </w:tcPr>
          <w:p w14:paraId="3C293DD4" w14:textId="2D44C69C"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0,018217808</w:t>
            </w:r>
          </w:p>
        </w:tc>
        <w:tc>
          <w:tcPr>
            <w:tcW w:w="378" w:type="pct"/>
            <w:vAlign w:val="center"/>
          </w:tcPr>
          <w:p w14:paraId="1535C5AF" w14:textId="16ECDC03"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1,0102</w:t>
            </w:r>
          </w:p>
        </w:tc>
      </w:tr>
      <w:tr w:rsidR="00BC3CD6" w:rsidRPr="00D41331" w14:paraId="3D5A7CDC" w14:textId="77777777" w:rsidTr="0069742E">
        <w:trPr>
          <w:jc w:val="center"/>
        </w:trPr>
        <w:tc>
          <w:tcPr>
            <w:tcW w:w="228" w:type="pct"/>
            <w:vAlign w:val="center"/>
          </w:tcPr>
          <w:p w14:paraId="28CFC84E" w14:textId="25CDC8D3"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2019</w:t>
            </w:r>
          </w:p>
        </w:tc>
        <w:tc>
          <w:tcPr>
            <w:tcW w:w="415" w:type="pct"/>
            <w:vAlign w:val="center"/>
          </w:tcPr>
          <w:p w14:paraId="4644292F" w14:textId="4F893A72"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Х</w:t>
            </w:r>
          </w:p>
        </w:tc>
        <w:tc>
          <w:tcPr>
            <w:tcW w:w="465" w:type="pct"/>
            <w:vAlign w:val="center"/>
          </w:tcPr>
          <w:p w14:paraId="3FECC98A" w14:textId="5E93FEB4"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vAlign w:val="center"/>
          </w:tcPr>
          <w:p w14:paraId="79FC8853" w14:textId="6E9F30AE"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Х</w:t>
            </w:r>
          </w:p>
        </w:tc>
        <w:tc>
          <w:tcPr>
            <w:tcW w:w="463" w:type="pct"/>
            <w:vAlign w:val="bottom"/>
          </w:tcPr>
          <w:p w14:paraId="6806C625" w14:textId="3768D718"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661,1</w:t>
            </w:r>
          </w:p>
        </w:tc>
        <w:tc>
          <w:tcPr>
            <w:tcW w:w="374" w:type="pct"/>
          </w:tcPr>
          <w:p w14:paraId="66EC6C28" w14:textId="0315310E"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1,0</w:t>
            </w:r>
          </w:p>
        </w:tc>
        <w:tc>
          <w:tcPr>
            <w:tcW w:w="393" w:type="pct"/>
          </w:tcPr>
          <w:p w14:paraId="16FE17E5" w14:textId="3555C692"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11,0</w:t>
            </w:r>
          </w:p>
        </w:tc>
        <w:tc>
          <w:tcPr>
            <w:tcW w:w="444" w:type="pct"/>
            <w:vAlign w:val="center"/>
          </w:tcPr>
          <w:p w14:paraId="2CE76C1B" w14:textId="36AF9AB8"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vAlign w:val="center"/>
          </w:tcPr>
          <w:p w14:paraId="452B1F53" w14:textId="09CF49DB"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Х</w:t>
            </w:r>
          </w:p>
        </w:tc>
        <w:tc>
          <w:tcPr>
            <w:tcW w:w="381" w:type="pct"/>
          </w:tcPr>
          <w:p w14:paraId="225D92FD" w14:textId="6CECC7F6"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vAlign w:val="bottom"/>
          </w:tcPr>
          <w:p w14:paraId="7ADCB399" w14:textId="4284187A"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0,017944541</w:t>
            </w:r>
          </w:p>
        </w:tc>
        <w:tc>
          <w:tcPr>
            <w:tcW w:w="378" w:type="pct"/>
            <w:vAlign w:val="center"/>
          </w:tcPr>
          <w:p w14:paraId="7FE2DD8E" w14:textId="17C12BF8"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1,0102</w:t>
            </w:r>
          </w:p>
        </w:tc>
      </w:tr>
      <w:tr w:rsidR="00BC3CD6" w:rsidRPr="00D41331" w14:paraId="6034DDC1" w14:textId="77777777" w:rsidTr="0069742E">
        <w:trPr>
          <w:jc w:val="center"/>
        </w:trPr>
        <w:tc>
          <w:tcPr>
            <w:tcW w:w="228" w:type="pct"/>
            <w:vAlign w:val="center"/>
          </w:tcPr>
          <w:p w14:paraId="49C46542" w14:textId="0FD53009"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2020</w:t>
            </w:r>
          </w:p>
        </w:tc>
        <w:tc>
          <w:tcPr>
            <w:tcW w:w="415" w:type="pct"/>
            <w:vAlign w:val="center"/>
          </w:tcPr>
          <w:p w14:paraId="0E6D6155" w14:textId="6C1B75A0"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Х</w:t>
            </w:r>
          </w:p>
        </w:tc>
        <w:tc>
          <w:tcPr>
            <w:tcW w:w="465" w:type="pct"/>
            <w:vAlign w:val="center"/>
          </w:tcPr>
          <w:p w14:paraId="153BB0E1" w14:textId="747C630C"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3,0</w:t>
            </w:r>
          </w:p>
        </w:tc>
        <w:tc>
          <w:tcPr>
            <w:tcW w:w="463" w:type="pct"/>
            <w:vAlign w:val="center"/>
          </w:tcPr>
          <w:p w14:paraId="2DFD67A7" w14:textId="62F0C12A"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Х</w:t>
            </w:r>
          </w:p>
        </w:tc>
        <w:tc>
          <w:tcPr>
            <w:tcW w:w="463" w:type="pct"/>
            <w:vAlign w:val="bottom"/>
          </w:tcPr>
          <w:p w14:paraId="6D7E492F" w14:textId="4C1076B4"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726,73</w:t>
            </w:r>
          </w:p>
        </w:tc>
        <w:tc>
          <w:tcPr>
            <w:tcW w:w="374" w:type="pct"/>
          </w:tcPr>
          <w:p w14:paraId="20CA6FE9" w14:textId="5F079D02"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х</w:t>
            </w:r>
          </w:p>
        </w:tc>
        <w:tc>
          <w:tcPr>
            <w:tcW w:w="393" w:type="pct"/>
          </w:tcPr>
          <w:p w14:paraId="1133FD69" w14:textId="421F350A"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х</w:t>
            </w:r>
          </w:p>
        </w:tc>
        <w:tc>
          <w:tcPr>
            <w:tcW w:w="444" w:type="pct"/>
            <w:vAlign w:val="center"/>
          </w:tcPr>
          <w:p w14:paraId="128D6EBA" w14:textId="71A719AB"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0,75</w:t>
            </w:r>
          </w:p>
        </w:tc>
        <w:tc>
          <w:tcPr>
            <w:tcW w:w="492" w:type="pct"/>
            <w:vAlign w:val="center"/>
          </w:tcPr>
          <w:p w14:paraId="56DD9748" w14:textId="550DC2C9"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Х</w:t>
            </w:r>
          </w:p>
        </w:tc>
        <w:tc>
          <w:tcPr>
            <w:tcW w:w="381" w:type="pct"/>
          </w:tcPr>
          <w:p w14:paraId="0E018A76" w14:textId="52C01F21"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35</w:t>
            </w:r>
          </w:p>
        </w:tc>
        <w:tc>
          <w:tcPr>
            <w:tcW w:w="504" w:type="pct"/>
            <w:vAlign w:val="bottom"/>
          </w:tcPr>
          <w:p w14:paraId="6C299A85" w14:textId="60ABD6F0"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0,017675373</w:t>
            </w:r>
          </w:p>
        </w:tc>
        <w:tc>
          <w:tcPr>
            <w:tcW w:w="378" w:type="pct"/>
            <w:vAlign w:val="center"/>
          </w:tcPr>
          <w:p w14:paraId="1319CF5D" w14:textId="68C08A81" w:rsidR="00BC3CD6" w:rsidRPr="00D41331" w:rsidRDefault="00BC3CD6" w:rsidP="00BC3CD6">
            <w:pPr>
              <w:shd w:val="clear" w:color="auto" w:fill="FFFFFF"/>
              <w:jc w:val="center"/>
              <w:rPr>
                <w:rFonts w:ascii="Myriad Pro" w:hAnsi="Myriad Pro"/>
                <w:sz w:val="20"/>
                <w:szCs w:val="20"/>
              </w:rPr>
            </w:pPr>
            <w:r w:rsidRPr="00D41331">
              <w:rPr>
                <w:rFonts w:ascii="Myriad Pro" w:hAnsi="Myriad Pro"/>
                <w:sz w:val="20"/>
                <w:szCs w:val="20"/>
              </w:rPr>
              <w:t>1,0102</w:t>
            </w:r>
          </w:p>
        </w:tc>
      </w:tr>
    </w:tbl>
    <w:p w14:paraId="3ECFC54F" w14:textId="43D138B2" w:rsidR="00B34EB2" w:rsidRDefault="00B34EB2" w:rsidP="00B34EB2">
      <w:pPr>
        <w:spacing w:after="0" w:line="360" w:lineRule="auto"/>
        <w:ind w:firstLine="567"/>
        <w:contextualSpacing/>
        <w:jc w:val="both"/>
        <w:rPr>
          <w:rFonts w:ascii="Myriad Pro" w:hAnsi="Myriad Pro"/>
          <w:sz w:val="26"/>
          <w:szCs w:val="26"/>
        </w:rPr>
      </w:pPr>
    </w:p>
    <w:p w14:paraId="50F9BF2E" w14:textId="77777777" w:rsidR="001C5F05" w:rsidRDefault="001C5F05" w:rsidP="00B34EB2">
      <w:pPr>
        <w:spacing w:after="0" w:line="360" w:lineRule="auto"/>
        <w:ind w:firstLine="567"/>
        <w:contextualSpacing/>
        <w:jc w:val="both"/>
        <w:rPr>
          <w:rFonts w:ascii="Myriad Pro" w:hAnsi="Myriad Pro"/>
          <w:sz w:val="26"/>
          <w:szCs w:val="26"/>
        </w:rPr>
        <w:sectPr w:rsidR="001C5F05" w:rsidSect="001C5F05">
          <w:pgSz w:w="16838" w:h="11906" w:orient="landscape"/>
          <w:pgMar w:top="1701" w:right="1134" w:bottom="851" w:left="1134" w:header="709" w:footer="709" w:gutter="0"/>
          <w:cols w:space="708"/>
          <w:docGrid w:linePitch="360"/>
        </w:sectPr>
      </w:pPr>
    </w:p>
    <w:p w14:paraId="0389F8E8" w14:textId="7C569447" w:rsidR="001C5F05" w:rsidRDefault="001C5F05" w:rsidP="001C5F05">
      <w:pPr>
        <w:spacing w:after="0" w:line="360" w:lineRule="auto"/>
        <w:ind w:firstLine="567"/>
        <w:contextualSpacing/>
        <w:jc w:val="both"/>
        <w:rPr>
          <w:rFonts w:ascii="Myriad Pro" w:hAnsi="Myriad Pro" w:cs="Times New Roman"/>
          <w:color w:val="000000"/>
          <w:sz w:val="26"/>
          <w:szCs w:val="26"/>
        </w:rPr>
      </w:pPr>
      <w:r w:rsidRPr="00B5381D">
        <w:rPr>
          <w:rFonts w:ascii="Myriad Pro" w:hAnsi="Myriad Pro" w:cs="Times New Roman"/>
          <w:sz w:val="26"/>
          <w:szCs w:val="26"/>
        </w:rPr>
        <w:lastRenderedPageBreak/>
        <w:t xml:space="preserve">Распоряжением Комитета по тарифам Санкт-Петербурга от </w:t>
      </w:r>
      <w:r>
        <w:rPr>
          <w:rFonts w:ascii="Myriad Pro" w:hAnsi="Myriad Pro" w:cs="Times New Roman"/>
          <w:sz w:val="26"/>
          <w:szCs w:val="26"/>
        </w:rPr>
        <w:t>27</w:t>
      </w:r>
      <w:r w:rsidRPr="00B5381D">
        <w:rPr>
          <w:rFonts w:ascii="Myriad Pro" w:hAnsi="Myriad Pro" w:cs="Times New Roman"/>
          <w:sz w:val="26"/>
          <w:szCs w:val="26"/>
        </w:rPr>
        <w:t>.12.201</w:t>
      </w:r>
      <w:r>
        <w:rPr>
          <w:rFonts w:ascii="Myriad Pro" w:hAnsi="Myriad Pro" w:cs="Times New Roman"/>
          <w:sz w:val="26"/>
          <w:szCs w:val="26"/>
        </w:rPr>
        <w:t>7</w:t>
      </w:r>
      <w:r w:rsidR="00D41331">
        <w:rPr>
          <w:rFonts w:ascii="Myriad Pro" w:hAnsi="Myriad Pro" w:cs="Times New Roman"/>
          <w:sz w:val="26"/>
          <w:szCs w:val="26"/>
        </w:rPr>
        <w:t xml:space="preserve"> </w:t>
      </w:r>
      <w:r w:rsidRPr="00B5381D">
        <w:rPr>
          <w:rFonts w:ascii="Myriad Pro" w:hAnsi="Myriad Pro" w:cs="Times New Roman"/>
          <w:sz w:val="26"/>
          <w:szCs w:val="26"/>
        </w:rPr>
        <w:t>№ 2</w:t>
      </w:r>
      <w:r>
        <w:rPr>
          <w:rFonts w:ascii="Myriad Pro" w:hAnsi="Myriad Pro" w:cs="Times New Roman"/>
          <w:sz w:val="26"/>
          <w:szCs w:val="26"/>
        </w:rPr>
        <w:t>76</w:t>
      </w:r>
      <w:r w:rsidRPr="00B5381D">
        <w:rPr>
          <w:rFonts w:ascii="Myriad Pro" w:hAnsi="Myriad Pro" w:cs="Times New Roman"/>
          <w:sz w:val="26"/>
          <w:szCs w:val="26"/>
        </w:rPr>
        <w:t xml:space="preserve">-р установлена необходимая валовая выручка </w:t>
      </w:r>
      <w:r w:rsidR="001831EE">
        <w:rPr>
          <w:rFonts w:ascii="Myriad Pro" w:hAnsi="Myriad Pro" w:cs="Times New Roman"/>
          <w:sz w:val="26"/>
          <w:szCs w:val="26"/>
        </w:rPr>
        <w:t>ПАО </w:t>
      </w:r>
      <w:r w:rsidRPr="00B5381D">
        <w:rPr>
          <w:rFonts w:ascii="Myriad Pro" w:hAnsi="Myriad Pro" w:cs="Times New Roman"/>
          <w:sz w:val="26"/>
          <w:szCs w:val="26"/>
        </w:rPr>
        <w:t>«</w:t>
      </w:r>
      <w:proofErr w:type="spellStart"/>
      <w:r w:rsidR="00AF474B">
        <w:rPr>
          <w:rFonts w:ascii="Myriad Pro" w:hAnsi="Myriad Pro"/>
          <w:sz w:val="26"/>
          <w:szCs w:val="26"/>
        </w:rPr>
        <w:t>Россети</w:t>
      </w:r>
      <w:proofErr w:type="spellEnd"/>
      <w:r w:rsidR="00AF474B">
        <w:rPr>
          <w:rFonts w:ascii="Myriad Pro" w:hAnsi="Myriad Pro"/>
          <w:sz w:val="26"/>
          <w:szCs w:val="26"/>
        </w:rPr>
        <w:t xml:space="preserve"> </w:t>
      </w:r>
      <w:r w:rsidRPr="00B5381D">
        <w:rPr>
          <w:rFonts w:ascii="Myriad Pro" w:hAnsi="Myriad Pro" w:cs="Times New Roman"/>
          <w:sz w:val="26"/>
          <w:szCs w:val="26"/>
        </w:rPr>
        <w:t>Ленэнерго» на 201</w:t>
      </w:r>
      <w:r>
        <w:rPr>
          <w:rFonts w:ascii="Myriad Pro" w:hAnsi="Myriad Pro" w:cs="Times New Roman"/>
          <w:sz w:val="26"/>
          <w:szCs w:val="26"/>
        </w:rPr>
        <w:t>8</w:t>
      </w:r>
      <w:r w:rsidRPr="00B5381D">
        <w:rPr>
          <w:rFonts w:ascii="Myriad Pro" w:hAnsi="Myriad Pro" w:cs="Times New Roman"/>
          <w:sz w:val="26"/>
          <w:szCs w:val="26"/>
        </w:rPr>
        <w:t xml:space="preserve"> год в размере </w:t>
      </w:r>
      <w:r>
        <w:rPr>
          <w:rFonts w:ascii="Myriad Pro" w:hAnsi="Myriad Pro" w:cs="Times New Roman"/>
          <w:sz w:val="26"/>
          <w:szCs w:val="26"/>
        </w:rPr>
        <w:t>37 180 247,18</w:t>
      </w:r>
      <w:r w:rsidRPr="00B5381D">
        <w:rPr>
          <w:rFonts w:ascii="Myriad Pro" w:hAnsi="Myriad Pro" w:cs="Times New Roman"/>
          <w:sz w:val="26"/>
          <w:szCs w:val="26"/>
        </w:rPr>
        <w:t xml:space="preserve"> тыс. руб. (без учета стоимости электрической энергии, приобретаемой в целях компенсации потерь в сетях). Протоколом заседания правления Комитета по тарифам Санкт-Петербурга от </w:t>
      </w:r>
      <w:r>
        <w:rPr>
          <w:rFonts w:ascii="Myriad Pro" w:hAnsi="Myriad Pro" w:cs="Times New Roman"/>
          <w:sz w:val="26"/>
          <w:szCs w:val="26"/>
        </w:rPr>
        <w:t>26 01 2018</w:t>
      </w:r>
      <w:r w:rsidRPr="00B5381D">
        <w:rPr>
          <w:rFonts w:ascii="Myriad Pro" w:hAnsi="Myriad Pro" w:cs="Times New Roman"/>
          <w:sz w:val="26"/>
          <w:szCs w:val="26"/>
        </w:rPr>
        <w:t xml:space="preserve"> № </w:t>
      </w:r>
      <w:r>
        <w:rPr>
          <w:rFonts w:ascii="Myriad Pro" w:hAnsi="Myriad Pro" w:cs="Times New Roman"/>
          <w:sz w:val="26"/>
          <w:szCs w:val="26"/>
        </w:rPr>
        <w:t>14</w:t>
      </w:r>
      <w:r w:rsidRPr="00B5381D">
        <w:rPr>
          <w:rFonts w:ascii="Myriad Pro" w:hAnsi="Myriad Pro" w:cs="Times New Roman"/>
          <w:sz w:val="26"/>
          <w:szCs w:val="26"/>
        </w:rPr>
        <w:t xml:space="preserve"> необходимая валовая выручка </w:t>
      </w:r>
      <w:r w:rsidR="001831EE">
        <w:rPr>
          <w:rFonts w:ascii="Myriad Pro" w:hAnsi="Myriad Pro" w:cs="Times New Roman"/>
          <w:sz w:val="26"/>
          <w:szCs w:val="26"/>
        </w:rPr>
        <w:t>ПАО </w:t>
      </w:r>
      <w:r w:rsidRPr="00B5381D">
        <w:rPr>
          <w:rFonts w:ascii="Myriad Pro" w:hAnsi="Myriad Pro" w:cs="Times New Roman"/>
          <w:sz w:val="26"/>
          <w:szCs w:val="26"/>
        </w:rPr>
        <w:t>«Ленэнерго» от деятельности по передаче электрической энергии по электрическим сетям на территории Санкт-Петербурга на 201</w:t>
      </w:r>
      <w:r>
        <w:rPr>
          <w:rFonts w:ascii="Myriad Pro" w:hAnsi="Myriad Pro" w:cs="Times New Roman"/>
          <w:sz w:val="26"/>
          <w:szCs w:val="26"/>
        </w:rPr>
        <w:t>7</w:t>
      </w:r>
      <w:r w:rsidRPr="00B5381D">
        <w:rPr>
          <w:rFonts w:ascii="Myriad Pro" w:hAnsi="Myriad Pro" w:cs="Times New Roman"/>
          <w:sz w:val="26"/>
          <w:szCs w:val="26"/>
        </w:rPr>
        <w:t xml:space="preserve"> год утверждена в размере </w:t>
      </w:r>
      <w:r>
        <w:rPr>
          <w:rFonts w:ascii="Myriad Pro" w:hAnsi="Myriad Pro" w:cs="Times New Roman"/>
          <w:sz w:val="26"/>
          <w:szCs w:val="26"/>
        </w:rPr>
        <w:t>45 652 696</w:t>
      </w:r>
      <w:r w:rsidRPr="00B5381D">
        <w:rPr>
          <w:rFonts w:ascii="Myriad Pro" w:hAnsi="Myriad Pro" w:cs="Times New Roman"/>
          <w:sz w:val="26"/>
          <w:szCs w:val="26"/>
        </w:rPr>
        <w:t xml:space="preserve"> тыс. руб.</w:t>
      </w:r>
      <w:r w:rsidRPr="00B5381D">
        <w:rPr>
          <w:rFonts w:ascii="Myriad Pro" w:hAnsi="Myriad Pro" w:cs="Times New Roman"/>
          <w:color w:val="000000"/>
          <w:sz w:val="26"/>
          <w:szCs w:val="26"/>
        </w:rPr>
        <w:t xml:space="preserve">, в том числе расходы на покупную электроэнергию в целях компенсации потерь в сетях в размере </w:t>
      </w:r>
      <w:r>
        <w:rPr>
          <w:rFonts w:ascii="Myriad Pro" w:hAnsi="Myriad Pro" w:cs="Times New Roman"/>
          <w:color w:val="000000"/>
          <w:sz w:val="26"/>
          <w:szCs w:val="26"/>
        </w:rPr>
        <w:t>5</w:t>
      </w:r>
      <w:r w:rsidR="007F6A45">
        <w:rPr>
          <w:rFonts w:ascii="Myriad Pro" w:hAnsi="Myriad Pro" w:cs="Times New Roman"/>
          <w:color w:val="000000"/>
          <w:sz w:val="26"/>
          <w:szCs w:val="26"/>
        </w:rPr>
        <w:t> </w:t>
      </w:r>
      <w:r>
        <w:rPr>
          <w:rFonts w:ascii="Myriad Pro" w:hAnsi="Myriad Pro" w:cs="Times New Roman"/>
          <w:color w:val="000000"/>
          <w:sz w:val="26"/>
          <w:szCs w:val="26"/>
        </w:rPr>
        <w:t>982</w:t>
      </w:r>
      <w:r w:rsidR="007F6A45">
        <w:rPr>
          <w:rFonts w:ascii="Myriad Pro" w:hAnsi="Myriad Pro" w:cs="Times New Roman"/>
          <w:color w:val="000000"/>
          <w:sz w:val="26"/>
          <w:szCs w:val="26"/>
        </w:rPr>
        <w:t> </w:t>
      </w:r>
      <w:r>
        <w:rPr>
          <w:rFonts w:ascii="Myriad Pro" w:hAnsi="Myriad Pro" w:cs="Times New Roman"/>
          <w:color w:val="000000"/>
          <w:sz w:val="26"/>
          <w:szCs w:val="26"/>
        </w:rPr>
        <w:t>035</w:t>
      </w:r>
      <w:r w:rsidRPr="00B5381D">
        <w:rPr>
          <w:rFonts w:ascii="Myriad Pro" w:hAnsi="Myriad Pro" w:cs="Times New Roman"/>
          <w:color w:val="000000"/>
          <w:sz w:val="26"/>
          <w:szCs w:val="26"/>
        </w:rPr>
        <w:t xml:space="preserve"> тыс. руб., расходы на оплату услуг ТСО – </w:t>
      </w:r>
      <w:r>
        <w:rPr>
          <w:rFonts w:ascii="Myriad Pro" w:hAnsi="Myriad Pro" w:cs="Times New Roman"/>
          <w:color w:val="000000"/>
          <w:sz w:val="26"/>
          <w:szCs w:val="26"/>
        </w:rPr>
        <w:t>2 490 414</w:t>
      </w:r>
      <w:r w:rsidRPr="00B5381D">
        <w:rPr>
          <w:rFonts w:ascii="Myriad Pro" w:hAnsi="Myriad Pro" w:cs="Times New Roman"/>
          <w:color w:val="000000"/>
          <w:sz w:val="26"/>
          <w:szCs w:val="26"/>
        </w:rPr>
        <w:t xml:space="preserve"> тыс. руб.</w:t>
      </w:r>
    </w:p>
    <w:p w14:paraId="6D77345B" w14:textId="6A118C36" w:rsidR="00AF474B" w:rsidRPr="00B5381D" w:rsidRDefault="00AF474B" w:rsidP="00AF474B">
      <w:pPr>
        <w:spacing w:after="0" w:line="360" w:lineRule="auto"/>
        <w:ind w:firstLine="567"/>
        <w:jc w:val="both"/>
        <w:rPr>
          <w:rFonts w:ascii="Myriad Pro" w:hAnsi="Myriad Pro" w:cs="Times New Roman"/>
          <w:sz w:val="26"/>
          <w:szCs w:val="26"/>
        </w:rPr>
      </w:pPr>
      <w:r w:rsidRPr="00B5381D">
        <w:rPr>
          <w:rFonts w:ascii="Myriad Pro" w:hAnsi="Myriad Pro" w:cs="Times New Roman"/>
          <w:color w:val="000000"/>
          <w:sz w:val="26"/>
          <w:szCs w:val="26"/>
        </w:rPr>
        <w:t xml:space="preserve">2019 год является девятым годом первого долгосрочного периода регулирования </w:t>
      </w:r>
      <w:r w:rsidR="001831EE">
        <w:rPr>
          <w:rFonts w:ascii="Myriad Pro" w:hAnsi="Myriad Pro" w:cs="Times New Roman"/>
          <w:color w:val="000000"/>
          <w:sz w:val="26"/>
          <w:szCs w:val="26"/>
        </w:rPr>
        <w:t>ПАО </w:t>
      </w:r>
      <w:r w:rsidRPr="00B5381D">
        <w:rPr>
          <w:rFonts w:ascii="Myriad Pro" w:hAnsi="Myriad Pro" w:cs="Times New Roman"/>
          <w:color w:val="000000"/>
          <w:sz w:val="26"/>
          <w:szCs w:val="26"/>
        </w:rPr>
        <w:t>«</w:t>
      </w:r>
      <w:proofErr w:type="spellStart"/>
      <w:r>
        <w:rPr>
          <w:rFonts w:ascii="Myriad Pro" w:hAnsi="Myriad Pro" w:cs="Times New Roman"/>
          <w:color w:val="000000"/>
          <w:sz w:val="26"/>
          <w:szCs w:val="26"/>
        </w:rPr>
        <w:t>Россети</w:t>
      </w:r>
      <w:proofErr w:type="spellEnd"/>
      <w:r>
        <w:rPr>
          <w:rFonts w:ascii="Myriad Pro" w:hAnsi="Myriad Pro" w:cs="Times New Roman"/>
          <w:color w:val="000000"/>
          <w:sz w:val="26"/>
          <w:szCs w:val="26"/>
        </w:rPr>
        <w:t xml:space="preserve"> </w:t>
      </w:r>
      <w:r w:rsidRPr="00B5381D">
        <w:rPr>
          <w:rFonts w:ascii="Myriad Pro" w:hAnsi="Myriad Pro" w:cs="Times New Roman"/>
          <w:color w:val="000000"/>
          <w:sz w:val="26"/>
          <w:szCs w:val="26"/>
        </w:rPr>
        <w:t>Ленэнерго».</w:t>
      </w:r>
    </w:p>
    <w:p w14:paraId="764750B0" w14:textId="1FA3296A" w:rsidR="00AF474B" w:rsidRPr="00B5381D" w:rsidRDefault="00AF474B" w:rsidP="00AF474B">
      <w:pPr>
        <w:spacing w:after="0" w:line="360" w:lineRule="auto"/>
        <w:ind w:firstLine="567"/>
        <w:contextualSpacing/>
        <w:jc w:val="both"/>
        <w:rPr>
          <w:rFonts w:ascii="Myriad Pro" w:hAnsi="Myriad Pro" w:cs="Times New Roman"/>
          <w:color w:val="000000"/>
          <w:sz w:val="26"/>
          <w:szCs w:val="26"/>
        </w:rPr>
      </w:pPr>
      <w:r w:rsidRPr="00B5381D">
        <w:rPr>
          <w:rFonts w:ascii="Myriad Pro" w:hAnsi="Myriad Pro" w:cs="Times New Roman"/>
          <w:sz w:val="26"/>
          <w:szCs w:val="26"/>
        </w:rPr>
        <w:t xml:space="preserve">Распоряжением Комитета по тарифам Санкт-Петербурга от 27.12.2018 № 298-р установлена необходимая валовая выручка </w:t>
      </w:r>
      <w:r w:rsidR="001831EE">
        <w:rPr>
          <w:rFonts w:ascii="Myriad Pro" w:hAnsi="Myriad Pro" w:cs="Times New Roman"/>
          <w:sz w:val="26"/>
          <w:szCs w:val="26"/>
        </w:rPr>
        <w:t>ПАО </w:t>
      </w:r>
      <w:r w:rsidRPr="00B5381D">
        <w:rPr>
          <w:rFonts w:ascii="Myriad Pro" w:hAnsi="Myriad Pro" w:cs="Times New Roman"/>
          <w:sz w:val="26"/>
          <w:szCs w:val="26"/>
        </w:rPr>
        <w:t xml:space="preserve">«Ленэнерго» на 2019 год в размере 39 359 305,95 тыс. руб. (без учета стоимости электрической энергии, приобретаемой в целях компенсации потерь в сетях). Протоколом заседания правления Комитета по тарифам Санкт-Петербурга от 27.12.2018 № 327 необходимая валовая выручка </w:t>
      </w:r>
      <w:r w:rsidR="001831EE">
        <w:rPr>
          <w:rFonts w:ascii="Myriad Pro" w:hAnsi="Myriad Pro" w:cs="Times New Roman"/>
          <w:sz w:val="26"/>
          <w:szCs w:val="26"/>
        </w:rPr>
        <w:t>ПАО </w:t>
      </w:r>
      <w:r w:rsidRPr="00B5381D">
        <w:rPr>
          <w:rFonts w:ascii="Myriad Pro" w:hAnsi="Myriad Pro" w:cs="Times New Roman"/>
          <w:sz w:val="26"/>
          <w:szCs w:val="26"/>
        </w:rPr>
        <w:t>«Ленэнерго» от деятельности по передаче электрической энергии по электрическим сетям на территории Санкт-Петербурга на 2019 год утверждена в размере 49 090 022,95 тыс. руб.</w:t>
      </w:r>
      <w:r w:rsidRPr="00B5381D">
        <w:rPr>
          <w:rFonts w:ascii="Myriad Pro" w:hAnsi="Myriad Pro" w:cs="Times New Roman"/>
          <w:color w:val="000000"/>
          <w:sz w:val="26"/>
          <w:szCs w:val="26"/>
        </w:rPr>
        <w:t>, в том числе расходы на покупную электроэнергию в целях компенсации потерь в сетях в размере 6 755 733 тыс. руб., расходы на оплату услуг ТСО – 2 974 984 тыс. руб.</w:t>
      </w:r>
    </w:p>
    <w:p w14:paraId="30804E47" w14:textId="090C5EEA" w:rsidR="00D41331" w:rsidRDefault="00AF474B" w:rsidP="00D41331">
      <w:pPr>
        <w:spacing w:line="360" w:lineRule="auto"/>
        <w:ind w:firstLine="567"/>
        <w:contextualSpacing/>
        <w:jc w:val="both"/>
        <w:rPr>
          <w:rFonts w:ascii="Myriad Pro" w:hAnsi="Myriad Pro"/>
          <w:sz w:val="26"/>
          <w:szCs w:val="26"/>
        </w:rPr>
      </w:pPr>
      <w:r w:rsidRPr="007E6444">
        <w:rPr>
          <w:rFonts w:ascii="Myriad Pro" w:hAnsi="Myriad Pro"/>
          <w:sz w:val="26"/>
          <w:szCs w:val="26"/>
        </w:rPr>
        <w:t xml:space="preserve">Приказом Минэнерго России от </w:t>
      </w:r>
      <w:r>
        <w:rPr>
          <w:rFonts w:ascii="Myriad Pro" w:hAnsi="Myriad Pro"/>
          <w:sz w:val="26"/>
          <w:szCs w:val="26"/>
        </w:rPr>
        <w:t>02</w:t>
      </w:r>
      <w:r w:rsidRPr="007E6444">
        <w:rPr>
          <w:rFonts w:ascii="Myriad Pro" w:hAnsi="Myriad Pro"/>
          <w:sz w:val="26"/>
          <w:szCs w:val="26"/>
        </w:rPr>
        <w:t>.12.2019 № </w:t>
      </w:r>
      <w:r>
        <w:rPr>
          <w:rFonts w:ascii="Myriad Pro" w:hAnsi="Myriad Pro"/>
          <w:sz w:val="26"/>
          <w:szCs w:val="26"/>
        </w:rPr>
        <w:t>16</w:t>
      </w:r>
      <w:r w:rsidRPr="007E6444">
        <w:rPr>
          <w:rFonts w:ascii="Myriad Pro" w:hAnsi="Myriad Pro"/>
          <w:sz w:val="26"/>
          <w:szCs w:val="26"/>
        </w:rPr>
        <w:t>@ «</w:t>
      </w:r>
      <w:r w:rsidRPr="001C3014">
        <w:rPr>
          <w:rFonts w:ascii="Myriad Pro" w:hAnsi="Myriad Pro"/>
          <w:sz w:val="26"/>
          <w:szCs w:val="26"/>
        </w:rPr>
        <w:t>Об утверждении изменений, вносимых в инвестиционную программу</w:t>
      </w:r>
      <w:r>
        <w:rPr>
          <w:rFonts w:ascii="Myriad Pro" w:hAnsi="Myriad Pro"/>
          <w:sz w:val="26"/>
          <w:szCs w:val="26"/>
        </w:rPr>
        <w:t xml:space="preserve"> </w:t>
      </w:r>
      <w:r w:rsidR="001831EE">
        <w:rPr>
          <w:rFonts w:ascii="Myriad Pro" w:hAnsi="Myriad Pro"/>
          <w:sz w:val="26"/>
          <w:szCs w:val="26"/>
        </w:rPr>
        <w:t>ПАО </w:t>
      </w:r>
      <w:r w:rsidRPr="001C3014">
        <w:rPr>
          <w:rFonts w:ascii="Myriad Pro" w:hAnsi="Myriad Pro"/>
          <w:sz w:val="26"/>
          <w:szCs w:val="26"/>
        </w:rPr>
        <w:t>«Ленэнерго», утвержденную приказом Минэнерго России от 28.12.2015 № 1042, с изменениями, внесенными приказом Минэнерго России</w:t>
      </w:r>
      <w:r>
        <w:rPr>
          <w:rFonts w:ascii="Myriad Pro" w:hAnsi="Myriad Pro"/>
          <w:sz w:val="26"/>
          <w:szCs w:val="26"/>
        </w:rPr>
        <w:t xml:space="preserve"> </w:t>
      </w:r>
      <w:r w:rsidRPr="001C3014">
        <w:rPr>
          <w:rFonts w:ascii="Myriad Pro" w:hAnsi="Myriad Pro"/>
          <w:sz w:val="26"/>
          <w:szCs w:val="26"/>
        </w:rPr>
        <w:t>от 21.12.2018 №</w:t>
      </w:r>
      <w:r>
        <w:rPr>
          <w:rFonts w:ascii="Myriad Pro" w:hAnsi="Myriad Pro"/>
          <w:sz w:val="26"/>
          <w:szCs w:val="26"/>
        </w:rPr>
        <w:t> </w:t>
      </w:r>
      <w:r w:rsidRPr="001C3014">
        <w:rPr>
          <w:rFonts w:ascii="Myriad Pro" w:hAnsi="Myriad Pro"/>
          <w:sz w:val="26"/>
          <w:szCs w:val="26"/>
        </w:rPr>
        <w:t>27@</w:t>
      </w:r>
      <w:r w:rsidRPr="007E6444">
        <w:rPr>
          <w:rFonts w:ascii="Myriad Pro" w:hAnsi="Myriad Pro"/>
          <w:sz w:val="26"/>
          <w:szCs w:val="26"/>
        </w:rPr>
        <w:t>»</w:t>
      </w:r>
      <w:r>
        <w:rPr>
          <w:rFonts w:ascii="Myriad Pro" w:hAnsi="Myriad Pro"/>
          <w:sz w:val="26"/>
          <w:szCs w:val="26"/>
        </w:rPr>
        <w:t>,</w:t>
      </w:r>
      <w:r w:rsidRPr="007E6444">
        <w:rPr>
          <w:rFonts w:ascii="Myriad Pro" w:hAnsi="Myriad Pro"/>
          <w:sz w:val="26"/>
          <w:szCs w:val="26"/>
        </w:rPr>
        <w:t xml:space="preserve"> утверждена корректировка </w:t>
      </w:r>
      <w:r>
        <w:rPr>
          <w:rFonts w:ascii="Myriad Pro" w:hAnsi="Myriad Pro"/>
          <w:sz w:val="26"/>
          <w:szCs w:val="26"/>
        </w:rPr>
        <w:t>ИПР</w:t>
      </w:r>
      <w:r w:rsidRPr="007E6444">
        <w:rPr>
          <w:rFonts w:ascii="Myriad Pro" w:hAnsi="Myriad Pro"/>
          <w:sz w:val="26"/>
          <w:szCs w:val="26"/>
        </w:rPr>
        <w:t xml:space="preserve"> </w:t>
      </w:r>
      <w:r w:rsidR="001831EE">
        <w:rPr>
          <w:rFonts w:ascii="Myriad Pro" w:hAnsi="Myriad Pro"/>
          <w:sz w:val="26"/>
          <w:szCs w:val="26"/>
        </w:rPr>
        <w:t>ПАО </w:t>
      </w:r>
      <w:r w:rsidRPr="007E6444">
        <w:rPr>
          <w:rFonts w:ascii="Myriad Pro" w:hAnsi="Myriad Pro"/>
          <w:sz w:val="26"/>
          <w:szCs w:val="26"/>
        </w:rPr>
        <w:t>«</w:t>
      </w:r>
      <w:r>
        <w:rPr>
          <w:rFonts w:ascii="Myriad Pro" w:hAnsi="Myriad Pro"/>
          <w:sz w:val="26"/>
          <w:szCs w:val="26"/>
        </w:rPr>
        <w:t>Лен</w:t>
      </w:r>
      <w:r w:rsidRPr="007E6444">
        <w:rPr>
          <w:rFonts w:ascii="Myriad Pro" w:hAnsi="Myriad Pro"/>
          <w:sz w:val="26"/>
          <w:szCs w:val="26"/>
        </w:rPr>
        <w:t>энерго».</w:t>
      </w:r>
    </w:p>
    <w:p w14:paraId="09128D62" w14:textId="77777777" w:rsidR="00AF474B" w:rsidRDefault="00AF474B" w:rsidP="00AF474B">
      <w:pPr>
        <w:spacing w:line="360" w:lineRule="auto"/>
        <w:ind w:firstLine="567"/>
        <w:jc w:val="both"/>
        <w:rPr>
          <w:rFonts w:ascii="Myriad Pro" w:hAnsi="Myriad Pro"/>
          <w:sz w:val="26"/>
          <w:szCs w:val="26"/>
        </w:rPr>
      </w:pPr>
      <w:r>
        <w:rPr>
          <w:rFonts w:ascii="Myriad Pro" w:hAnsi="Myriad Pro"/>
          <w:sz w:val="26"/>
          <w:szCs w:val="26"/>
        </w:rPr>
        <w:t xml:space="preserve">Исполнителем в рамках </w:t>
      </w:r>
      <w:r w:rsidRPr="00D552A5">
        <w:rPr>
          <w:rFonts w:ascii="Myriad Pro" w:hAnsi="Myriad Pro"/>
          <w:sz w:val="26"/>
          <w:szCs w:val="26"/>
        </w:rPr>
        <w:t>оказани</w:t>
      </w:r>
      <w:r>
        <w:rPr>
          <w:rFonts w:ascii="Myriad Pro" w:hAnsi="Myriad Pro"/>
          <w:sz w:val="26"/>
          <w:szCs w:val="26"/>
        </w:rPr>
        <w:t>я</w:t>
      </w:r>
      <w:r w:rsidRPr="00D552A5">
        <w:rPr>
          <w:rFonts w:ascii="Myriad Pro" w:hAnsi="Myriad Pro"/>
          <w:sz w:val="26"/>
          <w:szCs w:val="26"/>
        </w:rPr>
        <w:t xml:space="preserve"> услуг по проведению экспертизы тарифно-балансовых решений, принятых регулирующими органами за период 2017-2019</w:t>
      </w:r>
      <w:r w:rsidRPr="00D552A5">
        <w:rPr>
          <w:rFonts w:ascii="Myriad Pro" w:hAnsi="Myriad Pro"/>
          <w:sz w:val="26"/>
          <w:szCs w:val="26"/>
          <w:lang w:val="en-US"/>
        </w:rPr>
        <w:t> </w:t>
      </w:r>
      <w:r w:rsidRPr="00D552A5">
        <w:rPr>
          <w:rFonts w:ascii="Myriad Pro" w:hAnsi="Myriad Pro"/>
          <w:sz w:val="26"/>
          <w:szCs w:val="26"/>
        </w:rPr>
        <w:t>гг.,</w:t>
      </w:r>
      <w:r>
        <w:rPr>
          <w:rFonts w:ascii="Myriad Pro" w:hAnsi="Myriad Pro"/>
          <w:sz w:val="26"/>
          <w:szCs w:val="26"/>
        </w:rPr>
        <w:t xml:space="preserve"> были исследованы:</w:t>
      </w:r>
    </w:p>
    <w:p w14:paraId="27C69137" w14:textId="6F6B7733" w:rsidR="00AF474B" w:rsidRPr="00D552A5" w:rsidRDefault="00AF474B" w:rsidP="008F188F">
      <w:pPr>
        <w:pStyle w:val="a3"/>
        <w:numPr>
          <w:ilvl w:val="0"/>
          <w:numId w:val="7"/>
        </w:numPr>
        <w:spacing w:after="0" w:line="360" w:lineRule="auto"/>
        <w:jc w:val="both"/>
        <w:rPr>
          <w:rFonts w:ascii="Myriad Pro" w:hAnsi="Myriad Pro"/>
          <w:sz w:val="26"/>
          <w:szCs w:val="26"/>
        </w:rPr>
      </w:pPr>
      <w:r w:rsidRPr="00D552A5">
        <w:rPr>
          <w:rFonts w:ascii="Myriad Pro" w:hAnsi="Myriad Pro"/>
          <w:sz w:val="26"/>
          <w:szCs w:val="26"/>
        </w:rPr>
        <w:lastRenderedPageBreak/>
        <w:t xml:space="preserve">обосновывающие материалы, представленные </w:t>
      </w:r>
      <w:r w:rsidR="001831EE">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Ленэнерго»</w:t>
      </w:r>
      <w:r w:rsidRPr="00D552A5">
        <w:rPr>
          <w:rFonts w:ascii="Myriad Pro" w:hAnsi="Myriad Pro"/>
          <w:sz w:val="26"/>
          <w:szCs w:val="26"/>
        </w:rPr>
        <w:t>;</w:t>
      </w:r>
    </w:p>
    <w:p w14:paraId="07BDAFB2" w14:textId="77777777" w:rsidR="00AF474B" w:rsidRPr="00D552A5" w:rsidRDefault="00AF474B" w:rsidP="008F188F">
      <w:pPr>
        <w:pStyle w:val="a3"/>
        <w:numPr>
          <w:ilvl w:val="0"/>
          <w:numId w:val="7"/>
        </w:numPr>
        <w:spacing w:after="0" w:line="360" w:lineRule="auto"/>
        <w:jc w:val="both"/>
        <w:rPr>
          <w:rFonts w:ascii="Myriad Pro" w:hAnsi="Myriad Pro"/>
          <w:sz w:val="26"/>
          <w:szCs w:val="26"/>
        </w:rPr>
      </w:pPr>
      <w:r w:rsidRPr="00D552A5">
        <w:rPr>
          <w:rFonts w:ascii="Myriad Pro" w:hAnsi="Myriad Pro"/>
          <w:sz w:val="26"/>
          <w:szCs w:val="26"/>
        </w:rPr>
        <w:t xml:space="preserve">материалы, размещенные в официальных публичных источниках, </w:t>
      </w:r>
    </w:p>
    <w:p w14:paraId="1309E26F" w14:textId="77777777" w:rsidR="00AF474B" w:rsidRPr="00D552A5" w:rsidRDefault="00AF474B" w:rsidP="008F188F">
      <w:pPr>
        <w:pStyle w:val="a3"/>
        <w:numPr>
          <w:ilvl w:val="0"/>
          <w:numId w:val="7"/>
        </w:numPr>
        <w:spacing w:after="0" w:line="360" w:lineRule="auto"/>
        <w:jc w:val="both"/>
        <w:rPr>
          <w:rFonts w:ascii="Myriad Pro" w:hAnsi="Myriad Pro"/>
          <w:sz w:val="26"/>
          <w:szCs w:val="26"/>
        </w:rPr>
      </w:pPr>
      <w:r w:rsidRPr="00D552A5">
        <w:rPr>
          <w:rFonts w:ascii="Myriad Pro" w:hAnsi="Myriad Pro"/>
          <w:sz w:val="26"/>
          <w:szCs w:val="26"/>
        </w:rPr>
        <w:t xml:space="preserve">судебная практика, </w:t>
      </w:r>
    </w:p>
    <w:p w14:paraId="7D407A96" w14:textId="77777777" w:rsidR="00AF474B" w:rsidRPr="00D552A5" w:rsidRDefault="00AF474B" w:rsidP="008F188F">
      <w:pPr>
        <w:pStyle w:val="a3"/>
        <w:numPr>
          <w:ilvl w:val="0"/>
          <w:numId w:val="7"/>
        </w:numPr>
        <w:spacing w:after="0" w:line="360" w:lineRule="auto"/>
        <w:jc w:val="both"/>
        <w:rPr>
          <w:rFonts w:ascii="Myriad Pro" w:hAnsi="Myriad Pro"/>
          <w:sz w:val="26"/>
          <w:szCs w:val="26"/>
        </w:rPr>
      </w:pPr>
      <w:r w:rsidRPr="00D552A5">
        <w:rPr>
          <w:rFonts w:ascii="Myriad Pro" w:hAnsi="Myriad Pro"/>
          <w:sz w:val="26"/>
          <w:szCs w:val="26"/>
        </w:rPr>
        <w:t>приказы, предписания и официальные разъяснения Федерального органа исполнительной власти, осуществляющем функции по регулированию цен (тарифов), подлежащих государственному регулированию в соответствии с законодательством Российской Федерации.</w:t>
      </w:r>
    </w:p>
    <w:p w14:paraId="4FD71377" w14:textId="1D589964" w:rsidR="00AF474B" w:rsidRDefault="00CB4C6B" w:rsidP="00D41331">
      <w:pPr>
        <w:spacing w:line="360" w:lineRule="auto"/>
        <w:ind w:firstLine="567"/>
        <w:contextualSpacing/>
        <w:jc w:val="both"/>
        <w:rPr>
          <w:rFonts w:ascii="Myriad Pro" w:eastAsia="Calibri" w:hAnsi="Myriad Pro"/>
          <w:color w:val="000000" w:themeColor="text1"/>
          <w:sz w:val="26"/>
          <w:szCs w:val="26"/>
        </w:rPr>
      </w:pPr>
      <w:r>
        <w:rPr>
          <w:rFonts w:ascii="Myriad Pro" w:hAnsi="Myriad Pro"/>
          <w:sz w:val="26"/>
          <w:szCs w:val="26"/>
        </w:rPr>
        <w:t>В</w:t>
      </w:r>
      <w:r w:rsidRPr="001203FF">
        <w:rPr>
          <w:rFonts w:ascii="Myriad Pro" w:hAnsi="Myriad Pro"/>
          <w:sz w:val="26"/>
          <w:szCs w:val="26"/>
        </w:rPr>
        <w:t xml:space="preserve"> результате экспертизы тарифно-балансовых решений, принятых</w:t>
      </w:r>
      <w:r>
        <w:rPr>
          <w:rFonts w:ascii="Myriad Pro" w:hAnsi="Myriad Pro"/>
          <w:sz w:val="26"/>
          <w:szCs w:val="26"/>
        </w:rPr>
        <w:t xml:space="preserve"> </w:t>
      </w:r>
      <w:r w:rsidRPr="00B5381D">
        <w:rPr>
          <w:rFonts w:ascii="Myriad Pro" w:hAnsi="Myriad Pro" w:cs="Times New Roman"/>
          <w:sz w:val="26"/>
          <w:szCs w:val="26"/>
        </w:rPr>
        <w:t>Комитет</w:t>
      </w:r>
      <w:r>
        <w:rPr>
          <w:rFonts w:ascii="Myriad Pro" w:hAnsi="Myriad Pro" w:cs="Times New Roman"/>
          <w:sz w:val="26"/>
          <w:szCs w:val="26"/>
        </w:rPr>
        <w:t>ом</w:t>
      </w:r>
      <w:r w:rsidRPr="00B5381D">
        <w:rPr>
          <w:rFonts w:ascii="Myriad Pro" w:hAnsi="Myriad Pro" w:cs="Times New Roman"/>
          <w:sz w:val="26"/>
          <w:szCs w:val="26"/>
        </w:rPr>
        <w:t xml:space="preserve"> по тарифам Санкт-Петербурга </w:t>
      </w:r>
      <w:r>
        <w:rPr>
          <w:rFonts w:ascii="Myriad Pro" w:eastAsia="Calibri" w:hAnsi="Myriad Pro"/>
          <w:color w:val="000000" w:themeColor="text1"/>
          <w:sz w:val="26"/>
          <w:szCs w:val="26"/>
        </w:rPr>
        <w:t xml:space="preserve">за 2017-2019 годы, Исполнителем определены ключевые проблемы, влияющие на формирование у </w:t>
      </w:r>
      <w:r w:rsidR="001831EE">
        <w:rPr>
          <w:rFonts w:ascii="Myriad Pro" w:eastAsia="Calibri" w:hAnsi="Myriad Pro"/>
          <w:color w:val="000000" w:themeColor="text1"/>
          <w:sz w:val="26"/>
          <w:szCs w:val="26"/>
        </w:rPr>
        <w:t>ПАО </w:t>
      </w:r>
      <w:r>
        <w:rPr>
          <w:rFonts w:ascii="Myriad Pro" w:eastAsia="Calibri" w:hAnsi="Myriad Pro"/>
          <w:color w:val="000000" w:themeColor="text1"/>
          <w:sz w:val="26"/>
          <w:szCs w:val="26"/>
        </w:rPr>
        <w:t>«</w:t>
      </w:r>
      <w:proofErr w:type="spellStart"/>
      <w:r>
        <w:rPr>
          <w:rFonts w:ascii="Myriad Pro" w:eastAsia="Calibri" w:hAnsi="Myriad Pro"/>
          <w:color w:val="000000" w:themeColor="text1"/>
          <w:sz w:val="26"/>
          <w:szCs w:val="26"/>
        </w:rPr>
        <w:t>Россети</w:t>
      </w:r>
      <w:proofErr w:type="spellEnd"/>
      <w:r>
        <w:rPr>
          <w:rFonts w:ascii="Myriad Pro" w:eastAsia="Calibri" w:hAnsi="Myriad Pro"/>
          <w:color w:val="000000" w:themeColor="text1"/>
          <w:sz w:val="26"/>
          <w:szCs w:val="26"/>
        </w:rPr>
        <w:t xml:space="preserve"> Ленэнерго» недополученного дохода:</w:t>
      </w:r>
    </w:p>
    <w:p w14:paraId="791EEA3C" w14:textId="43173730" w:rsidR="00CB4C6B" w:rsidRDefault="005D64F8" w:rsidP="008F188F">
      <w:pPr>
        <w:pStyle w:val="a3"/>
        <w:numPr>
          <w:ilvl w:val="0"/>
          <w:numId w:val="8"/>
        </w:numPr>
        <w:tabs>
          <w:tab w:val="left" w:pos="2130"/>
          <w:tab w:val="center" w:pos="4961"/>
        </w:tabs>
        <w:spacing w:after="0" w:line="360" w:lineRule="auto"/>
        <w:jc w:val="both"/>
        <w:rPr>
          <w:rFonts w:ascii="Myriad Pro" w:hAnsi="Myriad Pro"/>
          <w:iCs/>
          <w:sz w:val="26"/>
          <w:szCs w:val="26"/>
        </w:rPr>
      </w:pPr>
      <w:bookmarkStart w:id="30" w:name="_Hlk55217937"/>
      <w:r>
        <w:rPr>
          <w:rFonts w:ascii="Myriad Pro" w:hAnsi="Myriad Pro"/>
          <w:iCs/>
          <w:sz w:val="26"/>
          <w:szCs w:val="26"/>
        </w:rPr>
        <w:t>завышение</w:t>
      </w:r>
      <w:r w:rsidR="00CB4C6B" w:rsidRPr="00935285">
        <w:rPr>
          <w:rFonts w:ascii="Myriad Pro" w:hAnsi="Myriad Pro"/>
          <w:iCs/>
          <w:sz w:val="26"/>
          <w:szCs w:val="26"/>
        </w:rPr>
        <w:t xml:space="preserve"> балансовых показателей</w:t>
      </w:r>
      <w:r w:rsidR="00583341">
        <w:rPr>
          <w:rFonts w:ascii="Myriad Pro" w:hAnsi="Myriad Pro"/>
          <w:iCs/>
          <w:sz w:val="26"/>
          <w:szCs w:val="26"/>
        </w:rPr>
        <w:t xml:space="preserve"> </w:t>
      </w:r>
      <w:r w:rsidR="00583341" w:rsidRPr="00BA7E4C">
        <w:rPr>
          <w:rFonts w:ascii="Myriad Pro" w:hAnsi="Myriad Pro"/>
          <w:color w:val="000000" w:themeColor="text1"/>
          <w:sz w:val="26"/>
          <w:szCs w:val="26"/>
        </w:rPr>
        <w:t xml:space="preserve">в части </w:t>
      </w:r>
      <w:r w:rsidR="00401627" w:rsidRPr="00401627">
        <w:rPr>
          <w:rFonts w:ascii="Myriad Pro" w:hAnsi="Myriad Pro"/>
          <w:sz w:val="26"/>
          <w:szCs w:val="26"/>
        </w:rPr>
        <w:t>величины</w:t>
      </w:r>
      <w:r w:rsidR="00583341" w:rsidRPr="00401627">
        <w:rPr>
          <w:rFonts w:ascii="Myriad Pro" w:hAnsi="Myriad Pro"/>
          <w:sz w:val="26"/>
          <w:szCs w:val="26"/>
        </w:rPr>
        <w:t xml:space="preserve"> </w:t>
      </w:r>
      <w:r w:rsidR="00DC7CC6">
        <w:rPr>
          <w:rFonts w:ascii="Myriad Pro" w:hAnsi="Myriad Pro"/>
          <w:color w:val="000000" w:themeColor="text1"/>
          <w:sz w:val="26"/>
          <w:szCs w:val="26"/>
        </w:rPr>
        <w:t>заявленной</w:t>
      </w:r>
      <w:r w:rsidR="00583341" w:rsidRPr="00BA7E4C">
        <w:rPr>
          <w:rFonts w:ascii="Myriad Pro" w:hAnsi="Myriad Pro"/>
          <w:color w:val="000000" w:themeColor="text1"/>
          <w:sz w:val="26"/>
          <w:szCs w:val="26"/>
        </w:rPr>
        <w:t xml:space="preserve"> мощности</w:t>
      </w:r>
      <w:bookmarkEnd w:id="30"/>
      <w:r w:rsidR="00CB4C6B" w:rsidRPr="00935285">
        <w:rPr>
          <w:rFonts w:ascii="Myriad Pro" w:hAnsi="Myriad Pro"/>
          <w:iCs/>
          <w:sz w:val="26"/>
          <w:szCs w:val="26"/>
        </w:rPr>
        <w:t>;</w:t>
      </w:r>
      <w:r w:rsidR="00DC7CC6">
        <w:rPr>
          <w:rFonts w:ascii="Myriad Pro" w:hAnsi="Myriad Pro"/>
          <w:iCs/>
          <w:sz w:val="26"/>
          <w:szCs w:val="26"/>
        </w:rPr>
        <w:t xml:space="preserve"> </w:t>
      </w:r>
    </w:p>
    <w:p w14:paraId="3BFB3DE4" w14:textId="6FF1C551" w:rsidR="00CB4C6B" w:rsidRDefault="00CB4C6B" w:rsidP="008F188F">
      <w:pPr>
        <w:pStyle w:val="a3"/>
        <w:numPr>
          <w:ilvl w:val="0"/>
          <w:numId w:val="8"/>
        </w:numPr>
        <w:tabs>
          <w:tab w:val="left" w:pos="2130"/>
          <w:tab w:val="center" w:pos="4961"/>
        </w:tabs>
        <w:spacing w:after="0" w:line="360" w:lineRule="auto"/>
        <w:jc w:val="both"/>
        <w:rPr>
          <w:rFonts w:ascii="Myriad Pro" w:hAnsi="Myriad Pro"/>
          <w:iCs/>
          <w:sz w:val="26"/>
          <w:szCs w:val="26"/>
        </w:rPr>
      </w:pPr>
      <w:bookmarkStart w:id="31" w:name="_Hlk54882032"/>
      <w:r>
        <w:rPr>
          <w:rFonts w:ascii="Myriad Pro" w:hAnsi="Myriad Pro"/>
          <w:iCs/>
          <w:sz w:val="26"/>
          <w:szCs w:val="26"/>
        </w:rPr>
        <w:t>н</w:t>
      </w:r>
      <w:r w:rsidRPr="006E1DCB">
        <w:rPr>
          <w:rFonts w:ascii="Myriad Pro" w:hAnsi="Myriad Pro"/>
          <w:iCs/>
          <w:sz w:val="26"/>
          <w:szCs w:val="26"/>
        </w:rPr>
        <w:t>екорректное определение</w:t>
      </w:r>
      <w:r>
        <w:rPr>
          <w:rFonts w:ascii="Myriad Pro" w:hAnsi="Myriad Pro"/>
          <w:iCs/>
          <w:sz w:val="26"/>
          <w:szCs w:val="26"/>
        </w:rPr>
        <w:t xml:space="preserve"> величины налога на прибыль от осуществления регулируемой деятельности</w:t>
      </w:r>
      <w:r w:rsidR="00585BD2">
        <w:rPr>
          <w:rFonts w:ascii="Myriad Pro" w:hAnsi="Myriad Pro"/>
          <w:iCs/>
          <w:sz w:val="26"/>
          <w:szCs w:val="26"/>
        </w:rPr>
        <w:t xml:space="preserve"> при расчете корректировки неподконтрольных расходов</w:t>
      </w:r>
      <w:r w:rsidR="0071555C">
        <w:rPr>
          <w:rFonts w:ascii="Myriad Pro" w:hAnsi="Myriad Pro"/>
          <w:iCs/>
          <w:sz w:val="26"/>
          <w:szCs w:val="26"/>
        </w:rPr>
        <w:t>.</w:t>
      </w:r>
      <w:r w:rsidR="0087258E" w:rsidRPr="0087258E">
        <w:rPr>
          <w:rFonts w:ascii="Myriad Pro" w:hAnsi="Myriad Pro"/>
          <w:sz w:val="26"/>
          <w:szCs w:val="26"/>
        </w:rPr>
        <w:t xml:space="preserve"> </w:t>
      </w:r>
      <w:bookmarkStart w:id="32" w:name="_Hlk55217442"/>
      <w:r w:rsidR="0087258E">
        <w:rPr>
          <w:rFonts w:ascii="Myriad Pro" w:hAnsi="Myriad Pro"/>
          <w:sz w:val="26"/>
          <w:szCs w:val="26"/>
        </w:rPr>
        <w:t xml:space="preserve">Определение </w:t>
      </w:r>
      <w:r w:rsidR="0087258E">
        <w:rPr>
          <w:rFonts w:ascii="Myriad Pro" w:hAnsi="Myriad Pro"/>
          <w:color w:val="000000" w:themeColor="text1"/>
          <w:sz w:val="26"/>
          <w:szCs w:val="26"/>
        </w:rPr>
        <w:t xml:space="preserve">Комитетом по тарифам Санкт-Петербурга </w:t>
      </w:r>
      <w:r w:rsidR="0087258E">
        <w:rPr>
          <w:rFonts w:ascii="Myriad Pro" w:hAnsi="Myriad Pro"/>
          <w:sz w:val="26"/>
          <w:szCs w:val="26"/>
        </w:rPr>
        <w:t>фактической величины</w:t>
      </w:r>
      <w:r w:rsidR="005B13C4">
        <w:rPr>
          <w:rFonts w:ascii="Myriad Pro" w:hAnsi="Myriad Pro"/>
          <w:sz w:val="26"/>
          <w:szCs w:val="26"/>
        </w:rPr>
        <w:t xml:space="preserve"> соответствующих расходов</w:t>
      </w:r>
      <w:r w:rsidR="0087258E">
        <w:rPr>
          <w:rFonts w:ascii="Myriad Pro" w:hAnsi="Myriad Pro"/>
          <w:sz w:val="26"/>
          <w:szCs w:val="26"/>
        </w:rPr>
        <w:t xml:space="preserve"> </w:t>
      </w:r>
      <w:r w:rsidR="0087258E">
        <w:rPr>
          <w:rFonts w:ascii="Myriad Pro" w:hAnsi="Myriad Pro"/>
          <w:color w:val="000000" w:themeColor="text1"/>
          <w:sz w:val="26"/>
          <w:szCs w:val="26"/>
        </w:rPr>
        <w:t xml:space="preserve">не соответствует </w:t>
      </w:r>
      <w:r w:rsidR="0087258E" w:rsidRPr="001D14EE">
        <w:rPr>
          <w:rFonts w:ascii="Myriad Pro" w:hAnsi="Myriad Pro"/>
          <w:color w:val="000000" w:themeColor="text1"/>
          <w:sz w:val="26"/>
          <w:szCs w:val="26"/>
        </w:rPr>
        <w:t>п</w:t>
      </w:r>
      <w:r w:rsidR="007F6A45">
        <w:rPr>
          <w:rFonts w:ascii="Myriad Pro" w:hAnsi="Myriad Pro"/>
          <w:color w:val="000000" w:themeColor="text1"/>
          <w:sz w:val="26"/>
          <w:szCs w:val="26"/>
        </w:rPr>
        <w:t>ункту</w:t>
      </w:r>
      <w:r w:rsidR="0087258E" w:rsidRPr="001D14EE">
        <w:rPr>
          <w:rFonts w:ascii="Myriad Pro" w:hAnsi="Myriad Pro"/>
          <w:color w:val="000000" w:themeColor="text1"/>
          <w:sz w:val="26"/>
          <w:szCs w:val="26"/>
        </w:rPr>
        <w:t xml:space="preserve"> 20 Основ ценообразования № 1178</w:t>
      </w:r>
      <w:r w:rsidR="0087258E">
        <w:rPr>
          <w:rFonts w:ascii="Myriad Pro" w:hAnsi="Myriad Pro"/>
          <w:color w:val="000000" w:themeColor="text1"/>
          <w:sz w:val="26"/>
          <w:szCs w:val="26"/>
        </w:rPr>
        <w:t>.</w:t>
      </w:r>
    </w:p>
    <w:bookmarkEnd w:id="32"/>
    <w:p w14:paraId="15D53613" w14:textId="77777777" w:rsidR="005D64F8" w:rsidRDefault="005D64F8" w:rsidP="0071555C">
      <w:pPr>
        <w:pStyle w:val="afff6"/>
        <w:spacing w:after="0" w:line="360" w:lineRule="auto"/>
        <w:ind w:left="0" w:firstLine="567"/>
        <w:jc w:val="center"/>
        <w:rPr>
          <w:rFonts w:ascii="Myriad Pro" w:eastAsiaTheme="minorEastAsia" w:hAnsi="Myriad Pro"/>
          <w:sz w:val="26"/>
          <w:szCs w:val="26"/>
        </w:rPr>
      </w:pPr>
    </w:p>
    <w:p w14:paraId="59C6CBB0" w14:textId="292B9DC7" w:rsidR="0071555C" w:rsidRPr="007F6A45" w:rsidRDefault="0071555C" w:rsidP="007F6A45">
      <w:pPr>
        <w:pStyle w:val="afff6"/>
        <w:spacing w:after="0" w:line="360" w:lineRule="auto"/>
        <w:ind w:left="0"/>
        <w:jc w:val="center"/>
        <w:rPr>
          <w:rFonts w:ascii="Myriad Pro" w:eastAsiaTheme="minorEastAsia" w:hAnsi="Myriad Pro"/>
          <w:b/>
          <w:bCs/>
          <w:sz w:val="26"/>
          <w:szCs w:val="26"/>
        </w:rPr>
      </w:pPr>
      <w:r w:rsidRPr="007F6A45">
        <w:rPr>
          <w:rFonts w:ascii="Myriad Pro" w:eastAsiaTheme="minorEastAsia" w:hAnsi="Myriad Pro"/>
          <w:b/>
          <w:bCs/>
          <w:sz w:val="26"/>
          <w:szCs w:val="26"/>
        </w:rPr>
        <w:t xml:space="preserve">Выпадающие расходы и доходы, недополученные при осуществлении регулируемой деятельности в соответствующий период регулирования </w:t>
      </w:r>
      <w:r w:rsidR="007F6A45">
        <w:rPr>
          <w:rFonts w:ascii="Myriad Pro" w:eastAsiaTheme="minorEastAsia" w:hAnsi="Myriad Pro"/>
          <w:b/>
          <w:bCs/>
          <w:sz w:val="26"/>
          <w:szCs w:val="26"/>
        </w:rPr>
        <w:br/>
      </w:r>
      <w:r w:rsidRPr="007F6A45">
        <w:rPr>
          <w:rFonts w:ascii="Myriad Pro" w:eastAsiaTheme="minorEastAsia" w:hAnsi="Myriad Pro"/>
          <w:b/>
          <w:bCs/>
          <w:sz w:val="26"/>
          <w:szCs w:val="26"/>
        </w:rPr>
        <w:t>(2020 год) по независящим от организации, осуществляющей регулируемую деятельность, причинам</w:t>
      </w:r>
    </w:p>
    <w:p w14:paraId="3A811553" w14:textId="77777777" w:rsidR="0071555C" w:rsidRPr="001745CF" w:rsidRDefault="0071555C" w:rsidP="0071555C">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12 марта 2020 года на совещании Постоянного комитета Европейского регионального комитета ВОЗ было объявлено о начале пандемии COVID-19.</w:t>
      </w:r>
    </w:p>
    <w:p w14:paraId="051BEAB2" w14:textId="77777777" w:rsidR="0071555C" w:rsidRPr="001745CF" w:rsidRDefault="0071555C" w:rsidP="0071555C">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Указами Президента Российской Федерации от 25.03.2020 № 206, от 02.04.2020 № 239, от 28.04.2020 № 294 рабочие дни в период с 28 марта по 8 мая 2020</w:t>
      </w:r>
      <w:r>
        <w:rPr>
          <w:rFonts w:ascii="Myriad Pro" w:hAnsi="Myriad Pro"/>
          <w:sz w:val="26"/>
          <w:szCs w:val="26"/>
        </w:rPr>
        <w:t xml:space="preserve"> </w:t>
      </w:r>
      <w:r w:rsidRPr="001745CF">
        <w:rPr>
          <w:rFonts w:ascii="Myriad Pro" w:hAnsi="Myriad Pro"/>
          <w:sz w:val="26"/>
          <w:szCs w:val="26"/>
        </w:rPr>
        <w:t>г. включительно были объявлены нерабочими.</w:t>
      </w:r>
    </w:p>
    <w:p w14:paraId="1B076477" w14:textId="77777777" w:rsidR="0071555C" w:rsidRPr="001745CF" w:rsidRDefault="0071555C" w:rsidP="0071555C">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lastRenderedPageBreak/>
        <w:t>Согласно пункту 2 Указа Президента РФ от 25.03.2020 № 206, пункту 4 Указа Президента РФ от 02.04.2020 № 239, пункту 3 Указа Президента РФ от 28.04.2020 №</w:t>
      </w:r>
      <w:r>
        <w:rPr>
          <w:rFonts w:ascii="Myriad Pro" w:hAnsi="Myriad Pro"/>
          <w:sz w:val="26"/>
          <w:szCs w:val="26"/>
        </w:rPr>
        <w:t> </w:t>
      </w:r>
      <w:r w:rsidRPr="001745CF">
        <w:rPr>
          <w:rFonts w:ascii="Myriad Pro" w:hAnsi="Myriad Pro"/>
          <w:sz w:val="26"/>
          <w:szCs w:val="26"/>
        </w:rPr>
        <w:t>294 их действие не распространялось на работников непрерывно действующих организаций.</w:t>
      </w:r>
    </w:p>
    <w:p w14:paraId="05A5ECBF" w14:textId="77777777" w:rsidR="0071555C" w:rsidRPr="001745CF" w:rsidRDefault="0071555C" w:rsidP="0071555C">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письмом Министерства труда и социальной защиты РФ от 26</w:t>
      </w:r>
      <w:r>
        <w:rPr>
          <w:rFonts w:ascii="Myriad Pro" w:hAnsi="Myriad Pro"/>
          <w:sz w:val="26"/>
          <w:szCs w:val="26"/>
        </w:rPr>
        <w:t> </w:t>
      </w:r>
      <w:r w:rsidRPr="001745CF">
        <w:rPr>
          <w:rFonts w:ascii="Myriad Pro" w:hAnsi="Myriad Pro"/>
          <w:sz w:val="26"/>
          <w:szCs w:val="26"/>
        </w:rPr>
        <w:t xml:space="preserve">марта 2020 </w:t>
      </w:r>
      <w:r>
        <w:rPr>
          <w:rFonts w:ascii="Myriad Pro" w:hAnsi="Myriad Pro"/>
          <w:sz w:val="26"/>
          <w:szCs w:val="26"/>
        </w:rPr>
        <w:t>№</w:t>
      </w:r>
      <w:r w:rsidRPr="001745CF">
        <w:rPr>
          <w:rFonts w:ascii="Myriad Pro" w:hAnsi="Myriad Pro"/>
          <w:sz w:val="26"/>
          <w:szCs w:val="26"/>
        </w:rPr>
        <w:t> 14-4/10/П-2696 введение нерабочих дней в соответствии с Указом не распространяется на работников организаций, в частности:</w:t>
      </w:r>
    </w:p>
    <w:p w14:paraId="497801C0" w14:textId="77777777" w:rsidR="0071555C" w:rsidRPr="001745CF" w:rsidRDefault="0071555C" w:rsidP="0071555C">
      <w:pPr>
        <w:widowControl w:val="0"/>
        <w:numPr>
          <w:ilvl w:val="0"/>
          <w:numId w:val="27"/>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непрерывно действующих организаций, в которых невозможна приостановка деятельности по производственно-техническим условиям;</w:t>
      </w:r>
    </w:p>
    <w:p w14:paraId="1BE7FC97" w14:textId="77777777" w:rsidR="0071555C" w:rsidRPr="001745CF" w:rsidRDefault="0071555C" w:rsidP="0071555C">
      <w:pPr>
        <w:widowControl w:val="0"/>
        <w:numPr>
          <w:ilvl w:val="0"/>
          <w:numId w:val="27"/>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в сфере энергетики, теплоснабжения, водоподготовки, водоочистки и водоотведения; </w:t>
      </w:r>
    </w:p>
    <w:p w14:paraId="2DD1FE87" w14:textId="77777777" w:rsidR="0071555C" w:rsidRPr="001745CF" w:rsidRDefault="0071555C" w:rsidP="0071555C">
      <w:pPr>
        <w:widowControl w:val="0"/>
        <w:numPr>
          <w:ilvl w:val="0"/>
          <w:numId w:val="27"/>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эксплуатирующих опасные производственные объекты и в отношении которых действует режим постоянного государственного контроля (надзора) в области промышленной безопасности;</w:t>
      </w:r>
    </w:p>
    <w:p w14:paraId="6C1E5A6E" w14:textId="77777777" w:rsidR="0071555C" w:rsidRPr="001745CF" w:rsidRDefault="0071555C" w:rsidP="0071555C">
      <w:pPr>
        <w:widowControl w:val="0"/>
        <w:numPr>
          <w:ilvl w:val="0"/>
          <w:numId w:val="27"/>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эксплуатирующих гидротехнические сооружения;</w:t>
      </w:r>
    </w:p>
    <w:p w14:paraId="6380228C" w14:textId="77777777" w:rsidR="0071555C" w:rsidRPr="001745CF" w:rsidRDefault="0071555C" w:rsidP="0071555C">
      <w:pPr>
        <w:widowControl w:val="0"/>
        <w:numPr>
          <w:ilvl w:val="0"/>
          <w:numId w:val="27"/>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 организаций атомной промышленности; </w:t>
      </w:r>
    </w:p>
    <w:p w14:paraId="45BA46FA" w14:textId="77777777" w:rsidR="0071555C" w:rsidRPr="001745CF" w:rsidRDefault="0071555C" w:rsidP="0071555C">
      <w:pPr>
        <w:widowControl w:val="0"/>
        <w:numPr>
          <w:ilvl w:val="0"/>
          <w:numId w:val="27"/>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 xml:space="preserve">строительных организаций, приостановка деятельности которых создаст угрозу безопасности, здоровью и жизни людей; </w:t>
      </w:r>
    </w:p>
    <w:p w14:paraId="1641B0CD" w14:textId="77777777" w:rsidR="0071555C" w:rsidRPr="001745CF" w:rsidRDefault="0071555C" w:rsidP="0071555C">
      <w:pPr>
        <w:widowControl w:val="0"/>
        <w:numPr>
          <w:ilvl w:val="0"/>
          <w:numId w:val="27"/>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организаций сельскохозяйственной отрасли, занятых на весенних полевых работах.</w:t>
      </w:r>
    </w:p>
    <w:p w14:paraId="392BA8CA" w14:textId="2B463E2C" w:rsidR="005B13C4" w:rsidRDefault="0071555C" w:rsidP="005B13C4">
      <w:pPr>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Таким образом, </w:t>
      </w:r>
      <w:r w:rsidR="001831EE">
        <w:rPr>
          <w:rFonts w:ascii="Myriad Pro" w:hAnsi="Myriad Pro"/>
          <w:sz w:val="26"/>
          <w:szCs w:val="26"/>
        </w:rPr>
        <w:t>ПАО </w:t>
      </w:r>
      <w:r w:rsidRPr="00E419C9">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Ленэнерго» </w:t>
      </w:r>
      <w:r w:rsidRPr="001745CF">
        <w:rPr>
          <w:rFonts w:ascii="Myriad Pro" w:hAnsi="Myriad Pro"/>
          <w:sz w:val="26"/>
          <w:szCs w:val="26"/>
        </w:rPr>
        <w:t>продолжал работать и осуществлять текущую</w:t>
      </w:r>
      <w:r>
        <w:rPr>
          <w:rFonts w:ascii="Myriad Pro" w:hAnsi="Myriad Pro"/>
          <w:sz w:val="26"/>
          <w:szCs w:val="26"/>
        </w:rPr>
        <w:t xml:space="preserve"> (операционную)</w:t>
      </w:r>
      <w:r w:rsidRPr="001745CF">
        <w:rPr>
          <w:rFonts w:ascii="Myriad Pro" w:hAnsi="Myriad Pro"/>
          <w:sz w:val="26"/>
          <w:szCs w:val="26"/>
        </w:rPr>
        <w:t xml:space="preserve"> деятельность организации.</w:t>
      </w:r>
      <w:r w:rsidR="005B13C4">
        <w:rPr>
          <w:rFonts w:ascii="Myriad Pro" w:hAnsi="Myriad Pro"/>
          <w:sz w:val="26"/>
          <w:szCs w:val="26"/>
        </w:rPr>
        <w:t xml:space="preserve"> </w:t>
      </w:r>
    </w:p>
    <w:p w14:paraId="42556C0D" w14:textId="6D24D5D1" w:rsidR="005B13C4" w:rsidRPr="00C22EB1" w:rsidRDefault="005B13C4" w:rsidP="005B13C4">
      <w:pPr>
        <w:spacing w:line="360" w:lineRule="auto"/>
        <w:ind w:firstLine="567"/>
        <w:contextualSpacing/>
        <w:jc w:val="both"/>
        <w:rPr>
          <w:rFonts w:ascii="Myriad Pro" w:eastAsia="Calibri" w:hAnsi="Myriad Pro"/>
          <w:b/>
          <w:bCs/>
          <w:color w:val="000000" w:themeColor="text1"/>
          <w:sz w:val="26"/>
          <w:szCs w:val="26"/>
        </w:rPr>
      </w:pPr>
      <w:r w:rsidRPr="001745CF">
        <w:rPr>
          <w:rFonts w:ascii="Myriad Pro" w:hAnsi="Myriad Pro"/>
          <w:sz w:val="26"/>
          <w:szCs w:val="26"/>
        </w:rPr>
        <w:t xml:space="preserve">В целях недопущения распространения новой коронавирусной инфекции (COVID-19) и с учетом особенностей данной инфекции регулируемой организацией приобретались сырье и материалы, </w:t>
      </w:r>
      <w:r>
        <w:rPr>
          <w:rFonts w:ascii="Myriad Pro" w:hAnsi="Myriad Pro"/>
          <w:sz w:val="26"/>
          <w:szCs w:val="26"/>
        </w:rPr>
        <w:t xml:space="preserve">необходимые для </w:t>
      </w:r>
      <w:r w:rsidRPr="001745CF">
        <w:rPr>
          <w:rFonts w:ascii="Myriad Pro" w:hAnsi="Myriad Pro"/>
          <w:sz w:val="26"/>
          <w:szCs w:val="26"/>
        </w:rPr>
        <w:t>про</w:t>
      </w:r>
      <w:r>
        <w:rPr>
          <w:rFonts w:ascii="Myriad Pro" w:hAnsi="Myriad Pro"/>
          <w:sz w:val="26"/>
          <w:szCs w:val="26"/>
        </w:rPr>
        <w:t>ведения</w:t>
      </w:r>
      <w:r w:rsidRPr="001745CF">
        <w:rPr>
          <w:rFonts w:ascii="Myriad Pro" w:hAnsi="Myriad Pro"/>
          <w:sz w:val="26"/>
          <w:szCs w:val="26"/>
        </w:rPr>
        <w:t xml:space="preserve"> ограничительных и иных </w:t>
      </w:r>
      <w:r>
        <w:rPr>
          <w:rFonts w:ascii="Myriad Pro" w:hAnsi="Myriad Pro"/>
          <w:sz w:val="26"/>
          <w:szCs w:val="26"/>
        </w:rPr>
        <w:t xml:space="preserve">предупреждающих </w:t>
      </w:r>
      <w:r w:rsidRPr="001745CF">
        <w:rPr>
          <w:rFonts w:ascii="Myriad Pro" w:hAnsi="Myriad Pro"/>
          <w:sz w:val="26"/>
          <w:szCs w:val="26"/>
        </w:rPr>
        <w:t>мероприятий.</w:t>
      </w:r>
    </w:p>
    <w:p w14:paraId="46BCF318" w14:textId="621EF83A" w:rsidR="0071555C" w:rsidRPr="005B13C4" w:rsidRDefault="0071555C" w:rsidP="005B13C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p>
    <w:p w14:paraId="0BBC7152" w14:textId="1FD0DB06" w:rsidR="00726F7E" w:rsidRDefault="00726F7E" w:rsidP="0071555C">
      <w:pPr>
        <w:pStyle w:val="a3"/>
        <w:tabs>
          <w:tab w:val="left" w:pos="2130"/>
          <w:tab w:val="center" w:pos="4961"/>
        </w:tabs>
        <w:spacing w:after="0" w:line="360" w:lineRule="auto"/>
        <w:ind w:left="1287"/>
        <w:jc w:val="both"/>
        <w:rPr>
          <w:rFonts w:ascii="Myriad Pro" w:hAnsi="Myriad Pro"/>
          <w:iCs/>
          <w:sz w:val="26"/>
          <w:szCs w:val="26"/>
        </w:rPr>
      </w:pPr>
    </w:p>
    <w:bookmarkEnd w:id="31"/>
    <w:p w14:paraId="419DF2B9" w14:textId="5F5D3C18" w:rsidR="0071555C" w:rsidRDefault="0071555C" w:rsidP="00D41331">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br w:type="page"/>
      </w:r>
    </w:p>
    <w:p w14:paraId="5207732E" w14:textId="6A5CBD6D" w:rsidR="0069742E" w:rsidRPr="006C4401" w:rsidRDefault="0069742E" w:rsidP="008F188F">
      <w:pPr>
        <w:pStyle w:val="3"/>
        <w:numPr>
          <w:ilvl w:val="0"/>
          <w:numId w:val="9"/>
        </w:numPr>
        <w:spacing w:line="360" w:lineRule="auto"/>
        <w:contextualSpacing/>
        <w:jc w:val="both"/>
        <w:rPr>
          <w:rFonts w:ascii="Myriad Pro" w:hAnsi="Myriad Pro"/>
          <w:b/>
          <w:color w:val="4F6228" w:themeColor="accent3" w:themeShade="80"/>
          <w:sz w:val="28"/>
          <w:szCs w:val="28"/>
        </w:rPr>
      </w:pPr>
      <w:bookmarkStart w:id="33" w:name="_Toc54021033"/>
      <w:bookmarkStart w:id="34" w:name="_Toc54630241"/>
      <w:bookmarkStart w:id="35" w:name="_Toc55246395"/>
      <w:bookmarkStart w:id="36" w:name="_Hlk54357514"/>
      <w:r>
        <w:rPr>
          <w:rFonts w:ascii="Myriad Pro" w:hAnsi="Myriad Pro"/>
          <w:b/>
          <w:color w:val="4F6228" w:themeColor="accent3" w:themeShade="80"/>
          <w:sz w:val="28"/>
          <w:szCs w:val="28"/>
        </w:rPr>
        <w:lastRenderedPageBreak/>
        <w:t>С</w:t>
      </w:r>
      <w:r w:rsidRPr="006C4401">
        <w:rPr>
          <w:rFonts w:ascii="Myriad Pro" w:hAnsi="Myriad Pro"/>
          <w:b/>
          <w:color w:val="4F6228" w:themeColor="accent3" w:themeShade="80"/>
          <w:sz w:val="28"/>
          <w:szCs w:val="28"/>
        </w:rPr>
        <w:t xml:space="preserve">пособы решения проблем, существующих в тарифном регулировании </w:t>
      </w:r>
      <w:r w:rsidR="001831EE">
        <w:rPr>
          <w:rFonts w:ascii="Myriad Pro" w:hAnsi="Myriad Pro"/>
          <w:b/>
          <w:color w:val="4F6228" w:themeColor="accent3" w:themeShade="80"/>
          <w:sz w:val="28"/>
          <w:szCs w:val="28"/>
        </w:rPr>
        <w:t>ПАО </w:t>
      </w:r>
      <w:r>
        <w:rPr>
          <w:rFonts w:ascii="Myriad Pro" w:hAnsi="Myriad Pro"/>
          <w:b/>
          <w:color w:val="4F6228" w:themeColor="accent3" w:themeShade="80"/>
          <w:sz w:val="28"/>
          <w:szCs w:val="28"/>
        </w:rPr>
        <w:t>«</w:t>
      </w:r>
      <w:proofErr w:type="spellStart"/>
      <w:r>
        <w:rPr>
          <w:rFonts w:ascii="Myriad Pro" w:hAnsi="Myriad Pro"/>
          <w:b/>
          <w:color w:val="4F6228" w:themeColor="accent3" w:themeShade="80"/>
          <w:sz w:val="28"/>
          <w:szCs w:val="28"/>
        </w:rPr>
        <w:t>Россети</w:t>
      </w:r>
      <w:proofErr w:type="spellEnd"/>
      <w:r>
        <w:rPr>
          <w:rFonts w:ascii="Myriad Pro" w:hAnsi="Myriad Pro"/>
          <w:b/>
          <w:color w:val="4F6228" w:themeColor="accent3" w:themeShade="80"/>
          <w:sz w:val="28"/>
          <w:szCs w:val="28"/>
        </w:rPr>
        <w:t xml:space="preserve"> Ленэнерго»</w:t>
      </w:r>
      <w:r w:rsidRPr="006C4401">
        <w:rPr>
          <w:rFonts w:ascii="Myriad Pro" w:hAnsi="Myriad Pro"/>
          <w:b/>
          <w:color w:val="4F6228" w:themeColor="accent3" w:themeShade="80"/>
          <w:sz w:val="28"/>
          <w:szCs w:val="28"/>
        </w:rPr>
        <w:t>, с учетом соблюдения баланса экономических интересов поставщиков услуг по передаче электрической энергии и потребителей электрической энергии.</w:t>
      </w:r>
      <w:bookmarkEnd w:id="33"/>
      <w:bookmarkEnd w:id="34"/>
      <w:bookmarkEnd w:id="35"/>
    </w:p>
    <w:bookmarkEnd w:id="36"/>
    <w:p w14:paraId="46D2571B" w14:textId="520C5095" w:rsidR="0069742E" w:rsidRDefault="0069742E" w:rsidP="008F6A17">
      <w:pPr>
        <w:spacing w:after="0" w:line="360" w:lineRule="auto"/>
        <w:ind w:firstLine="567"/>
        <w:jc w:val="both"/>
        <w:rPr>
          <w:rFonts w:ascii="Myriad Pro" w:hAnsi="Myriad Pro"/>
          <w:sz w:val="26"/>
          <w:szCs w:val="26"/>
        </w:rPr>
      </w:pPr>
      <w:r>
        <w:rPr>
          <w:rFonts w:ascii="Myriad Pro" w:hAnsi="Myriad Pro"/>
          <w:sz w:val="26"/>
          <w:szCs w:val="26"/>
        </w:rPr>
        <w:t>Согласно пункту 7 Основ ценообразования № 1178 у</w:t>
      </w:r>
      <w:r w:rsidRPr="00CC3554">
        <w:rPr>
          <w:rFonts w:ascii="Myriad Pro" w:hAnsi="Myriad Pro"/>
          <w:sz w:val="26"/>
          <w:szCs w:val="26"/>
        </w:rPr>
        <w:t>становленные цены (тарифы) могут быть пересмотрены до окончания срока их действия, в том числе в течение финансового года, в следующих случаях:</w:t>
      </w:r>
    </w:p>
    <w:p w14:paraId="6644B804" w14:textId="77777777" w:rsidR="0069742E" w:rsidRPr="006C4401" w:rsidRDefault="0069742E" w:rsidP="008F6A17">
      <w:pPr>
        <w:pStyle w:val="a3"/>
        <w:numPr>
          <w:ilvl w:val="0"/>
          <w:numId w:val="10"/>
        </w:numPr>
        <w:spacing w:after="0" w:line="360" w:lineRule="auto"/>
        <w:jc w:val="both"/>
        <w:rPr>
          <w:rFonts w:ascii="Myriad Pro" w:hAnsi="Myriad Pro"/>
          <w:sz w:val="26"/>
          <w:szCs w:val="26"/>
        </w:rPr>
      </w:pPr>
      <w:r w:rsidRPr="006C4401">
        <w:rPr>
          <w:rFonts w:ascii="Myriad Pro" w:hAnsi="Myriad Pro"/>
          <w:sz w:val="26"/>
          <w:szCs w:val="26"/>
        </w:rPr>
        <w:t>выявление нарушений, связанных с нецелевым использованием инвестиционных ресурсов, включенных в регулируемые государством цены (тарифы);</w:t>
      </w:r>
    </w:p>
    <w:p w14:paraId="75546AC2" w14:textId="77777777" w:rsidR="0069742E" w:rsidRPr="006C4401" w:rsidRDefault="0069742E" w:rsidP="008F6A17">
      <w:pPr>
        <w:pStyle w:val="a3"/>
        <w:numPr>
          <w:ilvl w:val="0"/>
          <w:numId w:val="10"/>
        </w:numPr>
        <w:spacing w:after="0" w:line="360" w:lineRule="auto"/>
        <w:jc w:val="both"/>
        <w:rPr>
          <w:rFonts w:ascii="Myriad Pro" w:hAnsi="Myriad Pro"/>
          <w:sz w:val="26"/>
          <w:szCs w:val="26"/>
        </w:rPr>
      </w:pPr>
      <w:r w:rsidRPr="006C4401">
        <w:rPr>
          <w:rFonts w:ascii="Myriad Pro" w:hAnsi="Myriad Pro"/>
          <w:sz w:val="26"/>
          <w:szCs w:val="26"/>
        </w:rPr>
        <w:t>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4290979A"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 xml:space="preserve">В соответствии с пунктом 12 Основ ценообразования № 1178 долгосрочные параметры регулирования деятельности территориальных сетевых организаций не пересматриваются в течение долгосрочного периода регулирования, за исключением случаев приведения решений об установлении указанных параметров в соответствие с законодательством Российской Федерации на основании вступившего в законную силу решения суда, решения Федеральной антимонопольной службы, принятого по итогам рассмотрения разногласий или досудебного урегулирования споров, решения Федеральной антимонопольной </w:t>
      </w:r>
      <w:r w:rsidRPr="006C4401">
        <w:rPr>
          <w:rFonts w:ascii="Myriad Pro" w:hAnsi="Myriad Pro"/>
          <w:sz w:val="26"/>
          <w:szCs w:val="26"/>
        </w:rPr>
        <w:lastRenderedPageBreak/>
        <w:t>службы об отмене решения регулирующего органа, принятого им с превышением полномочий (предписания), а также в случае перехода от одного лица к другому права собственности или иного предусмотренного законом права на объекты электроэнергетики до истечения срока, предусмотренного пунктом 7 Правил регулирования, при поставке товаров (оказании услуг) с использованием указанных объектов до начала очередного годового периода регулирования применяются регулируемые цены (тарифы), установленные для прежнего владельца таких объектов электроэнергетики, в отношении территориальных сетевых организаций, осуществляющих регулируемую деятельность одновременно на территориях городов федерального значения и граничащих с ними субъектов Российской Федерации.</w:t>
      </w:r>
    </w:p>
    <w:p w14:paraId="4014C3FD"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В соответствии с пунктом 33 Правил государственного регулирования № 1178 разногласия, 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рассматриваются Федеральной антимонопольной службой в установленном порядке.</w:t>
      </w:r>
    </w:p>
    <w:p w14:paraId="77AFA0F7"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Передача разногласий, указанных в пункте 33 Правил государственного регулирования № 1178, на рассмотрение Федеральной антимонопольной службе не препятствует обжалованию решения об установлении цен (тарифов) и (или) их предельных уровней в установленном порядке в суде.</w:t>
      </w:r>
    </w:p>
    <w:p w14:paraId="27BF1EB1"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В случае признания судом в текущем периоде регулирования решения регулирующего органа об установлении цен (тарифов) и (или) их предельных уровней, долгосрочных параметров регулирования в этом периоде регулирования не соответствующим нормативному правовому акту, имеющему большую юридическую силу, и недействующим полностью или в части, регулирующий орган во исполнение указанного судебного решения обязан в течение 20 рабочих дней со дня вступления в законную силу решения суда принять решение об установлении (пересмотре) цен (тарифов) и (или) их предельных уровней, долгосрочных параметров регулирования, заменяющее решение, признанное недействующим полностью или в части.</w:t>
      </w:r>
    </w:p>
    <w:p w14:paraId="6A09229F"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lastRenderedPageBreak/>
        <w:t>Указанное решение об установлении (пересмотре) цен (тарифов) и (или) их предельных уровней, долгосрочных параметров регулирования, заменяющее в текущем периоде регулирования решение, признанное недействующим полностью или в части, вступает в силу со дня отмены решения, признанного недействующим полностью или в части.</w:t>
      </w:r>
    </w:p>
    <w:p w14:paraId="7B82220C" w14:textId="77777777" w:rsidR="0069742E" w:rsidRDefault="0069742E" w:rsidP="008F6A17">
      <w:pPr>
        <w:spacing w:after="0" w:line="360" w:lineRule="auto"/>
        <w:ind w:firstLine="567"/>
        <w:jc w:val="both"/>
        <w:rPr>
          <w:rFonts w:ascii="Myriad Pro" w:hAnsi="Myriad Pro"/>
          <w:sz w:val="26"/>
          <w:szCs w:val="26"/>
        </w:rPr>
      </w:pPr>
    </w:p>
    <w:p w14:paraId="4A6122F7"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В соответствии с постановлением Правительства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(далее – Положение о госконтроле № 543) в случае выявления нарушений должностными лицами органа государственного контроля (надзора) принимаются следующие меры:</w:t>
      </w:r>
    </w:p>
    <w:p w14:paraId="0B873A45"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а) выдача предписаний об устранении выявленных нарушений, в том числе с указанием о необходимости обращения в уполномоченный орган власти для внесения соответствующих изменений в инвестиционную программу, в том числе на следующий период регулирования;</w:t>
      </w:r>
    </w:p>
    <w:p w14:paraId="5DD3290E"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б) привлечение должностных и (или) юридических лиц, допустивших выявленные нарушения, к административной ответственности в порядке, установленном Кодексом Российской Федерации об административных правонарушениях;</w:t>
      </w:r>
    </w:p>
    <w:p w14:paraId="08DADC93"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 xml:space="preserve">в) отмена решений органов исполнительной власти субъектов Российской Федерации в области государственного регулирования тарифов, принятых с превышением их полномочий в области государственного регулирования цен (тарифов) в сфере электроэнергетики и в сфере теплоснабжения, включая решения об утверждении предельного уровня цены на тепловую энергию (мощность), а также принятых ими с нарушением законодательства Российской Федерации решений об утверждении тарифов в сфере горячего водоснабжения, холодного водоснабжения и (или) водоотведения и принятых ими с нарушением законодательства Российской Федерации решений об установлении цен (тарифов) в области газоснабжения, государственное регулирование которых осуществляется в соответствии с Федеральным законом «О газоснабжении в </w:t>
      </w:r>
      <w:r w:rsidRPr="006C4401">
        <w:rPr>
          <w:rFonts w:ascii="Myriad Pro" w:hAnsi="Myriad Pro"/>
          <w:sz w:val="26"/>
          <w:szCs w:val="26"/>
        </w:rPr>
        <w:lastRenderedPageBreak/>
        <w:t>Российской Федерации» и иными нормативными правовыми актами Российской Федерации (при осуществлении федерального государственного контроля (надзора));</w:t>
      </w:r>
    </w:p>
    <w:p w14:paraId="4F4CA8C0"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г) отмена решений органов местного самоуправления поселений или городских округов, принятых с превышением переданных им полномочий по государственному регулированию тарифов на тепловую энергию либо противоречащих законодательству Российской Федерации в сфере теплоснабжения, а также решений, принятых в рамках реализации полномочий, переданных им в соответствии с частью 2 статьи 5 Федерального закона «О водоснабжении и водоотведении», если такие решения противоречат законодательству Российской Федерации (при осуществлении регионального государственного контроля (надзора));</w:t>
      </w:r>
    </w:p>
    <w:p w14:paraId="4AF2B42D"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д) пересмотр регулируемых государством цен (тарифов, надбавок), а также предельного уровня цены на тепловую энергию (мощность) в порядке, предусмотренном законодательством Российской Федерации.</w:t>
      </w:r>
    </w:p>
    <w:p w14:paraId="5BF707CD"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Положением о Федеральной антимонопольной службе, утвержденным постановлением Правительства Российской Федерации от 30.06.2004 № 331 (далее – Положение № 331) предписания ФАС России обязательны для исполнения юридическими и физическими лицами, федеральными органами исполнительной власти, органами исполнительной власти субъектов Российской Федерации и органами местного самоуправления в случаях, предусмотренных законодательством об электроэнергетике, законодательством о государственном регулировании тарифов и законодательством о естественных монополиях.</w:t>
      </w:r>
    </w:p>
    <w:p w14:paraId="2EF31B11" w14:textId="77777777" w:rsidR="0069742E" w:rsidRPr="006C4401" w:rsidRDefault="0069742E" w:rsidP="008F6A17">
      <w:pPr>
        <w:spacing w:after="0" w:line="360" w:lineRule="auto"/>
        <w:ind w:firstLine="567"/>
        <w:jc w:val="both"/>
        <w:rPr>
          <w:rFonts w:ascii="Myriad Pro" w:hAnsi="Myriad Pro"/>
          <w:sz w:val="26"/>
          <w:szCs w:val="26"/>
        </w:rPr>
      </w:pPr>
      <w:bookmarkStart w:id="37" w:name="_Hlk51940556"/>
      <w:r w:rsidRPr="006C4401">
        <w:rPr>
          <w:rFonts w:ascii="Myriad Pro" w:hAnsi="Myriad Pro"/>
          <w:sz w:val="26"/>
          <w:szCs w:val="26"/>
        </w:rPr>
        <w:t xml:space="preserve">Постановлением Правительства РФ от 30.04.2018 № 533 «Об утверждении Правил рассмотрения (урегулирования) споров и разногласий, связанных с установлением и (или) применением цен (тарифов), о внесении изменений в постановление Правительства Российской Федерации от 9 января 2009 г. № 14 и признании утратившими силу некоторых актов Правительства Российской Федерации» (далее – Правила № 533)  установлен порядок и сроки рассмотрения (урегулирования) споров и разногласий, связанных с установлением и (или) применением цен (тарифов) в электроэнергетики, в том числе разногласия, </w:t>
      </w:r>
      <w:r w:rsidRPr="006C4401">
        <w:rPr>
          <w:rFonts w:ascii="Myriad Pro" w:hAnsi="Myriad Pro"/>
          <w:sz w:val="26"/>
          <w:szCs w:val="26"/>
        </w:rPr>
        <w:lastRenderedPageBreak/>
        <w:t xml:space="preserve">возникающие между органами исполнительной власти субъектов Российской Федерации в области государственного регулирования тарифов, организациями, осуществляющими регулируемые виды деятельности, и потребителями в отношении регулируемых цен (тарифов) в электроэнергетике. </w:t>
      </w:r>
    </w:p>
    <w:p w14:paraId="3F621B9D"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В соответствии с пунктом 3 Правил № 533 основанием для рассмотрения спора является заявление о рассмотрении спора, поданное в федеральный антимонопольный орган в бумажной форме или в форме электронного документа и подписанное заявителем либо уполномоченным им на это лицом (далее - заявление) в течение 3 месяцев со дня, когда лицо, подающее заявление, узнало или должно было узнать о нарушении своих прав.</w:t>
      </w:r>
    </w:p>
    <w:bookmarkEnd w:id="37"/>
    <w:p w14:paraId="31CA37F8"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Правилами отмены решений органов исполнительной власти субъектов Российской 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утвержденными Постановлением Правительства РФ от 03.03.2004 № 123 (далее – Правила № 123), определен порядок отмены решений органов исполнительной власти субъектов Российской Федерации в области государственного регулирования тарифов, принятых с превышением полномочий, установленных нормативными правовыми актами в сфере ценообразования в области электроэнергетики, принятых ими с нарушением законодательства Российской Федерации.</w:t>
      </w:r>
    </w:p>
    <w:p w14:paraId="35D1E815"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В соответствии с пунктом 2 Правил № 123 основанием для рассмотрения вопроса об отмене решения является заявление заинтересованного лица. Заявление подается в письменной форме с приложением необходимых документов (подлинника или копии) (пункт 3 Правил № 123).</w:t>
      </w:r>
    </w:p>
    <w:p w14:paraId="50C12FF1" w14:textId="77777777" w:rsidR="0069742E" w:rsidRPr="00DF7AE0" w:rsidRDefault="0069742E" w:rsidP="008F6A17">
      <w:pPr>
        <w:spacing w:after="0" w:line="360" w:lineRule="auto"/>
        <w:ind w:firstLine="567"/>
        <w:jc w:val="both"/>
        <w:rPr>
          <w:rFonts w:ascii="Myriad Pro" w:hAnsi="Myriad Pro"/>
          <w:sz w:val="26"/>
          <w:szCs w:val="26"/>
        </w:rPr>
      </w:pPr>
      <w:r w:rsidRPr="00DF7AE0">
        <w:rPr>
          <w:rFonts w:ascii="Myriad Pro" w:hAnsi="Myriad Pro"/>
          <w:sz w:val="26"/>
          <w:szCs w:val="26"/>
        </w:rPr>
        <w:t xml:space="preserve">Решение федерального органа исполнительной власти в области государственного регулирования тарифов (органа исполнительной власти субъекта Российской Федерации в области государственного регулирования тарифов) об отмене решения должно содержать основание и дату отмены решения, срок принятия органами, решения которых отменяются, новых решений </w:t>
      </w:r>
      <w:r w:rsidRPr="00DF7AE0">
        <w:rPr>
          <w:rFonts w:ascii="Myriad Pro" w:hAnsi="Myriad Pro"/>
          <w:sz w:val="26"/>
          <w:szCs w:val="26"/>
        </w:rPr>
        <w:lastRenderedPageBreak/>
        <w:t>об установлении тарифов, а также требования по расчету тарифов в соответствии с нормативными правовыми актами в области регулирования тарифов в электроэнергетике (пункт 11 Правил № 123).</w:t>
      </w:r>
    </w:p>
    <w:p w14:paraId="1E5900E0" w14:textId="77777777" w:rsidR="0069742E" w:rsidRPr="00DF7AE0" w:rsidRDefault="0069742E" w:rsidP="008F6A17">
      <w:pPr>
        <w:spacing w:after="0" w:line="360" w:lineRule="auto"/>
        <w:ind w:firstLine="709"/>
        <w:jc w:val="both"/>
        <w:rPr>
          <w:rFonts w:ascii="Myriad Pro" w:hAnsi="Myriad Pro"/>
          <w:sz w:val="26"/>
          <w:szCs w:val="26"/>
        </w:rPr>
      </w:pPr>
      <w:r w:rsidRPr="00DF7AE0">
        <w:rPr>
          <w:rFonts w:ascii="Myriad Pro" w:hAnsi="Myriad Pro"/>
          <w:sz w:val="26"/>
          <w:szCs w:val="26"/>
        </w:rPr>
        <w:t xml:space="preserve">Приказом ФАС России от 21.08.2020 № 769/20 утвержден Административный регламент Федеральной антимонопольной службы по систематическому наблюдению за исполнением обязательных требований при осуществлении деятельности юридическими лицами, индивидуальными предпринимателями или при исполнении полномочий органами исполнительной власти субъектов Российской Федерации в области государственного регулирования цен (тарифов, надбавок) в сфере электроэнергетики (далее -Регламент по контролю). Регламент по контролю принят взамен приказа ФСТ России от 26.01.2012 № 23-э, в части осуществления контроля в сфере электроэнергетике. </w:t>
      </w:r>
    </w:p>
    <w:p w14:paraId="5783606C" w14:textId="77777777" w:rsidR="0069742E" w:rsidRPr="00DF7AE0" w:rsidRDefault="0069742E" w:rsidP="008F6A17">
      <w:pPr>
        <w:spacing w:after="0" w:line="360" w:lineRule="auto"/>
        <w:ind w:firstLine="709"/>
        <w:jc w:val="both"/>
        <w:rPr>
          <w:rFonts w:ascii="Myriad Pro" w:hAnsi="Myriad Pro"/>
          <w:sz w:val="26"/>
          <w:szCs w:val="26"/>
        </w:rPr>
      </w:pPr>
      <w:r w:rsidRPr="00DF7AE0">
        <w:rPr>
          <w:rFonts w:ascii="Myriad Pro" w:hAnsi="Myriad Pro"/>
          <w:sz w:val="26"/>
          <w:szCs w:val="26"/>
        </w:rPr>
        <w:t xml:space="preserve">Регламентом по контролю определены сроки и последовательность административных процедур (действий), предпринимаемых Федеральной антимонопольной службой в процессе осуществления государственного контроля (надзора) при проведении систематического наблюдения за исполнением обязательных требований при осуществлении деятельности в области государственного регулирования цен (тарифов, надбавок) в сфере электроэнергетики. Регламент по контролю предусматривает исполнение государственной функции только сотрудниками Центрального Аппарата ФАС России. </w:t>
      </w:r>
    </w:p>
    <w:p w14:paraId="66170146" w14:textId="77777777" w:rsidR="0069742E" w:rsidRPr="00DF7AE0" w:rsidRDefault="0069742E" w:rsidP="008F6A17">
      <w:pPr>
        <w:pStyle w:val="26"/>
        <w:shd w:val="clear" w:color="auto" w:fill="auto"/>
        <w:tabs>
          <w:tab w:val="left" w:pos="1198"/>
        </w:tabs>
        <w:spacing w:line="360" w:lineRule="auto"/>
        <w:ind w:firstLine="709"/>
        <w:rPr>
          <w:rFonts w:ascii="Myriad Pro" w:eastAsiaTheme="minorHAnsi" w:hAnsi="Myriad Pro" w:cstheme="minorBidi"/>
          <w:sz w:val="26"/>
          <w:szCs w:val="26"/>
        </w:rPr>
      </w:pPr>
      <w:r w:rsidRPr="00DF7AE0">
        <w:rPr>
          <w:rFonts w:ascii="Myriad Pro" w:eastAsiaTheme="minorHAnsi" w:hAnsi="Myriad Pro" w:cstheme="minorBidi"/>
          <w:sz w:val="26"/>
          <w:szCs w:val="26"/>
        </w:rPr>
        <w:t xml:space="preserve">Предметом государственного контроля (надзора) является, в том числе, соблюдение органами исполнительной власти субъектов Российской Федерации в области государственного регулирования цен (тарифов, надбавок), юридическими лицами, индивидуальными предпринимателями в процессе осуществления деятельности требований, установленных Федеральным законом от 26.03.2003 № 35-ФЗ «Об электроэнергетике», другими федеральными законами и иными нормативными правовыми актами Российской Федерации, к установлению и (или) применению цен (тарифов) в сфере электроэнергетики, в части определения достоверности, экономической обоснованности расходов и иных показателей, учитываемых при государственном регулировании цен </w:t>
      </w:r>
      <w:r w:rsidRPr="00DF7AE0">
        <w:rPr>
          <w:rFonts w:ascii="Myriad Pro" w:eastAsiaTheme="minorHAnsi" w:hAnsi="Myriad Pro" w:cstheme="minorBidi"/>
          <w:sz w:val="26"/>
          <w:szCs w:val="26"/>
        </w:rPr>
        <w:lastRenderedPageBreak/>
        <w:t xml:space="preserve">(тарифов), экономической обоснованности фактического расходования средств при осуществлении регулируемой деятельности в сфере электроэнергетики, экономической обоснованности расходов на проведение мероприятий по технологическому присоединению объектов к электрическим сетям и правильности применения указанными субъектами регулируемых государством цен (тарифов) в электроэнергетике, применения платы за технологическое присоединение к единой национальной (общероссийской) электрической сети и (или) стандартизированных тарифных ставок, определяющих величину этой платы, использования инвестиционных ресурсов, включаемых в регулируемые государством цены (тарифы) в электроэнергетике, а также стандартов раскрытия информации в электроэнергетике. </w:t>
      </w:r>
    </w:p>
    <w:p w14:paraId="1B98C5CE" w14:textId="77777777" w:rsidR="0069742E" w:rsidRPr="00DF7AE0" w:rsidRDefault="0069742E" w:rsidP="008F6A17">
      <w:pPr>
        <w:spacing w:after="0" w:line="360" w:lineRule="auto"/>
        <w:ind w:firstLine="709"/>
        <w:jc w:val="both"/>
        <w:rPr>
          <w:rFonts w:ascii="Myriad Pro" w:hAnsi="Myriad Pro"/>
          <w:sz w:val="26"/>
          <w:szCs w:val="26"/>
        </w:rPr>
      </w:pPr>
      <w:r w:rsidRPr="00DF7AE0">
        <w:rPr>
          <w:rFonts w:ascii="Myriad Pro" w:hAnsi="Myriad Pro"/>
          <w:sz w:val="26"/>
          <w:szCs w:val="26"/>
        </w:rPr>
        <w:t>Государственная функция осуществляется в течение 30 календарных дней с момента поступления информации, предусмотренной пунктом 30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либо поступившей по запросу Федеральной антимонопольной службы, сведений о месте опубликования информации, направленных в Федеральную антимонопольную службу в соответствии с пунктом 4 стандартов раскрытия информации № 24.</w:t>
      </w:r>
    </w:p>
    <w:p w14:paraId="4EE92E7A" w14:textId="77777777" w:rsidR="0069742E" w:rsidRPr="006C4401" w:rsidRDefault="0069742E" w:rsidP="008F6A17">
      <w:pPr>
        <w:spacing w:after="0" w:line="360" w:lineRule="auto"/>
        <w:ind w:firstLine="709"/>
        <w:jc w:val="both"/>
        <w:rPr>
          <w:rFonts w:ascii="Myriad Pro" w:hAnsi="Myriad Pro"/>
          <w:sz w:val="26"/>
          <w:szCs w:val="26"/>
        </w:rPr>
      </w:pPr>
      <w:r w:rsidRPr="006C4401">
        <w:rPr>
          <w:rFonts w:ascii="Myriad Pro" w:hAnsi="Myriad Pro"/>
          <w:sz w:val="26"/>
          <w:szCs w:val="26"/>
        </w:rPr>
        <w:t>Пунктом 30 Правил госрегулирования № 1178 предусмотрено, что в течение 7 рабочих дней регулирующие органы направляют в ФАС России следующую информацию (заверенные копии):</w:t>
      </w:r>
    </w:p>
    <w:p w14:paraId="62A8D277" w14:textId="77777777" w:rsidR="0069742E" w:rsidRPr="006C4401" w:rsidRDefault="0069742E" w:rsidP="008F6A17">
      <w:pPr>
        <w:pStyle w:val="a3"/>
        <w:numPr>
          <w:ilvl w:val="0"/>
          <w:numId w:val="11"/>
        </w:numPr>
        <w:spacing w:after="0" w:line="360" w:lineRule="auto"/>
        <w:ind w:left="993"/>
        <w:jc w:val="both"/>
        <w:rPr>
          <w:rFonts w:ascii="Myriad Pro" w:hAnsi="Myriad Pro"/>
          <w:sz w:val="26"/>
          <w:szCs w:val="26"/>
        </w:rPr>
      </w:pPr>
      <w:r w:rsidRPr="006C4401">
        <w:rPr>
          <w:rFonts w:ascii="Myriad Pro" w:hAnsi="Myriad Pro"/>
          <w:sz w:val="26"/>
          <w:szCs w:val="26"/>
        </w:rPr>
        <w:t>решение об установлении тарифов;</w:t>
      </w:r>
    </w:p>
    <w:p w14:paraId="019EF866" w14:textId="77777777" w:rsidR="0069742E" w:rsidRPr="006C4401" w:rsidRDefault="0069742E" w:rsidP="008F6A17">
      <w:pPr>
        <w:pStyle w:val="a3"/>
        <w:numPr>
          <w:ilvl w:val="0"/>
          <w:numId w:val="11"/>
        </w:numPr>
        <w:spacing w:after="0" w:line="360" w:lineRule="auto"/>
        <w:ind w:left="993"/>
        <w:jc w:val="both"/>
        <w:rPr>
          <w:rFonts w:ascii="Myriad Pro" w:hAnsi="Myriad Pro"/>
          <w:sz w:val="26"/>
          <w:szCs w:val="26"/>
        </w:rPr>
      </w:pPr>
      <w:r w:rsidRPr="006C4401">
        <w:rPr>
          <w:rFonts w:ascii="Myriad Pro" w:hAnsi="Myriad Pro"/>
          <w:sz w:val="26"/>
          <w:szCs w:val="26"/>
        </w:rPr>
        <w:t>информацию о составе тарифов, показателях, использованных при расчете тарифов;</w:t>
      </w:r>
    </w:p>
    <w:p w14:paraId="4AAC1A60" w14:textId="77777777" w:rsidR="0069742E" w:rsidRPr="006C4401" w:rsidRDefault="0069742E" w:rsidP="008F6A17">
      <w:pPr>
        <w:pStyle w:val="a3"/>
        <w:numPr>
          <w:ilvl w:val="0"/>
          <w:numId w:val="11"/>
        </w:numPr>
        <w:spacing w:after="0" w:line="360" w:lineRule="auto"/>
        <w:ind w:left="993"/>
        <w:jc w:val="both"/>
        <w:rPr>
          <w:rFonts w:ascii="Myriad Pro" w:hAnsi="Myriad Pro"/>
          <w:sz w:val="26"/>
          <w:szCs w:val="26"/>
        </w:rPr>
      </w:pPr>
      <w:r w:rsidRPr="006C4401">
        <w:rPr>
          <w:rFonts w:ascii="Myriad Pro" w:hAnsi="Myriad Pro"/>
          <w:sz w:val="26"/>
          <w:szCs w:val="26"/>
        </w:rPr>
        <w:t>решение, отражающее величину расходов, связанных с осуществлением технологического присоединения к электрическим сетям, не включаемых в соответствии с пунктом 87 Основ ценообразования в плату за технологическое присоединение;</w:t>
      </w:r>
    </w:p>
    <w:p w14:paraId="477CACFE" w14:textId="77777777" w:rsidR="0069742E" w:rsidRPr="006C4401" w:rsidRDefault="0069742E" w:rsidP="008F6A17">
      <w:pPr>
        <w:pStyle w:val="a3"/>
        <w:numPr>
          <w:ilvl w:val="0"/>
          <w:numId w:val="11"/>
        </w:numPr>
        <w:spacing w:after="0" w:line="360" w:lineRule="auto"/>
        <w:ind w:left="993"/>
        <w:jc w:val="both"/>
        <w:rPr>
          <w:rFonts w:ascii="Myriad Pro" w:hAnsi="Myriad Pro"/>
          <w:sz w:val="26"/>
          <w:szCs w:val="26"/>
        </w:rPr>
      </w:pPr>
      <w:r w:rsidRPr="006C4401">
        <w:rPr>
          <w:rFonts w:ascii="Myriad Pro" w:hAnsi="Myriad Pro"/>
          <w:sz w:val="26"/>
          <w:szCs w:val="26"/>
        </w:rPr>
        <w:lastRenderedPageBreak/>
        <w:t>список ТСО в отношении, которых установлены (пересмотрены) цены (тарифы) на услуги по передаче электрической энергии на очередной период регулирования;</w:t>
      </w:r>
    </w:p>
    <w:p w14:paraId="15056298" w14:textId="77777777" w:rsidR="0069742E" w:rsidRPr="006C4401" w:rsidRDefault="0069742E" w:rsidP="008F6A17">
      <w:pPr>
        <w:pStyle w:val="a3"/>
        <w:numPr>
          <w:ilvl w:val="0"/>
          <w:numId w:val="11"/>
        </w:numPr>
        <w:spacing w:after="0" w:line="360" w:lineRule="auto"/>
        <w:ind w:left="993"/>
        <w:jc w:val="both"/>
        <w:rPr>
          <w:rFonts w:ascii="Myriad Pro" w:hAnsi="Myriad Pro"/>
          <w:sz w:val="26"/>
          <w:szCs w:val="26"/>
        </w:rPr>
      </w:pPr>
      <w:r w:rsidRPr="006C4401">
        <w:rPr>
          <w:rFonts w:ascii="Myriad Pro" w:hAnsi="Myriad Pro"/>
          <w:sz w:val="26"/>
          <w:szCs w:val="26"/>
        </w:rPr>
        <w:t xml:space="preserve">список ТСО в отношении, которых не установлены (не пересмотрены) цены (тарифы) на услуги по передаче электрической энергии. </w:t>
      </w:r>
    </w:p>
    <w:p w14:paraId="0AA41E4A" w14:textId="77777777" w:rsidR="0069742E" w:rsidRPr="006C4401" w:rsidRDefault="0069742E" w:rsidP="008F6A17">
      <w:pPr>
        <w:spacing w:after="0" w:line="360" w:lineRule="auto"/>
        <w:ind w:firstLine="709"/>
        <w:jc w:val="both"/>
        <w:rPr>
          <w:rFonts w:ascii="Myriad Pro" w:hAnsi="Myriad Pro"/>
          <w:sz w:val="26"/>
          <w:szCs w:val="26"/>
        </w:rPr>
      </w:pPr>
      <w:r w:rsidRPr="006C4401">
        <w:rPr>
          <w:rFonts w:ascii="Myriad Pro" w:hAnsi="Myriad Pro"/>
          <w:sz w:val="26"/>
          <w:szCs w:val="26"/>
        </w:rPr>
        <w:t>Центральный аппарат ФАС России осуществляет государственную функцию по контролю в сфере электроэнергетики по следующим административным процедурам:</w:t>
      </w:r>
    </w:p>
    <w:p w14:paraId="552AB1C8" w14:textId="77777777" w:rsidR="0069742E" w:rsidRPr="006C4401" w:rsidRDefault="0069742E" w:rsidP="008F6A17">
      <w:pPr>
        <w:pStyle w:val="a3"/>
        <w:numPr>
          <w:ilvl w:val="0"/>
          <w:numId w:val="11"/>
        </w:numPr>
        <w:spacing w:after="0" w:line="360" w:lineRule="auto"/>
        <w:ind w:left="993"/>
        <w:jc w:val="both"/>
        <w:rPr>
          <w:rFonts w:ascii="Myriad Pro" w:hAnsi="Myriad Pro"/>
          <w:sz w:val="26"/>
          <w:szCs w:val="26"/>
        </w:rPr>
      </w:pPr>
      <w:r w:rsidRPr="006C4401">
        <w:rPr>
          <w:rFonts w:ascii="Myriad Pro" w:hAnsi="Myriad Pro"/>
          <w:sz w:val="26"/>
          <w:szCs w:val="26"/>
        </w:rPr>
        <w:t>сбор документов;</w:t>
      </w:r>
    </w:p>
    <w:p w14:paraId="61F328A3" w14:textId="77777777" w:rsidR="0069742E" w:rsidRPr="006C4401" w:rsidRDefault="0069742E" w:rsidP="008F6A17">
      <w:pPr>
        <w:pStyle w:val="a3"/>
        <w:numPr>
          <w:ilvl w:val="0"/>
          <w:numId w:val="11"/>
        </w:numPr>
        <w:spacing w:after="0" w:line="360" w:lineRule="auto"/>
        <w:ind w:left="993"/>
        <w:jc w:val="both"/>
        <w:rPr>
          <w:rFonts w:ascii="Myriad Pro" w:hAnsi="Myriad Pro"/>
          <w:sz w:val="26"/>
          <w:szCs w:val="26"/>
        </w:rPr>
      </w:pPr>
      <w:r w:rsidRPr="006C4401">
        <w:rPr>
          <w:rFonts w:ascii="Myriad Pro" w:hAnsi="Myriad Pro"/>
          <w:sz w:val="26"/>
          <w:szCs w:val="26"/>
        </w:rPr>
        <w:t>обработка и анализ документов и материалов;</w:t>
      </w:r>
    </w:p>
    <w:p w14:paraId="486ACD08" w14:textId="77777777" w:rsidR="0069742E" w:rsidRPr="006C4401" w:rsidRDefault="0069742E" w:rsidP="008F6A17">
      <w:pPr>
        <w:pStyle w:val="a3"/>
        <w:numPr>
          <w:ilvl w:val="0"/>
          <w:numId w:val="11"/>
        </w:numPr>
        <w:spacing w:after="0" w:line="360" w:lineRule="auto"/>
        <w:ind w:left="993"/>
        <w:jc w:val="both"/>
        <w:rPr>
          <w:rFonts w:ascii="Myriad Pro" w:hAnsi="Myriad Pro"/>
          <w:sz w:val="26"/>
          <w:szCs w:val="26"/>
        </w:rPr>
      </w:pPr>
      <w:r w:rsidRPr="006C4401">
        <w:rPr>
          <w:rFonts w:ascii="Myriad Pro" w:hAnsi="Myriad Pro"/>
          <w:sz w:val="26"/>
          <w:szCs w:val="26"/>
        </w:rPr>
        <w:t>принятие мер реагирования по результатам проведения государственного контроля.</w:t>
      </w:r>
    </w:p>
    <w:p w14:paraId="44488140" w14:textId="77777777" w:rsidR="0069742E" w:rsidRPr="00607BB6" w:rsidRDefault="0069742E" w:rsidP="008F6A17">
      <w:pPr>
        <w:spacing w:after="0" w:line="360" w:lineRule="auto"/>
        <w:ind w:firstLine="709"/>
        <w:jc w:val="both"/>
        <w:rPr>
          <w:rFonts w:ascii="Myriad Pro" w:hAnsi="Myriad Pro"/>
          <w:sz w:val="26"/>
          <w:szCs w:val="26"/>
        </w:rPr>
      </w:pPr>
      <w:r w:rsidRPr="00607BB6">
        <w:rPr>
          <w:rFonts w:ascii="Myriad Pro" w:hAnsi="Myriad Pro"/>
          <w:sz w:val="26"/>
          <w:szCs w:val="26"/>
        </w:rPr>
        <w:t>В Регламенте по контролю предусмотрен сбор информации, в том числе посредством информации, размещенной в сети «Интернет».</w:t>
      </w:r>
    </w:p>
    <w:p w14:paraId="2C9349D2" w14:textId="77777777" w:rsidR="0069742E" w:rsidRPr="00607BB6" w:rsidRDefault="0069742E" w:rsidP="008F6A17">
      <w:pPr>
        <w:pStyle w:val="26"/>
        <w:shd w:val="clear" w:color="auto" w:fill="auto"/>
        <w:tabs>
          <w:tab w:val="left" w:pos="1404"/>
        </w:tabs>
        <w:spacing w:line="360" w:lineRule="auto"/>
        <w:ind w:firstLine="709"/>
        <w:rPr>
          <w:rFonts w:ascii="Myriad Pro" w:eastAsiaTheme="minorHAnsi" w:hAnsi="Myriad Pro" w:cstheme="minorBidi"/>
          <w:sz w:val="26"/>
          <w:szCs w:val="26"/>
        </w:rPr>
      </w:pPr>
      <w:r w:rsidRPr="00DF7AE0">
        <w:rPr>
          <w:rFonts w:ascii="Myriad Pro" w:eastAsiaTheme="minorHAnsi" w:hAnsi="Myriad Pro" w:cstheme="minorBidi"/>
          <w:sz w:val="26"/>
          <w:szCs w:val="26"/>
        </w:rPr>
        <w:t>Результатом исполнения</w:t>
      </w:r>
      <w:r w:rsidRPr="00607BB6">
        <w:rPr>
          <w:rFonts w:ascii="Myriad Pro" w:eastAsiaTheme="minorHAnsi" w:hAnsi="Myriad Pro" w:cstheme="minorBidi"/>
          <w:b/>
          <w:bCs/>
          <w:sz w:val="26"/>
          <w:szCs w:val="26"/>
        </w:rPr>
        <w:t xml:space="preserve"> </w:t>
      </w:r>
      <w:r w:rsidRPr="00607BB6">
        <w:rPr>
          <w:rFonts w:ascii="Myriad Pro" w:eastAsiaTheme="minorHAnsi" w:hAnsi="Myriad Pro" w:cstheme="minorBidi"/>
          <w:sz w:val="26"/>
          <w:szCs w:val="26"/>
        </w:rPr>
        <w:t xml:space="preserve">государственной функции является, в том числе: </w:t>
      </w:r>
    </w:p>
    <w:p w14:paraId="2983C167" w14:textId="77777777" w:rsidR="0069742E" w:rsidRPr="00607BB6" w:rsidRDefault="0069742E" w:rsidP="008F6A17">
      <w:pPr>
        <w:pStyle w:val="26"/>
        <w:numPr>
          <w:ilvl w:val="0"/>
          <w:numId w:val="14"/>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устранение выявленных нарушений требований законодательства Российской Федерации о государственном регулировании цен (тарифов);</w:t>
      </w:r>
    </w:p>
    <w:p w14:paraId="3E9F442A" w14:textId="77777777" w:rsidR="0069742E" w:rsidRPr="00607BB6" w:rsidRDefault="0069742E" w:rsidP="008F6A17">
      <w:pPr>
        <w:pStyle w:val="26"/>
        <w:numPr>
          <w:ilvl w:val="0"/>
          <w:numId w:val="14"/>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приведение в соответствие с законодательством Российской Федерации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w:t>
      </w:r>
    </w:p>
    <w:p w14:paraId="7F06DE7D" w14:textId="77777777" w:rsidR="0069742E" w:rsidRPr="00607BB6" w:rsidRDefault="0069742E" w:rsidP="008F6A17">
      <w:pPr>
        <w:pStyle w:val="26"/>
        <w:numPr>
          <w:ilvl w:val="0"/>
          <w:numId w:val="14"/>
        </w:numPr>
        <w:shd w:val="clear" w:color="auto" w:fill="auto"/>
        <w:tabs>
          <w:tab w:val="left" w:pos="1086"/>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с превышением полномочий и (или) с нарушением требований законодательства Российской Федерации;</w:t>
      </w:r>
    </w:p>
    <w:p w14:paraId="45925C71" w14:textId="77777777" w:rsidR="0069742E" w:rsidRPr="00607BB6" w:rsidRDefault="0069742E" w:rsidP="008F6A17">
      <w:pPr>
        <w:pStyle w:val="26"/>
        <w:numPr>
          <w:ilvl w:val="0"/>
          <w:numId w:val="14"/>
        </w:numPr>
        <w:shd w:val="clear" w:color="auto" w:fill="auto"/>
        <w:tabs>
          <w:tab w:val="left" w:pos="1081"/>
        </w:tabs>
        <w:spacing w:line="360" w:lineRule="auto"/>
        <w:ind w:left="0" w:firstLine="709"/>
        <w:rPr>
          <w:rFonts w:ascii="Myriad Pro" w:eastAsiaTheme="minorHAnsi" w:hAnsi="Myriad Pro" w:cstheme="minorBidi"/>
          <w:sz w:val="26"/>
          <w:szCs w:val="26"/>
        </w:rPr>
      </w:pPr>
      <w:r w:rsidRPr="00607BB6">
        <w:rPr>
          <w:rFonts w:ascii="Myriad Pro" w:eastAsiaTheme="minorHAnsi" w:hAnsi="Myriad Pro" w:cstheme="minorBidi"/>
          <w:sz w:val="26"/>
          <w:szCs w:val="26"/>
        </w:rPr>
        <w:t>отмена решений органов исполнительной власти субъектов Российской Федерации в области государственного регулирования цен (тарифов, надбавок) в сфере электроэнергетики, принятых в рамках осуществления контроля за соблюдением стандартов раскрытия информации.</w:t>
      </w:r>
    </w:p>
    <w:p w14:paraId="1AF13EC8" w14:textId="77777777" w:rsidR="0069742E" w:rsidRPr="00607BB6" w:rsidRDefault="0069742E" w:rsidP="008F6A17">
      <w:pPr>
        <w:spacing w:after="0" w:line="360" w:lineRule="auto"/>
        <w:ind w:firstLine="709"/>
        <w:jc w:val="both"/>
        <w:rPr>
          <w:rFonts w:ascii="Myriad Pro" w:hAnsi="Myriad Pro"/>
          <w:sz w:val="26"/>
          <w:szCs w:val="26"/>
        </w:rPr>
      </w:pPr>
      <w:r w:rsidRPr="00607BB6">
        <w:rPr>
          <w:rFonts w:ascii="Myriad Pro" w:hAnsi="Myriad Pro"/>
          <w:sz w:val="26"/>
          <w:szCs w:val="26"/>
        </w:rPr>
        <w:t xml:space="preserve">При этом, отмена решений регулирующих органов осуществляется согласно Правил отмены решений органов исполнительной власти субъектов Российской </w:t>
      </w:r>
      <w:r w:rsidRPr="00607BB6">
        <w:rPr>
          <w:rFonts w:ascii="Myriad Pro" w:hAnsi="Myriad Pro"/>
          <w:sz w:val="26"/>
          <w:szCs w:val="26"/>
        </w:rPr>
        <w:lastRenderedPageBreak/>
        <w:t xml:space="preserve">Федерации в области государственного регулирования тарифов, а также решений органов местного самоуправления поселений или городских округов, принятых во исполнение переданных им полномочий по государственному регулированию тарифов на тепловую энергию, в сфере водоснабжения и водоотведения, утвержденных постановлением Правительства Российской Федерации от 03.03.2004 № 123. </w:t>
      </w:r>
    </w:p>
    <w:p w14:paraId="34024F6E" w14:textId="77777777" w:rsidR="0069742E" w:rsidRDefault="0069742E" w:rsidP="008F6A17">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6C4401">
        <w:rPr>
          <w:rFonts w:ascii="Myriad Pro" w:eastAsiaTheme="minorHAnsi" w:hAnsi="Myriad Pro" w:cstheme="minorBidi"/>
          <w:sz w:val="26"/>
          <w:szCs w:val="26"/>
        </w:rPr>
        <w:t xml:space="preserve">Заинтересованные лица вправе обжаловать действия (бездействия) ФАС России, ее должностных лиц и решения, принятые (осуществляемые) ими в ходе исполнения государственной функции, в досудебном (внесудебном) порядке. Основанием для начала процедуры досудебного (внесудебного) обжалования является обращение (жалоба) направленная в ФАС России. Заявители направляют жалобу в письменной форме или в форме электронного документа. К жалобе должны быть приложены необходимые документы и материалы.  </w:t>
      </w:r>
    </w:p>
    <w:p w14:paraId="57AE0175" w14:textId="77777777" w:rsidR="0069742E" w:rsidRPr="00143431" w:rsidRDefault="0069742E" w:rsidP="008F6A17">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143431">
        <w:rPr>
          <w:rFonts w:ascii="Myriad Pro" w:eastAsiaTheme="minorHAnsi" w:hAnsi="Myriad Pro" w:cstheme="minorBidi"/>
          <w:sz w:val="26"/>
          <w:szCs w:val="26"/>
        </w:rPr>
        <w:t>В пункте 1.12 Регламента по контролю предусмотрен исчерпывающий перечень документов и (или) информации, в том числе:</w:t>
      </w:r>
    </w:p>
    <w:p w14:paraId="497ABED1" w14:textId="77777777" w:rsidR="0069742E" w:rsidRPr="00143431" w:rsidRDefault="0069742E" w:rsidP="008F6A17">
      <w:pPr>
        <w:pStyle w:val="26"/>
        <w:numPr>
          <w:ilvl w:val="0"/>
          <w:numId w:val="15"/>
        </w:numPr>
        <w:shd w:val="clear" w:color="auto" w:fill="auto"/>
        <w:tabs>
          <w:tab w:val="left" w:pos="1076"/>
        </w:tabs>
        <w:spacing w:line="360" w:lineRule="auto"/>
        <w:ind w:left="0" w:firstLine="709"/>
        <w:rPr>
          <w:rFonts w:ascii="Myriad Pro" w:hAnsi="Myriad Pro"/>
          <w:sz w:val="26"/>
          <w:szCs w:val="26"/>
        </w:rPr>
      </w:pPr>
      <w:r w:rsidRPr="00143431">
        <w:rPr>
          <w:rFonts w:ascii="Myriad Pro" w:hAnsi="Myriad Pro"/>
          <w:sz w:val="26"/>
          <w:szCs w:val="26"/>
        </w:rPr>
        <w:t>обосновывающие материалы, представленные юридическими лицами, индивидуальными предпринимателями в орган исполнительной власти субъекта Российской Федерации в области государственного регулирования цен (тарифов, надбавок) в рамках открытия и рассмотрения дел об установлении цен (тарифов);</w:t>
      </w:r>
    </w:p>
    <w:p w14:paraId="04F7458D" w14:textId="77777777" w:rsidR="0069742E" w:rsidRPr="00143431" w:rsidRDefault="0069742E" w:rsidP="008F6A17">
      <w:pPr>
        <w:pStyle w:val="26"/>
        <w:numPr>
          <w:ilvl w:val="0"/>
          <w:numId w:val="15"/>
        </w:numPr>
        <w:shd w:val="clear" w:color="auto" w:fill="auto"/>
        <w:tabs>
          <w:tab w:val="left" w:pos="1081"/>
        </w:tabs>
        <w:spacing w:line="360" w:lineRule="auto"/>
        <w:ind w:left="0" w:firstLine="709"/>
        <w:rPr>
          <w:rFonts w:ascii="Myriad Pro" w:hAnsi="Myriad Pro"/>
          <w:sz w:val="26"/>
          <w:szCs w:val="26"/>
        </w:rPr>
      </w:pPr>
      <w:r w:rsidRPr="00143431">
        <w:rPr>
          <w:rFonts w:ascii="Myriad Pro" w:hAnsi="Myriad Pro"/>
          <w:sz w:val="26"/>
          <w:szCs w:val="26"/>
        </w:rPr>
        <w:t>копии экспертных заключений органа исполнительной власти субъекта Российской Федерации в области государственного регулирования цен (тарифов, надбавок) по делу об установлении регулируемых цен (тарифов);</w:t>
      </w:r>
    </w:p>
    <w:p w14:paraId="1D33DBBC" w14:textId="77777777" w:rsidR="0069742E" w:rsidRPr="00143431" w:rsidRDefault="0069742E" w:rsidP="008F6A17">
      <w:pPr>
        <w:pStyle w:val="26"/>
        <w:numPr>
          <w:ilvl w:val="0"/>
          <w:numId w:val="15"/>
        </w:numPr>
        <w:shd w:val="clear" w:color="auto" w:fill="auto"/>
        <w:tabs>
          <w:tab w:val="left" w:pos="1126"/>
        </w:tabs>
        <w:spacing w:line="360" w:lineRule="auto"/>
        <w:ind w:left="0" w:firstLine="709"/>
        <w:rPr>
          <w:rFonts w:ascii="Myriad Pro" w:hAnsi="Myriad Pro"/>
          <w:sz w:val="26"/>
          <w:szCs w:val="26"/>
        </w:rPr>
      </w:pPr>
      <w:r w:rsidRPr="00143431">
        <w:rPr>
          <w:rFonts w:ascii="Myriad Pro" w:hAnsi="Myriad Pro"/>
          <w:sz w:val="26"/>
          <w:szCs w:val="26"/>
        </w:rPr>
        <w:t>копии решений об установлении регулируемых цен (тарифов);</w:t>
      </w:r>
    </w:p>
    <w:p w14:paraId="698186E6" w14:textId="77777777" w:rsidR="0069742E" w:rsidRPr="00143431" w:rsidRDefault="0069742E" w:rsidP="008F6A17">
      <w:pPr>
        <w:pStyle w:val="26"/>
        <w:numPr>
          <w:ilvl w:val="0"/>
          <w:numId w:val="15"/>
        </w:numPr>
        <w:shd w:val="clear" w:color="auto" w:fill="auto"/>
        <w:tabs>
          <w:tab w:val="left" w:pos="1081"/>
        </w:tabs>
        <w:spacing w:line="360" w:lineRule="auto"/>
        <w:ind w:left="0" w:firstLine="709"/>
        <w:rPr>
          <w:rFonts w:ascii="Myriad Pro" w:hAnsi="Myriad Pro"/>
          <w:sz w:val="26"/>
          <w:szCs w:val="26"/>
        </w:rPr>
      </w:pPr>
      <w:r w:rsidRPr="00143431">
        <w:rPr>
          <w:rFonts w:ascii="Myriad Pro" w:hAnsi="Myriad Pro"/>
          <w:sz w:val="26"/>
          <w:szCs w:val="26"/>
        </w:rPr>
        <w:t>копии протоколов заседаний правления органа исполнительной власти субъекта Российской Федерации в области государственного регулирования цен (тарифов, надбавок);</w:t>
      </w:r>
    </w:p>
    <w:p w14:paraId="292109F6" w14:textId="77777777" w:rsidR="0069742E" w:rsidRPr="00143431" w:rsidRDefault="0069742E" w:rsidP="008F6A17">
      <w:pPr>
        <w:pStyle w:val="26"/>
        <w:numPr>
          <w:ilvl w:val="0"/>
          <w:numId w:val="15"/>
        </w:numPr>
        <w:shd w:val="clear" w:color="auto" w:fill="auto"/>
        <w:tabs>
          <w:tab w:val="left" w:pos="1086"/>
        </w:tabs>
        <w:spacing w:line="360" w:lineRule="auto"/>
        <w:ind w:left="0" w:firstLine="709"/>
        <w:rPr>
          <w:rFonts w:ascii="Myriad Pro" w:hAnsi="Myriad Pro"/>
          <w:sz w:val="26"/>
          <w:szCs w:val="26"/>
        </w:rPr>
      </w:pPr>
      <w:r w:rsidRPr="00143431">
        <w:rPr>
          <w:rFonts w:ascii="Myriad Pro" w:hAnsi="Myriad Pro"/>
          <w:sz w:val="26"/>
          <w:szCs w:val="26"/>
        </w:rPr>
        <w:t>копии утвержденных в установленном порядке инвестиционных программ (или проектов инвестиционной программы) с обоснованием потребности в средствах, необходимых для прямого финансирования и (или) обслуживания заемного капитала, и указанием источников финансирования инвестиционных программ;</w:t>
      </w:r>
    </w:p>
    <w:p w14:paraId="7387E520" w14:textId="77777777" w:rsidR="0069742E" w:rsidRPr="00143431" w:rsidRDefault="0069742E" w:rsidP="008F6A17">
      <w:pPr>
        <w:pStyle w:val="26"/>
        <w:numPr>
          <w:ilvl w:val="0"/>
          <w:numId w:val="15"/>
        </w:numPr>
        <w:shd w:val="clear" w:color="auto" w:fill="auto"/>
        <w:tabs>
          <w:tab w:val="left" w:pos="1149"/>
        </w:tabs>
        <w:spacing w:line="360" w:lineRule="auto"/>
        <w:ind w:left="0" w:firstLine="709"/>
        <w:rPr>
          <w:rFonts w:ascii="Myriad Pro" w:hAnsi="Myriad Pro"/>
          <w:sz w:val="26"/>
          <w:szCs w:val="26"/>
        </w:rPr>
      </w:pPr>
      <w:r w:rsidRPr="00143431">
        <w:rPr>
          <w:rFonts w:ascii="Myriad Pro" w:hAnsi="Myriad Pro"/>
          <w:sz w:val="26"/>
          <w:szCs w:val="26"/>
        </w:rPr>
        <w:lastRenderedPageBreak/>
        <w:t>отчеты об использовании инвестиционных ресурсов, включенных в регулируемые государством цены (тарифы), в том числе о выполнении графиков их реализации;</w:t>
      </w:r>
    </w:p>
    <w:p w14:paraId="3F6DF6C2" w14:textId="77777777" w:rsidR="0069742E" w:rsidRPr="00143431" w:rsidRDefault="0069742E" w:rsidP="008F6A17">
      <w:pPr>
        <w:pStyle w:val="26"/>
        <w:numPr>
          <w:ilvl w:val="0"/>
          <w:numId w:val="15"/>
        </w:numPr>
        <w:shd w:val="clear" w:color="auto" w:fill="auto"/>
        <w:tabs>
          <w:tab w:val="left" w:pos="1229"/>
        </w:tabs>
        <w:spacing w:line="360" w:lineRule="auto"/>
        <w:ind w:left="0" w:firstLine="709"/>
        <w:rPr>
          <w:rFonts w:ascii="Myriad Pro" w:hAnsi="Myriad Pro"/>
          <w:sz w:val="26"/>
          <w:szCs w:val="26"/>
        </w:rPr>
      </w:pPr>
      <w:r w:rsidRPr="00143431">
        <w:rPr>
          <w:rFonts w:ascii="Myriad Pro" w:hAnsi="Myriad Pro"/>
          <w:sz w:val="26"/>
          <w:szCs w:val="26"/>
        </w:rPr>
        <w:t>расчет расходов и необходимой валовой выручки от регулируемой деятельности с приложением экономического обоснования исходных данных;</w:t>
      </w:r>
    </w:p>
    <w:p w14:paraId="78A04D4F" w14:textId="77777777" w:rsidR="0069742E" w:rsidRPr="00143431" w:rsidRDefault="0069742E" w:rsidP="008F6A17">
      <w:pPr>
        <w:pStyle w:val="26"/>
        <w:numPr>
          <w:ilvl w:val="0"/>
          <w:numId w:val="15"/>
        </w:numPr>
        <w:shd w:val="clear" w:color="auto" w:fill="auto"/>
        <w:tabs>
          <w:tab w:val="left" w:pos="1275"/>
        </w:tabs>
        <w:spacing w:line="360" w:lineRule="auto"/>
        <w:ind w:left="0" w:firstLine="709"/>
        <w:rPr>
          <w:rFonts w:ascii="Myriad Pro" w:hAnsi="Myriad Pro"/>
          <w:sz w:val="26"/>
          <w:szCs w:val="26"/>
        </w:rPr>
      </w:pPr>
      <w:r w:rsidRPr="00143431">
        <w:rPr>
          <w:rFonts w:ascii="Myriad Pro" w:hAnsi="Myriad Pro"/>
          <w:sz w:val="26"/>
          <w:szCs w:val="26"/>
        </w:rPr>
        <w:t>расчет цен (тарифов);</w:t>
      </w:r>
    </w:p>
    <w:p w14:paraId="38C2D1ED" w14:textId="77777777" w:rsidR="0069742E" w:rsidRPr="00143431" w:rsidRDefault="0069742E" w:rsidP="008F6A17">
      <w:pPr>
        <w:pStyle w:val="26"/>
        <w:numPr>
          <w:ilvl w:val="0"/>
          <w:numId w:val="15"/>
        </w:numPr>
        <w:shd w:val="clear" w:color="auto" w:fill="auto"/>
        <w:tabs>
          <w:tab w:val="left" w:pos="1249"/>
        </w:tabs>
        <w:spacing w:line="360" w:lineRule="auto"/>
        <w:ind w:left="0" w:firstLine="709"/>
        <w:rPr>
          <w:rFonts w:ascii="Myriad Pro" w:hAnsi="Myriad Pro"/>
          <w:sz w:val="26"/>
          <w:szCs w:val="26"/>
        </w:rPr>
      </w:pPr>
      <w:r w:rsidRPr="00143431">
        <w:rPr>
          <w:rFonts w:ascii="Myriad Pro" w:hAnsi="Myriad Pro"/>
          <w:sz w:val="26"/>
          <w:szCs w:val="26"/>
        </w:rPr>
        <w:t>расчет выпадающих (недополученных) или дополнительно полученных в предшествующий расчетный период регулирования доходов, которые были выявлены на основании официальной статистической и бухгалтерской отчетности или результатов проверки хозяйственной деятельности регулируемых субъектов, а также на основании договоров, заключенных в результате проведения торгов (если иное не предусмотрено методом регулирования тарифов);</w:t>
      </w:r>
    </w:p>
    <w:p w14:paraId="24FC3F40" w14:textId="77777777" w:rsidR="0069742E" w:rsidRPr="00143431" w:rsidRDefault="0069742E" w:rsidP="008F6A17">
      <w:pPr>
        <w:pStyle w:val="26"/>
        <w:numPr>
          <w:ilvl w:val="0"/>
          <w:numId w:val="15"/>
        </w:numPr>
        <w:shd w:val="clear" w:color="auto" w:fill="auto"/>
        <w:tabs>
          <w:tab w:val="left" w:pos="1244"/>
        </w:tabs>
        <w:spacing w:line="360" w:lineRule="auto"/>
        <w:ind w:left="0" w:firstLine="709"/>
        <w:rPr>
          <w:rFonts w:ascii="Myriad Pro" w:hAnsi="Myriad Pro"/>
          <w:sz w:val="26"/>
          <w:szCs w:val="26"/>
        </w:rPr>
      </w:pPr>
      <w:r w:rsidRPr="00143431">
        <w:rPr>
          <w:rFonts w:ascii="Myriad Pro" w:hAnsi="Myriad Pro"/>
          <w:sz w:val="26"/>
          <w:szCs w:val="26"/>
        </w:rPr>
        <w:t>копии документов, подтверждающих проведение юридическими лицами, индивидуальными предпринимателями торгов (положение, извещение, документация о проведении торгов, протоколы, составляемые в ходе проведения торгов) либо ссылка на адрес в сети «Интернет», на котором размещены указанные документы;</w:t>
      </w:r>
    </w:p>
    <w:p w14:paraId="7C133F08" w14:textId="77777777" w:rsidR="0069742E" w:rsidRPr="00143431" w:rsidRDefault="0069742E" w:rsidP="008F6A17">
      <w:pPr>
        <w:pStyle w:val="26"/>
        <w:numPr>
          <w:ilvl w:val="0"/>
          <w:numId w:val="15"/>
        </w:numPr>
        <w:shd w:val="clear" w:color="auto" w:fill="auto"/>
        <w:tabs>
          <w:tab w:val="left" w:pos="1299"/>
        </w:tabs>
        <w:spacing w:line="360" w:lineRule="auto"/>
        <w:ind w:left="0" w:firstLine="709"/>
        <w:rPr>
          <w:rFonts w:ascii="Myriad Pro" w:hAnsi="Myriad Pro"/>
          <w:sz w:val="26"/>
          <w:szCs w:val="26"/>
        </w:rPr>
      </w:pPr>
      <w:r w:rsidRPr="00143431">
        <w:rPr>
          <w:rFonts w:ascii="Myriad Pro" w:hAnsi="Myriad Pro"/>
          <w:sz w:val="26"/>
          <w:szCs w:val="26"/>
        </w:rPr>
        <w:t xml:space="preserve">копии договоров об осуществлении регулируемой деятельности. </w:t>
      </w:r>
    </w:p>
    <w:p w14:paraId="09660C5F" w14:textId="77777777" w:rsidR="0069742E" w:rsidRPr="00143431" w:rsidRDefault="0069742E" w:rsidP="008F6A17">
      <w:pPr>
        <w:pStyle w:val="26"/>
        <w:shd w:val="clear" w:color="auto" w:fill="auto"/>
        <w:tabs>
          <w:tab w:val="left" w:pos="1299"/>
        </w:tabs>
        <w:spacing w:line="360" w:lineRule="auto"/>
        <w:ind w:firstLine="709"/>
        <w:rPr>
          <w:rFonts w:ascii="Myriad Pro" w:hAnsi="Myriad Pro"/>
          <w:sz w:val="26"/>
          <w:szCs w:val="26"/>
        </w:rPr>
      </w:pPr>
      <w:r w:rsidRPr="00143431">
        <w:rPr>
          <w:rFonts w:ascii="Myriad Pro" w:hAnsi="Myriad Pro"/>
          <w:sz w:val="26"/>
          <w:szCs w:val="26"/>
        </w:rPr>
        <w:t xml:space="preserve">Исполнение ФАС России государственной функции осуществляется без взимания платы. </w:t>
      </w:r>
    </w:p>
    <w:p w14:paraId="2AF552BC" w14:textId="77777777" w:rsidR="0069742E" w:rsidRPr="00143431" w:rsidRDefault="0069742E" w:rsidP="008F6A17">
      <w:pPr>
        <w:pStyle w:val="26"/>
        <w:shd w:val="clear" w:color="auto" w:fill="auto"/>
        <w:tabs>
          <w:tab w:val="left" w:pos="1299"/>
        </w:tabs>
        <w:spacing w:line="360" w:lineRule="auto"/>
        <w:ind w:firstLine="709"/>
        <w:rPr>
          <w:rFonts w:ascii="Myriad Pro" w:hAnsi="Myriad Pro"/>
          <w:sz w:val="26"/>
          <w:szCs w:val="26"/>
        </w:rPr>
      </w:pPr>
      <w:r w:rsidRPr="00143431">
        <w:rPr>
          <w:rFonts w:ascii="Myriad Pro" w:hAnsi="Myriad Pro"/>
          <w:sz w:val="26"/>
          <w:szCs w:val="26"/>
        </w:rPr>
        <w:t>Исполнитель отмечает, что в обязанности должностных лиц Федеральной антимонопольной службы при осуществлении государственного контроля (надзора), включены в том числе обязанности по:</w:t>
      </w:r>
    </w:p>
    <w:p w14:paraId="2073AEF2" w14:textId="77777777" w:rsidR="0069742E" w:rsidRPr="00143431" w:rsidRDefault="0069742E" w:rsidP="008F6A17">
      <w:pPr>
        <w:pStyle w:val="26"/>
        <w:numPr>
          <w:ilvl w:val="0"/>
          <w:numId w:val="16"/>
        </w:numPr>
        <w:shd w:val="clear" w:color="auto" w:fill="auto"/>
        <w:tabs>
          <w:tab w:val="left" w:pos="1101"/>
        </w:tabs>
        <w:spacing w:line="360" w:lineRule="auto"/>
        <w:ind w:left="0" w:firstLine="709"/>
        <w:rPr>
          <w:rFonts w:ascii="Myriad Pro" w:hAnsi="Myriad Pro"/>
          <w:sz w:val="26"/>
          <w:szCs w:val="26"/>
        </w:rPr>
      </w:pPr>
      <w:r w:rsidRPr="00143431">
        <w:rPr>
          <w:rFonts w:ascii="Myriad Pro" w:hAnsi="Myriad Pro"/>
          <w:sz w:val="26"/>
          <w:szCs w:val="26"/>
        </w:rPr>
        <w:t>своевременному и в полной мере исполнению предоставленных в соответствии с законодательством Российской Федерации полномочий по предупреждению, выявлению и пресечению нарушений законодательства в области государственного регулирования цен (тарифов);</w:t>
      </w:r>
    </w:p>
    <w:p w14:paraId="110B39AE" w14:textId="77777777" w:rsidR="0069742E" w:rsidRPr="00143431" w:rsidRDefault="0069742E" w:rsidP="008F6A17">
      <w:pPr>
        <w:pStyle w:val="26"/>
        <w:numPr>
          <w:ilvl w:val="0"/>
          <w:numId w:val="16"/>
        </w:numPr>
        <w:shd w:val="clear" w:color="auto" w:fill="auto"/>
        <w:tabs>
          <w:tab w:val="left" w:pos="1299"/>
        </w:tabs>
        <w:spacing w:line="360" w:lineRule="auto"/>
        <w:ind w:left="0" w:firstLine="709"/>
        <w:rPr>
          <w:rFonts w:ascii="Myriad Pro" w:hAnsi="Myriad Pro"/>
          <w:sz w:val="26"/>
          <w:szCs w:val="26"/>
        </w:rPr>
      </w:pPr>
      <w:r w:rsidRPr="00143431">
        <w:rPr>
          <w:rFonts w:ascii="Myriad Pro" w:hAnsi="Myriad Pro"/>
          <w:sz w:val="26"/>
          <w:szCs w:val="26"/>
        </w:rPr>
        <w:t>соблюдению законодательства Российской Федерации, прав и законных интересов лиц, в отношении которых осуществляются мероприятия по контролю;</w:t>
      </w:r>
    </w:p>
    <w:p w14:paraId="76B091CA" w14:textId="77777777" w:rsidR="0069742E" w:rsidRPr="00143431" w:rsidRDefault="0069742E" w:rsidP="008F6A17">
      <w:pPr>
        <w:pStyle w:val="26"/>
        <w:numPr>
          <w:ilvl w:val="0"/>
          <w:numId w:val="16"/>
        </w:numPr>
        <w:shd w:val="clear" w:color="auto" w:fill="auto"/>
        <w:tabs>
          <w:tab w:val="left" w:pos="1097"/>
        </w:tabs>
        <w:spacing w:line="360" w:lineRule="auto"/>
        <w:ind w:left="0" w:firstLine="709"/>
        <w:rPr>
          <w:rFonts w:ascii="Myriad Pro" w:hAnsi="Myriad Pro"/>
          <w:sz w:val="26"/>
          <w:szCs w:val="26"/>
        </w:rPr>
      </w:pPr>
      <w:r w:rsidRPr="00143431">
        <w:rPr>
          <w:rFonts w:ascii="Myriad Pro" w:hAnsi="Myriad Pro"/>
          <w:sz w:val="26"/>
          <w:szCs w:val="26"/>
        </w:rPr>
        <w:t xml:space="preserve">соблюдению сроки проведения систематического наблюдения и </w:t>
      </w:r>
      <w:r w:rsidRPr="00143431">
        <w:rPr>
          <w:rFonts w:ascii="Myriad Pro" w:hAnsi="Myriad Pro"/>
          <w:sz w:val="26"/>
          <w:szCs w:val="26"/>
        </w:rPr>
        <w:lastRenderedPageBreak/>
        <w:t>анализа, а также проверки, предусмотренные Регламентом по контролю.</w:t>
      </w:r>
    </w:p>
    <w:p w14:paraId="6ED5DA75" w14:textId="77777777" w:rsidR="0069742E" w:rsidRPr="00143431" w:rsidRDefault="0069742E" w:rsidP="008F6A17">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143431">
        <w:rPr>
          <w:rFonts w:ascii="Myriad Pro" w:eastAsiaTheme="minorHAnsi" w:hAnsi="Myriad Pro" w:cstheme="minorBidi"/>
          <w:sz w:val="26"/>
          <w:szCs w:val="26"/>
        </w:rPr>
        <w:t xml:space="preserve">Заинтересованные лица имеют право на получение информации и документов, необходимых для обоснования и рассмотрения жалобы, включая регистрационный номер ФАС России, месте размещения информации на сайте ФАС России. Жалоба рассматривается в течение 30 календарных дней со дня ее регистрации. Срок может быть продлен на 30 дней с учетом направления запроса о представления дополнительной информации и материалов. Информацию по вопросам исполнения государственной функции можно получить с помощью «Единого портала государственных и муниципальных услуг (функций)» сайт https://www.gosuslugi.ru/. </w:t>
      </w:r>
    </w:p>
    <w:p w14:paraId="1D2A9FE2" w14:textId="77777777" w:rsidR="0069742E" w:rsidRPr="00143431" w:rsidRDefault="0069742E" w:rsidP="008F6A17">
      <w:pPr>
        <w:pStyle w:val="26"/>
        <w:shd w:val="clear" w:color="auto" w:fill="auto"/>
        <w:tabs>
          <w:tab w:val="left" w:pos="1299"/>
        </w:tabs>
        <w:spacing w:line="360" w:lineRule="auto"/>
        <w:ind w:firstLine="709"/>
        <w:rPr>
          <w:rFonts w:ascii="Myriad Pro" w:eastAsiaTheme="minorHAnsi" w:hAnsi="Myriad Pro" w:cstheme="minorBidi"/>
          <w:sz w:val="26"/>
          <w:szCs w:val="26"/>
        </w:rPr>
      </w:pPr>
      <w:r w:rsidRPr="00143431">
        <w:rPr>
          <w:rFonts w:ascii="Myriad Pro" w:eastAsiaTheme="minorHAnsi" w:hAnsi="Myriad Pro" w:cstheme="minorBidi"/>
          <w:sz w:val="26"/>
          <w:szCs w:val="26"/>
        </w:rPr>
        <w:t>Заинтересованному лицу (заявителю) направляется уведомление о принятом решении и действиях, проведенных в соответствии с принятым решением.</w:t>
      </w:r>
    </w:p>
    <w:p w14:paraId="074471CE" w14:textId="77777777" w:rsidR="0069742E" w:rsidRDefault="0069742E" w:rsidP="008F6A17">
      <w:pPr>
        <w:spacing w:after="0" w:line="360" w:lineRule="auto"/>
        <w:ind w:firstLine="567"/>
        <w:jc w:val="both"/>
        <w:rPr>
          <w:rFonts w:ascii="Myriad Pro" w:hAnsi="Myriad Pro"/>
          <w:sz w:val="26"/>
          <w:szCs w:val="26"/>
        </w:rPr>
      </w:pPr>
    </w:p>
    <w:p w14:paraId="67CE9100"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Решения органов исполнительной власти субъектов Российской Федерации в области государственного регулирования тарифов относятся к нормативным правовым актам. Порядок судебного обжалования нормативных правовых актов, рассмотрение исковых заявлений о признании нормативно правовых актов недействующими производится в соответствии с Кодексом административного судопроизводства Российской Федерации.</w:t>
      </w:r>
    </w:p>
    <w:p w14:paraId="7A9D8A6F"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Пунктом 6 статьи 208 Кодекса административного судопроизводства Российской Федерации установлено, что административное исковое заявление о признании нормативного правового акта недействующим может быть подано в суд в течение всего срока действия этого нормативного правового акта.</w:t>
      </w:r>
    </w:p>
    <w:p w14:paraId="08D4B193"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 xml:space="preserve">Согласно пункту 1 статьи 198 Арбитражного процессуального кодекса Российской Федерации, граждане, организации и иные лица вправе обратиться в арбитражный суд с заявлением о признании недействительными ненормативных правовых актов, незаконными решений и действий (бездействия) органов, осуществляющих публичные полномочия, должностных лиц, если полагают, что оспариваемый ненормативный правовой акт, решение и действие (бездействие) не соответствуют закону или иному нормативному правовому акту и нарушают их </w:t>
      </w:r>
      <w:r w:rsidRPr="006C4401">
        <w:rPr>
          <w:rFonts w:ascii="Myriad Pro" w:hAnsi="Myriad Pro"/>
          <w:sz w:val="26"/>
          <w:szCs w:val="26"/>
        </w:rPr>
        <w:lastRenderedPageBreak/>
        <w:t>права и законные интересы в сфере предпринимательской и иной экономической деятельности, незаконно возлагают на них какие-либо обязанности, создают иные препятствия для осуществления предпринимательской и иной экономической деятельности.</w:t>
      </w:r>
    </w:p>
    <w:p w14:paraId="62AD0195"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В соответствии с пунктом 4 статьи 198 Арбитражного процессуального кодекса Российской Федерации Заявление может быть подано в Арбитражный суд в течение трех месяцев со дня, когда гражданину, организации стало известно о нарушении их прав и законных интересов, если иное не установлено федеральным законом. Пропущенный по уважительной причине срок подачи заявления может быть восстановлен судом. </w:t>
      </w:r>
    </w:p>
    <w:p w14:paraId="22229F47" w14:textId="77777777" w:rsidR="0069742E" w:rsidRPr="006C4401" w:rsidRDefault="0069742E" w:rsidP="008F6A17">
      <w:pPr>
        <w:spacing w:after="0" w:line="360" w:lineRule="auto"/>
        <w:ind w:firstLine="567"/>
        <w:jc w:val="both"/>
        <w:rPr>
          <w:rFonts w:ascii="Myriad Pro" w:hAnsi="Myriad Pro"/>
          <w:sz w:val="26"/>
          <w:szCs w:val="26"/>
        </w:rPr>
      </w:pPr>
    </w:p>
    <w:p w14:paraId="25451AB8" w14:textId="77777777" w:rsidR="0069742E" w:rsidRPr="006C4401" w:rsidRDefault="0069742E" w:rsidP="008F6A17">
      <w:pPr>
        <w:spacing w:after="0" w:line="360" w:lineRule="auto"/>
        <w:ind w:firstLine="567"/>
        <w:jc w:val="both"/>
        <w:rPr>
          <w:rFonts w:ascii="Myriad Pro" w:hAnsi="Myriad Pro"/>
          <w:sz w:val="26"/>
          <w:szCs w:val="26"/>
        </w:rPr>
      </w:pPr>
      <w:r w:rsidRPr="006C4401">
        <w:rPr>
          <w:rFonts w:ascii="Myriad Pro" w:hAnsi="Myriad Pro"/>
          <w:sz w:val="26"/>
          <w:szCs w:val="26"/>
        </w:rPr>
        <w:t>На основании вышеизложенного отмечается:</w:t>
      </w:r>
    </w:p>
    <w:p w14:paraId="671ED9F6" w14:textId="2B9E6CF9" w:rsidR="0069742E" w:rsidRPr="006C4401" w:rsidRDefault="0069742E" w:rsidP="008F6A17">
      <w:pPr>
        <w:pStyle w:val="a3"/>
        <w:numPr>
          <w:ilvl w:val="0"/>
          <w:numId w:val="12"/>
        </w:numPr>
        <w:spacing w:after="0" w:line="360" w:lineRule="auto"/>
        <w:jc w:val="both"/>
        <w:rPr>
          <w:rFonts w:ascii="Myriad Pro" w:hAnsi="Myriad Pro"/>
          <w:sz w:val="26"/>
          <w:szCs w:val="26"/>
        </w:rPr>
      </w:pPr>
      <w:r w:rsidRPr="006C4401">
        <w:rPr>
          <w:rFonts w:ascii="Myriad Pro" w:hAnsi="Myriad Pro"/>
          <w:sz w:val="26"/>
          <w:szCs w:val="26"/>
        </w:rPr>
        <w:t>На основании действующих нормативн</w:t>
      </w:r>
      <w:r>
        <w:rPr>
          <w:rFonts w:ascii="Myriad Pro" w:hAnsi="Myriad Pro"/>
          <w:sz w:val="26"/>
          <w:szCs w:val="26"/>
        </w:rPr>
        <w:t xml:space="preserve">ых </w:t>
      </w:r>
      <w:r w:rsidRPr="006C4401">
        <w:rPr>
          <w:rFonts w:ascii="Myriad Pro" w:hAnsi="Myriad Pro"/>
          <w:sz w:val="26"/>
          <w:szCs w:val="26"/>
        </w:rPr>
        <w:t>правовых актов предусмотрены следующие механизмы урегулирования разногласий между регулируемыми организациями и органами исполнительной власти субъектов Российской Федерации в области государственного регулирования тарифов: досудебный и судебный. Передача разногласий на рассмотрение Федеральной антимонопольной службе (досудебный порядок) не препятствует обжалованию решения об установлении цен (тарифов) и (или) их предельных уровней в установленном порядке в суде.</w:t>
      </w:r>
    </w:p>
    <w:p w14:paraId="259C9965" w14:textId="77777777" w:rsidR="0069742E" w:rsidRPr="006C4401" w:rsidRDefault="0069742E" w:rsidP="008F6A17">
      <w:pPr>
        <w:pStyle w:val="a3"/>
        <w:numPr>
          <w:ilvl w:val="0"/>
          <w:numId w:val="12"/>
        </w:numPr>
        <w:spacing w:after="0" w:line="360" w:lineRule="auto"/>
        <w:jc w:val="both"/>
        <w:rPr>
          <w:rFonts w:ascii="Myriad Pro" w:hAnsi="Myriad Pro"/>
          <w:sz w:val="26"/>
          <w:szCs w:val="26"/>
        </w:rPr>
      </w:pPr>
      <w:r w:rsidRPr="006C4401">
        <w:rPr>
          <w:rFonts w:ascii="Myriad Pro" w:hAnsi="Myriad Pro"/>
          <w:sz w:val="26"/>
          <w:szCs w:val="26"/>
        </w:rPr>
        <w:t xml:space="preserve">В случае если органом исполнительной власти были приняты тарифно-балансовые решения с превышением полномочий, установленных нормативными правовыми актами в сфере ценообразования в области электроэнергетики или с нарушением законодательства Российской Федерации, основанием для обращения в Федеральную антимонопольную службу являются Правила № 123. Предельный срок обращения не установлен. </w:t>
      </w:r>
    </w:p>
    <w:p w14:paraId="03B5882B" w14:textId="4CF30E55" w:rsidR="0069742E" w:rsidRPr="006C4401" w:rsidRDefault="0069742E" w:rsidP="008F6A17">
      <w:pPr>
        <w:pStyle w:val="a3"/>
        <w:numPr>
          <w:ilvl w:val="0"/>
          <w:numId w:val="12"/>
        </w:numPr>
        <w:spacing w:after="0" w:line="360" w:lineRule="auto"/>
        <w:jc w:val="both"/>
        <w:rPr>
          <w:rFonts w:ascii="Myriad Pro" w:hAnsi="Myriad Pro"/>
          <w:sz w:val="26"/>
          <w:szCs w:val="26"/>
        </w:rPr>
      </w:pPr>
      <w:r w:rsidRPr="006C4401">
        <w:rPr>
          <w:rFonts w:ascii="Myriad Pro" w:hAnsi="Myriad Pro"/>
          <w:sz w:val="26"/>
          <w:szCs w:val="26"/>
        </w:rPr>
        <w:t xml:space="preserve">В случае если органом исполнительной власти были нарушены права </w:t>
      </w:r>
      <w:r w:rsidR="001831EE">
        <w:rPr>
          <w:rFonts w:ascii="Myriad Pro" w:hAnsi="Myriad Pro"/>
          <w:sz w:val="26"/>
          <w:szCs w:val="26"/>
        </w:rPr>
        <w:t>ПАО </w:t>
      </w:r>
      <w:r w:rsidRPr="006C4401">
        <w:rPr>
          <w:rFonts w:ascii="Myriad Pro" w:hAnsi="Myriad Pro"/>
          <w:sz w:val="26"/>
          <w:szCs w:val="26"/>
        </w:rPr>
        <w:t>«</w:t>
      </w:r>
      <w:proofErr w:type="spellStart"/>
      <w:r w:rsidRPr="006C4401">
        <w:rPr>
          <w:rFonts w:ascii="Myriad Pro" w:hAnsi="Myriad Pro"/>
          <w:sz w:val="26"/>
          <w:szCs w:val="26"/>
        </w:rPr>
        <w:t>Россети</w:t>
      </w:r>
      <w:proofErr w:type="spellEnd"/>
      <w:r w:rsidRPr="006C4401">
        <w:rPr>
          <w:rFonts w:ascii="Myriad Pro" w:hAnsi="Myriad Pro"/>
          <w:sz w:val="26"/>
          <w:szCs w:val="26"/>
        </w:rPr>
        <w:t xml:space="preserve"> </w:t>
      </w:r>
      <w:r w:rsidR="00F641D7">
        <w:rPr>
          <w:rFonts w:ascii="Myriad Pro" w:hAnsi="Myriad Pro"/>
          <w:sz w:val="26"/>
          <w:szCs w:val="26"/>
        </w:rPr>
        <w:t>Ленэнерго»</w:t>
      </w:r>
      <w:r w:rsidRPr="006C4401">
        <w:rPr>
          <w:rFonts w:ascii="Myriad Pro" w:hAnsi="Myriad Pro"/>
          <w:sz w:val="26"/>
          <w:szCs w:val="26"/>
        </w:rPr>
        <w:t xml:space="preserve">, предусмотренные Основами ценообразования № 1178, Правилами регулирования № 1178 и иными нормативно-правовыми актами, регулирующими права и обязанности органов </w:t>
      </w:r>
      <w:r w:rsidRPr="006C4401">
        <w:rPr>
          <w:rFonts w:ascii="Myriad Pro" w:hAnsi="Myriad Pro"/>
          <w:sz w:val="26"/>
          <w:szCs w:val="26"/>
        </w:rPr>
        <w:lastRenderedPageBreak/>
        <w:t>исполнительной власти субъектов Российской Федерации в области государственного регулирования тарифов, регулируемых организаций в электроэнергетике, основанием для обращения в Федеральную антимонопольную службу являются Правила № 533. Предельный срок обращения установлен не позднее 3 месяцев со дня, когда лицо, подающее заявление, узнало или должно было узнать о нарушении своих прав.</w:t>
      </w:r>
    </w:p>
    <w:p w14:paraId="6635903E" w14:textId="77777777" w:rsidR="0069742E" w:rsidRPr="006C4401" w:rsidRDefault="0069742E" w:rsidP="008F6A17">
      <w:pPr>
        <w:pStyle w:val="a3"/>
        <w:numPr>
          <w:ilvl w:val="0"/>
          <w:numId w:val="12"/>
        </w:numPr>
        <w:spacing w:after="0" w:line="360" w:lineRule="auto"/>
        <w:jc w:val="both"/>
        <w:rPr>
          <w:rFonts w:ascii="Myriad Pro" w:hAnsi="Myriad Pro"/>
          <w:sz w:val="26"/>
          <w:szCs w:val="26"/>
        </w:rPr>
      </w:pPr>
      <w:r w:rsidRPr="006C4401">
        <w:rPr>
          <w:rFonts w:ascii="Myriad Pro" w:hAnsi="Myriad Pro"/>
          <w:sz w:val="26"/>
          <w:szCs w:val="26"/>
        </w:rPr>
        <w:t xml:space="preserve">Решение Федеральной антимонопольной службы, принятое по результатам рассмотрения обращения (заявления) регулируемой организации, может быть обжаловано в судебном или досудебном порядке (в соответствии с Регламентом по контролю). </w:t>
      </w:r>
    </w:p>
    <w:p w14:paraId="2FEB8453" w14:textId="77777777" w:rsidR="0069742E" w:rsidRPr="006C4401" w:rsidRDefault="0069742E" w:rsidP="008F6A17">
      <w:pPr>
        <w:pStyle w:val="a3"/>
        <w:numPr>
          <w:ilvl w:val="0"/>
          <w:numId w:val="12"/>
        </w:numPr>
        <w:spacing w:after="0" w:line="360" w:lineRule="auto"/>
        <w:jc w:val="both"/>
        <w:rPr>
          <w:rFonts w:ascii="Myriad Pro" w:hAnsi="Myriad Pro"/>
          <w:sz w:val="26"/>
          <w:szCs w:val="26"/>
        </w:rPr>
      </w:pPr>
      <w:r w:rsidRPr="006C4401">
        <w:rPr>
          <w:rFonts w:ascii="Myriad Pro" w:hAnsi="Myriad Pro"/>
          <w:sz w:val="26"/>
          <w:szCs w:val="26"/>
        </w:rPr>
        <w:t>Судебный порядок урегулирования разногласий регулируется Кодексом административного судопроизводства Российской Федерации и Арбитражным процессуальным кодексом Российской Федерации.</w:t>
      </w:r>
    </w:p>
    <w:p w14:paraId="794029E8" w14:textId="77777777" w:rsidR="0069742E" w:rsidRPr="006C4401" w:rsidRDefault="0069742E" w:rsidP="008F6A17">
      <w:pPr>
        <w:spacing w:after="0" w:line="360" w:lineRule="auto"/>
        <w:jc w:val="both"/>
        <w:rPr>
          <w:rFonts w:ascii="Myriad Pro" w:hAnsi="Myriad Pro"/>
          <w:sz w:val="26"/>
          <w:szCs w:val="26"/>
        </w:rPr>
      </w:pPr>
    </w:p>
    <w:p w14:paraId="2D94AD9B" w14:textId="77777777" w:rsidR="0069742E" w:rsidRPr="007A749A" w:rsidRDefault="0069742E" w:rsidP="008F6A17">
      <w:pPr>
        <w:pStyle w:val="a3"/>
        <w:tabs>
          <w:tab w:val="left" w:pos="993"/>
        </w:tabs>
        <w:adjustRightInd w:val="0"/>
        <w:spacing w:after="0" w:line="360" w:lineRule="auto"/>
        <w:ind w:left="0" w:firstLine="567"/>
        <w:jc w:val="both"/>
        <w:rPr>
          <w:rFonts w:ascii="Myriad Pro" w:hAnsi="Myriad Pro"/>
          <w:color w:val="000000"/>
          <w:sz w:val="26"/>
          <w:szCs w:val="26"/>
        </w:rPr>
      </w:pPr>
      <w:r w:rsidRPr="007A749A">
        <w:rPr>
          <w:rFonts w:ascii="Myriad Pro" w:hAnsi="Myriad Pro"/>
          <w:color w:val="000000"/>
          <w:sz w:val="26"/>
          <w:szCs w:val="26"/>
        </w:rPr>
        <w:t>Постановлением Правительства Российской Федерации от 13.11.2019 №</w:t>
      </w:r>
      <w:r w:rsidRPr="007A749A">
        <w:rPr>
          <w:rFonts w:ascii="Myriad Pro" w:hAnsi="Myriad Pro"/>
          <w:color w:val="000000"/>
          <w:sz w:val="26"/>
          <w:szCs w:val="26"/>
          <w:lang w:val="en-US"/>
        </w:rPr>
        <w:t> </w:t>
      </w:r>
      <w:r w:rsidRPr="007A749A">
        <w:rPr>
          <w:rFonts w:ascii="Myriad Pro" w:hAnsi="Myriad Pro"/>
          <w:color w:val="000000"/>
          <w:sz w:val="26"/>
          <w:szCs w:val="26"/>
        </w:rPr>
        <w:t xml:space="preserve">1450 «О внесении изменений в пункт 81.5 Основ ценообразования в области регулируемых цен (тарифов) в электроэнергетике» внесены корректировки по расчету единых (котловых) тарифов на услуги по передаче электрической энергии, в частности строго ограничена сумма включаемой величины перекрестного субсидирования в тарифы на услуги по передаче электрической энергии для прочих потребителей. Размер указанной величины перекрестного субсидирования не должен превышать предельный размер величины перекрестного субсидирования, утвержденный приложением № 6 к Основам ценообразования № 1178. </w:t>
      </w:r>
    </w:p>
    <w:p w14:paraId="3BD4E4C2" w14:textId="77777777" w:rsidR="0069742E" w:rsidRPr="007A749A" w:rsidRDefault="0069742E" w:rsidP="008F6A17">
      <w:pPr>
        <w:pStyle w:val="a3"/>
        <w:tabs>
          <w:tab w:val="left" w:pos="993"/>
        </w:tabs>
        <w:adjustRightInd w:val="0"/>
        <w:spacing w:after="0" w:line="360" w:lineRule="auto"/>
        <w:ind w:left="0" w:firstLine="567"/>
        <w:jc w:val="both"/>
        <w:rPr>
          <w:rFonts w:ascii="Myriad Pro" w:hAnsi="Myriad Pro"/>
          <w:color w:val="000000"/>
          <w:sz w:val="26"/>
          <w:szCs w:val="26"/>
        </w:rPr>
      </w:pPr>
      <w:r w:rsidRPr="007A749A">
        <w:rPr>
          <w:rFonts w:ascii="Myriad Pro" w:hAnsi="Myriad Pro"/>
          <w:color w:val="000000"/>
          <w:sz w:val="26"/>
          <w:szCs w:val="26"/>
        </w:rPr>
        <w:t xml:space="preserve">Федеральным законом от 26.03.2003 № 35-ФЗ определено, что величина перекрестного субсидирования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w:t>
      </w:r>
      <w:r w:rsidRPr="007A749A">
        <w:rPr>
          <w:rFonts w:ascii="Myriad Pro" w:hAnsi="Myriad Pro"/>
          <w:color w:val="000000"/>
          <w:sz w:val="26"/>
          <w:szCs w:val="26"/>
        </w:rPr>
        <w:lastRenderedPageBreak/>
        <w:t xml:space="preserve">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w:t>
      </w:r>
    </w:p>
    <w:p w14:paraId="7158AAF5" w14:textId="77777777" w:rsidR="0069742E" w:rsidRPr="007A749A" w:rsidRDefault="0069742E" w:rsidP="008F6A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7A749A">
        <w:rPr>
          <w:rFonts w:ascii="Myriad Pro" w:hAnsi="Myriad Pro"/>
          <w:color w:val="000000"/>
          <w:sz w:val="26"/>
          <w:szCs w:val="26"/>
          <w:lang w:val="ru-RU"/>
        </w:rPr>
        <w:t xml:space="preserve">Пунктом 81 Основ ценообразования № 1178 прописано, что тариф на услуги по передаче </w:t>
      </w:r>
      <w:r w:rsidRPr="007A749A">
        <w:rPr>
          <w:rFonts w:ascii="Myriad Pro" w:hAnsi="Myriad Pro"/>
          <w:sz w:val="26"/>
          <w:szCs w:val="26"/>
          <w:lang w:val="ru-RU"/>
        </w:rPr>
        <w:t>электрической энергии, поставляемой населению и приравненным к нему категориям потребителей, устанавливается исходя из стоимости услуг по передаче электрической энергии, учитываемой в ценах (тарифах) на электрическую энергию (мощность), поставляемую населению и приравненным к нему категориям потребителей, и объемов планового полезного отпуска электрической энергии указанным категориям потребителей, поставляемых по соответствующим ценам (тарифам).</w:t>
      </w:r>
    </w:p>
    <w:p w14:paraId="71A379F4" w14:textId="77777777" w:rsidR="0069742E" w:rsidRPr="007A749A" w:rsidRDefault="0069742E" w:rsidP="008F6A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7A749A">
        <w:rPr>
          <w:rFonts w:ascii="Myriad Pro" w:hAnsi="Myriad Pro"/>
          <w:sz w:val="26"/>
          <w:szCs w:val="26"/>
          <w:lang w:val="ru-RU"/>
        </w:rPr>
        <w:t>В случае если в субъекте Российской Федерации принято решение об установлении социальной нормы потребления электрической энергии (мощности), тариф на услуги по передаче электрической энергии, поставляемой населению и приравненным к нему категориям потребителей, устанавливается раздельно в отношении объемов электрической энергии, поставляемой населению и приравненным к ним категориям потребителей в пределах социальной нормы потребления электрической энергии (мощности) и сверх такой социальной нормы, по каждой дифференциации тарифов на электрическую энергию (мощность), поставляемую населению и приравненным к нему категориям потребителей, предусмотренной пунктом 71 Основ ценообразования № 1178.</w:t>
      </w:r>
    </w:p>
    <w:p w14:paraId="278A76B6" w14:textId="77777777" w:rsidR="0069742E" w:rsidRPr="007A749A" w:rsidRDefault="0069742E" w:rsidP="008F6A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7A749A">
        <w:rPr>
          <w:rFonts w:ascii="Myriad Pro" w:hAnsi="Myriad Pro"/>
          <w:sz w:val="26"/>
          <w:szCs w:val="26"/>
          <w:lang w:val="ru-RU"/>
        </w:rPr>
        <w:t>При этом стоимость услуг по передаче единицы электрической энергии, учитываемая в ценах (тарифах) на электрическую энергию (мощность), поставляемую населению и приравненным к нему категориям потребителей, определяется как разность соответствующей цены (тарифа) и суммы стоимости единицы электрической энергии с учетом стоимости мощности для населения и цен (тарифов) на иные услуги, оказание которых является неотъемлемой частью процесса снабжения электрической энергией потребителей и сбытовой надбавки гарантирующего поставщика для соответствующей категории потребителей.</w:t>
      </w:r>
    </w:p>
    <w:p w14:paraId="05F8DB58" w14:textId="77777777" w:rsidR="0069742E" w:rsidRPr="007A749A" w:rsidRDefault="0069742E" w:rsidP="008F6A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7A749A">
        <w:rPr>
          <w:rFonts w:ascii="Myriad Pro" w:hAnsi="Myriad Pro"/>
          <w:sz w:val="26"/>
          <w:szCs w:val="26"/>
          <w:lang w:val="ru-RU"/>
        </w:rPr>
        <w:lastRenderedPageBreak/>
        <w:t xml:space="preserve">В разделах </w:t>
      </w:r>
      <w:r w:rsidRPr="007A749A">
        <w:rPr>
          <w:rFonts w:ascii="Myriad Pro" w:hAnsi="Myriad Pro"/>
          <w:sz w:val="26"/>
          <w:szCs w:val="26"/>
        </w:rPr>
        <w:t>IV</w:t>
      </w:r>
      <w:r w:rsidRPr="007A749A">
        <w:rPr>
          <w:rFonts w:ascii="Myriad Pro" w:hAnsi="Myriad Pro"/>
          <w:sz w:val="26"/>
          <w:szCs w:val="26"/>
          <w:lang w:val="ru-RU"/>
        </w:rPr>
        <w:t xml:space="preserve"> и </w:t>
      </w:r>
      <w:r w:rsidRPr="007A749A">
        <w:rPr>
          <w:rFonts w:ascii="Myriad Pro" w:hAnsi="Myriad Pro"/>
          <w:sz w:val="26"/>
          <w:szCs w:val="26"/>
        </w:rPr>
        <w:t>V</w:t>
      </w:r>
      <w:r w:rsidRPr="007A749A">
        <w:rPr>
          <w:rFonts w:ascii="Myriad Pro" w:hAnsi="Myriad Pro"/>
          <w:sz w:val="26"/>
          <w:szCs w:val="26"/>
          <w:lang w:val="ru-RU"/>
        </w:rPr>
        <w:t xml:space="preserve"> Методических указаний № 1442-э прописан алгоритм расчета тарифов на услуги по передаче электрической энергии, поставляемой населению и приравненным к нему категориям потребителей, с учетом вышеуказанных положений пункта 81 Основ ценообразования № 1178. Исходя из алгоритма Исполнитель обоснованно делает вывод, что расходы на услуги по передаче электрической энергии являются «замыкающими» (остаточными) от общего объема средств на оплату услуг по поставке, передаче и сбыту электрической энергии для населения и приравненных к нему категорий потребителей. Тем самым, в целях сокращения величины перекрестного субсидирования регулирующие органы, при ограничении роста тарифов на электрическую энергию для населения, уменьшают расходы на услуги по передаче электрической энергии. </w:t>
      </w:r>
    </w:p>
    <w:p w14:paraId="37036D6D" w14:textId="77777777" w:rsidR="0069742E" w:rsidRPr="006C4401" w:rsidRDefault="0069742E" w:rsidP="008F6A17">
      <w:pPr>
        <w:pStyle w:val="a3"/>
        <w:tabs>
          <w:tab w:val="left" w:pos="993"/>
        </w:tabs>
        <w:adjustRightInd w:val="0"/>
        <w:spacing w:after="0" w:line="360" w:lineRule="auto"/>
        <w:ind w:left="0" w:firstLine="567"/>
        <w:jc w:val="both"/>
        <w:rPr>
          <w:rFonts w:ascii="Myriad Pro" w:hAnsi="Myriad Pro"/>
          <w:color w:val="000000"/>
          <w:sz w:val="26"/>
          <w:szCs w:val="26"/>
        </w:rPr>
      </w:pPr>
      <w:r w:rsidRPr="006C4401">
        <w:rPr>
          <w:rFonts w:ascii="Myriad Pro" w:hAnsi="Myriad Pro"/>
          <w:color w:val="000000"/>
          <w:sz w:val="26"/>
          <w:szCs w:val="26"/>
        </w:rPr>
        <w:t>Исполнитель отмечает, что в последние регулируемые периоды ФАС России использует алгоритм установления предельных уровней тарифов на услуги по передаче электрической энергии на период регулирования исходя из совокупности следующих положений:</w:t>
      </w:r>
    </w:p>
    <w:p w14:paraId="1989B9C1" w14:textId="77777777" w:rsidR="0069742E" w:rsidRPr="006C4401" w:rsidRDefault="0069742E" w:rsidP="008F6A17">
      <w:pPr>
        <w:pStyle w:val="a3"/>
        <w:numPr>
          <w:ilvl w:val="0"/>
          <w:numId w:val="13"/>
        </w:numPr>
        <w:tabs>
          <w:tab w:val="left" w:pos="993"/>
        </w:tabs>
        <w:adjustRightInd w:val="0"/>
        <w:spacing w:after="0" w:line="360" w:lineRule="auto"/>
        <w:ind w:left="0" w:firstLine="567"/>
        <w:jc w:val="both"/>
        <w:rPr>
          <w:rFonts w:ascii="Myriad Pro" w:hAnsi="Myriad Pro"/>
          <w:color w:val="000000"/>
          <w:sz w:val="26"/>
          <w:szCs w:val="26"/>
        </w:rPr>
      </w:pPr>
      <w:r w:rsidRPr="006C4401">
        <w:rPr>
          <w:rFonts w:ascii="Myriad Pro" w:hAnsi="Myriad Pro"/>
          <w:color w:val="000000"/>
          <w:sz w:val="26"/>
          <w:szCs w:val="26"/>
        </w:rPr>
        <w:t>прирост предельных уровней тарифов для субъекта Российской Федерации не превышает уровень, определенный Прогнозом социально – экономического развития Российской Федерации на следующий год (прирост тарифов на услуги по передаче электрической энергии не более 3% для прочих потребителей, и не более 5% для населения и приравненных к нему категорий потребителей);</w:t>
      </w:r>
    </w:p>
    <w:p w14:paraId="53A7DBB5" w14:textId="77777777" w:rsidR="0069742E" w:rsidRPr="006C4401" w:rsidRDefault="0069742E" w:rsidP="008F6A17">
      <w:pPr>
        <w:pStyle w:val="a3"/>
        <w:numPr>
          <w:ilvl w:val="0"/>
          <w:numId w:val="13"/>
        </w:numPr>
        <w:tabs>
          <w:tab w:val="left" w:pos="993"/>
        </w:tabs>
        <w:adjustRightInd w:val="0"/>
        <w:spacing w:after="0" w:line="360" w:lineRule="auto"/>
        <w:ind w:left="0" w:firstLine="567"/>
        <w:jc w:val="both"/>
        <w:rPr>
          <w:rFonts w:ascii="Myriad Pro" w:hAnsi="Myriad Pro"/>
          <w:color w:val="000000"/>
          <w:sz w:val="26"/>
          <w:szCs w:val="26"/>
        </w:rPr>
      </w:pPr>
      <w:r w:rsidRPr="006C4401">
        <w:rPr>
          <w:rFonts w:ascii="Myriad Pro" w:hAnsi="Myriad Pro"/>
          <w:color w:val="000000"/>
          <w:sz w:val="26"/>
          <w:szCs w:val="26"/>
        </w:rPr>
        <w:t>ускоренный прирост тарифов предусмотрен, только на уровнях напряжения, на которых ставка перекрестного субсидирования имеет отрицательное значение;</w:t>
      </w:r>
    </w:p>
    <w:p w14:paraId="69A48A3D" w14:textId="77777777" w:rsidR="0069742E" w:rsidRPr="006C4401" w:rsidRDefault="0069742E" w:rsidP="008F6A17">
      <w:pPr>
        <w:pStyle w:val="a3"/>
        <w:numPr>
          <w:ilvl w:val="0"/>
          <w:numId w:val="13"/>
        </w:numPr>
        <w:tabs>
          <w:tab w:val="left" w:pos="993"/>
        </w:tabs>
        <w:adjustRightInd w:val="0"/>
        <w:spacing w:after="0" w:line="360" w:lineRule="auto"/>
        <w:ind w:left="0" w:firstLine="567"/>
        <w:jc w:val="both"/>
        <w:rPr>
          <w:rFonts w:ascii="Myriad Pro" w:hAnsi="Myriad Pro"/>
          <w:color w:val="000000"/>
          <w:sz w:val="26"/>
          <w:szCs w:val="26"/>
        </w:rPr>
      </w:pPr>
      <w:r w:rsidRPr="006C4401">
        <w:rPr>
          <w:rFonts w:ascii="Myriad Pro" w:hAnsi="Myriad Pro"/>
          <w:color w:val="000000"/>
          <w:sz w:val="26"/>
          <w:szCs w:val="26"/>
        </w:rPr>
        <w:t>в субъектах Российской Федерации, у которых расчетная величина перекрестного субсидирования населения превышает значение, определенное приложением № 6 к Основам ценообразования № 1178, предельные уровни тарифов на услуги по передаче электрической энергии утверждаются без прироста.</w:t>
      </w:r>
    </w:p>
    <w:p w14:paraId="68583E0B" w14:textId="77777777" w:rsidR="0069742E" w:rsidRPr="006C4401" w:rsidRDefault="0069742E" w:rsidP="008F6A17">
      <w:pPr>
        <w:pStyle w:val="a3"/>
        <w:tabs>
          <w:tab w:val="left" w:pos="993"/>
        </w:tabs>
        <w:adjustRightInd w:val="0"/>
        <w:spacing w:after="0" w:line="360" w:lineRule="auto"/>
        <w:ind w:left="0" w:firstLine="567"/>
        <w:jc w:val="both"/>
        <w:rPr>
          <w:rFonts w:ascii="Myriad Pro" w:hAnsi="Myriad Pro"/>
          <w:color w:val="000000"/>
          <w:sz w:val="26"/>
          <w:szCs w:val="26"/>
        </w:rPr>
      </w:pPr>
      <w:r w:rsidRPr="006C4401">
        <w:rPr>
          <w:rFonts w:ascii="Myriad Pro" w:hAnsi="Myriad Pro"/>
          <w:color w:val="000000"/>
          <w:sz w:val="26"/>
          <w:szCs w:val="26"/>
        </w:rPr>
        <w:lastRenderedPageBreak/>
        <w:t xml:space="preserve">Федеральным законом от 02.08.2019 № 300-ФЗ «О внесении изменений в Федеральный закон «Об электроэнергетике» введены ограничения для регулирующих органов в части возможности превышения предельных уровней тарифов на услуги по передаче электрической энергии. В настоящее время превышение предельных уровней тарифов, утвержденных ФАС России, возможно только по согласованию с ФАС России. </w:t>
      </w:r>
    </w:p>
    <w:p w14:paraId="1C511DD1" w14:textId="612DA7A2" w:rsidR="0069742E" w:rsidRDefault="0069742E" w:rsidP="008F6A17">
      <w:pPr>
        <w:pStyle w:val="a3"/>
        <w:tabs>
          <w:tab w:val="left" w:pos="993"/>
        </w:tabs>
        <w:adjustRightInd w:val="0"/>
        <w:spacing w:after="0" w:line="360" w:lineRule="auto"/>
        <w:ind w:left="0" w:firstLine="567"/>
        <w:jc w:val="both"/>
        <w:rPr>
          <w:rFonts w:ascii="Myriad Pro" w:hAnsi="Myriad Pro"/>
          <w:color w:val="000000"/>
          <w:sz w:val="26"/>
          <w:szCs w:val="26"/>
        </w:rPr>
      </w:pPr>
      <w:r w:rsidRPr="006C4401">
        <w:rPr>
          <w:rFonts w:ascii="Myriad Pro" w:hAnsi="Myriad Pro"/>
          <w:color w:val="000000"/>
          <w:sz w:val="26"/>
          <w:szCs w:val="26"/>
        </w:rPr>
        <w:t>Исходя из вышеуказанных ограничений и рисков, может возникнуть ситуация, с существенным дефицитом средств ТСО необходимых для осуществления регулируемых видов деятельности (технологическое присоединение и передача электрической энергии), что может привести к ухудшению качества и надежности энергоснабжения потребителей. При этом Исполнитель отмечает, что применение регулирующими органами  понижающих коэффициентов по неисполнению параметров по качеству и надежности энергоснабжения потребителей (три раза), может повлечь за собой отсутствие установления (пересмотра) тарифа на услуги по передаче электрической энергии, так как основанием для установления (пересмотра), а также продолжения действия установленной цены (тарифа) на услуги по передаче электрической энергии в отношении юридического лица, владеющего на праве собственности или на ином законном основании объектами электросетевого хозяйства, является его соответствие </w:t>
      </w:r>
      <w:hyperlink r:id="rId19" w:anchor="/document/70882156/entry/1000" w:history="1">
        <w:r w:rsidRPr="006C4401">
          <w:rPr>
            <w:rFonts w:ascii="Myriad Pro" w:hAnsi="Myriad Pro"/>
            <w:color w:val="000000"/>
            <w:sz w:val="26"/>
            <w:szCs w:val="26"/>
          </w:rPr>
          <w:t>критериям</w:t>
        </w:r>
      </w:hyperlink>
      <w:r w:rsidRPr="006C4401">
        <w:rPr>
          <w:rFonts w:ascii="Myriad Pro" w:hAnsi="Myriad Pro"/>
          <w:color w:val="000000"/>
          <w:sz w:val="26"/>
          <w:szCs w:val="26"/>
        </w:rPr>
        <w:t> отнесения владельцев объектов электросетевого хозяйства к территориальным сетевым организациям., согласно пункту 24 Правил государственного регулирования № 1178.</w:t>
      </w:r>
      <w:r w:rsidRPr="003B0FC7">
        <w:rPr>
          <w:rFonts w:ascii="Myriad Pro" w:hAnsi="Myriad Pro"/>
          <w:color w:val="000000"/>
          <w:sz w:val="26"/>
          <w:szCs w:val="26"/>
        </w:rPr>
        <w:t xml:space="preserve"> </w:t>
      </w:r>
    </w:p>
    <w:p w14:paraId="10CF5C08" w14:textId="77777777" w:rsidR="00630F3F" w:rsidRDefault="00630F3F" w:rsidP="008F6A17">
      <w:pPr>
        <w:pStyle w:val="a3"/>
        <w:tabs>
          <w:tab w:val="left" w:pos="993"/>
        </w:tabs>
        <w:adjustRightInd w:val="0"/>
        <w:spacing w:after="0" w:line="360" w:lineRule="auto"/>
        <w:ind w:left="0" w:firstLine="567"/>
        <w:jc w:val="both"/>
        <w:rPr>
          <w:rFonts w:ascii="Myriad Pro" w:hAnsi="Myriad Pro"/>
          <w:color w:val="000000"/>
          <w:sz w:val="26"/>
          <w:szCs w:val="26"/>
        </w:rPr>
      </w:pPr>
      <w:r>
        <w:rPr>
          <w:rFonts w:ascii="Myriad Pro" w:hAnsi="Myriad Pro"/>
          <w:color w:val="000000"/>
          <w:sz w:val="26"/>
          <w:szCs w:val="26"/>
        </w:rPr>
        <w:t>Для компенсации части расходов на услуги по передаче электрической энергии Исполнителем предлагается воспользоваться следующими алгоритмами:</w:t>
      </w:r>
    </w:p>
    <w:p w14:paraId="7E0A6782" w14:textId="77777777" w:rsidR="00630F3F" w:rsidRPr="00765814" w:rsidRDefault="00630F3F" w:rsidP="008F6A17">
      <w:pPr>
        <w:pStyle w:val="a3"/>
        <w:numPr>
          <w:ilvl w:val="0"/>
          <w:numId w:val="13"/>
        </w:numPr>
        <w:tabs>
          <w:tab w:val="left" w:pos="993"/>
        </w:tabs>
        <w:adjustRightInd w:val="0"/>
        <w:spacing w:after="0" w:line="360" w:lineRule="auto"/>
        <w:ind w:left="0" w:firstLine="567"/>
        <w:jc w:val="both"/>
        <w:rPr>
          <w:rFonts w:ascii="Myriad Pro" w:hAnsi="Myriad Pro"/>
          <w:color w:val="000000"/>
          <w:sz w:val="24"/>
          <w:szCs w:val="24"/>
        </w:rPr>
      </w:pPr>
      <w:r w:rsidRPr="00765814">
        <w:rPr>
          <w:rFonts w:ascii="Myriad Pro" w:hAnsi="Myriad Pro"/>
          <w:color w:val="000000"/>
          <w:sz w:val="26"/>
          <w:szCs w:val="26"/>
        </w:rPr>
        <w:t>У</w:t>
      </w:r>
      <w:r>
        <w:rPr>
          <w:rFonts w:ascii="Myriad Pro" w:hAnsi="Myriad Pro"/>
          <w:color w:val="000000"/>
          <w:sz w:val="26"/>
          <w:szCs w:val="26"/>
        </w:rPr>
        <w:t>становление</w:t>
      </w:r>
      <w:r w:rsidRPr="00765814">
        <w:rPr>
          <w:rFonts w:ascii="Myriad Pro" w:hAnsi="Myriad Pro"/>
          <w:color w:val="000000"/>
          <w:sz w:val="26"/>
          <w:szCs w:val="26"/>
        </w:rPr>
        <w:t xml:space="preserve"> тариф</w:t>
      </w:r>
      <w:r>
        <w:rPr>
          <w:rFonts w:ascii="Myriad Pro" w:hAnsi="Myriad Pro"/>
          <w:color w:val="000000"/>
          <w:sz w:val="26"/>
          <w:szCs w:val="26"/>
        </w:rPr>
        <w:t>ов</w:t>
      </w:r>
      <w:r w:rsidRPr="00765814">
        <w:rPr>
          <w:rFonts w:ascii="Myriad Pro" w:hAnsi="Myriad Pro"/>
          <w:color w:val="000000"/>
          <w:sz w:val="26"/>
          <w:szCs w:val="26"/>
        </w:rPr>
        <w:t xml:space="preserve"> на услуги по передаче электрической энергии выше предельных уровней тарифов, утвержденных ФАС России на соответствующий период регулирования, по согласованию с ФАС России.</w:t>
      </w:r>
    </w:p>
    <w:p w14:paraId="7031E6CD" w14:textId="77777777" w:rsidR="00630F3F" w:rsidRPr="00765814" w:rsidRDefault="00630F3F" w:rsidP="008F6A17">
      <w:pPr>
        <w:pStyle w:val="a3"/>
        <w:numPr>
          <w:ilvl w:val="0"/>
          <w:numId w:val="13"/>
        </w:numPr>
        <w:tabs>
          <w:tab w:val="left" w:pos="993"/>
        </w:tabs>
        <w:adjustRightInd w:val="0"/>
        <w:spacing w:after="0" w:line="360" w:lineRule="auto"/>
        <w:ind w:left="0" w:firstLine="567"/>
        <w:jc w:val="both"/>
        <w:rPr>
          <w:rFonts w:ascii="Myriad Pro" w:hAnsi="Myriad Pro"/>
          <w:color w:val="000000"/>
          <w:sz w:val="24"/>
          <w:szCs w:val="24"/>
        </w:rPr>
      </w:pPr>
      <w:r w:rsidRPr="00765814">
        <w:rPr>
          <w:rFonts w:ascii="Myriad Pro" w:hAnsi="Myriad Pro"/>
          <w:color w:val="000000"/>
          <w:sz w:val="26"/>
          <w:szCs w:val="26"/>
        </w:rPr>
        <w:t>Компенс</w:t>
      </w:r>
      <w:r>
        <w:rPr>
          <w:rFonts w:ascii="Myriad Pro" w:hAnsi="Myriad Pro"/>
          <w:color w:val="000000"/>
          <w:sz w:val="26"/>
          <w:szCs w:val="26"/>
        </w:rPr>
        <w:t>ация</w:t>
      </w:r>
      <w:r w:rsidRPr="00765814">
        <w:rPr>
          <w:rFonts w:ascii="Myriad Pro" w:hAnsi="Myriad Pro"/>
          <w:color w:val="000000"/>
          <w:sz w:val="26"/>
          <w:szCs w:val="26"/>
        </w:rPr>
        <w:t xml:space="preserve"> част</w:t>
      </w:r>
      <w:r>
        <w:rPr>
          <w:rFonts w:ascii="Myriad Pro" w:hAnsi="Myriad Pro"/>
          <w:color w:val="000000"/>
          <w:sz w:val="26"/>
          <w:szCs w:val="26"/>
        </w:rPr>
        <w:t>и</w:t>
      </w:r>
      <w:r w:rsidRPr="00765814">
        <w:rPr>
          <w:rFonts w:ascii="Myriad Pro" w:hAnsi="Myriad Pro"/>
          <w:color w:val="000000"/>
          <w:sz w:val="26"/>
          <w:szCs w:val="26"/>
        </w:rPr>
        <w:t xml:space="preserve"> экономически обоснованных расходов территориальных сетевых организаций за счет средств бюджетной системы Российской Федерации.</w:t>
      </w:r>
    </w:p>
    <w:p w14:paraId="45703AFC" w14:textId="77777777" w:rsidR="00630F3F" w:rsidRPr="00630F3F" w:rsidRDefault="00630F3F" w:rsidP="008F6A17">
      <w:pPr>
        <w:spacing w:after="0" w:line="360" w:lineRule="auto"/>
        <w:ind w:firstLine="567"/>
        <w:jc w:val="both"/>
        <w:rPr>
          <w:rFonts w:ascii="Myriad Pro" w:hAnsi="Myriad Pro"/>
          <w:sz w:val="26"/>
          <w:szCs w:val="26"/>
        </w:rPr>
      </w:pPr>
      <w:r>
        <w:rPr>
          <w:rFonts w:ascii="Myriad Pro" w:hAnsi="Myriad Pro"/>
          <w:sz w:val="26"/>
          <w:szCs w:val="26"/>
        </w:rPr>
        <w:lastRenderedPageBreak/>
        <w:t>Для установления тарифов на услуги по передаче электрической энергии выше предельных уровней тарифов, утвержденных ФАС России,</w:t>
      </w:r>
      <w:r w:rsidRPr="0020155D">
        <w:rPr>
          <w:rFonts w:ascii="Myriad Pro" w:hAnsi="Myriad Pro"/>
          <w:sz w:val="26"/>
          <w:szCs w:val="26"/>
        </w:rPr>
        <w:t xml:space="preserve"> </w:t>
      </w:r>
      <w:r>
        <w:rPr>
          <w:rFonts w:ascii="Myriad Pro" w:hAnsi="Myriad Pro"/>
          <w:sz w:val="26"/>
          <w:szCs w:val="26"/>
        </w:rPr>
        <w:t>регулирующие органы направляют в ФАС России заявление с приложением соответствующих материалов и документов согласно приказу ФАС России от 08.11.2019 №</w:t>
      </w:r>
      <w:r w:rsidRPr="00D41DCC">
        <w:rPr>
          <w:rFonts w:ascii="Myriad Pro" w:hAnsi="Myriad Pro"/>
          <w:sz w:val="26"/>
          <w:szCs w:val="26"/>
        </w:rPr>
        <w:t xml:space="preserve"> 1483/19 </w:t>
      </w:r>
      <w:r>
        <w:rPr>
          <w:rFonts w:ascii="Myriad Pro" w:hAnsi="Myriad Pro"/>
          <w:sz w:val="26"/>
          <w:szCs w:val="26"/>
        </w:rPr>
        <w:t>«</w:t>
      </w:r>
      <w:r w:rsidRPr="00D41DCC">
        <w:rPr>
          <w:rFonts w:ascii="Myriad Pro" w:hAnsi="Myriad Pro"/>
          <w:sz w:val="26"/>
          <w:szCs w:val="26"/>
        </w:rPr>
        <w:t xml:space="preserve">Об утверждении порядка согласования решений органов исполнительной власти субъектов Российской Федерации в области государственного регулирования тарифов об </w:t>
      </w:r>
      <w:r w:rsidRPr="00630F3F">
        <w:rPr>
          <w:rFonts w:ascii="Myriad Pro" w:hAnsi="Myriad Pro"/>
          <w:sz w:val="26"/>
          <w:szCs w:val="26"/>
        </w:rPr>
        <w:t xml:space="preserve">установлении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Исполнителем отмечается, что заявление на согласование превышения предельных уровней тарифов на услуги по передаче электрической энергии направляются не позднее 20 календарных дней со дня принятия ФАС России балансовых решений. При этом, согласно Графику Порядка формирования Сводного прогнозного баланса в органы исполнительной власти субъектов Российской Федерации выписки из Сводного прогнозного баланса направляются в течение 14 дней с момента принятия Сводного прогнозного баланса на соответствующий период регулирования. </w:t>
      </w:r>
    </w:p>
    <w:p w14:paraId="7D93C0C4" w14:textId="77777777" w:rsidR="00630F3F" w:rsidRPr="00630F3F" w:rsidRDefault="00630F3F" w:rsidP="008F6A17">
      <w:pPr>
        <w:spacing w:after="0" w:line="360" w:lineRule="auto"/>
        <w:ind w:firstLine="567"/>
        <w:jc w:val="both"/>
        <w:rPr>
          <w:rFonts w:ascii="Myriad Pro" w:hAnsi="Myriad Pro"/>
          <w:sz w:val="26"/>
          <w:szCs w:val="26"/>
        </w:rPr>
      </w:pPr>
      <w:r w:rsidRPr="00630F3F">
        <w:rPr>
          <w:rFonts w:ascii="Myriad Pro" w:hAnsi="Myriad Pro"/>
          <w:sz w:val="26"/>
          <w:szCs w:val="26"/>
        </w:rPr>
        <w:t>До начала периода регулирования, к заявлению на согласование превышения предельных уровней тарифов прилагаются следующие документы:</w:t>
      </w:r>
    </w:p>
    <w:p w14:paraId="28571CA3" w14:textId="77777777" w:rsidR="00630F3F" w:rsidRPr="00630F3F" w:rsidRDefault="00630F3F" w:rsidP="008F6A17">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630F3F">
        <w:rPr>
          <w:rFonts w:ascii="Myriad Pro" w:hAnsi="Myriad Pro"/>
          <w:color w:val="22272F"/>
          <w:sz w:val="26"/>
          <w:szCs w:val="26"/>
          <w:lang w:val="ru-RU"/>
        </w:rPr>
        <w:t>письмо, подписанное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о необходимости установления органом исполнительной власти субъекта Российской Федерации в области государственного регулирования тарифов цен (тарифов) на уровне выше максимального или ниже минимального уровня, установленного федеральным органом исполнительной власти в области регулирования тарифов, с указанием величины цен (тарифов), предлагаемых к утверждению;</w:t>
      </w:r>
    </w:p>
    <w:p w14:paraId="30F24F64" w14:textId="77777777" w:rsidR="00630F3F" w:rsidRPr="00630F3F" w:rsidRDefault="00630F3F" w:rsidP="008F6A17">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630F3F">
        <w:rPr>
          <w:rFonts w:ascii="Myriad Pro" w:hAnsi="Myriad Pro"/>
          <w:color w:val="22272F"/>
          <w:sz w:val="26"/>
          <w:szCs w:val="26"/>
          <w:lang w:val="ru-RU"/>
        </w:rPr>
        <w:t>проект решения (решений) органа исполнительной власти субъектов Российской Федерации в области государственного регулирования тарифов об установлении цен (тарифов) в соответствии с формой, установленной приказом ФАС России от 19.06.2018 №</w:t>
      </w:r>
      <w:r w:rsidRPr="00D41DCC">
        <w:rPr>
          <w:rFonts w:ascii="Myriad Pro" w:hAnsi="Myriad Pro"/>
          <w:color w:val="22272F"/>
          <w:sz w:val="26"/>
          <w:szCs w:val="26"/>
        </w:rPr>
        <w:t> </w:t>
      </w:r>
      <w:r w:rsidRPr="00630F3F">
        <w:rPr>
          <w:rFonts w:ascii="Myriad Pro" w:hAnsi="Myriad Pro"/>
          <w:color w:val="22272F"/>
          <w:sz w:val="26"/>
          <w:szCs w:val="26"/>
          <w:lang w:val="ru-RU"/>
        </w:rPr>
        <w:t>834/18;</w:t>
      </w:r>
    </w:p>
    <w:p w14:paraId="5ADC6F51" w14:textId="77777777" w:rsidR="00630F3F" w:rsidRPr="00630F3F" w:rsidRDefault="00630F3F" w:rsidP="008F6A17">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630F3F">
        <w:rPr>
          <w:rFonts w:ascii="Myriad Pro" w:hAnsi="Myriad Pro"/>
          <w:color w:val="22272F"/>
          <w:sz w:val="26"/>
          <w:szCs w:val="26"/>
          <w:lang w:val="ru-RU"/>
        </w:rPr>
        <w:lastRenderedPageBreak/>
        <w:t>протокол (протоколы) заседания коллегиального органа исполнительной власти субъектов Российской Федерации в области государственного регулирования тарифов по вопросу принятия решения об установлении цен (тарифов), соответствующий требованиям, установленным пунктом 26 Правил государственного регулирования № 1178;</w:t>
      </w:r>
    </w:p>
    <w:p w14:paraId="55A754E9" w14:textId="77777777" w:rsidR="00630F3F" w:rsidRPr="00630F3F" w:rsidRDefault="00630F3F" w:rsidP="008F6A17">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630F3F">
        <w:rPr>
          <w:rFonts w:ascii="Myriad Pro" w:hAnsi="Myriad Pro"/>
          <w:color w:val="22272F"/>
          <w:sz w:val="26"/>
          <w:szCs w:val="26"/>
          <w:lang w:val="ru-RU"/>
        </w:rPr>
        <w:t>экспертные заключения, соответствующие требованиям, установленным пунктом 23 Правил государственного регулирования № 1178;</w:t>
      </w:r>
    </w:p>
    <w:p w14:paraId="0F714A5C" w14:textId="77777777" w:rsidR="00630F3F" w:rsidRPr="00630F3F" w:rsidRDefault="00630F3F" w:rsidP="008F6A17">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630F3F">
        <w:rPr>
          <w:rFonts w:ascii="Myriad Pro" w:hAnsi="Myriad Pro"/>
          <w:color w:val="22272F"/>
          <w:sz w:val="26"/>
          <w:szCs w:val="26"/>
          <w:lang w:val="ru-RU"/>
        </w:rPr>
        <w:t xml:space="preserve"> 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w:t>
      </w:r>
      <w:r w:rsidRPr="00D41DCC">
        <w:rPr>
          <w:rFonts w:ascii="Myriad Pro" w:hAnsi="Myriad Pro"/>
          <w:color w:val="22272F"/>
          <w:sz w:val="26"/>
          <w:szCs w:val="26"/>
        </w:rPr>
        <w:t> </w:t>
      </w:r>
      <w:r w:rsidRPr="00630F3F">
        <w:rPr>
          <w:rFonts w:ascii="Myriad Pro" w:hAnsi="Myriad Pro"/>
          <w:color w:val="22272F"/>
          <w:sz w:val="26"/>
          <w:szCs w:val="26"/>
          <w:lang w:val="ru-RU"/>
        </w:rPr>
        <w:t>форме, утвержденной</w:t>
      </w:r>
      <w:r w:rsidRPr="00D41DCC">
        <w:rPr>
          <w:rFonts w:ascii="Myriad Pro" w:hAnsi="Myriad Pro"/>
          <w:color w:val="22272F"/>
          <w:sz w:val="26"/>
          <w:szCs w:val="26"/>
        </w:rPr>
        <w:t> </w:t>
      </w:r>
      <w:r w:rsidRPr="00630F3F">
        <w:rPr>
          <w:rFonts w:ascii="Myriad Pro" w:hAnsi="Myriad Pro"/>
          <w:color w:val="22272F"/>
          <w:sz w:val="26"/>
          <w:szCs w:val="26"/>
          <w:lang w:val="ru-RU"/>
        </w:rPr>
        <w:t>приказом</w:t>
      </w:r>
      <w:r w:rsidRPr="00D41DCC">
        <w:rPr>
          <w:rFonts w:ascii="Myriad Pro" w:hAnsi="Myriad Pro"/>
          <w:color w:val="22272F"/>
          <w:sz w:val="26"/>
          <w:szCs w:val="26"/>
        </w:rPr>
        <w:t> </w:t>
      </w:r>
      <w:r w:rsidRPr="00630F3F">
        <w:rPr>
          <w:rFonts w:ascii="Myriad Pro" w:hAnsi="Myriad Pro"/>
          <w:color w:val="22272F"/>
          <w:sz w:val="26"/>
          <w:szCs w:val="26"/>
          <w:lang w:val="ru-RU"/>
        </w:rPr>
        <w:t>ФСТ России от 20.02.2014 №</w:t>
      </w:r>
      <w:r w:rsidRPr="00D41DCC">
        <w:rPr>
          <w:rFonts w:ascii="Myriad Pro" w:hAnsi="Myriad Pro"/>
          <w:color w:val="22272F"/>
          <w:sz w:val="26"/>
          <w:szCs w:val="26"/>
        </w:rPr>
        <w:t> </w:t>
      </w:r>
      <w:r w:rsidRPr="00630F3F">
        <w:rPr>
          <w:rFonts w:ascii="Myriad Pro" w:hAnsi="Myriad Pro"/>
          <w:color w:val="22272F"/>
          <w:sz w:val="26"/>
          <w:szCs w:val="26"/>
          <w:lang w:val="ru-RU"/>
        </w:rPr>
        <w:t>201-э, за предшествующий и текущий долгосрочный период регулирования по всем регулируемым организациям, для которых в соответствии с законодательством в области государственного регулирования цен (тарифов) утверждены инвестиционные программы на период регулирования;</w:t>
      </w:r>
    </w:p>
    <w:p w14:paraId="083E6B7D" w14:textId="77777777" w:rsidR="00630F3F" w:rsidRPr="00630F3F" w:rsidRDefault="00630F3F" w:rsidP="008F6A17">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630F3F">
        <w:rPr>
          <w:rFonts w:ascii="Myriad Pro" w:hAnsi="Myriad Pro"/>
          <w:color w:val="22272F"/>
          <w:sz w:val="26"/>
          <w:szCs w:val="26"/>
          <w:lang w:val="ru-RU"/>
        </w:rPr>
        <w:t xml:space="preserve"> акты внеплановых проверок, проведенных уполномоченным органом исполнительной власти субъекта Российской Федерации в случаях, предусмотренных</w:t>
      </w:r>
      <w:r w:rsidRPr="00D41DCC">
        <w:rPr>
          <w:rFonts w:ascii="Myriad Pro" w:hAnsi="Myriad Pro"/>
          <w:color w:val="22272F"/>
          <w:sz w:val="26"/>
          <w:szCs w:val="26"/>
        </w:rPr>
        <w:t> </w:t>
      </w:r>
      <w:r w:rsidRPr="00630F3F">
        <w:rPr>
          <w:rFonts w:ascii="Myriad Pro" w:hAnsi="Myriad Pro"/>
          <w:color w:val="22272F"/>
          <w:sz w:val="26"/>
          <w:szCs w:val="26"/>
          <w:lang w:val="ru-RU"/>
        </w:rPr>
        <w:t>пунктом 13</w:t>
      </w:r>
      <w:r w:rsidRPr="00D41DCC">
        <w:rPr>
          <w:rFonts w:ascii="Myriad Pro" w:hAnsi="Myriad Pro"/>
          <w:color w:val="22272F"/>
          <w:sz w:val="26"/>
          <w:szCs w:val="26"/>
        </w:rPr>
        <w:t> </w:t>
      </w:r>
      <w:r w:rsidRPr="00630F3F">
        <w:rPr>
          <w:rFonts w:ascii="Myriad Pro" w:hAnsi="Myriad Pro"/>
          <w:color w:val="22272F"/>
          <w:sz w:val="26"/>
          <w:szCs w:val="26"/>
          <w:lang w:val="ru-RU"/>
        </w:rPr>
        <w:t>Правил осуществления контроля за реализацией инвестиционных программ субъектов электроэнергетики, утвержденных</w:t>
      </w:r>
      <w:r w:rsidRPr="00D41DCC">
        <w:rPr>
          <w:rFonts w:ascii="Myriad Pro" w:hAnsi="Myriad Pro"/>
          <w:color w:val="22272F"/>
          <w:sz w:val="26"/>
          <w:szCs w:val="26"/>
        </w:rPr>
        <w:t> </w:t>
      </w:r>
      <w:r w:rsidRPr="00630F3F">
        <w:rPr>
          <w:rFonts w:ascii="Myriad Pro" w:hAnsi="Myriad Pro"/>
          <w:color w:val="22272F"/>
          <w:sz w:val="26"/>
          <w:szCs w:val="26"/>
          <w:lang w:val="ru-RU"/>
        </w:rPr>
        <w:t>постановлением</w:t>
      </w:r>
      <w:r w:rsidRPr="00D41DCC">
        <w:rPr>
          <w:rFonts w:ascii="Myriad Pro" w:hAnsi="Myriad Pro"/>
          <w:color w:val="22272F"/>
          <w:sz w:val="26"/>
          <w:szCs w:val="26"/>
        </w:rPr>
        <w:t> </w:t>
      </w:r>
      <w:r w:rsidRPr="00630F3F">
        <w:rPr>
          <w:rFonts w:ascii="Myriad Pro" w:hAnsi="Myriad Pro"/>
          <w:color w:val="22272F"/>
          <w:sz w:val="26"/>
          <w:szCs w:val="26"/>
          <w:lang w:val="ru-RU"/>
        </w:rPr>
        <w:t>Правительства Российской Федерации от 01.12.2009 №</w:t>
      </w:r>
      <w:r w:rsidRPr="00D41DCC">
        <w:rPr>
          <w:rFonts w:ascii="Myriad Pro" w:hAnsi="Myriad Pro"/>
          <w:color w:val="22272F"/>
          <w:sz w:val="26"/>
          <w:szCs w:val="26"/>
        </w:rPr>
        <w:t> </w:t>
      </w:r>
      <w:r w:rsidRPr="00630F3F">
        <w:rPr>
          <w:rFonts w:ascii="Myriad Pro" w:hAnsi="Myriad Pro"/>
          <w:color w:val="22272F"/>
          <w:sz w:val="26"/>
          <w:szCs w:val="26"/>
          <w:lang w:val="ru-RU"/>
        </w:rPr>
        <w:t>977, в отношении организаций, инвестиционные программы которых утверждались (утверждаются) указанным органом исполнительной власти субъекта Российской Федерации, систематизированные по годам и организациям за предшествующий и текущий долгосрочный период регулирования. К актам приобщается подробная пояснительная записка по каждой организации о ежегодных мерах, которые были приняты по результатам проведенных проверок в соответствующем субъекте Российской Федерации органом исполнительной власти в области государственного регулирования тарифов в целях исполнения требований</w:t>
      </w:r>
      <w:r w:rsidRPr="00D41DCC">
        <w:rPr>
          <w:rFonts w:ascii="Myriad Pro" w:hAnsi="Myriad Pro"/>
          <w:color w:val="22272F"/>
          <w:sz w:val="26"/>
          <w:szCs w:val="26"/>
        </w:rPr>
        <w:t> </w:t>
      </w:r>
      <w:r w:rsidRPr="00630F3F">
        <w:rPr>
          <w:rFonts w:ascii="Myriad Pro" w:hAnsi="Myriad Pro"/>
          <w:color w:val="22272F"/>
          <w:sz w:val="26"/>
          <w:szCs w:val="26"/>
          <w:lang w:val="ru-RU"/>
        </w:rPr>
        <w:t>пункта 7</w:t>
      </w:r>
      <w:r w:rsidRPr="00D41DCC">
        <w:rPr>
          <w:rFonts w:ascii="Myriad Pro" w:hAnsi="Myriad Pro"/>
          <w:color w:val="22272F"/>
          <w:sz w:val="26"/>
          <w:szCs w:val="26"/>
        </w:rPr>
        <w:t> </w:t>
      </w:r>
      <w:r w:rsidRPr="00630F3F">
        <w:rPr>
          <w:rFonts w:ascii="Myriad Pro" w:hAnsi="Myriad Pro"/>
          <w:color w:val="22272F"/>
          <w:sz w:val="26"/>
          <w:szCs w:val="26"/>
          <w:lang w:val="ru-RU"/>
        </w:rPr>
        <w:t>Основ ценообразования № 1178;</w:t>
      </w:r>
    </w:p>
    <w:p w14:paraId="5DAE5980" w14:textId="77777777" w:rsidR="00630F3F" w:rsidRPr="00630F3F" w:rsidRDefault="00630F3F" w:rsidP="008F6A17">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630F3F">
        <w:rPr>
          <w:rFonts w:ascii="Myriad Pro" w:hAnsi="Myriad Pro"/>
          <w:color w:val="22272F"/>
          <w:sz w:val="26"/>
          <w:szCs w:val="26"/>
          <w:lang w:val="ru-RU"/>
        </w:rPr>
        <w:t xml:space="preserve"> документы, подтверждающие экономическую обоснованность устанавливаемых тарифов, в том числе:</w:t>
      </w:r>
    </w:p>
    <w:p w14:paraId="04AC5B18" w14:textId="77777777" w:rsidR="00630F3F" w:rsidRPr="00630F3F" w:rsidRDefault="00630F3F" w:rsidP="008F6A17">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630F3F">
        <w:rPr>
          <w:rFonts w:ascii="Myriad Pro" w:hAnsi="Myriad Pro"/>
          <w:color w:val="22272F"/>
          <w:sz w:val="26"/>
          <w:szCs w:val="26"/>
          <w:lang w:val="ru-RU"/>
        </w:rPr>
        <w:lastRenderedPageBreak/>
        <w:t>а) анализ динамики ежегодного (по полугодиям и в целом за год) изменения величины и ставки перекрестного субсидирования по уровням напряжения в двухставочном и одноставочном тарифах на услуги по передаче электрической энергии на очередной, текущий и два предшествующих периода регулирования в формате шаблона федеральной государственной информационной системы «Федеральный орган регулирования - региональные органы регулирования - субъекты регулирования» с пояснительной запиской о причинах изменений;</w:t>
      </w:r>
    </w:p>
    <w:p w14:paraId="632F6828" w14:textId="77777777" w:rsidR="00630F3F" w:rsidRPr="00630F3F" w:rsidRDefault="00630F3F" w:rsidP="008F6A17">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630F3F">
        <w:rPr>
          <w:rFonts w:ascii="Myriad Pro" w:hAnsi="Myriad Pro"/>
          <w:color w:val="22272F"/>
          <w:sz w:val="26"/>
          <w:szCs w:val="26"/>
          <w:lang w:val="ru-RU"/>
        </w:rPr>
        <w:t>б) анализ использования регулируемыми организациями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в области государственного регулирования тарифов в соответствующем субъекте Российской Федерации в целях исполнения требований пункта 7 Основ ценообразования № 1178;</w:t>
      </w:r>
    </w:p>
    <w:p w14:paraId="2CBBA877" w14:textId="77777777" w:rsidR="00630F3F" w:rsidRPr="00630F3F" w:rsidRDefault="00630F3F" w:rsidP="008F6A17">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630F3F">
        <w:rPr>
          <w:rFonts w:ascii="Myriad Pro" w:hAnsi="Myriad Pro"/>
          <w:color w:val="22272F"/>
          <w:sz w:val="26"/>
          <w:szCs w:val="26"/>
          <w:lang w:val="ru-RU"/>
        </w:rPr>
        <w:t>в) анализ фактического исполнения программ сокращения расходов организаций, осуществляющих регулируемую деятельность, согласованных с органом исполнительной власти субъекта Российской Федерации в области 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sidRPr="00D41DCC">
        <w:rPr>
          <w:rFonts w:ascii="Myriad Pro" w:hAnsi="Myriad Pro"/>
          <w:color w:val="22272F"/>
          <w:sz w:val="26"/>
          <w:szCs w:val="26"/>
        </w:rPr>
        <w:t> </w:t>
      </w:r>
      <w:r w:rsidRPr="00630F3F">
        <w:rPr>
          <w:rFonts w:ascii="Myriad Pro" w:hAnsi="Myriad Pro"/>
          <w:color w:val="22272F"/>
          <w:sz w:val="26"/>
          <w:szCs w:val="26"/>
          <w:lang w:val="ru-RU"/>
        </w:rPr>
        <w:t>пункта 7</w:t>
      </w:r>
      <w:r w:rsidRPr="00D41DCC">
        <w:rPr>
          <w:rFonts w:ascii="Myriad Pro" w:hAnsi="Myriad Pro"/>
          <w:color w:val="22272F"/>
          <w:sz w:val="26"/>
          <w:szCs w:val="26"/>
        </w:rPr>
        <w:t> </w:t>
      </w:r>
      <w:r w:rsidRPr="00630F3F">
        <w:rPr>
          <w:rFonts w:ascii="Myriad Pro" w:hAnsi="Myriad Pro"/>
          <w:color w:val="22272F"/>
          <w:sz w:val="26"/>
          <w:szCs w:val="26"/>
          <w:lang w:val="ru-RU"/>
        </w:rPr>
        <w:t>Основ ценообразования № 1178;</w:t>
      </w:r>
    </w:p>
    <w:p w14:paraId="363AA038" w14:textId="77777777" w:rsidR="00630F3F" w:rsidRPr="00630F3F" w:rsidRDefault="00630F3F" w:rsidP="008F6A17">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630F3F">
        <w:rPr>
          <w:rFonts w:ascii="Myriad Pro" w:hAnsi="Myriad Pro"/>
          <w:color w:val="22272F"/>
          <w:sz w:val="26"/>
          <w:szCs w:val="26"/>
          <w:lang w:val="ru-RU"/>
        </w:rPr>
        <w:t xml:space="preserve"> расчет цен (тарифов) на услуги по передаче электрической энергии по субъекту Российской Федерации на очередной период регулирования в формате шаблона информационной системы «ЕИАС»;</w:t>
      </w:r>
    </w:p>
    <w:p w14:paraId="022146A9" w14:textId="77777777" w:rsidR="00630F3F" w:rsidRPr="00630F3F" w:rsidRDefault="00630F3F" w:rsidP="008F6A17">
      <w:pPr>
        <w:pStyle w:val="s1"/>
        <w:numPr>
          <w:ilvl w:val="0"/>
          <w:numId w:val="22"/>
        </w:numPr>
        <w:shd w:val="clear" w:color="auto" w:fill="FFFFFF"/>
        <w:spacing w:before="0" w:beforeAutospacing="0" w:after="0" w:afterAutospacing="0" w:line="360" w:lineRule="auto"/>
        <w:ind w:left="0" w:firstLine="567"/>
        <w:jc w:val="both"/>
        <w:rPr>
          <w:rFonts w:ascii="Myriad Pro" w:hAnsi="Myriad Pro"/>
          <w:color w:val="22272F"/>
          <w:sz w:val="26"/>
          <w:szCs w:val="26"/>
          <w:lang w:val="ru-RU"/>
        </w:rPr>
      </w:pPr>
      <w:r w:rsidRPr="00630F3F">
        <w:rPr>
          <w:rFonts w:ascii="Myriad Pro" w:hAnsi="Myriad Pro"/>
          <w:color w:val="22272F"/>
          <w:sz w:val="26"/>
          <w:szCs w:val="26"/>
          <w:lang w:val="ru-RU"/>
        </w:rPr>
        <w:t xml:space="preserve"> заключения межотраслевого совета потребителей по вопросам деятельности субъектов естественных монополий при высшем должностном лице субъекта Российской Федерации на проекты инвестиционных программ </w:t>
      </w:r>
      <w:r w:rsidRPr="00630F3F">
        <w:rPr>
          <w:rFonts w:ascii="Myriad Pro" w:hAnsi="Myriad Pro"/>
          <w:color w:val="22272F"/>
          <w:sz w:val="26"/>
          <w:szCs w:val="26"/>
          <w:lang w:val="ru-RU"/>
        </w:rPr>
        <w:lastRenderedPageBreak/>
        <w:t>субъектов естественных монополий на очередной, текущий и два предшествующих периода регулирования к заявлениям о согласовании решения органа исполнительной власти субъекта Российской Федерации в области государственного регулирования тарифов об установлении цен (тарифов) на уровне выше максимального или ниже минимального уровня, направленным на 2022 и последующие годы.</w:t>
      </w:r>
    </w:p>
    <w:p w14:paraId="51A06B5B" w14:textId="77777777" w:rsidR="00630F3F" w:rsidRPr="00630F3F" w:rsidRDefault="00630F3F" w:rsidP="008F6A17">
      <w:pPr>
        <w:pStyle w:val="s1"/>
        <w:shd w:val="clear" w:color="auto" w:fill="FFFFFF"/>
        <w:spacing w:before="0" w:beforeAutospacing="0" w:after="0" w:afterAutospacing="0" w:line="360" w:lineRule="auto"/>
        <w:ind w:firstLine="567"/>
        <w:jc w:val="both"/>
        <w:rPr>
          <w:rFonts w:ascii="Myriad Pro" w:hAnsi="Myriad Pro"/>
          <w:color w:val="22272F"/>
          <w:sz w:val="26"/>
          <w:szCs w:val="26"/>
          <w:lang w:val="ru-RU"/>
        </w:rPr>
      </w:pPr>
      <w:r w:rsidRPr="00630F3F">
        <w:rPr>
          <w:rFonts w:ascii="Myriad Pro" w:hAnsi="Myriad Pro"/>
          <w:color w:val="22272F"/>
          <w:sz w:val="26"/>
          <w:szCs w:val="26"/>
          <w:lang w:val="ru-RU"/>
        </w:rPr>
        <w:t xml:space="preserve">Исполнитель отмечает, что нормативные правовые акты ФАС России по определению величины перекрестного субсидирования, а также утверждению ставки перекрестного субсидирования на текущий момент не утверждены и не зарегистрированы в Минюсте России для применения регулирующими органами, что может являться отказом от согласования решения регулирующего органа по превышению предельных уровней тарифов на услуги по передаче электрической энергии. </w:t>
      </w:r>
    </w:p>
    <w:p w14:paraId="1243511D" w14:textId="10ACD773" w:rsidR="00630F3F" w:rsidRDefault="00630F3F" w:rsidP="008F6A17">
      <w:pPr>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Из представленного списка документов, </w:t>
      </w:r>
      <w:r w:rsidR="001831EE">
        <w:rPr>
          <w:rFonts w:ascii="Myriad Pro" w:hAnsi="Myriad Pro" w:cs="Myriad Pro"/>
          <w:sz w:val="26"/>
          <w:szCs w:val="26"/>
        </w:rPr>
        <w:t>ПАО </w:t>
      </w:r>
      <w:r>
        <w:rPr>
          <w:rFonts w:ascii="Myriad Pro" w:hAnsi="Myriad Pro" w:cs="Myriad Pro"/>
          <w:sz w:val="26"/>
          <w:szCs w:val="26"/>
        </w:rPr>
        <w:t>«</w:t>
      </w:r>
      <w:proofErr w:type="spellStart"/>
      <w:r w:rsidR="00AA7905">
        <w:rPr>
          <w:rFonts w:ascii="Myriad Pro" w:hAnsi="Myriad Pro" w:cs="Myriad Pro"/>
          <w:sz w:val="26"/>
          <w:szCs w:val="26"/>
        </w:rPr>
        <w:t>Россети</w:t>
      </w:r>
      <w:proofErr w:type="spellEnd"/>
      <w:r w:rsidR="00AA7905">
        <w:rPr>
          <w:rFonts w:ascii="Myriad Pro" w:hAnsi="Myriad Pro" w:cs="Myriad Pro"/>
          <w:sz w:val="26"/>
          <w:szCs w:val="26"/>
        </w:rPr>
        <w:t xml:space="preserve"> Ленэнерго</w:t>
      </w:r>
      <w:r>
        <w:rPr>
          <w:rFonts w:ascii="Myriad Pro" w:hAnsi="Myriad Pro" w:cs="Myriad Pro"/>
          <w:sz w:val="26"/>
          <w:szCs w:val="26"/>
        </w:rPr>
        <w:t>» возможно подготовка следующих материалов:</w:t>
      </w:r>
    </w:p>
    <w:p w14:paraId="3B8B81DA" w14:textId="77777777" w:rsidR="00630F3F" w:rsidRPr="002A3217" w:rsidRDefault="00630F3F" w:rsidP="008F6A17">
      <w:pPr>
        <w:pStyle w:val="a3"/>
        <w:numPr>
          <w:ilvl w:val="0"/>
          <w:numId w:val="21"/>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ежегодные отчеты о проведении систематического наблюдения и анализа за использованием инвестиционных ресурсов, включаемых в регулируемые государством цены (тарифы) в сфере электроэнергетики, по </w:t>
      </w:r>
      <w:hyperlink r:id="rId20" w:anchor="100039" w:history="1">
        <w:r w:rsidRPr="002A3217">
          <w:rPr>
            <w:rFonts w:ascii="Myriad Pro" w:hAnsi="Myriad Pro" w:cs="Myriad Pro"/>
            <w:sz w:val="26"/>
            <w:szCs w:val="26"/>
          </w:rPr>
          <w:t>форме</w:t>
        </w:r>
      </w:hyperlink>
      <w:r w:rsidRPr="002A3217">
        <w:rPr>
          <w:rFonts w:ascii="Myriad Pro" w:hAnsi="Myriad Pro" w:cs="Myriad Pro"/>
          <w:sz w:val="26"/>
          <w:szCs w:val="26"/>
        </w:rPr>
        <w:t xml:space="preserve">, утвержденной приказом ФСТ России от 20.02.2014 № 201-э, за предшествующий и текущий долгосрочный период регулирования по </w:t>
      </w:r>
      <w:r>
        <w:rPr>
          <w:rFonts w:ascii="Myriad Pro" w:hAnsi="Myriad Pro" w:cs="Myriad Pro"/>
          <w:sz w:val="26"/>
          <w:szCs w:val="26"/>
        </w:rPr>
        <w:t>регулируемой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для котор</w:t>
      </w:r>
      <w:r>
        <w:rPr>
          <w:rFonts w:ascii="Myriad Pro" w:hAnsi="Myriad Pro" w:cs="Myriad Pro"/>
          <w:sz w:val="26"/>
          <w:szCs w:val="26"/>
        </w:rPr>
        <w:t>ой</w:t>
      </w:r>
      <w:r w:rsidRPr="002A3217">
        <w:rPr>
          <w:rFonts w:ascii="Myriad Pro" w:hAnsi="Myriad Pro" w:cs="Myriad Pro"/>
          <w:sz w:val="26"/>
          <w:szCs w:val="26"/>
        </w:rPr>
        <w:t xml:space="preserve"> в соответствии с законодательством в области государственного регулирования цен (тарифов) утвержден</w:t>
      </w:r>
      <w:r>
        <w:rPr>
          <w:rFonts w:ascii="Myriad Pro" w:hAnsi="Myriad Pro" w:cs="Myriad Pro"/>
          <w:sz w:val="26"/>
          <w:szCs w:val="26"/>
        </w:rPr>
        <w:t>а</w:t>
      </w:r>
      <w:r w:rsidRPr="002A3217">
        <w:rPr>
          <w:rFonts w:ascii="Myriad Pro" w:hAnsi="Myriad Pro" w:cs="Myriad Pro"/>
          <w:sz w:val="26"/>
          <w:szCs w:val="26"/>
        </w:rPr>
        <w:t xml:space="preserve"> инвестиционн</w:t>
      </w:r>
      <w:r>
        <w:rPr>
          <w:rFonts w:ascii="Myriad Pro" w:hAnsi="Myriad Pro" w:cs="Myriad Pro"/>
          <w:sz w:val="26"/>
          <w:szCs w:val="26"/>
        </w:rPr>
        <w:t>ая</w:t>
      </w:r>
      <w:r w:rsidRPr="002A3217">
        <w:rPr>
          <w:rFonts w:ascii="Myriad Pro" w:hAnsi="Myriad Pro" w:cs="Myriad Pro"/>
          <w:sz w:val="26"/>
          <w:szCs w:val="26"/>
        </w:rPr>
        <w:t xml:space="preserve"> программ</w:t>
      </w:r>
      <w:r>
        <w:rPr>
          <w:rFonts w:ascii="Myriad Pro" w:hAnsi="Myriad Pro" w:cs="Myriad Pro"/>
          <w:sz w:val="26"/>
          <w:szCs w:val="26"/>
        </w:rPr>
        <w:t>а</w:t>
      </w:r>
      <w:r w:rsidRPr="002A3217">
        <w:rPr>
          <w:rFonts w:ascii="Myriad Pro" w:hAnsi="Myriad Pro" w:cs="Myriad Pro"/>
          <w:sz w:val="26"/>
          <w:szCs w:val="26"/>
        </w:rPr>
        <w:t xml:space="preserve"> на период регулирования с подробными пояснениями и подтверждающими документами;</w:t>
      </w:r>
    </w:p>
    <w:p w14:paraId="72016A80" w14:textId="77777777" w:rsidR="00630F3F" w:rsidRPr="002A3217" w:rsidRDefault="00630F3F" w:rsidP="008F6A17">
      <w:pPr>
        <w:pStyle w:val="a3"/>
        <w:numPr>
          <w:ilvl w:val="0"/>
          <w:numId w:val="20"/>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использования регулируем</w:t>
      </w:r>
      <w:r>
        <w:rPr>
          <w:rFonts w:ascii="Myriad Pro" w:hAnsi="Myriad Pro" w:cs="Myriad Pro"/>
          <w:sz w:val="26"/>
          <w:szCs w:val="26"/>
        </w:rPr>
        <w:t>ой</w:t>
      </w:r>
      <w:r w:rsidRPr="002A3217">
        <w:rPr>
          <w:rFonts w:ascii="Myriad Pro" w:hAnsi="Myriad Pro" w:cs="Myriad Pro"/>
          <w:sz w:val="26"/>
          <w:szCs w:val="26"/>
        </w:rPr>
        <w:t xml:space="preserve"> организаци</w:t>
      </w:r>
      <w:r>
        <w:rPr>
          <w:rFonts w:ascii="Myriad Pro" w:hAnsi="Myriad Pro" w:cs="Myriad Pro"/>
          <w:sz w:val="26"/>
          <w:szCs w:val="26"/>
        </w:rPr>
        <w:t>и</w:t>
      </w:r>
      <w:r w:rsidRPr="002A3217">
        <w:rPr>
          <w:rFonts w:ascii="Myriad Pro" w:hAnsi="Myriad Pro" w:cs="Myriad Pro"/>
          <w:sz w:val="26"/>
          <w:szCs w:val="26"/>
        </w:rPr>
        <w:t xml:space="preserve"> инвестиционных ресурсов, включенных в регулируемые государством цены (тарифы) в сфере электроэнергетики по годам и в целом за предшествующий долгосрочный период и по годам текущего долгосрочного периода регулирования с пояснительной запиской;</w:t>
      </w:r>
    </w:p>
    <w:p w14:paraId="3B5F9654" w14:textId="77777777" w:rsidR="00630F3F" w:rsidRDefault="00630F3F" w:rsidP="008F6A17">
      <w:pPr>
        <w:pStyle w:val="a3"/>
        <w:numPr>
          <w:ilvl w:val="0"/>
          <w:numId w:val="19"/>
        </w:numPr>
        <w:spacing w:after="0" w:line="360" w:lineRule="auto"/>
        <w:ind w:left="0" w:firstLine="567"/>
        <w:jc w:val="both"/>
        <w:rPr>
          <w:rFonts w:ascii="Myriad Pro" w:hAnsi="Myriad Pro" w:cs="Myriad Pro"/>
          <w:sz w:val="26"/>
          <w:szCs w:val="26"/>
        </w:rPr>
      </w:pPr>
      <w:r w:rsidRPr="002A3217">
        <w:rPr>
          <w:rFonts w:ascii="Myriad Pro" w:hAnsi="Myriad Pro" w:cs="Myriad Pro"/>
          <w:sz w:val="26"/>
          <w:szCs w:val="26"/>
        </w:rPr>
        <w:t>анализ фактического исполнения программ</w:t>
      </w:r>
      <w:r>
        <w:rPr>
          <w:rFonts w:ascii="Myriad Pro" w:hAnsi="Myriad Pro" w:cs="Myriad Pro"/>
          <w:sz w:val="26"/>
          <w:szCs w:val="26"/>
        </w:rPr>
        <w:t>ы</w:t>
      </w:r>
      <w:r w:rsidRPr="002A3217">
        <w:rPr>
          <w:rFonts w:ascii="Myriad Pro" w:hAnsi="Myriad Pro" w:cs="Myriad Pro"/>
          <w:sz w:val="26"/>
          <w:szCs w:val="26"/>
        </w:rPr>
        <w:t xml:space="preserve"> сокращения расходов организаци</w:t>
      </w:r>
      <w:r>
        <w:rPr>
          <w:rFonts w:ascii="Myriad Pro" w:hAnsi="Myriad Pro" w:cs="Myriad Pro"/>
          <w:sz w:val="26"/>
          <w:szCs w:val="26"/>
        </w:rPr>
        <w:t>и</w:t>
      </w:r>
      <w:r w:rsidRPr="002A3217">
        <w:rPr>
          <w:rFonts w:ascii="Myriad Pro" w:hAnsi="Myriad Pro" w:cs="Myriad Pro"/>
          <w:sz w:val="26"/>
          <w:szCs w:val="26"/>
        </w:rPr>
        <w:t>, осуществляющ</w:t>
      </w:r>
      <w:r>
        <w:rPr>
          <w:rFonts w:ascii="Myriad Pro" w:hAnsi="Myriad Pro" w:cs="Myriad Pro"/>
          <w:sz w:val="26"/>
          <w:szCs w:val="26"/>
        </w:rPr>
        <w:t>ей</w:t>
      </w:r>
      <w:r w:rsidRPr="002A3217">
        <w:rPr>
          <w:rFonts w:ascii="Myriad Pro" w:hAnsi="Myriad Pro" w:cs="Myriad Pro"/>
          <w:sz w:val="26"/>
          <w:szCs w:val="26"/>
        </w:rPr>
        <w:t xml:space="preserve"> регулируемую деятельность, согласованн</w:t>
      </w:r>
      <w:r>
        <w:rPr>
          <w:rFonts w:ascii="Myriad Pro" w:hAnsi="Myriad Pro" w:cs="Myriad Pro"/>
          <w:sz w:val="26"/>
          <w:szCs w:val="26"/>
        </w:rPr>
        <w:t>ой</w:t>
      </w:r>
      <w:r w:rsidRPr="002A3217">
        <w:rPr>
          <w:rFonts w:ascii="Myriad Pro" w:hAnsi="Myriad Pro" w:cs="Myriad Pro"/>
          <w:sz w:val="26"/>
          <w:szCs w:val="26"/>
        </w:rPr>
        <w:t xml:space="preserve"> с органом исполнительной власти субъекта Российской Федерации в области </w:t>
      </w:r>
      <w:r w:rsidRPr="002A3217">
        <w:rPr>
          <w:rFonts w:ascii="Myriad Pro" w:hAnsi="Myriad Pro" w:cs="Myriad Pro"/>
          <w:sz w:val="26"/>
          <w:szCs w:val="26"/>
        </w:rPr>
        <w:lastRenderedPageBreak/>
        <w:t>государственного регулирования тарифов, по годам и в целом за предшествующий долгосрочный период и по годам текущего долгосрочного периода регулирования с пояснительной запиской о ежегодных мерах, которые были приняты органом исполнительной власти субъекта Российской Федерации в области государственного регулирования тарифов в соответствующем субъекте Российской Федерации в целях исполнения требований</w:t>
      </w:r>
      <w:r>
        <w:rPr>
          <w:rFonts w:ascii="Myriad Pro" w:hAnsi="Myriad Pro" w:cs="Myriad Pro"/>
          <w:sz w:val="26"/>
          <w:szCs w:val="26"/>
        </w:rPr>
        <w:t xml:space="preserve"> </w:t>
      </w:r>
      <w:hyperlink r:id="rId21" w:anchor="000651" w:history="1">
        <w:r w:rsidRPr="002A3217">
          <w:rPr>
            <w:rFonts w:ascii="Myriad Pro" w:hAnsi="Myriad Pro" w:cs="Myriad Pro"/>
            <w:sz w:val="26"/>
            <w:szCs w:val="26"/>
          </w:rPr>
          <w:t>пункта 7</w:t>
        </w:r>
      </w:hyperlink>
      <w:r>
        <w:rPr>
          <w:rFonts w:ascii="Myriad Pro" w:hAnsi="Myriad Pro" w:cs="Myriad Pro"/>
          <w:sz w:val="26"/>
          <w:szCs w:val="26"/>
        </w:rPr>
        <w:t xml:space="preserve"> </w:t>
      </w:r>
      <w:r w:rsidRPr="002A3217">
        <w:rPr>
          <w:rFonts w:ascii="Myriad Pro" w:hAnsi="Myriad Pro" w:cs="Myriad Pro"/>
          <w:sz w:val="26"/>
          <w:szCs w:val="26"/>
        </w:rPr>
        <w:t>Основ ценообразования</w:t>
      </w:r>
      <w:r>
        <w:rPr>
          <w:rFonts w:ascii="Myriad Pro" w:hAnsi="Myriad Pro" w:cs="Myriad Pro"/>
          <w:sz w:val="26"/>
          <w:szCs w:val="26"/>
        </w:rPr>
        <w:t xml:space="preserve"> № 1178</w:t>
      </w:r>
      <w:r w:rsidRPr="002A3217">
        <w:rPr>
          <w:rFonts w:ascii="Myriad Pro" w:hAnsi="Myriad Pro" w:cs="Myriad Pro"/>
          <w:sz w:val="26"/>
          <w:szCs w:val="26"/>
        </w:rPr>
        <w:t xml:space="preserve">. </w:t>
      </w:r>
    </w:p>
    <w:p w14:paraId="5D16E8A9" w14:textId="77777777" w:rsidR="00630F3F" w:rsidRPr="00D44DCD" w:rsidRDefault="00630F3F" w:rsidP="008F6A17">
      <w:pPr>
        <w:pStyle w:val="a3"/>
        <w:spacing w:after="0" w:line="360" w:lineRule="auto"/>
        <w:ind w:left="0" w:firstLine="567"/>
        <w:jc w:val="both"/>
        <w:rPr>
          <w:rFonts w:ascii="Myriad Pro" w:hAnsi="Myriad Pro"/>
          <w:sz w:val="26"/>
          <w:szCs w:val="26"/>
        </w:rPr>
      </w:pPr>
      <w:r>
        <w:rPr>
          <w:rFonts w:ascii="Myriad Pro" w:hAnsi="Myriad Pro" w:cs="Myriad Pro"/>
          <w:sz w:val="26"/>
          <w:szCs w:val="26"/>
        </w:rPr>
        <w:t xml:space="preserve">Приказом </w:t>
      </w:r>
      <w:r>
        <w:rPr>
          <w:rFonts w:ascii="Myriad Pro" w:hAnsi="Myriad Pro"/>
          <w:sz w:val="26"/>
          <w:szCs w:val="26"/>
        </w:rPr>
        <w:t>ФАС России от 08.11.2019 №</w:t>
      </w:r>
      <w:r w:rsidRPr="00D41DCC">
        <w:rPr>
          <w:rFonts w:ascii="Myriad Pro" w:hAnsi="Myriad Pro"/>
          <w:sz w:val="26"/>
          <w:szCs w:val="26"/>
        </w:rPr>
        <w:t xml:space="preserve"> 1483/19</w:t>
      </w:r>
      <w:r>
        <w:rPr>
          <w:rFonts w:ascii="Myriad Pro" w:hAnsi="Myriad Pro"/>
          <w:sz w:val="26"/>
          <w:szCs w:val="26"/>
        </w:rPr>
        <w:t xml:space="preserve"> предусмотрена процедура согласования превышения тарифов на услуги по передаче электрической энергии в течение периода регулирования, тогда к предыдущим документам дополнительно необходимо представить </w:t>
      </w:r>
      <w:r w:rsidRPr="006709BB">
        <w:rPr>
          <w:rFonts w:ascii="Myriad Pro" w:hAnsi="Myriad Pro"/>
          <w:sz w:val="26"/>
          <w:szCs w:val="26"/>
        </w:rPr>
        <w:t>проект закона субъекта Российской Федерации о внесении изменений и дополнений в закон субъекта Российской Федерации о бюджете субъекта Российской Федерации на текущий финансовый год, завизированный уполномоченным лицом субъекта Российской Федерации или письмо, подписанное уполномоченным лицом субъекта Российской Федерации об отсутствии необходимости внесения изменений в закон субъекта Российской Федерации о бюджете субъекта Российской Федерации.</w:t>
      </w:r>
      <w:r>
        <w:rPr>
          <w:rFonts w:ascii="Myriad Pro" w:hAnsi="Myriad Pro"/>
          <w:sz w:val="26"/>
          <w:szCs w:val="26"/>
        </w:rPr>
        <w:t xml:space="preserve"> Исполнитель отмечает, что изменение тарифов на услуги по передаче электрической энергии в течение периода регулирования возможно при отмене тарифного решения регулирующего органа по решению ФАС России, судебных органов, либо в случае принятия Правительством Российской Федерации решения о пересмотре тарифных решений. </w:t>
      </w:r>
    </w:p>
    <w:p w14:paraId="52E8748F" w14:textId="77777777" w:rsidR="00630F3F" w:rsidRPr="006709BB" w:rsidRDefault="00630F3F" w:rsidP="008F6A17">
      <w:pPr>
        <w:spacing w:after="0" w:line="360" w:lineRule="auto"/>
        <w:ind w:firstLine="567"/>
        <w:rPr>
          <w:rFonts w:ascii="Myriad Pro" w:eastAsia="Calibri" w:hAnsi="Myriad Pro"/>
          <w:sz w:val="26"/>
          <w:szCs w:val="26"/>
        </w:rPr>
      </w:pPr>
    </w:p>
    <w:p w14:paraId="3ACC71A2" w14:textId="77777777" w:rsidR="00630F3F" w:rsidRPr="00630F3F" w:rsidRDefault="00630F3F" w:rsidP="008F6A17">
      <w:pPr>
        <w:spacing w:after="0" w:line="360" w:lineRule="auto"/>
        <w:ind w:firstLine="567"/>
        <w:jc w:val="both"/>
        <w:rPr>
          <w:rFonts w:ascii="Myriad Pro" w:hAnsi="Myriad Pro"/>
          <w:sz w:val="26"/>
          <w:szCs w:val="26"/>
        </w:rPr>
      </w:pPr>
      <w:r w:rsidRPr="00630F3F">
        <w:rPr>
          <w:rFonts w:ascii="Myriad Pro" w:hAnsi="Myriad Pro"/>
          <w:sz w:val="26"/>
          <w:szCs w:val="26"/>
        </w:rPr>
        <w:t xml:space="preserve">Для получения </w:t>
      </w:r>
      <w:r w:rsidRPr="00630F3F">
        <w:rPr>
          <w:rFonts w:ascii="Myriad Pro" w:hAnsi="Myriad Pro"/>
          <w:color w:val="000000"/>
          <w:sz w:val="26"/>
          <w:szCs w:val="26"/>
        </w:rPr>
        <w:t>компенсации части экономически обоснованных расходов территориальных сетевых организаций за счет средств бюджетной системы Российской Федерации</w:t>
      </w:r>
      <w:r w:rsidRPr="00630F3F">
        <w:rPr>
          <w:rFonts w:ascii="Myriad Pro" w:hAnsi="Myriad Pro"/>
          <w:sz w:val="26"/>
          <w:szCs w:val="26"/>
        </w:rPr>
        <w:t xml:space="preserve"> возможны следующие мероприятия.</w:t>
      </w:r>
    </w:p>
    <w:p w14:paraId="50302BF7" w14:textId="77777777" w:rsidR="00630F3F" w:rsidRPr="00630F3F" w:rsidRDefault="00630F3F" w:rsidP="008F6A17">
      <w:pPr>
        <w:spacing w:after="0" w:line="360" w:lineRule="auto"/>
        <w:ind w:firstLine="567"/>
        <w:jc w:val="both"/>
        <w:rPr>
          <w:rFonts w:ascii="Myriad Pro" w:hAnsi="Myriad Pro"/>
          <w:sz w:val="26"/>
          <w:szCs w:val="26"/>
        </w:rPr>
      </w:pPr>
      <w:r w:rsidRPr="00630F3F">
        <w:rPr>
          <w:rFonts w:ascii="Myriad Pro" w:hAnsi="Myriad Pro"/>
          <w:sz w:val="26"/>
          <w:szCs w:val="26"/>
        </w:rPr>
        <w:t xml:space="preserve">Частью 6 статьи 23 Федерального закона от 26.03.2003 № 35-ФЗ предусмотрено, что в случае изменения </w:t>
      </w:r>
    </w:p>
    <w:p w14:paraId="631393F2" w14:textId="77777777" w:rsidR="00630F3F" w:rsidRPr="00630F3F" w:rsidRDefault="00630F3F" w:rsidP="008F6A17">
      <w:pPr>
        <w:pStyle w:val="a3"/>
        <w:numPr>
          <w:ilvl w:val="0"/>
          <w:numId w:val="19"/>
        </w:numPr>
        <w:spacing w:after="0" w:line="360" w:lineRule="auto"/>
        <w:ind w:left="0" w:firstLine="567"/>
        <w:jc w:val="both"/>
        <w:rPr>
          <w:rFonts w:ascii="Myriad Pro" w:hAnsi="Myriad Pro"/>
          <w:sz w:val="26"/>
          <w:szCs w:val="26"/>
        </w:rPr>
      </w:pPr>
      <w:r w:rsidRPr="00630F3F">
        <w:rPr>
          <w:rFonts w:ascii="Myriad Pro" w:hAnsi="Myriad Pro"/>
          <w:sz w:val="26"/>
          <w:szCs w:val="26"/>
        </w:rPr>
        <w:t xml:space="preserve">установленных органом исполнительной власти субъекта Российской Федерации в области государственного регулирования тарифов долгосрочных тарифов в электроэнергетике, </w:t>
      </w:r>
    </w:p>
    <w:p w14:paraId="011F965E" w14:textId="77777777" w:rsidR="00630F3F" w:rsidRPr="00630F3F" w:rsidRDefault="00630F3F" w:rsidP="008F6A17">
      <w:pPr>
        <w:pStyle w:val="a3"/>
        <w:numPr>
          <w:ilvl w:val="0"/>
          <w:numId w:val="19"/>
        </w:numPr>
        <w:spacing w:after="0" w:line="360" w:lineRule="auto"/>
        <w:ind w:left="0" w:firstLine="567"/>
        <w:jc w:val="both"/>
        <w:rPr>
          <w:rFonts w:ascii="Myriad Pro" w:hAnsi="Myriad Pro"/>
          <w:sz w:val="26"/>
          <w:szCs w:val="26"/>
        </w:rPr>
      </w:pPr>
      <w:r w:rsidRPr="00630F3F">
        <w:rPr>
          <w:rFonts w:ascii="Myriad Pro" w:hAnsi="Myriad Pro"/>
          <w:sz w:val="26"/>
          <w:szCs w:val="26"/>
        </w:rPr>
        <w:lastRenderedPageBreak/>
        <w:t xml:space="preserve">и (или)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33D83365" w14:textId="77777777" w:rsidR="00630F3F" w:rsidRPr="00630F3F" w:rsidRDefault="00630F3F" w:rsidP="008F6A17">
      <w:pPr>
        <w:pStyle w:val="a3"/>
        <w:numPr>
          <w:ilvl w:val="0"/>
          <w:numId w:val="19"/>
        </w:numPr>
        <w:spacing w:after="0" w:line="360" w:lineRule="auto"/>
        <w:ind w:left="0" w:firstLine="567"/>
        <w:jc w:val="both"/>
        <w:rPr>
          <w:rFonts w:ascii="Myriad Pro" w:hAnsi="Myriad Pro"/>
          <w:sz w:val="26"/>
          <w:szCs w:val="26"/>
        </w:rPr>
      </w:pPr>
      <w:r w:rsidRPr="00630F3F">
        <w:rPr>
          <w:rFonts w:ascii="Myriad Pro" w:hAnsi="Myriad Pro"/>
          <w:sz w:val="26"/>
          <w:szCs w:val="26"/>
        </w:rPr>
        <w:t xml:space="preserve">и (или) долгосрочных параметров регулирования деятельности субъекта электроэнергетики, осуществляющего регулируемые виды деятельности, </w:t>
      </w:r>
    </w:p>
    <w:p w14:paraId="79A24685" w14:textId="64D4C568" w:rsidR="00630F3F" w:rsidRPr="00AA7905" w:rsidRDefault="00630F3F" w:rsidP="008F6A17">
      <w:pPr>
        <w:pStyle w:val="a3"/>
        <w:numPr>
          <w:ilvl w:val="0"/>
          <w:numId w:val="19"/>
        </w:numPr>
        <w:spacing w:after="0" w:line="360" w:lineRule="auto"/>
        <w:ind w:left="0" w:firstLine="567"/>
        <w:jc w:val="both"/>
        <w:rPr>
          <w:rFonts w:ascii="Myriad Pro" w:hAnsi="Myriad Pro"/>
          <w:sz w:val="26"/>
          <w:szCs w:val="26"/>
        </w:rPr>
      </w:pPr>
      <w:r w:rsidRPr="00AA7905">
        <w:rPr>
          <w:rFonts w:ascii="Myriad Pro" w:hAnsi="Myriad Pro"/>
          <w:sz w:val="26"/>
          <w:szCs w:val="26"/>
        </w:rPr>
        <w:t xml:space="preserve">и в случае установления долгосрочных тарифов на основе долгосрочных параметров регулирования деятельности субъекта электроэнергетики, осуществляющего регулируемые виды деятельности, отличных от долгосрочных параметров регулирования деятельности такого субъекта электроэнергетики, установленных органом исполнительной власти субъекта Российской Федерации в области государственного регулирования тарифов, что приведет к недополученным доходам, связанным с осуществлением регулируемых видов деятельности субъектами электроэнергетики, возмещение указанных недополученных доходов таким субъектам электроэнергетики, за исключением случаев </w:t>
      </w:r>
    </w:p>
    <w:p w14:paraId="61784720" w14:textId="77777777" w:rsidR="00630F3F" w:rsidRPr="00630F3F" w:rsidRDefault="00630F3F" w:rsidP="008F6A17">
      <w:pPr>
        <w:pStyle w:val="a3"/>
        <w:numPr>
          <w:ilvl w:val="0"/>
          <w:numId w:val="23"/>
        </w:numPr>
        <w:spacing w:after="0" w:line="360" w:lineRule="auto"/>
        <w:ind w:left="0" w:firstLine="567"/>
        <w:jc w:val="both"/>
        <w:rPr>
          <w:rFonts w:ascii="Myriad Pro" w:hAnsi="Myriad Pro"/>
          <w:sz w:val="26"/>
          <w:szCs w:val="26"/>
        </w:rPr>
      </w:pPr>
      <w:r w:rsidRPr="00630F3F">
        <w:rPr>
          <w:rFonts w:ascii="Myriad Pro" w:hAnsi="Myriad Pro"/>
          <w:sz w:val="26"/>
          <w:szCs w:val="26"/>
        </w:rPr>
        <w:t xml:space="preserve">корректировки цен (тарифов) (необходимой валовой выручки субъекта электроэнергетики, осуществляющего регулируемые виды деятельности, которая определена в соответствии с Основами ценообразования № 1178 на основе долгосрочных параметров регулирования деятельности такого субъекта электроэнергетики), </w:t>
      </w:r>
    </w:p>
    <w:p w14:paraId="5E4D80F2" w14:textId="77777777" w:rsidR="00630F3F" w:rsidRPr="00630F3F" w:rsidRDefault="00630F3F" w:rsidP="008F6A17">
      <w:pPr>
        <w:pStyle w:val="a3"/>
        <w:numPr>
          <w:ilvl w:val="0"/>
          <w:numId w:val="23"/>
        </w:numPr>
        <w:spacing w:after="0" w:line="360" w:lineRule="auto"/>
        <w:ind w:left="0" w:firstLine="567"/>
        <w:jc w:val="both"/>
        <w:rPr>
          <w:rFonts w:ascii="Myriad Pro" w:hAnsi="Myriad Pro"/>
          <w:sz w:val="26"/>
          <w:szCs w:val="26"/>
        </w:rPr>
      </w:pPr>
      <w:r w:rsidRPr="00630F3F">
        <w:rPr>
          <w:rFonts w:ascii="Myriad Pro" w:hAnsi="Myriad Pro"/>
          <w:sz w:val="26"/>
          <w:szCs w:val="26"/>
        </w:rPr>
        <w:t xml:space="preserve">случаев изменения долгосрочных тарифов, и (или) необходимой валовой выручки, и (или) долгосрочных параметров регулирования субъекта электроэнергетики, осуществляющего регулируемые виды деятельности, в связи с реализацией предусмотренного статьей 8 Федерального закона № 35-ФЗ механизма передачи объектов электросетевого хозяйства, входящих в единую национальную (общероссийскую) электрическую сеть, в аренду территориальным сетевым организациям </w:t>
      </w:r>
    </w:p>
    <w:p w14:paraId="0CF5B542" w14:textId="5C127169" w:rsidR="00630F3F" w:rsidRPr="00AA7905" w:rsidRDefault="00630F3F" w:rsidP="008F6A17">
      <w:pPr>
        <w:pStyle w:val="a3"/>
        <w:numPr>
          <w:ilvl w:val="0"/>
          <w:numId w:val="23"/>
        </w:numPr>
        <w:spacing w:after="0" w:line="360" w:lineRule="auto"/>
        <w:ind w:left="0" w:firstLine="567"/>
        <w:jc w:val="both"/>
        <w:rPr>
          <w:rFonts w:ascii="Myriad Pro" w:hAnsi="Myriad Pro"/>
          <w:sz w:val="26"/>
          <w:szCs w:val="26"/>
        </w:rPr>
      </w:pPr>
      <w:r w:rsidRPr="00AA7905">
        <w:rPr>
          <w:rFonts w:ascii="Myriad Pro" w:hAnsi="Myriad Pro"/>
          <w:sz w:val="26"/>
          <w:szCs w:val="26"/>
        </w:rPr>
        <w:lastRenderedPageBreak/>
        <w:t>и иных случаев, предусмотренных Основами ценообразования № 1178, осуществляется за счет средств бюджета субъекта Российской Федерации в соответствии с бюджетным законодательством Российской Федерации.</w:t>
      </w:r>
    </w:p>
    <w:p w14:paraId="49375288" w14:textId="77777777" w:rsidR="00630F3F" w:rsidRPr="00630F3F" w:rsidRDefault="00630F3F" w:rsidP="008F6A17">
      <w:pPr>
        <w:tabs>
          <w:tab w:val="left" w:pos="993"/>
        </w:tabs>
        <w:adjustRightInd w:val="0"/>
        <w:spacing w:after="0" w:line="360" w:lineRule="auto"/>
        <w:ind w:firstLine="567"/>
        <w:jc w:val="both"/>
        <w:rPr>
          <w:rFonts w:ascii="Myriad Pro" w:hAnsi="Myriad Pro"/>
          <w:sz w:val="26"/>
          <w:szCs w:val="26"/>
        </w:rPr>
      </w:pPr>
      <w:r w:rsidRPr="00630F3F">
        <w:rPr>
          <w:rFonts w:ascii="Myriad Pro" w:hAnsi="Myriad Pro"/>
          <w:sz w:val="26"/>
          <w:szCs w:val="26"/>
        </w:rPr>
        <w:t xml:space="preserve">В случае, если изменение соответствующих долгосрочных тарифов, и (или) необходимой валовой выручки, и (или) долгосрочных параметров осуществлено в связи с изменением законодательства Российской Федерации в сфере государственного регулирования цен (тарифов) в электроэнергетике, установлением или изменением предельных уровней цен (тарифов), расходы бюджета соответствующего субъекта Российской Федерации, возникшие в результате компенсации недополученных доходов, связанных с осуществлением регулируемых видов деятельности субъектами электроэнергетики, подлежат компенсации (за исключением предусмотренных пунктом 6 статьи 23 Федерального закона № 35-ФЗ случаев принятия Правительством Российской Федерации решения в связи с существенным ухудшением экономической конъюнктуры) за счет средств федерального бюджета в соответствии с бюджетным законодательством Российской Федерации в объеме, обусловленном указанными изменениями законодательства Российской Федерации, установлением или изменением предельных уровней цен (тарифов). </w:t>
      </w:r>
    </w:p>
    <w:p w14:paraId="6A661607" w14:textId="77777777" w:rsidR="00630F3F" w:rsidRDefault="00630F3F" w:rsidP="008F6A17">
      <w:pPr>
        <w:tabs>
          <w:tab w:val="left" w:pos="993"/>
        </w:tabs>
        <w:adjustRightInd w:val="0"/>
        <w:spacing w:after="0" w:line="360" w:lineRule="auto"/>
        <w:ind w:firstLine="567"/>
        <w:jc w:val="both"/>
        <w:rPr>
          <w:rFonts w:ascii="Myriad Pro" w:hAnsi="Myriad Pro"/>
          <w:sz w:val="26"/>
          <w:szCs w:val="26"/>
        </w:rPr>
      </w:pPr>
      <w:r w:rsidRPr="00630F3F">
        <w:rPr>
          <w:rFonts w:ascii="Myriad Pro" w:hAnsi="Myriad Pro"/>
          <w:sz w:val="26"/>
          <w:szCs w:val="26"/>
        </w:rPr>
        <w:t>Размер указанной компенсации определяется в соответствии с «Порядком расчета размера возмещения организациям, осуществляющим регулируемые виды деятельности в сферах обращения с твердыми</w:t>
      </w:r>
      <w:r w:rsidRPr="00AD7DC2">
        <w:rPr>
          <w:rFonts w:ascii="Myriad Pro" w:hAnsi="Myriad Pro"/>
          <w:sz w:val="26"/>
          <w:szCs w:val="26"/>
        </w:rPr>
        <w:t xml:space="preserve"> коммунальными отходами, электроэнергетики, теплоснабжения, водоснабжения, водоотведения, недополученных доходов, связанных с осуществлением ими регулируемых видов деятельности, за счет средств бюджетов бюджетной системы Российской Федерации и определения размера компенсации за счет средств федерального бюджета расходов бюджета субъекта Российской Федерации или местного бюджета, возникших в результате возмещения недополученных доходов</w:t>
      </w:r>
      <w:r>
        <w:rPr>
          <w:rFonts w:ascii="Myriad Pro" w:hAnsi="Myriad Pro"/>
          <w:sz w:val="26"/>
          <w:szCs w:val="26"/>
        </w:rPr>
        <w:t xml:space="preserve">», утвержденным Постановлением Правительства Российской Федерации от 01.07.2014 № 603 (далее – Порядок № 603). </w:t>
      </w:r>
    </w:p>
    <w:p w14:paraId="6967F696" w14:textId="77777777" w:rsidR="00630F3F" w:rsidRDefault="00630F3F" w:rsidP="008F6A17">
      <w:pPr>
        <w:tabs>
          <w:tab w:val="left" w:pos="993"/>
        </w:tabs>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Порядком № 603 ФАС России:</w:t>
      </w:r>
    </w:p>
    <w:p w14:paraId="546BD5D9" w14:textId="77777777" w:rsidR="00630F3F" w:rsidRPr="00C76A91" w:rsidRDefault="00630F3F" w:rsidP="008F6A17">
      <w:pPr>
        <w:pStyle w:val="a3"/>
        <w:numPr>
          <w:ilvl w:val="0"/>
          <w:numId w:val="24"/>
        </w:numPr>
        <w:tabs>
          <w:tab w:val="left" w:pos="993"/>
        </w:tabs>
        <w:adjustRightInd w:val="0"/>
        <w:spacing w:after="0" w:line="360" w:lineRule="auto"/>
        <w:ind w:left="0" w:firstLine="567"/>
        <w:jc w:val="both"/>
        <w:rPr>
          <w:rFonts w:ascii="Myriad Pro" w:hAnsi="Myriad Pro"/>
          <w:sz w:val="26"/>
          <w:szCs w:val="26"/>
        </w:rPr>
      </w:pPr>
      <w:r w:rsidRPr="00C76A91">
        <w:rPr>
          <w:rFonts w:ascii="Myriad Pro" w:hAnsi="Myriad Pro"/>
          <w:sz w:val="26"/>
          <w:szCs w:val="26"/>
        </w:rPr>
        <w:lastRenderedPageBreak/>
        <w:t>представляет в установленном порядке в Министерство финансов Российской Федерации до 1 сентября текущего финансового года предложения о внесении в федеральный закон о федеральном бюджете на текущий финансовый год и плановый период изменений в части общего объема иных межбюджетных трансфертов из федерального бюджета на текущий финансовый год на основании решений Федеральной антимонопольной службы о размере компенсации, принятых по результатам рассмотрения заявлений уполномоченных органов исполнительной власти субъектов Российской Федерации в соответствии с</w:t>
      </w:r>
      <w:r>
        <w:rPr>
          <w:rFonts w:ascii="Myriad Pro" w:hAnsi="Myriad Pro"/>
          <w:sz w:val="26"/>
          <w:szCs w:val="26"/>
        </w:rPr>
        <w:t xml:space="preserve"> </w:t>
      </w:r>
      <w:r w:rsidRPr="00C76A91">
        <w:rPr>
          <w:rFonts w:ascii="Myriad Pro" w:hAnsi="Myriad Pro"/>
          <w:sz w:val="26"/>
          <w:szCs w:val="26"/>
        </w:rPr>
        <w:t>Правилами, утвержденными</w:t>
      </w:r>
      <w:r>
        <w:rPr>
          <w:rFonts w:ascii="Myriad Pro" w:hAnsi="Myriad Pro"/>
          <w:sz w:val="26"/>
          <w:szCs w:val="26"/>
        </w:rPr>
        <w:t xml:space="preserve"> </w:t>
      </w:r>
      <w:r w:rsidRPr="00C76A91">
        <w:rPr>
          <w:rFonts w:ascii="Myriad Pro" w:hAnsi="Myriad Pro"/>
          <w:sz w:val="26"/>
          <w:szCs w:val="26"/>
        </w:rPr>
        <w:t>абзацем третьим пункта 1</w:t>
      </w:r>
      <w:r>
        <w:rPr>
          <w:rFonts w:ascii="Myriad Pro" w:hAnsi="Myriad Pro"/>
          <w:sz w:val="26"/>
          <w:szCs w:val="26"/>
        </w:rPr>
        <w:t xml:space="preserve"> П</w:t>
      </w:r>
      <w:r w:rsidRPr="00C76A91">
        <w:rPr>
          <w:rFonts w:ascii="Myriad Pro" w:hAnsi="Myriad Pro"/>
          <w:sz w:val="26"/>
          <w:szCs w:val="26"/>
        </w:rPr>
        <w:t>остановления</w:t>
      </w:r>
      <w:r>
        <w:rPr>
          <w:rFonts w:ascii="Myriad Pro" w:hAnsi="Myriad Pro"/>
          <w:sz w:val="26"/>
          <w:szCs w:val="26"/>
        </w:rPr>
        <w:t xml:space="preserve"> № 603</w:t>
      </w:r>
      <w:r w:rsidRPr="00C76A91">
        <w:rPr>
          <w:rFonts w:ascii="Myriad Pro" w:hAnsi="Myriad Pro"/>
          <w:sz w:val="26"/>
          <w:szCs w:val="26"/>
        </w:rPr>
        <w:t xml:space="preserve"> (далее - заявление о компенсации);</w:t>
      </w:r>
    </w:p>
    <w:p w14:paraId="47F7BB40" w14:textId="77777777" w:rsidR="00630F3F" w:rsidRPr="00630F3F" w:rsidRDefault="00630F3F" w:rsidP="008F6A17">
      <w:pPr>
        <w:pStyle w:val="a3"/>
        <w:numPr>
          <w:ilvl w:val="0"/>
          <w:numId w:val="24"/>
        </w:numPr>
        <w:tabs>
          <w:tab w:val="left" w:pos="993"/>
        </w:tabs>
        <w:adjustRightInd w:val="0"/>
        <w:spacing w:after="0" w:line="360" w:lineRule="auto"/>
        <w:ind w:left="0" w:firstLine="567"/>
        <w:jc w:val="both"/>
        <w:rPr>
          <w:rFonts w:ascii="Myriad Pro" w:hAnsi="Myriad Pro"/>
          <w:sz w:val="26"/>
          <w:szCs w:val="26"/>
        </w:rPr>
      </w:pPr>
      <w:bookmarkStart w:id="38" w:name="dst100015"/>
      <w:bookmarkEnd w:id="38"/>
      <w:r w:rsidRPr="00C76A91">
        <w:rPr>
          <w:rFonts w:ascii="Myriad Pro" w:hAnsi="Myriad Pro"/>
          <w:sz w:val="26"/>
          <w:szCs w:val="26"/>
        </w:rPr>
        <w:t xml:space="preserve">вносит в установленном порядке в Правительство Российской Федерации проект решения Правительства Российской Федерации о распределении между субъектами </w:t>
      </w:r>
      <w:r w:rsidRPr="00630F3F">
        <w:rPr>
          <w:rFonts w:ascii="Myriad Pro" w:hAnsi="Myriad Pro"/>
          <w:sz w:val="26"/>
          <w:szCs w:val="26"/>
        </w:rPr>
        <w:t>Российской Федерации иных межбюджетных трансфертов из федерального бюджета.</w:t>
      </w:r>
    </w:p>
    <w:p w14:paraId="05D762CA" w14:textId="77777777" w:rsidR="00630F3F" w:rsidRPr="00630F3F" w:rsidRDefault="00630F3F" w:rsidP="008F6A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630F3F">
        <w:rPr>
          <w:rFonts w:ascii="Myriad Pro" w:hAnsi="Myriad Pro"/>
          <w:sz w:val="26"/>
          <w:szCs w:val="26"/>
          <w:lang w:val="ru-RU"/>
        </w:rPr>
        <w:t>Обязательным условием предоставления регулируемым организациям, согласно Постановлению  № 603, возмещения недополученных доходов является наличие договора (соглашения), заключенного регулируемой организацией и уполномоченным органом исполнительной власти субъекта Российской Федерации или органом местного самоуправления, содержащего порядок возврата средств в размере величины корректировки размера возмещения недополученных доходов, рассчитанной в соответствии с</w:t>
      </w:r>
      <w:r w:rsidRPr="00630F3F">
        <w:rPr>
          <w:rFonts w:ascii="Myriad Pro" w:hAnsi="Myriad Pro"/>
          <w:sz w:val="26"/>
          <w:szCs w:val="26"/>
        </w:rPr>
        <w:t> </w:t>
      </w:r>
      <w:r w:rsidRPr="00630F3F">
        <w:rPr>
          <w:rFonts w:ascii="Myriad Pro" w:hAnsi="Myriad Pro"/>
          <w:sz w:val="26"/>
          <w:szCs w:val="26"/>
          <w:lang w:val="ru-RU"/>
        </w:rPr>
        <w:t xml:space="preserve">Порядком № 603. </w:t>
      </w:r>
    </w:p>
    <w:p w14:paraId="32F59F5F" w14:textId="77777777" w:rsidR="00630F3F" w:rsidRPr="00630F3F" w:rsidRDefault="00630F3F" w:rsidP="008F6A17">
      <w:pPr>
        <w:tabs>
          <w:tab w:val="left" w:pos="993"/>
        </w:tabs>
        <w:adjustRightInd w:val="0"/>
        <w:spacing w:after="0" w:line="360" w:lineRule="auto"/>
        <w:ind w:firstLine="567"/>
        <w:jc w:val="both"/>
        <w:rPr>
          <w:rFonts w:ascii="Myriad Pro" w:hAnsi="Myriad Pro"/>
          <w:sz w:val="26"/>
          <w:szCs w:val="26"/>
        </w:rPr>
      </w:pPr>
      <w:r w:rsidRPr="00630F3F">
        <w:rPr>
          <w:rFonts w:ascii="Myriad Pro" w:hAnsi="Myriad Pro"/>
          <w:sz w:val="26"/>
          <w:szCs w:val="26"/>
        </w:rPr>
        <w:t xml:space="preserve">Предложения об изменении общего объема иных межбюджетных трансфертов из федерального бюджета на текущий финансовый год подготавливаются на основании зарегистрированных в Федеральной антимонопольной службе до 1 мая текущего года заявлений о компенсации. Заявления о компенсации, зарегистрированные в Федеральной антимонопольной службе после 1 мая текущего года, учитываются при подготовке предложений об изменении общего объема иных межбюджетных трансфертов из федерального бюджета на очередной финансовый год. </w:t>
      </w:r>
    </w:p>
    <w:p w14:paraId="13EFDE00" w14:textId="77777777" w:rsidR="00630F3F" w:rsidRPr="00630F3F" w:rsidRDefault="00630F3F" w:rsidP="008F6A17">
      <w:pPr>
        <w:tabs>
          <w:tab w:val="left" w:pos="993"/>
        </w:tabs>
        <w:adjustRightInd w:val="0"/>
        <w:spacing w:after="0" w:line="360" w:lineRule="auto"/>
        <w:ind w:firstLine="567"/>
        <w:jc w:val="both"/>
        <w:rPr>
          <w:rFonts w:ascii="Myriad Pro" w:hAnsi="Myriad Pro"/>
          <w:sz w:val="26"/>
          <w:szCs w:val="26"/>
        </w:rPr>
      </w:pPr>
      <w:r w:rsidRPr="00630F3F">
        <w:rPr>
          <w:rFonts w:ascii="Myriad Pro" w:hAnsi="Myriad Pro"/>
          <w:sz w:val="26"/>
          <w:szCs w:val="26"/>
        </w:rPr>
        <w:t xml:space="preserve">Исполнитель отмечает, что Порядок № 603 субъектами Российской Федерации до настоящего времени не применялся. </w:t>
      </w:r>
    </w:p>
    <w:p w14:paraId="2AC953BA" w14:textId="42DB126E" w:rsidR="0069742E" w:rsidRDefault="0069742E" w:rsidP="008F188F">
      <w:pPr>
        <w:pStyle w:val="3"/>
        <w:numPr>
          <w:ilvl w:val="0"/>
          <w:numId w:val="17"/>
        </w:numPr>
        <w:spacing w:line="360" w:lineRule="auto"/>
        <w:contextualSpacing/>
        <w:jc w:val="both"/>
        <w:rPr>
          <w:rFonts w:ascii="Myriad Pro" w:hAnsi="Myriad Pro"/>
          <w:b/>
          <w:color w:val="4F6228" w:themeColor="accent3" w:themeShade="80"/>
          <w:sz w:val="28"/>
          <w:szCs w:val="28"/>
        </w:rPr>
      </w:pPr>
      <w:bookmarkStart w:id="39" w:name="_Toc54021034"/>
      <w:bookmarkStart w:id="40" w:name="_Toc54345586"/>
      <w:bookmarkStart w:id="41" w:name="_Toc55246396"/>
      <w:bookmarkStart w:id="42" w:name="_Hlk54687486"/>
      <w:r w:rsidRPr="00352244">
        <w:rPr>
          <w:rFonts w:ascii="Myriad Pro" w:hAnsi="Myriad Pro"/>
          <w:b/>
          <w:color w:val="4F6228" w:themeColor="accent3" w:themeShade="80"/>
          <w:sz w:val="28"/>
          <w:szCs w:val="28"/>
        </w:rPr>
        <w:lastRenderedPageBreak/>
        <w:t xml:space="preserve">Формирование позиции </w:t>
      </w:r>
      <w:r w:rsidR="001831EE">
        <w:rPr>
          <w:rFonts w:ascii="Myriad Pro" w:hAnsi="Myriad Pro"/>
          <w:b/>
          <w:color w:val="4F6228" w:themeColor="accent3" w:themeShade="80"/>
          <w:sz w:val="28"/>
          <w:szCs w:val="28"/>
        </w:rPr>
        <w:t>ПАО </w:t>
      </w:r>
      <w:r>
        <w:rPr>
          <w:rFonts w:ascii="Myriad Pro" w:hAnsi="Myriad Pro"/>
          <w:b/>
          <w:color w:val="4F6228" w:themeColor="accent3" w:themeShade="80"/>
          <w:sz w:val="28"/>
          <w:szCs w:val="28"/>
        </w:rPr>
        <w:t>«</w:t>
      </w:r>
      <w:proofErr w:type="spellStart"/>
      <w:r>
        <w:rPr>
          <w:rFonts w:ascii="Myriad Pro" w:hAnsi="Myriad Pro"/>
          <w:b/>
          <w:color w:val="4F6228" w:themeColor="accent3" w:themeShade="80"/>
          <w:sz w:val="28"/>
          <w:szCs w:val="28"/>
        </w:rPr>
        <w:t>Россети</w:t>
      </w:r>
      <w:proofErr w:type="spellEnd"/>
      <w:r>
        <w:rPr>
          <w:rFonts w:ascii="Myriad Pro" w:hAnsi="Myriad Pro"/>
          <w:b/>
          <w:color w:val="4F6228" w:themeColor="accent3" w:themeShade="80"/>
          <w:sz w:val="28"/>
          <w:szCs w:val="28"/>
        </w:rPr>
        <w:t xml:space="preserve"> Ленэнерго»</w:t>
      </w:r>
      <w:r w:rsidRPr="00352244">
        <w:rPr>
          <w:rFonts w:ascii="Myriad Pro" w:hAnsi="Myriad Pro"/>
          <w:b/>
          <w:color w:val="4F6228" w:themeColor="accent3" w:themeShade="80"/>
          <w:sz w:val="28"/>
          <w:szCs w:val="28"/>
        </w:rPr>
        <w:t xml:space="preserve"> в отношении выявленных нарушений законодательства </w:t>
      </w:r>
      <w:r w:rsidRPr="0069742E">
        <w:rPr>
          <w:rFonts w:ascii="Myriad Pro" w:hAnsi="Myriad Pro"/>
          <w:b/>
          <w:color w:val="4F6228" w:themeColor="accent3" w:themeShade="80"/>
          <w:sz w:val="28"/>
          <w:szCs w:val="28"/>
        </w:rPr>
        <w:t>Комитет</w:t>
      </w:r>
      <w:r w:rsidR="007C1231">
        <w:rPr>
          <w:rFonts w:ascii="Myriad Pro" w:hAnsi="Myriad Pro"/>
          <w:b/>
          <w:color w:val="4F6228" w:themeColor="accent3" w:themeShade="80"/>
          <w:sz w:val="28"/>
          <w:szCs w:val="28"/>
        </w:rPr>
        <w:t>ом</w:t>
      </w:r>
      <w:r w:rsidRPr="0069742E">
        <w:rPr>
          <w:rFonts w:ascii="Myriad Pro" w:hAnsi="Myriad Pro"/>
          <w:b/>
          <w:color w:val="4F6228" w:themeColor="accent3" w:themeShade="80"/>
          <w:sz w:val="28"/>
          <w:szCs w:val="28"/>
        </w:rPr>
        <w:t xml:space="preserve"> по тарифам Санкт-Петербурга</w:t>
      </w:r>
      <w:r w:rsidRPr="00352244">
        <w:rPr>
          <w:rFonts w:ascii="Myriad Pro" w:hAnsi="Myriad Pro"/>
          <w:b/>
          <w:color w:val="4F6228" w:themeColor="accent3" w:themeShade="80"/>
          <w:sz w:val="28"/>
          <w:szCs w:val="28"/>
        </w:rPr>
        <w:t xml:space="preserve"> при принятии тарифно-балансовых решени</w:t>
      </w:r>
      <w:bookmarkEnd w:id="39"/>
      <w:r w:rsidRPr="00352244">
        <w:rPr>
          <w:rFonts w:ascii="Myriad Pro" w:hAnsi="Myriad Pro"/>
          <w:b/>
          <w:color w:val="4F6228" w:themeColor="accent3" w:themeShade="80"/>
          <w:sz w:val="28"/>
          <w:szCs w:val="28"/>
        </w:rPr>
        <w:t xml:space="preserve">й, </w:t>
      </w:r>
      <w:bookmarkStart w:id="43" w:name="_Toc54021035"/>
      <w:r w:rsidRPr="00352244">
        <w:rPr>
          <w:rFonts w:ascii="Myriad Pro" w:hAnsi="Myriad Pro"/>
          <w:b/>
          <w:color w:val="4F6228" w:themeColor="accent3" w:themeShade="80"/>
          <w:sz w:val="28"/>
          <w:szCs w:val="28"/>
        </w:rPr>
        <w:t xml:space="preserve">рекомендации и предложения по формированию документального обоснования позиции </w:t>
      </w:r>
      <w:r w:rsidR="001831EE">
        <w:rPr>
          <w:rFonts w:ascii="Myriad Pro" w:hAnsi="Myriad Pro"/>
          <w:b/>
          <w:color w:val="4F6228" w:themeColor="accent3" w:themeShade="80"/>
          <w:sz w:val="28"/>
          <w:szCs w:val="28"/>
        </w:rPr>
        <w:t>ПАО </w:t>
      </w:r>
      <w:r>
        <w:rPr>
          <w:rFonts w:ascii="Myriad Pro" w:hAnsi="Myriad Pro"/>
          <w:b/>
          <w:color w:val="4F6228" w:themeColor="accent3" w:themeShade="80"/>
          <w:sz w:val="28"/>
          <w:szCs w:val="28"/>
        </w:rPr>
        <w:t>«</w:t>
      </w:r>
      <w:proofErr w:type="spellStart"/>
      <w:r>
        <w:rPr>
          <w:rFonts w:ascii="Myriad Pro" w:hAnsi="Myriad Pro"/>
          <w:b/>
          <w:color w:val="4F6228" w:themeColor="accent3" w:themeShade="80"/>
          <w:sz w:val="28"/>
          <w:szCs w:val="28"/>
        </w:rPr>
        <w:t>Россети</w:t>
      </w:r>
      <w:proofErr w:type="spellEnd"/>
      <w:r>
        <w:rPr>
          <w:rFonts w:ascii="Myriad Pro" w:hAnsi="Myriad Pro"/>
          <w:b/>
          <w:color w:val="4F6228" w:themeColor="accent3" w:themeShade="80"/>
          <w:sz w:val="28"/>
          <w:szCs w:val="28"/>
        </w:rPr>
        <w:t xml:space="preserve"> Ленэнерго»</w:t>
      </w:r>
      <w:r w:rsidRPr="00352244">
        <w:rPr>
          <w:rFonts w:ascii="Myriad Pro" w:hAnsi="Myriad Pro"/>
          <w:b/>
          <w:color w:val="4F6228" w:themeColor="accent3" w:themeShade="80"/>
          <w:sz w:val="28"/>
          <w:szCs w:val="28"/>
        </w:rPr>
        <w:t xml:space="preserve"> в Федеральном органе исполнительной власти, осуществляющим функции по регулированию цен (тарифов) тарифов, подлежащих государственному регулированию в соответствии с законодательством Российской Федерации, в рамках досудебного рассмотрения спора/разногласий и/или жалобы на действия </w:t>
      </w:r>
      <w:bookmarkEnd w:id="40"/>
      <w:bookmarkEnd w:id="43"/>
      <w:r w:rsidRPr="0069742E">
        <w:rPr>
          <w:rFonts w:ascii="Myriad Pro" w:hAnsi="Myriad Pro"/>
          <w:b/>
          <w:color w:val="4F6228" w:themeColor="accent3" w:themeShade="80"/>
          <w:sz w:val="28"/>
          <w:szCs w:val="28"/>
        </w:rPr>
        <w:t>Комитета по тарифам Санкт-Петербурга</w:t>
      </w:r>
      <w:bookmarkEnd w:id="41"/>
    </w:p>
    <w:bookmarkEnd w:id="42"/>
    <w:p w14:paraId="089DDE2A" w14:textId="77777777" w:rsidR="0069742E" w:rsidRDefault="0069742E" w:rsidP="0069742E"/>
    <w:p w14:paraId="2B60B1B3" w14:textId="77BC8D24" w:rsidR="0069742E" w:rsidRPr="00A43311" w:rsidRDefault="0069742E" w:rsidP="000B1854">
      <w:pPr>
        <w:spacing w:after="0" w:line="360" w:lineRule="auto"/>
        <w:ind w:firstLine="709"/>
        <w:jc w:val="both"/>
        <w:rPr>
          <w:rFonts w:ascii="Myriad Pro" w:eastAsia="Calibri" w:hAnsi="Myriad Pro"/>
          <w:color w:val="000000" w:themeColor="text1"/>
          <w:sz w:val="26"/>
          <w:szCs w:val="26"/>
        </w:rPr>
      </w:pPr>
      <w:r w:rsidRPr="00A43311">
        <w:rPr>
          <w:rFonts w:ascii="Myriad Pro" w:eastAsia="Calibri" w:hAnsi="Myriad Pro"/>
          <w:color w:val="000000" w:themeColor="text1"/>
          <w:sz w:val="26"/>
          <w:szCs w:val="26"/>
        </w:rPr>
        <w:t xml:space="preserve">На основе результатов проведенной экспертизы тарифно-балансовых решений, принятых </w:t>
      </w:r>
      <w:r w:rsidRPr="00B5381D">
        <w:rPr>
          <w:rFonts w:ascii="Myriad Pro" w:hAnsi="Myriad Pro"/>
          <w:sz w:val="26"/>
          <w:szCs w:val="26"/>
        </w:rPr>
        <w:t>Комитет</w:t>
      </w:r>
      <w:r>
        <w:rPr>
          <w:rFonts w:ascii="Myriad Pro" w:hAnsi="Myriad Pro"/>
          <w:sz w:val="26"/>
          <w:szCs w:val="26"/>
        </w:rPr>
        <w:t>ом</w:t>
      </w:r>
      <w:r w:rsidRPr="00B5381D">
        <w:rPr>
          <w:rFonts w:ascii="Myriad Pro" w:hAnsi="Myriad Pro"/>
          <w:sz w:val="26"/>
          <w:szCs w:val="26"/>
        </w:rPr>
        <w:t xml:space="preserve"> по тарифам Санкт-Петербурга</w:t>
      </w:r>
      <w:r>
        <w:rPr>
          <w:rFonts w:ascii="Myriad Pro" w:eastAsia="Calibri" w:hAnsi="Myriad Pro"/>
          <w:color w:val="000000" w:themeColor="text1"/>
          <w:sz w:val="26"/>
          <w:szCs w:val="26"/>
        </w:rPr>
        <w:t xml:space="preserve"> за 2017-2019 годы, и выявленных Исполнителем ключевых проблем, влияющих на формирование у </w:t>
      </w:r>
      <w:r w:rsidR="001831EE">
        <w:rPr>
          <w:rFonts w:ascii="Myriad Pro" w:eastAsia="Calibri" w:hAnsi="Myriad Pro"/>
          <w:color w:val="000000" w:themeColor="text1"/>
          <w:sz w:val="26"/>
          <w:szCs w:val="26"/>
        </w:rPr>
        <w:t>ПАО </w:t>
      </w:r>
      <w:r>
        <w:rPr>
          <w:rFonts w:ascii="Myriad Pro" w:eastAsia="Calibri" w:hAnsi="Myriad Pro"/>
          <w:color w:val="000000" w:themeColor="text1"/>
          <w:sz w:val="26"/>
          <w:szCs w:val="26"/>
        </w:rPr>
        <w:t>«</w:t>
      </w:r>
      <w:proofErr w:type="spellStart"/>
      <w:r>
        <w:rPr>
          <w:rFonts w:ascii="Myriad Pro" w:eastAsia="Calibri" w:hAnsi="Myriad Pro"/>
          <w:color w:val="000000" w:themeColor="text1"/>
          <w:sz w:val="26"/>
          <w:szCs w:val="26"/>
        </w:rPr>
        <w:t>Россети</w:t>
      </w:r>
      <w:proofErr w:type="spellEnd"/>
      <w:r>
        <w:rPr>
          <w:rFonts w:ascii="Myriad Pro" w:eastAsia="Calibri" w:hAnsi="Myriad Pro"/>
          <w:color w:val="000000" w:themeColor="text1"/>
          <w:sz w:val="26"/>
          <w:szCs w:val="26"/>
        </w:rPr>
        <w:t xml:space="preserve"> Ленэнерго» недополученного дохода Исполнителем сформированы следующие позиции по ключевым вопросам. </w:t>
      </w:r>
    </w:p>
    <w:p w14:paraId="378DDB99" w14:textId="77777777" w:rsidR="0069742E" w:rsidRDefault="0069742E">
      <w:pPr>
        <w:pStyle w:val="2f3"/>
        <w:jc w:val="center"/>
        <w:rPr>
          <w:b/>
          <w:i/>
          <w:iCs/>
        </w:rPr>
      </w:pPr>
    </w:p>
    <w:p w14:paraId="582E3F91" w14:textId="28F97016" w:rsidR="0069742E" w:rsidRDefault="00BF2611">
      <w:pPr>
        <w:pStyle w:val="2f3"/>
        <w:jc w:val="center"/>
        <w:rPr>
          <w:b/>
          <w:i/>
          <w:iCs/>
        </w:rPr>
      </w:pPr>
      <w:r w:rsidRPr="00BF2611">
        <w:rPr>
          <w:b/>
          <w:i/>
          <w:iCs/>
        </w:rPr>
        <w:t>Завышение балансовых показателей в части величины заявленной мощности</w:t>
      </w:r>
    </w:p>
    <w:p w14:paraId="1543FB84" w14:textId="05C1AA02" w:rsidR="005F10A4" w:rsidRPr="00332E41" w:rsidRDefault="005F10A4">
      <w:pPr>
        <w:spacing w:after="0" w:line="360" w:lineRule="auto"/>
        <w:ind w:firstLine="567"/>
        <w:contextualSpacing/>
        <w:jc w:val="both"/>
        <w:rPr>
          <w:rFonts w:ascii="Myriad Pro" w:eastAsia="Calibri" w:hAnsi="Myriad Pro" w:cs="Times New Roman"/>
          <w:color w:val="000000" w:themeColor="text1"/>
          <w:sz w:val="26"/>
          <w:szCs w:val="26"/>
        </w:rPr>
      </w:pPr>
      <w:r w:rsidRPr="00332E41">
        <w:rPr>
          <w:rFonts w:ascii="Myriad Pro" w:eastAsia="Calibri" w:hAnsi="Myriad Pro" w:cs="Times New Roman"/>
          <w:color w:val="000000" w:themeColor="text1"/>
          <w:sz w:val="26"/>
          <w:szCs w:val="26"/>
        </w:rPr>
        <w:t>На основании проведенного</w:t>
      </w:r>
      <w:r>
        <w:rPr>
          <w:rFonts w:ascii="Myriad Pro" w:eastAsia="Calibri" w:hAnsi="Myriad Pro" w:cs="Times New Roman"/>
          <w:color w:val="000000" w:themeColor="text1"/>
          <w:sz w:val="26"/>
          <w:szCs w:val="26"/>
        </w:rPr>
        <w:t xml:space="preserve"> сравнительного </w:t>
      </w:r>
      <w:r w:rsidRPr="00332E41">
        <w:rPr>
          <w:rFonts w:ascii="Myriad Pro" w:eastAsia="Calibri" w:hAnsi="Myriad Pro" w:cs="Times New Roman"/>
          <w:color w:val="000000" w:themeColor="text1"/>
          <w:sz w:val="26"/>
          <w:szCs w:val="26"/>
        </w:rPr>
        <w:t>анализа динамики</w:t>
      </w:r>
      <w:r w:rsidRPr="005F10A4">
        <w:rPr>
          <w:rFonts w:ascii="Myriad Pro" w:eastAsia="Calibri" w:hAnsi="Myriad Pro"/>
          <w:color w:val="000000" w:themeColor="text1"/>
          <w:sz w:val="26"/>
          <w:szCs w:val="26"/>
        </w:rPr>
        <w:t xml:space="preserve"> </w:t>
      </w:r>
      <w:r w:rsidRPr="009E0FA0">
        <w:rPr>
          <w:rFonts w:ascii="Myriad Pro" w:eastAsia="Calibri" w:hAnsi="Myriad Pro"/>
          <w:color w:val="000000" w:themeColor="text1"/>
          <w:sz w:val="26"/>
          <w:szCs w:val="26"/>
        </w:rPr>
        <w:t>учтенн</w:t>
      </w:r>
      <w:r>
        <w:rPr>
          <w:rFonts w:ascii="Myriad Pro" w:eastAsia="Calibri" w:hAnsi="Myriad Pro"/>
          <w:color w:val="000000" w:themeColor="text1"/>
          <w:sz w:val="26"/>
          <w:szCs w:val="26"/>
        </w:rPr>
        <w:t>ых</w:t>
      </w:r>
      <w:r w:rsidRPr="009E0FA0">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Комитетом </w:t>
      </w:r>
      <w:r w:rsidRPr="00B5381D">
        <w:rPr>
          <w:rFonts w:ascii="Myriad Pro" w:hAnsi="Myriad Pro"/>
          <w:sz w:val="26"/>
          <w:szCs w:val="26"/>
        </w:rPr>
        <w:t>по тарифам Санкт-Петербурга</w:t>
      </w:r>
      <w:r>
        <w:rPr>
          <w:rFonts w:ascii="Myriad Pro" w:eastAsia="Calibri" w:hAnsi="Myriad Pro"/>
          <w:color w:val="000000" w:themeColor="text1"/>
          <w:sz w:val="26"/>
          <w:szCs w:val="26"/>
        </w:rPr>
        <w:t xml:space="preserve"> </w:t>
      </w:r>
      <w:r w:rsidRPr="009E0FA0">
        <w:rPr>
          <w:rFonts w:ascii="Myriad Pro" w:eastAsia="Calibri" w:hAnsi="Myriad Pro"/>
          <w:color w:val="000000" w:themeColor="text1"/>
          <w:sz w:val="26"/>
          <w:szCs w:val="26"/>
        </w:rPr>
        <w:t xml:space="preserve">при принятии </w:t>
      </w:r>
      <w:proofErr w:type="spellStart"/>
      <w:r w:rsidRPr="009E0FA0">
        <w:rPr>
          <w:rFonts w:ascii="Myriad Pro" w:eastAsia="Calibri" w:hAnsi="Myriad Pro"/>
          <w:color w:val="000000" w:themeColor="text1"/>
          <w:sz w:val="26"/>
          <w:szCs w:val="26"/>
        </w:rPr>
        <w:t>тарифно</w:t>
      </w:r>
      <w:proofErr w:type="spellEnd"/>
      <w:r w:rsidRPr="009E0FA0">
        <w:rPr>
          <w:rFonts w:ascii="Myriad Pro" w:eastAsia="Calibri" w:hAnsi="Myriad Pro"/>
          <w:color w:val="000000" w:themeColor="text1"/>
          <w:sz w:val="26"/>
          <w:szCs w:val="26"/>
        </w:rPr>
        <w:t xml:space="preserve"> – балансовых решений </w:t>
      </w:r>
      <w:r>
        <w:rPr>
          <w:rFonts w:ascii="Myriad Pro" w:eastAsia="Calibri" w:hAnsi="Myriad Pro"/>
          <w:color w:val="000000" w:themeColor="text1"/>
          <w:sz w:val="26"/>
          <w:szCs w:val="26"/>
        </w:rPr>
        <w:t xml:space="preserve">значений </w:t>
      </w:r>
      <w:r w:rsidRPr="00332E41">
        <w:rPr>
          <w:rFonts w:ascii="Myriad Pro" w:eastAsia="Calibri" w:hAnsi="Myriad Pro" w:cs="Times New Roman"/>
          <w:color w:val="000000" w:themeColor="text1"/>
          <w:sz w:val="26"/>
          <w:szCs w:val="26"/>
        </w:rPr>
        <w:t>величины заявленной мощности</w:t>
      </w:r>
      <w:r>
        <w:rPr>
          <w:rFonts w:ascii="Myriad Pro" w:eastAsia="Calibri" w:hAnsi="Myriad Pro" w:cs="Times New Roman"/>
          <w:color w:val="000000" w:themeColor="text1"/>
          <w:sz w:val="26"/>
          <w:szCs w:val="26"/>
        </w:rPr>
        <w:t xml:space="preserve"> </w:t>
      </w:r>
      <w:r w:rsidRPr="00332E41">
        <w:rPr>
          <w:rFonts w:ascii="Myriad Pro" w:eastAsia="Calibri" w:hAnsi="Myriad Pro" w:cs="Times New Roman"/>
          <w:color w:val="000000" w:themeColor="text1"/>
          <w:sz w:val="26"/>
          <w:szCs w:val="26"/>
        </w:rPr>
        <w:t>и фактических балансовых показателей</w:t>
      </w:r>
      <w:r>
        <w:rPr>
          <w:rFonts w:ascii="Myriad Pro" w:eastAsia="Calibri" w:hAnsi="Myriad Pro" w:cs="Times New Roman"/>
          <w:color w:val="000000" w:themeColor="text1"/>
          <w:sz w:val="26"/>
          <w:szCs w:val="26"/>
        </w:rPr>
        <w:t xml:space="preserve"> за 2014-2019 гг.</w:t>
      </w:r>
      <w:r w:rsidRPr="00332E41">
        <w:rPr>
          <w:rFonts w:ascii="Myriad Pro" w:eastAsia="Calibri" w:hAnsi="Myriad Pro" w:cs="Times New Roman"/>
          <w:color w:val="000000" w:themeColor="text1"/>
          <w:sz w:val="26"/>
          <w:szCs w:val="26"/>
        </w:rPr>
        <w:t>, Исполнитель отмечает наличие существенного (более 5%) превышения величины заявленной мощности, принятой</w:t>
      </w:r>
      <w:r>
        <w:rPr>
          <w:rFonts w:ascii="Myriad Pro" w:eastAsia="Calibri" w:hAnsi="Myriad Pro" w:cs="Times New Roman"/>
          <w:color w:val="000000" w:themeColor="text1"/>
          <w:sz w:val="26"/>
          <w:szCs w:val="26"/>
        </w:rPr>
        <w:t xml:space="preserve"> органом регулирования</w:t>
      </w:r>
      <w:r w:rsidRPr="00332E41">
        <w:rPr>
          <w:rFonts w:ascii="Myriad Pro" w:eastAsia="Calibri" w:hAnsi="Myriad Pro" w:cs="Times New Roman"/>
          <w:color w:val="000000" w:themeColor="text1"/>
          <w:sz w:val="26"/>
          <w:szCs w:val="26"/>
        </w:rPr>
        <w:t xml:space="preserve"> в расчет тарифов, над фактическими показателями</w:t>
      </w:r>
      <w:r>
        <w:rPr>
          <w:rFonts w:ascii="Myriad Pro" w:eastAsia="Calibri" w:hAnsi="Myriad Pro" w:cs="Times New Roman"/>
          <w:color w:val="000000" w:themeColor="text1"/>
          <w:sz w:val="26"/>
          <w:szCs w:val="26"/>
        </w:rPr>
        <w:t>, сложившимися по результатам деятельности за соответствующие периоды</w:t>
      </w:r>
      <w:r w:rsidRPr="00332E41">
        <w:rPr>
          <w:rFonts w:ascii="Myriad Pro" w:eastAsia="Calibri" w:hAnsi="Myriad Pro" w:cs="Times New Roman"/>
          <w:color w:val="000000" w:themeColor="text1"/>
          <w:sz w:val="26"/>
          <w:szCs w:val="26"/>
        </w:rPr>
        <w:t xml:space="preserve">. </w:t>
      </w:r>
    </w:p>
    <w:p w14:paraId="1A2F5FC7" w14:textId="15D6C2AF" w:rsidR="005F10A4" w:rsidRDefault="005F10A4" w:rsidP="005F10A4">
      <w:pPr>
        <w:spacing w:after="0" w:line="360" w:lineRule="auto"/>
        <w:ind w:firstLine="567"/>
        <w:contextualSpacing/>
        <w:jc w:val="both"/>
        <w:rPr>
          <w:rFonts w:ascii="Myriad Pro" w:eastAsia="Calibri" w:hAnsi="Myriad Pro" w:cs="Times New Roman"/>
          <w:color w:val="000000" w:themeColor="text1"/>
          <w:sz w:val="26"/>
          <w:szCs w:val="26"/>
        </w:rPr>
      </w:pPr>
      <w:r w:rsidRPr="00332E41">
        <w:rPr>
          <w:rFonts w:ascii="Myriad Pro" w:eastAsia="Calibri" w:hAnsi="Myriad Pro" w:cs="Times New Roman"/>
          <w:color w:val="000000" w:themeColor="text1"/>
          <w:sz w:val="26"/>
          <w:szCs w:val="26"/>
        </w:rPr>
        <w:t xml:space="preserve">Указанное отклонение, по оценкам Исполнителя, приводит к </w:t>
      </w:r>
      <w:r>
        <w:rPr>
          <w:rFonts w:ascii="Myriad Pro" w:eastAsia="Calibri" w:hAnsi="Myriad Pro" w:cs="Times New Roman"/>
          <w:color w:val="000000" w:themeColor="text1"/>
          <w:sz w:val="26"/>
          <w:szCs w:val="26"/>
        </w:rPr>
        <w:t>формированию</w:t>
      </w:r>
      <w:r w:rsidRPr="00332E41">
        <w:rPr>
          <w:rFonts w:ascii="Myriad Pro" w:eastAsia="Calibri" w:hAnsi="Myriad Pro" w:cs="Times New Roman"/>
          <w:color w:val="000000" w:themeColor="text1"/>
          <w:sz w:val="26"/>
          <w:szCs w:val="26"/>
        </w:rPr>
        <w:t xml:space="preserve"> недополученной выручки </w:t>
      </w:r>
      <w:r w:rsidR="001831EE">
        <w:rPr>
          <w:rFonts w:ascii="Myriad Pro" w:eastAsia="Calibri" w:hAnsi="Myriad Pro" w:cs="Times New Roman"/>
          <w:color w:val="000000" w:themeColor="text1"/>
          <w:sz w:val="26"/>
          <w:szCs w:val="26"/>
        </w:rPr>
        <w:t>ПАО </w:t>
      </w:r>
      <w:r w:rsidRPr="00332E41">
        <w:rPr>
          <w:rFonts w:ascii="Myriad Pro" w:eastAsia="Calibri" w:hAnsi="Myriad Pro" w:cs="Times New Roman"/>
          <w:color w:val="000000" w:themeColor="text1"/>
          <w:sz w:val="26"/>
          <w:szCs w:val="26"/>
        </w:rPr>
        <w:t>«</w:t>
      </w:r>
      <w:proofErr w:type="spellStart"/>
      <w:r w:rsidR="00670CB4">
        <w:rPr>
          <w:rFonts w:ascii="Myriad Pro" w:eastAsia="Calibri" w:hAnsi="Myriad Pro" w:cs="Times New Roman"/>
          <w:color w:val="000000" w:themeColor="text1"/>
          <w:sz w:val="26"/>
          <w:szCs w:val="26"/>
        </w:rPr>
        <w:t>Россети</w:t>
      </w:r>
      <w:proofErr w:type="spellEnd"/>
      <w:r w:rsidR="00670CB4">
        <w:rPr>
          <w:rFonts w:ascii="Myriad Pro" w:eastAsia="Calibri" w:hAnsi="Myriad Pro" w:cs="Times New Roman"/>
          <w:color w:val="000000" w:themeColor="text1"/>
          <w:sz w:val="26"/>
          <w:szCs w:val="26"/>
        </w:rPr>
        <w:t xml:space="preserve"> </w:t>
      </w:r>
      <w:r w:rsidRPr="00332E41">
        <w:rPr>
          <w:rFonts w:ascii="Myriad Pro" w:eastAsia="Calibri" w:hAnsi="Myriad Pro" w:cs="Times New Roman"/>
          <w:color w:val="000000" w:themeColor="text1"/>
          <w:sz w:val="26"/>
          <w:szCs w:val="26"/>
        </w:rPr>
        <w:t xml:space="preserve">Ленэнерго» </w:t>
      </w:r>
      <w:r>
        <w:rPr>
          <w:rFonts w:ascii="Myriad Pro" w:eastAsia="Calibri" w:hAnsi="Myriad Pro" w:cs="Times New Roman"/>
          <w:color w:val="000000" w:themeColor="text1"/>
          <w:sz w:val="26"/>
          <w:szCs w:val="26"/>
        </w:rPr>
        <w:t xml:space="preserve">в части осуществления деятельности на территории </w:t>
      </w:r>
      <w:r w:rsidRPr="00332E41">
        <w:rPr>
          <w:rFonts w:ascii="Myriad Pro" w:eastAsia="Calibri" w:hAnsi="Myriad Pro" w:cs="Times New Roman"/>
          <w:color w:val="000000" w:themeColor="text1"/>
          <w:sz w:val="26"/>
          <w:szCs w:val="26"/>
        </w:rPr>
        <w:t>город</w:t>
      </w:r>
      <w:r>
        <w:rPr>
          <w:rFonts w:ascii="Myriad Pro" w:eastAsia="Calibri" w:hAnsi="Myriad Pro" w:cs="Times New Roman"/>
          <w:color w:val="000000" w:themeColor="text1"/>
          <w:sz w:val="26"/>
          <w:szCs w:val="26"/>
        </w:rPr>
        <w:t>а</w:t>
      </w:r>
      <w:r w:rsidRPr="00332E41">
        <w:rPr>
          <w:rFonts w:ascii="Myriad Pro" w:eastAsia="Calibri" w:hAnsi="Myriad Pro" w:cs="Times New Roman"/>
          <w:color w:val="000000" w:themeColor="text1"/>
          <w:sz w:val="26"/>
          <w:szCs w:val="26"/>
        </w:rPr>
        <w:t xml:space="preserve"> Санкт-Петербург. </w:t>
      </w:r>
    </w:p>
    <w:p w14:paraId="108DAC85" w14:textId="77777777" w:rsidR="00C70091" w:rsidRPr="00EC3FC7" w:rsidRDefault="00C70091" w:rsidP="00C70091">
      <w:pPr>
        <w:pStyle w:val="ConsPlusNormal"/>
        <w:spacing w:line="360" w:lineRule="auto"/>
        <w:ind w:firstLine="567"/>
        <w:jc w:val="both"/>
      </w:pPr>
      <w:r>
        <w:lastRenderedPageBreak/>
        <w:t>Согласно пункту 81 Основ ценообразования № 1178 в</w:t>
      </w:r>
      <w:r w:rsidRPr="00EC3FC7">
        <w:t xml:space="preserve">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w:t>
      </w:r>
      <w:r>
        <w:t>, утвержденными постановлением Правительства РФ от 27.12.2004 № 861 (далее – ПНД № 861)</w:t>
      </w:r>
      <w:r w:rsidRPr="00EC3FC7">
        <w:t xml:space="preserve"> и </w:t>
      </w:r>
      <w:r>
        <w:t xml:space="preserve">Сводным </w:t>
      </w:r>
      <w:r w:rsidRPr="00EC3FC7">
        <w:t xml:space="preserve">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EC3FC7">
          <w:t>пунктами 38(1)</w:t>
        </w:r>
      </w:hyperlink>
      <w:r w:rsidRPr="00EC3FC7">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EC3FC7">
          <w:t>40(1)</w:t>
        </w:r>
      </w:hyperlink>
      <w:r w:rsidRPr="00EC3FC7">
        <w:t xml:space="preserve"> </w:t>
      </w:r>
      <w:r>
        <w:t>Основ ценообразования № 1178</w:t>
      </w:r>
      <w:r w:rsidRPr="00EC3FC7">
        <w:t>.</w:t>
      </w:r>
    </w:p>
    <w:p w14:paraId="20968C7D" w14:textId="77777777" w:rsidR="00C70091" w:rsidRDefault="00C70091" w:rsidP="000B1854">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Пунктом 14 Основ ценообразования № 1178 определено, что </w:t>
      </w:r>
      <w:r w:rsidRPr="00EC3FC7">
        <w:rPr>
          <w:rFonts w:ascii="Myriad Pro" w:hAnsi="Myriad Pro"/>
          <w:sz w:val="26"/>
          <w:szCs w:val="26"/>
        </w:rPr>
        <w:t>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w:t>
      </w:r>
      <w:r>
        <w:rPr>
          <w:rFonts w:ascii="Myriad Pro" w:hAnsi="Myriad Pro"/>
          <w:sz w:val="26"/>
          <w:szCs w:val="26"/>
        </w:rPr>
        <w:t xml:space="preserve"> Сводный</w:t>
      </w:r>
      <w:r w:rsidRPr="00EC3FC7">
        <w:rPr>
          <w:rFonts w:ascii="Myriad Pro" w:hAnsi="Myriad Pro"/>
          <w:sz w:val="26"/>
          <w:szCs w:val="26"/>
        </w:rPr>
        <w:t xml:space="preserve"> прогнозный баланс)</w:t>
      </w:r>
      <w:r>
        <w:rPr>
          <w:rFonts w:ascii="Myriad Pro" w:hAnsi="Myriad Pro"/>
          <w:sz w:val="26"/>
          <w:szCs w:val="26"/>
        </w:rPr>
        <w:t xml:space="preserve">. </w:t>
      </w:r>
    </w:p>
    <w:p w14:paraId="4A98518E" w14:textId="77777777" w:rsidR="00C70091" w:rsidRDefault="00C70091" w:rsidP="000B1854">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3095A6F0" w14:textId="77777777" w:rsidR="00C70091" w:rsidRDefault="00C70091" w:rsidP="000B1854">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системы 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381E36DE" w14:textId="77777777" w:rsidR="009E5822" w:rsidRDefault="009E5822">
      <w:pPr>
        <w:spacing w:after="0" w:line="360" w:lineRule="auto"/>
        <w:ind w:firstLine="709"/>
        <w:jc w:val="both"/>
        <w:rPr>
          <w:rFonts w:ascii="Myriad Pro" w:hAnsi="Myriad Pro"/>
          <w:sz w:val="26"/>
          <w:szCs w:val="26"/>
        </w:rPr>
      </w:pPr>
      <w:r>
        <w:rPr>
          <w:rFonts w:ascii="Myriad Pro" w:hAnsi="Myriad Pro"/>
          <w:sz w:val="26"/>
          <w:szCs w:val="26"/>
        </w:rPr>
        <w:t>Согласно Графику Порядка формирования баланса № 53-э/1 регулирующие органы направляют в ФАС России информацию по формам, утвержденным Порядком формирования баланса согласно:</w:t>
      </w:r>
    </w:p>
    <w:p w14:paraId="7A2BAC26" w14:textId="77777777" w:rsidR="009E5822" w:rsidRPr="00C70091" w:rsidRDefault="009E5822">
      <w:pPr>
        <w:pStyle w:val="a3"/>
        <w:numPr>
          <w:ilvl w:val="0"/>
          <w:numId w:val="31"/>
        </w:numPr>
        <w:spacing w:after="0" w:line="360" w:lineRule="auto"/>
        <w:ind w:left="0" w:firstLine="709"/>
        <w:jc w:val="both"/>
        <w:rPr>
          <w:rFonts w:ascii="Myriad Pro" w:hAnsi="Myriad Pro"/>
          <w:sz w:val="26"/>
          <w:szCs w:val="26"/>
        </w:rPr>
      </w:pPr>
      <w:r w:rsidRPr="008F5D1D">
        <w:rPr>
          <w:rFonts w:ascii="Myriad Pro" w:hAnsi="Myriad Pro"/>
          <w:sz w:val="26"/>
          <w:szCs w:val="26"/>
        </w:rPr>
        <w:t>пункту 6 информаци</w:t>
      </w:r>
      <w:r>
        <w:rPr>
          <w:rFonts w:ascii="Myriad Pro" w:hAnsi="Myriad Pro"/>
          <w:sz w:val="26"/>
          <w:szCs w:val="26"/>
        </w:rPr>
        <w:t>я</w:t>
      </w:r>
      <w:r w:rsidRPr="008F5D1D">
        <w:rPr>
          <w:rFonts w:ascii="Myriad Pro" w:hAnsi="Myriad Pro"/>
          <w:sz w:val="26"/>
          <w:szCs w:val="26"/>
        </w:rPr>
        <w:t xml:space="preserve"> по сводным показателям баланса электрической энергии и мощности по субъекту Российской Федерации, включая </w:t>
      </w:r>
      <w:r w:rsidRPr="008F5D1D">
        <w:rPr>
          <w:rFonts w:ascii="Myriad Pro" w:hAnsi="Myriad Pro"/>
          <w:sz w:val="26"/>
          <w:szCs w:val="26"/>
        </w:rPr>
        <w:lastRenderedPageBreak/>
        <w:t xml:space="preserve">уровень потерь электрической энергии и объем полезного отпуска </w:t>
      </w:r>
      <w:r w:rsidRPr="00C70091">
        <w:rPr>
          <w:rFonts w:ascii="Myriad Pro" w:hAnsi="Myriad Pro"/>
          <w:sz w:val="26"/>
          <w:szCs w:val="26"/>
        </w:rPr>
        <w:t>электрической энергии и мощности по потребителям субъекта Российской представляется в срок до 20 апреля предшествующего года;</w:t>
      </w:r>
    </w:p>
    <w:p w14:paraId="78783546" w14:textId="77777777" w:rsidR="009E5822" w:rsidRPr="00C70091" w:rsidRDefault="009E5822">
      <w:pPr>
        <w:pStyle w:val="a3"/>
        <w:numPr>
          <w:ilvl w:val="0"/>
          <w:numId w:val="31"/>
        </w:numPr>
        <w:spacing w:after="0" w:line="360" w:lineRule="auto"/>
        <w:ind w:left="0" w:firstLine="709"/>
        <w:jc w:val="both"/>
        <w:rPr>
          <w:rFonts w:ascii="Myriad Pro" w:hAnsi="Myriad Pro"/>
          <w:sz w:val="26"/>
          <w:szCs w:val="26"/>
        </w:rPr>
      </w:pPr>
      <w:r w:rsidRPr="00C70091">
        <w:rPr>
          <w:rFonts w:ascii="Myriad Pro" w:hAnsi="Myriad Pro"/>
          <w:sz w:val="26"/>
          <w:szCs w:val="26"/>
        </w:rPr>
        <w:t>пункту 6.1 информация по объемам потребления населением и приравненным к нему категориям потребителей по субъекту Российской Федерации представляется в срок до 25 апреля предшествующего года;</w:t>
      </w:r>
    </w:p>
    <w:p w14:paraId="36A0A7DB" w14:textId="77777777" w:rsidR="009E5822" w:rsidRPr="00C70091" w:rsidRDefault="009E5822">
      <w:pPr>
        <w:pStyle w:val="a3"/>
        <w:numPr>
          <w:ilvl w:val="0"/>
          <w:numId w:val="31"/>
        </w:numPr>
        <w:spacing w:after="0" w:line="360" w:lineRule="auto"/>
        <w:ind w:left="0" w:firstLine="709"/>
        <w:jc w:val="both"/>
        <w:rPr>
          <w:rFonts w:ascii="Myriad Pro" w:hAnsi="Myriad Pro"/>
          <w:sz w:val="26"/>
          <w:szCs w:val="26"/>
        </w:rPr>
      </w:pPr>
      <w:r w:rsidRPr="00C70091">
        <w:rPr>
          <w:rFonts w:ascii="Myriad Pro" w:hAnsi="Myriad Pro"/>
          <w:sz w:val="26"/>
          <w:szCs w:val="26"/>
        </w:rPr>
        <w:t>пункту 12 информация по величинам потерь электрической энергии (мощности) в разрезе сетевых организаций, по нормативам потерь электрической энергии, установленным на долгосрочный период регулирования, по объемам потребления населения, представляется в срок до 20 мая предшествующего года;</w:t>
      </w:r>
    </w:p>
    <w:p w14:paraId="3CFC7296" w14:textId="77777777" w:rsidR="00C70091" w:rsidRDefault="009E5822">
      <w:pPr>
        <w:pStyle w:val="a3"/>
        <w:numPr>
          <w:ilvl w:val="0"/>
          <w:numId w:val="31"/>
        </w:numPr>
        <w:spacing w:after="0" w:line="360" w:lineRule="auto"/>
        <w:ind w:left="0" w:firstLine="709"/>
        <w:jc w:val="both"/>
        <w:rPr>
          <w:rFonts w:ascii="Myriad Pro" w:hAnsi="Myriad Pro"/>
          <w:sz w:val="26"/>
          <w:szCs w:val="26"/>
        </w:rPr>
      </w:pPr>
      <w:r w:rsidRPr="00C70091">
        <w:rPr>
          <w:rFonts w:ascii="Myriad Pro" w:hAnsi="Myriad Pro"/>
          <w:sz w:val="26"/>
          <w:szCs w:val="26"/>
        </w:rPr>
        <w:t>пункту 12 информация по сводным показателям баланса электрической энергии и мощности, включая величины потерь электрической энергии (мощности) в разрезе сетевых организаций, нормативы потерь электрической энергии, установленные на долгосрочный период регулирования, по объему потребления населения в субъекте Российской Федерации, представляется в срок до 1 сентября предшествующего года.</w:t>
      </w:r>
    </w:p>
    <w:p w14:paraId="0778A107" w14:textId="77777777" w:rsidR="00C70091" w:rsidRPr="00EC49A2" w:rsidRDefault="00C70091" w:rsidP="000B1854">
      <w:pPr>
        <w:autoSpaceDE w:val="0"/>
        <w:autoSpaceDN w:val="0"/>
        <w:adjustRightInd w:val="0"/>
        <w:spacing w:after="0"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w:t>
      </w:r>
      <w:r w:rsidRPr="00EC49A2">
        <w:rPr>
          <w:rFonts w:ascii="Myriad Pro" w:hAnsi="Myriad Pro"/>
          <w:sz w:val="26"/>
          <w:szCs w:val="26"/>
        </w:rPr>
        <w:t>балансе объемов потребления электрической энергии (мощности) населением и приравненным к нему категориям потребителей 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39C6341A" w14:textId="77777777" w:rsidR="00C70091" w:rsidRPr="00EC49A2" w:rsidRDefault="00C70091" w:rsidP="000B1854">
      <w:pPr>
        <w:autoSpaceDE w:val="0"/>
        <w:autoSpaceDN w:val="0"/>
        <w:adjustRightInd w:val="0"/>
        <w:spacing w:after="0" w:line="360" w:lineRule="auto"/>
        <w:ind w:firstLine="567"/>
        <w:jc w:val="both"/>
        <w:rPr>
          <w:rFonts w:ascii="Myriad Pro" w:hAnsi="Myriad Pro"/>
          <w:sz w:val="26"/>
          <w:szCs w:val="26"/>
        </w:rPr>
      </w:pPr>
      <w:r w:rsidRPr="00EC49A2">
        <w:rPr>
          <w:rFonts w:ascii="Myriad Pro" w:hAnsi="Myriad Pro"/>
          <w:sz w:val="26"/>
          <w:szCs w:val="26"/>
        </w:rPr>
        <w:t xml:space="preserve">В соответствии с пунктом 13 Порядка № 53-э/1 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РФ (региона) в электрической энергии и мощности на основе прогноза электропотребления и анализа динамики его изменения за предыдущие 3 года с учетом заключенных и планируемых к </w:t>
      </w:r>
      <w:r w:rsidRPr="00EC49A2">
        <w:rPr>
          <w:rFonts w:ascii="Myriad Pro" w:hAnsi="Myriad Pro"/>
          <w:sz w:val="26"/>
          <w:szCs w:val="26"/>
        </w:rPr>
        <w:lastRenderedPageBreak/>
        <w:t>заключению договоров о технологическом присоединении к электрической сети, нормативов технологических потерь электрической энергии.</w:t>
      </w:r>
    </w:p>
    <w:p w14:paraId="03C9A9E2" w14:textId="77777777" w:rsidR="00C70091" w:rsidRPr="00EC49A2" w:rsidRDefault="00C70091" w:rsidP="000B1854">
      <w:pPr>
        <w:autoSpaceDE w:val="0"/>
        <w:autoSpaceDN w:val="0"/>
        <w:adjustRightInd w:val="0"/>
        <w:spacing w:after="0" w:line="360" w:lineRule="auto"/>
        <w:ind w:firstLine="567"/>
        <w:jc w:val="both"/>
        <w:rPr>
          <w:rFonts w:ascii="Myriad Pro" w:hAnsi="Myriad Pro"/>
          <w:sz w:val="26"/>
          <w:szCs w:val="26"/>
        </w:rPr>
      </w:pPr>
      <w:r w:rsidRPr="00EC49A2">
        <w:rPr>
          <w:rFonts w:ascii="Myriad Pro" w:hAnsi="Myriad Pro"/>
          <w:sz w:val="26"/>
          <w:szCs w:val="26"/>
        </w:rPr>
        <w:t xml:space="preserve">Пунктом 14 Порядка № 53-э/1 предусмотрено, что органы исполнительной власти субъектов РФ в области государственного регулирования тарифов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информируют участников формирования баланса </w:t>
      </w:r>
      <w:bookmarkStart w:id="44" w:name="_Hlk54606357"/>
      <w:r w:rsidRPr="00EC49A2">
        <w:rPr>
          <w:rFonts w:ascii="Myriad Pro" w:hAnsi="Myriad Pro"/>
          <w:sz w:val="26"/>
          <w:szCs w:val="26"/>
        </w:rPr>
        <w:t>о результатах рассмотрения предложений, в том числе об изменениях, внесенных в предложения</w:t>
      </w:r>
      <w:bookmarkEnd w:id="44"/>
      <w:r w:rsidRPr="00EC49A2">
        <w:rPr>
          <w:rFonts w:ascii="Myriad Pro" w:hAnsi="Myriad Pro"/>
          <w:sz w:val="26"/>
          <w:szCs w:val="26"/>
        </w:rPr>
        <w:t xml:space="preserve">, указанные в пункте 11 Порядка № 53-э/1 организаций, с обоснованием конкретных изменений. </w:t>
      </w:r>
    </w:p>
    <w:p w14:paraId="6A86EDCF" w14:textId="77777777" w:rsidR="00C70091" w:rsidRPr="00EC49A2" w:rsidRDefault="00C70091">
      <w:pPr>
        <w:pStyle w:val="s1"/>
        <w:shd w:val="clear" w:color="auto" w:fill="FFFFFF"/>
        <w:spacing w:before="0" w:beforeAutospacing="0" w:after="0" w:afterAutospacing="0" w:line="360" w:lineRule="auto"/>
        <w:ind w:firstLine="709"/>
        <w:jc w:val="both"/>
        <w:rPr>
          <w:rFonts w:ascii="Myriad Pro" w:hAnsi="Myriad Pro"/>
          <w:color w:val="22272F"/>
          <w:sz w:val="26"/>
          <w:szCs w:val="26"/>
          <w:lang w:val="ru-RU"/>
        </w:rPr>
      </w:pPr>
      <w:r w:rsidRPr="00EC49A2">
        <w:rPr>
          <w:rFonts w:ascii="Myriad Pro" w:hAnsi="Myriad Pro"/>
          <w:color w:val="22272F"/>
          <w:sz w:val="26"/>
          <w:szCs w:val="26"/>
          <w:lang w:val="ru-RU"/>
        </w:rPr>
        <w:t>Одновременно с представлением вышеуказанной информации в ФАС России регулирующие органы информируют РДУ, Совет рынка и участников формирования баланса о результатах рассмотрения предложений с обоснованием конкретных изменений.</w:t>
      </w:r>
    </w:p>
    <w:p w14:paraId="555E0C91" w14:textId="2F281BAF" w:rsidR="00C70091" w:rsidRPr="00EC49A2" w:rsidRDefault="00C70091" w:rsidP="000B1854">
      <w:pPr>
        <w:autoSpaceDE w:val="0"/>
        <w:autoSpaceDN w:val="0"/>
        <w:adjustRightInd w:val="0"/>
        <w:spacing w:after="0" w:line="360" w:lineRule="auto"/>
        <w:ind w:firstLine="567"/>
        <w:jc w:val="both"/>
        <w:rPr>
          <w:rFonts w:ascii="Myriad Pro" w:hAnsi="Myriad Pro"/>
          <w:sz w:val="26"/>
          <w:szCs w:val="26"/>
        </w:rPr>
      </w:pPr>
      <w:r w:rsidRPr="00EC49A2">
        <w:rPr>
          <w:rFonts w:ascii="Myriad Pro" w:hAnsi="Myriad Pro"/>
          <w:sz w:val="26"/>
          <w:szCs w:val="26"/>
        </w:rPr>
        <w:t xml:space="preserve">Исполнитель рекомендует, в случае непредставления </w:t>
      </w:r>
      <w:r w:rsidR="00EC49A2" w:rsidRPr="00EC49A2">
        <w:rPr>
          <w:rFonts w:ascii="Myriad Pro" w:hAnsi="Myriad Pro"/>
          <w:sz w:val="26"/>
          <w:szCs w:val="26"/>
        </w:rPr>
        <w:t>Комитетом по тарифам Санкт-Петербурга</w:t>
      </w:r>
      <w:r w:rsidRPr="00EC49A2">
        <w:rPr>
          <w:rFonts w:ascii="Myriad Pro" w:hAnsi="Myriad Pro"/>
          <w:sz w:val="26"/>
          <w:szCs w:val="26"/>
        </w:rPr>
        <w:t xml:space="preserve"> в вышеуказанные сроки информации о результатах рассмотрения предложений </w:t>
      </w:r>
      <w:r w:rsidR="001831EE">
        <w:rPr>
          <w:rFonts w:ascii="Myriad Pro" w:hAnsi="Myriad Pro"/>
          <w:sz w:val="26"/>
          <w:szCs w:val="26"/>
        </w:rPr>
        <w:t>ПАО </w:t>
      </w:r>
      <w:r w:rsidRPr="00EC49A2">
        <w:rPr>
          <w:rFonts w:ascii="Myriad Pro" w:hAnsi="Myriad Pro"/>
          <w:sz w:val="26"/>
          <w:szCs w:val="26"/>
        </w:rPr>
        <w:t>«</w:t>
      </w:r>
      <w:proofErr w:type="spellStart"/>
      <w:r w:rsidRPr="00EC49A2">
        <w:rPr>
          <w:rFonts w:ascii="Myriad Pro" w:hAnsi="Myriad Pro"/>
          <w:sz w:val="26"/>
          <w:szCs w:val="26"/>
        </w:rPr>
        <w:t>Россети</w:t>
      </w:r>
      <w:proofErr w:type="spellEnd"/>
      <w:r w:rsidRPr="00EC49A2">
        <w:rPr>
          <w:rFonts w:ascii="Myriad Pro" w:hAnsi="Myriad Pro"/>
          <w:sz w:val="26"/>
          <w:szCs w:val="26"/>
        </w:rPr>
        <w:t xml:space="preserve"> </w:t>
      </w:r>
      <w:r w:rsidR="00EC49A2" w:rsidRPr="00EC49A2">
        <w:rPr>
          <w:rFonts w:ascii="Myriad Pro" w:hAnsi="Myriad Pro"/>
          <w:sz w:val="26"/>
          <w:szCs w:val="26"/>
        </w:rPr>
        <w:t>Ленэнерго</w:t>
      </w:r>
      <w:r w:rsidRPr="00EC49A2">
        <w:rPr>
          <w:rFonts w:ascii="Myriad Pro" w:hAnsi="Myriad Pro"/>
          <w:sz w:val="26"/>
          <w:szCs w:val="26"/>
        </w:rPr>
        <w:t xml:space="preserve">» с обоснованием конкретных изменений, направлять письмо в адрес </w:t>
      </w:r>
      <w:r w:rsidR="00EC49A2" w:rsidRPr="00EC49A2">
        <w:rPr>
          <w:rFonts w:ascii="Myriad Pro" w:hAnsi="Myriad Pro"/>
          <w:sz w:val="26"/>
          <w:szCs w:val="26"/>
        </w:rPr>
        <w:t>Комитета</w:t>
      </w:r>
      <w:r w:rsidRPr="00EC49A2">
        <w:rPr>
          <w:rFonts w:ascii="Myriad Pro" w:hAnsi="Myriad Pro"/>
          <w:sz w:val="26"/>
          <w:szCs w:val="26"/>
        </w:rPr>
        <w:t xml:space="preserve"> по тарифам </w:t>
      </w:r>
      <w:r w:rsidR="00EC49A2" w:rsidRPr="00EC49A2">
        <w:rPr>
          <w:rFonts w:ascii="Myriad Pro" w:hAnsi="Myriad Pro"/>
          <w:sz w:val="26"/>
          <w:szCs w:val="26"/>
        </w:rPr>
        <w:t xml:space="preserve">Санкт-Петербурга </w:t>
      </w:r>
      <w:r w:rsidRPr="00EC49A2">
        <w:rPr>
          <w:rFonts w:ascii="Myriad Pro" w:hAnsi="Myriad Pro"/>
          <w:sz w:val="26"/>
          <w:szCs w:val="26"/>
        </w:rPr>
        <w:t>с просьбой представить информацию по балансовым показателям, направленным в ФАС России для дальнейшего применения при утверждении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соответствующий период регулирования.</w:t>
      </w:r>
    </w:p>
    <w:p w14:paraId="141505DF" w14:textId="77777777" w:rsidR="00C70091" w:rsidRPr="00EC49A2" w:rsidRDefault="00C70091" w:rsidP="000B1854">
      <w:pPr>
        <w:pStyle w:val="a3"/>
        <w:widowControl w:val="0"/>
        <w:pBdr>
          <w:top w:val="nil"/>
          <w:left w:val="nil"/>
          <w:bottom w:val="nil"/>
          <w:right w:val="nil"/>
          <w:between w:val="nil"/>
        </w:pBdr>
        <w:tabs>
          <w:tab w:val="left" w:pos="851"/>
        </w:tabs>
        <w:spacing w:after="0" w:line="360" w:lineRule="auto"/>
        <w:ind w:left="0" w:firstLine="567"/>
        <w:jc w:val="both"/>
        <w:rPr>
          <w:rFonts w:ascii="Myriad Pro" w:hAnsi="Myriad Pro"/>
          <w:sz w:val="26"/>
          <w:szCs w:val="26"/>
        </w:rPr>
      </w:pPr>
    </w:p>
    <w:p w14:paraId="058F04C5" w14:textId="77777777" w:rsidR="00C70091" w:rsidRPr="00297643" w:rsidRDefault="00C7009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Согласно пункту 4 Порядка </w:t>
      </w:r>
      <w:r w:rsidRPr="005E5A3A">
        <w:rPr>
          <w:rFonts w:ascii="Myriad Pro" w:hAnsi="Myriad Pro"/>
          <w:sz w:val="26"/>
          <w:szCs w:val="26"/>
          <w:lang w:val="ru-RU"/>
        </w:rPr>
        <w:t xml:space="preserve">№ 53-э/1 </w:t>
      </w:r>
      <w:r w:rsidRPr="00297643">
        <w:rPr>
          <w:rFonts w:ascii="Myriad Pro" w:hAnsi="Myriad Pro"/>
          <w:sz w:val="26"/>
          <w:szCs w:val="26"/>
          <w:lang w:val="ru-RU"/>
        </w:rPr>
        <w:t>сводный прогнозный баланс формируется в рамках ЕЭС России по субъектам Российской Федерации.</w:t>
      </w:r>
    </w:p>
    <w:p w14:paraId="5AB6BB5A" w14:textId="77777777" w:rsidR="00C70091" w:rsidRPr="00297643" w:rsidRDefault="00C7009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lastRenderedPageBreak/>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w:t>
      </w:r>
      <w:r w:rsidRPr="00297643">
        <w:rPr>
          <w:rFonts w:ascii="Myriad Pro" w:hAnsi="Myriad Pro"/>
          <w:sz w:val="26"/>
          <w:szCs w:val="26"/>
        </w:rPr>
        <w:t> </w:t>
      </w:r>
      <w:r w:rsidRPr="00297643">
        <w:rPr>
          <w:rFonts w:ascii="Myriad Pro" w:hAnsi="Myriad Pro"/>
          <w:sz w:val="26"/>
          <w:szCs w:val="26"/>
          <w:lang w:val="ru-RU"/>
        </w:rPr>
        <w:t>ФАС</w:t>
      </w:r>
      <w:r w:rsidRPr="00297643">
        <w:rPr>
          <w:rFonts w:ascii="Myriad Pro" w:hAnsi="Myriad Pro"/>
          <w:sz w:val="26"/>
          <w:szCs w:val="26"/>
        </w:rPr>
        <w:t> </w:t>
      </w:r>
      <w:r w:rsidRPr="00297643">
        <w:rPr>
          <w:rFonts w:ascii="Myriad Pro" w:hAnsi="Myriad Pro"/>
          <w:sz w:val="26"/>
          <w:szCs w:val="26"/>
          <w:lang w:val="ru-RU"/>
        </w:rPr>
        <w:t>России, но не более чем на 30 дней.</w:t>
      </w:r>
    </w:p>
    <w:p w14:paraId="2F3E57F8" w14:textId="77777777" w:rsidR="00C70091" w:rsidRPr="00297643" w:rsidRDefault="00C7009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П</w:t>
      </w:r>
      <w:r w:rsidRPr="00297643">
        <w:rPr>
          <w:rFonts w:ascii="Myriad Pro" w:hAnsi="Myriad Pro"/>
          <w:sz w:val="26"/>
          <w:szCs w:val="26"/>
          <w:shd w:val="clear" w:color="auto" w:fill="FFFFFF"/>
          <w:lang w:val="ru-RU"/>
        </w:rPr>
        <w:t>ри формировании сводного прогнозного баланса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строкой 14</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приложения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 xml:space="preserve">1 к Порядку </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(утверждение сводного прогнозного баланса – не позднее 1 июля предшествующего года), переносится на 45 дней, в соответствии с</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пунктом 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постановления Правительства Российской Федерации от 30.04.2020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государственном регулировании цен (тарифов) и их предельных (минимальных и (или) максимальных) уровней, устанавливаемых на 2021</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год, и раскрытии информации (официальный интернет-портал правовой информации</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http://www.pravo.gov.ru, 01.05.2020, №</w:t>
      </w:r>
      <w:r w:rsidRPr="00297643">
        <w:rPr>
          <w:rFonts w:ascii="Myriad Pro" w:hAnsi="Myriad Pro"/>
          <w:sz w:val="26"/>
          <w:szCs w:val="26"/>
          <w:shd w:val="clear" w:color="auto" w:fill="FFFFFF"/>
        </w:rPr>
        <w:t> </w:t>
      </w:r>
      <w:r w:rsidRPr="00297643">
        <w:rPr>
          <w:rFonts w:ascii="Myriad Pro" w:hAnsi="Myriad Pro"/>
          <w:sz w:val="26"/>
          <w:szCs w:val="26"/>
          <w:shd w:val="clear" w:color="auto" w:fill="FFFFFF"/>
          <w:lang w:val="ru-RU"/>
        </w:rPr>
        <w:t>0001202005010002).</w:t>
      </w:r>
    </w:p>
    <w:p w14:paraId="05C18AA2" w14:textId="77777777" w:rsidR="00C70091" w:rsidRPr="00297643" w:rsidRDefault="00C70091" w:rsidP="00C7009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Как указано в пункте 6 Порядка </w:t>
      </w:r>
      <w:r w:rsidRPr="005E5A3A">
        <w:rPr>
          <w:rFonts w:ascii="Myriad Pro" w:hAnsi="Myriad Pro"/>
          <w:sz w:val="26"/>
          <w:szCs w:val="26"/>
          <w:lang w:val="ru-RU"/>
        </w:rPr>
        <w:t xml:space="preserve">№ 53-э/1 </w:t>
      </w:r>
      <w:r w:rsidRPr="00297643">
        <w:rPr>
          <w:rFonts w:ascii="Myriad Pro" w:hAnsi="Myriad Pro"/>
          <w:sz w:val="26"/>
          <w:szCs w:val="26"/>
          <w:shd w:val="clear" w:color="auto" w:fill="FFFFFF"/>
          <w:lang w:val="ru-RU"/>
        </w:rPr>
        <w:t xml:space="preserve">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совершившими необходимые для осуществления торговли электрической 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w:t>
      </w:r>
      <w:r w:rsidRPr="00297643">
        <w:rPr>
          <w:rFonts w:ascii="Myriad Pro" w:hAnsi="Myriad Pro"/>
          <w:sz w:val="26"/>
          <w:szCs w:val="26"/>
          <w:shd w:val="clear" w:color="auto" w:fill="FFFFFF"/>
          <w:lang w:val="ru-RU"/>
        </w:rPr>
        <w:lastRenderedPageBreak/>
        <w:t>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6CF00B8A" w14:textId="77777777" w:rsidR="00C70091" w:rsidRPr="00297643" w:rsidRDefault="00C70091" w:rsidP="00C7009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shd w:val="clear" w:color="auto" w:fill="FFFFFF"/>
          <w:lang w:val="ru-RU"/>
        </w:rPr>
        <w:t xml:space="preserve">Следовательно, предложения сетевых организаций должны быть </w:t>
      </w:r>
      <w:r>
        <w:rPr>
          <w:rFonts w:ascii="Myriad Pro" w:hAnsi="Myriad Pro"/>
          <w:sz w:val="26"/>
          <w:szCs w:val="26"/>
          <w:shd w:val="clear" w:color="auto" w:fill="FFFFFF"/>
          <w:lang w:val="ru-RU"/>
        </w:rPr>
        <w:t>учтены при</w:t>
      </w:r>
      <w:r w:rsidRPr="00297643">
        <w:rPr>
          <w:rFonts w:ascii="Myriad Pro" w:hAnsi="Myriad Pro"/>
          <w:sz w:val="26"/>
          <w:szCs w:val="26"/>
          <w:shd w:val="clear" w:color="auto" w:fill="FFFFFF"/>
          <w:lang w:val="ru-RU"/>
        </w:rPr>
        <w:t xml:space="preserve"> формировани</w:t>
      </w:r>
      <w:r>
        <w:rPr>
          <w:rFonts w:ascii="Myriad Pro" w:hAnsi="Myriad Pro"/>
          <w:sz w:val="26"/>
          <w:szCs w:val="26"/>
          <w:shd w:val="clear" w:color="auto" w:fill="FFFFFF"/>
          <w:lang w:val="ru-RU"/>
        </w:rPr>
        <w:t>и</w:t>
      </w:r>
      <w:r w:rsidRPr="00297643">
        <w:rPr>
          <w:rFonts w:ascii="Myriad Pro" w:hAnsi="Myriad Pro"/>
          <w:sz w:val="26"/>
          <w:szCs w:val="26"/>
          <w:shd w:val="clear" w:color="auto" w:fill="FFFFFF"/>
          <w:lang w:val="ru-RU"/>
        </w:rPr>
        <w:t xml:space="preserve"> сводного прогнозного баланса.</w:t>
      </w:r>
    </w:p>
    <w:p w14:paraId="4FF7B128" w14:textId="77777777" w:rsidR="00C70091" w:rsidRPr="00297643" w:rsidRDefault="00C70091" w:rsidP="00C70091">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297643">
        <w:rPr>
          <w:rFonts w:ascii="Myriad Pro" w:hAnsi="Myriad Pro"/>
          <w:sz w:val="26"/>
          <w:szCs w:val="26"/>
          <w:lang w:val="ru-RU"/>
        </w:rPr>
        <w:t xml:space="preserve">Пунктом 21 Порядка </w:t>
      </w:r>
      <w:r w:rsidRPr="005E5A3A">
        <w:rPr>
          <w:rFonts w:ascii="Myriad Pro" w:hAnsi="Myriad Pro"/>
          <w:sz w:val="26"/>
          <w:szCs w:val="26"/>
          <w:lang w:val="ru-RU"/>
        </w:rPr>
        <w:t xml:space="preserve">№ 53-э/1 </w:t>
      </w:r>
      <w:r w:rsidRPr="00297643">
        <w:rPr>
          <w:rFonts w:ascii="Myriad Pro" w:hAnsi="Myriad Pro"/>
          <w:sz w:val="26"/>
          <w:szCs w:val="26"/>
          <w:lang w:val="ru-RU"/>
        </w:rPr>
        <w:t>установлено, что н</w:t>
      </w:r>
      <w:r w:rsidRPr="00297643">
        <w:rPr>
          <w:rFonts w:ascii="Myriad Pro" w:hAnsi="Myriad Pro"/>
          <w:sz w:val="26"/>
          <w:szCs w:val="26"/>
          <w:shd w:val="clear" w:color="auto" w:fill="FFFFFF"/>
          <w:lang w:val="ru-RU"/>
        </w:rPr>
        <w:t>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6C542777" w14:textId="46444022" w:rsidR="00C70091" w:rsidRPr="00297643" w:rsidRDefault="00C70091" w:rsidP="00C7009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shd w:val="clear" w:color="auto" w:fill="FFFFFF"/>
          <w:lang w:val="ru-RU"/>
        </w:rPr>
        <w:t>Предложения по формированию сводного прогнозного баланса направляются в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w:t>
      </w:r>
      <w:r>
        <w:rPr>
          <w:rFonts w:ascii="Myriad Pro" w:hAnsi="Myriad Pro"/>
          <w:sz w:val="26"/>
          <w:szCs w:val="26"/>
          <w:shd w:val="clear" w:color="auto" w:fill="FFFFFF"/>
          <w:lang w:val="ru-RU"/>
        </w:rPr>
        <w:t xml:space="preserve"> </w:t>
      </w:r>
      <w:r w:rsidRPr="005E5A3A">
        <w:rPr>
          <w:rFonts w:ascii="Myriad Pro" w:hAnsi="Myriad Pro"/>
          <w:sz w:val="26"/>
          <w:szCs w:val="26"/>
          <w:lang w:val="ru-RU"/>
        </w:rPr>
        <w:t>№ 53-э/1</w:t>
      </w:r>
      <w:r w:rsidRPr="00297643">
        <w:rPr>
          <w:rFonts w:ascii="Myriad Pro" w:hAnsi="Myriad Pro"/>
          <w:sz w:val="26"/>
          <w:szCs w:val="26"/>
          <w:shd w:val="clear" w:color="auto" w:fill="FFFFFF"/>
          <w:lang w:val="ru-RU"/>
        </w:rPr>
        <w:t>).</w:t>
      </w:r>
    </w:p>
    <w:p w14:paraId="737AFB8F" w14:textId="77777777" w:rsidR="00C70091" w:rsidRPr="00297643" w:rsidRDefault="00C70091" w:rsidP="00C7009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Сводный прогнозный баланс формируется согласно графику прохождения документов, утвержденного</w:t>
      </w:r>
      <w:r w:rsidRPr="00297643">
        <w:rPr>
          <w:rFonts w:ascii="Myriad Pro" w:hAnsi="Myriad Pro"/>
          <w:sz w:val="26"/>
          <w:szCs w:val="26"/>
        </w:rPr>
        <w:t> </w:t>
      </w:r>
      <w:r w:rsidRPr="00297643">
        <w:rPr>
          <w:rFonts w:ascii="Myriad Pro" w:hAnsi="Myriad Pro"/>
          <w:sz w:val="26"/>
          <w:szCs w:val="26"/>
          <w:lang w:val="ru-RU"/>
        </w:rPr>
        <w:t>приложением № 1</w:t>
      </w:r>
      <w:r w:rsidRPr="00297643">
        <w:rPr>
          <w:rFonts w:ascii="Myriad Pro" w:hAnsi="Myriad Pro"/>
          <w:sz w:val="26"/>
          <w:szCs w:val="26"/>
        </w:rPr>
        <w:t> </w:t>
      </w:r>
      <w:r w:rsidRPr="00297643">
        <w:rPr>
          <w:rFonts w:ascii="Myriad Pro" w:hAnsi="Myriad Pro"/>
          <w:sz w:val="26"/>
          <w:szCs w:val="26"/>
          <w:lang w:val="ru-RU"/>
        </w:rPr>
        <w:t>Порядка.</w:t>
      </w:r>
    </w:p>
    <w:p w14:paraId="50119C8D" w14:textId="77777777" w:rsidR="00C70091" w:rsidRPr="0088240A" w:rsidRDefault="00C70091" w:rsidP="00C7009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w:t>
      </w:r>
      <w:r w:rsidRPr="004A46D9">
        <w:rPr>
          <w:rFonts w:ascii="Myriad Pro" w:hAnsi="Myriad Pro"/>
          <w:sz w:val="26"/>
          <w:szCs w:val="26"/>
          <w:lang w:val="ru-RU"/>
        </w:rPr>
        <w:t>формате</w:t>
      </w:r>
      <w:r w:rsidRPr="004A46D9">
        <w:rPr>
          <w:rFonts w:ascii="Myriad Pro" w:hAnsi="Myriad Pro"/>
          <w:sz w:val="26"/>
          <w:szCs w:val="26"/>
        </w:rPr>
        <w:t> </w:t>
      </w:r>
      <w:r w:rsidRPr="004A46D9">
        <w:rPr>
          <w:rFonts w:ascii="Myriad Pro" w:eastAsiaTheme="majorEastAsia" w:hAnsi="Myriad Pro"/>
          <w:sz w:val="26"/>
          <w:szCs w:val="26"/>
          <w:lang w:val="ru-RU"/>
        </w:rPr>
        <w:t>таблиц 3.1</w:t>
      </w:r>
      <w:r w:rsidRPr="004A46D9">
        <w:rPr>
          <w:rFonts w:ascii="Myriad Pro" w:hAnsi="Myriad Pro"/>
          <w:sz w:val="26"/>
          <w:szCs w:val="26"/>
          <w:lang w:val="ru-RU"/>
        </w:rPr>
        <w:t>, по технологическому расходу электрической энергии и</w:t>
      </w:r>
      <w:r w:rsidRPr="00297643">
        <w:rPr>
          <w:rFonts w:ascii="Myriad Pro" w:hAnsi="Myriad Pro"/>
          <w:sz w:val="26"/>
          <w:szCs w:val="26"/>
          <w:lang w:val="ru-RU"/>
        </w:rPr>
        <w:t xml:space="preserve">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lang w:val="ru-RU"/>
        </w:rPr>
        <w:t>,</w:t>
      </w:r>
      <w:r w:rsidRPr="0088240A">
        <w:rPr>
          <w:rFonts w:ascii="Myriad Pro" w:hAnsi="Myriad Pro"/>
          <w:sz w:val="26"/>
          <w:szCs w:val="26"/>
          <w:lang w:val="ru-RU"/>
        </w:rPr>
        <w:t xml:space="preserve"> </w:t>
      </w:r>
      <w:r w:rsidRPr="00297643">
        <w:rPr>
          <w:rFonts w:ascii="Myriad Pro" w:hAnsi="Myriad Pro"/>
          <w:sz w:val="26"/>
          <w:szCs w:val="26"/>
          <w:lang w:val="ru-RU"/>
        </w:rPr>
        <w:t>а также информацию</w:t>
      </w:r>
      <w:r>
        <w:rPr>
          <w:rFonts w:ascii="Myriad Pro" w:hAnsi="Myriad Pro"/>
          <w:sz w:val="26"/>
          <w:szCs w:val="26"/>
          <w:lang w:val="ru-RU"/>
        </w:rPr>
        <w:t xml:space="preserve"> </w:t>
      </w:r>
      <w:r>
        <w:rPr>
          <w:rFonts w:ascii="Myriad Pro" w:hAnsi="Myriad Pro"/>
          <w:sz w:val="26"/>
          <w:szCs w:val="26"/>
          <w:lang w:val="ru-RU"/>
        </w:rPr>
        <w:lastRenderedPageBreak/>
        <w:t>по о</w:t>
      </w:r>
      <w:r w:rsidRPr="0088240A">
        <w:rPr>
          <w:rFonts w:ascii="Myriad Pro" w:hAnsi="Myriad Pro"/>
          <w:sz w:val="26"/>
          <w:szCs w:val="26"/>
          <w:lang w:val="ru-RU"/>
        </w:rPr>
        <w:t>бъем</w:t>
      </w:r>
      <w:r>
        <w:rPr>
          <w:rFonts w:ascii="Myriad Pro" w:hAnsi="Myriad Pro"/>
          <w:sz w:val="26"/>
          <w:szCs w:val="26"/>
          <w:lang w:val="ru-RU"/>
        </w:rPr>
        <w:t>ам</w:t>
      </w:r>
      <w:r w:rsidRPr="0088240A">
        <w:rPr>
          <w:rFonts w:ascii="Myriad Pro" w:hAnsi="Myriad Pro"/>
          <w:sz w:val="26"/>
          <w:szCs w:val="26"/>
          <w:lang w:val="ru-RU"/>
        </w:rPr>
        <w:t xml:space="preserve"> электрической энергии (мощности), поставляемы</w:t>
      </w:r>
      <w:r>
        <w:rPr>
          <w:rFonts w:ascii="Myriad Pro" w:hAnsi="Myriad Pro"/>
          <w:sz w:val="26"/>
          <w:szCs w:val="26"/>
          <w:lang w:val="ru-RU"/>
        </w:rPr>
        <w:t>м</w:t>
      </w:r>
      <w:r w:rsidRPr="0088240A">
        <w:rPr>
          <w:rFonts w:ascii="Myriad Pro" w:hAnsi="Myriad Pro"/>
          <w:sz w:val="26"/>
          <w:szCs w:val="26"/>
          <w:lang w:val="ru-RU"/>
        </w:rPr>
        <w:t xml:space="preserve"> населению и (или) приравненным к нему категориям потребителей</w:t>
      </w:r>
      <w:r>
        <w:rPr>
          <w:rFonts w:ascii="Myriad Pro" w:hAnsi="Myriad Pro"/>
          <w:sz w:val="26"/>
          <w:szCs w:val="26"/>
          <w:lang w:val="ru-RU"/>
        </w:rPr>
        <w:t xml:space="preserve">. </w:t>
      </w:r>
    </w:p>
    <w:p w14:paraId="4EAFB3F3" w14:textId="77777777" w:rsidR="00C70091" w:rsidRPr="005C4758" w:rsidRDefault="00C70091" w:rsidP="00C70091">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297643">
        <w:rPr>
          <w:rFonts w:ascii="Myriad Pro" w:hAnsi="Myriad Pro"/>
          <w:sz w:val="26"/>
          <w:szCs w:val="26"/>
          <w:lang w:val="ru-RU"/>
        </w:rPr>
        <w:t xml:space="preserve">Орган исполнительной власти субъекта Российской Федерации, не позднее 20 мая предшествующего года направляет в ФАС России сводные </w:t>
      </w:r>
      <w:r>
        <w:rPr>
          <w:rFonts w:ascii="Myriad Pro" w:hAnsi="Myriad Pro"/>
          <w:sz w:val="26"/>
          <w:szCs w:val="26"/>
          <w:lang w:val="ru-RU"/>
        </w:rPr>
        <w:t xml:space="preserve">данные </w:t>
      </w:r>
      <w:r w:rsidRPr="00297643">
        <w:rPr>
          <w:rFonts w:ascii="Myriad Pro" w:hAnsi="Myriad Pro"/>
          <w:sz w:val="26"/>
          <w:szCs w:val="26"/>
          <w:lang w:val="ru-RU"/>
        </w:rPr>
        <w:t xml:space="preserve">по субъекту Российской Федерации предложения в </w:t>
      </w:r>
      <w:r w:rsidRPr="005C4758">
        <w:rPr>
          <w:rFonts w:ascii="Myriad Pro" w:hAnsi="Myriad Pro"/>
          <w:sz w:val="26"/>
          <w:szCs w:val="26"/>
          <w:lang w:val="ru-RU"/>
        </w:rPr>
        <w:t>формате</w:t>
      </w:r>
      <w:r w:rsidRPr="005C4758">
        <w:rPr>
          <w:rFonts w:ascii="Myriad Pro" w:hAnsi="Myriad Pro"/>
          <w:sz w:val="26"/>
          <w:szCs w:val="26"/>
        </w:rPr>
        <w:t> </w:t>
      </w:r>
      <w:r w:rsidRPr="005C4758">
        <w:rPr>
          <w:rFonts w:ascii="Myriad Pro" w:eastAsiaTheme="majorEastAsia" w:hAnsi="Myriad Pro"/>
          <w:sz w:val="26"/>
          <w:szCs w:val="26"/>
          <w:lang w:val="ru-RU"/>
        </w:rPr>
        <w:t>таблиц 3.1</w:t>
      </w:r>
      <w:r w:rsidRPr="005C4758">
        <w:rPr>
          <w:rFonts w:ascii="Myriad Pro" w:hAnsi="Myriad Pro"/>
          <w:sz w:val="26"/>
          <w:szCs w:val="26"/>
          <w:lang w:val="ru-RU"/>
        </w:rPr>
        <w:t>,</w:t>
      </w:r>
      <w:r w:rsidRPr="005C4758">
        <w:rPr>
          <w:rFonts w:ascii="Myriad Pro" w:hAnsi="Myriad Pro"/>
          <w:sz w:val="26"/>
          <w:szCs w:val="26"/>
        </w:rPr>
        <w:t> </w:t>
      </w:r>
      <w:r w:rsidRPr="005C4758">
        <w:rPr>
          <w:rFonts w:ascii="Myriad Pro" w:eastAsiaTheme="majorEastAsia" w:hAnsi="Myriad Pro"/>
          <w:sz w:val="26"/>
          <w:szCs w:val="26"/>
          <w:lang w:val="ru-RU"/>
        </w:rPr>
        <w:t>3.1 свод</w:t>
      </w:r>
      <w:r>
        <w:rPr>
          <w:rFonts w:ascii="Myriad Pro" w:eastAsiaTheme="majorEastAsia" w:hAnsi="Myriad Pro"/>
          <w:sz w:val="26"/>
          <w:szCs w:val="26"/>
          <w:lang w:val="ru-RU"/>
        </w:rPr>
        <w:t>, 9.1 свод</w:t>
      </w:r>
      <w:r w:rsidRPr="005C4758">
        <w:rPr>
          <w:rFonts w:ascii="Myriad Pro" w:hAnsi="Myriad Pro"/>
          <w:sz w:val="26"/>
          <w:szCs w:val="26"/>
          <w:lang w:val="ru-RU"/>
        </w:rPr>
        <w:t>, по сводным прогнозным балансам.</w:t>
      </w:r>
      <w:r>
        <w:rPr>
          <w:rFonts w:ascii="Myriad Pro" w:hAnsi="Myriad Pro"/>
          <w:sz w:val="26"/>
          <w:szCs w:val="26"/>
          <w:lang w:val="ru-RU"/>
        </w:rPr>
        <w:t xml:space="preserve"> </w:t>
      </w:r>
    </w:p>
    <w:p w14:paraId="45974C3E" w14:textId="77777777" w:rsidR="00C70091" w:rsidRDefault="00C70091" w:rsidP="00C70091">
      <w:pPr>
        <w:pStyle w:val="a3"/>
        <w:widowControl w:val="0"/>
        <w:pBdr>
          <w:top w:val="nil"/>
          <w:left w:val="nil"/>
          <w:bottom w:val="nil"/>
          <w:right w:val="nil"/>
          <w:between w:val="nil"/>
        </w:pBdr>
        <w:tabs>
          <w:tab w:val="left" w:pos="851"/>
        </w:tabs>
        <w:spacing w:line="360" w:lineRule="auto"/>
        <w:ind w:left="0" w:firstLine="567"/>
        <w:jc w:val="both"/>
        <w:rPr>
          <w:rFonts w:ascii="Myriad Pro" w:hAnsi="Myriad Pro"/>
          <w:sz w:val="26"/>
          <w:szCs w:val="26"/>
          <w:shd w:val="clear" w:color="auto" w:fill="FFFFFF"/>
        </w:rPr>
      </w:pPr>
      <w:r w:rsidRPr="00297643">
        <w:rPr>
          <w:rFonts w:ascii="Myriad Pro" w:hAnsi="Myriad Pro"/>
          <w:sz w:val="26"/>
          <w:szCs w:val="26"/>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297643">
        <w:rPr>
          <w:rFonts w:ascii="Myriad Pro" w:hAnsi="Myriad Pro"/>
          <w:sz w:val="26"/>
          <w:szCs w:val="26"/>
          <w:shd w:val="clear" w:color="auto" w:fill="FFFFFF"/>
        </w:rPr>
        <w:t>Федеральной службы государственной статистики от 5 сентября 2018 г. № 543, сбор и обработка данных по которой осуществляется в системе ФАС России, а также данными Совета рынка.</w:t>
      </w:r>
    </w:p>
    <w:p w14:paraId="5854ADA1" w14:textId="77777777" w:rsidR="00C70091" w:rsidRDefault="00C70091" w:rsidP="00C70091">
      <w:pPr>
        <w:pStyle w:val="a3"/>
        <w:widowControl w:val="0"/>
        <w:pBdr>
          <w:top w:val="nil"/>
          <w:left w:val="nil"/>
          <w:bottom w:val="nil"/>
          <w:right w:val="nil"/>
          <w:between w:val="nil"/>
        </w:pBdr>
        <w:tabs>
          <w:tab w:val="left" w:pos="851"/>
        </w:tabs>
        <w:spacing w:line="360" w:lineRule="auto"/>
        <w:ind w:left="0" w:firstLine="567"/>
        <w:jc w:val="both"/>
        <w:rPr>
          <w:rFonts w:ascii="Myriad Pro" w:hAnsi="Myriad Pro"/>
          <w:sz w:val="26"/>
          <w:szCs w:val="26"/>
        </w:rPr>
      </w:pPr>
      <w:r w:rsidRPr="00D15E1C">
        <w:rPr>
          <w:rFonts w:ascii="Myriad Pro" w:hAnsi="Myriad Pro"/>
          <w:sz w:val="26"/>
          <w:szCs w:val="26"/>
          <w:shd w:val="clear" w:color="auto" w:fill="FFFFFF"/>
        </w:rPr>
        <w:t xml:space="preserve">Учитывая необходимость </w:t>
      </w:r>
      <w:r>
        <w:rPr>
          <w:rFonts w:ascii="Myriad Pro" w:hAnsi="Myriad Pro"/>
          <w:sz w:val="26"/>
          <w:szCs w:val="26"/>
          <w:shd w:val="clear" w:color="auto" w:fill="FFFFFF"/>
        </w:rPr>
        <w:t xml:space="preserve">проведения анализа </w:t>
      </w:r>
      <w:r w:rsidRPr="00D15E1C">
        <w:rPr>
          <w:rFonts w:ascii="Myriad Pro" w:hAnsi="Myriad Pro"/>
          <w:sz w:val="26"/>
          <w:szCs w:val="26"/>
        </w:rPr>
        <w:t xml:space="preserve">динамики изменения электропотребления </w:t>
      </w:r>
      <w:r>
        <w:rPr>
          <w:rFonts w:ascii="Myriad Pro" w:hAnsi="Myriad Pro"/>
          <w:sz w:val="26"/>
          <w:szCs w:val="26"/>
          <w:shd w:val="clear" w:color="auto" w:fill="FFFFFF"/>
        </w:rPr>
        <w:t xml:space="preserve">за предыдущие 3 года с учетом всех факторов </w:t>
      </w:r>
      <w:r w:rsidRPr="00D15E1C">
        <w:rPr>
          <w:rFonts w:ascii="Myriad Pro" w:hAnsi="Myriad Pro"/>
          <w:sz w:val="26"/>
          <w:szCs w:val="26"/>
        </w:rPr>
        <w:t>орган</w:t>
      </w:r>
      <w:r>
        <w:rPr>
          <w:rFonts w:ascii="Myriad Pro" w:hAnsi="Myriad Pro"/>
          <w:sz w:val="26"/>
          <w:szCs w:val="26"/>
        </w:rPr>
        <w:t>ом</w:t>
      </w:r>
      <w:r w:rsidRPr="00D15E1C">
        <w:rPr>
          <w:rFonts w:ascii="Myriad Pro" w:hAnsi="Myriad Pro"/>
          <w:sz w:val="26"/>
          <w:szCs w:val="26"/>
        </w:rPr>
        <w:t xml:space="preserve"> регулирования</w:t>
      </w:r>
      <w:r>
        <w:rPr>
          <w:rFonts w:ascii="Myriad Pro" w:hAnsi="Myriad Pro"/>
          <w:sz w:val="26"/>
          <w:szCs w:val="26"/>
        </w:rPr>
        <w:t>,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4395E1CA" w14:textId="07EC8377" w:rsidR="00C70091" w:rsidRPr="001831EE" w:rsidRDefault="00C70091" w:rsidP="00C70091">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w:t>
      </w:r>
      <w:r w:rsidR="001831EE">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w:t>
      </w:r>
      <w:r w:rsidRPr="001831EE">
        <w:rPr>
          <w:rFonts w:ascii="Myriad Pro" w:eastAsiaTheme="minorHAnsi" w:hAnsi="Myriad Pro" w:cstheme="minorBidi"/>
          <w:sz w:val="26"/>
          <w:szCs w:val="26"/>
          <w:lang w:val="ru-RU"/>
        </w:rPr>
        <w:t>В Сводном прогнозном балансе не отражаются показатели:</w:t>
      </w:r>
    </w:p>
    <w:p w14:paraId="6803D63A" w14:textId="77777777" w:rsidR="00C70091" w:rsidRPr="005C4758" w:rsidRDefault="00C70091" w:rsidP="00C70091">
      <w:pPr>
        <w:pStyle w:val="s1"/>
        <w:numPr>
          <w:ilvl w:val="0"/>
          <w:numId w:val="33"/>
        </w:numPr>
        <w:shd w:val="clear" w:color="auto" w:fill="FFFFFF"/>
        <w:spacing w:before="0" w:beforeAutospacing="0" w:after="0" w:afterAutospacing="0" w:line="360" w:lineRule="auto"/>
        <w:ind w:left="567"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lastRenderedPageBreak/>
        <w:t xml:space="preserve"> 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763E52B9" w14:textId="11436422" w:rsidR="00C70091" w:rsidRPr="005C4758" w:rsidRDefault="00C70091" w:rsidP="00C70091">
      <w:pPr>
        <w:pStyle w:val="s1"/>
        <w:numPr>
          <w:ilvl w:val="0"/>
          <w:numId w:val="33"/>
        </w:numPr>
        <w:shd w:val="clear" w:color="auto" w:fill="FFFFFF"/>
        <w:spacing w:before="0" w:beforeAutospacing="0" w:after="0" w:afterAutospacing="0" w:line="360" w:lineRule="auto"/>
        <w:ind w:left="567"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w:t>
      </w:r>
      <w:r w:rsidR="001831EE">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w:t>
      </w:r>
    </w:p>
    <w:p w14:paraId="4FF87360" w14:textId="77777777" w:rsidR="00C70091" w:rsidRPr="005C4758" w:rsidRDefault="00C70091" w:rsidP="00C70091">
      <w:pPr>
        <w:pStyle w:val="s1"/>
        <w:numPr>
          <w:ilvl w:val="0"/>
          <w:numId w:val="33"/>
        </w:numPr>
        <w:shd w:val="clear" w:color="auto" w:fill="FFFFFF"/>
        <w:spacing w:before="0" w:beforeAutospacing="0" w:after="0" w:afterAutospacing="0" w:line="360" w:lineRule="auto"/>
        <w:ind w:left="567" w:firstLine="567"/>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096F0092" w14:textId="77777777" w:rsidR="00C70091" w:rsidRDefault="00C70091" w:rsidP="00803C22">
      <w:pPr>
        <w:spacing w:line="360" w:lineRule="auto"/>
        <w:ind w:firstLine="567"/>
        <w:jc w:val="both"/>
        <w:rPr>
          <w:rFonts w:ascii="Myriad Pro" w:hAnsi="Myriad Pro"/>
          <w:sz w:val="26"/>
          <w:szCs w:val="26"/>
        </w:rPr>
      </w:pPr>
      <w:r>
        <w:rPr>
          <w:rFonts w:ascii="Myriad Pro" w:hAnsi="Myriad Pro"/>
          <w:sz w:val="26"/>
          <w:szCs w:val="26"/>
        </w:rPr>
        <w:t>Территориальными сетевыми организациями в регулирующие органы, РДУ, АО «АТС» до 1 апреля и до 15 августа направляются следующие формы:</w:t>
      </w:r>
    </w:p>
    <w:p w14:paraId="02759A97" w14:textId="77777777" w:rsidR="00C70091" w:rsidRPr="00D443EE" w:rsidRDefault="00C70091" w:rsidP="00C70091">
      <w:pPr>
        <w:pStyle w:val="a3"/>
        <w:numPr>
          <w:ilvl w:val="0"/>
          <w:numId w:val="34"/>
        </w:numPr>
        <w:spacing w:after="0" w:line="360" w:lineRule="auto"/>
        <w:ind w:left="567" w:firstLine="567"/>
        <w:jc w:val="both"/>
        <w:rPr>
          <w:rFonts w:ascii="Myriad Pro" w:hAnsi="Myriad Pro"/>
          <w:sz w:val="26"/>
          <w:szCs w:val="26"/>
        </w:rPr>
      </w:pPr>
      <w:r w:rsidRPr="00D443EE">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74B83326" w14:textId="77777777" w:rsidR="00C70091" w:rsidRPr="00D443EE" w:rsidRDefault="00C70091" w:rsidP="00C70091">
      <w:pPr>
        <w:pStyle w:val="a3"/>
        <w:numPr>
          <w:ilvl w:val="0"/>
          <w:numId w:val="34"/>
        </w:numPr>
        <w:spacing w:after="0" w:line="360" w:lineRule="auto"/>
        <w:ind w:left="567" w:firstLine="567"/>
        <w:jc w:val="both"/>
        <w:rPr>
          <w:rFonts w:ascii="Myriad Pro" w:hAnsi="Myriad Pro"/>
          <w:sz w:val="26"/>
          <w:szCs w:val="26"/>
        </w:rPr>
      </w:pPr>
      <w:r w:rsidRPr="00D443EE">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598F1DA9" w14:textId="77777777" w:rsidR="00C70091" w:rsidRPr="00D443EE" w:rsidRDefault="00C70091" w:rsidP="00C70091">
      <w:pPr>
        <w:pStyle w:val="a3"/>
        <w:numPr>
          <w:ilvl w:val="0"/>
          <w:numId w:val="34"/>
        </w:numPr>
        <w:spacing w:after="0" w:line="360" w:lineRule="auto"/>
        <w:ind w:left="567" w:firstLine="567"/>
        <w:jc w:val="both"/>
        <w:rPr>
          <w:rFonts w:ascii="Myriad Pro" w:hAnsi="Myriad Pro"/>
          <w:sz w:val="26"/>
          <w:szCs w:val="26"/>
        </w:rPr>
      </w:pPr>
      <w:r w:rsidRPr="00D443EE">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6271B9AE" w14:textId="77777777" w:rsidR="00C70091" w:rsidRDefault="00C70091" w:rsidP="00C70091">
      <w:pPr>
        <w:spacing w:line="360" w:lineRule="auto"/>
        <w:ind w:left="567" w:firstLine="567"/>
        <w:jc w:val="both"/>
        <w:rPr>
          <w:rFonts w:ascii="Myriad Pro" w:hAnsi="Myriad Pro"/>
          <w:sz w:val="26"/>
          <w:szCs w:val="26"/>
        </w:rPr>
      </w:pPr>
      <w:r>
        <w:rPr>
          <w:rFonts w:ascii="Myriad Pro" w:hAnsi="Myriad Pro"/>
          <w:sz w:val="26"/>
          <w:szCs w:val="26"/>
        </w:rPr>
        <w:t>В вышеуказанных формах отражается информация:</w:t>
      </w:r>
    </w:p>
    <w:p w14:paraId="3FED2785" w14:textId="77777777" w:rsidR="00C70091" w:rsidRPr="00D443EE" w:rsidRDefault="00C70091" w:rsidP="00C70091">
      <w:pPr>
        <w:pStyle w:val="a3"/>
        <w:numPr>
          <w:ilvl w:val="0"/>
          <w:numId w:val="35"/>
        </w:numPr>
        <w:spacing w:after="0" w:line="360" w:lineRule="auto"/>
        <w:ind w:left="567" w:firstLine="567"/>
        <w:jc w:val="both"/>
        <w:rPr>
          <w:rFonts w:ascii="Myriad Pro" w:hAnsi="Myriad Pro"/>
          <w:sz w:val="26"/>
          <w:szCs w:val="26"/>
        </w:rPr>
      </w:pPr>
      <w:r w:rsidRPr="00D443EE">
        <w:rPr>
          <w:rFonts w:ascii="Myriad Pro" w:hAnsi="Myriad Pro"/>
          <w:sz w:val="26"/>
          <w:szCs w:val="26"/>
        </w:rPr>
        <w:t xml:space="preserve"> 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0811F4F5" w14:textId="77777777" w:rsidR="00C70091" w:rsidRPr="00D443EE" w:rsidRDefault="00C70091" w:rsidP="00C70091">
      <w:pPr>
        <w:pStyle w:val="a3"/>
        <w:numPr>
          <w:ilvl w:val="0"/>
          <w:numId w:val="35"/>
        </w:numPr>
        <w:spacing w:after="0" w:line="360" w:lineRule="auto"/>
        <w:ind w:left="567" w:firstLine="567"/>
        <w:jc w:val="both"/>
        <w:rPr>
          <w:rFonts w:ascii="Myriad Pro" w:hAnsi="Myriad Pro"/>
          <w:sz w:val="26"/>
          <w:szCs w:val="26"/>
        </w:rPr>
      </w:pPr>
      <w:r w:rsidRPr="00D443EE">
        <w:rPr>
          <w:rFonts w:ascii="Myriad Pro" w:hAnsi="Myriad Pro"/>
          <w:sz w:val="26"/>
          <w:szCs w:val="26"/>
        </w:rPr>
        <w:t xml:space="preserve"> в форме 9.1. отражаются объемы потребления электрической энергии, поставляемой населению и приравненным к нему категорий </w:t>
      </w:r>
      <w:r w:rsidRPr="00D443EE">
        <w:rPr>
          <w:rFonts w:ascii="Myriad Pro" w:hAnsi="Myriad Pro"/>
          <w:sz w:val="26"/>
          <w:szCs w:val="26"/>
        </w:rPr>
        <w:lastRenderedPageBreak/>
        <w:t xml:space="preserve">потребителей, в пределах и сверх социальной нормы потребления электрической энергии. </w:t>
      </w:r>
    </w:p>
    <w:p w14:paraId="33EF141A" w14:textId="77777777" w:rsidR="00C70091" w:rsidRPr="00D443EE" w:rsidRDefault="00C70091" w:rsidP="00C70091">
      <w:pPr>
        <w:pStyle w:val="a3"/>
        <w:numPr>
          <w:ilvl w:val="0"/>
          <w:numId w:val="35"/>
        </w:numPr>
        <w:spacing w:after="0" w:line="360" w:lineRule="auto"/>
        <w:ind w:left="567" w:firstLine="567"/>
        <w:jc w:val="both"/>
        <w:rPr>
          <w:rFonts w:ascii="Myriad Pro" w:hAnsi="Myriad Pro"/>
          <w:sz w:val="26"/>
          <w:szCs w:val="26"/>
        </w:rPr>
      </w:pPr>
      <w:r w:rsidRPr="00D443EE">
        <w:rPr>
          <w:rFonts w:ascii="Myriad Pro" w:hAnsi="Myriad Pro"/>
          <w:sz w:val="26"/>
          <w:szCs w:val="26"/>
        </w:rPr>
        <w:t xml:space="preserve"> 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75E2ECA7" w14:textId="77777777" w:rsidR="00C70091" w:rsidRDefault="00C70091" w:rsidP="00C70091">
      <w:pPr>
        <w:spacing w:line="360" w:lineRule="auto"/>
        <w:ind w:firstLine="567"/>
        <w:jc w:val="both"/>
        <w:rPr>
          <w:rFonts w:ascii="Myriad Pro" w:hAnsi="Myriad Pro"/>
          <w:sz w:val="26"/>
          <w:szCs w:val="26"/>
        </w:rPr>
      </w:pPr>
    </w:p>
    <w:p w14:paraId="1D9DC040" w14:textId="77777777" w:rsidR="00C70091" w:rsidRDefault="00C70091" w:rsidP="00C70091">
      <w:pPr>
        <w:spacing w:line="360" w:lineRule="auto"/>
        <w:ind w:firstLine="567"/>
        <w:jc w:val="both"/>
        <w:rPr>
          <w:rFonts w:ascii="Myriad Pro" w:hAnsi="Myriad Pro"/>
          <w:sz w:val="26"/>
          <w:szCs w:val="26"/>
        </w:rPr>
      </w:pPr>
      <w:r>
        <w:rPr>
          <w:rFonts w:ascii="Myriad Pro" w:hAnsi="Myriad Pro"/>
          <w:sz w:val="26"/>
          <w:szCs w:val="26"/>
        </w:rPr>
        <w:t>Исполнитель отмечает, что территориальными сетевыми организациями редко направляется форма 9.1., что является нарушением Порядка формирования баланса, и негативно влияет на необходимую валовую выручку территориальных сетевых организаций, в частности из-за некорректного 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w:t>
      </w:r>
      <w:r w:rsidRPr="00846B56">
        <w:rPr>
          <w:rFonts w:ascii="Myriad Pro" w:hAnsi="Myriad Pro"/>
          <w:sz w:val="26"/>
          <w:szCs w:val="26"/>
        </w:rPr>
        <w:t xml:space="preserve"> за услуги, оказание которых неразрывно связано с процессом снабжения потребителей электрической энергией</w:t>
      </w:r>
      <w:r>
        <w:rPr>
          <w:rFonts w:ascii="Myriad Pro" w:hAnsi="Myriad Pro"/>
          <w:sz w:val="26"/>
          <w:szCs w:val="26"/>
        </w:rPr>
        <w:t xml:space="preserve">.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47E51B36" w14:textId="77777777" w:rsidR="00C70091" w:rsidRDefault="00C70091" w:rsidP="00803C22">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3B51B6CB" w14:textId="77777777" w:rsidR="00C70091" w:rsidRDefault="00C70091" w:rsidP="00803C22">
      <w:pPr>
        <w:spacing w:after="0" w:line="360" w:lineRule="auto"/>
        <w:ind w:firstLine="567"/>
        <w:jc w:val="both"/>
        <w:rPr>
          <w:rFonts w:ascii="Myriad Pro" w:hAnsi="Myriad Pro"/>
          <w:sz w:val="26"/>
          <w:szCs w:val="26"/>
        </w:rPr>
      </w:pPr>
      <w:r>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48DE4ADC" w14:textId="77777777" w:rsidR="00C70091" w:rsidRDefault="00C70091" w:rsidP="00803C22">
      <w:pPr>
        <w:spacing w:after="0" w:line="360" w:lineRule="auto"/>
        <w:ind w:firstLine="709"/>
        <w:jc w:val="both"/>
        <w:rPr>
          <w:rFonts w:ascii="Myriad Pro" w:hAnsi="Myriad Pro"/>
          <w:color w:val="22272F"/>
          <w:sz w:val="26"/>
          <w:szCs w:val="26"/>
        </w:rPr>
      </w:pPr>
      <w:r>
        <w:rPr>
          <w:rFonts w:ascii="Myriad Pro" w:hAnsi="Myriad Pro"/>
          <w:color w:val="22272F"/>
          <w:sz w:val="26"/>
          <w:szCs w:val="26"/>
        </w:rPr>
        <w:t xml:space="preserve">Письмом ФАС России от 13.03.2019 №ВК/19394/19 регулируемым организациям предложено дополнительно направлять формы согласно Порядка формирования баланса № 53-э/1 в ФАС России, помимо направления форм в регулирующие органы. Также ФАС России, в целях минимизации разногласий между регулирующими органами и регулируемыми организациями по параметрам Сводного прогнозного баланса, должна была быть представлена регулируемым организациям возможность ознакомления с показателями, которые планируются к утверждению. Исполнитель предлагает, в случае отсутствия доступа к ознакомлению с балансовыми показателями, направить соответствующий запрос в ФАС России. </w:t>
      </w:r>
    </w:p>
    <w:p w14:paraId="12EAADD8" w14:textId="37AB69A1" w:rsidR="00C70091" w:rsidRDefault="00C70091" w:rsidP="00803C22">
      <w:pPr>
        <w:spacing w:after="0" w:line="360" w:lineRule="auto"/>
        <w:ind w:firstLine="709"/>
        <w:jc w:val="both"/>
        <w:rPr>
          <w:rFonts w:ascii="Myriad Pro" w:hAnsi="Myriad Pro"/>
          <w:sz w:val="26"/>
          <w:szCs w:val="26"/>
        </w:rPr>
      </w:pPr>
      <w:r>
        <w:rPr>
          <w:rFonts w:ascii="Myriad Pro" w:hAnsi="Myriad Pro"/>
          <w:color w:val="22272F"/>
          <w:sz w:val="26"/>
          <w:szCs w:val="26"/>
        </w:rPr>
        <w:t xml:space="preserve">Учитывая представленные возможности по получению информации не только от регулирующих органов, но также и от ФАС России, по мнению Исполнителя, рекомендуется по результатам анализа планируемых балансовых показателей, направлять в ФАС </w:t>
      </w:r>
      <w:r w:rsidRPr="00B839F1">
        <w:rPr>
          <w:rFonts w:ascii="Myriad Pro" w:hAnsi="Myriad Pro"/>
          <w:sz w:val="26"/>
          <w:szCs w:val="26"/>
        </w:rPr>
        <w:t xml:space="preserve">России и в </w:t>
      </w:r>
      <w:r w:rsidR="00B839F1" w:rsidRPr="00B839F1">
        <w:rPr>
          <w:rFonts w:ascii="Myriad Pro" w:hAnsi="Myriad Pro"/>
          <w:sz w:val="26"/>
          <w:szCs w:val="26"/>
        </w:rPr>
        <w:t>Комитет</w:t>
      </w:r>
      <w:r w:rsidRPr="00B839F1">
        <w:rPr>
          <w:rFonts w:ascii="Myriad Pro" w:hAnsi="Myriad Pro"/>
          <w:sz w:val="26"/>
          <w:szCs w:val="26"/>
        </w:rPr>
        <w:t xml:space="preserve"> по тарифам </w:t>
      </w:r>
      <w:r w:rsidR="00B839F1" w:rsidRPr="00B839F1">
        <w:rPr>
          <w:rFonts w:ascii="Myriad Pro" w:hAnsi="Myriad Pro"/>
          <w:sz w:val="26"/>
          <w:szCs w:val="26"/>
        </w:rPr>
        <w:t xml:space="preserve">Санкт-Петербурга </w:t>
      </w:r>
      <w:r w:rsidRPr="00B839F1">
        <w:rPr>
          <w:rFonts w:ascii="Myriad Pro" w:hAnsi="Myriad Pro"/>
          <w:sz w:val="26"/>
          <w:szCs w:val="26"/>
        </w:rPr>
        <w:t>Особое мнение с приложени</w:t>
      </w:r>
      <w:r>
        <w:rPr>
          <w:rFonts w:ascii="Myriad Pro" w:hAnsi="Myriad Pro"/>
          <w:sz w:val="26"/>
          <w:szCs w:val="26"/>
        </w:rPr>
        <w:t xml:space="preserve">ем анализа динамики предыдущих 3 лет, в том числе с подтверждением формами федеральной статистической отчетности, и иных аналитических материалов по балансовым показателям. </w:t>
      </w:r>
    </w:p>
    <w:p w14:paraId="501BFBBA" w14:textId="021DBBB0" w:rsidR="00C70091" w:rsidRPr="000B6435" w:rsidRDefault="00C70091" w:rsidP="00803C22">
      <w:pPr>
        <w:spacing w:after="0" w:line="360" w:lineRule="auto"/>
        <w:ind w:firstLine="567"/>
        <w:jc w:val="both"/>
        <w:rPr>
          <w:rFonts w:ascii="Myriad Pro" w:hAnsi="Myriad Pro"/>
          <w:sz w:val="26"/>
          <w:szCs w:val="26"/>
        </w:rPr>
      </w:pPr>
      <w:r>
        <w:rPr>
          <w:rFonts w:ascii="Myriad Pro" w:hAnsi="Myriad Pro"/>
          <w:sz w:val="26"/>
          <w:szCs w:val="26"/>
        </w:rPr>
        <w:t xml:space="preserve">С учетом данного пункта Исполнитель предлагает </w:t>
      </w:r>
      <w:r w:rsidR="001831EE">
        <w:rPr>
          <w:rFonts w:ascii="Myriad Pro" w:hAnsi="Myriad Pro"/>
          <w:sz w:val="26"/>
          <w:szCs w:val="26"/>
        </w:rPr>
        <w:t>ПАО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w:t>
      </w:r>
      <w:r w:rsidR="00B839F1" w:rsidRPr="000B6435">
        <w:rPr>
          <w:rFonts w:ascii="Myriad Pro" w:hAnsi="Myriad Pro"/>
          <w:sz w:val="26"/>
          <w:szCs w:val="26"/>
        </w:rPr>
        <w:t>Ленэнерго</w:t>
      </w:r>
      <w:r w:rsidRPr="000B6435">
        <w:rPr>
          <w:rFonts w:ascii="Myriad Pro" w:hAnsi="Myriad Pro"/>
          <w:sz w:val="26"/>
          <w:szCs w:val="26"/>
        </w:rPr>
        <w:t>» провести аналитику за 3 года по следующим показателям:</w:t>
      </w:r>
    </w:p>
    <w:p w14:paraId="5C94FA9E" w14:textId="77777777" w:rsidR="00C70091" w:rsidRPr="000B1854" w:rsidRDefault="00C70091" w:rsidP="00C70091">
      <w:pPr>
        <w:pStyle w:val="a3"/>
        <w:numPr>
          <w:ilvl w:val="0"/>
          <w:numId w:val="32"/>
        </w:numPr>
        <w:tabs>
          <w:tab w:val="left" w:pos="1134"/>
        </w:tabs>
        <w:spacing w:after="0" w:line="360" w:lineRule="auto"/>
        <w:ind w:left="0" w:firstLine="567"/>
        <w:jc w:val="both"/>
        <w:rPr>
          <w:rFonts w:ascii="Myriad Pro" w:hAnsi="Myriad Pro"/>
          <w:sz w:val="26"/>
          <w:szCs w:val="26"/>
        </w:rPr>
      </w:pPr>
      <w:r w:rsidRPr="000B1854">
        <w:rPr>
          <w:rFonts w:ascii="Myriad Pro" w:hAnsi="Myriad Pro"/>
          <w:sz w:val="26"/>
          <w:szCs w:val="26"/>
        </w:rPr>
        <w:lastRenderedPageBreak/>
        <w:t>Объем потребления электрической энергии населением и приравненным к нему категориям потребителей;</w:t>
      </w:r>
    </w:p>
    <w:p w14:paraId="5A5F5664" w14:textId="66E929C8" w:rsidR="00C70091" w:rsidRPr="000B1854" w:rsidRDefault="00C70091" w:rsidP="00C70091">
      <w:pPr>
        <w:pStyle w:val="a3"/>
        <w:numPr>
          <w:ilvl w:val="0"/>
          <w:numId w:val="32"/>
        </w:numPr>
        <w:tabs>
          <w:tab w:val="left" w:pos="1134"/>
        </w:tabs>
        <w:spacing w:after="0" w:line="360" w:lineRule="auto"/>
        <w:ind w:left="0" w:firstLine="567"/>
        <w:jc w:val="both"/>
        <w:rPr>
          <w:rFonts w:ascii="Myriad Pro" w:hAnsi="Myriad Pro"/>
          <w:sz w:val="26"/>
          <w:szCs w:val="26"/>
        </w:rPr>
      </w:pPr>
      <w:r w:rsidRPr="000B1854">
        <w:rPr>
          <w:rFonts w:ascii="Myriad Pro" w:hAnsi="Myriad Pro"/>
          <w:sz w:val="26"/>
          <w:szCs w:val="26"/>
        </w:rPr>
        <w:t xml:space="preserve">Объем потребления электрической энергии потребителями, которым оказывает услуги по передаче </w:t>
      </w:r>
      <w:r w:rsidR="001831EE">
        <w:rPr>
          <w:rFonts w:ascii="Myriad Pro" w:hAnsi="Myriad Pro"/>
          <w:sz w:val="26"/>
          <w:szCs w:val="26"/>
        </w:rPr>
        <w:t>ПАО </w:t>
      </w:r>
      <w:r w:rsidRPr="000B1854">
        <w:rPr>
          <w:rFonts w:ascii="Myriad Pro" w:hAnsi="Myriad Pro"/>
          <w:sz w:val="26"/>
          <w:szCs w:val="26"/>
        </w:rPr>
        <w:t>«ФСК ЕЭС»;</w:t>
      </w:r>
    </w:p>
    <w:p w14:paraId="16820FC0" w14:textId="77777777" w:rsidR="00C70091" w:rsidRPr="000B1854" w:rsidRDefault="00C70091" w:rsidP="00C70091">
      <w:pPr>
        <w:pStyle w:val="a3"/>
        <w:numPr>
          <w:ilvl w:val="0"/>
          <w:numId w:val="32"/>
        </w:numPr>
        <w:tabs>
          <w:tab w:val="left" w:pos="1134"/>
        </w:tabs>
        <w:spacing w:after="0" w:line="360" w:lineRule="auto"/>
        <w:ind w:left="0" w:firstLine="567"/>
        <w:jc w:val="both"/>
        <w:rPr>
          <w:rFonts w:ascii="Myriad Pro" w:hAnsi="Myriad Pro"/>
          <w:sz w:val="26"/>
          <w:szCs w:val="26"/>
        </w:rPr>
      </w:pPr>
      <w:r w:rsidRPr="000B1854">
        <w:rPr>
          <w:rFonts w:ascii="Myriad Pro" w:hAnsi="Myriad Pro"/>
          <w:sz w:val="26"/>
          <w:szCs w:val="26"/>
        </w:rPr>
        <w:t>Объем потребления электрической энергии потребителям присоединенным к шинам ПС;</w:t>
      </w:r>
    </w:p>
    <w:p w14:paraId="16A2EEED" w14:textId="77777777" w:rsidR="00C70091" w:rsidRDefault="00C70091" w:rsidP="00C70091">
      <w:pPr>
        <w:pStyle w:val="a3"/>
        <w:numPr>
          <w:ilvl w:val="0"/>
          <w:numId w:val="32"/>
        </w:numPr>
        <w:tabs>
          <w:tab w:val="left" w:pos="1134"/>
        </w:tabs>
        <w:spacing w:after="0" w:line="360" w:lineRule="auto"/>
        <w:ind w:left="0" w:firstLine="567"/>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03B4BA17" w14:textId="77777777" w:rsidR="00C70091" w:rsidRDefault="00C70091" w:rsidP="00C70091">
      <w:pPr>
        <w:pStyle w:val="a3"/>
        <w:numPr>
          <w:ilvl w:val="0"/>
          <w:numId w:val="32"/>
        </w:numPr>
        <w:tabs>
          <w:tab w:val="left" w:pos="1134"/>
        </w:tabs>
        <w:spacing w:after="0" w:line="360" w:lineRule="auto"/>
        <w:ind w:left="0" w:firstLine="567"/>
        <w:jc w:val="both"/>
        <w:rPr>
          <w:rFonts w:ascii="Myriad Pro" w:hAnsi="Myriad Pro"/>
          <w:sz w:val="26"/>
          <w:szCs w:val="26"/>
        </w:rPr>
      </w:pPr>
      <w:r>
        <w:rPr>
          <w:rFonts w:ascii="Myriad Pro" w:hAnsi="Myriad Pro"/>
          <w:sz w:val="26"/>
          <w:szCs w:val="26"/>
        </w:rPr>
        <w:t>Объем мощности электрической энергии по фактическим замерам и (или) по статистической информации;</w:t>
      </w:r>
    </w:p>
    <w:p w14:paraId="4753BC7A" w14:textId="77777777" w:rsidR="00C70091" w:rsidRDefault="00C70091" w:rsidP="00C70091">
      <w:pPr>
        <w:pStyle w:val="a3"/>
        <w:numPr>
          <w:ilvl w:val="0"/>
          <w:numId w:val="32"/>
        </w:numPr>
        <w:tabs>
          <w:tab w:val="left" w:pos="1134"/>
        </w:tabs>
        <w:spacing w:after="0" w:line="360" w:lineRule="auto"/>
        <w:ind w:left="0" w:firstLine="567"/>
        <w:jc w:val="both"/>
        <w:rPr>
          <w:rFonts w:ascii="Myriad Pro" w:hAnsi="Myriad Pro"/>
          <w:sz w:val="26"/>
          <w:szCs w:val="26"/>
        </w:rPr>
      </w:pPr>
      <w:r>
        <w:rPr>
          <w:rFonts w:ascii="Myriad Pro" w:hAnsi="Myriad Pro"/>
          <w:sz w:val="26"/>
          <w:szCs w:val="26"/>
        </w:rPr>
        <w:t>Список потребителей с объемом мощности, по потребителям оплачивающим услуги по передаче электрической энергии по двухставочным тарифам, в разрезе периодов регулирования за 3 предшествующих года;</w:t>
      </w:r>
    </w:p>
    <w:p w14:paraId="72727008" w14:textId="77777777" w:rsidR="00C70091" w:rsidRDefault="00C70091" w:rsidP="00C70091">
      <w:pPr>
        <w:pStyle w:val="a3"/>
        <w:numPr>
          <w:ilvl w:val="0"/>
          <w:numId w:val="32"/>
        </w:numPr>
        <w:tabs>
          <w:tab w:val="left" w:pos="1134"/>
        </w:tabs>
        <w:spacing w:after="0" w:line="360" w:lineRule="auto"/>
        <w:ind w:left="0" w:firstLine="567"/>
        <w:jc w:val="both"/>
        <w:rPr>
          <w:rFonts w:ascii="Myriad Pro" w:hAnsi="Myriad Pro"/>
          <w:sz w:val="26"/>
          <w:szCs w:val="26"/>
        </w:rPr>
      </w:pPr>
      <w:r>
        <w:rPr>
          <w:rFonts w:ascii="Myriad Pro" w:hAnsi="Myriad Pro"/>
          <w:sz w:val="26"/>
          <w:szCs w:val="26"/>
        </w:rPr>
        <w:t>Список потребителей, которые изменили вариант оплаты услуг по передаче электрической энергии с двухставочного на одноставочный тариф;</w:t>
      </w:r>
    </w:p>
    <w:p w14:paraId="2B40C956" w14:textId="77777777" w:rsidR="00C70091" w:rsidRDefault="00C70091" w:rsidP="00C70091">
      <w:pPr>
        <w:pStyle w:val="a3"/>
        <w:numPr>
          <w:ilvl w:val="0"/>
          <w:numId w:val="32"/>
        </w:numPr>
        <w:spacing w:after="0" w:line="360" w:lineRule="auto"/>
        <w:ind w:left="0" w:firstLine="567"/>
        <w:jc w:val="both"/>
        <w:rPr>
          <w:rFonts w:ascii="Myriad Pro" w:hAnsi="Myriad Pro"/>
          <w:sz w:val="26"/>
          <w:szCs w:val="26"/>
        </w:rPr>
      </w:pPr>
      <w:r>
        <w:rPr>
          <w:rFonts w:ascii="Myriad Pro" w:hAnsi="Myriad Pro"/>
          <w:sz w:val="26"/>
          <w:szCs w:val="26"/>
        </w:rPr>
        <w:t>Список категорий потребителей, рассчитывающихся по одноставочным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w:t>
      </w:r>
      <w:r w:rsidRPr="007E68FA">
        <w:rPr>
          <w:rFonts w:ascii="Myriad Pro" w:hAnsi="Myriad Pro"/>
          <w:sz w:val="26"/>
          <w:szCs w:val="26"/>
        </w:rPr>
        <w:t xml:space="preserve">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7E68FA">
        <w:rPr>
          <w:rFonts w:ascii="Myriad Pro" w:hAnsi="Myriad Pro"/>
          <w:sz w:val="26"/>
          <w:szCs w:val="26"/>
        </w:rPr>
        <w:t>потокораспределения</w:t>
      </w:r>
      <w:proofErr w:type="spellEnd"/>
      <w:r w:rsidRPr="007E68FA">
        <w:rPr>
          <w:rFonts w:ascii="Myriad Pro" w:hAnsi="Myriad Pro"/>
          <w:sz w:val="26"/>
          <w:szCs w:val="26"/>
        </w:rPr>
        <w:t>, нагрузок и уровней напряжения»</w:t>
      </w:r>
      <w:r>
        <w:rPr>
          <w:rFonts w:ascii="Myriad Pro" w:hAnsi="Myriad Pro"/>
          <w:sz w:val="26"/>
          <w:szCs w:val="26"/>
        </w:rPr>
        <w:t>;</w:t>
      </w:r>
    </w:p>
    <w:p w14:paraId="6F78A767" w14:textId="77777777" w:rsidR="00C70091" w:rsidRDefault="00C70091" w:rsidP="00C70091">
      <w:pPr>
        <w:pStyle w:val="a3"/>
        <w:numPr>
          <w:ilvl w:val="0"/>
          <w:numId w:val="32"/>
        </w:numPr>
        <w:spacing w:after="0" w:line="360" w:lineRule="auto"/>
        <w:ind w:left="0" w:firstLine="567"/>
        <w:jc w:val="both"/>
        <w:rPr>
          <w:rFonts w:ascii="Myriad Pro" w:hAnsi="Myriad Pro"/>
          <w:sz w:val="26"/>
          <w:szCs w:val="26"/>
        </w:rPr>
      </w:pPr>
      <w:r>
        <w:rPr>
          <w:rFonts w:ascii="Myriad Pro" w:hAnsi="Myriad Pro"/>
          <w:sz w:val="26"/>
          <w:szCs w:val="26"/>
        </w:rPr>
        <w:t>Заявки на осуществление технологического присоединения потребителей.</w:t>
      </w:r>
    </w:p>
    <w:p w14:paraId="02BB1F58" w14:textId="77777777" w:rsidR="00C70091" w:rsidRDefault="00C70091" w:rsidP="00803C22">
      <w:pPr>
        <w:spacing w:after="0" w:line="360" w:lineRule="auto"/>
        <w:ind w:firstLine="709"/>
        <w:jc w:val="both"/>
        <w:rPr>
          <w:rFonts w:ascii="Myriad Pro" w:hAnsi="Myriad Pro"/>
          <w:sz w:val="26"/>
          <w:szCs w:val="26"/>
        </w:rPr>
      </w:pPr>
      <w:r>
        <w:rPr>
          <w:rFonts w:ascii="Myriad Pro" w:hAnsi="Myriad Pro"/>
          <w:sz w:val="26"/>
          <w:szCs w:val="26"/>
        </w:rPr>
        <w:t xml:space="preserve">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w:t>
      </w:r>
      <w:r w:rsidRPr="00E24DDD">
        <w:rPr>
          <w:rFonts w:ascii="Myriad Pro" w:hAnsi="Myriad Pro"/>
          <w:sz w:val="26"/>
          <w:szCs w:val="26"/>
        </w:rPr>
        <w:t>Федеральн</w:t>
      </w:r>
      <w:r>
        <w:rPr>
          <w:rFonts w:ascii="Myriad Pro" w:hAnsi="Myriad Pro"/>
          <w:sz w:val="26"/>
          <w:szCs w:val="26"/>
        </w:rPr>
        <w:t>ого</w:t>
      </w:r>
      <w:r w:rsidRPr="00E24DDD">
        <w:rPr>
          <w:rFonts w:ascii="Myriad Pro" w:hAnsi="Myriad Pro"/>
          <w:sz w:val="26"/>
          <w:szCs w:val="26"/>
        </w:rPr>
        <w:t xml:space="preserve"> закон</w:t>
      </w:r>
      <w:r>
        <w:rPr>
          <w:rFonts w:ascii="Myriad Pro" w:hAnsi="Myriad Pro"/>
          <w:sz w:val="26"/>
          <w:szCs w:val="26"/>
        </w:rPr>
        <w:t>а</w:t>
      </w:r>
      <w:r w:rsidRPr="00E24DDD">
        <w:rPr>
          <w:rFonts w:ascii="Myriad Pro" w:hAnsi="Myriad Pro"/>
          <w:sz w:val="26"/>
          <w:szCs w:val="26"/>
        </w:rPr>
        <w:t xml:space="preserve"> от 29</w:t>
      </w:r>
      <w:r>
        <w:rPr>
          <w:rFonts w:ascii="Myriad Pro" w:hAnsi="Myriad Pro"/>
          <w:sz w:val="26"/>
          <w:szCs w:val="26"/>
        </w:rPr>
        <w:t>11.2007</w:t>
      </w:r>
      <w:r w:rsidRPr="00E24DDD">
        <w:rPr>
          <w:rFonts w:ascii="Myriad Pro" w:hAnsi="Myriad Pro"/>
          <w:sz w:val="26"/>
          <w:szCs w:val="26"/>
        </w:rPr>
        <w:t xml:space="preserve"> </w:t>
      </w:r>
      <w:r>
        <w:rPr>
          <w:rFonts w:ascii="Myriad Pro" w:hAnsi="Myriad Pro"/>
          <w:sz w:val="26"/>
          <w:szCs w:val="26"/>
        </w:rPr>
        <w:t>№</w:t>
      </w:r>
      <w:r w:rsidRPr="00E24DDD">
        <w:rPr>
          <w:rFonts w:ascii="Myriad Pro" w:hAnsi="Myriad Pro"/>
          <w:sz w:val="26"/>
          <w:szCs w:val="26"/>
        </w:rPr>
        <w:t xml:space="preserve"> 282-ФЗ </w:t>
      </w:r>
      <w:r>
        <w:rPr>
          <w:rFonts w:ascii="Myriad Pro" w:hAnsi="Myriad Pro"/>
          <w:sz w:val="26"/>
          <w:szCs w:val="26"/>
        </w:rPr>
        <w:t>«</w:t>
      </w:r>
      <w:r w:rsidRPr="00E24DDD">
        <w:rPr>
          <w:rFonts w:ascii="Myriad Pro" w:hAnsi="Myriad Pro"/>
          <w:sz w:val="26"/>
          <w:szCs w:val="26"/>
        </w:rPr>
        <w:t xml:space="preserve">Об официальном статистическом </w:t>
      </w:r>
      <w:r w:rsidRPr="00E24DDD">
        <w:rPr>
          <w:rFonts w:ascii="Myriad Pro" w:hAnsi="Myriad Pro"/>
          <w:sz w:val="26"/>
          <w:szCs w:val="26"/>
        </w:rPr>
        <w:lastRenderedPageBreak/>
        <w:t>учете и системе государственной статистики в Российской Федерации</w:t>
      </w:r>
      <w:r>
        <w:rPr>
          <w:rFonts w:ascii="Myriad Pro" w:hAnsi="Myriad Pro"/>
          <w:sz w:val="26"/>
          <w:szCs w:val="26"/>
        </w:rPr>
        <w:t>»</w:t>
      </w:r>
      <w:r w:rsidRPr="00E24DDD">
        <w:rPr>
          <w:rFonts w:ascii="Myriad Pro" w:hAnsi="Myriad Pro"/>
          <w:sz w:val="26"/>
          <w:szCs w:val="26"/>
        </w:rPr>
        <w:t xml:space="preserve"> </w:t>
      </w:r>
      <w:r>
        <w:rPr>
          <w:rFonts w:ascii="Myriad Pro" w:hAnsi="Myriad Pro"/>
          <w:sz w:val="26"/>
          <w:szCs w:val="26"/>
        </w:rPr>
        <w:t xml:space="preserve">и </w:t>
      </w:r>
      <w:hyperlink r:id="rId22" w:history="1">
        <w:r>
          <w:rPr>
            <w:rFonts w:ascii="Myriad Pro" w:hAnsi="Myriad Pro"/>
            <w:sz w:val="26"/>
            <w:szCs w:val="26"/>
          </w:rPr>
          <w:t>п</w:t>
        </w:r>
        <w:r w:rsidRPr="00E24DDD">
          <w:rPr>
            <w:rFonts w:ascii="Myriad Pro" w:hAnsi="Myriad Pro"/>
            <w:sz w:val="26"/>
            <w:szCs w:val="26"/>
          </w:rPr>
          <w:t>остановлени</w:t>
        </w:r>
        <w:r>
          <w:rPr>
            <w:rFonts w:ascii="Myriad Pro" w:hAnsi="Myriad Pro"/>
            <w:sz w:val="26"/>
            <w:szCs w:val="26"/>
          </w:rPr>
          <w:t>я</w:t>
        </w:r>
        <w:r w:rsidRPr="00E24DDD">
          <w:rPr>
            <w:rFonts w:ascii="Myriad Pro" w:hAnsi="Myriad Pro"/>
            <w:sz w:val="26"/>
            <w:szCs w:val="26"/>
          </w:rPr>
          <w:t xml:space="preserve"> Правительства Р</w:t>
        </w:r>
        <w:r>
          <w:rPr>
            <w:rFonts w:ascii="Myriad Pro" w:hAnsi="Myriad Pro"/>
            <w:sz w:val="26"/>
            <w:szCs w:val="26"/>
          </w:rPr>
          <w:t xml:space="preserve">оссийской </w:t>
        </w:r>
        <w:r w:rsidRPr="00E24DDD">
          <w:rPr>
            <w:rFonts w:ascii="Myriad Pro" w:hAnsi="Myriad Pro"/>
            <w:sz w:val="26"/>
            <w:szCs w:val="26"/>
          </w:rPr>
          <w:t>Ф</w:t>
        </w:r>
        <w:r>
          <w:rPr>
            <w:rFonts w:ascii="Myriad Pro" w:hAnsi="Myriad Pro"/>
            <w:sz w:val="26"/>
            <w:szCs w:val="26"/>
          </w:rPr>
          <w:t>едерации</w:t>
        </w:r>
        <w:r w:rsidRPr="00E24DDD">
          <w:rPr>
            <w:rFonts w:ascii="Myriad Pro" w:hAnsi="Myriad Pro"/>
            <w:sz w:val="26"/>
            <w:szCs w:val="26"/>
          </w:rPr>
          <w:t xml:space="preserve"> от 18.08.2008 </w:t>
        </w:r>
        <w:r>
          <w:rPr>
            <w:rFonts w:ascii="Myriad Pro" w:hAnsi="Myriad Pro"/>
            <w:sz w:val="26"/>
            <w:szCs w:val="26"/>
          </w:rPr>
          <w:t>№</w:t>
        </w:r>
        <w:r w:rsidRPr="00E24DDD">
          <w:rPr>
            <w:rFonts w:ascii="Myriad Pro" w:hAnsi="Myriad Pro"/>
            <w:sz w:val="26"/>
            <w:szCs w:val="26"/>
          </w:rPr>
          <w:t xml:space="preserve"> 620  </w:t>
        </w:r>
        <w:r>
          <w:rPr>
            <w:rFonts w:ascii="Myriad Pro" w:hAnsi="Myriad Pro"/>
            <w:sz w:val="26"/>
            <w:szCs w:val="26"/>
          </w:rPr>
          <w:t>«</w:t>
        </w:r>
        <w:r w:rsidRPr="00E24DDD">
          <w:rPr>
            <w:rFonts w:ascii="Myriad Pro" w:hAnsi="Myriad Pro"/>
            <w:sz w:val="26"/>
            <w:szCs w:val="26"/>
          </w:rPr>
          <w:t>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r>
          <w:rPr>
            <w:rFonts w:ascii="Myriad Pro" w:hAnsi="Myriad Pro"/>
            <w:sz w:val="26"/>
            <w:szCs w:val="26"/>
          </w:rPr>
          <w:t>»</w:t>
        </w:r>
      </w:hyperlink>
      <w:r>
        <w:rPr>
          <w:rFonts w:ascii="Myriad Pro" w:hAnsi="Myriad Pro"/>
          <w:sz w:val="26"/>
          <w:szCs w:val="26"/>
        </w:rPr>
        <w:t>.</w:t>
      </w:r>
    </w:p>
    <w:p w14:paraId="5FAE2F6F" w14:textId="77777777" w:rsidR="00C70091" w:rsidRDefault="00C70091" w:rsidP="00803C22">
      <w:pPr>
        <w:spacing w:after="0" w:line="360" w:lineRule="auto"/>
        <w:ind w:firstLine="709"/>
        <w:jc w:val="both"/>
        <w:rPr>
          <w:rFonts w:ascii="Myriad Pro" w:hAnsi="Myriad Pro"/>
          <w:sz w:val="26"/>
          <w:szCs w:val="26"/>
        </w:rPr>
      </w:pPr>
      <w:r>
        <w:rPr>
          <w:rFonts w:ascii="Myriad Pro" w:hAnsi="Myriad Pro"/>
          <w:sz w:val="26"/>
          <w:szCs w:val="26"/>
        </w:rPr>
        <w:t>Исполнитель отмечает, что согласно приказу Росстата России от 05.09.2018 № 543 форма «</w:t>
      </w:r>
      <w:r w:rsidRPr="00EF4DFA">
        <w:rPr>
          <w:rFonts w:ascii="Myriad Pro" w:hAnsi="Myriad Pro"/>
          <w:sz w:val="26"/>
          <w:szCs w:val="26"/>
        </w:rPr>
        <w:t>Сведения об отпуске (передаче) электроэнергии потребителям распределительными сетевыми организациями»</w:t>
      </w:r>
      <w:r>
        <w:rPr>
          <w:rFonts w:ascii="Myriad Pro" w:hAnsi="Myriad Pro"/>
          <w:sz w:val="26"/>
          <w:szCs w:val="26"/>
        </w:rPr>
        <w:t xml:space="preserve"> (форма 46-ээ (передача)</w:t>
      </w:r>
      <w:r w:rsidRPr="00EF4DFA">
        <w:rPr>
          <w:rFonts w:ascii="Myriad Pro" w:hAnsi="Myriad Pro"/>
          <w:sz w:val="26"/>
          <w:szCs w:val="26"/>
        </w:rPr>
        <w:t>,</w:t>
      </w:r>
      <w:r>
        <w:rPr>
          <w:rFonts w:ascii="Myriad Pro" w:hAnsi="Myriad Pro"/>
          <w:sz w:val="26"/>
          <w:szCs w:val="26"/>
        </w:rPr>
        <w:t xml:space="preserve"> представляется сетевыми организациями до 25 числа месяца следующего за отчетным, а годовая форма представляется до 10 февраля следующего года за отчетным. Форму 46-ээ (передача) возможно скорректировать при направлении пояснительной записки в Управление регулирования электроэнергетики ФАС России. Исполнитель отмечает, что сумма форм за 12 месяцев года должна соответствовать годовой форме 46-ээ (передача). </w:t>
      </w:r>
    </w:p>
    <w:p w14:paraId="385EA592" w14:textId="619136DC" w:rsidR="00C70091" w:rsidRDefault="00C70091" w:rsidP="00803C22">
      <w:pPr>
        <w:spacing w:after="0" w:line="360" w:lineRule="auto"/>
        <w:ind w:firstLine="709"/>
        <w:jc w:val="both"/>
        <w:rPr>
          <w:rFonts w:ascii="Myriad Pro" w:hAnsi="Myriad Pro"/>
          <w:color w:val="22272F"/>
          <w:sz w:val="26"/>
          <w:szCs w:val="26"/>
        </w:rPr>
      </w:pPr>
      <w:r>
        <w:rPr>
          <w:rFonts w:ascii="Myriad Pro" w:hAnsi="Myriad Pro"/>
          <w:sz w:val="26"/>
          <w:szCs w:val="26"/>
        </w:rPr>
        <w:t xml:space="preserve">В направленном Особом мнении в </w:t>
      </w:r>
      <w:r w:rsidRPr="004229D7">
        <w:rPr>
          <w:rFonts w:ascii="Myriad Pro" w:hAnsi="Myriad Pro"/>
          <w:sz w:val="26"/>
          <w:szCs w:val="26"/>
        </w:rPr>
        <w:t xml:space="preserve">ФАС России </w:t>
      </w:r>
      <w:r w:rsidR="001831EE">
        <w:rPr>
          <w:rFonts w:ascii="Myriad Pro" w:hAnsi="Myriad Pro"/>
          <w:sz w:val="26"/>
          <w:szCs w:val="26"/>
        </w:rPr>
        <w:t>ПАО </w:t>
      </w:r>
      <w:r w:rsidR="004229D7" w:rsidRPr="004229D7">
        <w:rPr>
          <w:rFonts w:ascii="Myriad Pro" w:hAnsi="Myriad Pro"/>
          <w:sz w:val="26"/>
          <w:szCs w:val="26"/>
        </w:rPr>
        <w:t>«</w:t>
      </w:r>
      <w:proofErr w:type="spellStart"/>
      <w:r w:rsidR="004229D7" w:rsidRPr="004229D7">
        <w:rPr>
          <w:rFonts w:ascii="Myriad Pro" w:hAnsi="Myriad Pro"/>
          <w:sz w:val="26"/>
          <w:szCs w:val="26"/>
        </w:rPr>
        <w:t>Россети</w:t>
      </w:r>
      <w:proofErr w:type="spellEnd"/>
      <w:r w:rsidR="004229D7" w:rsidRPr="004229D7">
        <w:rPr>
          <w:rFonts w:ascii="Myriad Pro" w:hAnsi="Myriad Pro"/>
          <w:sz w:val="26"/>
          <w:szCs w:val="26"/>
        </w:rPr>
        <w:t xml:space="preserve"> Ленэнерго</w:t>
      </w:r>
      <w:r w:rsidRPr="004229D7">
        <w:rPr>
          <w:rFonts w:ascii="Myriad Pro" w:hAnsi="Myriad Pro"/>
          <w:sz w:val="26"/>
          <w:szCs w:val="26"/>
        </w:rPr>
        <w:t>», Исполнитель рекомендует, в целях</w:t>
      </w:r>
      <w:r>
        <w:rPr>
          <w:rFonts w:ascii="Myriad Pro" w:hAnsi="Myriad Pro"/>
          <w:sz w:val="26"/>
          <w:szCs w:val="26"/>
        </w:rPr>
        <w:t xml:space="preserve"> принятия взвешенного решения по возникшим разногласиям </w:t>
      </w:r>
      <w:r w:rsidRPr="004229D7">
        <w:rPr>
          <w:rFonts w:ascii="Myriad Pro" w:hAnsi="Myriad Pro"/>
          <w:sz w:val="26"/>
          <w:szCs w:val="26"/>
        </w:rPr>
        <w:t xml:space="preserve">с </w:t>
      </w:r>
      <w:r w:rsidR="004229D7" w:rsidRPr="004229D7">
        <w:rPr>
          <w:rFonts w:ascii="Myriad Pro" w:hAnsi="Myriad Pro"/>
          <w:sz w:val="26"/>
          <w:szCs w:val="26"/>
        </w:rPr>
        <w:t>Комитетом</w:t>
      </w:r>
      <w:r w:rsidRPr="004229D7">
        <w:rPr>
          <w:rFonts w:ascii="Myriad Pro" w:hAnsi="Myriad Pro"/>
          <w:sz w:val="26"/>
          <w:szCs w:val="26"/>
        </w:rPr>
        <w:t xml:space="preserve"> по тарифам </w:t>
      </w:r>
      <w:r w:rsidR="004229D7" w:rsidRPr="004229D7">
        <w:rPr>
          <w:rFonts w:ascii="Myriad Pro" w:hAnsi="Myriad Pro"/>
          <w:sz w:val="26"/>
          <w:szCs w:val="26"/>
        </w:rPr>
        <w:t xml:space="preserve">Санкт-Петербурга </w:t>
      </w:r>
      <w:r w:rsidRPr="004229D7">
        <w:rPr>
          <w:rFonts w:ascii="Myriad Pro" w:hAnsi="Myriad Pro"/>
          <w:sz w:val="26"/>
          <w:szCs w:val="26"/>
        </w:rPr>
        <w:t>по балансовым показателям, ор</w:t>
      </w:r>
      <w:r>
        <w:rPr>
          <w:rFonts w:ascii="Myriad Pro" w:hAnsi="Myriad Pro"/>
          <w:color w:val="22272F"/>
          <w:sz w:val="26"/>
          <w:szCs w:val="26"/>
        </w:rPr>
        <w:t xml:space="preserve">ганизовать на базе Управления регулирования электроэнергетики ФАС России совместное совещание. </w:t>
      </w:r>
    </w:p>
    <w:p w14:paraId="2202A044" w14:textId="64C71A34" w:rsidR="00C70091" w:rsidRDefault="00C70091" w:rsidP="00803C22">
      <w:pPr>
        <w:spacing w:after="0" w:line="360" w:lineRule="auto"/>
        <w:ind w:firstLine="709"/>
        <w:jc w:val="both"/>
        <w:rPr>
          <w:rFonts w:ascii="Myriad Pro" w:hAnsi="Myriad Pro"/>
          <w:sz w:val="26"/>
          <w:szCs w:val="26"/>
        </w:rPr>
      </w:pPr>
      <w:r>
        <w:rPr>
          <w:rFonts w:ascii="Myriad Pro" w:hAnsi="Myriad Pro"/>
          <w:color w:val="22272F"/>
          <w:sz w:val="26"/>
          <w:szCs w:val="26"/>
        </w:rPr>
        <w:t xml:space="preserve">Согласно пункту 14 Основ ценообразования № 1178, регулирующие органы устанавливают тарифы на основе показателей, утвержденных в Сводном прогнозном балансе, Исполнитель рекомендует для подготовки к совместному совещанию на базе Управления регулирования электроэнергетики ФАС России, подготовить ценовые последствия принятия предложенных вариантов балансовых показателей. В случае существенных приростов ценовых показателей, рекомендуется разработать поэтапный график приведения плановых показателей к фактическим балансовым показателям, в котором отразить, в том числе, динамику недополученных </w:t>
      </w:r>
      <w:r w:rsidRPr="00230739">
        <w:rPr>
          <w:rFonts w:ascii="Myriad Pro" w:hAnsi="Myriad Pro"/>
          <w:sz w:val="26"/>
          <w:szCs w:val="26"/>
        </w:rPr>
        <w:t xml:space="preserve">доходов </w:t>
      </w:r>
      <w:r w:rsidR="001831EE">
        <w:rPr>
          <w:rFonts w:ascii="Myriad Pro" w:hAnsi="Myriad Pro"/>
          <w:sz w:val="26"/>
          <w:szCs w:val="26"/>
        </w:rPr>
        <w:t>ПАО </w:t>
      </w:r>
      <w:r w:rsidRPr="00230739">
        <w:rPr>
          <w:rFonts w:ascii="Myriad Pro" w:hAnsi="Myriad Pro"/>
          <w:sz w:val="26"/>
          <w:szCs w:val="26"/>
        </w:rPr>
        <w:t>«</w:t>
      </w:r>
      <w:proofErr w:type="spellStart"/>
      <w:r w:rsidRPr="00230739">
        <w:rPr>
          <w:rFonts w:ascii="Myriad Pro" w:hAnsi="Myriad Pro"/>
          <w:sz w:val="26"/>
          <w:szCs w:val="26"/>
        </w:rPr>
        <w:t>Россети</w:t>
      </w:r>
      <w:proofErr w:type="spellEnd"/>
      <w:r w:rsidRPr="00230739">
        <w:rPr>
          <w:rFonts w:ascii="Myriad Pro" w:hAnsi="Myriad Pro"/>
          <w:sz w:val="26"/>
          <w:szCs w:val="26"/>
        </w:rPr>
        <w:t xml:space="preserve"> </w:t>
      </w:r>
      <w:r w:rsidR="00230739" w:rsidRPr="00230739">
        <w:rPr>
          <w:rFonts w:ascii="Myriad Pro" w:hAnsi="Myriad Pro"/>
          <w:sz w:val="26"/>
          <w:szCs w:val="26"/>
        </w:rPr>
        <w:t>Ленэнерго</w:t>
      </w:r>
      <w:r w:rsidRPr="00230739">
        <w:rPr>
          <w:rFonts w:ascii="Myriad Pro" w:hAnsi="Myriad Pro"/>
          <w:sz w:val="26"/>
          <w:szCs w:val="26"/>
        </w:rPr>
        <w:t xml:space="preserve">». Выработанную </w:t>
      </w:r>
      <w:r>
        <w:rPr>
          <w:rFonts w:ascii="Myriad Pro" w:hAnsi="Myriad Pro"/>
          <w:sz w:val="26"/>
          <w:szCs w:val="26"/>
        </w:rPr>
        <w:t xml:space="preserve">позицию Исполнитель рекомендует зафиксировать протоколом совещания Управления регулирования электроэнергетики ФАС России в целях учета данного решения при принятии Сводного прогнозного баланса на последующие периоды. </w:t>
      </w:r>
    </w:p>
    <w:p w14:paraId="59CB1C74" w14:textId="0A5449C4" w:rsidR="00C70091" w:rsidRDefault="00C70091" w:rsidP="00803C22">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В </w:t>
      </w:r>
      <w:r w:rsidRPr="00230739">
        <w:rPr>
          <w:rFonts w:ascii="Myriad Pro" w:hAnsi="Myriad Pro"/>
          <w:sz w:val="26"/>
          <w:szCs w:val="26"/>
        </w:rPr>
        <w:t xml:space="preserve">случае обоснованного несогласия </w:t>
      </w:r>
      <w:r w:rsidR="001831EE">
        <w:rPr>
          <w:rFonts w:ascii="Myriad Pro" w:hAnsi="Myriad Pro"/>
          <w:sz w:val="26"/>
          <w:szCs w:val="26"/>
        </w:rPr>
        <w:t>ПАО </w:t>
      </w:r>
      <w:r w:rsidRPr="00230739">
        <w:rPr>
          <w:rFonts w:ascii="Myriad Pro" w:hAnsi="Myriad Pro"/>
          <w:sz w:val="26"/>
          <w:szCs w:val="26"/>
        </w:rPr>
        <w:t>«</w:t>
      </w:r>
      <w:proofErr w:type="spellStart"/>
      <w:r w:rsidR="00230739" w:rsidRPr="00230739">
        <w:rPr>
          <w:rFonts w:ascii="Myriad Pro" w:hAnsi="Myriad Pro"/>
          <w:sz w:val="26"/>
          <w:szCs w:val="26"/>
        </w:rPr>
        <w:t>Россети</w:t>
      </w:r>
      <w:proofErr w:type="spellEnd"/>
      <w:r w:rsidR="00230739" w:rsidRPr="00230739">
        <w:rPr>
          <w:rFonts w:ascii="Myriad Pro" w:hAnsi="Myriad Pro"/>
          <w:sz w:val="26"/>
          <w:szCs w:val="26"/>
        </w:rPr>
        <w:t xml:space="preserve"> Ленэнерго</w:t>
      </w:r>
      <w:r w:rsidRPr="00230739">
        <w:rPr>
          <w:rFonts w:ascii="Myriad Pro" w:hAnsi="Myriad Pro"/>
          <w:sz w:val="26"/>
          <w:szCs w:val="26"/>
        </w:rPr>
        <w:t xml:space="preserve">» с направленными </w:t>
      </w:r>
      <w:r w:rsidR="00230739" w:rsidRPr="00230739">
        <w:rPr>
          <w:rFonts w:ascii="Myriad Pro" w:hAnsi="Myriad Pro"/>
          <w:sz w:val="26"/>
          <w:szCs w:val="26"/>
        </w:rPr>
        <w:t>Комитетом</w:t>
      </w:r>
      <w:r w:rsidRPr="00230739">
        <w:rPr>
          <w:rFonts w:ascii="Myriad Pro" w:hAnsi="Myriad Pro"/>
          <w:sz w:val="26"/>
          <w:szCs w:val="26"/>
        </w:rPr>
        <w:t xml:space="preserve"> по тарифам </w:t>
      </w:r>
      <w:r w:rsidR="00230739" w:rsidRPr="00230739">
        <w:rPr>
          <w:rFonts w:ascii="Myriad Pro" w:hAnsi="Myriad Pro"/>
          <w:sz w:val="26"/>
          <w:szCs w:val="26"/>
        </w:rPr>
        <w:t xml:space="preserve">Санкт-Петербурга </w:t>
      </w:r>
      <w:r w:rsidRPr="00230739">
        <w:rPr>
          <w:rFonts w:ascii="Myriad Pro" w:hAnsi="Myriad Pro"/>
          <w:sz w:val="26"/>
          <w:szCs w:val="26"/>
        </w:rPr>
        <w:t xml:space="preserve">балансовыми показателями, Исполнитель рекомендует направить жалобу на действия </w:t>
      </w:r>
      <w:r w:rsidR="00230739" w:rsidRPr="00230739">
        <w:rPr>
          <w:rFonts w:ascii="Myriad Pro" w:hAnsi="Myriad Pro"/>
          <w:sz w:val="26"/>
          <w:szCs w:val="26"/>
        </w:rPr>
        <w:t>Комитета</w:t>
      </w:r>
      <w:r w:rsidRPr="00230739">
        <w:rPr>
          <w:rFonts w:ascii="Myriad Pro" w:hAnsi="Myriad Pro"/>
          <w:sz w:val="26"/>
          <w:szCs w:val="26"/>
        </w:rPr>
        <w:t xml:space="preserve"> в ФАС </w:t>
      </w:r>
      <w:r>
        <w:rPr>
          <w:rFonts w:ascii="Myriad Pro" w:hAnsi="Myriad Pro"/>
          <w:sz w:val="26"/>
          <w:szCs w:val="26"/>
        </w:rPr>
        <w:t xml:space="preserve">России до 1 октября предшествующего года, в целях соблюдения сроков утверждения Сводного прогнозного баланса 30 октября предшествующего года. </w:t>
      </w:r>
    </w:p>
    <w:p w14:paraId="600F807B" w14:textId="77777777" w:rsidR="00C70091" w:rsidRDefault="00C70091" w:rsidP="00803C22">
      <w:pPr>
        <w:spacing w:after="0" w:line="360" w:lineRule="auto"/>
        <w:ind w:firstLine="709"/>
        <w:jc w:val="both"/>
        <w:rPr>
          <w:rFonts w:ascii="Myriad Pro" w:hAnsi="Myriad Pro"/>
          <w:sz w:val="26"/>
          <w:szCs w:val="26"/>
        </w:rPr>
      </w:pPr>
      <w:r>
        <w:rPr>
          <w:rFonts w:ascii="Myriad Pro" w:hAnsi="Myriad Pro"/>
          <w:sz w:val="26"/>
          <w:szCs w:val="26"/>
        </w:rPr>
        <w:t xml:space="preserve">Регулирующие органы согласно пункту 28 Графика Порядка формирования баланса в течение 5 дней со дня получения выписки от ФАС России направляют в регулируемые организации выписки из Сводного прогнозного баланса. Исполнитель отмечает, что Сводный прогнозный баланс является документом «для служебного пользования». </w:t>
      </w:r>
    </w:p>
    <w:p w14:paraId="4DC0CF91" w14:textId="0877F9FE" w:rsidR="00C70091" w:rsidRPr="00884140" w:rsidRDefault="00C70091" w:rsidP="00803C22">
      <w:pPr>
        <w:spacing w:after="0" w:line="360" w:lineRule="auto"/>
        <w:ind w:firstLine="567"/>
        <w:jc w:val="both"/>
        <w:rPr>
          <w:rFonts w:ascii="Myriad Pro" w:hAnsi="Myriad Pro"/>
          <w:sz w:val="26"/>
          <w:szCs w:val="26"/>
        </w:rPr>
      </w:pPr>
      <w:r>
        <w:rPr>
          <w:rFonts w:ascii="Myriad Pro" w:hAnsi="Myriad Pro"/>
          <w:sz w:val="26"/>
          <w:szCs w:val="26"/>
        </w:rPr>
        <w:t>Исполнитель отмечает, что пунктом 81 Основ ценообразования № 1178 определено, что в</w:t>
      </w:r>
      <w:r w:rsidRPr="00EC6D5D">
        <w:rPr>
          <w:rFonts w:ascii="Myriad Pro" w:hAnsi="Myriad Pro"/>
          <w:sz w:val="26"/>
          <w:szCs w:val="26"/>
        </w:rPr>
        <w:t xml:space="preserve">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w:t>
      </w:r>
      <w:r w:rsidRPr="00230739">
        <w:rPr>
          <w:rFonts w:ascii="Myriad Pro" w:hAnsi="Myriad Pro"/>
          <w:sz w:val="26"/>
          <w:szCs w:val="26"/>
        </w:rPr>
        <w:t>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 861 и прогнозным балансом, а также величина потерь электрической энергии при ее передаче по электрическим</w:t>
      </w:r>
      <w:r w:rsidRPr="00EC6D5D">
        <w:rPr>
          <w:rFonts w:ascii="Myriad Pro" w:hAnsi="Myriad Pro"/>
          <w:sz w:val="26"/>
          <w:szCs w:val="26"/>
        </w:rPr>
        <w:t xml:space="preserve"> сетям территориальных сетевых организаций, определяемая в соответствии с </w:t>
      </w:r>
      <w:hyperlink r:id="rId23" w:anchor="/document/70119304/entry/10381" w:history="1">
        <w:r w:rsidRPr="00EC6D5D">
          <w:rPr>
            <w:rFonts w:ascii="Myriad Pro" w:hAnsi="Myriad Pro"/>
            <w:sz w:val="26"/>
            <w:szCs w:val="26"/>
          </w:rPr>
          <w:t>пунктами 38.1</w:t>
        </w:r>
      </w:hyperlink>
      <w:r w:rsidRPr="00EC6D5D">
        <w:rPr>
          <w:rFonts w:ascii="Myriad Pro" w:hAnsi="Myriad Pro"/>
          <w:sz w:val="26"/>
          <w:szCs w:val="26"/>
        </w:rPr>
        <w:t> и </w:t>
      </w:r>
      <w:hyperlink r:id="rId24" w:anchor="/document/70119304/entry/1401" w:history="1">
        <w:r w:rsidRPr="00EC6D5D">
          <w:rPr>
            <w:rFonts w:ascii="Myriad Pro" w:hAnsi="Myriad Pro"/>
            <w:sz w:val="26"/>
            <w:szCs w:val="26"/>
          </w:rPr>
          <w:t>40.1</w:t>
        </w:r>
      </w:hyperlink>
      <w:r w:rsidRPr="00EC6D5D">
        <w:rPr>
          <w:rFonts w:ascii="Myriad Pro" w:hAnsi="Myriad Pro"/>
          <w:sz w:val="26"/>
          <w:szCs w:val="26"/>
        </w:rPr>
        <w:t> </w:t>
      </w:r>
      <w:r>
        <w:rPr>
          <w:rFonts w:ascii="Myriad Pro" w:hAnsi="Myriad Pro"/>
          <w:sz w:val="26"/>
          <w:szCs w:val="26"/>
        </w:rPr>
        <w:t xml:space="preserve">Основ ценообразования № 1178. </w:t>
      </w:r>
      <w:r w:rsidR="00230739" w:rsidRPr="00884140">
        <w:rPr>
          <w:rFonts w:ascii="Myriad Pro" w:hAnsi="Myriad Pro"/>
          <w:sz w:val="26"/>
          <w:szCs w:val="26"/>
        </w:rPr>
        <w:t>Комитетом</w:t>
      </w:r>
      <w:r w:rsidRPr="00884140">
        <w:rPr>
          <w:rFonts w:ascii="Myriad Pro" w:hAnsi="Myriad Pro"/>
          <w:sz w:val="26"/>
          <w:szCs w:val="26"/>
        </w:rPr>
        <w:t xml:space="preserve"> по тарифам </w:t>
      </w:r>
      <w:r w:rsidR="00230739" w:rsidRPr="00884140">
        <w:rPr>
          <w:rFonts w:ascii="Myriad Pro" w:hAnsi="Myriad Pro"/>
          <w:sz w:val="26"/>
          <w:szCs w:val="26"/>
        </w:rPr>
        <w:t xml:space="preserve">Санкт-Петербурга </w:t>
      </w:r>
      <w:r w:rsidRPr="00884140">
        <w:rPr>
          <w:rFonts w:ascii="Myriad Pro" w:hAnsi="Myriad Pro"/>
          <w:sz w:val="26"/>
          <w:szCs w:val="26"/>
        </w:rPr>
        <w:t xml:space="preserve">в балансовых показателях не отражены объемные показатели отпуска электрической энергии потребителям, что не позволяет оценить соответствие действующему законодательству принятого тарифного решения, в том числе в отношении </w:t>
      </w:r>
      <w:r w:rsidR="001831EE">
        <w:rPr>
          <w:rFonts w:ascii="Myriad Pro" w:hAnsi="Myriad Pro"/>
          <w:sz w:val="26"/>
          <w:szCs w:val="26"/>
        </w:rPr>
        <w:t>ПАО </w:t>
      </w:r>
      <w:r w:rsidRPr="00884140">
        <w:rPr>
          <w:rFonts w:ascii="Myriad Pro" w:hAnsi="Myriad Pro"/>
          <w:sz w:val="26"/>
          <w:szCs w:val="26"/>
        </w:rPr>
        <w:t>«</w:t>
      </w:r>
      <w:proofErr w:type="spellStart"/>
      <w:r w:rsidRPr="00884140">
        <w:rPr>
          <w:rFonts w:ascii="Myriad Pro" w:hAnsi="Myriad Pro"/>
          <w:sz w:val="26"/>
          <w:szCs w:val="26"/>
        </w:rPr>
        <w:t>Россети</w:t>
      </w:r>
      <w:proofErr w:type="spellEnd"/>
      <w:r w:rsidRPr="00884140">
        <w:rPr>
          <w:rFonts w:ascii="Myriad Pro" w:hAnsi="Myriad Pro"/>
          <w:sz w:val="26"/>
          <w:szCs w:val="26"/>
        </w:rPr>
        <w:t xml:space="preserve"> </w:t>
      </w:r>
      <w:r w:rsidR="00AF777E" w:rsidRPr="00884140">
        <w:rPr>
          <w:rFonts w:ascii="Myriad Pro" w:hAnsi="Myriad Pro"/>
          <w:sz w:val="26"/>
          <w:szCs w:val="26"/>
        </w:rPr>
        <w:t>Ленэнерго</w:t>
      </w:r>
      <w:r w:rsidRPr="00884140">
        <w:rPr>
          <w:rFonts w:ascii="Myriad Pro" w:hAnsi="Myriad Pro"/>
          <w:sz w:val="26"/>
          <w:szCs w:val="26"/>
        </w:rPr>
        <w:t>».</w:t>
      </w:r>
    </w:p>
    <w:p w14:paraId="78E7C231" w14:textId="0887ED6A" w:rsidR="00C70091" w:rsidRDefault="00C70091" w:rsidP="00803C22">
      <w:pPr>
        <w:spacing w:after="0" w:line="360" w:lineRule="auto"/>
        <w:ind w:firstLine="709"/>
        <w:jc w:val="both"/>
        <w:rPr>
          <w:rFonts w:ascii="Myriad Pro" w:hAnsi="Myriad Pro"/>
          <w:sz w:val="26"/>
          <w:szCs w:val="26"/>
        </w:rPr>
      </w:pPr>
      <w:r>
        <w:rPr>
          <w:rFonts w:ascii="Myriad Pro" w:hAnsi="Myriad Pro"/>
          <w:sz w:val="26"/>
          <w:szCs w:val="26"/>
        </w:rPr>
        <w:t>В случаях отсутствия информации</w:t>
      </w:r>
      <w:r w:rsidRPr="00230739">
        <w:rPr>
          <w:rFonts w:ascii="Myriad Pro" w:hAnsi="Myriad Pro"/>
          <w:sz w:val="26"/>
          <w:szCs w:val="26"/>
        </w:rPr>
        <w:t xml:space="preserve">, </w:t>
      </w:r>
      <w:r w:rsidR="001831EE">
        <w:rPr>
          <w:rFonts w:ascii="Myriad Pro" w:hAnsi="Myriad Pro"/>
          <w:sz w:val="26"/>
          <w:szCs w:val="26"/>
        </w:rPr>
        <w:t>ПАО </w:t>
      </w:r>
      <w:r w:rsidRPr="00230739">
        <w:rPr>
          <w:rFonts w:ascii="Myriad Pro" w:hAnsi="Myriad Pro"/>
          <w:sz w:val="26"/>
          <w:szCs w:val="26"/>
        </w:rPr>
        <w:t>«</w:t>
      </w:r>
      <w:proofErr w:type="spellStart"/>
      <w:r w:rsidR="00230739" w:rsidRPr="00230739">
        <w:rPr>
          <w:rFonts w:ascii="Myriad Pro" w:hAnsi="Myriad Pro"/>
          <w:sz w:val="26"/>
          <w:szCs w:val="26"/>
        </w:rPr>
        <w:t>Россети</w:t>
      </w:r>
      <w:proofErr w:type="spellEnd"/>
      <w:r w:rsidR="00230739" w:rsidRPr="00230739">
        <w:rPr>
          <w:rFonts w:ascii="Myriad Pro" w:hAnsi="Myriad Pro"/>
          <w:sz w:val="26"/>
          <w:szCs w:val="26"/>
        </w:rPr>
        <w:t xml:space="preserve"> Лен</w:t>
      </w:r>
      <w:r w:rsidRPr="00230739">
        <w:rPr>
          <w:rFonts w:ascii="Myriad Pro" w:hAnsi="Myriad Pro"/>
          <w:sz w:val="26"/>
          <w:szCs w:val="26"/>
        </w:rPr>
        <w:t xml:space="preserve">энерго» имеет возможность направить в ФАС России </w:t>
      </w:r>
      <w:r>
        <w:rPr>
          <w:rFonts w:ascii="Myriad Pro" w:hAnsi="Myriad Pro"/>
          <w:sz w:val="26"/>
          <w:szCs w:val="26"/>
        </w:rPr>
        <w:t xml:space="preserve">жалобу на действия регулирующего органа согласно </w:t>
      </w:r>
      <w:r w:rsidRPr="00607BB6">
        <w:rPr>
          <w:rFonts w:ascii="Myriad Pro" w:hAnsi="Myriad Pro"/>
          <w:sz w:val="26"/>
          <w:szCs w:val="26"/>
        </w:rPr>
        <w:t>Правил</w:t>
      </w:r>
      <w:r>
        <w:rPr>
          <w:rFonts w:ascii="Myriad Pro" w:hAnsi="Myriad Pro"/>
          <w:sz w:val="26"/>
          <w:szCs w:val="26"/>
        </w:rPr>
        <w:t>ам</w:t>
      </w:r>
      <w:r w:rsidRPr="00607BB6">
        <w:rPr>
          <w:rFonts w:ascii="Myriad Pro" w:hAnsi="Myriad Pro"/>
          <w:sz w:val="26"/>
          <w:szCs w:val="26"/>
        </w:rPr>
        <w:t xml:space="preserve"> № 123</w:t>
      </w:r>
      <w:r>
        <w:rPr>
          <w:rFonts w:ascii="Myriad Pro" w:hAnsi="Myriad Pro"/>
          <w:sz w:val="26"/>
          <w:szCs w:val="26"/>
        </w:rPr>
        <w:t xml:space="preserve"> с указанием признаков нарушения действующего законодательства в сфере электроэнергетики. </w:t>
      </w:r>
    </w:p>
    <w:p w14:paraId="6E11CDCE" w14:textId="77777777" w:rsidR="00C70091" w:rsidRDefault="00C70091" w:rsidP="00803C22">
      <w:pPr>
        <w:spacing w:after="0" w:line="360" w:lineRule="auto"/>
        <w:ind w:firstLine="567"/>
        <w:jc w:val="both"/>
        <w:rPr>
          <w:rFonts w:ascii="Myriad Pro" w:hAnsi="Myriad Pro"/>
          <w:sz w:val="26"/>
          <w:szCs w:val="26"/>
        </w:rPr>
      </w:pPr>
      <w:r w:rsidRPr="00450C5A">
        <w:rPr>
          <w:rFonts w:ascii="Myriad Pro" w:hAnsi="Myriad Pro"/>
          <w:sz w:val="26"/>
          <w:szCs w:val="26"/>
        </w:rPr>
        <w:t>После утверждения ФАС России Сводного прогнозного баланса на соответствующий период регулирования оспаривание балансовых показателей возможно только в судебных инстанциях.</w:t>
      </w:r>
    </w:p>
    <w:p w14:paraId="3C11495A" w14:textId="77777777" w:rsidR="00C70091" w:rsidRDefault="00C70091" w:rsidP="00803C22">
      <w:pPr>
        <w:pStyle w:val="a3"/>
        <w:widowControl w:val="0"/>
        <w:pBdr>
          <w:top w:val="nil"/>
          <w:left w:val="nil"/>
          <w:bottom w:val="nil"/>
          <w:right w:val="nil"/>
          <w:between w:val="nil"/>
        </w:pBdr>
        <w:tabs>
          <w:tab w:val="left" w:pos="851"/>
        </w:tabs>
        <w:spacing w:after="0" w:line="360" w:lineRule="auto"/>
        <w:ind w:left="0" w:firstLine="567"/>
        <w:jc w:val="both"/>
        <w:rPr>
          <w:rFonts w:ascii="Myriad Pro" w:hAnsi="Myriad Pro"/>
          <w:sz w:val="26"/>
          <w:szCs w:val="26"/>
        </w:rPr>
      </w:pPr>
    </w:p>
    <w:p w14:paraId="7E37E2B9" w14:textId="10E39C8D" w:rsidR="00C70091" w:rsidRPr="005C4758" w:rsidRDefault="00C70091" w:rsidP="00803C22">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Исполнитель </w:t>
      </w:r>
      <w:r w:rsidRPr="002801F6">
        <w:rPr>
          <w:rFonts w:ascii="Myriad Pro" w:eastAsiaTheme="minorHAnsi" w:hAnsi="Myriad Pro" w:cstheme="minorBidi"/>
          <w:sz w:val="26"/>
          <w:szCs w:val="26"/>
          <w:lang w:val="ru-RU"/>
        </w:rPr>
        <w:t xml:space="preserve">предлагает </w:t>
      </w:r>
      <w:r w:rsidR="001831EE">
        <w:rPr>
          <w:rFonts w:ascii="Myriad Pro" w:eastAsiaTheme="minorHAnsi" w:hAnsi="Myriad Pro" w:cstheme="minorBidi"/>
          <w:sz w:val="26"/>
          <w:szCs w:val="26"/>
          <w:lang w:val="ru-RU"/>
        </w:rPr>
        <w:t>ПАО </w:t>
      </w:r>
      <w:r w:rsidRPr="002801F6">
        <w:rPr>
          <w:rFonts w:ascii="Myriad Pro" w:eastAsiaTheme="minorHAnsi" w:hAnsi="Myriad Pro" w:cstheme="minorBidi"/>
          <w:sz w:val="26"/>
          <w:szCs w:val="26"/>
          <w:lang w:val="ru-RU"/>
        </w:rPr>
        <w:t>«</w:t>
      </w:r>
      <w:proofErr w:type="spellStart"/>
      <w:r w:rsidRPr="002801F6">
        <w:rPr>
          <w:rFonts w:ascii="Myriad Pro" w:eastAsiaTheme="minorHAnsi" w:hAnsi="Myriad Pro" w:cstheme="minorBidi"/>
          <w:sz w:val="26"/>
          <w:szCs w:val="26"/>
          <w:lang w:val="ru-RU"/>
        </w:rPr>
        <w:t>Россети</w:t>
      </w:r>
      <w:proofErr w:type="spellEnd"/>
      <w:r w:rsidRPr="002801F6">
        <w:rPr>
          <w:rFonts w:ascii="Myriad Pro" w:eastAsiaTheme="minorHAnsi" w:hAnsi="Myriad Pro" w:cstheme="minorBidi"/>
          <w:sz w:val="26"/>
          <w:szCs w:val="26"/>
          <w:lang w:val="ru-RU"/>
        </w:rPr>
        <w:t xml:space="preserve"> </w:t>
      </w:r>
      <w:r w:rsidR="00230739">
        <w:rPr>
          <w:rFonts w:ascii="Myriad Pro" w:eastAsiaTheme="minorHAnsi" w:hAnsi="Myriad Pro" w:cstheme="minorBidi"/>
          <w:sz w:val="26"/>
          <w:szCs w:val="26"/>
          <w:lang w:val="ru-RU"/>
        </w:rPr>
        <w:t>Ленэнерго</w:t>
      </w:r>
      <w:r w:rsidRPr="002801F6">
        <w:rPr>
          <w:rFonts w:ascii="Myriad Pro" w:eastAsiaTheme="minorHAnsi" w:hAnsi="Myriad Pro" w:cstheme="minorBidi"/>
          <w:sz w:val="26"/>
          <w:szCs w:val="26"/>
          <w:lang w:val="ru-RU"/>
        </w:rPr>
        <w:t>», в</w:t>
      </w:r>
      <w:r w:rsidRPr="005C4758">
        <w:rPr>
          <w:rFonts w:ascii="Myriad Pro" w:eastAsiaTheme="minorHAnsi" w:hAnsi="Myriad Pro" w:cstheme="minorBidi"/>
          <w:sz w:val="26"/>
          <w:szCs w:val="26"/>
          <w:lang w:val="ru-RU"/>
        </w:rPr>
        <w:t xml:space="preserve"> целях исключения недополученных доходов по независящим от </w:t>
      </w:r>
      <w:r w:rsidR="00230739">
        <w:rPr>
          <w:rFonts w:ascii="Myriad Pro" w:eastAsiaTheme="minorHAnsi" w:hAnsi="Myriad Pro" w:cstheme="minorBidi"/>
          <w:sz w:val="26"/>
          <w:szCs w:val="26"/>
          <w:lang w:val="ru-RU"/>
        </w:rPr>
        <w:t>регулируемой организации</w:t>
      </w:r>
      <w:r w:rsidRPr="005C4758">
        <w:rPr>
          <w:rFonts w:ascii="Myriad Pro" w:eastAsiaTheme="minorHAnsi" w:hAnsi="Myriad Pro" w:cstheme="minorBidi"/>
          <w:sz w:val="26"/>
          <w:szCs w:val="26"/>
          <w:lang w:val="ru-RU"/>
        </w:rPr>
        <w:t xml:space="preserve"> причинам, с регулирующими органами субъектов Российской Федерации, с ФАС России и иными участниками процесса энергоснабжения более четко формировать объемы потребления электрической энергии и мощности с учетом анализа по фактическим данным.</w:t>
      </w:r>
    </w:p>
    <w:p w14:paraId="4101DC07" w14:textId="77777777" w:rsidR="00C70091" w:rsidRPr="005C4758" w:rsidRDefault="00C70091" w:rsidP="00803C22">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В целях более корректного формирования показателей также рекомендуется проводить дополнительный анализ, формируя показатели исходя из полезного отпуска по конечным потребителям субъекта Российской Федерации по формуле:</w:t>
      </w:r>
    </w:p>
    <w:p w14:paraId="7F62C617" w14:textId="2EFE8B5A" w:rsidR="00C70091" w:rsidRPr="005C4758" w:rsidRDefault="00C70091" w:rsidP="00803C22">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Полезный отпуск конечным потребителям + потери в сетях ТСО (публикуются на сайтах ТСО в рамках исполнения положений Стандартов раскрытия информации № 24) + полезный отпуск электрической энергии потребителям услуг по передаче электрической энергии </w:t>
      </w:r>
      <w:r w:rsidR="001831EE">
        <w:rPr>
          <w:rFonts w:ascii="Myriad Pro" w:eastAsiaTheme="minorHAnsi" w:hAnsi="Myriad Pro" w:cstheme="minorBidi"/>
          <w:sz w:val="26"/>
          <w:szCs w:val="26"/>
          <w:lang w:val="ru-RU"/>
        </w:rPr>
        <w:t>ПАО </w:t>
      </w:r>
      <w:r w:rsidRPr="005C4758">
        <w:rPr>
          <w:rFonts w:ascii="Myriad Pro" w:eastAsiaTheme="minorHAnsi" w:hAnsi="Myriad Pro" w:cstheme="minorBidi"/>
          <w:sz w:val="26"/>
          <w:szCs w:val="26"/>
          <w:lang w:val="ru-RU"/>
        </w:rPr>
        <w:t xml:space="preserve">«ФСК ЕЭС» + собственные нужды станций + потери в сетях ЕНЭС (публикуется на сайте в рамках исполнения положений Стандартов раскрытия информации № 24, или расчет исходя из норматива потерь, утвержденного Минэнерго России). </w:t>
      </w:r>
    </w:p>
    <w:p w14:paraId="116102BC" w14:textId="77777777" w:rsidR="00C70091" w:rsidRPr="00C70091" w:rsidRDefault="00C70091" w:rsidP="00C70091">
      <w:pPr>
        <w:pStyle w:val="a3"/>
        <w:numPr>
          <w:ilvl w:val="0"/>
          <w:numId w:val="31"/>
        </w:numPr>
        <w:spacing w:after="0" w:line="360" w:lineRule="auto"/>
        <w:ind w:left="0" w:firstLine="709"/>
        <w:jc w:val="both"/>
        <w:rPr>
          <w:rFonts w:ascii="Myriad Pro" w:hAnsi="Myriad Pro"/>
          <w:sz w:val="26"/>
          <w:szCs w:val="26"/>
        </w:rPr>
      </w:pPr>
      <w:r w:rsidRPr="005C4758">
        <w:rPr>
          <w:rFonts w:ascii="Myriad Pro" w:eastAsiaTheme="minorHAnsi" w:hAnsi="Myriad Pro" w:cstheme="minorBidi"/>
          <w:sz w:val="26"/>
          <w:szCs w:val="26"/>
        </w:rPr>
        <w:t xml:space="preserve">Данная величина должна быть сопоставима с объемом энергопотребления субъекта Российской Федерации. Данные объемы ФАС России на заседании Правления по утверждению Сводного прогнозного баланса озвучиваются для каждого субъекта Российской Федерации. Нормальная волатильность при определении показателя при двух вышеуказанных подходах до ±2%. </w:t>
      </w:r>
    </w:p>
    <w:p w14:paraId="1B54D05C" w14:textId="77777777" w:rsidR="00C70091" w:rsidRDefault="00C70091" w:rsidP="00C70091">
      <w:pPr>
        <w:spacing w:after="0" w:line="360" w:lineRule="auto"/>
        <w:ind w:firstLine="709"/>
        <w:jc w:val="both"/>
        <w:rPr>
          <w:rFonts w:ascii="Myriad Pro" w:hAnsi="Myriad Pro"/>
          <w:sz w:val="26"/>
          <w:szCs w:val="26"/>
          <w:highlight w:val="yellow"/>
        </w:rPr>
      </w:pPr>
    </w:p>
    <w:p w14:paraId="17A59321" w14:textId="02965DA1" w:rsidR="00C11286" w:rsidRPr="0069742E" w:rsidRDefault="00C11286" w:rsidP="00C11286">
      <w:pPr>
        <w:pStyle w:val="2f3"/>
        <w:jc w:val="center"/>
        <w:rPr>
          <w:b/>
          <w:i/>
          <w:iCs/>
        </w:rPr>
      </w:pPr>
      <w:r w:rsidRPr="0069742E">
        <w:rPr>
          <w:b/>
          <w:i/>
          <w:iCs/>
        </w:rPr>
        <w:t>Определение величины налога на прибыль от осуществления регулируемой деятельности</w:t>
      </w:r>
      <w:r w:rsidR="00A106B2" w:rsidRPr="00A106B2">
        <w:t xml:space="preserve"> </w:t>
      </w:r>
      <w:r w:rsidR="00A106B2" w:rsidRPr="00A106B2">
        <w:rPr>
          <w:b/>
          <w:i/>
          <w:iCs/>
        </w:rPr>
        <w:t>при расчете корректировки неподконтрольных расходов</w:t>
      </w:r>
    </w:p>
    <w:bookmarkEnd w:id="26"/>
    <w:bookmarkEnd w:id="27"/>
    <w:bookmarkEnd w:id="28"/>
    <w:p w14:paraId="06A599DE" w14:textId="1BDB91A1" w:rsidR="000416EB" w:rsidRDefault="000416EB" w:rsidP="000416EB">
      <w:pPr>
        <w:autoSpaceDE w:val="0"/>
        <w:autoSpaceDN w:val="0"/>
        <w:adjustRightInd w:val="0"/>
        <w:spacing w:after="0" w:line="360" w:lineRule="auto"/>
        <w:ind w:firstLine="567"/>
        <w:jc w:val="both"/>
        <w:rPr>
          <w:rFonts w:ascii="Myriad Pro" w:eastAsia="Calibri" w:hAnsi="Myriad Pro" w:cs="Times New Roman"/>
          <w:sz w:val="26"/>
          <w:szCs w:val="26"/>
        </w:rPr>
      </w:pPr>
      <w:r w:rsidRPr="00B5381D">
        <w:rPr>
          <w:rFonts w:ascii="Myriad Pro" w:eastAsia="Calibri" w:hAnsi="Myriad Pro" w:cs="Times New Roman"/>
          <w:sz w:val="26"/>
          <w:szCs w:val="26"/>
        </w:rPr>
        <w:t xml:space="preserve">Исполнитель отмечает, что при </w:t>
      </w:r>
      <w:r>
        <w:rPr>
          <w:rFonts w:ascii="Myriad Pro" w:eastAsia="Calibri" w:hAnsi="Myriad Pro" w:cs="Times New Roman"/>
          <w:sz w:val="26"/>
          <w:szCs w:val="26"/>
        </w:rPr>
        <w:t>определении величины</w:t>
      </w:r>
      <w:r w:rsidRPr="00B5381D">
        <w:rPr>
          <w:rFonts w:ascii="Myriad Pro" w:eastAsia="Calibri" w:hAnsi="Myriad Pro" w:cs="Times New Roman"/>
          <w:sz w:val="26"/>
          <w:szCs w:val="26"/>
        </w:rPr>
        <w:t xml:space="preserve"> корректировки </w:t>
      </w:r>
      <w:r>
        <w:rPr>
          <w:rFonts w:ascii="Myriad Pro" w:eastAsia="Calibri" w:hAnsi="Myriad Pro" w:cs="Times New Roman"/>
          <w:sz w:val="26"/>
          <w:szCs w:val="26"/>
        </w:rPr>
        <w:t xml:space="preserve">по налогу на прибыль по результатам деятельности за 2016 и 2017 гг. </w:t>
      </w:r>
      <w:r w:rsidRPr="00B5381D">
        <w:rPr>
          <w:rFonts w:ascii="Myriad Pro" w:eastAsia="Calibri" w:hAnsi="Myriad Pro" w:cs="Times New Roman"/>
          <w:sz w:val="26"/>
          <w:szCs w:val="26"/>
        </w:rPr>
        <w:t xml:space="preserve">Комитетом по тарифам </w:t>
      </w:r>
      <w:r w:rsidR="00803C22">
        <w:rPr>
          <w:rFonts w:ascii="Myriad Pro" w:eastAsia="Calibri" w:hAnsi="Myriad Pro" w:cs="Times New Roman"/>
          <w:sz w:val="26"/>
          <w:szCs w:val="26"/>
        </w:rPr>
        <w:t>Санкт-Петербурга</w:t>
      </w:r>
      <w:r w:rsidRPr="00B5381D">
        <w:rPr>
          <w:rFonts w:ascii="Myriad Pro" w:eastAsia="Calibri" w:hAnsi="Myriad Pro" w:cs="Times New Roman"/>
          <w:sz w:val="26"/>
          <w:szCs w:val="26"/>
        </w:rPr>
        <w:t xml:space="preserve"> величина налога на прибыль учтена </w:t>
      </w:r>
      <w:r>
        <w:rPr>
          <w:rFonts w:ascii="Myriad Pro" w:eastAsia="Calibri" w:hAnsi="Myriad Pro" w:cs="Times New Roman"/>
          <w:sz w:val="26"/>
          <w:szCs w:val="26"/>
        </w:rPr>
        <w:t xml:space="preserve">в объеме, не </w:t>
      </w:r>
      <w:r>
        <w:rPr>
          <w:rFonts w:ascii="Myriad Pro" w:eastAsia="Calibri" w:hAnsi="Myriad Pro" w:cs="Times New Roman"/>
          <w:sz w:val="26"/>
          <w:szCs w:val="26"/>
        </w:rPr>
        <w:lastRenderedPageBreak/>
        <w:t>соответствующем в полной мере размеру расходов, подтвержденному согласно обосновывающим документам (</w:t>
      </w:r>
      <w:r w:rsidRPr="00B5381D">
        <w:rPr>
          <w:rFonts w:ascii="Myriad Pro" w:eastAsia="Calibri" w:hAnsi="Myriad Pro" w:cs="Times New Roman"/>
          <w:sz w:val="26"/>
          <w:szCs w:val="26"/>
        </w:rPr>
        <w:t xml:space="preserve">в части услуг по технологическому присоединению величина налога на прибыль учтена </w:t>
      </w:r>
      <w:r>
        <w:rPr>
          <w:rFonts w:ascii="Myriad Pro" w:eastAsia="Calibri" w:hAnsi="Myriad Pro" w:cs="Times New Roman"/>
          <w:sz w:val="26"/>
          <w:szCs w:val="26"/>
        </w:rPr>
        <w:t>не в полном объеме)</w:t>
      </w:r>
      <w:r w:rsidRPr="00B5381D">
        <w:rPr>
          <w:rFonts w:ascii="Myriad Pro" w:eastAsia="Calibri" w:hAnsi="Myriad Pro" w:cs="Times New Roman"/>
          <w:sz w:val="26"/>
          <w:szCs w:val="26"/>
        </w:rPr>
        <w:t>.</w:t>
      </w:r>
    </w:p>
    <w:p w14:paraId="311906D5" w14:textId="77777777" w:rsidR="000416EB" w:rsidRDefault="000416EB" w:rsidP="000416EB">
      <w:pPr>
        <w:autoSpaceDE w:val="0"/>
        <w:autoSpaceDN w:val="0"/>
        <w:adjustRightInd w:val="0"/>
        <w:spacing w:after="0" w:line="360" w:lineRule="auto"/>
        <w:ind w:firstLine="567"/>
        <w:jc w:val="both"/>
        <w:rPr>
          <w:rFonts w:ascii="Myriad Pro" w:eastAsia="Calibri" w:hAnsi="Myriad Pro" w:cs="Times New Roman"/>
          <w:sz w:val="26"/>
          <w:szCs w:val="26"/>
        </w:rPr>
      </w:pPr>
      <w:r w:rsidRPr="00867193">
        <w:rPr>
          <w:rFonts w:ascii="Myriad Pro" w:eastAsia="Calibri" w:hAnsi="Myriad Pro"/>
          <w:color w:val="000000" w:themeColor="text1"/>
          <w:sz w:val="26"/>
          <w:szCs w:val="26"/>
        </w:rPr>
        <w:t>По результатам анализ</w:t>
      </w:r>
      <w:r w:rsidRPr="00401746">
        <w:rPr>
          <w:rFonts w:ascii="Myriad Pro" w:eastAsia="Calibri" w:hAnsi="Myriad Pro"/>
          <w:color w:val="000000" w:themeColor="text1"/>
          <w:sz w:val="26"/>
          <w:szCs w:val="26"/>
        </w:rPr>
        <w:t>а представленных обосновывающих документов, учтенных регулирующим органом при определении величины корректировки неподконтрольных расходов в части налога на прибыль,</w:t>
      </w:r>
      <w:r w:rsidRPr="00401746">
        <w:rPr>
          <w:rFonts w:ascii="Myriad Pro" w:eastAsia="Calibri" w:hAnsi="Myriad Pro" w:cs="Times New Roman"/>
          <w:sz w:val="26"/>
          <w:szCs w:val="26"/>
        </w:rPr>
        <w:t xml:space="preserve"> Исполнитель отмечает, что данные налоговых деклараций по налогу на прибыль за 2016 и 2017 гг. соответствуют </w:t>
      </w:r>
      <w:r w:rsidRPr="00401746">
        <w:rPr>
          <w:rFonts w:ascii="Myriad Pro" w:eastAsia="Calibri" w:hAnsi="Myriad Pro"/>
          <w:sz w:val="26"/>
          <w:szCs w:val="26"/>
        </w:rPr>
        <w:t xml:space="preserve">данным бухгалтерского учета </w:t>
      </w:r>
      <w:r w:rsidRPr="00401746">
        <w:rPr>
          <w:rFonts w:ascii="Myriad Pro" w:eastAsia="Calibri" w:hAnsi="Myriad Pro" w:cs="Times New Roman"/>
          <w:sz w:val="26"/>
          <w:szCs w:val="26"/>
        </w:rPr>
        <w:t>«Отчет о финансовых результатах за 2016 и 2017 гг.» (по строке 2410 - «Текущий налог на прибыль»).</w:t>
      </w:r>
      <w:r>
        <w:rPr>
          <w:rFonts w:ascii="Myriad Pro" w:eastAsia="Calibri" w:hAnsi="Myriad Pro" w:cs="Times New Roman"/>
          <w:sz w:val="26"/>
          <w:szCs w:val="26"/>
        </w:rPr>
        <w:t xml:space="preserve"> </w:t>
      </w:r>
    </w:p>
    <w:p w14:paraId="3C778BE8" w14:textId="538D21EC" w:rsidR="0070327E" w:rsidRDefault="000B6435" w:rsidP="0070327E">
      <w:pPr>
        <w:autoSpaceDE w:val="0"/>
        <w:autoSpaceDN w:val="0"/>
        <w:adjustRightInd w:val="0"/>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w:t>
      </w:r>
      <w:r w:rsidR="0070327E">
        <w:rPr>
          <w:rFonts w:ascii="Myriad Pro" w:eastAsia="Calibri" w:hAnsi="Myriad Pro" w:cs="Times New Roman"/>
          <w:sz w:val="26"/>
          <w:szCs w:val="26"/>
        </w:rPr>
        <w:t xml:space="preserve"> соответствии с</w:t>
      </w:r>
      <w:r w:rsidR="0070327E" w:rsidRPr="00B5381D">
        <w:rPr>
          <w:rFonts w:ascii="Myriad Pro" w:eastAsia="Calibri" w:hAnsi="Myriad Pro" w:cs="Times New Roman"/>
          <w:sz w:val="26"/>
          <w:szCs w:val="26"/>
        </w:rPr>
        <w:t xml:space="preserve"> </w:t>
      </w:r>
      <w:r w:rsidR="0070327E">
        <w:rPr>
          <w:rFonts w:ascii="Myriad Pro" w:eastAsia="Calibri" w:hAnsi="Myriad Pro" w:cs="Times New Roman"/>
          <w:sz w:val="26"/>
          <w:szCs w:val="26"/>
        </w:rPr>
        <w:t>п</w:t>
      </w:r>
      <w:r w:rsidR="00803C22">
        <w:rPr>
          <w:rFonts w:ascii="Myriad Pro" w:eastAsia="Calibri" w:hAnsi="Myriad Pro" w:cs="Times New Roman"/>
          <w:sz w:val="26"/>
          <w:szCs w:val="26"/>
        </w:rPr>
        <w:t>унктом</w:t>
      </w:r>
      <w:r w:rsidR="0070327E" w:rsidRPr="00B5381D">
        <w:rPr>
          <w:rFonts w:ascii="Myriad Pro" w:eastAsia="Calibri" w:hAnsi="Myriad Pro" w:cs="Times New Roman"/>
          <w:sz w:val="26"/>
          <w:szCs w:val="26"/>
        </w:rPr>
        <w:t xml:space="preserve"> 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 </w:t>
      </w:r>
    </w:p>
    <w:p w14:paraId="46A97AE3" w14:textId="77777777" w:rsidR="005D48D2" w:rsidRPr="005D48D2" w:rsidRDefault="005D48D2" w:rsidP="005D48D2">
      <w:pPr>
        <w:autoSpaceDE w:val="0"/>
        <w:autoSpaceDN w:val="0"/>
        <w:adjustRightInd w:val="0"/>
        <w:spacing w:after="0" w:line="360" w:lineRule="auto"/>
        <w:ind w:firstLine="567"/>
        <w:jc w:val="both"/>
        <w:rPr>
          <w:rFonts w:ascii="Myriad Pro" w:eastAsia="Calibri" w:hAnsi="Myriad Pro" w:cs="Times New Roman"/>
          <w:sz w:val="26"/>
          <w:szCs w:val="26"/>
        </w:rPr>
      </w:pPr>
      <w:r w:rsidRPr="005D48D2">
        <w:rPr>
          <w:rFonts w:ascii="Myriad Pro" w:eastAsia="Calibri" w:hAnsi="Myriad Pro" w:cs="Times New Roman"/>
          <w:sz w:val="26"/>
          <w:szCs w:val="26"/>
        </w:rPr>
        <w:t>При установлении тарифов на услуги по передаче электрической энергии учитывается величина 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25C23CE6" w14:textId="77777777" w:rsidR="0070327E" w:rsidRPr="00B5381D" w:rsidRDefault="0070327E" w:rsidP="0070327E">
      <w:pPr>
        <w:shd w:val="clear" w:color="auto" w:fill="FFFFFF"/>
        <w:spacing w:after="0" w:line="360" w:lineRule="auto"/>
        <w:ind w:firstLine="567"/>
        <w:jc w:val="both"/>
        <w:rPr>
          <w:rFonts w:ascii="Calibri" w:eastAsia="Times New Roman" w:hAnsi="Calibri" w:cs="Calibri"/>
          <w:color w:val="000000"/>
          <w:lang w:eastAsia="ru-RU"/>
        </w:rPr>
      </w:pPr>
      <w:r w:rsidRPr="00B5381D">
        <w:rPr>
          <w:rFonts w:ascii="Myriad Pro" w:eastAsia="Times New Roman" w:hAnsi="Myriad Pro" w:cs="Calibri"/>
          <w:color w:val="000000"/>
          <w:sz w:val="26"/>
          <w:szCs w:val="26"/>
          <w:lang w:eastAsia="ru-RU"/>
        </w:rPr>
        <w:t xml:space="preserve">В соответствии с официальной позицией ФАС России от сентября 2017 года: «Организации, в состав которых входят обособленные подразделения (филиалы), исчисляют и уплачивают налог на прибыль с учетом положений ст. 288 Налогового Кодекса Российской Федерации, в соответствии с которой уплата авансовых платежей, а также сумм налога, подлежащих зачислению в доходную часть бюджетов субъектов Российской Федерации, производится налогоплательщиками - российскими организациями по месту нахождения организации, а также по месту нахождения каждого из ее обособленных подразделений исходя из доли прибыли, приходящейся на эти обособленные подразделения, определяемой как средняя арифметическая величина удельного веса среднесписочной численности работников (расходов на оплату труда) и удельного веса остаточной стоимости амортизируемого имущества этого обособленного подразделения соответственно в среднесписочной численности </w:t>
      </w:r>
      <w:r w:rsidRPr="00B5381D">
        <w:rPr>
          <w:rFonts w:ascii="Myriad Pro" w:eastAsia="Times New Roman" w:hAnsi="Myriad Pro" w:cs="Calibri"/>
          <w:color w:val="000000"/>
          <w:sz w:val="26"/>
          <w:szCs w:val="26"/>
          <w:lang w:eastAsia="ru-RU"/>
        </w:rPr>
        <w:lastRenderedPageBreak/>
        <w:t>работников (расходах на оплату труда) и остаточной стоимости амортизируемого имущества, определенной в соответствии с пунктом 1 ст. 257 Налогового Кодекса Российской Федерации, в целом по налогоплательщику.</w:t>
      </w:r>
    </w:p>
    <w:p w14:paraId="27A71BD2" w14:textId="77777777" w:rsidR="0070327E" w:rsidRPr="00B5381D" w:rsidRDefault="0070327E" w:rsidP="0070327E">
      <w:pPr>
        <w:shd w:val="clear" w:color="auto" w:fill="FFFFFF"/>
        <w:spacing w:after="0" w:line="360" w:lineRule="auto"/>
        <w:ind w:firstLine="567"/>
        <w:jc w:val="both"/>
        <w:rPr>
          <w:rFonts w:ascii="Calibri" w:eastAsia="Times New Roman" w:hAnsi="Calibri" w:cs="Calibri"/>
          <w:color w:val="000000"/>
          <w:lang w:eastAsia="ru-RU"/>
        </w:rPr>
      </w:pPr>
      <w:r w:rsidRPr="00B5381D">
        <w:rPr>
          <w:rFonts w:ascii="Myriad Pro" w:eastAsia="Times New Roman" w:hAnsi="Myriad Pro" w:cs="Calibri"/>
          <w:color w:val="000000"/>
          <w:sz w:val="26"/>
          <w:szCs w:val="26"/>
          <w:lang w:eastAsia="ru-RU"/>
        </w:rPr>
        <w:t>Организация, в состав которой входят обособленные подразделения, по окончании каждого отчетного и налогового периода представляет в налоговые органы по месту своего нахождения налоговую декларацию в целом по организации с распределением по обособленным подразделениям. (п. 5 ст. 289 Налогового Кодекса Российской Федерации).</w:t>
      </w:r>
    </w:p>
    <w:p w14:paraId="6E1EF829" w14:textId="77777777" w:rsidR="00407B09" w:rsidRDefault="0070327E" w:rsidP="0070327E">
      <w:pPr>
        <w:shd w:val="clear" w:color="auto" w:fill="FFFFFF"/>
        <w:spacing w:after="0" w:line="360" w:lineRule="auto"/>
        <w:ind w:firstLine="567"/>
        <w:jc w:val="both"/>
        <w:rPr>
          <w:rFonts w:ascii="Myriad Pro" w:eastAsia="Times New Roman" w:hAnsi="Myriad Pro" w:cs="Calibri"/>
          <w:color w:val="000000"/>
          <w:sz w:val="26"/>
          <w:szCs w:val="26"/>
          <w:lang w:eastAsia="ru-RU"/>
        </w:rPr>
      </w:pPr>
      <w:r w:rsidRPr="00B5381D">
        <w:rPr>
          <w:rFonts w:ascii="Myriad Pro" w:eastAsia="Times New Roman" w:hAnsi="Myriad Pro" w:cs="Calibri"/>
          <w:color w:val="000000"/>
          <w:sz w:val="26"/>
          <w:szCs w:val="26"/>
          <w:lang w:eastAsia="ru-RU"/>
        </w:rPr>
        <w:t>Формат декларации по налогу на прибыль, утвержденный Приказом ФНС России от 26.11.2014 № ММВ-7-3/600, не предусматривает раздельного учета по видам деятельности.</w:t>
      </w:r>
    </w:p>
    <w:p w14:paraId="50E32014" w14:textId="58897948" w:rsidR="0070327E" w:rsidRPr="00B5381D" w:rsidRDefault="00407B09" w:rsidP="0070327E">
      <w:pPr>
        <w:shd w:val="clear" w:color="auto" w:fill="FFFFFF"/>
        <w:spacing w:after="0" w:line="360" w:lineRule="auto"/>
        <w:ind w:firstLine="567"/>
        <w:jc w:val="both"/>
        <w:rPr>
          <w:rFonts w:ascii="Calibri" w:eastAsia="Times New Roman" w:hAnsi="Calibri" w:cs="Calibri"/>
          <w:color w:val="000000"/>
          <w:lang w:eastAsia="ru-RU"/>
        </w:rPr>
      </w:pPr>
      <w:r>
        <w:rPr>
          <w:rFonts w:ascii="Myriad Pro" w:eastAsia="Times New Roman" w:hAnsi="Myriad Pro" w:cs="Calibri"/>
          <w:color w:val="000000"/>
          <w:sz w:val="26"/>
          <w:szCs w:val="26"/>
          <w:lang w:eastAsia="ru-RU"/>
        </w:rPr>
        <w:t>Приказом Минэнерго России от 13.12.2011 № 585 утвержден Порядок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w:t>
      </w:r>
      <w:r w:rsidR="0020717E" w:rsidRPr="0020717E">
        <w:rPr>
          <w:rFonts w:ascii="Myriad Pro" w:eastAsia="Calibri" w:hAnsi="Myriad Pro" w:cs="Times New Roman"/>
          <w:sz w:val="26"/>
          <w:szCs w:val="26"/>
        </w:rPr>
        <w:t xml:space="preserve"> </w:t>
      </w:r>
    </w:p>
    <w:p w14:paraId="567888FF" w14:textId="36C06491" w:rsidR="0070327E" w:rsidRPr="00B5381D" w:rsidRDefault="00407B09" w:rsidP="0070327E">
      <w:pPr>
        <w:autoSpaceDE w:val="0"/>
        <w:autoSpaceDN w:val="0"/>
        <w:adjustRightInd w:val="0"/>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Таким образом</w:t>
      </w:r>
      <w:r w:rsidR="0020717E">
        <w:rPr>
          <w:rFonts w:ascii="Myriad Pro" w:eastAsia="Calibri" w:hAnsi="Myriad Pro" w:cs="Times New Roman"/>
          <w:sz w:val="26"/>
          <w:szCs w:val="26"/>
        </w:rPr>
        <w:t>,</w:t>
      </w:r>
      <w:r>
        <w:rPr>
          <w:rFonts w:ascii="Myriad Pro" w:eastAsia="Calibri" w:hAnsi="Myriad Pro" w:cs="Times New Roman"/>
          <w:sz w:val="26"/>
          <w:szCs w:val="26"/>
        </w:rPr>
        <w:t xml:space="preserve"> </w:t>
      </w:r>
      <w:r w:rsidR="0020717E">
        <w:rPr>
          <w:rFonts w:ascii="Myriad Pro" w:eastAsia="Calibri" w:hAnsi="Myriad Pro" w:cs="Times New Roman"/>
          <w:sz w:val="26"/>
          <w:szCs w:val="26"/>
        </w:rPr>
        <w:t xml:space="preserve">величина </w:t>
      </w:r>
      <w:r>
        <w:rPr>
          <w:rFonts w:ascii="Myriad Pro" w:eastAsia="Calibri" w:hAnsi="Myriad Pro" w:cs="Times New Roman"/>
          <w:sz w:val="26"/>
          <w:szCs w:val="26"/>
        </w:rPr>
        <w:t>корректировк</w:t>
      </w:r>
      <w:r w:rsidR="0020717E">
        <w:rPr>
          <w:rFonts w:ascii="Myriad Pro" w:eastAsia="Calibri" w:hAnsi="Myriad Pro" w:cs="Times New Roman"/>
          <w:sz w:val="26"/>
          <w:szCs w:val="26"/>
        </w:rPr>
        <w:t>и</w:t>
      </w:r>
      <w:r>
        <w:rPr>
          <w:rFonts w:ascii="Myriad Pro" w:eastAsia="Calibri" w:hAnsi="Myriad Pro" w:cs="Times New Roman"/>
          <w:sz w:val="26"/>
          <w:szCs w:val="26"/>
        </w:rPr>
        <w:t xml:space="preserve"> необходимой валовой выручки </w:t>
      </w:r>
      <w:r w:rsidR="0020717E">
        <w:rPr>
          <w:rFonts w:ascii="Myriad Pro" w:eastAsia="Calibri" w:hAnsi="Myriad Pro" w:cs="Times New Roman"/>
          <w:sz w:val="26"/>
          <w:szCs w:val="26"/>
        </w:rPr>
        <w:t>по статье «</w:t>
      </w:r>
      <w:r w:rsidR="00172B76">
        <w:rPr>
          <w:rFonts w:ascii="Myriad Pro" w:eastAsia="Calibri" w:hAnsi="Myriad Pro" w:cs="Times New Roman"/>
          <w:sz w:val="26"/>
          <w:szCs w:val="26"/>
        </w:rPr>
        <w:t xml:space="preserve">Налог </w:t>
      </w:r>
      <w:r w:rsidR="0020717E">
        <w:rPr>
          <w:rFonts w:ascii="Myriad Pro" w:eastAsia="Calibri" w:hAnsi="Myriad Pro" w:cs="Times New Roman"/>
          <w:sz w:val="26"/>
          <w:szCs w:val="26"/>
        </w:rPr>
        <w:t>на прибыль» по соответствующему виду деятельности</w:t>
      </w:r>
      <w:r>
        <w:rPr>
          <w:rFonts w:ascii="Myriad Pro" w:eastAsia="Calibri" w:hAnsi="Myriad Pro" w:cs="Times New Roman"/>
          <w:sz w:val="26"/>
          <w:szCs w:val="26"/>
        </w:rPr>
        <w:t xml:space="preserve"> </w:t>
      </w:r>
      <w:r w:rsidR="0020717E">
        <w:rPr>
          <w:rFonts w:ascii="Myriad Pro" w:eastAsia="Calibri" w:hAnsi="Myriad Pro" w:cs="Times New Roman"/>
          <w:sz w:val="26"/>
          <w:szCs w:val="26"/>
        </w:rPr>
        <w:t xml:space="preserve">принимается в соответствии с налоговыми декларациями по налогу на прибыль и </w:t>
      </w:r>
      <w:r w:rsidR="00EE3464" w:rsidRPr="00B5381D">
        <w:rPr>
          <w:rFonts w:ascii="Myriad Pro" w:eastAsia="Calibri" w:hAnsi="Myriad Pro"/>
          <w:sz w:val="26"/>
          <w:szCs w:val="26"/>
        </w:rPr>
        <w:t xml:space="preserve">данным бухгалтерского учета </w:t>
      </w:r>
      <w:r w:rsidR="00EE3464" w:rsidRPr="00B5381D">
        <w:rPr>
          <w:rFonts w:ascii="Myriad Pro" w:eastAsia="Calibri" w:hAnsi="Myriad Pro" w:cs="Times New Roman"/>
          <w:sz w:val="26"/>
          <w:szCs w:val="26"/>
        </w:rPr>
        <w:t>«Отчет о финансовых результатах</w:t>
      </w:r>
      <w:r w:rsidR="00EE3464">
        <w:rPr>
          <w:rFonts w:ascii="Myriad Pro" w:eastAsia="Calibri" w:hAnsi="Myriad Pro" w:cs="Times New Roman"/>
          <w:sz w:val="26"/>
          <w:szCs w:val="26"/>
        </w:rPr>
        <w:t>»</w:t>
      </w:r>
      <w:r w:rsidR="0020717E">
        <w:rPr>
          <w:rFonts w:ascii="Myriad Pro" w:eastAsia="Calibri" w:hAnsi="Myriad Pro" w:cs="Times New Roman"/>
          <w:sz w:val="26"/>
          <w:szCs w:val="26"/>
        </w:rPr>
        <w:t xml:space="preserve"> за </w:t>
      </w:r>
      <w:r w:rsidR="00172B76" w:rsidRPr="00B5381D">
        <w:rPr>
          <w:rFonts w:ascii="Myriad Pro" w:eastAsia="Calibri" w:hAnsi="Myriad Pro" w:cs="Times New Roman"/>
          <w:sz w:val="26"/>
          <w:szCs w:val="26"/>
        </w:rPr>
        <w:t>последний истекший период</w:t>
      </w:r>
      <w:r w:rsidR="00172B76">
        <w:rPr>
          <w:rFonts w:ascii="Myriad Pro" w:eastAsia="Calibri" w:hAnsi="Myriad Pro" w:cs="Times New Roman"/>
          <w:sz w:val="26"/>
          <w:szCs w:val="26"/>
        </w:rPr>
        <w:t>.</w:t>
      </w:r>
    </w:p>
    <w:p w14:paraId="24BBF012" w14:textId="66F24E38" w:rsidR="000B6435" w:rsidRPr="00B5381D" w:rsidRDefault="000B6435" w:rsidP="000B6435">
      <w:pPr>
        <w:autoSpaceDE w:val="0"/>
        <w:autoSpaceDN w:val="0"/>
        <w:adjustRightInd w:val="0"/>
        <w:spacing w:after="0" w:line="360" w:lineRule="auto"/>
        <w:ind w:firstLine="567"/>
        <w:jc w:val="both"/>
        <w:rPr>
          <w:rFonts w:ascii="Myriad Pro" w:eastAsia="Calibri" w:hAnsi="Myriad Pro" w:cs="Times New Roman"/>
          <w:sz w:val="26"/>
          <w:szCs w:val="26"/>
        </w:rPr>
      </w:pPr>
      <w:r w:rsidRPr="00907AA2">
        <w:rPr>
          <w:rFonts w:ascii="Myriad Pro" w:eastAsia="Calibri" w:hAnsi="Myriad Pro" w:cs="Times New Roman"/>
          <w:sz w:val="26"/>
          <w:szCs w:val="26"/>
        </w:rPr>
        <w:t xml:space="preserve">Исполнитель рекомендует </w:t>
      </w:r>
      <w:r w:rsidR="001831EE">
        <w:rPr>
          <w:rFonts w:ascii="Myriad Pro" w:eastAsia="Calibri" w:hAnsi="Myriad Pro" w:cs="Times New Roman"/>
          <w:sz w:val="26"/>
          <w:szCs w:val="26"/>
        </w:rPr>
        <w:t>ПАО </w:t>
      </w:r>
      <w:r w:rsidRPr="00907AA2">
        <w:rPr>
          <w:rFonts w:ascii="Myriad Pro" w:eastAsia="Calibri" w:hAnsi="Myriad Pro" w:cs="Times New Roman"/>
          <w:sz w:val="26"/>
          <w:szCs w:val="26"/>
        </w:rPr>
        <w:t>«</w:t>
      </w:r>
      <w:proofErr w:type="spellStart"/>
      <w:r w:rsidR="00803C22">
        <w:rPr>
          <w:rFonts w:ascii="Myriad Pro" w:eastAsia="Calibri" w:hAnsi="Myriad Pro" w:cs="Times New Roman"/>
          <w:sz w:val="26"/>
          <w:szCs w:val="26"/>
        </w:rPr>
        <w:t>Россети</w:t>
      </w:r>
      <w:proofErr w:type="spellEnd"/>
      <w:r w:rsidR="00803C22">
        <w:rPr>
          <w:rFonts w:ascii="Myriad Pro" w:eastAsia="Calibri" w:hAnsi="Myriad Pro" w:cs="Times New Roman"/>
          <w:sz w:val="26"/>
          <w:szCs w:val="26"/>
        </w:rPr>
        <w:t xml:space="preserve"> </w:t>
      </w:r>
      <w:r w:rsidRPr="00907AA2">
        <w:rPr>
          <w:rFonts w:ascii="Myriad Pro" w:eastAsia="Calibri" w:hAnsi="Myriad Pro" w:cs="Times New Roman"/>
          <w:sz w:val="26"/>
          <w:szCs w:val="26"/>
        </w:rPr>
        <w:t xml:space="preserve">Ленэнерго» при расчете величины корректировки по статье «Налог на прибыль» </w:t>
      </w:r>
      <w:r w:rsidRPr="00867193">
        <w:rPr>
          <w:rFonts w:ascii="Myriad Pro" w:eastAsia="Calibri" w:hAnsi="Myriad Pro" w:cs="Times New Roman"/>
          <w:sz w:val="26"/>
          <w:szCs w:val="26"/>
        </w:rPr>
        <w:t>на очередной год долгосрочного периода регулирования включать в состав корректировки необходимой валовой выручки фактические расходы в соответствии с п</w:t>
      </w:r>
      <w:r w:rsidR="00803C22">
        <w:rPr>
          <w:rFonts w:ascii="Myriad Pro" w:eastAsia="Calibri" w:hAnsi="Myriad Pro" w:cs="Times New Roman"/>
          <w:sz w:val="26"/>
          <w:szCs w:val="26"/>
        </w:rPr>
        <w:t>унктом</w:t>
      </w:r>
      <w:r w:rsidRPr="00867193">
        <w:rPr>
          <w:rFonts w:ascii="Myriad Pro" w:eastAsia="Calibri" w:hAnsi="Myriad Pro" w:cs="Times New Roman"/>
          <w:sz w:val="26"/>
          <w:szCs w:val="26"/>
        </w:rPr>
        <w:t xml:space="preserve"> 20 Основ ценообразования № 1178, а именно - величину налога на прибыль организации по регулируемому виду деятельности, сформированную по данным бухгалтерского учета за последний истекший период (без учета постоянных налоговых обязательств) и подтверждать данную величину налоговыми декларациями по налогу на прибыль организации.</w:t>
      </w:r>
      <w:r w:rsidRPr="00907AA2">
        <w:rPr>
          <w:rFonts w:ascii="Myriad Pro" w:eastAsia="Calibri" w:hAnsi="Myriad Pro" w:cs="Times New Roman"/>
          <w:sz w:val="26"/>
          <w:szCs w:val="26"/>
        </w:rPr>
        <w:t>.</w:t>
      </w:r>
    </w:p>
    <w:p w14:paraId="07B196DC" w14:textId="77777777" w:rsidR="00C11286" w:rsidRDefault="00C11286" w:rsidP="00C11286">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w:t>
      </w:r>
      <w:r>
        <w:rPr>
          <w:rFonts w:ascii="Myriad Pro" w:hAnsi="Myriad Pro"/>
          <w:sz w:val="26"/>
          <w:szCs w:val="26"/>
        </w:rPr>
        <w:t>подтверждения фактических</w:t>
      </w:r>
      <w:r w:rsidRPr="00930F77">
        <w:rPr>
          <w:rFonts w:ascii="Myriad Pro" w:hAnsi="Myriad Pro"/>
          <w:sz w:val="26"/>
          <w:szCs w:val="26"/>
        </w:rPr>
        <w:t xml:space="preserve"> расходов Исполнитель рекомендует предоставлять в регулирующий орган на очередной год регулирования: </w:t>
      </w:r>
    </w:p>
    <w:p w14:paraId="42F53982" w14:textId="77777777" w:rsidR="00C11286" w:rsidRDefault="00C11286" w:rsidP="008F188F">
      <w:pPr>
        <w:pStyle w:val="a3"/>
        <w:numPr>
          <w:ilvl w:val="0"/>
          <w:numId w:val="18"/>
        </w:numPr>
        <w:spacing w:after="0" w:line="360" w:lineRule="auto"/>
        <w:jc w:val="both"/>
        <w:rPr>
          <w:rFonts w:ascii="Myriad Pro" w:hAnsi="Myriad Pro"/>
          <w:sz w:val="26"/>
          <w:szCs w:val="26"/>
        </w:rPr>
      </w:pPr>
      <w:r>
        <w:rPr>
          <w:rFonts w:ascii="Myriad Pro" w:hAnsi="Myriad Pro"/>
          <w:sz w:val="26"/>
          <w:szCs w:val="26"/>
        </w:rPr>
        <w:lastRenderedPageBreak/>
        <w:t xml:space="preserve">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w:t>
      </w:r>
      <w:r w:rsidRPr="001779AC">
        <w:rPr>
          <w:rFonts w:ascii="Myriad Pro" w:hAnsi="Myriad Pro"/>
          <w:sz w:val="26"/>
          <w:szCs w:val="26"/>
        </w:rPr>
        <w:t>деятельность по оказанию услуг по передаче электрической энергии и осуществление технологического присоединения к электрическим сетям</w:t>
      </w:r>
      <w:r>
        <w:rPr>
          <w:rFonts w:ascii="Myriad Pro" w:hAnsi="Myriad Pro"/>
          <w:sz w:val="26"/>
          <w:szCs w:val="26"/>
        </w:rPr>
        <w:t xml:space="preserve"> по данным раздельного учета;</w:t>
      </w:r>
    </w:p>
    <w:p w14:paraId="54AC03EC" w14:textId="039817F5" w:rsidR="00C11286" w:rsidRPr="00F7052D" w:rsidRDefault="00C11286" w:rsidP="008F188F">
      <w:pPr>
        <w:pStyle w:val="a3"/>
        <w:numPr>
          <w:ilvl w:val="0"/>
          <w:numId w:val="18"/>
        </w:numPr>
        <w:spacing w:after="0" w:line="360" w:lineRule="auto"/>
        <w:jc w:val="both"/>
        <w:rPr>
          <w:rFonts w:ascii="Myriad Pro" w:hAnsi="Myriad Pro"/>
          <w:sz w:val="26"/>
          <w:szCs w:val="26"/>
        </w:rPr>
      </w:pPr>
      <w:r w:rsidRPr="00F7052D">
        <w:rPr>
          <w:rFonts w:ascii="Myriad Pro" w:hAnsi="Myriad Pro"/>
          <w:sz w:val="26"/>
          <w:szCs w:val="26"/>
        </w:rPr>
        <w:t xml:space="preserve">утвержденное Положение об управленческом учете </w:t>
      </w:r>
      <w:r w:rsidR="001831EE">
        <w:rPr>
          <w:rFonts w:ascii="Myriad Pro" w:hAnsi="Myriad Pro"/>
          <w:sz w:val="26"/>
          <w:szCs w:val="26"/>
        </w:rPr>
        <w:t>ПАО </w:t>
      </w:r>
      <w:r w:rsidRPr="00F7052D">
        <w:rPr>
          <w:rFonts w:ascii="Myriad Pro" w:hAnsi="Myriad Pro"/>
          <w:sz w:val="26"/>
          <w:szCs w:val="26"/>
        </w:rPr>
        <w:t>«</w:t>
      </w:r>
      <w:proofErr w:type="spellStart"/>
      <w:r w:rsidRPr="00F7052D">
        <w:rPr>
          <w:rFonts w:ascii="Myriad Pro" w:hAnsi="Myriad Pro"/>
          <w:sz w:val="26"/>
          <w:szCs w:val="26"/>
        </w:rPr>
        <w:t>Россети</w:t>
      </w:r>
      <w:proofErr w:type="spellEnd"/>
      <w:r w:rsidRPr="00F7052D">
        <w:rPr>
          <w:rFonts w:ascii="Myriad Pro" w:hAnsi="Myriad Pro"/>
          <w:sz w:val="26"/>
          <w:szCs w:val="26"/>
        </w:rPr>
        <w:t xml:space="preserve"> Ленэнерго» в части распределения налога на прибыль.</w:t>
      </w:r>
    </w:p>
    <w:p w14:paraId="661F4A73" w14:textId="1467E60D" w:rsidR="00C11286" w:rsidRPr="00F7052D" w:rsidRDefault="00C11286" w:rsidP="008F188F">
      <w:pPr>
        <w:pStyle w:val="a3"/>
        <w:numPr>
          <w:ilvl w:val="0"/>
          <w:numId w:val="18"/>
        </w:numPr>
        <w:spacing w:after="0" w:line="360" w:lineRule="auto"/>
        <w:jc w:val="both"/>
        <w:rPr>
          <w:rFonts w:ascii="Myriad Pro" w:hAnsi="Myriad Pro"/>
          <w:sz w:val="26"/>
          <w:szCs w:val="26"/>
        </w:rPr>
      </w:pPr>
      <w:r w:rsidRPr="00F7052D">
        <w:rPr>
          <w:rFonts w:ascii="Myriad Pro" w:hAnsi="Myriad Pro"/>
          <w:sz w:val="26"/>
          <w:szCs w:val="26"/>
        </w:rPr>
        <w:t>налогов</w:t>
      </w:r>
      <w:r>
        <w:rPr>
          <w:rFonts w:ascii="Myriad Pro" w:hAnsi="Myriad Pro"/>
          <w:sz w:val="26"/>
          <w:szCs w:val="26"/>
        </w:rPr>
        <w:t>ые</w:t>
      </w:r>
      <w:r w:rsidRPr="00F7052D">
        <w:rPr>
          <w:rFonts w:ascii="Myriad Pro" w:hAnsi="Myriad Pro"/>
          <w:sz w:val="26"/>
          <w:szCs w:val="26"/>
        </w:rPr>
        <w:t xml:space="preserve"> деклараци</w:t>
      </w:r>
      <w:r>
        <w:rPr>
          <w:rFonts w:ascii="Myriad Pro" w:hAnsi="Myriad Pro"/>
          <w:sz w:val="26"/>
          <w:szCs w:val="26"/>
        </w:rPr>
        <w:t>и</w:t>
      </w:r>
      <w:r w:rsidRPr="00F7052D">
        <w:rPr>
          <w:rFonts w:ascii="Myriad Pro" w:hAnsi="Myriad Pro"/>
          <w:sz w:val="26"/>
          <w:szCs w:val="26"/>
        </w:rPr>
        <w:t xml:space="preserve"> по налогу на прибыль организаций </w:t>
      </w:r>
      <w:r w:rsidR="001831EE">
        <w:rPr>
          <w:rFonts w:ascii="Myriad Pro" w:hAnsi="Myriad Pro"/>
          <w:sz w:val="26"/>
          <w:szCs w:val="26"/>
        </w:rPr>
        <w:t>ПАО </w:t>
      </w:r>
      <w:r w:rsidRPr="00F7052D">
        <w:rPr>
          <w:rFonts w:ascii="Myriad Pro" w:hAnsi="Myriad Pro"/>
          <w:sz w:val="26"/>
          <w:szCs w:val="26"/>
        </w:rPr>
        <w:t>«</w:t>
      </w:r>
      <w:proofErr w:type="spellStart"/>
      <w:r w:rsidRPr="00F7052D">
        <w:rPr>
          <w:rFonts w:ascii="Myriad Pro" w:hAnsi="Myriad Pro"/>
          <w:sz w:val="26"/>
          <w:szCs w:val="26"/>
        </w:rPr>
        <w:t>Россети</w:t>
      </w:r>
      <w:proofErr w:type="spellEnd"/>
      <w:r w:rsidRPr="00F7052D">
        <w:rPr>
          <w:rFonts w:ascii="Myriad Pro" w:hAnsi="Myriad Pro"/>
          <w:sz w:val="26"/>
          <w:szCs w:val="26"/>
        </w:rPr>
        <w:t xml:space="preserve"> Ленэнерго» за последний истекший период (предшествующий год) (с Приложением №5).</w:t>
      </w:r>
    </w:p>
    <w:p w14:paraId="59781630" w14:textId="77777777" w:rsidR="00C11286" w:rsidRDefault="00C11286" w:rsidP="008F188F">
      <w:pPr>
        <w:pStyle w:val="a3"/>
        <w:numPr>
          <w:ilvl w:val="0"/>
          <w:numId w:val="18"/>
        </w:numPr>
        <w:spacing w:after="0" w:line="360" w:lineRule="auto"/>
        <w:jc w:val="both"/>
        <w:rPr>
          <w:rFonts w:ascii="Myriad Pro" w:hAnsi="Myriad Pro"/>
          <w:sz w:val="26"/>
          <w:szCs w:val="26"/>
        </w:rPr>
      </w:pPr>
      <w:r w:rsidRPr="00F7052D">
        <w:rPr>
          <w:rFonts w:ascii="Myriad Pro" w:hAnsi="Myriad Pro"/>
          <w:sz w:val="26"/>
          <w:szCs w:val="26"/>
        </w:rPr>
        <w:t>квитанцию,</w:t>
      </w:r>
      <w:r>
        <w:rPr>
          <w:rFonts w:ascii="Myriad Pro" w:hAnsi="Myriad Pro"/>
          <w:sz w:val="26"/>
          <w:szCs w:val="26"/>
        </w:rPr>
        <w:t xml:space="preserve"> подтверждающую предоставление (факт принятия) налоговой декларации налоговыми органами.</w:t>
      </w:r>
    </w:p>
    <w:p w14:paraId="70A1D447" w14:textId="7174CE4C" w:rsidR="00EE3464" w:rsidRPr="00EE3464" w:rsidRDefault="00EE3464" w:rsidP="008F188F">
      <w:pPr>
        <w:pStyle w:val="a3"/>
        <w:numPr>
          <w:ilvl w:val="0"/>
          <w:numId w:val="18"/>
        </w:numPr>
        <w:spacing w:after="0" w:line="360" w:lineRule="auto"/>
        <w:jc w:val="both"/>
        <w:rPr>
          <w:rFonts w:ascii="Myriad Pro" w:hAnsi="Myriad Pro"/>
          <w:sz w:val="26"/>
          <w:szCs w:val="26"/>
        </w:rPr>
      </w:pPr>
      <w:r>
        <w:rPr>
          <w:rFonts w:ascii="Myriad Pro" w:hAnsi="Myriad Pro"/>
          <w:sz w:val="26"/>
          <w:szCs w:val="26"/>
        </w:rPr>
        <w:t xml:space="preserve">«Отчет о финансовых результатах» </w:t>
      </w:r>
      <w:r w:rsidR="001831EE">
        <w:rPr>
          <w:rFonts w:ascii="Myriad Pro" w:hAnsi="Myriad Pro"/>
          <w:sz w:val="26"/>
          <w:szCs w:val="26"/>
        </w:rPr>
        <w:t>ПАО </w:t>
      </w:r>
      <w:r>
        <w:rPr>
          <w:rFonts w:ascii="Myriad Pro" w:hAnsi="Myriad Pro"/>
          <w:sz w:val="26"/>
          <w:szCs w:val="26"/>
        </w:rPr>
        <w:t>«</w:t>
      </w:r>
      <w:proofErr w:type="spellStart"/>
      <w:r w:rsidR="00505F65">
        <w:rPr>
          <w:rFonts w:ascii="Myriad Pro" w:hAnsi="Myriad Pro"/>
          <w:sz w:val="26"/>
          <w:szCs w:val="26"/>
        </w:rPr>
        <w:t>Россети</w:t>
      </w:r>
      <w:proofErr w:type="spellEnd"/>
      <w:r w:rsidR="00505F65">
        <w:rPr>
          <w:rFonts w:ascii="Myriad Pro" w:hAnsi="Myriad Pro"/>
          <w:sz w:val="26"/>
          <w:szCs w:val="26"/>
        </w:rPr>
        <w:t xml:space="preserve"> </w:t>
      </w:r>
      <w:r>
        <w:rPr>
          <w:rFonts w:ascii="Myriad Pro" w:hAnsi="Myriad Pro"/>
          <w:sz w:val="26"/>
          <w:szCs w:val="26"/>
        </w:rPr>
        <w:t>Ленэнерго».</w:t>
      </w:r>
    </w:p>
    <w:p w14:paraId="08132E3B" w14:textId="1526AB12" w:rsidR="00172B76" w:rsidRPr="00EE3464" w:rsidRDefault="00C11286" w:rsidP="008F188F">
      <w:pPr>
        <w:pStyle w:val="a3"/>
        <w:numPr>
          <w:ilvl w:val="0"/>
          <w:numId w:val="18"/>
        </w:numPr>
        <w:spacing w:after="0" w:line="360" w:lineRule="auto"/>
        <w:jc w:val="both"/>
        <w:rPr>
          <w:rFonts w:ascii="Myriad Pro" w:hAnsi="Myriad Pro"/>
          <w:sz w:val="26"/>
          <w:szCs w:val="26"/>
        </w:rPr>
      </w:pPr>
      <w:r>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организаций за последний истекший период (предшествующий </w:t>
      </w:r>
      <w:r w:rsidRPr="00F7052D">
        <w:rPr>
          <w:rFonts w:ascii="Myriad Pro" w:hAnsi="Myriad Pro"/>
          <w:sz w:val="26"/>
          <w:szCs w:val="26"/>
        </w:rPr>
        <w:t xml:space="preserve">год) по </w:t>
      </w:r>
      <w:r w:rsidR="001831EE">
        <w:rPr>
          <w:rFonts w:ascii="Myriad Pro" w:hAnsi="Myriad Pro"/>
          <w:sz w:val="26"/>
          <w:szCs w:val="26"/>
        </w:rPr>
        <w:t>ПАО </w:t>
      </w:r>
      <w:r w:rsidRPr="00F7052D">
        <w:rPr>
          <w:rFonts w:ascii="Myriad Pro" w:hAnsi="Myriad Pro"/>
          <w:sz w:val="26"/>
          <w:szCs w:val="26"/>
        </w:rPr>
        <w:t>«</w:t>
      </w:r>
      <w:proofErr w:type="spellStart"/>
      <w:r w:rsidRPr="00F7052D">
        <w:rPr>
          <w:rFonts w:ascii="Myriad Pro" w:hAnsi="Myriad Pro"/>
          <w:sz w:val="26"/>
          <w:szCs w:val="26"/>
        </w:rPr>
        <w:t>Россети</w:t>
      </w:r>
      <w:proofErr w:type="spellEnd"/>
      <w:r w:rsidRPr="00F7052D">
        <w:rPr>
          <w:rFonts w:ascii="Myriad Pro" w:hAnsi="Myriad Pro"/>
          <w:sz w:val="26"/>
          <w:szCs w:val="26"/>
        </w:rPr>
        <w:t xml:space="preserve"> Ленэнерго». </w:t>
      </w:r>
    </w:p>
    <w:p w14:paraId="3BF06152" w14:textId="7647D1E8" w:rsidR="00C11286" w:rsidRPr="00C9190D" w:rsidRDefault="00C11286" w:rsidP="008F188F">
      <w:pPr>
        <w:pStyle w:val="a3"/>
        <w:numPr>
          <w:ilvl w:val="0"/>
          <w:numId w:val="18"/>
        </w:numPr>
        <w:spacing w:after="0" w:line="360" w:lineRule="auto"/>
        <w:jc w:val="both"/>
        <w:rPr>
          <w:rFonts w:ascii="Myriad Pro" w:hAnsi="Myriad Pro"/>
          <w:sz w:val="26"/>
          <w:szCs w:val="26"/>
        </w:rPr>
      </w:pPr>
      <w:r w:rsidRPr="00F7052D">
        <w:rPr>
          <w:rFonts w:ascii="Myriad Pro" w:hAnsi="Myriad Pro"/>
          <w:sz w:val="26"/>
          <w:szCs w:val="26"/>
        </w:rPr>
        <w:t xml:space="preserve">платежные поручения, подтверждающие уплату налога на прибыль организаций в части федерального бюджета и бюджета субъекта Российской Федерации (территория обслуживания </w:t>
      </w:r>
      <w:r w:rsidR="001831EE">
        <w:rPr>
          <w:rFonts w:ascii="Myriad Pro" w:hAnsi="Myriad Pro"/>
          <w:sz w:val="26"/>
          <w:szCs w:val="26"/>
        </w:rPr>
        <w:t>ПАО </w:t>
      </w:r>
      <w:r w:rsidRPr="00F7052D">
        <w:rPr>
          <w:rFonts w:ascii="Myriad Pro" w:hAnsi="Myriad Pro"/>
          <w:sz w:val="26"/>
          <w:szCs w:val="26"/>
        </w:rPr>
        <w:t>«</w:t>
      </w:r>
      <w:proofErr w:type="spellStart"/>
      <w:r w:rsidRPr="00F7052D">
        <w:rPr>
          <w:rFonts w:ascii="Myriad Pro" w:hAnsi="Myriad Pro"/>
          <w:sz w:val="26"/>
          <w:szCs w:val="26"/>
        </w:rPr>
        <w:t>Россети</w:t>
      </w:r>
      <w:proofErr w:type="spellEnd"/>
      <w:r w:rsidRPr="00F7052D">
        <w:rPr>
          <w:rFonts w:ascii="Myriad Pro" w:hAnsi="Myriad Pro"/>
          <w:sz w:val="26"/>
          <w:szCs w:val="26"/>
        </w:rPr>
        <w:t xml:space="preserve"> Ленэнерго») за последний истекший период (предшествующий год</w:t>
      </w:r>
      <w:r>
        <w:rPr>
          <w:rFonts w:ascii="Myriad Pro" w:hAnsi="Myriad Pro"/>
          <w:sz w:val="26"/>
          <w:szCs w:val="26"/>
        </w:rPr>
        <w:t>).</w:t>
      </w:r>
    </w:p>
    <w:p w14:paraId="556E635C" w14:textId="77777777" w:rsidR="00F24804" w:rsidRDefault="00F24804" w:rsidP="0009694F">
      <w:pPr>
        <w:widowControl w:val="0"/>
        <w:pBdr>
          <w:top w:val="nil"/>
          <w:left w:val="nil"/>
          <w:bottom w:val="nil"/>
          <w:right w:val="nil"/>
          <w:between w:val="nil"/>
        </w:pBdr>
        <w:tabs>
          <w:tab w:val="left" w:pos="567"/>
        </w:tabs>
        <w:spacing w:line="360" w:lineRule="auto"/>
        <w:ind w:firstLine="567"/>
        <w:contextualSpacing/>
        <w:jc w:val="both"/>
        <w:rPr>
          <w:rFonts w:ascii="Myriad Pro" w:hAnsi="Myriad Pro"/>
          <w:bCs/>
          <w:iCs/>
          <w:sz w:val="26"/>
          <w:szCs w:val="26"/>
        </w:rPr>
      </w:pPr>
      <w:bookmarkStart w:id="45" w:name="_Hlk54647558"/>
    </w:p>
    <w:bookmarkEnd w:id="45"/>
    <w:p w14:paraId="06E69CAA" w14:textId="77777777" w:rsidR="00F24804" w:rsidRDefault="00F24804" w:rsidP="00F24804">
      <w:pPr>
        <w:spacing w:after="0" w:line="360" w:lineRule="auto"/>
        <w:ind w:firstLine="567"/>
        <w:jc w:val="both"/>
        <w:rPr>
          <w:rFonts w:ascii="Myriad Pro" w:hAnsi="Myriad Pro"/>
          <w:color w:val="000000" w:themeColor="text1"/>
          <w:sz w:val="26"/>
          <w:szCs w:val="26"/>
        </w:rPr>
      </w:pPr>
      <w:r w:rsidRPr="00F94B95">
        <w:rPr>
          <w:rFonts w:ascii="Myriad Pro" w:eastAsiaTheme="minorEastAsia" w:hAnsi="Myriad Pro"/>
          <w:b/>
          <w:bCs/>
          <w:i/>
          <w:iCs/>
          <w:sz w:val="26"/>
          <w:szCs w:val="26"/>
        </w:rPr>
        <w:t>Выпадающие расходы и доходы, недополученные при осуществлении регулируемой деятельности в соответствующий период регулирования (2020 год) по независящим от организации, осуществляющей регулируемую деятельность, причинам</w:t>
      </w:r>
    </w:p>
    <w:p w14:paraId="30915EFB" w14:textId="77777777" w:rsidR="00F24804" w:rsidRPr="001745CF" w:rsidRDefault="00F24804" w:rsidP="00F2480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 xml:space="preserve">Обоснованность любого расхода должна быть основана на реальной </w:t>
      </w:r>
      <w:r w:rsidRPr="001745CF">
        <w:rPr>
          <w:rFonts w:ascii="Myriad Pro" w:hAnsi="Myriad Pro"/>
          <w:sz w:val="26"/>
          <w:szCs w:val="26"/>
        </w:rPr>
        <w:lastRenderedPageBreak/>
        <w:t>необходимости, потребности, оформленной документально (утвержденными локальными нормативными актами или приказами руководителя организации), и направлена на обеспечение бесперебойной и надежной работы электросетевого хозяйства.</w:t>
      </w:r>
    </w:p>
    <w:p w14:paraId="53F59D65" w14:textId="77777777" w:rsidR="00F24804" w:rsidRPr="001745CF" w:rsidRDefault="00F24804" w:rsidP="00F2480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 пунктом 7 Основ ценообразования № 1178  регулирующий орган на основании данных статистической и бухгалтерской отчетности за год и иных материалов в случае выявления экономически обоснованные расходов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Таким образом, действующим законодательством предусмотрена возможность учета при формировании тарифов экономически обоснованных расходов, которые не были учтены органом регулирования, но фактически понесла регулируемая организация.</w:t>
      </w:r>
    </w:p>
    <w:p w14:paraId="10A42035" w14:textId="77777777" w:rsidR="00F24804" w:rsidRPr="001745CF" w:rsidRDefault="00F24804" w:rsidP="00F2480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В соответствии со статьей 212 Трудового кодекса Российской Федерации обязанности по обеспечению безопасных условий и охраны труда возлагаются на работодателя.</w:t>
      </w:r>
    </w:p>
    <w:p w14:paraId="0374560B" w14:textId="77777777" w:rsidR="00F24804" w:rsidRPr="001745CF" w:rsidRDefault="00F24804" w:rsidP="00F2480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Работодатель обязан обеспечить, в том числе:</w:t>
      </w:r>
    </w:p>
    <w:p w14:paraId="21158DBC" w14:textId="77777777" w:rsidR="00F24804" w:rsidRPr="001745CF" w:rsidRDefault="00F24804" w:rsidP="00F24804">
      <w:pPr>
        <w:widowControl w:val="0"/>
        <w:numPr>
          <w:ilvl w:val="0"/>
          <w:numId w:val="28"/>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соответствующие требованиям охраны труда условия труда на каждом рабочем месте;</w:t>
      </w:r>
    </w:p>
    <w:p w14:paraId="52EB1F71" w14:textId="77777777" w:rsidR="00F24804" w:rsidRPr="001745CF" w:rsidRDefault="00F24804" w:rsidP="00F24804">
      <w:pPr>
        <w:widowControl w:val="0"/>
        <w:numPr>
          <w:ilvl w:val="0"/>
          <w:numId w:val="28"/>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приобретение и выдачу за счет собственных средств специальной одежды, специальной обуви и других средств индивидуальной защиты, смывающих и обезвреживающих средств, прошедших обязательную сертификацию или декларирование соответствия в установленном</w:t>
      </w:r>
      <w:r>
        <w:rPr>
          <w:rFonts w:ascii="Myriad Pro" w:hAnsi="Myriad Pro"/>
          <w:sz w:val="26"/>
          <w:szCs w:val="26"/>
        </w:rPr>
        <w:t xml:space="preserve"> </w:t>
      </w:r>
      <w:r w:rsidRPr="001745CF">
        <w:rPr>
          <w:rFonts w:ascii="Myriad Pro" w:hAnsi="Myriad Pro"/>
          <w:sz w:val="26"/>
          <w:szCs w:val="26"/>
        </w:rPr>
        <w:t>законодательством</w:t>
      </w:r>
      <w:r>
        <w:rPr>
          <w:rFonts w:ascii="Myriad Pro" w:hAnsi="Myriad Pro"/>
          <w:sz w:val="26"/>
          <w:szCs w:val="26"/>
        </w:rPr>
        <w:t xml:space="preserve"> </w:t>
      </w:r>
      <w:r w:rsidRPr="001745CF">
        <w:rPr>
          <w:rFonts w:ascii="Myriad Pro" w:hAnsi="Myriad Pro"/>
          <w:sz w:val="26"/>
          <w:szCs w:val="26"/>
        </w:rPr>
        <w:t>Российской Федерации о техническом регулировании порядке, в соответствии с установленными</w:t>
      </w:r>
      <w:r>
        <w:rPr>
          <w:rFonts w:ascii="Myriad Pro" w:hAnsi="Myriad Pro"/>
          <w:sz w:val="26"/>
          <w:szCs w:val="26"/>
        </w:rPr>
        <w:t xml:space="preserve"> </w:t>
      </w:r>
      <w:r w:rsidRPr="001745CF">
        <w:rPr>
          <w:rFonts w:ascii="Myriad Pro" w:hAnsi="Myriad Pro"/>
          <w:sz w:val="26"/>
          <w:szCs w:val="26"/>
        </w:rPr>
        <w:t>нормами</w:t>
      </w:r>
      <w:r>
        <w:rPr>
          <w:rFonts w:ascii="Myriad Pro" w:hAnsi="Myriad Pro"/>
          <w:sz w:val="26"/>
          <w:szCs w:val="26"/>
        </w:rPr>
        <w:t xml:space="preserve"> </w:t>
      </w:r>
      <w:r w:rsidRPr="001745CF">
        <w:rPr>
          <w:rFonts w:ascii="Myriad Pro" w:hAnsi="Myriad Pro"/>
          <w:sz w:val="26"/>
          <w:szCs w:val="26"/>
        </w:rPr>
        <w:t xml:space="preserve">работникам, занятым на работах с вредными и (или) опасными условиями труда, а также на работах, </w:t>
      </w:r>
      <w:r w:rsidRPr="001745CF">
        <w:rPr>
          <w:rFonts w:ascii="Myriad Pro" w:hAnsi="Myriad Pro"/>
          <w:sz w:val="26"/>
          <w:szCs w:val="26"/>
        </w:rPr>
        <w:lastRenderedPageBreak/>
        <w:t>выполняемых в особых температурных условиях или связанных с загрязнением;</w:t>
      </w:r>
    </w:p>
    <w:p w14:paraId="21220A18" w14:textId="77777777" w:rsidR="00F24804" w:rsidRPr="001745CF" w:rsidRDefault="00F24804" w:rsidP="00F24804">
      <w:pPr>
        <w:widowControl w:val="0"/>
        <w:numPr>
          <w:ilvl w:val="0"/>
          <w:numId w:val="28"/>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организацию контроля за состоянием условий труда на рабочих местах, а также за правильностью применения работниками средств индивидуальной и коллективной защиты;</w:t>
      </w:r>
    </w:p>
    <w:p w14:paraId="31E9FE9B" w14:textId="77777777" w:rsidR="00F24804" w:rsidRPr="001745CF" w:rsidRDefault="00F24804" w:rsidP="00F24804">
      <w:pPr>
        <w:widowControl w:val="0"/>
        <w:numPr>
          <w:ilvl w:val="0"/>
          <w:numId w:val="28"/>
        </w:numPr>
        <w:pBdr>
          <w:top w:val="nil"/>
          <w:left w:val="nil"/>
          <w:bottom w:val="nil"/>
          <w:right w:val="nil"/>
          <w:between w:val="nil"/>
        </w:pBdr>
        <w:tabs>
          <w:tab w:val="left" w:pos="567"/>
          <w:tab w:val="left" w:pos="993"/>
        </w:tabs>
        <w:spacing w:after="0" w:line="360" w:lineRule="auto"/>
        <w:ind w:left="0" w:firstLine="567"/>
        <w:contextualSpacing/>
        <w:jc w:val="both"/>
        <w:rPr>
          <w:rFonts w:ascii="Myriad Pro" w:hAnsi="Myriad Pro"/>
          <w:sz w:val="26"/>
          <w:szCs w:val="26"/>
        </w:rPr>
      </w:pPr>
      <w:r w:rsidRPr="001745CF">
        <w:rPr>
          <w:rFonts w:ascii="Myriad Pro" w:hAnsi="Myriad Pro"/>
          <w:sz w:val="26"/>
          <w:szCs w:val="26"/>
        </w:rPr>
        <w:t>принятие мер по предотвращению аварийных ситуаций, сохранению жизни и здоровья работников при возникновении таких ситуаций, в том числе по оказанию пострадавшим первой помощи;</w:t>
      </w:r>
    </w:p>
    <w:p w14:paraId="78D94983" w14:textId="77777777" w:rsidR="00F24804" w:rsidRPr="001745CF" w:rsidRDefault="00F24804" w:rsidP="00F2480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Расходы, связанные с проводимыми мероприятиями в целях недопущения распространения новой коронавирусной инфекции (COVID-19), не были предусмотрены при утверждении подконтрольных (операционных) расходов на долгосрочный период регулирования, но данные расходы имеют непосредственное отношение к текущей деятельности регулируемой организации, т.к. связаны с обеспечением охраны здоровья и безопасности персонала при осуществлении ими трудовых функций.</w:t>
      </w:r>
    </w:p>
    <w:p w14:paraId="42E61230" w14:textId="77777777" w:rsidR="00F24804" w:rsidRPr="001745CF" w:rsidRDefault="00F24804" w:rsidP="00F2480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sidRPr="001745CF">
        <w:rPr>
          <w:rFonts w:ascii="Myriad Pro" w:hAnsi="Myriad Pro"/>
          <w:sz w:val="26"/>
          <w:szCs w:val="26"/>
        </w:rPr>
        <w:t>При указанных обстоятельствах вышеуказанные фактически понесенные регулируемой организацией в 2020 году расходы подлежат учету в тарифе в соответствии с пунктом 7 Основ ценообразования № 1178 как выпадающие расходы.</w:t>
      </w:r>
    </w:p>
    <w:p w14:paraId="0F548EFC" w14:textId="77777777" w:rsidR="00F24804" w:rsidRPr="00D70BE9" w:rsidRDefault="00F24804" w:rsidP="00F2480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меры принимаемые Правительством Российской Федерации и местными органами власти субъектов Российской Федерации, направленные на сдерживание темпов распространения коронавирусной инфекции на территориях субъектов Российской Федерации, привели к массовым остановкам промышленного производства или резкому падению объемов производства продукции и, как следствие, к резкому снижению объемов потребления электрической энергии. Кроме того, </w:t>
      </w:r>
      <w:r w:rsidRPr="00D70BE9">
        <w:rPr>
          <w:rFonts w:ascii="Myriad Pro" w:hAnsi="Myriad Pro"/>
          <w:sz w:val="26"/>
          <w:szCs w:val="26"/>
        </w:rPr>
        <w:t>Постановление</w:t>
      </w:r>
      <w:r>
        <w:rPr>
          <w:rFonts w:ascii="Myriad Pro" w:hAnsi="Myriad Pro"/>
          <w:sz w:val="26"/>
          <w:szCs w:val="26"/>
        </w:rPr>
        <w:t>м</w:t>
      </w:r>
      <w:r w:rsidRPr="00D70BE9">
        <w:rPr>
          <w:rFonts w:ascii="Myriad Pro" w:hAnsi="Myriad Pro"/>
          <w:sz w:val="26"/>
          <w:szCs w:val="26"/>
        </w:rPr>
        <w:t xml:space="preserve"> Правительства РФ от 02.04.2020 </w:t>
      </w:r>
      <w:r>
        <w:rPr>
          <w:rFonts w:ascii="Myriad Pro" w:hAnsi="Myriad Pro"/>
          <w:sz w:val="26"/>
          <w:szCs w:val="26"/>
        </w:rPr>
        <w:t>№</w:t>
      </w:r>
      <w:r w:rsidRPr="00D70BE9">
        <w:rPr>
          <w:rFonts w:ascii="Myriad Pro" w:hAnsi="Myriad Pro"/>
          <w:sz w:val="26"/>
          <w:szCs w:val="26"/>
        </w:rPr>
        <w:t xml:space="preserve"> 424 </w:t>
      </w:r>
      <w:r>
        <w:rPr>
          <w:rFonts w:ascii="Myriad Pro" w:hAnsi="Myriad Pro"/>
          <w:sz w:val="26"/>
          <w:szCs w:val="26"/>
        </w:rPr>
        <w:t>«</w:t>
      </w:r>
      <w:r w:rsidRPr="00D70BE9">
        <w:rPr>
          <w:rFonts w:ascii="Myriad Pro" w:hAnsi="Myriad Pro"/>
          <w:sz w:val="26"/>
          <w:szCs w:val="26"/>
        </w:rPr>
        <w:t>Об особенностях предоставления коммунальных услуг собственникам и пользователям помещений в многоквартирных домах и жилых домов</w:t>
      </w:r>
      <w:r>
        <w:rPr>
          <w:rFonts w:ascii="Myriad Pro" w:hAnsi="Myriad Pro"/>
          <w:sz w:val="26"/>
          <w:szCs w:val="26"/>
        </w:rPr>
        <w:t xml:space="preserve">» </w:t>
      </w:r>
      <w:r w:rsidRPr="00D70BE9">
        <w:rPr>
          <w:rFonts w:ascii="Myriad Pro" w:hAnsi="Myriad Pro"/>
          <w:sz w:val="26"/>
          <w:szCs w:val="26"/>
        </w:rPr>
        <w:t xml:space="preserve">приостановлено взыскание неустойки (штрафа, пени) в случае несвоевременных и (или) внесенных не в полном размере платы за жилое помещение, коммунальные услуги и взносов на капитальный ремонт. В этой связи до указанного срока приостановлено действие следующих положений Правил </w:t>
      </w:r>
      <w:r w:rsidRPr="00D70BE9">
        <w:rPr>
          <w:rFonts w:ascii="Myriad Pro" w:hAnsi="Myriad Pro"/>
          <w:sz w:val="26"/>
          <w:szCs w:val="26"/>
        </w:rPr>
        <w:lastRenderedPageBreak/>
        <w:t>предоставления коммунальных услуг собственникам и пользователям помещений в многоквартирных домах и жилых домов, утвержденных постановлением Правительства РФ от 6 мая 2011 г. № 354:</w:t>
      </w:r>
    </w:p>
    <w:p w14:paraId="39FE2154" w14:textId="77777777" w:rsidR="00F24804" w:rsidRPr="00D70BE9" w:rsidRDefault="00F24804" w:rsidP="00F24804">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32</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требовать уплаты неустоек;</w:t>
      </w:r>
    </w:p>
    <w:p w14:paraId="65516DCD" w14:textId="77777777" w:rsidR="00F24804" w:rsidRPr="00D70BE9" w:rsidRDefault="00F24804" w:rsidP="00F24804">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д</w:t>
      </w:r>
      <w:r>
        <w:rPr>
          <w:rFonts w:ascii="Myriad Pro" w:hAnsi="Myriad Pro"/>
          <w:sz w:val="26"/>
          <w:szCs w:val="26"/>
        </w:rPr>
        <w:t>»</w:t>
      </w:r>
      <w:r w:rsidRPr="00D70BE9">
        <w:rPr>
          <w:rFonts w:ascii="Myriad Pro" w:hAnsi="Myriad Pro"/>
          <w:sz w:val="26"/>
          <w:szCs w:val="26"/>
        </w:rPr>
        <w:t xml:space="preserve"> п. 81.12</w:t>
      </w:r>
      <w:r>
        <w:rPr>
          <w:rFonts w:ascii="Myriad Pro" w:hAnsi="Myriad Pro"/>
          <w:sz w:val="26"/>
          <w:szCs w:val="26"/>
        </w:rPr>
        <w:t xml:space="preserve"> </w:t>
      </w:r>
      <w:r w:rsidRPr="00D70BE9">
        <w:rPr>
          <w:rFonts w:ascii="Myriad Pro" w:hAnsi="Myriad Pro"/>
          <w:sz w:val="26"/>
          <w:szCs w:val="26"/>
        </w:rPr>
        <w:t xml:space="preserve">о признании прибора учета вышедшим из строя в случае истечения </w:t>
      </w:r>
      <w:proofErr w:type="spellStart"/>
      <w:r w:rsidRPr="00D70BE9">
        <w:rPr>
          <w:rFonts w:ascii="Myriad Pro" w:hAnsi="Myriad Pro"/>
          <w:sz w:val="26"/>
          <w:szCs w:val="26"/>
        </w:rPr>
        <w:t>межповерочного</w:t>
      </w:r>
      <w:proofErr w:type="spellEnd"/>
      <w:r w:rsidRPr="00D70BE9">
        <w:rPr>
          <w:rFonts w:ascii="Myriad Pro" w:hAnsi="Myriad Pro"/>
          <w:sz w:val="26"/>
          <w:szCs w:val="26"/>
        </w:rPr>
        <w:t xml:space="preserve"> периода;</w:t>
      </w:r>
    </w:p>
    <w:p w14:paraId="7FEE4CF3" w14:textId="77777777" w:rsidR="00F24804" w:rsidRPr="00D70BE9" w:rsidRDefault="00F24804" w:rsidP="00F24804">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117</w:t>
      </w:r>
      <w:r>
        <w:rPr>
          <w:rFonts w:ascii="Myriad Pro" w:hAnsi="Myriad Pro"/>
          <w:sz w:val="26"/>
          <w:szCs w:val="26"/>
        </w:rPr>
        <w:t xml:space="preserve"> </w:t>
      </w:r>
      <w:r w:rsidRPr="00D70BE9">
        <w:rPr>
          <w:rFonts w:ascii="Myriad Pro" w:hAnsi="Myriad Pro"/>
          <w:sz w:val="26"/>
          <w:szCs w:val="26"/>
        </w:rPr>
        <w:t>о праве исполнителя по приостановлению или ограничению предоставления коммунальной услуги в случае ее неполной оплаты в срок;</w:t>
      </w:r>
    </w:p>
    <w:p w14:paraId="740B13AA" w14:textId="77777777" w:rsidR="00F24804" w:rsidRPr="00D70BE9" w:rsidRDefault="00F24804" w:rsidP="00F24804">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119 о порядке такого приостановления (ограничения) предоставления коммунальной услуги;</w:t>
      </w:r>
    </w:p>
    <w:p w14:paraId="67FE57AB" w14:textId="77777777" w:rsidR="00F24804" w:rsidRPr="00D70BE9" w:rsidRDefault="00F24804" w:rsidP="00F24804">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 xml:space="preserve">подп. </w:t>
      </w:r>
      <w:r>
        <w:rPr>
          <w:rFonts w:ascii="Myriad Pro" w:hAnsi="Myriad Pro"/>
          <w:sz w:val="26"/>
          <w:szCs w:val="26"/>
        </w:rPr>
        <w:t>«</w:t>
      </w:r>
      <w:r w:rsidRPr="00D70BE9">
        <w:rPr>
          <w:rFonts w:ascii="Myriad Pro" w:hAnsi="Myriad Pro"/>
          <w:sz w:val="26"/>
          <w:szCs w:val="26"/>
        </w:rPr>
        <w:t>а</w:t>
      </w:r>
      <w:r>
        <w:rPr>
          <w:rFonts w:ascii="Myriad Pro" w:hAnsi="Myriad Pro"/>
          <w:sz w:val="26"/>
          <w:szCs w:val="26"/>
        </w:rPr>
        <w:t>»</w:t>
      </w:r>
      <w:r w:rsidRPr="00D70BE9">
        <w:rPr>
          <w:rFonts w:ascii="Myriad Pro" w:hAnsi="Myriad Pro"/>
          <w:sz w:val="26"/>
          <w:szCs w:val="26"/>
        </w:rPr>
        <w:t xml:space="preserve"> п. 148.23</w:t>
      </w:r>
      <w:r>
        <w:rPr>
          <w:rFonts w:ascii="Myriad Pro" w:hAnsi="Myriad Pro"/>
          <w:sz w:val="26"/>
          <w:szCs w:val="26"/>
        </w:rPr>
        <w:t xml:space="preserve"> </w:t>
      </w:r>
      <w:r w:rsidRPr="00D70BE9">
        <w:rPr>
          <w:rFonts w:ascii="Myriad Pro" w:hAnsi="Myriad Pro"/>
          <w:sz w:val="26"/>
          <w:szCs w:val="26"/>
        </w:rPr>
        <w:t>в части права исполнителя коммунальной услуги по обращению с твердыми коммунальными отходами требовать уплаты неустоек,</w:t>
      </w:r>
    </w:p>
    <w:p w14:paraId="23761F27" w14:textId="77777777" w:rsidR="00F24804" w:rsidRPr="00D70BE9" w:rsidRDefault="00F24804" w:rsidP="00F24804">
      <w:pPr>
        <w:widowControl w:val="0"/>
        <w:numPr>
          <w:ilvl w:val="0"/>
          <w:numId w:val="25"/>
        </w:numPr>
        <w:pBdr>
          <w:top w:val="nil"/>
          <w:left w:val="nil"/>
          <w:bottom w:val="nil"/>
          <w:right w:val="nil"/>
          <w:between w:val="nil"/>
        </w:pBdr>
        <w:tabs>
          <w:tab w:val="left" w:pos="567"/>
        </w:tabs>
        <w:spacing w:after="0" w:line="360" w:lineRule="auto"/>
        <w:contextualSpacing/>
        <w:jc w:val="both"/>
        <w:rPr>
          <w:rFonts w:ascii="Myriad Pro" w:hAnsi="Myriad Pro"/>
          <w:sz w:val="26"/>
          <w:szCs w:val="26"/>
        </w:rPr>
      </w:pPr>
      <w:r w:rsidRPr="00D70BE9">
        <w:rPr>
          <w:rFonts w:ascii="Myriad Pro" w:hAnsi="Myriad Pro"/>
          <w:sz w:val="26"/>
          <w:szCs w:val="26"/>
        </w:rPr>
        <w:t>п. 159</w:t>
      </w:r>
      <w:r>
        <w:rPr>
          <w:rFonts w:ascii="Myriad Pro" w:hAnsi="Myriad Pro"/>
          <w:sz w:val="26"/>
          <w:szCs w:val="26"/>
        </w:rPr>
        <w:t xml:space="preserve"> </w:t>
      </w:r>
      <w:r w:rsidRPr="00D70BE9">
        <w:rPr>
          <w:rFonts w:ascii="Myriad Pro" w:hAnsi="Myriad Pro"/>
          <w:sz w:val="26"/>
          <w:szCs w:val="26"/>
        </w:rPr>
        <w:t>об обязанности потребителей оплатить пени за несвоевременно или неполностью внесенную плату за коммунальные услуги.</w:t>
      </w:r>
    </w:p>
    <w:p w14:paraId="0595E174" w14:textId="77777777" w:rsidR="00F24804" w:rsidRDefault="00F24804" w:rsidP="00F2480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По мнению Исполнителя указанные меры по результатам 2020 года приведут к формированию у территориальных сетевых организаций:</w:t>
      </w:r>
    </w:p>
    <w:p w14:paraId="61F6E127" w14:textId="77777777" w:rsidR="00F24804" w:rsidRPr="005151D0" w:rsidRDefault="00F24804" w:rsidP="00F24804">
      <w:pPr>
        <w:pStyle w:val="a3"/>
        <w:widowControl w:val="0"/>
        <w:numPr>
          <w:ilvl w:val="0"/>
          <w:numId w:val="29"/>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выпадающих расходов, связанных с необходимостью привлекать заемные средства на покрытие кассовых разрывов в условиях неплатежей и осуществлять операционную деятельность в соответствии с законодательством;</w:t>
      </w:r>
    </w:p>
    <w:p w14:paraId="57286FFB" w14:textId="77777777" w:rsidR="00F24804" w:rsidRDefault="00F24804" w:rsidP="00F24804">
      <w:pPr>
        <w:pStyle w:val="a3"/>
        <w:widowControl w:val="0"/>
        <w:numPr>
          <w:ilvl w:val="0"/>
          <w:numId w:val="29"/>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недополученных доходов, связанных с резким падением объемов потребления и, как следствия, объемов передачи электрической энергии</w:t>
      </w:r>
      <w:r>
        <w:rPr>
          <w:rFonts w:ascii="Myriad Pro" w:hAnsi="Myriad Pro"/>
          <w:sz w:val="26"/>
          <w:szCs w:val="26"/>
        </w:rPr>
        <w:t>;</w:t>
      </w:r>
    </w:p>
    <w:p w14:paraId="455CCFB8" w14:textId="77777777" w:rsidR="00F24804" w:rsidRPr="005151D0" w:rsidRDefault="00F24804" w:rsidP="00F24804">
      <w:pPr>
        <w:pStyle w:val="a3"/>
        <w:widowControl w:val="0"/>
        <w:numPr>
          <w:ilvl w:val="0"/>
          <w:numId w:val="29"/>
        </w:numPr>
        <w:pBdr>
          <w:top w:val="nil"/>
          <w:left w:val="nil"/>
          <w:bottom w:val="nil"/>
          <w:right w:val="nil"/>
          <w:between w:val="nil"/>
        </w:pBdr>
        <w:tabs>
          <w:tab w:val="left" w:pos="567"/>
        </w:tabs>
        <w:spacing w:after="0" w:line="360" w:lineRule="auto"/>
        <w:jc w:val="both"/>
        <w:rPr>
          <w:rFonts w:ascii="Myriad Pro" w:hAnsi="Myriad Pro"/>
          <w:sz w:val="26"/>
          <w:szCs w:val="26"/>
        </w:rPr>
      </w:pPr>
      <w:r w:rsidRPr="005151D0">
        <w:rPr>
          <w:rFonts w:ascii="Myriad Pro" w:hAnsi="Myriad Pro"/>
          <w:sz w:val="26"/>
          <w:szCs w:val="26"/>
        </w:rPr>
        <w:t>риска изъятия денежных средств из необходимой валовой выручки очередного периода регулирования в связи с неисполнением утвержденных инвестиционных программ</w:t>
      </w:r>
      <w:r>
        <w:rPr>
          <w:rFonts w:ascii="Myriad Pro" w:hAnsi="Myriad Pro"/>
          <w:sz w:val="26"/>
          <w:szCs w:val="26"/>
        </w:rPr>
        <w:t>.</w:t>
      </w:r>
    </w:p>
    <w:p w14:paraId="14999007" w14:textId="6264B4B2" w:rsidR="00F24804" w:rsidRPr="006035BE" w:rsidRDefault="00F24804" w:rsidP="00F24804">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Исполнитель отмечает, что в</w:t>
      </w:r>
      <w:r w:rsidRPr="00475BE9">
        <w:rPr>
          <w:rFonts w:ascii="Myriad Pro" w:hAnsi="Myriad Pro"/>
          <w:sz w:val="26"/>
          <w:szCs w:val="26"/>
        </w:rPr>
        <w:t xml:space="preserve"> целях подтверждения расходов, связанных с обеспечением мер безопасности сотрудников </w:t>
      </w:r>
      <w:r w:rsidR="001831EE">
        <w:rPr>
          <w:rFonts w:ascii="Myriad Pro" w:hAnsi="Myriad Pro"/>
          <w:bCs/>
          <w:sz w:val="26"/>
          <w:szCs w:val="26"/>
        </w:rPr>
        <w:t>ПАО </w:t>
      </w:r>
      <w:r w:rsidRPr="00475BE9">
        <w:rPr>
          <w:rFonts w:ascii="Myriad Pro" w:hAnsi="Myriad Pro"/>
          <w:bCs/>
          <w:sz w:val="26"/>
          <w:szCs w:val="26"/>
        </w:rPr>
        <w:t>«</w:t>
      </w:r>
      <w:proofErr w:type="spellStart"/>
      <w:r>
        <w:rPr>
          <w:rFonts w:ascii="Myriad Pro" w:hAnsi="Myriad Pro"/>
          <w:bCs/>
          <w:sz w:val="26"/>
          <w:szCs w:val="26"/>
        </w:rPr>
        <w:t>Россети</w:t>
      </w:r>
      <w:proofErr w:type="spellEnd"/>
      <w:r>
        <w:rPr>
          <w:rFonts w:ascii="Myriad Pro" w:hAnsi="Myriad Pro"/>
          <w:bCs/>
          <w:sz w:val="26"/>
          <w:szCs w:val="26"/>
        </w:rPr>
        <w:t xml:space="preserve"> Ленэнерго</w:t>
      </w:r>
      <w:r w:rsidRPr="00475BE9">
        <w:rPr>
          <w:rFonts w:ascii="Myriad Pro" w:hAnsi="Myriad Pro"/>
          <w:bCs/>
          <w:sz w:val="26"/>
          <w:szCs w:val="26"/>
        </w:rPr>
        <w:t>»</w:t>
      </w:r>
      <w:r w:rsidRPr="00475BE9">
        <w:rPr>
          <w:rFonts w:ascii="Myriad Pro" w:hAnsi="Myriad Pro"/>
          <w:sz w:val="26"/>
          <w:szCs w:val="26"/>
        </w:rPr>
        <w:t xml:space="preserve"> в условиях распространения коронавирусной инфекции необходимо предоставить </w:t>
      </w:r>
      <w:r w:rsidRPr="00475BE9">
        <w:rPr>
          <w:rFonts w:ascii="Myriad Pro" w:hAnsi="Myriad Pro"/>
          <w:sz w:val="26"/>
          <w:szCs w:val="26"/>
        </w:rPr>
        <w:lastRenderedPageBreak/>
        <w:t>в орган регулирования следующие документы:</w:t>
      </w:r>
    </w:p>
    <w:p w14:paraId="62370946" w14:textId="77777777" w:rsidR="00F24804" w:rsidRPr="006035BE" w:rsidRDefault="00F24804" w:rsidP="00F24804">
      <w:pPr>
        <w:widowControl w:val="0"/>
        <w:numPr>
          <w:ilvl w:val="0"/>
          <w:numId w:val="26"/>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пояснения по причинам возникновения данных расходов (распоряжения местных органов власти, локальные нормативные акты, приказы);</w:t>
      </w:r>
    </w:p>
    <w:p w14:paraId="746BAD20" w14:textId="77777777" w:rsidR="00F24804" w:rsidRPr="006035BE" w:rsidRDefault="00F24804" w:rsidP="00F24804">
      <w:pPr>
        <w:widowControl w:val="0"/>
        <w:numPr>
          <w:ilvl w:val="0"/>
          <w:numId w:val="26"/>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расчет потребности в сырье, материалах, услугах, исходя из численности персонала, задействованного в производственном процессе;</w:t>
      </w:r>
    </w:p>
    <w:p w14:paraId="61DD97A3" w14:textId="77777777" w:rsidR="00F24804" w:rsidRPr="006035BE" w:rsidRDefault="00F24804" w:rsidP="00F24804">
      <w:pPr>
        <w:widowControl w:val="0"/>
        <w:numPr>
          <w:ilvl w:val="0"/>
          <w:numId w:val="26"/>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обоснование стоимостных параметров (цен) (коммерческие предложения, прайс-листы, счета, локальные нормативные акты с</w:t>
      </w:r>
      <w:r>
        <w:rPr>
          <w:rFonts w:ascii="Myriad Pro" w:hAnsi="Myriad Pro"/>
          <w:sz w:val="26"/>
          <w:szCs w:val="26"/>
        </w:rPr>
        <w:t>о</w:t>
      </w:r>
      <w:r w:rsidRPr="006035BE">
        <w:rPr>
          <w:rFonts w:ascii="Myriad Pro" w:hAnsi="Myriad Pro"/>
          <w:sz w:val="26"/>
          <w:szCs w:val="26"/>
        </w:rPr>
        <w:t xml:space="preserve"> ссылками на распоряжения Правительства Российской Федерации о проведении закупок без соблюдения регламентных конкурсных процедур в условиях угрозы распространения коронавирусной инфекции);</w:t>
      </w:r>
    </w:p>
    <w:p w14:paraId="0D0F4187" w14:textId="77777777" w:rsidR="00F24804" w:rsidRPr="006035BE" w:rsidRDefault="00F24804" w:rsidP="00F24804">
      <w:pPr>
        <w:widowControl w:val="0"/>
        <w:numPr>
          <w:ilvl w:val="0"/>
          <w:numId w:val="26"/>
        </w:numPr>
        <w:pBdr>
          <w:top w:val="nil"/>
          <w:left w:val="nil"/>
          <w:bottom w:val="nil"/>
          <w:right w:val="nil"/>
          <w:between w:val="nil"/>
        </w:pBdr>
        <w:tabs>
          <w:tab w:val="left" w:pos="567"/>
        </w:tabs>
        <w:spacing w:after="0" w:line="360" w:lineRule="auto"/>
        <w:ind w:left="0" w:firstLine="567"/>
        <w:contextualSpacing/>
        <w:jc w:val="both"/>
        <w:rPr>
          <w:rFonts w:ascii="Myriad Pro" w:hAnsi="Myriad Pro"/>
          <w:sz w:val="26"/>
          <w:szCs w:val="26"/>
        </w:rPr>
      </w:pPr>
      <w:r w:rsidRPr="006035BE">
        <w:rPr>
          <w:rFonts w:ascii="Myriad Pro" w:hAnsi="Myriad Pro"/>
          <w:sz w:val="26"/>
          <w:szCs w:val="26"/>
        </w:rPr>
        <w:t>договоры на приобретение товаров, работ, услуг;</w:t>
      </w:r>
    </w:p>
    <w:p w14:paraId="1D518E71" w14:textId="77777777" w:rsidR="00F24804" w:rsidRPr="006035BE" w:rsidRDefault="00F24804" w:rsidP="00F24804">
      <w:pPr>
        <w:pStyle w:val="a3"/>
        <w:widowControl w:val="0"/>
        <w:numPr>
          <w:ilvl w:val="0"/>
          <w:numId w:val="26"/>
        </w:numPr>
        <w:pBdr>
          <w:top w:val="nil"/>
          <w:left w:val="nil"/>
          <w:bottom w:val="nil"/>
          <w:right w:val="nil"/>
          <w:between w:val="nil"/>
        </w:pBdr>
        <w:tabs>
          <w:tab w:val="left" w:pos="567"/>
        </w:tabs>
        <w:spacing w:after="0" w:line="360" w:lineRule="auto"/>
        <w:ind w:left="1418" w:hanging="851"/>
        <w:jc w:val="both"/>
        <w:rPr>
          <w:rFonts w:ascii="Myriad Pro" w:hAnsi="Myriad Pro"/>
          <w:sz w:val="26"/>
          <w:szCs w:val="26"/>
        </w:rPr>
      </w:pPr>
      <w:r w:rsidRPr="006035BE">
        <w:rPr>
          <w:rFonts w:ascii="Myriad Pro" w:hAnsi="Myriad Pro"/>
          <w:sz w:val="26"/>
          <w:szCs w:val="26"/>
        </w:rPr>
        <w:t xml:space="preserve">бухгалтерские документы, подтверждающие оплату и получение регулируемой организацией товаров, работ, услуг. </w:t>
      </w:r>
    </w:p>
    <w:p w14:paraId="5CD259F1" w14:textId="77777777" w:rsidR="00F24804" w:rsidRDefault="00F24804" w:rsidP="00F24804">
      <w:pPr>
        <w:spacing w:after="0" w:line="360" w:lineRule="auto"/>
        <w:ind w:firstLine="567"/>
        <w:jc w:val="both"/>
        <w:rPr>
          <w:rFonts w:ascii="Myriad Pro" w:hAnsi="Myriad Pro"/>
          <w:color w:val="000000" w:themeColor="text1"/>
          <w:sz w:val="26"/>
          <w:szCs w:val="26"/>
        </w:rPr>
      </w:pPr>
    </w:p>
    <w:p w14:paraId="0CD16B0A" w14:textId="77777777" w:rsidR="00F24804" w:rsidRPr="00884140" w:rsidRDefault="00F24804" w:rsidP="00F24804">
      <w:pPr>
        <w:spacing w:line="360" w:lineRule="auto"/>
        <w:ind w:firstLine="567"/>
        <w:jc w:val="center"/>
        <w:rPr>
          <w:rFonts w:ascii="Myriad Pro" w:hAnsi="Myriad Pro"/>
          <w:b/>
          <w:bCs/>
          <w:i/>
          <w:iCs/>
          <w:sz w:val="26"/>
          <w:szCs w:val="26"/>
          <w:shd w:val="clear" w:color="auto" w:fill="FFFFFF"/>
        </w:rPr>
      </w:pPr>
      <w:r w:rsidRPr="00884140">
        <w:rPr>
          <w:rFonts w:ascii="Myriad Pro" w:hAnsi="Myriad Pro"/>
          <w:b/>
          <w:bCs/>
          <w:i/>
          <w:iCs/>
          <w:sz w:val="26"/>
          <w:szCs w:val="26"/>
          <w:shd w:val="clear" w:color="auto" w:fill="FFFFFF"/>
        </w:rPr>
        <w:t>Оценка исполнения инвестиционной программы и учет расходов на капитальные вложения (инвестиции)</w:t>
      </w:r>
    </w:p>
    <w:p w14:paraId="67911B6F" w14:textId="77777777" w:rsidR="00CD2CB8" w:rsidRDefault="00CD2CB8" w:rsidP="00CD2CB8">
      <w:pPr>
        <w:spacing w:line="360" w:lineRule="auto"/>
        <w:ind w:firstLine="567"/>
        <w:jc w:val="both"/>
        <w:rPr>
          <w:rFonts w:ascii="Myriad Pro" w:hAnsi="Myriad Pro"/>
          <w:color w:val="22272F"/>
          <w:sz w:val="26"/>
          <w:szCs w:val="26"/>
          <w:shd w:val="clear" w:color="auto" w:fill="FFFFFF"/>
        </w:rPr>
      </w:pPr>
      <w:r>
        <w:rPr>
          <w:rFonts w:ascii="Myriad Pro" w:hAnsi="Myriad Pro"/>
          <w:color w:val="22272F"/>
          <w:sz w:val="26"/>
          <w:szCs w:val="26"/>
          <w:shd w:val="clear" w:color="auto" w:fill="FFFFFF"/>
        </w:rPr>
        <w:t>Пунктом 38 Основ ценообразования № 1178 определено, что в</w:t>
      </w:r>
      <w:r w:rsidRPr="002A2737">
        <w:rPr>
          <w:rFonts w:ascii="Myriad Pro" w:hAnsi="Myriad Pro"/>
          <w:color w:val="22272F"/>
          <w:sz w:val="26"/>
          <w:szCs w:val="26"/>
          <w:shd w:val="clear" w:color="auto" w:fill="FFFFFF"/>
        </w:rPr>
        <w:t xml:space="preserve">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Pr="002A2737">
        <w:rPr>
          <w:rFonts w:ascii="Myriad Pro" w:hAnsi="Myriad Pro"/>
          <w:sz w:val="26"/>
          <w:szCs w:val="26"/>
          <w:shd w:val="clear" w:color="auto" w:fill="FFFFFF"/>
        </w:rPr>
        <w:t>методическими указаниями</w:t>
      </w:r>
      <w:r w:rsidRPr="002A2737">
        <w:rPr>
          <w:rFonts w:ascii="Myriad Pro" w:hAnsi="Myriad Pro"/>
          <w:color w:val="22272F"/>
          <w:sz w:val="26"/>
          <w:szCs w:val="26"/>
          <w:shd w:val="clear" w:color="auto" w:fill="FFFFFF"/>
        </w:rPr>
        <w:t>, предусмотренными </w:t>
      </w:r>
      <w:r w:rsidRPr="002A2737">
        <w:rPr>
          <w:rFonts w:ascii="Myriad Pro" w:hAnsi="Myriad Pro"/>
          <w:sz w:val="26"/>
          <w:szCs w:val="26"/>
          <w:shd w:val="clear" w:color="auto" w:fill="FFFFFF"/>
        </w:rPr>
        <w:t>пунктами 32</w:t>
      </w:r>
      <w:r w:rsidRPr="002A2737">
        <w:rPr>
          <w:rFonts w:ascii="Myriad Pro" w:hAnsi="Myriad Pro"/>
          <w:color w:val="22272F"/>
          <w:sz w:val="26"/>
          <w:szCs w:val="26"/>
          <w:shd w:val="clear" w:color="auto" w:fill="FFFFFF"/>
        </w:rPr>
        <w:t> и (или) </w:t>
      </w:r>
      <w:r w:rsidRPr="002A2737">
        <w:rPr>
          <w:rFonts w:ascii="Myriad Pro" w:hAnsi="Myriad Pro"/>
          <w:sz w:val="26"/>
          <w:szCs w:val="26"/>
          <w:shd w:val="clear" w:color="auto" w:fill="FFFFFF"/>
        </w:rPr>
        <w:t>38</w:t>
      </w:r>
      <w:r w:rsidRPr="002A2737">
        <w:rPr>
          <w:rFonts w:ascii="Myriad Pro" w:hAnsi="Myriad Pro"/>
          <w:color w:val="22272F"/>
          <w:sz w:val="26"/>
          <w:szCs w:val="26"/>
          <w:shd w:val="clear" w:color="auto" w:fill="FFFFFF"/>
        </w:rPr>
        <w:t> </w:t>
      </w:r>
      <w:r>
        <w:rPr>
          <w:rFonts w:ascii="Myriad Pro" w:hAnsi="Myriad Pro"/>
          <w:color w:val="22272F"/>
          <w:sz w:val="26"/>
          <w:szCs w:val="26"/>
          <w:shd w:val="clear" w:color="auto" w:fill="FFFFFF"/>
        </w:rPr>
        <w:t>Основ ценообразования № 1178</w:t>
      </w:r>
      <w:r w:rsidRPr="002A2737">
        <w:rPr>
          <w:rFonts w:ascii="Myriad Pro" w:hAnsi="Myriad Pro"/>
          <w:color w:val="22272F"/>
          <w:sz w:val="26"/>
          <w:szCs w:val="26"/>
          <w:shd w:val="clear" w:color="auto" w:fill="FFFFFF"/>
        </w:rPr>
        <w:t>. </w:t>
      </w:r>
    </w:p>
    <w:p w14:paraId="44D66F6E" w14:textId="13A38A33" w:rsidR="00CD2CB8" w:rsidRDefault="00CD2CB8" w:rsidP="00CD2CB8">
      <w:pPr>
        <w:widowControl w:val="0"/>
        <w:pBdr>
          <w:top w:val="nil"/>
          <w:left w:val="nil"/>
          <w:bottom w:val="nil"/>
          <w:right w:val="nil"/>
          <w:between w:val="nil"/>
        </w:pBdr>
        <w:tabs>
          <w:tab w:val="left" w:pos="567"/>
        </w:tabs>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42 Методических указаний № 228-э корректировка </w:t>
      </w:r>
      <w:r w:rsidRPr="00610969">
        <w:rPr>
          <w:rFonts w:ascii="Myriad Pro" w:hAnsi="Myriad Pro"/>
          <w:sz w:val="26"/>
          <w:szCs w:val="26"/>
        </w:rPr>
        <w:t>необходимой валовой выручки на i-</w:t>
      </w:r>
      <w:proofErr w:type="spellStart"/>
      <w:r>
        <w:rPr>
          <w:rFonts w:ascii="Myriad Pro" w:hAnsi="Myriad Pro"/>
          <w:sz w:val="26"/>
          <w:szCs w:val="26"/>
        </w:rPr>
        <w:t>ты</w:t>
      </w:r>
      <w:r w:rsidRPr="00610969">
        <w:rPr>
          <w:rFonts w:ascii="Myriad Pro" w:hAnsi="Myriad Pro"/>
          <w:sz w:val="26"/>
          <w:szCs w:val="26"/>
        </w:rPr>
        <w:t>й</w:t>
      </w:r>
      <w:proofErr w:type="spellEnd"/>
      <w:r w:rsidRPr="00610969">
        <w:rPr>
          <w:rFonts w:ascii="Myriad Pro" w:hAnsi="Myriad Pro"/>
          <w:sz w:val="26"/>
          <w:szCs w:val="26"/>
        </w:rPr>
        <w:t xml:space="preserve"> год долгосрочного периода регулирования, осуществляемая в связи с изменением (неисполнением) инвестиционной программы на (i-</w:t>
      </w:r>
      <w:r w:rsidR="000B6435">
        <w:rPr>
          <w:rFonts w:ascii="Myriad Pro" w:hAnsi="Myriad Pro"/>
          <w:sz w:val="26"/>
          <w:szCs w:val="26"/>
        </w:rPr>
        <w:t>2</w:t>
      </w:r>
      <w:r w:rsidRPr="00610969">
        <w:rPr>
          <w:rFonts w:ascii="Myriad Pro" w:hAnsi="Myriad Pro"/>
          <w:sz w:val="26"/>
          <w:szCs w:val="26"/>
        </w:rPr>
        <w:t>)-й год</w:t>
      </w:r>
      <w:r>
        <w:rPr>
          <w:rFonts w:ascii="Myriad Pro" w:hAnsi="Myriad Pro"/>
          <w:sz w:val="26"/>
          <w:szCs w:val="26"/>
        </w:rPr>
        <w:t xml:space="preserve"> определяется по формуле:</w:t>
      </w:r>
    </w:p>
    <w:p w14:paraId="717D9D55" w14:textId="77777777" w:rsidR="00CD2CB8" w:rsidRDefault="00CD2CB8" w:rsidP="00CD2CB8">
      <w:pPr>
        <w:pStyle w:val="ConsPlusNormal"/>
        <w:ind w:firstLine="567"/>
        <w:jc w:val="center"/>
      </w:pPr>
      <w:r w:rsidRPr="008556EF">
        <w:rPr>
          <w:noProof/>
          <w:position w:val="-33"/>
          <w:lang w:eastAsia="ru-RU"/>
        </w:rPr>
        <w:drawing>
          <wp:inline distT="0" distB="0" distL="0" distR="0" wp14:anchorId="679801CB" wp14:editId="4D89BC49">
            <wp:extent cx="4210050" cy="590550"/>
            <wp:effectExtent l="0" t="0" r="0" b="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10050" cy="590550"/>
                    </a:xfrm>
                    <a:prstGeom prst="rect">
                      <a:avLst/>
                    </a:prstGeom>
                    <a:noFill/>
                    <a:ln>
                      <a:noFill/>
                    </a:ln>
                  </pic:spPr>
                </pic:pic>
              </a:graphicData>
            </a:graphic>
          </wp:inline>
        </w:drawing>
      </w:r>
      <w:r>
        <w:t xml:space="preserve"> ,</w:t>
      </w:r>
    </w:p>
    <w:p w14:paraId="7B09C5EE" w14:textId="77777777" w:rsidR="00CD2CB8" w:rsidRDefault="00CD2CB8" w:rsidP="00CD2CB8">
      <w:pPr>
        <w:pStyle w:val="ConsPlusNormal"/>
        <w:ind w:firstLine="567"/>
        <w:jc w:val="both"/>
      </w:pPr>
    </w:p>
    <w:p w14:paraId="40FB25A2" w14:textId="77777777" w:rsidR="00CD2CB8" w:rsidRDefault="00CD2CB8" w:rsidP="00CD2CB8">
      <w:pPr>
        <w:pStyle w:val="ConsPlusNormal"/>
        <w:spacing w:line="360" w:lineRule="auto"/>
        <w:ind w:firstLine="567"/>
        <w:jc w:val="both"/>
      </w:pPr>
      <w:r>
        <w:t>где:</w:t>
      </w:r>
    </w:p>
    <w:p w14:paraId="7DDFA086" w14:textId="77777777" w:rsidR="00CD2CB8" w:rsidRPr="008556EF" w:rsidRDefault="00CD2CB8" w:rsidP="00CD2CB8">
      <w:pPr>
        <w:pStyle w:val="ConsPlusNormal"/>
        <w:spacing w:line="360" w:lineRule="auto"/>
        <w:ind w:firstLine="567"/>
        <w:jc w:val="both"/>
      </w:pPr>
      <w:r w:rsidRPr="008556EF">
        <w:rPr>
          <w:noProof/>
          <w:position w:val="-12"/>
          <w:lang w:eastAsia="ru-RU"/>
        </w:rPr>
        <w:lastRenderedPageBreak/>
        <w:drawing>
          <wp:inline distT="0" distB="0" distL="0" distR="0" wp14:anchorId="380919CE" wp14:editId="502FD325">
            <wp:extent cx="498475" cy="30861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8556EF">
        <w:t xml:space="preserve"> </w:t>
      </w:r>
      <w:r>
        <w:t>–</w:t>
      </w:r>
      <w:r w:rsidRPr="008556EF">
        <w:t xml:space="preserve">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071E2B5F" w14:textId="77777777" w:rsidR="00CD2CB8" w:rsidRPr="008556EF" w:rsidRDefault="00CD2CB8" w:rsidP="00CD2CB8">
      <w:pPr>
        <w:pStyle w:val="ConsPlusNormal"/>
        <w:spacing w:line="360" w:lineRule="auto"/>
        <w:ind w:firstLine="567"/>
        <w:jc w:val="both"/>
      </w:pPr>
      <w:r w:rsidRPr="008556EF">
        <w:rPr>
          <w:noProof/>
          <w:position w:val="-12"/>
          <w:lang w:eastAsia="ru-RU"/>
        </w:rPr>
        <w:drawing>
          <wp:inline distT="0" distB="0" distL="0" distR="0" wp14:anchorId="55C40E14" wp14:editId="5D5CF4B9">
            <wp:extent cx="498475" cy="3086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8475" cy="308610"/>
                    </a:xfrm>
                    <a:prstGeom prst="rect">
                      <a:avLst/>
                    </a:prstGeom>
                    <a:noFill/>
                    <a:ln>
                      <a:noFill/>
                    </a:ln>
                  </pic:spPr>
                </pic:pic>
              </a:graphicData>
            </a:graphic>
          </wp:inline>
        </w:drawing>
      </w:r>
      <w:r w:rsidRPr="008556EF">
        <w:t xml:space="preserve"> </w:t>
      </w:r>
      <w:r>
        <w:t>–</w:t>
      </w:r>
      <w:r w:rsidRPr="008556EF">
        <w:t xml:space="preserve"> 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2B728433" w14:textId="77777777" w:rsidR="00CD2CB8" w:rsidRPr="008556EF" w:rsidRDefault="00CD2CB8" w:rsidP="00CD2CB8">
      <w:pPr>
        <w:pStyle w:val="ConsPlusNormal"/>
        <w:spacing w:line="360" w:lineRule="auto"/>
        <w:ind w:firstLine="567"/>
        <w:jc w:val="both"/>
      </w:pPr>
      <w:r w:rsidRPr="008556EF">
        <w:rPr>
          <w:noProof/>
          <w:position w:val="-12"/>
          <w:lang w:eastAsia="ru-RU"/>
        </w:rPr>
        <w:drawing>
          <wp:inline distT="0" distB="0" distL="0" distR="0" wp14:anchorId="522546C8" wp14:editId="7B193DDF">
            <wp:extent cx="926465" cy="332740"/>
            <wp:effectExtent l="0" t="0" r="698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26465" cy="332740"/>
                    </a:xfrm>
                    <a:prstGeom prst="rect">
                      <a:avLst/>
                    </a:prstGeom>
                    <a:noFill/>
                    <a:ln>
                      <a:noFill/>
                    </a:ln>
                  </pic:spPr>
                </pic:pic>
              </a:graphicData>
            </a:graphic>
          </wp:inline>
        </w:drawing>
      </w:r>
      <w:r w:rsidRPr="008556EF">
        <w:t xml:space="preserve"> </w:t>
      </w:r>
      <w:r>
        <w:t>–</w:t>
      </w:r>
      <w:r w:rsidRPr="008556EF">
        <w:t xml:space="preserve">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63466434" w14:textId="77777777" w:rsidR="00CD2CB8" w:rsidRPr="008556EF" w:rsidRDefault="00CD2CB8" w:rsidP="00CD2CB8">
      <w:pPr>
        <w:pStyle w:val="ConsPlusNormal"/>
        <w:spacing w:line="360" w:lineRule="auto"/>
        <w:ind w:firstLine="567"/>
        <w:jc w:val="both"/>
      </w:pPr>
      <w:r w:rsidRPr="008556EF">
        <w:rPr>
          <w:noProof/>
          <w:position w:val="-12"/>
          <w:lang w:eastAsia="ru-RU"/>
        </w:rPr>
        <w:drawing>
          <wp:inline distT="0" distB="0" distL="0" distR="0" wp14:anchorId="12677E57" wp14:editId="2766797E">
            <wp:extent cx="462915" cy="3086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2915" cy="308610"/>
                    </a:xfrm>
                    <a:prstGeom prst="rect">
                      <a:avLst/>
                    </a:prstGeom>
                    <a:noFill/>
                    <a:ln>
                      <a:noFill/>
                    </a:ln>
                  </pic:spPr>
                </pic:pic>
              </a:graphicData>
            </a:graphic>
          </wp:inline>
        </w:drawing>
      </w:r>
      <w:r w:rsidRPr="008556EF">
        <w:t xml:space="preserve"> </w:t>
      </w:r>
      <w:r>
        <w:t>–</w:t>
      </w:r>
      <w:r w:rsidRPr="008556EF">
        <w:t xml:space="preserve"> объем собственных средств на реализацию инвестиционных программ, предусмотренных в НВВ, установленной на год (i-j), определяемый по формуле:</w:t>
      </w:r>
    </w:p>
    <w:p w14:paraId="1E7F0A44" w14:textId="77777777" w:rsidR="00CD2CB8" w:rsidRPr="008556EF" w:rsidRDefault="00CD2CB8" w:rsidP="00CD2CB8">
      <w:pPr>
        <w:pStyle w:val="ConsPlusNormal"/>
        <w:spacing w:line="360" w:lineRule="auto"/>
        <w:ind w:firstLine="567"/>
        <w:jc w:val="center"/>
      </w:pPr>
      <w:r w:rsidRPr="008556EF">
        <w:rPr>
          <w:noProof/>
          <w:position w:val="-12"/>
          <w:lang w:eastAsia="ru-RU"/>
        </w:rPr>
        <w:drawing>
          <wp:inline distT="0" distB="0" distL="0" distR="0" wp14:anchorId="214F9EDB" wp14:editId="068E075C">
            <wp:extent cx="5426710" cy="308610"/>
            <wp:effectExtent l="0" t="0" r="254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26710" cy="308610"/>
                    </a:xfrm>
                    <a:prstGeom prst="rect">
                      <a:avLst/>
                    </a:prstGeom>
                    <a:noFill/>
                    <a:ln>
                      <a:noFill/>
                    </a:ln>
                  </pic:spPr>
                </pic:pic>
              </a:graphicData>
            </a:graphic>
          </wp:inline>
        </w:drawing>
      </w:r>
    </w:p>
    <w:p w14:paraId="0AB99159" w14:textId="77777777" w:rsidR="00CD2CB8" w:rsidRPr="008556EF" w:rsidRDefault="00CD2CB8" w:rsidP="00CD2CB8">
      <w:pPr>
        <w:pStyle w:val="ConsPlusNormal"/>
        <w:spacing w:line="360" w:lineRule="auto"/>
        <w:ind w:firstLine="567"/>
        <w:jc w:val="both"/>
      </w:pPr>
      <w:r w:rsidRPr="008556EF">
        <w:t>где:</w:t>
      </w:r>
    </w:p>
    <w:p w14:paraId="0C09B11E" w14:textId="77777777" w:rsidR="00CD2CB8" w:rsidRPr="008556EF" w:rsidRDefault="00CD2CB8" w:rsidP="00CD2CB8">
      <w:pPr>
        <w:pStyle w:val="ConsPlusNormal"/>
        <w:spacing w:line="360" w:lineRule="auto"/>
        <w:ind w:firstLine="567"/>
        <w:jc w:val="both"/>
      </w:pPr>
      <w:r w:rsidRPr="008556EF">
        <w:rPr>
          <w:noProof/>
          <w:position w:val="-12"/>
          <w:lang w:eastAsia="ru-RU"/>
        </w:rPr>
        <w:drawing>
          <wp:inline distT="0" distB="0" distL="0" distR="0" wp14:anchorId="11BD190F" wp14:editId="1E77169D">
            <wp:extent cx="462915" cy="33274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62915" cy="332740"/>
                    </a:xfrm>
                    <a:prstGeom prst="rect">
                      <a:avLst/>
                    </a:prstGeom>
                    <a:noFill/>
                    <a:ln>
                      <a:noFill/>
                    </a:ln>
                  </pic:spPr>
                </pic:pic>
              </a:graphicData>
            </a:graphic>
          </wp:inline>
        </w:drawing>
      </w:r>
      <w:r w:rsidRPr="008556EF">
        <w:t xml:space="preserve"> </w:t>
      </w:r>
      <w:r>
        <w:t>–</w:t>
      </w:r>
      <w:r w:rsidRPr="008556EF">
        <w:t xml:space="preserve"> 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p w14:paraId="6ADC7EB3" w14:textId="77777777" w:rsidR="00CD2CB8" w:rsidRPr="008556EF" w:rsidRDefault="00CD2CB8" w:rsidP="00CD2CB8">
      <w:pPr>
        <w:pStyle w:val="ConsPlusNormal"/>
        <w:spacing w:line="360" w:lineRule="auto"/>
        <w:ind w:firstLine="567"/>
        <w:jc w:val="both"/>
      </w:pPr>
      <w:r w:rsidRPr="008556EF">
        <w:rPr>
          <w:noProof/>
          <w:position w:val="-12"/>
          <w:lang w:eastAsia="ru-RU"/>
        </w:rPr>
        <w:drawing>
          <wp:inline distT="0" distB="0" distL="0" distR="0" wp14:anchorId="59AB476C" wp14:editId="1ADFD187">
            <wp:extent cx="487045" cy="33274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7045" cy="332740"/>
                    </a:xfrm>
                    <a:prstGeom prst="rect">
                      <a:avLst/>
                    </a:prstGeom>
                    <a:noFill/>
                    <a:ln>
                      <a:noFill/>
                    </a:ln>
                  </pic:spPr>
                </pic:pic>
              </a:graphicData>
            </a:graphic>
          </wp:inline>
        </w:drawing>
      </w:r>
      <w:r w:rsidRPr="008556EF">
        <w:t xml:space="preserve"> </w:t>
      </w:r>
      <w:r>
        <w:t>–</w:t>
      </w:r>
      <w:r w:rsidRPr="008556EF">
        <w:t xml:space="preserve"> 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27F578B6" w14:textId="77777777" w:rsidR="00CD2CB8" w:rsidRPr="008556EF" w:rsidRDefault="00CD2CB8" w:rsidP="00CD2CB8">
      <w:pPr>
        <w:pStyle w:val="ConsPlusNormal"/>
        <w:spacing w:line="360" w:lineRule="auto"/>
        <w:ind w:firstLine="567"/>
        <w:jc w:val="both"/>
      </w:pPr>
      <w:r w:rsidRPr="008556EF">
        <w:rPr>
          <w:noProof/>
          <w:position w:val="-12"/>
          <w:lang w:eastAsia="ru-RU"/>
        </w:rPr>
        <w:drawing>
          <wp:inline distT="0" distB="0" distL="0" distR="0" wp14:anchorId="1775F2F9" wp14:editId="22F70683">
            <wp:extent cx="1437005" cy="320675"/>
            <wp:effectExtent l="0" t="0" r="0" b="317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37005" cy="320675"/>
                    </a:xfrm>
                    <a:prstGeom prst="rect">
                      <a:avLst/>
                    </a:prstGeom>
                    <a:noFill/>
                    <a:ln>
                      <a:noFill/>
                    </a:ln>
                  </pic:spPr>
                </pic:pic>
              </a:graphicData>
            </a:graphic>
          </wp:inline>
        </w:drawing>
      </w:r>
      <w:r w:rsidRPr="008556EF">
        <w:t xml:space="preserve"> </w:t>
      </w:r>
      <w:r>
        <w:t>–</w:t>
      </w:r>
      <w:r w:rsidRPr="008556EF">
        <w:t xml:space="preserve"> величина изменения необходимой валовой выручки, определяемого на год i-j, производимого в целях сглаживания тарифов;</w:t>
      </w:r>
    </w:p>
    <w:p w14:paraId="0F24B650" w14:textId="77777777" w:rsidR="00CD2CB8" w:rsidRPr="008556EF" w:rsidRDefault="00CD2CB8" w:rsidP="00CD2CB8">
      <w:pPr>
        <w:pStyle w:val="ConsPlusNormal"/>
        <w:spacing w:line="360" w:lineRule="auto"/>
        <w:ind w:firstLine="567"/>
        <w:jc w:val="both"/>
      </w:pPr>
      <w:proofErr w:type="spellStart"/>
      <w:r w:rsidRPr="008556EF">
        <w:lastRenderedPageBreak/>
        <w:t>Кр</w:t>
      </w:r>
      <w:r w:rsidRPr="004A3E2C">
        <w:rPr>
          <w:vertAlign w:val="subscript"/>
        </w:rPr>
        <w:t>i</w:t>
      </w:r>
      <w:proofErr w:type="spellEnd"/>
      <w:r w:rsidRPr="004A3E2C">
        <w:rPr>
          <w:vertAlign w:val="subscript"/>
        </w:rPr>
        <w:t>-j</w:t>
      </w:r>
      <w:r w:rsidRPr="008556EF">
        <w:t xml:space="preserve"> </w:t>
      </w:r>
      <w:r>
        <w:t>–</w:t>
      </w:r>
      <w:r w:rsidRPr="008556EF">
        <w:t xml:space="preserve"> величина фактической стоимости (процентов) заемных средств, привлеченных для осуществления регулируемой деятельности, в году i-j;</w:t>
      </w:r>
    </w:p>
    <w:p w14:paraId="0E72C686" w14:textId="77777777" w:rsidR="00CD2CB8" w:rsidRPr="008556EF" w:rsidRDefault="00CD2CB8" w:rsidP="00CD2CB8">
      <w:pPr>
        <w:pStyle w:val="ConsPlusNormal"/>
        <w:spacing w:line="360" w:lineRule="auto"/>
        <w:ind w:firstLine="567"/>
        <w:jc w:val="both"/>
      </w:pPr>
      <w:r w:rsidRPr="008556EF">
        <w:rPr>
          <w:noProof/>
          <w:position w:val="-12"/>
          <w:lang w:eastAsia="ru-RU"/>
        </w:rPr>
        <w:drawing>
          <wp:inline distT="0" distB="0" distL="0" distR="0" wp14:anchorId="79C19113" wp14:editId="11E77CAB">
            <wp:extent cx="546100" cy="308610"/>
            <wp:effectExtent l="0" t="0" r="635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6100" cy="308610"/>
                    </a:xfrm>
                    <a:prstGeom prst="rect">
                      <a:avLst/>
                    </a:prstGeom>
                    <a:noFill/>
                    <a:ln>
                      <a:noFill/>
                    </a:ln>
                  </pic:spPr>
                </pic:pic>
              </a:graphicData>
            </a:graphic>
          </wp:inline>
        </w:drawing>
      </w:r>
      <w:r w:rsidRPr="008556EF">
        <w:t xml:space="preserve"> </w:t>
      </w:r>
      <w:r>
        <w:t>–</w:t>
      </w:r>
      <w:r w:rsidRPr="008556EF">
        <w:t xml:space="preserve">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 году i-j;</w:t>
      </w:r>
    </w:p>
    <w:p w14:paraId="6436C3A4" w14:textId="77777777" w:rsidR="00CD2CB8" w:rsidRPr="008556EF" w:rsidRDefault="00CD2CB8" w:rsidP="00CD2CB8">
      <w:pPr>
        <w:pStyle w:val="ConsPlusNormal"/>
        <w:spacing w:line="360" w:lineRule="auto"/>
        <w:ind w:firstLine="567"/>
        <w:jc w:val="both"/>
      </w:pPr>
      <w:r w:rsidRPr="008556EF">
        <w:rPr>
          <w:noProof/>
          <w:position w:val="-12"/>
          <w:lang w:eastAsia="ru-RU"/>
        </w:rPr>
        <w:drawing>
          <wp:inline distT="0" distB="0" distL="0" distR="0" wp14:anchorId="78A65BD9" wp14:editId="211E88B9">
            <wp:extent cx="668655" cy="34099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68655" cy="340995"/>
                    </a:xfrm>
                    <a:prstGeom prst="rect">
                      <a:avLst/>
                    </a:prstGeom>
                    <a:noFill/>
                    <a:ln>
                      <a:noFill/>
                    </a:ln>
                  </pic:spPr>
                </pic:pic>
              </a:graphicData>
            </a:graphic>
          </wp:inline>
        </w:drawing>
      </w:r>
      <w:r>
        <w:t>–</w:t>
      </w:r>
      <w:r w:rsidRPr="008556EF">
        <w:t xml:space="preserve">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23FC56ED" w14:textId="77777777" w:rsidR="00CD2CB8" w:rsidRDefault="00CD2CB8" w:rsidP="00CD2CB8">
      <w:pPr>
        <w:pStyle w:val="ConsPlusNormal"/>
        <w:spacing w:line="360" w:lineRule="auto"/>
        <w:ind w:firstLine="567"/>
        <w:jc w:val="both"/>
      </w:pPr>
      <w:r>
        <w:t>При j = 1 используется фактический процент исполнения инвестиционной программы за 9 месяцев (i-2) года. Указанная корректировка осуществляется при отклонении исполнения инвестиционной программы более чем на 10%;</w:t>
      </w:r>
    </w:p>
    <w:p w14:paraId="229F8E9A" w14:textId="77777777" w:rsidR="00CD2CB8" w:rsidRDefault="00CD2CB8" w:rsidP="00CD2CB8">
      <w:pPr>
        <w:pStyle w:val="ConsPlusNormal"/>
        <w:spacing w:line="360" w:lineRule="auto"/>
        <w:ind w:firstLine="567"/>
        <w:jc w:val="both"/>
      </w:pPr>
      <w:r>
        <w:rPr>
          <w:noProof/>
          <w:position w:val="-12"/>
        </w:rPr>
        <w:drawing>
          <wp:inline distT="0" distB="0" distL="0" distR="0" wp14:anchorId="2B6FE279" wp14:editId="7E4FF772">
            <wp:extent cx="561975" cy="314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61975" cy="314325"/>
                    </a:xfrm>
                    <a:prstGeom prst="rect">
                      <a:avLst/>
                    </a:prstGeom>
                    <a:noFill/>
                    <a:ln>
                      <a:noFill/>
                    </a:ln>
                  </pic:spPr>
                </pic:pic>
              </a:graphicData>
            </a:graphic>
          </wp:inline>
        </w:drawing>
      </w:r>
      <w:r>
        <w:t xml:space="preserve"> - учтенная при расчете тарифов на (i-1) год корректировка необходимой валовой выручки на (i-2)-ой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36608BC6" w14:textId="77777777" w:rsidR="00CD2CB8" w:rsidRPr="00514596" w:rsidRDefault="00CD2CB8" w:rsidP="00CD2CB8">
      <w:pPr>
        <w:pStyle w:val="ConsPlusNormal"/>
        <w:spacing w:line="360" w:lineRule="auto"/>
        <w:ind w:firstLine="567"/>
        <w:jc w:val="both"/>
        <w:rPr>
          <w:noProof/>
          <w:position w:val="-12"/>
        </w:rPr>
      </w:pPr>
      <w:r>
        <w:rPr>
          <w:noProof/>
          <w:position w:val="-12"/>
        </w:rPr>
        <w:t xml:space="preserve">Исполнитель правомерно полагает, что при определении размера корректировки </w:t>
      </w:r>
      <w:r w:rsidRPr="00355755">
        <w:rPr>
          <w:noProof/>
          <w:position w:val="-12"/>
        </w:rPr>
        <w:t>необходимой валовой выручки, осуществляем</w:t>
      </w:r>
      <w:r>
        <w:rPr>
          <w:noProof/>
          <w:position w:val="-12"/>
        </w:rPr>
        <w:t>ой</w:t>
      </w:r>
      <w:r w:rsidRPr="00355755">
        <w:rPr>
          <w:noProof/>
          <w:position w:val="-12"/>
        </w:rPr>
        <w:t xml:space="preserve"> в связи с изменением (неисполнением) инвестиционной программы</w:t>
      </w:r>
      <w:r>
        <w:rPr>
          <w:noProof/>
          <w:position w:val="-12"/>
        </w:rPr>
        <w:t xml:space="preserve">, необходимо учитывать расчетную величину собственных средств регулируемой организации с </w:t>
      </w:r>
      <w:r w:rsidRPr="00514596">
        <w:rPr>
          <w:noProof/>
          <w:position w:val="-12"/>
        </w:rPr>
        <w:t xml:space="preserve">учетом фактической величины средств регулируемой организации для финансирования инвестиционной программы, которыми реально располагала </w:t>
      </w:r>
      <w:r w:rsidRPr="00514596">
        <w:rPr>
          <w:noProof/>
          <w:position w:val="-12"/>
        </w:rPr>
        <w:lastRenderedPageBreak/>
        <w:t xml:space="preserve">регулируемая организация и которые могли быть использованы на реализацию инвестиционной программы в году </w:t>
      </w:r>
      <w:r w:rsidRPr="00514596">
        <w:rPr>
          <w:noProof/>
          <w:position w:val="-12"/>
          <w:lang w:val="en-US"/>
        </w:rPr>
        <w:t>i</w:t>
      </w:r>
      <w:r w:rsidRPr="00514596">
        <w:rPr>
          <w:noProof/>
          <w:position w:val="-12"/>
        </w:rPr>
        <w:t>-2</w:t>
      </w:r>
      <w:r>
        <w:rPr>
          <w:noProof/>
          <w:position w:val="-12"/>
        </w:rPr>
        <w:t>, исходя из следующего</w:t>
      </w:r>
      <w:r w:rsidRPr="00514596">
        <w:rPr>
          <w:noProof/>
          <w:position w:val="-12"/>
        </w:rPr>
        <w:t>:</w:t>
      </w:r>
    </w:p>
    <w:p w14:paraId="30DF0332" w14:textId="77777777" w:rsidR="00CD2CB8" w:rsidRDefault="00CD2CB8" w:rsidP="00CD2CB8">
      <w:pPr>
        <w:pStyle w:val="ConsPlusNormal"/>
        <w:numPr>
          <w:ilvl w:val="0"/>
          <w:numId w:val="43"/>
        </w:numPr>
        <w:spacing w:line="360" w:lineRule="auto"/>
        <w:ind w:left="851" w:hanging="284"/>
        <w:jc w:val="both"/>
        <w:rPr>
          <w:noProof/>
          <w:position w:val="-12"/>
        </w:rPr>
      </w:pPr>
      <w:r>
        <w:rPr>
          <w:noProof/>
          <w:position w:val="-12"/>
        </w:rPr>
        <w:t xml:space="preserve">расчетная величина собственных средств регулируемой организации, принимаемая в расчет корректировки необходимой валовой выручки, осуществляемой в связи с изменением (неисполнением) инвестиционной программы, не может превышать учтенную при установлении тарифов на год </w:t>
      </w:r>
      <w:r>
        <w:rPr>
          <w:noProof/>
          <w:position w:val="-12"/>
          <w:lang w:val="en-US"/>
        </w:rPr>
        <w:t>i</w:t>
      </w:r>
      <w:r w:rsidRPr="00355755">
        <w:rPr>
          <w:noProof/>
          <w:position w:val="-12"/>
        </w:rPr>
        <w:t>-2</w:t>
      </w:r>
      <w:r>
        <w:rPr>
          <w:noProof/>
          <w:position w:val="-12"/>
        </w:rPr>
        <w:t>;</w:t>
      </w:r>
    </w:p>
    <w:p w14:paraId="768A6DF3" w14:textId="02D02EE7" w:rsidR="00CD2CB8" w:rsidRDefault="00CD2CB8" w:rsidP="00CD2CB8">
      <w:pPr>
        <w:pStyle w:val="ConsPlusNormal"/>
        <w:numPr>
          <w:ilvl w:val="0"/>
          <w:numId w:val="43"/>
        </w:numPr>
        <w:spacing w:line="360" w:lineRule="auto"/>
        <w:ind w:left="851" w:hanging="284"/>
        <w:jc w:val="both"/>
        <w:rPr>
          <w:noProof/>
          <w:position w:val="-12"/>
        </w:rPr>
      </w:pPr>
      <w:r>
        <w:rPr>
          <w:noProof/>
          <w:position w:val="-12"/>
        </w:rPr>
        <w:t xml:space="preserve">ранее учтенные в необходимой валовой выручке средства в части возврата инвестированного капитала и дохода на инвестированный капита, </w:t>
      </w:r>
      <w:r w:rsidRPr="005D50CF">
        <w:rPr>
          <w:noProof/>
          <w:position w:val="-12"/>
        </w:rPr>
        <w:t>определенн</w:t>
      </w:r>
      <w:r>
        <w:rPr>
          <w:noProof/>
          <w:position w:val="-12"/>
        </w:rPr>
        <w:t>ые</w:t>
      </w:r>
      <w:r w:rsidRPr="005D50CF">
        <w:rPr>
          <w:noProof/>
          <w:position w:val="-12"/>
        </w:rPr>
        <w:t xml:space="preserve"> источником финансирования мероприятий инвестиционной программы организации, был</w:t>
      </w:r>
      <w:r>
        <w:rPr>
          <w:noProof/>
          <w:position w:val="-12"/>
        </w:rPr>
        <w:t>и</w:t>
      </w:r>
      <w:r w:rsidRPr="005D50CF">
        <w:rPr>
          <w:noProof/>
          <w:position w:val="-12"/>
        </w:rPr>
        <w:t xml:space="preserve"> компенсирован</w:t>
      </w:r>
      <w:r>
        <w:rPr>
          <w:noProof/>
          <w:position w:val="-12"/>
        </w:rPr>
        <w:t>ы</w:t>
      </w:r>
      <w:r w:rsidRPr="005D50CF">
        <w:rPr>
          <w:noProof/>
          <w:position w:val="-12"/>
        </w:rPr>
        <w:t xml:space="preserve"> </w:t>
      </w:r>
      <w:r>
        <w:rPr>
          <w:noProof/>
          <w:position w:val="-12"/>
        </w:rPr>
        <w:t xml:space="preserve">фактической </w:t>
      </w:r>
      <w:r w:rsidRPr="005D50CF">
        <w:rPr>
          <w:noProof/>
          <w:position w:val="-12"/>
        </w:rPr>
        <w:t>выручкой от регулируемой деятельности</w:t>
      </w:r>
      <w:r>
        <w:rPr>
          <w:noProof/>
          <w:position w:val="-12"/>
        </w:rPr>
        <w:t xml:space="preserve"> (пункты 35 и 36 Основ ценообразования № 1178).</w:t>
      </w:r>
    </w:p>
    <w:p w14:paraId="07A40BAB" w14:textId="3E85AF51" w:rsidR="000B6435" w:rsidRPr="000B1854" w:rsidRDefault="000B6435" w:rsidP="000B1854">
      <w:pPr>
        <w:pStyle w:val="ConsPlusNormal"/>
        <w:spacing w:line="360" w:lineRule="auto"/>
        <w:ind w:firstLine="709"/>
        <w:jc w:val="both"/>
        <w:rPr>
          <w:rFonts w:cstheme="minorBidi"/>
        </w:rPr>
      </w:pPr>
      <w:r w:rsidRPr="000B1854">
        <w:rPr>
          <w:rFonts w:cstheme="minorBidi"/>
        </w:rPr>
        <w:t xml:space="preserve">Для обоснования расчетной величины собственных средств </w:t>
      </w:r>
      <w:r w:rsidR="001831EE">
        <w:rPr>
          <w:rFonts w:cstheme="minorBidi"/>
        </w:rPr>
        <w:t>ПАО </w:t>
      </w:r>
      <w:r w:rsidRPr="000B1854">
        <w:rPr>
          <w:rFonts w:cstheme="minorBidi"/>
        </w:rPr>
        <w:t>«</w:t>
      </w:r>
      <w:proofErr w:type="spellStart"/>
      <w:r w:rsidR="00803C22">
        <w:rPr>
          <w:rFonts w:cstheme="minorBidi"/>
        </w:rPr>
        <w:t>Россети</w:t>
      </w:r>
      <w:proofErr w:type="spellEnd"/>
      <w:r w:rsidR="00803C22">
        <w:rPr>
          <w:rFonts w:cstheme="minorBidi"/>
        </w:rPr>
        <w:t xml:space="preserve"> </w:t>
      </w:r>
      <w:r w:rsidRPr="000B1854">
        <w:rPr>
          <w:rFonts w:cstheme="minorBidi"/>
        </w:rPr>
        <w:t>Ленэнерго» необходимо формировать расчет по фактическим показателям истекшего периода регулирования с документальным подтверждением размера составляющих расчета (данными бухгалтерской и статистической отчетности).</w:t>
      </w:r>
    </w:p>
    <w:p w14:paraId="37A90CD9" w14:textId="77777777" w:rsidR="00CD2CB8" w:rsidRPr="00AA6C3C" w:rsidRDefault="00CD2CB8" w:rsidP="00CD2CB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Постановлением Правительства Российской Федерации от 27.12.2019 № 1892 были внесены изменения в пункт 32 Основ ценообразования № 1178 следующего содержания:</w:t>
      </w:r>
    </w:p>
    <w:p w14:paraId="6B5EA730" w14:textId="77777777" w:rsidR="00CD2CB8" w:rsidRPr="00AA6C3C" w:rsidRDefault="00CD2CB8" w:rsidP="00CD2CB8">
      <w:pPr>
        <w:widowControl w:val="0"/>
        <w:pBdr>
          <w:top w:val="nil"/>
          <w:left w:val="nil"/>
          <w:bottom w:val="nil"/>
          <w:right w:val="nil"/>
          <w:between w:val="nil"/>
        </w:pBdr>
        <w:tabs>
          <w:tab w:val="left" w:pos="567"/>
        </w:tabs>
        <w:spacing w:line="360" w:lineRule="auto"/>
        <w:ind w:firstLine="709"/>
        <w:contextualSpacing/>
        <w:jc w:val="both"/>
        <w:rPr>
          <w:rFonts w:ascii="Myriad Pro" w:hAnsi="Myriad Pro"/>
          <w:sz w:val="26"/>
          <w:szCs w:val="26"/>
        </w:rPr>
      </w:pPr>
      <w:r w:rsidRPr="00AA6C3C">
        <w:rPr>
          <w:rFonts w:ascii="Myriad Pro" w:hAnsi="Myriad Pro"/>
          <w:sz w:val="26"/>
          <w:szCs w:val="26"/>
        </w:rPr>
        <w:t>«При ежегодной корректировке необходимой валовой выручки, осуществляемой в связи с изменением (неисполнением) инвестиционной программы, размер собственных средств сетевой организации на реализацию инвестиционной программы, предусмотренных в необходимой валовой выручке, определяется с учетом:</w:t>
      </w:r>
    </w:p>
    <w:p w14:paraId="2940CBC8" w14:textId="77777777" w:rsidR="00CD2CB8" w:rsidRPr="00AA6C3C" w:rsidRDefault="00CD2CB8" w:rsidP="00CD2CB8">
      <w:pPr>
        <w:pStyle w:val="a3"/>
        <w:widowControl w:val="0"/>
        <w:numPr>
          <w:ilvl w:val="0"/>
          <w:numId w:val="36"/>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величины фактической стоимости (процентов) заемных средств, привлеченных для осуществления регулируемой деятельности;</w:t>
      </w:r>
    </w:p>
    <w:p w14:paraId="35D68E80" w14:textId="77777777" w:rsidR="00CD2CB8" w:rsidRPr="00AA6C3C" w:rsidRDefault="00CD2CB8" w:rsidP="00CD2CB8">
      <w:pPr>
        <w:pStyle w:val="a3"/>
        <w:widowControl w:val="0"/>
        <w:numPr>
          <w:ilvl w:val="0"/>
          <w:numId w:val="36"/>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 xml:space="preserve">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w:t>
      </w:r>
      <w:r w:rsidRPr="00AA6C3C">
        <w:rPr>
          <w:rFonts w:ascii="Myriad Pro" w:hAnsi="Myriad Pro"/>
          <w:sz w:val="26"/>
          <w:szCs w:val="26"/>
        </w:rPr>
        <w:lastRenderedPageBreak/>
        <w:t xml:space="preserve">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w:t>
      </w:r>
      <w:r>
        <w:rPr>
          <w:rFonts w:ascii="Myriad Pro" w:hAnsi="Myriad Pro"/>
          <w:sz w:val="26"/>
          <w:szCs w:val="26"/>
        </w:rPr>
        <w:t>Основ ценообразования № 1178</w:t>
      </w:r>
      <w:r w:rsidRPr="00AA6C3C">
        <w:rPr>
          <w:rFonts w:ascii="Myriad Pro" w:hAnsi="Myriad Pro"/>
          <w:sz w:val="26"/>
          <w:szCs w:val="26"/>
        </w:rPr>
        <w:t>;</w:t>
      </w:r>
    </w:p>
    <w:p w14:paraId="03258BFC" w14:textId="77777777" w:rsidR="00CD2CB8" w:rsidRPr="00AA6C3C" w:rsidRDefault="00CD2CB8" w:rsidP="00CD2CB8">
      <w:pPr>
        <w:pStyle w:val="a3"/>
        <w:widowControl w:val="0"/>
        <w:numPr>
          <w:ilvl w:val="0"/>
          <w:numId w:val="36"/>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расходов по списанию задолженности, признанной безнадежной к взысканию в соответствии с Налоговым кодексом Российской Федерации за последний отчетный год, за который имеются фактические данные;</w:t>
      </w:r>
    </w:p>
    <w:p w14:paraId="527800F6" w14:textId="77777777" w:rsidR="00CD2CB8" w:rsidRPr="00AA6C3C" w:rsidRDefault="00CD2CB8" w:rsidP="00CD2CB8">
      <w:pPr>
        <w:pStyle w:val="a3"/>
        <w:widowControl w:val="0"/>
        <w:numPr>
          <w:ilvl w:val="0"/>
          <w:numId w:val="36"/>
        </w:numPr>
        <w:pBdr>
          <w:top w:val="nil"/>
          <w:left w:val="nil"/>
          <w:bottom w:val="nil"/>
          <w:right w:val="nil"/>
          <w:between w:val="nil"/>
        </w:pBdr>
        <w:tabs>
          <w:tab w:val="left" w:pos="567"/>
        </w:tabs>
        <w:spacing w:after="0" w:line="360" w:lineRule="auto"/>
        <w:ind w:left="0" w:firstLine="567"/>
        <w:jc w:val="both"/>
        <w:rPr>
          <w:rFonts w:ascii="Myriad Pro" w:hAnsi="Myriad Pro"/>
          <w:sz w:val="26"/>
          <w:szCs w:val="26"/>
        </w:rPr>
      </w:pPr>
      <w:r w:rsidRPr="00AA6C3C">
        <w:rPr>
          <w:rFonts w:ascii="Myriad Pro" w:hAnsi="Myriad Pro"/>
          <w:sz w:val="26"/>
          <w:szCs w:val="26"/>
        </w:rPr>
        <w:t>фактических расходов из прибыли (направленных в том числе на погашение кредитов, привлеченных для осуществления регулируемой деятельности в соответствии с утвержденной в установленном порядке инвестиционной программой), признанных регулирующим органом экономически обоснованными.»</w:t>
      </w:r>
    </w:p>
    <w:p w14:paraId="60C9C2F8" w14:textId="3FB7153D" w:rsidR="00CD2CB8" w:rsidRPr="005963D1" w:rsidRDefault="00CD2CB8" w:rsidP="00CD2CB8">
      <w:pPr>
        <w:pStyle w:val="ConsPlusNormal"/>
        <w:spacing w:line="360" w:lineRule="auto"/>
        <w:ind w:firstLine="567"/>
        <w:jc w:val="both"/>
        <w:rPr>
          <w:noProof/>
          <w:position w:val="-12"/>
        </w:rPr>
      </w:pPr>
      <w:r>
        <w:rPr>
          <w:noProof/>
          <w:position w:val="-12"/>
        </w:rPr>
        <w:t>Пунктом 42 Методических укзаний № 228-э  не установлено ограничение, определяющ</w:t>
      </w:r>
      <w:r w:rsidR="000B6435">
        <w:rPr>
          <w:noProof/>
          <w:position w:val="-12"/>
        </w:rPr>
        <w:t>е</w:t>
      </w:r>
      <w:r>
        <w:rPr>
          <w:noProof/>
          <w:position w:val="-12"/>
        </w:rPr>
        <w:t xml:space="preserve">е возможность формирования отрицательного значения расчетной величины собственных средств. Вместе с тем Исполнитель правомерно полагает, что отрицательное или нулевое значение расчетной величины собственных средств будет свидетельствовать об отсутствии собственных средств у регулируемой организации на реализацию инвестиционной программы в объеме, учтенном при установлении тарифов в </w:t>
      </w:r>
      <w:r w:rsidRPr="00591E8A">
        <w:rPr>
          <w:noProof/>
          <w:position w:val="-12"/>
        </w:rPr>
        <w:t xml:space="preserve">году </w:t>
      </w:r>
      <w:r w:rsidRPr="00591E8A">
        <w:rPr>
          <w:noProof/>
          <w:position w:val="-12"/>
          <w:lang w:val="en-US"/>
        </w:rPr>
        <w:t>i</w:t>
      </w:r>
      <w:r w:rsidRPr="00591E8A">
        <w:rPr>
          <w:noProof/>
          <w:position w:val="-12"/>
        </w:rPr>
        <w:t>-2. Следовательно, в случае если расчетная величина собственных средств примет отрицательное значение, корректировка необходимой валовой выручки на i-тый год долгосрочного периода регулирования, осуществляемая в связи с изменением (неисполнением) инвестиционной программы на (i-1)-й год, примет нулевое значение.</w:t>
      </w:r>
      <w:r>
        <w:rPr>
          <w:noProof/>
          <w:position w:val="-12"/>
        </w:rPr>
        <w:t xml:space="preserve"> </w:t>
      </w:r>
    </w:p>
    <w:p w14:paraId="3749A0A0" w14:textId="77777777" w:rsidR="00CD2CB8" w:rsidRPr="00E41BD2" w:rsidRDefault="00CD2CB8" w:rsidP="00803C22">
      <w:pPr>
        <w:spacing w:after="0" w:line="360" w:lineRule="auto"/>
        <w:ind w:firstLine="567"/>
        <w:jc w:val="both"/>
        <w:rPr>
          <w:rFonts w:ascii="Myriad Pro" w:hAnsi="Myriad Pro"/>
          <w:b/>
          <w:color w:val="FF0000"/>
          <w:sz w:val="26"/>
          <w:szCs w:val="26"/>
        </w:rPr>
      </w:pPr>
      <w:bookmarkStart w:id="46" w:name="_Hlk52718390"/>
      <w:r w:rsidRPr="00591E8A">
        <w:rPr>
          <w:rFonts w:ascii="Myriad Pro" w:hAnsi="Myriad Pro"/>
          <w:sz w:val="26"/>
          <w:szCs w:val="26"/>
        </w:rPr>
        <w:t>В связи с отсутствием в нормативных</w:t>
      </w:r>
      <w:r>
        <w:rPr>
          <w:rFonts w:ascii="Myriad Pro" w:hAnsi="Myriad Pro"/>
          <w:sz w:val="26"/>
          <w:szCs w:val="26"/>
        </w:rPr>
        <w:t xml:space="preserve"> </w:t>
      </w:r>
      <w:r w:rsidRPr="00E41BD2">
        <w:rPr>
          <w:rFonts w:ascii="Myriad Pro" w:hAnsi="Myriad Pro"/>
          <w:sz w:val="26"/>
          <w:szCs w:val="26"/>
        </w:rPr>
        <w:t xml:space="preserve">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представления </w:t>
      </w:r>
      <w:r w:rsidRPr="00E41BD2">
        <w:rPr>
          <w:rFonts w:ascii="Myriad Pro" w:hAnsi="Myriad Pro"/>
          <w:sz w:val="26"/>
          <w:szCs w:val="26"/>
        </w:rPr>
        <w:lastRenderedPageBreak/>
        <w:t>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46"/>
    <w:p w14:paraId="1EA3EF9F" w14:textId="77777777" w:rsidR="00CD2CB8" w:rsidRPr="001F2F4D" w:rsidRDefault="00CD2CB8" w:rsidP="00803C22">
      <w:pPr>
        <w:autoSpaceDE w:val="0"/>
        <w:autoSpaceDN w:val="0"/>
        <w:adjustRightInd w:val="0"/>
        <w:spacing w:after="0" w:line="360" w:lineRule="auto"/>
        <w:ind w:firstLine="567"/>
        <w:jc w:val="both"/>
        <w:rPr>
          <w:rFonts w:ascii="Myriad Pro" w:hAnsi="Myriad Pro"/>
          <w:sz w:val="26"/>
          <w:szCs w:val="26"/>
        </w:rPr>
      </w:pPr>
      <w:r w:rsidRPr="001F2F4D">
        <w:rPr>
          <w:rFonts w:ascii="Myriad Pro" w:hAnsi="Myriad Pro"/>
          <w:sz w:val="26"/>
          <w:szCs w:val="26"/>
        </w:rPr>
        <w:t>Вместе с тем Исполнитель отмечает, что Основами ценообразования № 1178 предусмотрено исключение экономически необоснованных расходов территориальной сетевой организации. Инвестиционные мероприятия, предусмотренные и фактически профинансированные в периоде регулирования согласно инвестиционной программе, утвержденной (скорректированной) в установленном порядке в течение периода регулирования, являются экономически обоснованными и должны быть учтены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122C63E8" w14:textId="77777777" w:rsidR="00CD2CB8" w:rsidRPr="001F2F4D" w:rsidRDefault="00CD2CB8" w:rsidP="00CD2CB8">
      <w:pPr>
        <w:pStyle w:val="a3"/>
        <w:numPr>
          <w:ilvl w:val="0"/>
          <w:numId w:val="40"/>
        </w:numPr>
        <w:autoSpaceDE w:val="0"/>
        <w:autoSpaceDN w:val="0"/>
        <w:adjustRightInd w:val="0"/>
        <w:spacing w:after="0" w:line="360" w:lineRule="auto"/>
        <w:ind w:left="0" w:firstLine="567"/>
        <w:jc w:val="both"/>
        <w:rPr>
          <w:rFonts w:ascii="Myriad Pro" w:hAnsi="Myriad Pro"/>
          <w:sz w:val="26"/>
          <w:szCs w:val="26"/>
        </w:rPr>
      </w:pPr>
      <w:r w:rsidRPr="001F2F4D">
        <w:rPr>
          <w:rFonts w:ascii="Myriad Pro" w:hAnsi="Myriad Pro"/>
          <w:sz w:val="26"/>
          <w:szCs w:val="26"/>
        </w:rPr>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w:t>
      </w:r>
      <w:r w:rsidRPr="003E6709">
        <w:rPr>
          <w:rFonts w:ascii="Myriad Pro" w:hAnsi="Myriad Pro"/>
          <w:sz w:val="26"/>
          <w:szCs w:val="26"/>
        </w:rPr>
        <w:t xml:space="preserve"> целях обеспечения надежности работы электрических станций, присоединяемых энергопринимающих устройств и ранее </w:t>
      </w:r>
      <w:r w:rsidRPr="003E6709">
        <w:rPr>
          <w:rFonts w:ascii="Myriad Pro" w:hAnsi="Myriad Pro"/>
          <w:sz w:val="26"/>
          <w:szCs w:val="26"/>
        </w:rPr>
        <w:lastRenderedPageBreak/>
        <w:t xml:space="preserve">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w:t>
      </w:r>
      <w:r w:rsidRPr="001F2F4D">
        <w:rPr>
          <w:rFonts w:ascii="Myriad Pro" w:hAnsi="Myriad Pro"/>
          <w:sz w:val="26"/>
          <w:szCs w:val="26"/>
        </w:rPr>
        <w:t>параметров надежности и качества электрической энергии, включаются в цену (тариф) на услуги по передаче электрической энергии</w:t>
      </w:r>
      <w:r w:rsidRPr="001F2F4D">
        <w:rPr>
          <w:rFonts w:eastAsiaTheme="minorEastAsia"/>
        </w:rPr>
        <w:t xml:space="preserve"> </w:t>
      </w:r>
      <w:r w:rsidRPr="001F2F4D">
        <w:rPr>
          <w:rFonts w:ascii="Myriad Pro" w:hAnsi="Myriad Pro"/>
          <w:sz w:val="26"/>
          <w:szCs w:val="26"/>
        </w:rPr>
        <w:t>на основании утвержденной в установленном порядке инвестиционной программы сетевой организации.</w:t>
      </w:r>
    </w:p>
    <w:p w14:paraId="4C017726" w14:textId="031EAFAA" w:rsidR="00CD2CB8" w:rsidRDefault="00CD2CB8" w:rsidP="00CD2CB8">
      <w:pPr>
        <w:autoSpaceDE w:val="0"/>
        <w:autoSpaceDN w:val="0"/>
        <w:adjustRightInd w:val="0"/>
        <w:spacing w:line="360" w:lineRule="auto"/>
        <w:ind w:firstLine="567"/>
        <w:jc w:val="both"/>
        <w:rPr>
          <w:rFonts w:ascii="Myriad Pro" w:hAnsi="Myriad Pro"/>
          <w:sz w:val="26"/>
          <w:szCs w:val="26"/>
        </w:rPr>
      </w:pPr>
      <w:r w:rsidRPr="001F2F4D">
        <w:rPr>
          <w:rFonts w:ascii="Myriad Pro" w:hAnsi="Myriad Pro"/>
          <w:sz w:val="26"/>
          <w:szCs w:val="26"/>
        </w:rPr>
        <w:t>Исполнитель отмечает, что выполнение мероприятий инвестиционной</w:t>
      </w:r>
      <w:r w:rsidRPr="00591E8A">
        <w:rPr>
          <w:rFonts w:ascii="Myriad Pro" w:hAnsi="Myriad Pro"/>
          <w:sz w:val="26"/>
          <w:szCs w:val="26"/>
        </w:rPr>
        <w:t xml:space="preserve"> программы </w:t>
      </w:r>
      <w:r w:rsidR="001831EE">
        <w:rPr>
          <w:rFonts w:ascii="Myriad Pro" w:hAnsi="Myriad Pro"/>
          <w:sz w:val="26"/>
          <w:szCs w:val="26"/>
        </w:rPr>
        <w:t>ПАО </w:t>
      </w:r>
      <w:r w:rsidRPr="00591E8A">
        <w:rPr>
          <w:rFonts w:ascii="Myriad Pro" w:hAnsi="Myriad Pro"/>
          <w:sz w:val="26"/>
          <w:szCs w:val="26"/>
        </w:rPr>
        <w:t>«</w:t>
      </w:r>
      <w:proofErr w:type="spellStart"/>
      <w:r w:rsidR="00803C22">
        <w:rPr>
          <w:rFonts w:ascii="Myriad Pro" w:hAnsi="Myriad Pro"/>
          <w:sz w:val="26"/>
          <w:szCs w:val="26"/>
        </w:rPr>
        <w:t>Россети</w:t>
      </w:r>
      <w:proofErr w:type="spellEnd"/>
      <w:r w:rsidR="00803C22">
        <w:rPr>
          <w:rFonts w:ascii="Myriad Pro" w:hAnsi="Myriad Pro"/>
          <w:sz w:val="26"/>
          <w:szCs w:val="26"/>
        </w:rPr>
        <w:t xml:space="preserve"> </w:t>
      </w:r>
      <w:r w:rsidRPr="00591E8A">
        <w:rPr>
          <w:rFonts w:ascii="Myriad Pro" w:hAnsi="Myriad Pro"/>
          <w:sz w:val="26"/>
          <w:szCs w:val="26"/>
        </w:rPr>
        <w:t xml:space="preserve">Ленэнерго» направлено на перспективное развитие электрических сетей и энергопринимающих </w:t>
      </w:r>
      <w:r w:rsidRPr="003E6709">
        <w:rPr>
          <w:rFonts w:ascii="Myriad Pro" w:hAnsi="Myriad Pro"/>
          <w:sz w:val="26"/>
          <w:szCs w:val="26"/>
        </w:rPr>
        <w:t>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6F44CBA9" w14:textId="77777777" w:rsidR="00CD2CB8" w:rsidRPr="001F2F4D" w:rsidRDefault="00CD2CB8" w:rsidP="00CD2CB8">
      <w:pPr>
        <w:pStyle w:val="a3"/>
        <w:numPr>
          <w:ilvl w:val="0"/>
          <w:numId w:val="40"/>
        </w:numPr>
        <w:tabs>
          <w:tab w:val="left" w:pos="1134"/>
        </w:tabs>
        <w:autoSpaceDE w:val="0"/>
        <w:autoSpaceDN w:val="0"/>
        <w:adjustRightInd w:val="0"/>
        <w:spacing w:after="0" w:line="360" w:lineRule="auto"/>
        <w:ind w:left="0" w:firstLine="567"/>
        <w:jc w:val="both"/>
        <w:rPr>
          <w:rFonts w:ascii="Myriad Pro" w:hAnsi="Myriad Pro"/>
          <w:sz w:val="26"/>
          <w:szCs w:val="26"/>
        </w:rPr>
      </w:pPr>
      <w:r w:rsidRPr="00B170E1">
        <w:rPr>
          <w:rFonts w:ascii="Myriad Pro" w:hAnsi="Myriad Pro"/>
          <w:sz w:val="26"/>
          <w:szCs w:val="26"/>
        </w:rPr>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w:t>
      </w:r>
      <w:r w:rsidRPr="001F2F4D">
        <w:rPr>
          <w:rFonts w:ascii="Myriad Pro" w:hAnsi="Myriad Pro"/>
          <w:sz w:val="26"/>
          <w:szCs w:val="26"/>
        </w:rPr>
        <w:t xml:space="preserve">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3D4610F3" w14:textId="77777777" w:rsidR="00CD2CB8" w:rsidRPr="001F2F4D" w:rsidRDefault="00CD2CB8" w:rsidP="00CD2CB8">
      <w:pPr>
        <w:numPr>
          <w:ilvl w:val="0"/>
          <w:numId w:val="37"/>
        </w:numPr>
        <w:autoSpaceDE w:val="0"/>
        <w:autoSpaceDN w:val="0"/>
        <w:adjustRightInd w:val="0"/>
        <w:spacing w:after="0" w:line="360" w:lineRule="auto"/>
        <w:ind w:left="0" w:firstLine="567"/>
        <w:contextualSpacing/>
        <w:jc w:val="both"/>
        <w:rPr>
          <w:rFonts w:ascii="Myriad Pro" w:eastAsia="Calibri" w:hAnsi="Myriad Pro"/>
          <w:sz w:val="26"/>
          <w:szCs w:val="26"/>
        </w:rPr>
      </w:pPr>
      <w:r w:rsidRPr="001F2F4D">
        <w:rPr>
          <w:rFonts w:ascii="Myriad Pro" w:eastAsia="Calibri"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44050C2D" w14:textId="77777777" w:rsidR="00CD2CB8" w:rsidRPr="003E6709" w:rsidRDefault="00CD2CB8" w:rsidP="00CD2CB8">
      <w:pPr>
        <w:numPr>
          <w:ilvl w:val="0"/>
          <w:numId w:val="37"/>
        </w:numPr>
        <w:autoSpaceDE w:val="0"/>
        <w:autoSpaceDN w:val="0"/>
        <w:adjustRightInd w:val="0"/>
        <w:spacing w:after="0" w:line="360" w:lineRule="auto"/>
        <w:ind w:left="0" w:firstLine="567"/>
        <w:contextualSpacing/>
        <w:jc w:val="both"/>
        <w:rPr>
          <w:rFonts w:ascii="Myriad Pro" w:eastAsia="Calibri" w:hAnsi="Myriad Pro"/>
          <w:sz w:val="26"/>
          <w:szCs w:val="26"/>
        </w:rPr>
      </w:pPr>
      <w:r w:rsidRPr="001F2F4D">
        <w:rPr>
          <w:rFonts w:ascii="Myriad Pro" w:eastAsia="Calibri"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w:t>
      </w:r>
      <w:r w:rsidRPr="003E6709">
        <w:rPr>
          <w:rFonts w:ascii="Myriad Pro" w:eastAsia="Calibri" w:hAnsi="Myriad Pro"/>
          <w:sz w:val="26"/>
          <w:szCs w:val="26"/>
        </w:rPr>
        <w:t xml:space="preserve"> программы;</w:t>
      </w:r>
    </w:p>
    <w:p w14:paraId="10B0E248" w14:textId="77777777" w:rsidR="00CD2CB8" w:rsidRPr="003E6709" w:rsidRDefault="00CD2CB8" w:rsidP="00CD2CB8">
      <w:pPr>
        <w:numPr>
          <w:ilvl w:val="0"/>
          <w:numId w:val="37"/>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lastRenderedPageBreak/>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6CE5A604" w14:textId="77777777" w:rsidR="00CD2CB8" w:rsidRPr="001F2F4D" w:rsidRDefault="00CD2CB8" w:rsidP="00CD2CB8">
      <w:pPr>
        <w:numPr>
          <w:ilvl w:val="0"/>
          <w:numId w:val="38"/>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411EDAB1" w14:textId="77777777" w:rsidR="00CD2CB8" w:rsidRPr="003E6709" w:rsidRDefault="00CD2CB8" w:rsidP="00CD2CB8">
      <w:pPr>
        <w:numPr>
          <w:ilvl w:val="0"/>
          <w:numId w:val="38"/>
        </w:numPr>
        <w:autoSpaceDE w:val="0"/>
        <w:autoSpaceDN w:val="0"/>
        <w:adjustRightInd w:val="0"/>
        <w:spacing w:after="0" w:line="360" w:lineRule="auto"/>
        <w:ind w:left="0" w:firstLine="567"/>
        <w:contextualSpacing/>
        <w:jc w:val="both"/>
        <w:rPr>
          <w:rFonts w:ascii="Myriad Pro" w:eastAsia="Calibri" w:hAnsi="Myriad Pro"/>
          <w:sz w:val="26"/>
          <w:szCs w:val="26"/>
        </w:rPr>
      </w:pPr>
      <w:r w:rsidRPr="001F2F4D">
        <w:rPr>
          <w:rFonts w:ascii="Myriad Pro" w:eastAsia="Calibri" w:hAnsi="Myriad Pro"/>
          <w:sz w:val="26"/>
          <w:szCs w:val="26"/>
        </w:rPr>
        <w:t>эффективность использования направляемых в рамках инвестиционной программы</w:t>
      </w:r>
      <w:r w:rsidRPr="003E6709">
        <w:rPr>
          <w:rFonts w:ascii="Myriad Pro" w:eastAsia="Calibri" w:hAnsi="Myriad Pro"/>
          <w:sz w:val="26"/>
          <w:szCs w:val="26"/>
        </w:rPr>
        <w:t xml:space="preserve"> на капитальные вложения средств федерального бюджета;</w:t>
      </w:r>
    </w:p>
    <w:p w14:paraId="57B8A03A" w14:textId="77777777" w:rsidR="00CD2CB8" w:rsidRPr="003E6709" w:rsidRDefault="00CD2CB8" w:rsidP="00CD2CB8">
      <w:pPr>
        <w:numPr>
          <w:ilvl w:val="0"/>
          <w:numId w:val="38"/>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60E7A86F" w14:textId="77777777" w:rsidR="00CD2CB8" w:rsidRPr="003E6709" w:rsidRDefault="00CD2CB8" w:rsidP="00CD2CB8">
      <w:pPr>
        <w:numPr>
          <w:ilvl w:val="0"/>
          <w:numId w:val="38"/>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3235A296" w14:textId="77777777" w:rsidR="00CD2CB8" w:rsidRPr="003E6709" w:rsidRDefault="00CD2CB8" w:rsidP="00CD2CB8">
      <w:pPr>
        <w:numPr>
          <w:ilvl w:val="0"/>
          <w:numId w:val="39"/>
        </w:numPr>
        <w:autoSpaceDE w:val="0"/>
        <w:autoSpaceDN w:val="0"/>
        <w:adjustRightInd w:val="0"/>
        <w:spacing w:after="0" w:line="360" w:lineRule="auto"/>
        <w:ind w:left="0" w:firstLine="567"/>
        <w:contextualSpacing/>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4EAB1C6C" w14:textId="77777777" w:rsidR="00CD2CB8" w:rsidRDefault="00CD2CB8" w:rsidP="00CD2CB8">
      <w:pPr>
        <w:numPr>
          <w:ilvl w:val="0"/>
          <w:numId w:val="39"/>
        </w:numPr>
        <w:autoSpaceDE w:val="0"/>
        <w:autoSpaceDN w:val="0"/>
        <w:adjustRightInd w:val="0"/>
        <w:spacing w:after="0" w:line="360" w:lineRule="auto"/>
        <w:ind w:left="0" w:firstLine="567"/>
        <w:contextualSpacing/>
        <w:jc w:val="both"/>
        <w:rPr>
          <w:rFonts w:ascii="Myriad Pro" w:eastAsia="Calibri" w:hAnsi="Myriad Pro"/>
          <w:sz w:val="26"/>
          <w:szCs w:val="26"/>
        </w:rPr>
      </w:pPr>
      <w:r w:rsidRPr="001F2F4D">
        <w:rPr>
          <w:rFonts w:ascii="Myriad Pro" w:eastAsia="Calibri"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w:t>
      </w:r>
      <w:r w:rsidRPr="003E6709">
        <w:rPr>
          <w:rFonts w:ascii="Myriad Pro" w:eastAsia="Calibri" w:hAnsi="Myriad Pro"/>
          <w:sz w:val="26"/>
          <w:szCs w:val="26"/>
        </w:rPr>
        <w:t xml:space="preserve"> в области государственного регулирования цен </w:t>
      </w:r>
      <w:r w:rsidRPr="003E6709">
        <w:rPr>
          <w:rFonts w:ascii="Myriad Pro" w:eastAsia="Calibri" w:hAnsi="Myriad Pro"/>
          <w:sz w:val="26"/>
          <w:szCs w:val="26"/>
        </w:rPr>
        <w:lastRenderedPageBreak/>
        <w:t>(тарифов),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156E4376" w14:textId="77777777" w:rsidR="00CD2CB8" w:rsidRPr="001F2F4D" w:rsidRDefault="00CD2CB8" w:rsidP="00CD2CB8">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В соответствии с пунктом </w:t>
      </w:r>
      <w:r w:rsidRPr="00853BB8">
        <w:rPr>
          <w:rFonts w:ascii="Myriad Pro" w:eastAsia="Calibri" w:hAnsi="Myriad Pro"/>
          <w:sz w:val="26"/>
          <w:szCs w:val="26"/>
        </w:rPr>
        <w:t>36</w:t>
      </w:r>
      <w:r>
        <w:rPr>
          <w:rFonts w:ascii="Myriad Pro" w:eastAsia="Calibri" w:hAnsi="Myriad Pro"/>
          <w:sz w:val="26"/>
          <w:szCs w:val="26"/>
        </w:rPr>
        <w:t xml:space="preserve"> Правил № 977</w:t>
      </w:r>
      <w:r w:rsidRPr="00853BB8">
        <w:rPr>
          <w:rFonts w:ascii="Myriad Pro" w:eastAsia="Calibri" w:hAnsi="Myriad Pro"/>
          <w:sz w:val="26"/>
          <w:szCs w:val="26"/>
        </w:rPr>
        <w:t xml:space="preserve"> </w:t>
      </w:r>
      <w:r>
        <w:rPr>
          <w:rFonts w:ascii="Myriad Pro" w:eastAsia="Calibri" w:hAnsi="Myriad Pro"/>
          <w:sz w:val="26"/>
          <w:szCs w:val="26"/>
        </w:rPr>
        <w:t>в</w:t>
      </w:r>
      <w:r w:rsidRPr="00853BB8">
        <w:rPr>
          <w:rFonts w:ascii="Myriad Pro" w:eastAsia="Calibri" w:hAnsi="Myriad Pro"/>
          <w:sz w:val="26"/>
          <w:szCs w:val="26"/>
        </w:rPr>
        <w:t xml:space="preserve"> случае если по истечении 30 календарных дней со дня размещения Министерством энергетики Российской Федерации уведомления о принятии к рассмотрению проекта инвестиционной программы или по истечении 20 календарных дней со дня размещения Министерством энергетики Российской Федерации уведомления о принятии к рассмотрению доработанного проекта инвестиционной </w:t>
      </w:r>
      <w:r w:rsidRPr="001F2F4D">
        <w:rPr>
          <w:rFonts w:ascii="Myriad Pro" w:eastAsia="Calibri" w:hAnsi="Myriad Pro"/>
          <w:sz w:val="26"/>
          <w:szCs w:val="26"/>
        </w:rPr>
        <w:t>программы информация о позиции Федеральной антимонопольной службы и (или) высших исполнительных органов государственной власти субъектов Российской Федерации, указанных в подпункте «д» пункта 18 Правил № 977, по проекту инвестиционной программы не поступила в Министерство энергетики Российской Федерации, проект инвестиционной программы считается согласованным с указанными органами исполнительной власти (организацией).</w:t>
      </w:r>
    </w:p>
    <w:p w14:paraId="421ED2BE" w14:textId="77777777" w:rsidR="00CD2CB8" w:rsidRPr="00853BB8" w:rsidRDefault="00CD2CB8" w:rsidP="00CD2CB8">
      <w:pPr>
        <w:spacing w:line="360" w:lineRule="auto"/>
        <w:ind w:firstLine="567"/>
        <w:jc w:val="both"/>
        <w:rPr>
          <w:rFonts w:ascii="Myriad Pro" w:eastAsia="Calibri" w:hAnsi="Myriad Pro"/>
          <w:sz w:val="26"/>
          <w:szCs w:val="26"/>
        </w:rPr>
      </w:pPr>
      <w:r w:rsidRPr="001F2F4D">
        <w:rPr>
          <w:rFonts w:ascii="Myriad Pro" w:eastAsia="Calibri" w:hAnsi="Myriad Pro"/>
          <w:sz w:val="26"/>
          <w:szCs w:val="26"/>
        </w:rPr>
        <w:t>В соответствии с пунктом 43 Правил № 977 Министерство энергетики Российской Федерации утверждает инвестиционную программу с учетом результатов осуществления контроля за реализацией инвестиционных программ в предыдущих периодах (при реализации инвестиционных программ в предыдущих периодах) при наличии соответствующих</w:t>
      </w:r>
      <w:r w:rsidRPr="00267BA9">
        <w:rPr>
          <w:rFonts w:ascii="Myriad Pro" w:eastAsia="Calibri" w:hAnsi="Myriad Pro"/>
          <w:b/>
          <w:bCs/>
          <w:sz w:val="26"/>
          <w:szCs w:val="26"/>
          <w:u w:val="single"/>
        </w:rPr>
        <w:t xml:space="preserve"> </w:t>
      </w:r>
      <w:r w:rsidRPr="001F2F4D">
        <w:rPr>
          <w:rFonts w:ascii="Myriad Pro" w:eastAsia="Calibri" w:hAnsi="Myriad Pro"/>
          <w:sz w:val="26"/>
          <w:szCs w:val="26"/>
        </w:rPr>
        <w:t>согласований и отсутствии предложений по доработке проекта инвестиционной программы, предусмотренных пунктами 23, 25 и 32 Правил № 977, в срок до 1 ноября года,</w:t>
      </w:r>
      <w:r w:rsidRPr="00853BB8">
        <w:rPr>
          <w:rFonts w:ascii="Myriad Pro" w:eastAsia="Calibri" w:hAnsi="Myriad Pro"/>
          <w:sz w:val="26"/>
          <w:szCs w:val="26"/>
        </w:rPr>
        <w:t xml:space="preserve"> в котором в Министерство энергетики Российской Федерации было направлено соответствующее заявление, а в случаях, предусмотренных пунктами 37 - 40 Правил</w:t>
      </w:r>
      <w:r>
        <w:rPr>
          <w:rFonts w:ascii="Myriad Pro" w:eastAsia="Calibri" w:hAnsi="Myriad Pro"/>
          <w:sz w:val="26"/>
          <w:szCs w:val="26"/>
        </w:rPr>
        <w:t xml:space="preserve"> № 977</w:t>
      </w:r>
      <w:r w:rsidRPr="00853BB8">
        <w:rPr>
          <w:rFonts w:ascii="Myriad Pro" w:eastAsia="Calibri" w:hAnsi="Myriad Pro"/>
          <w:sz w:val="26"/>
          <w:szCs w:val="26"/>
        </w:rPr>
        <w:t>, - в течение 15 рабочих дней после размещения субъектом электроэнергетики на официальном сайте системы итогового проекта инвестиционной программы в соответствии с пунктом 41 Правил</w:t>
      </w:r>
      <w:r>
        <w:rPr>
          <w:rFonts w:ascii="Myriad Pro" w:eastAsia="Calibri" w:hAnsi="Myriad Pro"/>
          <w:sz w:val="26"/>
          <w:szCs w:val="26"/>
        </w:rPr>
        <w:t xml:space="preserve"> № 977</w:t>
      </w:r>
      <w:r w:rsidRPr="00853BB8">
        <w:rPr>
          <w:rFonts w:ascii="Myriad Pro" w:eastAsia="Calibri" w:hAnsi="Myriad Pro"/>
          <w:sz w:val="26"/>
          <w:szCs w:val="26"/>
        </w:rPr>
        <w:t>.</w:t>
      </w:r>
    </w:p>
    <w:p w14:paraId="3387AACD" w14:textId="77777777" w:rsidR="00CD2CB8" w:rsidRDefault="00CD2CB8" w:rsidP="00CD2CB8">
      <w:pPr>
        <w:autoSpaceDE w:val="0"/>
        <w:autoSpaceDN w:val="0"/>
        <w:adjustRightInd w:val="0"/>
        <w:spacing w:line="360" w:lineRule="auto"/>
        <w:ind w:firstLine="567"/>
        <w:contextualSpacing/>
        <w:jc w:val="both"/>
        <w:rPr>
          <w:rFonts w:ascii="Myriad Pro" w:eastAsia="Calibri" w:hAnsi="Myriad Pro"/>
          <w:sz w:val="26"/>
          <w:szCs w:val="26"/>
        </w:rPr>
      </w:pPr>
      <w:r w:rsidRPr="001F2F4D">
        <w:rPr>
          <w:rFonts w:ascii="Myriad Pro" w:eastAsia="Calibri" w:hAnsi="Myriad Pro"/>
          <w:sz w:val="26"/>
          <w:szCs w:val="26"/>
        </w:rPr>
        <w:lastRenderedPageBreak/>
        <w:t>Абзацем 7 статьи 32 Основ ценообразования № 1178 определено, что 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соответствии с пунктом 87 Основ ценообразования № 1178</w:t>
      </w:r>
      <w:r w:rsidRPr="00F30DD6">
        <w:rPr>
          <w:rFonts w:ascii="Myriad Pro" w:eastAsia="Calibri" w:hAnsi="Myriad Pro"/>
          <w:sz w:val="26"/>
          <w:szCs w:val="26"/>
        </w:rPr>
        <w:t xml:space="preserve">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w:t>
      </w:r>
    </w:p>
    <w:p w14:paraId="76B043E6" w14:textId="77777777" w:rsidR="00CD2CB8" w:rsidRPr="001F2F4D" w:rsidRDefault="00CD2CB8" w:rsidP="00CD2CB8">
      <w:pPr>
        <w:spacing w:line="360" w:lineRule="auto"/>
        <w:ind w:firstLine="567"/>
        <w:jc w:val="both"/>
        <w:rPr>
          <w:rFonts w:ascii="Myriad Pro" w:hAnsi="Myriad Pro"/>
          <w:sz w:val="26"/>
          <w:szCs w:val="26"/>
        </w:rPr>
      </w:pPr>
      <w:r w:rsidRPr="001F2F4D">
        <w:rPr>
          <w:rFonts w:ascii="Myriad Pro" w:hAnsi="Myriad Pro"/>
          <w:sz w:val="26"/>
          <w:szCs w:val="26"/>
        </w:rPr>
        <w:t>На основании вышеизложенного Исполнитель правомерно полагает:</w:t>
      </w:r>
    </w:p>
    <w:p w14:paraId="6329CF0E" w14:textId="10870C0C" w:rsidR="00CD2CB8" w:rsidRPr="001F2F4D" w:rsidRDefault="00CD2CB8" w:rsidP="00CD2CB8">
      <w:pPr>
        <w:pStyle w:val="a3"/>
        <w:numPr>
          <w:ilvl w:val="0"/>
          <w:numId w:val="41"/>
        </w:numPr>
        <w:spacing w:after="0" w:line="360" w:lineRule="auto"/>
        <w:ind w:left="0" w:firstLine="567"/>
        <w:jc w:val="both"/>
        <w:rPr>
          <w:rFonts w:ascii="Myriad Pro" w:hAnsi="Myriad Pro"/>
          <w:sz w:val="26"/>
          <w:szCs w:val="26"/>
        </w:rPr>
      </w:pPr>
      <w:proofErr w:type="spellStart"/>
      <w:r w:rsidRPr="001F2F4D">
        <w:rPr>
          <w:rFonts w:ascii="Myriad Pro" w:hAnsi="Myriad Pro"/>
          <w:sz w:val="26"/>
          <w:szCs w:val="26"/>
        </w:rPr>
        <w:t>Пообъектный</w:t>
      </w:r>
      <w:proofErr w:type="spellEnd"/>
      <w:r w:rsidRPr="001F2F4D">
        <w:rPr>
          <w:rFonts w:ascii="Myriad Pro" w:hAnsi="Myriad Pro"/>
          <w:sz w:val="26"/>
          <w:szCs w:val="26"/>
        </w:rPr>
        <w:t xml:space="preserve"> анализ исполнения инвестиционной программы по итогам истекшего периода регулирования обосновано и экономически целесообразно проводить относительно инвестиционной программы, утвержденной (скорректированной) в установленном порядке (при наличии на дату принятия решения - утвержденной (скорректированной) в течение периода регулирования), в соответствии с положениями Основ ценообразования № 1178, с учетом </w:t>
      </w:r>
      <w:r w:rsidRPr="001F2F4D">
        <w:rPr>
          <w:rFonts w:ascii="Myriad Pro" w:hAnsi="Myriad Pro"/>
          <w:sz w:val="26"/>
          <w:szCs w:val="26"/>
          <w:u w:val="single"/>
        </w:rPr>
        <w:t>объема (размера) финансирования</w:t>
      </w:r>
      <w:r w:rsidRPr="001F2F4D">
        <w:rPr>
          <w:rFonts w:ascii="Myriad Pro" w:hAnsi="Myriad Pro"/>
          <w:sz w:val="26"/>
          <w:szCs w:val="26"/>
        </w:rPr>
        <w:t xml:space="preserve"> </w:t>
      </w:r>
      <w:r w:rsidRPr="001F2F4D">
        <w:rPr>
          <w:rFonts w:ascii="Myriad Pro" w:hAnsi="Myriad Pro"/>
          <w:sz w:val="26"/>
          <w:szCs w:val="26"/>
          <w:u w:val="single"/>
        </w:rPr>
        <w:t xml:space="preserve">совокупности </w:t>
      </w:r>
      <w:r w:rsidRPr="001F2F4D">
        <w:rPr>
          <w:rFonts w:ascii="Myriad Pro" w:hAnsi="Myriad Pro"/>
          <w:sz w:val="26"/>
          <w:szCs w:val="26"/>
        </w:rPr>
        <w:t xml:space="preserve">инвестиционных проектов, утвержденной (скорректированной) в установленном порядке на год </w:t>
      </w:r>
      <w:r w:rsidR="001831EE">
        <w:rPr>
          <w:rFonts w:ascii="Myriad Pro" w:hAnsi="Myriad Pro"/>
          <w:sz w:val="26"/>
          <w:szCs w:val="26"/>
        </w:rPr>
        <w:br/>
      </w:r>
      <w:r w:rsidRPr="001F2F4D">
        <w:rPr>
          <w:rFonts w:ascii="Myriad Pro" w:hAnsi="Myriad Pro"/>
          <w:sz w:val="26"/>
          <w:szCs w:val="26"/>
        </w:rPr>
        <w:t>(i-2) до его начала, за счет собственных средств (выручки от реализации товаров (услуг) по регулируемым ценам (тарифам)) без НДС.</w:t>
      </w:r>
    </w:p>
    <w:p w14:paraId="55F939B4" w14:textId="3E2D95B6" w:rsidR="00CD2CB8" w:rsidRPr="001F2F4D" w:rsidRDefault="00CD2CB8" w:rsidP="00CD2CB8">
      <w:pPr>
        <w:pStyle w:val="a3"/>
        <w:numPr>
          <w:ilvl w:val="0"/>
          <w:numId w:val="41"/>
        </w:numPr>
        <w:spacing w:after="0" w:line="360" w:lineRule="auto"/>
        <w:ind w:left="0" w:firstLine="567"/>
        <w:jc w:val="both"/>
        <w:rPr>
          <w:rFonts w:ascii="Myriad Pro" w:hAnsi="Myriad Pro"/>
          <w:sz w:val="26"/>
          <w:szCs w:val="26"/>
        </w:rPr>
      </w:pPr>
      <w:r w:rsidRPr="001F2F4D">
        <w:rPr>
          <w:rFonts w:ascii="Myriad Pro" w:hAnsi="Myriad Pro"/>
          <w:sz w:val="26"/>
          <w:szCs w:val="26"/>
          <w:u w:val="single"/>
        </w:rPr>
        <w:t>Расходы сетевой организации на инвестиции</w:t>
      </w:r>
      <w:r w:rsidRPr="001F2F4D">
        <w:rPr>
          <w:rFonts w:ascii="Myriad Pro" w:hAnsi="Myriad Pro"/>
          <w:sz w:val="26"/>
          <w:szCs w:val="26"/>
        </w:rPr>
        <w:t xml:space="preserve">, которые связаны с фактически осуществленным </w:t>
      </w:r>
      <w:r w:rsidRPr="001F2F4D">
        <w:rPr>
          <w:rFonts w:ascii="Myriad Pro" w:hAnsi="Myriad Pro"/>
          <w:sz w:val="26"/>
          <w:szCs w:val="26"/>
          <w:u w:val="single"/>
        </w:rPr>
        <w:t>технологическим присоединением</w:t>
      </w:r>
      <w:r w:rsidRPr="001F2F4D">
        <w:rPr>
          <w:rFonts w:ascii="Myriad Pro" w:hAnsi="Myriad Pro"/>
          <w:sz w:val="26"/>
          <w:szCs w:val="26"/>
        </w:rPr>
        <w:t xml:space="preserve">, </w:t>
      </w:r>
      <w:r w:rsidRPr="001F2F4D">
        <w:rPr>
          <w:rFonts w:ascii="Myriad Pro" w:hAnsi="Myriad Pro"/>
          <w:sz w:val="26"/>
          <w:szCs w:val="26"/>
          <w:u w:val="single"/>
        </w:rPr>
        <w:t>в том числе не учтенные в инвестиционной программе</w:t>
      </w:r>
      <w:r w:rsidRPr="001F2F4D">
        <w:rPr>
          <w:rFonts w:ascii="Myriad Pro" w:hAnsi="Myriad Pro"/>
          <w:sz w:val="26"/>
          <w:szCs w:val="26"/>
        </w:rPr>
        <w:t>, должны быть учтены при установлении тарифов на услуги по передаче электрической энергии в соответствии с положениями пункта 32 Основ ценообразования № 1178.</w:t>
      </w:r>
    </w:p>
    <w:p w14:paraId="5527A4A0" w14:textId="77777777" w:rsidR="00CD2CB8" w:rsidRPr="001F2F4D" w:rsidRDefault="00CD2CB8" w:rsidP="00CD2CB8">
      <w:pPr>
        <w:pStyle w:val="a3"/>
        <w:numPr>
          <w:ilvl w:val="0"/>
          <w:numId w:val="41"/>
        </w:numPr>
        <w:spacing w:after="0" w:line="360" w:lineRule="auto"/>
        <w:ind w:left="0" w:firstLine="567"/>
        <w:jc w:val="both"/>
        <w:rPr>
          <w:rFonts w:ascii="Myriad Pro" w:hAnsi="Myriad Pro"/>
          <w:sz w:val="26"/>
          <w:szCs w:val="26"/>
        </w:rPr>
      </w:pPr>
      <w:r w:rsidRPr="001F2F4D">
        <w:rPr>
          <w:rFonts w:ascii="Myriad Pro" w:hAnsi="Myriad Pro"/>
          <w:sz w:val="26"/>
          <w:szCs w:val="26"/>
        </w:rPr>
        <w:t xml:space="preserve">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указанные расходы учитываются регулирующими </w:t>
      </w:r>
      <w:r w:rsidRPr="001F2F4D">
        <w:rPr>
          <w:rFonts w:ascii="Myriad Pro" w:hAnsi="Myriad Pro"/>
          <w:sz w:val="26"/>
          <w:szCs w:val="26"/>
        </w:rPr>
        <w:lastRenderedPageBreak/>
        <w:t xml:space="preserve">органами при установлении регулируемых цен (тарифов) на следующий период регулирования (пункт 7 Основ ценообразования № 1178). </w:t>
      </w:r>
    </w:p>
    <w:p w14:paraId="6CE38017" w14:textId="4C62C130" w:rsidR="00CD2CB8" w:rsidRPr="001F2F4D" w:rsidRDefault="00CD2CB8" w:rsidP="00CD2CB8">
      <w:pPr>
        <w:spacing w:line="360" w:lineRule="auto"/>
        <w:ind w:firstLine="567"/>
        <w:jc w:val="both"/>
        <w:rPr>
          <w:rFonts w:ascii="Myriad Pro" w:hAnsi="Myriad Pro"/>
          <w:sz w:val="26"/>
          <w:szCs w:val="26"/>
        </w:rPr>
      </w:pPr>
      <w:r w:rsidRPr="001F2F4D">
        <w:rPr>
          <w:rFonts w:ascii="Myriad Pro" w:hAnsi="Myriad Pro"/>
          <w:sz w:val="26"/>
          <w:szCs w:val="26"/>
        </w:rPr>
        <w:t xml:space="preserve">Исполнитель обращает внимание на необходимость предоставления документального подтверждения обоснованности фактических расходов на капитальные вложения, не предусмотренные утвержденной (скорректированной) инвестиционной программой, и расходов, связанных с обслуживанием долгосрочных заемных средств (процентов), направляемых на финансирование капитальных вложений </w:t>
      </w:r>
      <w:r w:rsidR="001831EE">
        <w:rPr>
          <w:rFonts w:ascii="Myriad Pro" w:hAnsi="Myriad Pro"/>
          <w:sz w:val="26"/>
          <w:szCs w:val="26"/>
        </w:rPr>
        <w:t>ПАО </w:t>
      </w:r>
      <w:r w:rsidRPr="001F2F4D">
        <w:rPr>
          <w:rFonts w:ascii="Myriad Pro" w:hAnsi="Myriad Pro"/>
          <w:sz w:val="26"/>
          <w:szCs w:val="26"/>
        </w:rPr>
        <w:t>«</w:t>
      </w:r>
      <w:proofErr w:type="spellStart"/>
      <w:r w:rsidR="00803C22">
        <w:rPr>
          <w:rFonts w:ascii="Myriad Pro" w:hAnsi="Myriad Pro"/>
          <w:sz w:val="26"/>
          <w:szCs w:val="26"/>
        </w:rPr>
        <w:t>Россети</w:t>
      </w:r>
      <w:proofErr w:type="spellEnd"/>
      <w:r w:rsidR="00803C22">
        <w:rPr>
          <w:rFonts w:ascii="Myriad Pro" w:hAnsi="Myriad Pro"/>
          <w:sz w:val="26"/>
          <w:szCs w:val="26"/>
        </w:rPr>
        <w:t xml:space="preserve"> </w:t>
      </w:r>
      <w:r w:rsidRPr="001F2F4D">
        <w:rPr>
          <w:rFonts w:ascii="Myriad Pro" w:hAnsi="Myriad Pro"/>
          <w:sz w:val="26"/>
          <w:szCs w:val="26"/>
        </w:rPr>
        <w:t xml:space="preserve">Ленэнерго». По результатам анализа судебной практики и практики рассмотрения разногласий (споров) в сфере электроэнергетики в досудебном порядке Исполнитель отмечает требование судебных органов и федерального органа исполнительной власти, осуществляющего функции по регулированию цен (тарифов) в соответствии с законодательством Российской Федерации, в отношении документального подтверждения обоснованности заявленных требований: органами власти принимаются к рассмотрению и учитываются </w:t>
      </w:r>
    </w:p>
    <w:p w14:paraId="6EB5D6C2" w14:textId="77777777" w:rsidR="00CD2CB8" w:rsidRPr="001F2F4D" w:rsidRDefault="00CD2CB8" w:rsidP="00CD2CB8">
      <w:pPr>
        <w:pStyle w:val="a3"/>
        <w:numPr>
          <w:ilvl w:val="0"/>
          <w:numId w:val="42"/>
        </w:numPr>
        <w:spacing w:after="0" w:line="360" w:lineRule="auto"/>
        <w:ind w:left="0" w:firstLine="567"/>
        <w:jc w:val="both"/>
        <w:rPr>
          <w:rFonts w:ascii="Myriad Pro" w:hAnsi="Myriad Pro"/>
          <w:sz w:val="26"/>
          <w:szCs w:val="26"/>
        </w:rPr>
      </w:pPr>
      <w:r w:rsidRPr="001F2F4D">
        <w:rPr>
          <w:rFonts w:ascii="Myriad Pro" w:hAnsi="Myriad Pro"/>
          <w:sz w:val="26"/>
          <w:szCs w:val="26"/>
        </w:rPr>
        <w:t xml:space="preserve">документы и материалы, которые были представлены регулируемой организацией в адрес органа исполнительной власти субъекта Российской Федерации в области государственного регулирования тарифов в составе предложений об установлении цен (тарифов) на соответствующий период регулирования; </w:t>
      </w:r>
    </w:p>
    <w:p w14:paraId="50FCB99A" w14:textId="77777777" w:rsidR="00CD2CB8" w:rsidRPr="001F2F4D" w:rsidRDefault="00CD2CB8" w:rsidP="00CD2CB8">
      <w:pPr>
        <w:pStyle w:val="a3"/>
        <w:numPr>
          <w:ilvl w:val="0"/>
          <w:numId w:val="42"/>
        </w:numPr>
        <w:spacing w:after="0" w:line="360" w:lineRule="auto"/>
        <w:ind w:left="0" w:firstLine="567"/>
        <w:jc w:val="both"/>
        <w:rPr>
          <w:rFonts w:ascii="Myriad Pro" w:hAnsi="Myriad Pro"/>
          <w:sz w:val="26"/>
          <w:szCs w:val="26"/>
        </w:rPr>
      </w:pPr>
      <w:r w:rsidRPr="001F2F4D">
        <w:rPr>
          <w:rFonts w:ascii="Myriad Pro" w:hAnsi="Myriad Pro"/>
          <w:sz w:val="26"/>
          <w:szCs w:val="26"/>
        </w:rPr>
        <w:t xml:space="preserve">имеющиеся данные за предшествующие периоды регулирования, использованные в том числе для установления действующих цен (тарифов); </w:t>
      </w:r>
    </w:p>
    <w:p w14:paraId="0A691CCB" w14:textId="77777777" w:rsidR="00CD2CB8" w:rsidRPr="001F2F4D" w:rsidRDefault="00CD2CB8" w:rsidP="00CD2CB8">
      <w:pPr>
        <w:pStyle w:val="a3"/>
        <w:numPr>
          <w:ilvl w:val="0"/>
          <w:numId w:val="42"/>
        </w:numPr>
        <w:spacing w:after="0" w:line="360" w:lineRule="auto"/>
        <w:ind w:left="0" w:firstLine="567"/>
        <w:jc w:val="both"/>
        <w:rPr>
          <w:rFonts w:ascii="Myriad Pro" w:hAnsi="Myriad Pro"/>
          <w:sz w:val="26"/>
          <w:szCs w:val="26"/>
        </w:rPr>
      </w:pPr>
      <w:r w:rsidRPr="001F2F4D">
        <w:rPr>
          <w:rFonts w:ascii="Myriad Pro" w:hAnsi="Myriad Pro"/>
          <w:sz w:val="26"/>
          <w:szCs w:val="26"/>
        </w:rPr>
        <w:t>результаты проверки хозяйственной деятельности регулируемых организаций.</w:t>
      </w:r>
    </w:p>
    <w:p w14:paraId="7D825509" w14:textId="4DC8694A" w:rsidR="00CD2CB8" w:rsidRPr="001F2F4D" w:rsidRDefault="00CD2CB8" w:rsidP="00CD2CB8">
      <w:pPr>
        <w:spacing w:line="360" w:lineRule="auto"/>
        <w:ind w:firstLine="567"/>
        <w:jc w:val="both"/>
        <w:rPr>
          <w:rFonts w:ascii="Myriad Pro" w:hAnsi="Myriad Pro"/>
          <w:sz w:val="26"/>
          <w:szCs w:val="26"/>
        </w:rPr>
      </w:pPr>
      <w:r w:rsidRPr="001F2F4D">
        <w:rPr>
          <w:rFonts w:ascii="Myriad Pro" w:hAnsi="Myriad Pro"/>
          <w:sz w:val="26"/>
          <w:szCs w:val="26"/>
        </w:rPr>
        <w:t xml:space="preserve">Рекомендации Исполнителя </w:t>
      </w:r>
      <w:bookmarkStart w:id="47" w:name="_Hlk54194377"/>
      <w:r w:rsidRPr="001F2F4D">
        <w:rPr>
          <w:rFonts w:ascii="Myriad Pro" w:hAnsi="Myriad Pro"/>
          <w:sz w:val="26"/>
          <w:szCs w:val="26"/>
        </w:rPr>
        <w:t xml:space="preserve">по формированию документального подтверждения экономической обоснованности расходов представлены в соответствующих разделах Отчетов по результатам анализа принятых регулирующими органами тарифно-балансовых решений за 2017-2019 годы и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в отношении </w:t>
      </w:r>
      <w:bookmarkEnd w:id="47"/>
      <w:r w:rsidR="001831EE">
        <w:rPr>
          <w:rFonts w:ascii="Myriad Pro" w:hAnsi="Myriad Pro"/>
          <w:sz w:val="26"/>
          <w:szCs w:val="26"/>
        </w:rPr>
        <w:t>ПАО </w:t>
      </w:r>
      <w:r w:rsidRPr="001F2F4D">
        <w:rPr>
          <w:rFonts w:ascii="Myriad Pro" w:hAnsi="Myriad Pro"/>
          <w:sz w:val="26"/>
          <w:szCs w:val="26"/>
        </w:rPr>
        <w:t>«</w:t>
      </w:r>
      <w:proofErr w:type="spellStart"/>
      <w:r w:rsidR="00803C22">
        <w:rPr>
          <w:rFonts w:ascii="Myriad Pro" w:hAnsi="Myriad Pro"/>
          <w:sz w:val="26"/>
          <w:szCs w:val="26"/>
        </w:rPr>
        <w:t>Россети</w:t>
      </w:r>
      <w:proofErr w:type="spellEnd"/>
      <w:r w:rsidR="00803C22">
        <w:rPr>
          <w:rFonts w:ascii="Myriad Pro" w:hAnsi="Myriad Pro"/>
          <w:sz w:val="26"/>
          <w:szCs w:val="26"/>
        </w:rPr>
        <w:t xml:space="preserve"> </w:t>
      </w:r>
      <w:r w:rsidRPr="001F2F4D">
        <w:rPr>
          <w:rFonts w:ascii="Myriad Pro" w:hAnsi="Myriad Pro"/>
          <w:sz w:val="26"/>
          <w:szCs w:val="26"/>
        </w:rPr>
        <w:t>Ленэнерго».</w:t>
      </w:r>
    </w:p>
    <w:p w14:paraId="0C052A71" w14:textId="77777777" w:rsidR="00CD2CB8" w:rsidRPr="00084583" w:rsidRDefault="00CD2CB8" w:rsidP="00CD2CB8">
      <w:pPr>
        <w:spacing w:line="360" w:lineRule="auto"/>
        <w:ind w:firstLine="567"/>
        <w:jc w:val="both"/>
        <w:rPr>
          <w:rFonts w:ascii="Myriad Pro" w:hAnsi="Myriad Pro"/>
          <w:sz w:val="26"/>
          <w:szCs w:val="26"/>
        </w:rPr>
      </w:pPr>
      <w:r w:rsidRPr="00084583">
        <w:rPr>
          <w:rFonts w:ascii="Myriad Pro" w:hAnsi="Myriad Pro"/>
          <w:sz w:val="26"/>
          <w:szCs w:val="26"/>
        </w:rPr>
        <w:lastRenderedPageBreak/>
        <w:t xml:space="preserve">Исполнитель отмечает, что абзацем 4 подпункта б) пункта 1 Перечня поручений Президента Российской Федерации от 21.05.2020 № Пр-837 дано поручение Правительству Российской Федерации проработать вопрос по временному неприменению штрафных санкций за неисполнение регулируемыми организациями – субъектами электроэнергетики инвестиционных программ в 2020 – 2021 годах. </w:t>
      </w:r>
    </w:p>
    <w:p w14:paraId="3D39E161" w14:textId="77777777" w:rsidR="00CD2CB8" w:rsidRPr="00084583" w:rsidRDefault="00CD2CB8" w:rsidP="00CD2CB8">
      <w:pPr>
        <w:spacing w:line="360" w:lineRule="auto"/>
        <w:ind w:firstLine="567"/>
        <w:jc w:val="both"/>
        <w:rPr>
          <w:rFonts w:ascii="Myriad Pro" w:hAnsi="Myriad Pro"/>
          <w:sz w:val="26"/>
          <w:szCs w:val="26"/>
        </w:rPr>
      </w:pPr>
      <w:r w:rsidRPr="00084583">
        <w:rPr>
          <w:rFonts w:ascii="Myriad Pro" w:hAnsi="Myriad Pro"/>
          <w:sz w:val="26"/>
          <w:szCs w:val="26"/>
        </w:rPr>
        <w:t xml:space="preserve">Вместе с тем, абзацем 6 подпункта а) пункта 1 Перечня поручений Президента Российской Федерации от 21.05.2020 № Пр-837 дано поручение </w:t>
      </w:r>
      <w:r w:rsidRPr="001F2F4D">
        <w:rPr>
          <w:rFonts w:ascii="Myriad Pro" w:hAnsi="Myriad Pro"/>
          <w:sz w:val="26"/>
          <w:szCs w:val="26"/>
        </w:rPr>
        <w:t>Правительству Российской Федерации обеспечить введение на 2020–2021 годы в отношении организаций электроэнергетики и теплоснабжающих организаций моратория</w:t>
      </w:r>
      <w:r w:rsidRPr="00084583">
        <w:rPr>
          <w:rFonts w:ascii="Myriad Pro" w:hAnsi="Myriad Pro"/>
          <w:b/>
          <w:bCs/>
          <w:sz w:val="26"/>
          <w:szCs w:val="26"/>
          <w:u w:val="single"/>
        </w:rPr>
        <w:t xml:space="preserve"> </w:t>
      </w:r>
      <w:r w:rsidRPr="00F24421">
        <w:rPr>
          <w:rFonts w:ascii="Myriad Pro" w:hAnsi="Myriad Pro"/>
          <w:sz w:val="26"/>
          <w:szCs w:val="26"/>
        </w:rPr>
        <w:t>на</w:t>
      </w:r>
      <w:r>
        <w:rPr>
          <w:rFonts w:ascii="Myriad Pro" w:hAnsi="Myriad Pro"/>
          <w:sz w:val="26"/>
          <w:szCs w:val="26"/>
        </w:rPr>
        <w:t xml:space="preserve"> </w:t>
      </w:r>
      <w:r w:rsidRPr="00F24421">
        <w:rPr>
          <w:rFonts w:ascii="Myriad Pro" w:hAnsi="Myriad Pro"/>
          <w:sz w:val="26"/>
          <w:szCs w:val="26"/>
        </w:rPr>
        <w:t>принятие регуляторных решений, ухудшающих действующие</w:t>
      </w:r>
      <w:r>
        <w:rPr>
          <w:rFonts w:ascii="Myriad Pro" w:hAnsi="Myriad Pro"/>
          <w:sz w:val="26"/>
          <w:szCs w:val="26"/>
        </w:rPr>
        <w:t xml:space="preserve"> </w:t>
      </w:r>
      <w:r w:rsidRPr="00F24421">
        <w:rPr>
          <w:rFonts w:ascii="Myriad Pro" w:hAnsi="Myriad Pro"/>
          <w:sz w:val="26"/>
          <w:szCs w:val="26"/>
        </w:rPr>
        <w:t>на 1 января 2020 г. условия ведения ими предпринимательской деятельности</w:t>
      </w:r>
      <w:r>
        <w:rPr>
          <w:rFonts w:ascii="Myriad Pro" w:hAnsi="Myriad Pro"/>
          <w:sz w:val="26"/>
          <w:szCs w:val="26"/>
        </w:rPr>
        <w:t xml:space="preserve">. </w:t>
      </w:r>
    </w:p>
    <w:p w14:paraId="70882625" w14:textId="77777777" w:rsidR="00CD2CB8" w:rsidRDefault="00CD2CB8" w:rsidP="00CD2CB8">
      <w:pPr>
        <w:spacing w:line="360" w:lineRule="auto"/>
        <w:ind w:firstLine="567"/>
        <w:jc w:val="both"/>
        <w:rPr>
          <w:rFonts w:ascii="Myriad Pro" w:hAnsi="Myriad Pro"/>
          <w:sz w:val="26"/>
          <w:szCs w:val="26"/>
        </w:rPr>
      </w:pPr>
      <w:r w:rsidRPr="00084583">
        <w:rPr>
          <w:rFonts w:ascii="Myriad Pro" w:hAnsi="Myriad Pro"/>
          <w:sz w:val="26"/>
          <w:szCs w:val="26"/>
        </w:rPr>
        <w:t>Проект</w:t>
      </w:r>
      <w:r>
        <w:rPr>
          <w:rFonts w:ascii="Myriad Pro" w:hAnsi="Myriad Pro"/>
          <w:sz w:val="26"/>
          <w:szCs w:val="26"/>
        </w:rPr>
        <w:t>ы и (или)</w:t>
      </w:r>
      <w:r w:rsidRPr="00084583">
        <w:rPr>
          <w:rFonts w:ascii="Myriad Pro" w:hAnsi="Myriad Pro"/>
          <w:sz w:val="26"/>
          <w:szCs w:val="26"/>
        </w:rPr>
        <w:t xml:space="preserve"> нормативны</w:t>
      </w:r>
      <w:r>
        <w:rPr>
          <w:rFonts w:ascii="Myriad Pro" w:hAnsi="Myriad Pro"/>
          <w:sz w:val="26"/>
          <w:szCs w:val="26"/>
        </w:rPr>
        <w:t>е</w:t>
      </w:r>
      <w:r w:rsidRPr="00084583">
        <w:rPr>
          <w:rFonts w:ascii="Myriad Pro" w:hAnsi="Myriad Pro"/>
          <w:sz w:val="26"/>
          <w:szCs w:val="26"/>
        </w:rPr>
        <w:t xml:space="preserve"> правовы</w:t>
      </w:r>
      <w:r>
        <w:rPr>
          <w:rFonts w:ascii="Myriad Pro" w:hAnsi="Myriad Pro"/>
          <w:sz w:val="26"/>
          <w:szCs w:val="26"/>
        </w:rPr>
        <w:t>е</w:t>
      </w:r>
      <w:r w:rsidRPr="00084583">
        <w:rPr>
          <w:rFonts w:ascii="Myriad Pro" w:hAnsi="Myriad Pro"/>
          <w:sz w:val="26"/>
          <w:szCs w:val="26"/>
        </w:rPr>
        <w:t xml:space="preserve"> акт</w:t>
      </w:r>
      <w:r>
        <w:rPr>
          <w:rFonts w:ascii="Myriad Pro" w:hAnsi="Myriad Pro"/>
          <w:sz w:val="26"/>
          <w:szCs w:val="26"/>
        </w:rPr>
        <w:t>ы, во исполнение вышеуказанных поручений,</w:t>
      </w:r>
      <w:r w:rsidRPr="00084583">
        <w:rPr>
          <w:rFonts w:ascii="Myriad Pro" w:hAnsi="Myriad Pro"/>
          <w:sz w:val="26"/>
          <w:szCs w:val="26"/>
        </w:rPr>
        <w:t xml:space="preserve"> в текущее время не принят</w:t>
      </w:r>
      <w:r>
        <w:rPr>
          <w:rFonts w:ascii="Myriad Pro" w:hAnsi="Myriad Pro"/>
          <w:sz w:val="26"/>
          <w:szCs w:val="26"/>
        </w:rPr>
        <w:t xml:space="preserve">ы, а также не размещены в публичном пространстве. </w:t>
      </w:r>
    </w:p>
    <w:p w14:paraId="5904151B" w14:textId="322C4677" w:rsidR="00F24804" w:rsidRPr="00073CD2" w:rsidRDefault="00CD2CB8" w:rsidP="00CD2CB8">
      <w:pPr>
        <w:spacing w:line="360" w:lineRule="auto"/>
        <w:ind w:firstLine="567"/>
        <w:jc w:val="both"/>
        <w:rPr>
          <w:rFonts w:ascii="Myriad Pro" w:hAnsi="Myriad Pro"/>
          <w:sz w:val="26"/>
          <w:szCs w:val="26"/>
          <w:shd w:val="clear" w:color="auto" w:fill="FFFFFF"/>
        </w:rPr>
      </w:pPr>
      <w:r>
        <w:rPr>
          <w:rFonts w:ascii="Myriad Pro" w:hAnsi="Myriad Pro"/>
          <w:sz w:val="26"/>
          <w:szCs w:val="26"/>
        </w:rPr>
        <w:t xml:space="preserve">Данные «особые условия» распространяются только на период 2020-2021 годы, в целях исключения в последующих периодах регулирования санкций по итогам деятельности регулируемых организаций в текущем долгосрочном периоде регулирования, при определении которых будут учитываться в том числе итоги 2020 и </w:t>
      </w:r>
      <w:r w:rsidRPr="00CD2CB8">
        <w:rPr>
          <w:rFonts w:ascii="Myriad Pro" w:hAnsi="Myriad Pro"/>
          <w:sz w:val="26"/>
          <w:szCs w:val="26"/>
        </w:rPr>
        <w:t>2021 гг</w:t>
      </w:r>
      <w:r w:rsidR="00F24804" w:rsidRPr="00CD2CB8">
        <w:rPr>
          <w:rFonts w:ascii="Myriad Pro" w:hAnsi="Myriad Pro"/>
          <w:sz w:val="26"/>
          <w:szCs w:val="26"/>
          <w:shd w:val="clear" w:color="auto" w:fill="FFFFFF"/>
        </w:rPr>
        <w:t>.</w:t>
      </w:r>
      <w:r w:rsidR="00F24804" w:rsidRPr="00073CD2">
        <w:rPr>
          <w:rFonts w:ascii="Myriad Pro" w:hAnsi="Myriad Pro"/>
          <w:sz w:val="26"/>
          <w:szCs w:val="26"/>
          <w:shd w:val="clear" w:color="auto" w:fill="FFFFFF"/>
        </w:rPr>
        <w:t> </w:t>
      </w:r>
    </w:p>
    <w:p w14:paraId="0549FC7D" w14:textId="77777777" w:rsidR="00F24804" w:rsidRDefault="00F24804" w:rsidP="00F24804">
      <w:pPr>
        <w:pStyle w:val="26"/>
        <w:shd w:val="clear" w:color="auto" w:fill="auto"/>
        <w:tabs>
          <w:tab w:val="left" w:pos="1299"/>
        </w:tabs>
        <w:spacing w:line="360" w:lineRule="auto"/>
        <w:ind w:firstLine="709"/>
        <w:rPr>
          <w:rFonts w:ascii="Myriad Pro" w:hAnsi="Myriad Pro"/>
          <w:b/>
          <w:bCs/>
          <w:i/>
          <w:iCs/>
          <w:sz w:val="26"/>
          <w:szCs w:val="26"/>
        </w:rPr>
      </w:pPr>
    </w:p>
    <w:p w14:paraId="0267FE43" w14:textId="77777777" w:rsidR="00F24804" w:rsidRPr="007E5672" w:rsidRDefault="00F24804" w:rsidP="00F24804">
      <w:pPr>
        <w:pStyle w:val="26"/>
        <w:shd w:val="clear" w:color="auto" w:fill="auto"/>
        <w:tabs>
          <w:tab w:val="left" w:pos="1299"/>
        </w:tabs>
        <w:spacing w:line="360" w:lineRule="auto"/>
        <w:ind w:firstLine="709"/>
        <w:rPr>
          <w:rFonts w:ascii="Myriad Pro" w:hAnsi="Myriad Pro"/>
          <w:b/>
          <w:bCs/>
          <w:i/>
          <w:iCs/>
          <w:sz w:val="26"/>
          <w:szCs w:val="26"/>
        </w:rPr>
      </w:pPr>
      <w:r w:rsidRPr="007E5672">
        <w:rPr>
          <w:rFonts w:ascii="Myriad Pro" w:hAnsi="Myriad Pro"/>
          <w:b/>
          <w:bCs/>
          <w:i/>
          <w:iCs/>
          <w:sz w:val="26"/>
          <w:szCs w:val="26"/>
        </w:rPr>
        <w:t>На основании вышеизложенного Исполнитель правомерно полагает:</w:t>
      </w:r>
    </w:p>
    <w:p w14:paraId="6A920251" w14:textId="2641AD51" w:rsidR="00F24804" w:rsidRDefault="00F24804" w:rsidP="00F24804">
      <w:pPr>
        <w:pStyle w:val="26"/>
        <w:numPr>
          <w:ilvl w:val="0"/>
          <w:numId w:val="30"/>
        </w:numPr>
        <w:shd w:val="clear" w:color="auto" w:fill="auto"/>
        <w:tabs>
          <w:tab w:val="left" w:pos="709"/>
        </w:tabs>
        <w:spacing w:line="360" w:lineRule="auto"/>
        <w:ind w:left="0" w:firstLine="709"/>
        <w:rPr>
          <w:rFonts w:ascii="Myriad Pro" w:hAnsi="Myriad Pro"/>
          <w:sz w:val="26"/>
          <w:szCs w:val="26"/>
        </w:rPr>
      </w:pPr>
      <w:r>
        <w:rPr>
          <w:rFonts w:ascii="Myriad Pro" w:eastAsia="Calibri" w:hAnsi="Myriad Pro"/>
          <w:color w:val="000000" w:themeColor="text1"/>
          <w:sz w:val="26"/>
          <w:szCs w:val="26"/>
        </w:rPr>
        <w:t xml:space="preserve">Расчет корректировки неподконтрольных расходов по статье «Налог на прибыль» производить </w:t>
      </w:r>
      <w:r>
        <w:rPr>
          <w:rFonts w:ascii="Myriad Pro" w:hAnsi="Myriad Pro"/>
          <w:color w:val="000000" w:themeColor="text1"/>
          <w:sz w:val="26"/>
          <w:szCs w:val="26"/>
        </w:rPr>
        <w:t xml:space="preserve">в соответствии с </w:t>
      </w:r>
      <w:r>
        <w:rPr>
          <w:rFonts w:ascii="Myriad Pro" w:hAnsi="Myriad Pro"/>
          <w:sz w:val="26"/>
          <w:szCs w:val="26"/>
        </w:rPr>
        <w:t>п</w:t>
      </w:r>
      <w:r w:rsidR="00670CB4">
        <w:rPr>
          <w:rFonts w:ascii="Myriad Pro" w:hAnsi="Myriad Pro"/>
          <w:sz w:val="26"/>
          <w:szCs w:val="26"/>
        </w:rPr>
        <w:t>унктом</w:t>
      </w:r>
      <w:r>
        <w:rPr>
          <w:rFonts w:ascii="Myriad Pro" w:hAnsi="Myriad Pro"/>
          <w:sz w:val="26"/>
          <w:szCs w:val="26"/>
        </w:rPr>
        <w:t xml:space="preserve"> 20 </w:t>
      </w:r>
      <w:r w:rsidRPr="009144AA">
        <w:rPr>
          <w:rFonts w:ascii="Myriad Pro" w:hAnsi="Myriad Pro"/>
          <w:sz w:val="26"/>
          <w:szCs w:val="26"/>
        </w:rPr>
        <w:t>Основ ценообразования №</w:t>
      </w:r>
      <w:r w:rsidR="00670CB4">
        <w:rPr>
          <w:rFonts w:ascii="Myriad Pro" w:hAnsi="Myriad Pro"/>
          <w:sz w:val="26"/>
          <w:szCs w:val="26"/>
        </w:rPr>
        <w:t> </w:t>
      </w:r>
      <w:r w:rsidRPr="009144AA">
        <w:rPr>
          <w:rFonts w:ascii="Myriad Pro" w:hAnsi="Myriad Pro"/>
          <w:sz w:val="26"/>
          <w:szCs w:val="26"/>
        </w:rPr>
        <w:t>1178, а именно - величину налога на прибыль организации по регулируемому виду деятельности, сформированную по данным бухгалтерского учета за последний истекший период</w:t>
      </w:r>
      <w:r>
        <w:rPr>
          <w:rFonts w:ascii="Myriad Pro" w:hAnsi="Myriad Pro"/>
          <w:sz w:val="26"/>
          <w:szCs w:val="26"/>
        </w:rPr>
        <w:t>,</w:t>
      </w:r>
      <w:r w:rsidRPr="009144AA">
        <w:rPr>
          <w:rFonts w:ascii="Myriad Pro" w:hAnsi="Myriad Pro"/>
          <w:sz w:val="26"/>
          <w:szCs w:val="26"/>
        </w:rPr>
        <w:t xml:space="preserve"> подтверждать налоговыми декларациями по налогу на прибыль организации</w:t>
      </w:r>
      <w:r>
        <w:rPr>
          <w:rFonts w:ascii="Myriad Pro" w:hAnsi="Myriad Pro"/>
          <w:sz w:val="26"/>
          <w:szCs w:val="26"/>
        </w:rPr>
        <w:t>.</w:t>
      </w:r>
    </w:p>
    <w:p w14:paraId="7E6FBD2F" w14:textId="60AD5C9E" w:rsidR="00F24804" w:rsidRPr="00414F46" w:rsidRDefault="00F24804" w:rsidP="00F24804">
      <w:pPr>
        <w:pStyle w:val="26"/>
        <w:numPr>
          <w:ilvl w:val="0"/>
          <w:numId w:val="30"/>
        </w:numPr>
        <w:shd w:val="clear" w:color="auto" w:fill="auto"/>
        <w:tabs>
          <w:tab w:val="left" w:pos="709"/>
        </w:tabs>
        <w:spacing w:line="360" w:lineRule="auto"/>
        <w:ind w:left="0" w:firstLine="709"/>
        <w:rPr>
          <w:rFonts w:ascii="Myriad Pro" w:hAnsi="Myriad Pro"/>
          <w:sz w:val="26"/>
          <w:szCs w:val="26"/>
        </w:rPr>
      </w:pPr>
      <w:r>
        <w:rPr>
          <w:rFonts w:ascii="Myriad Pro" w:hAnsi="Myriad Pro"/>
          <w:color w:val="000000"/>
          <w:sz w:val="26"/>
          <w:szCs w:val="26"/>
        </w:rPr>
        <w:t xml:space="preserve">У </w:t>
      </w:r>
      <w:r w:rsidR="001831EE">
        <w:rPr>
          <w:rFonts w:ascii="Myriad Pro" w:hAnsi="Myriad Pro"/>
          <w:color w:val="000000"/>
          <w:sz w:val="26"/>
          <w:szCs w:val="26"/>
        </w:rPr>
        <w:t>ПАО </w:t>
      </w:r>
      <w:r>
        <w:rPr>
          <w:rFonts w:ascii="Myriad Pro" w:hAnsi="Myriad Pro"/>
          <w:color w:val="000000"/>
          <w:sz w:val="26"/>
          <w:szCs w:val="26"/>
        </w:rPr>
        <w:t>«</w:t>
      </w:r>
      <w:proofErr w:type="spellStart"/>
      <w:r>
        <w:rPr>
          <w:rFonts w:ascii="Myriad Pro" w:hAnsi="Myriad Pro"/>
          <w:color w:val="000000"/>
          <w:sz w:val="26"/>
          <w:szCs w:val="26"/>
        </w:rPr>
        <w:t>Россети</w:t>
      </w:r>
      <w:proofErr w:type="spellEnd"/>
      <w:r>
        <w:rPr>
          <w:rFonts w:ascii="Myriad Pro" w:hAnsi="Myriad Pro"/>
          <w:color w:val="000000"/>
          <w:sz w:val="26"/>
          <w:szCs w:val="26"/>
        </w:rPr>
        <w:t xml:space="preserve"> Ленэнерго»</w:t>
      </w:r>
      <w:r w:rsidRPr="00475BE9">
        <w:t xml:space="preserve"> </w:t>
      </w:r>
      <w:r w:rsidRPr="00475BE9">
        <w:rPr>
          <w:rFonts w:ascii="Myriad Pro" w:hAnsi="Myriad Pro"/>
          <w:color w:val="000000"/>
          <w:sz w:val="26"/>
          <w:szCs w:val="26"/>
        </w:rPr>
        <w:t xml:space="preserve">есть все основания заявить фактические выпадающие расходы, связанные с обеспечение мер безопасности </w:t>
      </w:r>
      <w:r w:rsidRPr="00475BE9">
        <w:rPr>
          <w:rFonts w:ascii="Myriad Pro" w:hAnsi="Myriad Pro"/>
          <w:color w:val="000000"/>
          <w:sz w:val="26"/>
          <w:szCs w:val="26"/>
        </w:rPr>
        <w:lastRenderedPageBreak/>
        <w:t>производственного персонала и дистанционного режима работы с учетом требований постановлений Правительства Российской Федерации и распоряжений местных органов власти Российской Федерации, в соответствии с пунктом 7 Основ ценообразования № 1178. Исполнитель обращает внимание на необходимость подготовки документального подтверждения расходов в соответствии с пунктом 29 Основ ценообразования № 1178 и рекомендациями Исполнителя.</w:t>
      </w:r>
    </w:p>
    <w:p w14:paraId="1F4171A8" w14:textId="77777777" w:rsidR="0009694F" w:rsidRPr="0039093C" w:rsidRDefault="0009694F" w:rsidP="00F24804">
      <w:pPr>
        <w:widowControl w:val="0"/>
        <w:pBdr>
          <w:top w:val="nil"/>
          <w:left w:val="nil"/>
          <w:bottom w:val="nil"/>
          <w:right w:val="nil"/>
          <w:between w:val="nil"/>
        </w:pBdr>
        <w:tabs>
          <w:tab w:val="left" w:pos="567"/>
        </w:tabs>
        <w:spacing w:line="360" w:lineRule="auto"/>
        <w:ind w:firstLine="567"/>
        <w:contextualSpacing/>
        <w:jc w:val="both"/>
        <w:rPr>
          <w:rFonts w:ascii="Myriad Pro" w:hAnsi="Myriad Pro"/>
          <w:b/>
          <w:color w:val="4F81BD" w:themeColor="accent1"/>
          <w:sz w:val="26"/>
          <w:szCs w:val="26"/>
        </w:rPr>
      </w:pPr>
    </w:p>
    <w:sectPr w:rsidR="0009694F" w:rsidRPr="0039093C"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183209" w14:textId="77777777" w:rsidR="00F27EAB" w:rsidRDefault="00F27EAB" w:rsidP="001335E3">
      <w:pPr>
        <w:spacing w:after="0" w:line="240" w:lineRule="auto"/>
      </w:pPr>
      <w:r>
        <w:separator/>
      </w:r>
    </w:p>
  </w:endnote>
  <w:endnote w:type="continuationSeparator" w:id="0">
    <w:p w14:paraId="4FC405BF" w14:textId="77777777" w:rsidR="00F27EAB" w:rsidRDefault="00F27EAB"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Calibr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761831875"/>
      <w:docPartObj>
        <w:docPartGallery w:val="Page Numbers (Bottom of Page)"/>
        <w:docPartUnique/>
      </w:docPartObj>
    </w:sdtPr>
    <w:sdtEndPr>
      <w:rPr>
        <w:rFonts w:ascii="Furore" w:hAnsi="Furore"/>
        <w:color w:val="4F6228" w:themeColor="accent3" w:themeShade="80"/>
      </w:rPr>
    </w:sdtEndPr>
    <w:sdtContent>
      <w:p w14:paraId="387385D0" w14:textId="1FFE108C" w:rsidR="000A029A" w:rsidRPr="00935091" w:rsidRDefault="000A029A" w:rsidP="001225C2">
        <w:pPr>
          <w:pStyle w:val="af5"/>
          <w:jc w:val="right"/>
          <w:rPr>
            <w:rFonts w:ascii="Furore" w:hAnsi="Furore"/>
            <w:color w:val="4F6228" w:themeColor="accent3" w:themeShade="80"/>
            <w:sz w:val="24"/>
            <w:szCs w:val="24"/>
          </w:rPr>
        </w:pPr>
        <w:r w:rsidRPr="00935091">
          <w:rPr>
            <w:rFonts w:ascii="Furore" w:hAnsi="Furore"/>
            <w:color w:val="4F6228" w:themeColor="accent3" w:themeShade="80"/>
            <w:sz w:val="24"/>
            <w:szCs w:val="24"/>
          </w:rPr>
          <w:fldChar w:fldCharType="begin"/>
        </w:r>
        <w:r w:rsidRPr="00935091">
          <w:rPr>
            <w:rFonts w:ascii="Furore" w:hAnsi="Furore"/>
            <w:color w:val="4F6228" w:themeColor="accent3" w:themeShade="80"/>
            <w:sz w:val="24"/>
            <w:szCs w:val="24"/>
          </w:rPr>
          <w:instrText>PAGE   \* MERGEFORMAT</w:instrText>
        </w:r>
        <w:r w:rsidRPr="00935091">
          <w:rPr>
            <w:rFonts w:ascii="Furore" w:hAnsi="Furore"/>
            <w:color w:val="4F6228" w:themeColor="accent3" w:themeShade="80"/>
            <w:sz w:val="24"/>
            <w:szCs w:val="24"/>
          </w:rPr>
          <w:fldChar w:fldCharType="separate"/>
        </w:r>
        <w:r w:rsidRPr="00935091">
          <w:rPr>
            <w:rFonts w:ascii="Furore" w:hAnsi="Furore"/>
            <w:noProof/>
            <w:color w:val="4F6228" w:themeColor="accent3" w:themeShade="80"/>
            <w:sz w:val="24"/>
            <w:szCs w:val="24"/>
          </w:rPr>
          <w:t>5</w:t>
        </w:r>
        <w:r w:rsidRPr="00935091">
          <w:rPr>
            <w:rFonts w:ascii="Furore" w:hAnsi="Furore"/>
            <w:color w:val="4F6228" w:themeColor="accent3" w:themeShade="80"/>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8B6F" w14:textId="77777777" w:rsidR="000A029A" w:rsidRDefault="000A029A">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043977477"/>
      <w:docPartObj>
        <w:docPartGallery w:val="Page Numbers (Bottom of Page)"/>
        <w:docPartUnique/>
      </w:docPartObj>
    </w:sdtPr>
    <w:sdtEndPr>
      <w:rPr>
        <w:rFonts w:ascii="Furore" w:hAnsi="Furore"/>
        <w:noProof/>
        <w:color w:val="4F6228" w:themeColor="accent3" w:themeShade="80"/>
      </w:rPr>
    </w:sdtEndPr>
    <w:sdtContent>
      <w:p w14:paraId="20377163" w14:textId="13969C84" w:rsidR="000A029A" w:rsidRPr="0028662B" w:rsidRDefault="000A029A" w:rsidP="0028662B">
        <w:pPr>
          <w:pStyle w:val="af5"/>
          <w:spacing w:before="120"/>
          <w:jc w:val="right"/>
          <w:rPr>
            <w:rFonts w:ascii="Furore" w:hAnsi="Furore"/>
            <w:noProof/>
            <w:color w:val="4F6228" w:themeColor="accent3" w:themeShade="80"/>
            <w:sz w:val="24"/>
            <w:szCs w:val="24"/>
          </w:rPr>
        </w:pPr>
        <w:r w:rsidRPr="0028662B">
          <w:rPr>
            <w:rFonts w:ascii="Furore" w:hAnsi="Furore"/>
            <w:noProof/>
            <w:color w:val="4F6228" w:themeColor="accent3" w:themeShade="80"/>
            <w:sz w:val="24"/>
            <w:szCs w:val="24"/>
          </w:rPr>
          <w:fldChar w:fldCharType="begin"/>
        </w:r>
        <w:r w:rsidRPr="0028662B">
          <w:rPr>
            <w:rFonts w:ascii="Furore" w:hAnsi="Furore"/>
            <w:noProof/>
            <w:color w:val="4F6228" w:themeColor="accent3" w:themeShade="80"/>
            <w:sz w:val="24"/>
            <w:szCs w:val="24"/>
          </w:rPr>
          <w:instrText>PAGE   \* MERGEFORMAT</w:instrText>
        </w:r>
        <w:r w:rsidRPr="0028662B">
          <w:rPr>
            <w:rFonts w:ascii="Furore" w:hAnsi="Furore"/>
            <w:noProof/>
            <w:color w:val="4F6228" w:themeColor="accent3" w:themeShade="80"/>
            <w:sz w:val="24"/>
            <w:szCs w:val="24"/>
          </w:rPr>
          <w:fldChar w:fldCharType="separate"/>
        </w:r>
        <w:r w:rsidRPr="0028662B">
          <w:rPr>
            <w:rFonts w:ascii="Furore" w:hAnsi="Furore"/>
            <w:noProof/>
            <w:color w:val="4F6228" w:themeColor="accent3" w:themeShade="80"/>
            <w:sz w:val="24"/>
            <w:szCs w:val="24"/>
          </w:rPr>
          <w:t>53</w:t>
        </w:r>
        <w:r w:rsidRPr="0028662B">
          <w:rPr>
            <w:rFonts w:ascii="Furore" w:hAnsi="Furore"/>
            <w:noProof/>
            <w:color w:val="4F6228" w:themeColor="accent3" w:themeShade="80"/>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8745" w14:textId="77777777" w:rsidR="000A029A" w:rsidRDefault="000A029A">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D9286" w14:textId="77777777" w:rsidR="00F27EAB" w:rsidRDefault="00F27EAB" w:rsidP="001335E3">
      <w:pPr>
        <w:spacing w:after="0" w:line="240" w:lineRule="auto"/>
      </w:pPr>
      <w:r>
        <w:separator/>
      </w:r>
    </w:p>
  </w:footnote>
  <w:footnote w:type="continuationSeparator" w:id="0">
    <w:p w14:paraId="20905FC0" w14:textId="77777777" w:rsidR="00F27EAB" w:rsidRDefault="00F27EAB"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67E7D" w14:textId="359C2C1F" w:rsidR="000A029A" w:rsidRPr="00935091" w:rsidRDefault="000A029A"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sz w:val="24"/>
        <w:szCs w:val="24"/>
      </w:rPr>
    </w:pPr>
    <w:r w:rsidRPr="00935091">
      <w:rPr>
        <w:rFonts w:ascii="Furore" w:eastAsia="Calibri" w:hAnsi="Furore" w:cs="Times New Roman"/>
        <w:b/>
        <w:noProof/>
        <w:color w:val="4F6228"/>
        <w:spacing w:val="20"/>
        <w:sz w:val="24"/>
        <w:szCs w:val="24"/>
      </w:rPr>
      <w:t>ООО «экспертная компания эпар»</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21C0" w14:textId="77777777" w:rsidR="000A029A" w:rsidRDefault="000A029A">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56D45" w14:textId="77777777" w:rsidR="000A029A" w:rsidRPr="0028662B" w:rsidRDefault="000A029A"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sz w:val="24"/>
        <w:szCs w:val="24"/>
      </w:rPr>
    </w:pPr>
    <w:r w:rsidRPr="0028662B">
      <w:rPr>
        <w:rFonts w:ascii="Furore" w:eastAsia="Calibri" w:hAnsi="Furore" w:cs="Times New Roman"/>
        <w:b/>
        <w:noProof/>
        <w:color w:val="4F6228"/>
        <w:spacing w:val="20"/>
        <w:sz w:val="24"/>
        <w:szCs w:val="24"/>
      </w:rPr>
      <w:t>ООО «экспертная компания эпар»</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D324F" w14:textId="77777777" w:rsidR="000A029A" w:rsidRDefault="000A029A">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ED5C33"/>
    <w:multiLevelType w:val="hybridMultilevel"/>
    <w:tmpl w:val="EF80C34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371120"/>
    <w:multiLevelType w:val="hybridMultilevel"/>
    <w:tmpl w:val="7396C0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3F31DBA"/>
    <w:multiLevelType w:val="hybridMultilevel"/>
    <w:tmpl w:val="31D41E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41138E0"/>
    <w:multiLevelType w:val="hybridMultilevel"/>
    <w:tmpl w:val="40B269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6603FEF"/>
    <w:multiLevelType w:val="hybridMultilevel"/>
    <w:tmpl w:val="F18AF2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7ED4B71"/>
    <w:multiLevelType w:val="hybridMultilevel"/>
    <w:tmpl w:val="D9BCC4F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05D7607"/>
    <w:multiLevelType w:val="multilevel"/>
    <w:tmpl w:val="B95E03C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5697F12"/>
    <w:multiLevelType w:val="hybridMultilevel"/>
    <w:tmpl w:val="A216C4F6"/>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FC57572"/>
    <w:multiLevelType w:val="hybridMultilevel"/>
    <w:tmpl w:val="CA9EB5B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ED5A94"/>
    <w:multiLevelType w:val="hybridMultilevel"/>
    <w:tmpl w:val="3DEAC07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1A144A4"/>
    <w:multiLevelType w:val="multilevel"/>
    <w:tmpl w:val="434AE3D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1641AA"/>
    <w:multiLevelType w:val="hybridMultilevel"/>
    <w:tmpl w:val="C17ADFE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846439F"/>
    <w:multiLevelType w:val="hybridMultilevel"/>
    <w:tmpl w:val="385EBEB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B5C20E7"/>
    <w:multiLevelType w:val="hybridMultilevel"/>
    <w:tmpl w:val="E27EA4B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BC674F9"/>
    <w:multiLevelType w:val="hybridMultilevel"/>
    <w:tmpl w:val="6532C826"/>
    <w:lvl w:ilvl="0" w:tplc="0419000B">
      <w:start w:val="1"/>
      <w:numFmt w:val="bullet"/>
      <w:lvlText w:val=""/>
      <w:lvlJc w:val="left"/>
      <w:pPr>
        <w:ind w:left="1343" w:hanging="360"/>
      </w:pPr>
      <w:rPr>
        <w:rFonts w:ascii="Wingdings" w:hAnsi="Wingdings" w:hint="default"/>
      </w:rPr>
    </w:lvl>
    <w:lvl w:ilvl="1" w:tplc="04190003" w:tentative="1">
      <w:start w:val="1"/>
      <w:numFmt w:val="bullet"/>
      <w:lvlText w:val="o"/>
      <w:lvlJc w:val="left"/>
      <w:pPr>
        <w:ind w:left="2063" w:hanging="360"/>
      </w:pPr>
      <w:rPr>
        <w:rFonts w:ascii="Courier New" w:hAnsi="Courier New" w:cs="Courier New" w:hint="default"/>
      </w:rPr>
    </w:lvl>
    <w:lvl w:ilvl="2" w:tplc="04190005" w:tentative="1">
      <w:start w:val="1"/>
      <w:numFmt w:val="bullet"/>
      <w:lvlText w:val=""/>
      <w:lvlJc w:val="left"/>
      <w:pPr>
        <w:ind w:left="2783" w:hanging="360"/>
      </w:pPr>
      <w:rPr>
        <w:rFonts w:ascii="Wingdings" w:hAnsi="Wingdings" w:hint="default"/>
      </w:rPr>
    </w:lvl>
    <w:lvl w:ilvl="3" w:tplc="04190001" w:tentative="1">
      <w:start w:val="1"/>
      <w:numFmt w:val="bullet"/>
      <w:lvlText w:val=""/>
      <w:lvlJc w:val="left"/>
      <w:pPr>
        <w:ind w:left="3503" w:hanging="360"/>
      </w:pPr>
      <w:rPr>
        <w:rFonts w:ascii="Symbol" w:hAnsi="Symbol" w:hint="default"/>
      </w:rPr>
    </w:lvl>
    <w:lvl w:ilvl="4" w:tplc="04190003" w:tentative="1">
      <w:start w:val="1"/>
      <w:numFmt w:val="bullet"/>
      <w:lvlText w:val="o"/>
      <w:lvlJc w:val="left"/>
      <w:pPr>
        <w:ind w:left="4223" w:hanging="360"/>
      </w:pPr>
      <w:rPr>
        <w:rFonts w:ascii="Courier New" w:hAnsi="Courier New" w:cs="Courier New" w:hint="default"/>
      </w:rPr>
    </w:lvl>
    <w:lvl w:ilvl="5" w:tplc="04190005" w:tentative="1">
      <w:start w:val="1"/>
      <w:numFmt w:val="bullet"/>
      <w:lvlText w:val=""/>
      <w:lvlJc w:val="left"/>
      <w:pPr>
        <w:ind w:left="4943" w:hanging="360"/>
      </w:pPr>
      <w:rPr>
        <w:rFonts w:ascii="Wingdings" w:hAnsi="Wingdings" w:hint="default"/>
      </w:rPr>
    </w:lvl>
    <w:lvl w:ilvl="6" w:tplc="04190001" w:tentative="1">
      <w:start w:val="1"/>
      <w:numFmt w:val="bullet"/>
      <w:lvlText w:val=""/>
      <w:lvlJc w:val="left"/>
      <w:pPr>
        <w:ind w:left="5663" w:hanging="360"/>
      </w:pPr>
      <w:rPr>
        <w:rFonts w:ascii="Symbol" w:hAnsi="Symbol" w:hint="default"/>
      </w:rPr>
    </w:lvl>
    <w:lvl w:ilvl="7" w:tplc="04190003" w:tentative="1">
      <w:start w:val="1"/>
      <w:numFmt w:val="bullet"/>
      <w:lvlText w:val="o"/>
      <w:lvlJc w:val="left"/>
      <w:pPr>
        <w:ind w:left="6383" w:hanging="360"/>
      </w:pPr>
      <w:rPr>
        <w:rFonts w:ascii="Courier New" w:hAnsi="Courier New" w:cs="Courier New" w:hint="default"/>
      </w:rPr>
    </w:lvl>
    <w:lvl w:ilvl="8" w:tplc="04190005" w:tentative="1">
      <w:start w:val="1"/>
      <w:numFmt w:val="bullet"/>
      <w:lvlText w:val=""/>
      <w:lvlJc w:val="left"/>
      <w:pPr>
        <w:ind w:left="7103" w:hanging="360"/>
      </w:pPr>
      <w:rPr>
        <w:rFonts w:ascii="Wingdings" w:hAnsi="Wingdings" w:hint="default"/>
      </w:rPr>
    </w:lvl>
  </w:abstractNum>
  <w:abstractNum w:abstractNumId="18" w15:restartNumberingAfterBreak="0">
    <w:nsid w:val="33212D43"/>
    <w:multiLevelType w:val="hybridMultilevel"/>
    <w:tmpl w:val="2F38E5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3F90613"/>
    <w:multiLevelType w:val="hybridMultilevel"/>
    <w:tmpl w:val="8A06702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7B728C1"/>
    <w:multiLevelType w:val="hybridMultilevel"/>
    <w:tmpl w:val="497EC55A"/>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998353A"/>
    <w:multiLevelType w:val="hybridMultilevel"/>
    <w:tmpl w:val="7D0A4D5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50183B"/>
    <w:multiLevelType w:val="hybridMultilevel"/>
    <w:tmpl w:val="4E9E5A9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5E05C60"/>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6"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DCE12EA"/>
    <w:multiLevelType w:val="hybridMultilevel"/>
    <w:tmpl w:val="ECD09CC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FB63C5F"/>
    <w:multiLevelType w:val="hybridMultilevel"/>
    <w:tmpl w:val="5CACC35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1" w15:restartNumberingAfterBreak="0">
    <w:nsid w:val="60A908A2"/>
    <w:multiLevelType w:val="multilevel"/>
    <w:tmpl w:val="C750DC8A"/>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60B70A95"/>
    <w:multiLevelType w:val="multilevel"/>
    <w:tmpl w:val="9C4EE72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3CD6B84"/>
    <w:multiLevelType w:val="hybridMultilevel"/>
    <w:tmpl w:val="EC728292"/>
    <w:lvl w:ilvl="0" w:tplc="FDE87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6BD80AA3"/>
    <w:multiLevelType w:val="hybridMultilevel"/>
    <w:tmpl w:val="795652AA"/>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BDA501C"/>
    <w:multiLevelType w:val="hybridMultilevel"/>
    <w:tmpl w:val="20B06D0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3F71F89"/>
    <w:multiLevelType w:val="hybridMultilevel"/>
    <w:tmpl w:val="2C729778"/>
    <w:lvl w:ilvl="0" w:tplc="195C48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40" w15:restartNumberingAfterBreak="0">
    <w:nsid w:val="792979B9"/>
    <w:multiLevelType w:val="hybridMultilevel"/>
    <w:tmpl w:val="EA9C17E6"/>
    <w:lvl w:ilvl="0" w:tplc="C01EC7D6">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CB15498"/>
    <w:multiLevelType w:val="hybridMultilevel"/>
    <w:tmpl w:val="2758A20E"/>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42" w15:restartNumberingAfterBreak="0">
    <w:nsid w:val="7E79413E"/>
    <w:multiLevelType w:val="hybridMultilevel"/>
    <w:tmpl w:val="42620A2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6"/>
  </w:num>
  <w:num w:numId="2">
    <w:abstractNumId w:val="30"/>
  </w:num>
  <w:num w:numId="3">
    <w:abstractNumId w:val="31"/>
  </w:num>
  <w:num w:numId="4">
    <w:abstractNumId w:val="0"/>
  </w:num>
  <w:num w:numId="5">
    <w:abstractNumId w:val="8"/>
  </w:num>
  <w:num w:numId="6">
    <w:abstractNumId w:val="39"/>
  </w:num>
  <w:num w:numId="7">
    <w:abstractNumId w:val="14"/>
  </w:num>
  <w:num w:numId="8">
    <w:abstractNumId w:val="5"/>
  </w:num>
  <w:num w:numId="9">
    <w:abstractNumId w:val="32"/>
  </w:num>
  <w:num w:numId="10">
    <w:abstractNumId w:val="19"/>
  </w:num>
  <w:num w:numId="11">
    <w:abstractNumId w:val="40"/>
  </w:num>
  <w:num w:numId="12">
    <w:abstractNumId w:val="37"/>
  </w:num>
  <w:num w:numId="13">
    <w:abstractNumId w:val="1"/>
  </w:num>
  <w:num w:numId="14">
    <w:abstractNumId w:val="34"/>
  </w:num>
  <w:num w:numId="15">
    <w:abstractNumId w:val="11"/>
  </w:num>
  <w:num w:numId="16">
    <w:abstractNumId w:val="12"/>
  </w:num>
  <w:num w:numId="17">
    <w:abstractNumId w:val="13"/>
  </w:num>
  <w:num w:numId="18">
    <w:abstractNumId w:val="9"/>
  </w:num>
  <w:num w:numId="19">
    <w:abstractNumId w:val="15"/>
  </w:num>
  <w:num w:numId="20">
    <w:abstractNumId w:val="42"/>
  </w:num>
  <w:num w:numId="21">
    <w:abstractNumId w:val="35"/>
  </w:num>
  <w:num w:numId="22">
    <w:abstractNumId w:val="2"/>
  </w:num>
  <w:num w:numId="23">
    <w:abstractNumId w:val="16"/>
  </w:num>
  <w:num w:numId="24">
    <w:abstractNumId w:val="22"/>
  </w:num>
  <w:num w:numId="25">
    <w:abstractNumId w:val="7"/>
  </w:num>
  <w:num w:numId="26">
    <w:abstractNumId w:val="20"/>
  </w:num>
  <w:num w:numId="27">
    <w:abstractNumId w:val="23"/>
  </w:num>
  <w:num w:numId="28">
    <w:abstractNumId w:val="6"/>
  </w:num>
  <w:num w:numId="29">
    <w:abstractNumId w:val="3"/>
  </w:num>
  <w:num w:numId="30">
    <w:abstractNumId w:val="18"/>
  </w:num>
  <w:num w:numId="31">
    <w:abstractNumId w:val="41"/>
  </w:num>
  <w:num w:numId="32">
    <w:abstractNumId w:val="21"/>
  </w:num>
  <w:num w:numId="33">
    <w:abstractNumId w:val="24"/>
  </w:num>
  <w:num w:numId="34">
    <w:abstractNumId w:val="36"/>
  </w:num>
  <w:num w:numId="35">
    <w:abstractNumId w:val="38"/>
  </w:num>
  <w:num w:numId="36">
    <w:abstractNumId w:val="27"/>
  </w:num>
  <w:num w:numId="37">
    <w:abstractNumId w:val="10"/>
  </w:num>
  <w:num w:numId="38">
    <w:abstractNumId w:val="29"/>
  </w:num>
  <w:num w:numId="39">
    <w:abstractNumId w:val="28"/>
  </w:num>
  <w:num w:numId="40">
    <w:abstractNumId w:val="25"/>
  </w:num>
  <w:num w:numId="41">
    <w:abstractNumId w:val="33"/>
  </w:num>
  <w:num w:numId="42">
    <w:abstractNumId w:val="4"/>
  </w:num>
  <w:num w:numId="43">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proofState w:spelling="clean"/>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19BC"/>
    <w:rsid w:val="00001E4D"/>
    <w:rsid w:val="0000260F"/>
    <w:rsid w:val="000035E0"/>
    <w:rsid w:val="00004477"/>
    <w:rsid w:val="00005AA9"/>
    <w:rsid w:val="00005C39"/>
    <w:rsid w:val="00006A79"/>
    <w:rsid w:val="0000785D"/>
    <w:rsid w:val="0000797F"/>
    <w:rsid w:val="00010957"/>
    <w:rsid w:val="000109E1"/>
    <w:rsid w:val="00010D1C"/>
    <w:rsid w:val="00011B51"/>
    <w:rsid w:val="00012CA2"/>
    <w:rsid w:val="0001370A"/>
    <w:rsid w:val="000155C0"/>
    <w:rsid w:val="0001591F"/>
    <w:rsid w:val="00015F8B"/>
    <w:rsid w:val="00016634"/>
    <w:rsid w:val="000174B5"/>
    <w:rsid w:val="00017C44"/>
    <w:rsid w:val="00021F80"/>
    <w:rsid w:val="000222FB"/>
    <w:rsid w:val="00022B48"/>
    <w:rsid w:val="00022E94"/>
    <w:rsid w:val="00023067"/>
    <w:rsid w:val="0002320C"/>
    <w:rsid w:val="00023FA2"/>
    <w:rsid w:val="00024E98"/>
    <w:rsid w:val="0002542A"/>
    <w:rsid w:val="0002606E"/>
    <w:rsid w:val="00026A06"/>
    <w:rsid w:val="000274C3"/>
    <w:rsid w:val="000279B5"/>
    <w:rsid w:val="00027D16"/>
    <w:rsid w:val="00027FD6"/>
    <w:rsid w:val="0003068A"/>
    <w:rsid w:val="0003146A"/>
    <w:rsid w:val="000316B1"/>
    <w:rsid w:val="00031A6E"/>
    <w:rsid w:val="00032D1C"/>
    <w:rsid w:val="00033475"/>
    <w:rsid w:val="000335FD"/>
    <w:rsid w:val="0003361A"/>
    <w:rsid w:val="000337EE"/>
    <w:rsid w:val="0003479B"/>
    <w:rsid w:val="00034D6D"/>
    <w:rsid w:val="00034E98"/>
    <w:rsid w:val="000352DF"/>
    <w:rsid w:val="00035CF9"/>
    <w:rsid w:val="00035E95"/>
    <w:rsid w:val="000360CA"/>
    <w:rsid w:val="0003655D"/>
    <w:rsid w:val="00037249"/>
    <w:rsid w:val="00037417"/>
    <w:rsid w:val="000375FB"/>
    <w:rsid w:val="00037FC8"/>
    <w:rsid w:val="00040100"/>
    <w:rsid w:val="0004017F"/>
    <w:rsid w:val="00040596"/>
    <w:rsid w:val="000405E0"/>
    <w:rsid w:val="000416EB"/>
    <w:rsid w:val="00041AA3"/>
    <w:rsid w:val="00042363"/>
    <w:rsid w:val="00042806"/>
    <w:rsid w:val="00042AB8"/>
    <w:rsid w:val="00043FBA"/>
    <w:rsid w:val="00044169"/>
    <w:rsid w:val="0004518F"/>
    <w:rsid w:val="00045CF2"/>
    <w:rsid w:val="00045FD7"/>
    <w:rsid w:val="00046656"/>
    <w:rsid w:val="000466A6"/>
    <w:rsid w:val="00046BF8"/>
    <w:rsid w:val="0004715F"/>
    <w:rsid w:val="00047590"/>
    <w:rsid w:val="00050292"/>
    <w:rsid w:val="0005046A"/>
    <w:rsid w:val="000505C0"/>
    <w:rsid w:val="00051406"/>
    <w:rsid w:val="000514C1"/>
    <w:rsid w:val="000523D1"/>
    <w:rsid w:val="00052621"/>
    <w:rsid w:val="000527EA"/>
    <w:rsid w:val="0005332F"/>
    <w:rsid w:val="00053691"/>
    <w:rsid w:val="00054250"/>
    <w:rsid w:val="0005507F"/>
    <w:rsid w:val="00055E38"/>
    <w:rsid w:val="00056735"/>
    <w:rsid w:val="000575AA"/>
    <w:rsid w:val="00057C0E"/>
    <w:rsid w:val="00057D82"/>
    <w:rsid w:val="00057F2F"/>
    <w:rsid w:val="00060282"/>
    <w:rsid w:val="00061953"/>
    <w:rsid w:val="00061D1F"/>
    <w:rsid w:val="000623CA"/>
    <w:rsid w:val="00062461"/>
    <w:rsid w:val="00063B5E"/>
    <w:rsid w:val="00063E9D"/>
    <w:rsid w:val="00064FB3"/>
    <w:rsid w:val="000650DD"/>
    <w:rsid w:val="000651DD"/>
    <w:rsid w:val="0006524C"/>
    <w:rsid w:val="000654EC"/>
    <w:rsid w:val="0006564F"/>
    <w:rsid w:val="00065E7C"/>
    <w:rsid w:val="000703AE"/>
    <w:rsid w:val="00070829"/>
    <w:rsid w:val="000709C4"/>
    <w:rsid w:val="0007336D"/>
    <w:rsid w:val="00073EA4"/>
    <w:rsid w:val="0007439C"/>
    <w:rsid w:val="000743E2"/>
    <w:rsid w:val="000756EC"/>
    <w:rsid w:val="00075BAA"/>
    <w:rsid w:val="0007613D"/>
    <w:rsid w:val="00076A43"/>
    <w:rsid w:val="00077B23"/>
    <w:rsid w:val="00080346"/>
    <w:rsid w:val="0008043F"/>
    <w:rsid w:val="0008051C"/>
    <w:rsid w:val="000805A6"/>
    <w:rsid w:val="000809AF"/>
    <w:rsid w:val="00080D24"/>
    <w:rsid w:val="00082DA1"/>
    <w:rsid w:val="0008300C"/>
    <w:rsid w:val="00083F27"/>
    <w:rsid w:val="00083F72"/>
    <w:rsid w:val="000842CD"/>
    <w:rsid w:val="0008471F"/>
    <w:rsid w:val="00084CD8"/>
    <w:rsid w:val="0008587F"/>
    <w:rsid w:val="00085CAB"/>
    <w:rsid w:val="00085D7B"/>
    <w:rsid w:val="00085F5E"/>
    <w:rsid w:val="0008617E"/>
    <w:rsid w:val="0008638B"/>
    <w:rsid w:val="00086CB3"/>
    <w:rsid w:val="00087071"/>
    <w:rsid w:val="00087C19"/>
    <w:rsid w:val="00087CCA"/>
    <w:rsid w:val="00087DA1"/>
    <w:rsid w:val="000922E6"/>
    <w:rsid w:val="000924DD"/>
    <w:rsid w:val="00094CDB"/>
    <w:rsid w:val="00094DBF"/>
    <w:rsid w:val="00095450"/>
    <w:rsid w:val="0009556D"/>
    <w:rsid w:val="000959CA"/>
    <w:rsid w:val="00095CD6"/>
    <w:rsid w:val="0009694F"/>
    <w:rsid w:val="000977E7"/>
    <w:rsid w:val="000A029A"/>
    <w:rsid w:val="000A1465"/>
    <w:rsid w:val="000A1714"/>
    <w:rsid w:val="000A1CB3"/>
    <w:rsid w:val="000A2541"/>
    <w:rsid w:val="000A2714"/>
    <w:rsid w:val="000A273A"/>
    <w:rsid w:val="000A33C6"/>
    <w:rsid w:val="000A37AA"/>
    <w:rsid w:val="000A3A01"/>
    <w:rsid w:val="000A3D6A"/>
    <w:rsid w:val="000A40DF"/>
    <w:rsid w:val="000A4334"/>
    <w:rsid w:val="000A5093"/>
    <w:rsid w:val="000A559F"/>
    <w:rsid w:val="000A5B47"/>
    <w:rsid w:val="000A7009"/>
    <w:rsid w:val="000A775B"/>
    <w:rsid w:val="000A7CB9"/>
    <w:rsid w:val="000B00E2"/>
    <w:rsid w:val="000B0205"/>
    <w:rsid w:val="000B0FD3"/>
    <w:rsid w:val="000B1854"/>
    <w:rsid w:val="000B1887"/>
    <w:rsid w:val="000B1F34"/>
    <w:rsid w:val="000B30F0"/>
    <w:rsid w:val="000B32E5"/>
    <w:rsid w:val="000B45A6"/>
    <w:rsid w:val="000B4688"/>
    <w:rsid w:val="000B4A77"/>
    <w:rsid w:val="000B4A96"/>
    <w:rsid w:val="000B543D"/>
    <w:rsid w:val="000B5560"/>
    <w:rsid w:val="000B5AB3"/>
    <w:rsid w:val="000B6435"/>
    <w:rsid w:val="000B6677"/>
    <w:rsid w:val="000B70BA"/>
    <w:rsid w:val="000B73C9"/>
    <w:rsid w:val="000B7C03"/>
    <w:rsid w:val="000C001D"/>
    <w:rsid w:val="000C05B4"/>
    <w:rsid w:val="000C0A28"/>
    <w:rsid w:val="000C15F0"/>
    <w:rsid w:val="000C1AA1"/>
    <w:rsid w:val="000C21F5"/>
    <w:rsid w:val="000C24C8"/>
    <w:rsid w:val="000C2926"/>
    <w:rsid w:val="000C33F9"/>
    <w:rsid w:val="000C3C47"/>
    <w:rsid w:val="000C4AC7"/>
    <w:rsid w:val="000C4D6F"/>
    <w:rsid w:val="000C5606"/>
    <w:rsid w:val="000C5873"/>
    <w:rsid w:val="000C5C65"/>
    <w:rsid w:val="000C5E73"/>
    <w:rsid w:val="000C5EB1"/>
    <w:rsid w:val="000C670D"/>
    <w:rsid w:val="000C7C7B"/>
    <w:rsid w:val="000C7CE0"/>
    <w:rsid w:val="000D0764"/>
    <w:rsid w:val="000D0888"/>
    <w:rsid w:val="000D1170"/>
    <w:rsid w:val="000D132C"/>
    <w:rsid w:val="000D1562"/>
    <w:rsid w:val="000D1849"/>
    <w:rsid w:val="000D1DCF"/>
    <w:rsid w:val="000D1E16"/>
    <w:rsid w:val="000D1E88"/>
    <w:rsid w:val="000D1EE7"/>
    <w:rsid w:val="000D1EEE"/>
    <w:rsid w:val="000D24B8"/>
    <w:rsid w:val="000D369B"/>
    <w:rsid w:val="000D4147"/>
    <w:rsid w:val="000D451A"/>
    <w:rsid w:val="000D4EB1"/>
    <w:rsid w:val="000D4F59"/>
    <w:rsid w:val="000D5111"/>
    <w:rsid w:val="000D611C"/>
    <w:rsid w:val="000D65C3"/>
    <w:rsid w:val="000D66A1"/>
    <w:rsid w:val="000D6D8B"/>
    <w:rsid w:val="000D71CE"/>
    <w:rsid w:val="000D72C7"/>
    <w:rsid w:val="000D7688"/>
    <w:rsid w:val="000E0B40"/>
    <w:rsid w:val="000E1217"/>
    <w:rsid w:val="000E1F7A"/>
    <w:rsid w:val="000E21B9"/>
    <w:rsid w:val="000E24C0"/>
    <w:rsid w:val="000E3DDA"/>
    <w:rsid w:val="000E3F5B"/>
    <w:rsid w:val="000E4D3A"/>
    <w:rsid w:val="000E5CE2"/>
    <w:rsid w:val="000E6C26"/>
    <w:rsid w:val="000E7378"/>
    <w:rsid w:val="000F0C1A"/>
    <w:rsid w:val="000F373E"/>
    <w:rsid w:val="000F3B01"/>
    <w:rsid w:val="000F3B95"/>
    <w:rsid w:val="000F3BAC"/>
    <w:rsid w:val="000F3EF5"/>
    <w:rsid w:val="000F3FE2"/>
    <w:rsid w:val="000F4272"/>
    <w:rsid w:val="000F4A8E"/>
    <w:rsid w:val="000F5353"/>
    <w:rsid w:val="000F6B99"/>
    <w:rsid w:val="000F71AE"/>
    <w:rsid w:val="000F7341"/>
    <w:rsid w:val="000F77B1"/>
    <w:rsid w:val="000F7DF5"/>
    <w:rsid w:val="00100F52"/>
    <w:rsid w:val="0010184B"/>
    <w:rsid w:val="00101A4A"/>
    <w:rsid w:val="00101ADD"/>
    <w:rsid w:val="001023D2"/>
    <w:rsid w:val="00102D1F"/>
    <w:rsid w:val="00103600"/>
    <w:rsid w:val="001037F6"/>
    <w:rsid w:val="00103B2E"/>
    <w:rsid w:val="00103EDD"/>
    <w:rsid w:val="00104D97"/>
    <w:rsid w:val="0010508A"/>
    <w:rsid w:val="001066BE"/>
    <w:rsid w:val="00106960"/>
    <w:rsid w:val="00106EA0"/>
    <w:rsid w:val="00106FEF"/>
    <w:rsid w:val="001074B8"/>
    <w:rsid w:val="00107EE7"/>
    <w:rsid w:val="00110B55"/>
    <w:rsid w:val="00110CFF"/>
    <w:rsid w:val="00111988"/>
    <w:rsid w:val="00112823"/>
    <w:rsid w:val="00112DA7"/>
    <w:rsid w:val="001130E9"/>
    <w:rsid w:val="00113126"/>
    <w:rsid w:val="00113144"/>
    <w:rsid w:val="00113BF1"/>
    <w:rsid w:val="0011478A"/>
    <w:rsid w:val="001154FA"/>
    <w:rsid w:val="001156A5"/>
    <w:rsid w:val="0011571D"/>
    <w:rsid w:val="00116FB4"/>
    <w:rsid w:val="0011723F"/>
    <w:rsid w:val="0011762B"/>
    <w:rsid w:val="00120403"/>
    <w:rsid w:val="001204EA"/>
    <w:rsid w:val="00121324"/>
    <w:rsid w:val="0012177E"/>
    <w:rsid w:val="0012256A"/>
    <w:rsid w:val="001225C2"/>
    <w:rsid w:val="00122743"/>
    <w:rsid w:val="00122E54"/>
    <w:rsid w:val="001230C1"/>
    <w:rsid w:val="001238D1"/>
    <w:rsid w:val="00124054"/>
    <w:rsid w:val="00124684"/>
    <w:rsid w:val="0012483C"/>
    <w:rsid w:val="00125251"/>
    <w:rsid w:val="0012525E"/>
    <w:rsid w:val="00125ED5"/>
    <w:rsid w:val="00126361"/>
    <w:rsid w:val="0012672E"/>
    <w:rsid w:val="001274AA"/>
    <w:rsid w:val="00127822"/>
    <w:rsid w:val="0013006C"/>
    <w:rsid w:val="00131084"/>
    <w:rsid w:val="0013157D"/>
    <w:rsid w:val="001322BC"/>
    <w:rsid w:val="00132313"/>
    <w:rsid w:val="001329C0"/>
    <w:rsid w:val="001333E8"/>
    <w:rsid w:val="00133579"/>
    <w:rsid w:val="001335E3"/>
    <w:rsid w:val="00133E2F"/>
    <w:rsid w:val="00134558"/>
    <w:rsid w:val="00135CCF"/>
    <w:rsid w:val="00136225"/>
    <w:rsid w:val="0013634C"/>
    <w:rsid w:val="0013639A"/>
    <w:rsid w:val="001363AE"/>
    <w:rsid w:val="00136520"/>
    <w:rsid w:val="001368A5"/>
    <w:rsid w:val="00136E70"/>
    <w:rsid w:val="0013770D"/>
    <w:rsid w:val="001404E6"/>
    <w:rsid w:val="001432C5"/>
    <w:rsid w:val="00143743"/>
    <w:rsid w:val="0014381E"/>
    <w:rsid w:val="00143888"/>
    <w:rsid w:val="001442FF"/>
    <w:rsid w:val="001449C2"/>
    <w:rsid w:val="00144B00"/>
    <w:rsid w:val="0014633C"/>
    <w:rsid w:val="001501E6"/>
    <w:rsid w:val="0015038B"/>
    <w:rsid w:val="00150ABC"/>
    <w:rsid w:val="00150B73"/>
    <w:rsid w:val="00151546"/>
    <w:rsid w:val="001515C5"/>
    <w:rsid w:val="00151656"/>
    <w:rsid w:val="00152039"/>
    <w:rsid w:val="00153860"/>
    <w:rsid w:val="0015398B"/>
    <w:rsid w:val="00154550"/>
    <w:rsid w:val="001548C0"/>
    <w:rsid w:val="00154F48"/>
    <w:rsid w:val="00155298"/>
    <w:rsid w:val="001553B1"/>
    <w:rsid w:val="001553D7"/>
    <w:rsid w:val="0015567A"/>
    <w:rsid w:val="0015594C"/>
    <w:rsid w:val="00155F32"/>
    <w:rsid w:val="00155F65"/>
    <w:rsid w:val="00156125"/>
    <w:rsid w:val="00156324"/>
    <w:rsid w:val="001572BF"/>
    <w:rsid w:val="00157A05"/>
    <w:rsid w:val="00157DED"/>
    <w:rsid w:val="00160414"/>
    <w:rsid w:val="001605B3"/>
    <w:rsid w:val="00160FA4"/>
    <w:rsid w:val="001613F5"/>
    <w:rsid w:val="00162FA0"/>
    <w:rsid w:val="00163065"/>
    <w:rsid w:val="00163372"/>
    <w:rsid w:val="001639E7"/>
    <w:rsid w:val="00165B50"/>
    <w:rsid w:val="00165E7C"/>
    <w:rsid w:val="00166B30"/>
    <w:rsid w:val="00166C35"/>
    <w:rsid w:val="00167D46"/>
    <w:rsid w:val="00167F5A"/>
    <w:rsid w:val="001700DB"/>
    <w:rsid w:val="001707ED"/>
    <w:rsid w:val="00170B2C"/>
    <w:rsid w:val="001719DD"/>
    <w:rsid w:val="001727C6"/>
    <w:rsid w:val="00172A3C"/>
    <w:rsid w:val="00172B76"/>
    <w:rsid w:val="00173306"/>
    <w:rsid w:val="00173FF4"/>
    <w:rsid w:val="001748B0"/>
    <w:rsid w:val="001748CC"/>
    <w:rsid w:val="0017574C"/>
    <w:rsid w:val="00175900"/>
    <w:rsid w:val="00175C67"/>
    <w:rsid w:val="00175DE7"/>
    <w:rsid w:val="001761D1"/>
    <w:rsid w:val="00176BF3"/>
    <w:rsid w:val="00176E50"/>
    <w:rsid w:val="0017762D"/>
    <w:rsid w:val="00177E9D"/>
    <w:rsid w:val="00177EDD"/>
    <w:rsid w:val="00177FFD"/>
    <w:rsid w:val="00180167"/>
    <w:rsid w:val="00180265"/>
    <w:rsid w:val="00180786"/>
    <w:rsid w:val="00180EB4"/>
    <w:rsid w:val="001831EE"/>
    <w:rsid w:val="0018347F"/>
    <w:rsid w:val="00183937"/>
    <w:rsid w:val="00184172"/>
    <w:rsid w:val="0018522B"/>
    <w:rsid w:val="00187068"/>
    <w:rsid w:val="001873E3"/>
    <w:rsid w:val="00187525"/>
    <w:rsid w:val="00187BB0"/>
    <w:rsid w:val="00187D35"/>
    <w:rsid w:val="00190370"/>
    <w:rsid w:val="0019046A"/>
    <w:rsid w:val="00190493"/>
    <w:rsid w:val="00190CE7"/>
    <w:rsid w:val="001919DF"/>
    <w:rsid w:val="00192313"/>
    <w:rsid w:val="0019239F"/>
    <w:rsid w:val="001929CB"/>
    <w:rsid w:val="0019304B"/>
    <w:rsid w:val="0019338E"/>
    <w:rsid w:val="0019376A"/>
    <w:rsid w:val="00193A9F"/>
    <w:rsid w:val="00194A7E"/>
    <w:rsid w:val="00194D2A"/>
    <w:rsid w:val="00195A4D"/>
    <w:rsid w:val="00195F59"/>
    <w:rsid w:val="001961EA"/>
    <w:rsid w:val="00196326"/>
    <w:rsid w:val="0019642D"/>
    <w:rsid w:val="00196DAF"/>
    <w:rsid w:val="001975ED"/>
    <w:rsid w:val="001A0239"/>
    <w:rsid w:val="001A046C"/>
    <w:rsid w:val="001A064B"/>
    <w:rsid w:val="001A085B"/>
    <w:rsid w:val="001A0FF5"/>
    <w:rsid w:val="001A1284"/>
    <w:rsid w:val="001A1636"/>
    <w:rsid w:val="001A1FCF"/>
    <w:rsid w:val="001A1FD9"/>
    <w:rsid w:val="001A23F4"/>
    <w:rsid w:val="001A3559"/>
    <w:rsid w:val="001A3819"/>
    <w:rsid w:val="001A396F"/>
    <w:rsid w:val="001A4835"/>
    <w:rsid w:val="001A5287"/>
    <w:rsid w:val="001A59A4"/>
    <w:rsid w:val="001A713A"/>
    <w:rsid w:val="001A7A68"/>
    <w:rsid w:val="001B0161"/>
    <w:rsid w:val="001B1016"/>
    <w:rsid w:val="001B1AEF"/>
    <w:rsid w:val="001B239D"/>
    <w:rsid w:val="001B23B5"/>
    <w:rsid w:val="001B3D0B"/>
    <w:rsid w:val="001B3E20"/>
    <w:rsid w:val="001B5FB7"/>
    <w:rsid w:val="001B6279"/>
    <w:rsid w:val="001B64B6"/>
    <w:rsid w:val="001B6661"/>
    <w:rsid w:val="001B6B2D"/>
    <w:rsid w:val="001B6D2C"/>
    <w:rsid w:val="001B730A"/>
    <w:rsid w:val="001C0E30"/>
    <w:rsid w:val="001C18C9"/>
    <w:rsid w:val="001C20E8"/>
    <w:rsid w:val="001C29F3"/>
    <w:rsid w:val="001C3693"/>
    <w:rsid w:val="001C46BF"/>
    <w:rsid w:val="001C4DFB"/>
    <w:rsid w:val="001C5D52"/>
    <w:rsid w:val="001C5F05"/>
    <w:rsid w:val="001C6171"/>
    <w:rsid w:val="001C61FA"/>
    <w:rsid w:val="001C720F"/>
    <w:rsid w:val="001C750D"/>
    <w:rsid w:val="001C794E"/>
    <w:rsid w:val="001D00BC"/>
    <w:rsid w:val="001D0317"/>
    <w:rsid w:val="001D0F89"/>
    <w:rsid w:val="001D1448"/>
    <w:rsid w:val="001D2740"/>
    <w:rsid w:val="001D2B48"/>
    <w:rsid w:val="001D395E"/>
    <w:rsid w:val="001D3CBB"/>
    <w:rsid w:val="001D4D13"/>
    <w:rsid w:val="001D4FFA"/>
    <w:rsid w:val="001D5A14"/>
    <w:rsid w:val="001D665C"/>
    <w:rsid w:val="001D6A26"/>
    <w:rsid w:val="001D703C"/>
    <w:rsid w:val="001D71B6"/>
    <w:rsid w:val="001D7C14"/>
    <w:rsid w:val="001E0C34"/>
    <w:rsid w:val="001E10F0"/>
    <w:rsid w:val="001E1556"/>
    <w:rsid w:val="001E1607"/>
    <w:rsid w:val="001E1CDC"/>
    <w:rsid w:val="001E1D63"/>
    <w:rsid w:val="001E1FFE"/>
    <w:rsid w:val="001E2B4E"/>
    <w:rsid w:val="001E3514"/>
    <w:rsid w:val="001E3E38"/>
    <w:rsid w:val="001E41C8"/>
    <w:rsid w:val="001E4992"/>
    <w:rsid w:val="001E4A56"/>
    <w:rsid w:val="001E7376"/>
    <w:rsid w:val="001E7DCE"/>
    <w:rsid w:val="001F0C6E"/>
    <w:rsid w:val="001F0D9F"/>
    <w:rsid w:val="001F0F5C"/>
    <w:rsid w:val="001F17A9"/>
    <w:rsid w:val="001F2533"/>
    <w:rsid w:val="001F2B55"/>
    <w:rsid w:val="001F2DC8"/>
    <w:rsid w:val="001F2F4C"/>
    <w:rsid w:val="001F3569"/>
    <w:rsid w:val="001F35C5"/>
    <w:rsid w:val="001F39AF"/>
    <w:rsid w:val="001F3FA9"/>
    <w:rsid w:val="001F48D0"/>
    <w:rsid w:val="001F4E78"/>
    <w:rsid w:val="001F4FBD"/>
    <w:rsid w:val="001F518E"/>
    <w:rsid w:val="001F5673"/>
    <w:rsid w:val="001F5750"/>
    <w:rsid w:val="001F598F"/>
    <w:rsid w:val="001F6139"/>
    <w:rsid w:val="001F6721"/>
    <w:rsid w:val="001F6ADA"/>
    <w:rsid w:val="001F7217"/>
    <w:rsid w:val="002004B4"/>
    <w:rsid w:val="00200F4C"/>
    <w:rsid w:val="00201841"/>
    <w:rsid w:val="00202C5B"/>
    <w:rsid w:val="00203BAA"/>
    <w:rsid w:val="00203BFE"/>
    <w:rsid w:val="002058B7"/>
    <w:rsid w:val="00205B35"/>
    <w:rsid w:val="00206587"/>
    <w:rsid w:val="0020716E"/>
    <w:rsid w:val="0020717E"/>
    <w:rsid w:val="00207806"/>
    <w:rsid w:val="00207892"/>
    <w:rsid w:val="0020795B"/>
    <w:rsid w:val="00207B8B"/>
    <w:rsid w:val="00207C7D"/>
    <w:rsid w:val="002115AC"/>
    <w:rsid w:val="002120A8"/>
    <w:rsid w:val="00212106"/>
    <w:rsid w:val="00212899"/>
    <w:rsid w:val="00212C74"/>
    <w:rsid w:val="00212D65"/>
    <w:rsid w:val="002139B1"/>
    <w:rsid w:val="00213EB2"/>
    <w:rsid w:val="00214069"/>
    <w:rsid w:val="002149F1"/>
    <w:rsid w:val="00214A6B"/>
    <w:rsid w:val="002151CE"/>
    <w:rsid w:val="0021535A"/>
    <w:rsid w:val="002159A7"/>
    <w:rsid w:val="00215B9B"/>
    <w:rsid w:val="00215C39"/>
    <w:rsid w:val="00216623"/>
    <w:rsid w:val="00217A35"/>
    <w:rsid w:val="00220081"/>
    <w:rsid w:val="00220329"/>
    <w:rsid w:val="002205EA"/>
    <w:rsid w:val="00220B48"/>
    <w:rsid w:val="00220F8E"/>
    <w:rsid w:val="002211F2"/>
    <w:rsid w:val="002212FF"/>
    <w:rsid w:val="002215F7"/>
    <w:rsid w:val="002228D3"/>
    <w:rsid w:val="00223573"/>
    <w:rsid w:val="00223AAE"/>
    <w:rsid w:val="00223C0B"/>
    <w:rsid w:val="002267B9"/>
    <w:rsid w:val="00226EBC"/>
    <w:rsid w:val="002273FA"/>
    <w:rsid w:val="002276DD"/>
    <w:rsid w:val="00230739"/>
    <w:rsid w:val="0023089B"/>
    <w:rsid w:val="002317EC"/>
    <w:rsid w:val="00233825"/>
    <w:rsid w:val="0023422A"/>
    <w:rsid w:val="00234CC4"/>
    <w:rsid w:val="00235497"/>
    <w:rsid w:val="002362A0"/>
    <w:rsid w:val="00236C1A"/>
    <w:rsid w:val="002400C5"/>
    <w:rsid w:val="0024070D"/>
    <w:rsid w:val="00240807"/>
    <w:rsid w:val="0024134B"/>
    <w:rsid w:val="002418C4"/>
    <w:rsid w:val="00241A1E"/>
    <w:rsid w:val="00241B4D"/>
    <w:rsid w:val="00241D07"/>
    <w:rsid w:val="002420B3"/>
    <w:rsid w:val="00242E50"/>
    <w:rsid w:val="0024312B"/>
    <w:rsid w:val="0024344E"/>
    <w:rsid w:val="002440D2"/>
    <w:rsid w:val="00244621"/>
    <w:rsid w:val="0024506A"/>
    <w:rsid w:val="00245EAE"/>
    <w:rsid w:val="0024610E"/>
    <w:rsid w:val="002465BA"/>
    <w:rsid w:val="00246824"/>
    <w:rsid w:val="00246FC0"/>
    <w:rsid w:val="00247271"/>
    <w:rsid w:val="00247471"/>
    <w:rsid w:val="002503E3"/>
    <w:rsid w:val="0025043B"/>
    <w:rsid w:val="0025049D"/>
    <w:rsid w:val="00250711"/>
    <w:rsid w:val="002509B6"/>
    <w:rsid w:val="00251E38"/>
    <w:rsid w:val="00251F8B"/>
    <w:rsid w:val="00252C86"/>
    <w:rsid w:val="00252F5A"/>
    <w:rsid w:val="00253BED"/>
    <w:rsid w:val="00253E47"/>
    <w:rsid w:val="0025487E"/>
    <w:rsid w:val="00255596"/>
    <w:rsid w:val="00255AFC"/>
    <w:rsid w:val="002567B4"/>
    <w:rsid w:val="002572B3"/>
    <w:rsid w:val="00257F5F"/>
    <w:rsid w:val="00260870"/>
    <w:rsid w:val="00261293"/>
    <w:rsid w:val="0026154B"/>
    <w:rsid w:val="0026199A"/>
    <w:rsid w:val="002619C9"/>
    <w:rsid w:val="00261A6B"/>
    <w:rsid w:val="00262571"/>
    <w:rsid w:val="00262759"/>
    <w:rsid w:val="00263C36"/>
    <w:rsid w:val="00263E56"/>
    <w:rsid w:val="0026448D"/>
    <w:rsid w:val="00264ACD"/>
    <w:rsid w:val="0026554F"/>
    <w:rsid w:val="002658C2"/>
    <w:rsid w:val="00265EE7"/>
    <w:rsid w:val="0026620B"/>
    <w:rsid w:val="0026655A"/>
    <w:rsid w:val="0026786D"/>
    <w:rsid w:val="0027067A"/>
    <w:rsid w:val="00270859"/>
    <w:rsid w:val="00270B9F"/>
    <w:rsid w:val="00270BE1"/>
    <w:rsid w:val="00270CAE"/>
    <w:rsid w:val="00270F16"/>
    <w:rsid w:val="00270FD2"/>
    <w:rsid w:val="0027115B"/>
    <w:rsid w:val="00271217"/>
    <w:rsid w:val="00271501"/>
    <w:rsid w:val="00271630"/>
    <w:rsid w:val="00271A06"/>
    <w:rsid w:val="00272A9D"/>
    <w:rsid w:val="00272C00"/>
    <w:rsid w:val="00273B2C"/>
    <w:rsid w:val="00274AEE"/>
    <w:rsid w:val="002756CC"/>
    <w:rsid w:val="002761EB"/>
    <w:rsid w:val="00276744"/>
    <w:rsid w:val="0027735B"/>
    <w:rsid w:val="00277780"/>
    <w:rsid w:val="0027792E"/>
    <w:rsid w:val="00277E25"/>
    <w:rsid w:val="002809EC"/>
    <w:rsid w:val="00280BC3"/>
    <w:rsid w:val="0028155D"/>
    <w:rsid w:val="00281720"/>
    <w:rsid w:val="00281F08"/>
    <w:rsid w:val="00281FB4"/>
    <w:rsid w:val="00281FF0"/>
    <w:rsid w:val="00282300"/>
    <w:rsid w:val="002827C5"/>
    <w:rsid w:val="00282B4C"/>
    <w:rsid w:val="00282C12"/>
    <w:rsid w:val="00282D2F"/>
    <w:rsid w:val="002839FA"/>
    <w:rsid w:val="00283C59"/>
    <w:rsid w:val="002846CB"/>
    <w:rsid w:val="00285CB4"/>
    <w:rsid w:val="002865D9"/>
    <w:rsid w:val="0028662B"/>
    <w:rsid w:val="00287A44"/>
    <w:rsid w:val="00287B49"/>
    <w:rsid w:val="00290266"/>
    <w:rsid w:val="002910D2"/>
    <w:rsid w:val="0029118C"/>
    <w:rsid w:val="002913D2"/>
    <w:rsid w:val="00291812"/>
    <w:rsid w:val="00291C25"/>
    <w:rsid w:val="00291E34"/>
    <w:rsid w:val="00291F9A"/>
    <w:rsid w:val="00292383"/>
    <w:rsid w:val="002927B4"/>
    <w:rsid w:val="0029355D"/>
    <w:rsid w:val="00293A9E"/>
    <w:rsid w:val="00295155"/>
    <w:rsid w:val="002957B5"/>
    <w:rsid w:val="00296632"/>
    <w:rsid w:val="00296829"/>
    <w:rsid w:val="0029734F"/>
    <w:rsid w:val="00297696"/>
    <w:rsid w:val="002A0772"/>
    <w:rsid w:val="002A1193"/>
    <w:rsid w:val="002A123A"/>
    <w:rsid w:val="002A1891"/>
    <w:rsid w:val="002A253D"/>
    <w:rsid w:val="002A26E3"/>
    <w:rsid w:val="002A27EA"/>
    <w:rsid w:val="002A368D"/>
    <w:rsid w:val="002A3A2A"/>
    <w:rsid w:val="002A4386"/>
    <w:rsid w:val="002A4B91"/>
    <w:rsid w:val="002A5310"/>
    <w:rsid w:val="002A7AE4"/>
    <w:rsid w:val="002B02F9"/>
    <w:rsid w:val="002B2A0A"/>
    <w:rsid w:val="002B2A84"/>
    <w:rsid w:val="002B2E59"/>
    <w:rsid w:val="002B3D6B"/>
    <w:rsid w:val="002B3F01"/>
    <w:rsid w:val="002B3FC3"/>
    <w:rsid w:val="002B40E6"/>
    <w:rsid w:val="002B4CCF"/>
    <w:rsid w:val="002B5B05"/>
    <w:rsid w:val="002B62BD"/>
    <w:rsid w:val="002B638A"/>
    <w:rsid w:val="002B73B4"/>
    <w:rsid w:val="002B7B8E"/>
    <w:rsid w:val="002B7E57"/>
    <w:rsid w:val="002C0421"/>
    <w:rsid w:val="002C0645"/>
    <w:rsid w:val="002C0754"/>
    <w:rsid w:val="002C0779"/>
    <w:rsid w:val="002C0EB7"/>
    <w:rsid w:val="002C1267"/>
    <w:rsid w:val="002C1880"/>
    <w:rsid w:val="002C2415"/>
    <w:rsid w:val="002C2650"/>
    <w:rsid w:val="002C2C52"/>
    <w:rsid w:val="002C2D1A"/>
    <w:rsid w:val="002C2E40"/>
    <w:rsid w:val="002C384F"/>
    <w:rsid w:val="002C3EBB"/>
    <w:rsid w:val="002C41AC"/>
    <w:rsid w:val="002C4857"/>
    <w:rsid w:val="002C54F6"/>
    <w:rsid w:val="002C552B"/>
    <w:rsid w:val="002C56E9"/>
    <w:rsid w:val="002C5C9A"/>
    <w:rsid w:val="002C5DF5"/>
    <w:rsid w:val="002C6911"/>
    <w:rsid w:val="002C775E"/>
    <w:rsid w:val="002C7E77"/>
    <w:rsid w:val="002D00D5"/>
    <w:rsid w:val="002D0218"/>
    <w:rsid w:val="002D02C7"/>
    <w:rsid w:val="002D3115"/>
    <w:rsid w:val="002D3266"/>
    <w:rsid w:val="002D345C"/>
    <w:rsid w:val="002D37E6"/>
    <w:rsid w:val="002D3BA0"/>
    <w:rsid w:val="002D3EB1"/>
    <w:rsid w:val="002D4258"/>
    <w:rsid w:val="002D56E1"/>
    <w:rsid w:val="002D5789"/>
    <w:rsid w:val="002D57D9"/>
    <w:rsid w:val="002D66A2"/>
    <w:rsid w:val="002D70BD"/>
    <w:rsid w:val="002D7DAE"/>
    <w:rsid w:val="002E2176"/>
    <w:rsid w:val="002E2F0A"/>
    <w:rsid w:val="002E3BA4"/>
    <w:rsid w:val="002E3C17"/>
    <w:rsid w:val="002E4083"/>
    <w:rsid w:val="002E42D7"/>
    <w:rsid w:val="002E4A65"/>
    <w:rsid w:val="002E4BC8"/>
    <w:rsid w:val="002E559F"/>
    <w:rsid w:val="002E5EB6"/>
    <w:rsid w:val="002E61A7"/>
    <w:rsid w:val="002E6268"/>
    <w:rsid w:val="002E6599"/>
    <w:rsid w:val="002E6BBF"/>
    <w:rsid w:val="002E6F3B"/>
    <w:rsid w:val="002E7397"/>
    <w:rsid w:val="002E7400"/>
    <w:rsid w:val="002E76A8"/>
    <w:rsid w:val="002E7EAB"/>
    <w:rsid w:val="002F0024"/>
    <w:rsid w:val="002F01EA"/>
    <w:rsid w:val="002F03F4"/>
    <w:rsid w:val="002F11B5"/>
    <w:rsid w:val="002F124F"/>
    <w:rsid w:val="002F26D5"/>
    <w:rsid w:val="002F2753"/>
    <w:rsid w:val="002F2FFE"/>
    <w:rsid w:val="002F3C82"/>
    <w:rsid w:val="002F4C2E"/>
    <w:rsid w:val="002F4F20"/>
    <w:rsid w:val="002F54DB"/>
    <w:rsid w:val="002F6109"/>
    <w:rsid w:val="002F627C"/>
    <w:rsid w:val="002F7157"/>
    <w:rsid w:val="002F7291"/>
    <w:rsid w:val="002F7767"/>
    <w:rsid w:val="002F791E"/>
    <w:rsid w:val="002F7B3B"/>
    <w:rsid w:val="002F7E8E"/>
    <w:rsid w:val="0030012F"/>
    <w:rsid w:val="00300AA7"/>
    <w:rsid w:val="00300EE4"/>
    <w:rsid w:val="00301837"/>
    <w:rsid w:val="00301EDF"/>
    <w:rsid w:val="003021ED"/>
    <w:rsid w:val="003029BE"/>
    <w:rsid w:val="00302AEB"/>
    <w:rsid w:val="00302B2C"/>
    <w:rsid w:val="003033E3"/>
    <w:rsid w:val="003050F6"/>
    <w:rsid w:val="003057AA"/>
    <w:rsid w:val="003061AB"/>
    <w:rsid w:val="003068F4"/>
    <w:rsid w:val="0030754D"/>
    <w:rsid w:val="003079FE"/>
    <w:rsid w:val="00310B82"/>
    <w:rsid w:val="00310FFB"/>
    <w:rsid w:val="00311263"/>
    <w:rsid w:val="00312532"/>
    <w:rsid w:val="00312B62"/>
    <w:rsid w:val="00313AAE"/>
    <w:rsid w:val="00313E72"/>
    <w:rsid w:val="00313F2A"/>
    <w:rsid w:val="003146BF"/>
    <w:rsid w:val="00315386"/>
    <w:rsid w:val="003156EA"/>
    <w:rsid w:val="00315ECC"/>
    <w:rsid w:val="00316419"/>
    <w:rsid w:val="00316AAD"/>
    <w:rsid w:val="00316C7F"/>
    <w:rsid w:val="00316D62"/>
    <w:rsid w:val="00317411"/>
    <w:rsid w:val="0032005C"/>
    <w:rsid w:val="003200E4"/>
    <w:rsid w:val="00320644"/>
    <w:rsid w:val="003211FA"/>
    <w:rsid w:val="0032159F"/>
    <w:rsid w:val="00321A07"/>
    <w:rsid w:val="00321A69"/>
    <w:rsid w:val="003229C1"/>
    <w:rsid w:val="00324474"/>
    <w:rsid w:val="00324E93"/>
    <w:rsid w:val="00324EA3"/>
    <w:rsid w:val="0032574D"/>
    <w:rsid w:val="00325AE6"/>
    <w:rsid w:val="00326226"/>
    <w:rsid w:val="00326258"/>
    <w:rsid w:val="00326EAE"/>
    <w:rsid w:val="00327B75"/>
    <w:rsid w:val="00327D71"/>
    <w:rsid w:val="0033061B"/>
    <w:rsid w:val="003312E3"/>
    <w:rsid w:val="00331960"/>
    <w:rsid w:val="00331E5B"/>
    <w:rsid w:val="003326D4"/>
    <w:rsid w:val="00332D29"/>
    <w:rsid w:val="00333350"/>
    <w:rsid w:val="00333362"/>
    <w:rsid w:val="0033360B"/>
    <w:rsid w:val="00334134"/>
    <w:rsid w:val="00334772"/>
    <w:rsid w:val="00334F45"/>
    <w:rsid w:val="00335709"/>
    <w:rsid w:val="00335BD8"/>
    <w:rsid w:val="00335F53"/>
    <w:rsid w:val="00336421"/>
    <w:rsid w:val="0033673F"/>
    <w:rsid w:val="00336B9F"/>
    <w:rsid w:val="00336BFF"/>
    <w:rsid w:val="00336CCA"/>
    <w:rsid w:val="00337EFA"/>
    <w:rsid w:val="00337F0C"/>
    <w:rsid w:val="003401EF"/>
    <w:rsid w:val="00340381"/>
    <w:rsid w:val="003406D4"/>
    <w:rsid w:val="00340756"/>
    <w:rsid w:val="00340A00"/>
    <w:rsid w:val="00340C71"/>
    <w:rsid w:val="0034134A"/>
    <w:rsid w:val="00342015"/>
    <w:rsid w:val="00342128"/>
    <w:rsid w:val="00342235"/>
    <w:rsid w:val="00342951"/>
    <w:rsid w:val="003430FA"/>
    <w:rsid w:val="00344B6C"/>
    <w:rsid w:val="00345A01"/>
    <w:rsid w:val="00346266"/>
    <w:rsid w:val="00346CDB"/>
    <w:rsid w:val="003478C8"/>
    <w:rsid w:val="00347F38"/>
    <w:rsid w:val="00347F6E"/>
    <w:rsid w:val="00350EDC"/>
    <w:rsid w:val="003514A4"/>
    <w:rsid w:val="00351AEE"/>
    <w:rsid w:val="00351D44"/>
    <w:rsid w:val="00351E1F"/>
    <w:rsid w:val="003522F9"/>
    <w:rsid w:val="003525DF"/>
    <w:rsid w:val="00352E7C"/>
    <w:rsid w:val="0035377D"/>
    <w:rsid w:val="003549D9"/>
    <w:rsid w:val="00354C75"/>
    <w:rsid w:val="00354D04"/>
    <w:rsid w:val="003556E4"/>
    <w:rsid w:val="003559C2"/>
    <w:rsid w:val="00355A71"/>
    <w:rsid w:val="00355A8D"/>
    <w:rsid w:val="00355A8F"/>
    <w:rsid w:val="00356836"/>
    <w:rsid w:val="00356B8D"/>
    <w:rsid w:val="00356C49"/>
    <w:rsid w:val="00356D03"/>
    <w:rsid w:val="00356E83"/>
    <w:rsid w:val="003576B6"/>
    <w:rsid w:val="003578E9"/>
    <w:rsid w:val="00357925"/>
    <w:rsid w:val="00357D1D"/>
    <w:rsid w:val="00357F64"/>
    <w:rsid w:val="00360F4C"/>
    <w:rsid w:val="00362992"/>
    <w:rsid w:val="003639EC"/>
    <w:rsid w:val="00363C49"/>
    <w:rsid w:val="00364B4B"/>
    <w:rsid w:val="00365517"/>
    <w:rsid w:val="003668EA"/>
    <w:rsid w:val="00367088"/>
    <w:rsid w:val="003675B9"/>
    <w:rsid w:val="00367C30"/>
    <w:rsid w:val="003705B9"/>
    <w:rsid w:val="00370DA2"/>
    <w:rsid w:val="0037108C"/>
    <w:rsid w:val="0037244D"/>
    <w:rsid w:val="0037291F"/>
    <w:rsid w:val="00373186"/>
    <w:rsid w:val="00373595"/>
    <w:rsid w:val="003736C4"/>
    <w:rsid w:val="00373961"/>
    <w:rsid w:val="00373FF1"/>
    <w:rsid w:val="0037476F"/>
    <w:rsid w:val="00374AF5"/>
    <w:rsid w:val="00374EEF"/>
    <w:rsid w:val="00374F20"/>
    <w:rsid w:val="0037634E"/>
    <w:rsid w:val="003764AC"/>
    <w:rsid w:val="003767C5"/>
    <w:rsid w:val="00376DFF"/>
    <w:rsid w:val="00377C76"/>
    <w:rsid w:val="00380C22"/>
    <w:rsid w:val="00380D4B"/>
    <w:rsid w:val="00380FB2"/>
    <w:rsid w:val="00382495"/>
    <w:rsid w:val="003826D8"/>
    <w:rsid w:val="00382BC8"/>
    <w:rsid w:val="00383680"/>
    <w:rsid w:val="00383A3E"/>
    <w:rsid w:val="00383BF7"/>
    <w:rsid w:val="00383F37"/>
    <w:rsid w:val="003847C3"/>
    <w:rsid w:val="003848D1"/>
    <w:rsid w:val="003866C1"/>
    <w:rsid w:val="00386E95"/>
    <w:rsid w:val="00387BD1"/>
    <w:rsid w:val="00387EBA"/>
    <w:rsid w:val="00391840"/>
    <w:rsid w:val="00392C06"/>
    <w:rsid w:val="003948E0"/>
    <w:rsid w:val="003953DD"/>
    <w:rsid w:val="003958F5"/>
    <w:rsid w:val="0039599F"/>
    <w:rsid w:val="00395E04"/>
    <w:rsid w:val="00396AAB"/>
    <w:rsid w:val="00396DC3"/>
    <w:rsid w:val="00397356"/>
    <w:rsid w:val="00397C5E"/>
    <w:rsid w:val="00397FD0"/>
    <w:rsid w:val="003A0264"/>
    <w:rsid w:val="003A0972"/>
    <w:rsid w:val="003A0C1F"/>
    <w:rsid w:val="003A0F56"/>
    <w:rsid w:val="003A1026"/>
    <w:rsid w:val="003A15A0"/>
    <w:rsid w:val="003A1AA6"/>
    <w:rsid w:val="003A1EEF"/>
    <w:rsid w:val="003A2414"/>
    <w:rsid w:val="003A506A"/>
    <w:rsid w:val="003A531C"/>
    <w:rsid w:val="003A58BE"/>
    <w:rsid w:val="003A59DD"/>
    <w:rsid w:val="003A5DFD"/>
    <w:rsid w:val="003A68ED"/>
    <w:rsid w:val="003A6EB3"/>
    <w:rsid w:val="003A7B1B"/>
    <w:rsid w:val="003A7C78"/>
    <w:rsid w:val="003B0516"/>
    <w:rsid w:val="003B17C1"/>
    <w:rsid w:val="003B1A90"/>
    <w:rsid w:val="003B2D3D"/>
    <w:rsid w:val="003B304C"/>
    <w:rsid w:val="003B37DF"/>
    <w:rsid w:val="003B3DD4"/>
    <w:rsid w:val="003B3E02"/>
    <w:rsid w:val="003B5133"/>
    <w:rsid w:val="003B56CE"/>
    <w:rsid w:val="003B56EA"/>
    <w:rsid w:val="003B5E4E"/>
    <w:rsid w:val="003B5EB3"/>
    <w:rsid w:val="003B65CE"/>
    <w:rsid w:val="003B6EFB"/>
    <w:rsid w:val="003B7796"/>
    <w:rsid w:val="003C01A5"/>
    <w:rsid w:val="003C0947"/>
    <w:rsid w:val="003C1AA5"/>
    <w:rsid w:val="003C210A"/>
    <w:rsid w:val="003C23AC"/>
    <w:rsid w:val="003C38E3"/>
    <w:rsid w:val="003C3A15"/>
    <w:rsid w:val="003C3A8F"/>
    <w:rsid w:val="003C4191"/>
    <w:rsid w:val="003C4E6D"/>
    <w:rsid w:val="003C5902"/>
    <w:rsid w:val="003C5DB7"/>
    <w:rsid w:val="003C61E0"/>
    <w:rsid w:val="003C6AF0"/>
    <w:rsid w:val="003C6B7D"/>
    <w:rsid w:val="003C6C43"/>
    <w:rsid w:val="003C7A4A"/>
    <w:rsid w:val="003D0021"/>
    <w:rsid w:val="003D0CA4"/>
    <w:rsid w:val="003D1003"/>
    <w:rsid w:val="003D10B1"/>
    <w:rsid w:val="003D2436"/>
    <w:rsid w:val="003D2C2C"/>
    <w:rsid w:val="003D331C"/>
    <w:rsid w:val="003D35CB"/>
    <w:rsid w:val="003D3CBF"/>
    <w:rsid w:val="003D4519"/>
    <w:rsid w:val="003D4D27"/>
    <w:rsid w:val="003D4F9E"/>
    <w:rsid w:val="003D524A"/>
    <w:rsid w:val="003D54B3"/>
    <w:rsid w:val="003D5693"/>
    <w:rsid w:val="003D5F0F"/>
    <w:rsid w:val="003D6FE8"/>
    <w:rsid w:val="003D7018"/>
    <w:rsid w:val="003D7C4D"/>
    <w:rsid w:val="003E1AEA"/>
    <w:rsid w:val="003E2C7A"/>
    <w:rsid w:val="003E325A"/>
    <w:rsid w:val="003E3309"/>
    <w:rsid w:val="003E4247"/>
    <w:rsid w:val="003E5247"/>
    <w:rsid w:val="003E56DD"/>
    <w:rsid w:val="003E5985"/>
    <w:rsid w:val="003E6483"/>
    <w:rsid w:val="003E663C"/>
    <w:rsid w:val="003E677F"/>
    <w:rsid w:val="003E6BE4"/>
    <w:rsid w:val="003E6C43"/>
    <w:rsid w:val="003E6E56"/>
    <w:rsid w:val="003E7312"/>
    <w:rsid w:val="003F002A"/>
    <w:rsid w:val="003F1E55"/>
    <w:rsid w:val="003F227E"/>
    <w:rsid w:val="003F25EE"/>
    <w:rsid w:val="003F2756"/>
    <w:rsid w:val="003F27DE"/>
    <w:rsid w:val="003F27F0"/>
    <w:rsid w:val="003F2BCA"/>
    <w:rsid w:val="003F37AF"/>
    <w:rsid w:val="003F410C"/>
    <w:rsid w:val="003F4944"/>
    <w:rsid w:val="003F4C9D"/>
    <w:rsid w:val="003F5237"/>
    <w:rsid w:val="003F5BB9"/>
    <w:rsid w:val="003F5E82"/>
    <w:rsid w:val="003F5F84"/>
    <w:rsid w:val="003F63D7"/>
    <w:rsid w:val="003F67F5"/>
    <w:rsid w:val="003F684D"/>
    <w:rsid w:val="003F69F6"/>
    <w:rsid w:val="003F750D"/>
    <w:rsid w:val="003F7739"/>
    <w:rsid w:val="0040010E"/>
    <w:rsid w:val="00400179"/>
    <w:rsid w:val="0040080B"/>
    <w:rsid w:val="004015A1"/>
    <w:rsid w:val="00401627"/>
    <w:rsid w:val="00401C96"/>
    <w:rsid w:val="00402872"/>
    <w:rsid w:val="00403583"/>
    <w:rsid w:val="00403C2C"/>
    <w:rsid w:val="00403E93"/>
    <w:rsid w:val="00403EC0"/>
    <w:rsid w:val="00403ECC"/>
    <w:rsid w:val="004042E9"/>
    <w:rsid w:val="00404FF8"/>
    <w:rsid w:val="00405766"/>
    <w:rsid w:val="00405DC2"/>
    <w:rsid w:val="0040662D"/>
    <w:rsid w:val="00406691"/>
    <w:rsid w:val="00406795"/>
    <w:rsid w:val="00406F7A"/>
    <w:rsid w:val="0040708C"/>
    <w:rsid w:val="0040741E"/>
    <w:rsid w:val="00407547"/>
    <w:rsid w:val="00407B09"/>
    <w:rsid w:val="00407CB0"/>
    <w:rsid w:val="00410259"/>
    <w:rsid w:val="00410971"/>
    <w:rsid w:val="00410B85"/>
    <w:rsid w:val="00412FF7"/>
    <w:rsid w:val="00413671"/>
    <w:rsid w:val="0041434C"/>
    <w:rsid w:val="004145C0"/>
    <w:rsid w:val="0041481F"/>
    <w:rsid w:val="004159AD"/>
    <w:rsid w:val="00416955"/>
    <w:rsid w:val="00416B58"/>
    <w:rsid w:val="00417415"/>
    <w:rsid w:val="00420036"/>
    <w:rsid w:val="00420B4F"/>
    <w:rsid w:val="00420ECF"/>
    <w:rsid w:val="004212F1"/>
    <w:rsid w:val="00421529"/>
    <w:rsid w:val="0042156F"/>
    <w:rsid w:val="00421EE3"/>
    <w:rsid w:val="00422023"/>
    <w:rsid w:val="004229D7"/>
    <w:rsid w:val="00422A84"/>
    <w:rsid w:val="004230C7"/>
    <w:rsid w:val="00423A18"/>
    <w:rsid w:val="00424074"/>
    <w:rsid w:val="00424DB3"/>
    <w:rsid w:val="00425147"/>
    <w:rsid w:val="0042556B"/>
    <w:rsid w:val="004256F5"/>
    <w:rsid w:val="00425B45"/>
    <w:rsid w:val="00426524"/>
    <w:rsid w:val="00426E1C"/>
    <w:rsid w:val="0042783A"/>
    <w:rsid w:val="004304D1"/>
    <w:rsid w:val="00430F0A"/>
    <w:rsid w:val="00431820"/>
    <w:rsid w:val="00431B49"/>
    <w:rsid w:val="00431D3D"/>
    <w:rsid w:val="00432679"/>
    <w:rsid w:val="004327CA"/>
    <w:rsid w:val="00432C20"/>
    <w:rsid w:val="00433AA1"/>
    <w:rsid w:val="0043450E"/>
    <w:rsid w:val="004347CA"/>
    <w:rsid w:val="00434F39"/>
    <w:rsid w:val="004351E1"/>
    <w:rsid w:val="00436BC1"/>
    <w:rsid w:val="00437D96"/>
    <w:rsid w:val="00437E8A"/>
    <w:rsid w:val="00440478"/>
    <w:rsid w:val="00440858"/>
    <w:rsid w:val="00441B66"/>
    <w:rsid w:val="00441E20"/>
    <w:rsid w:val="0044293C"/>
    <w:rsid w:val="00443E9D"/>
    <w:rsid w:val="004441DE"/>
    <w:rsid w:val="0044442C"/>
    <w:rsid w:val="0044519D"/>
    <w:rsid w:val="00445F15"/>
    <w:rsid w:val="0044602D"/>
    <w:rsid w:val="00446DD4"/>
    <w:rsid w:val="00447AFF"/>
    <w:rsid w:val="00450270"/>
    <w:rsid w:val="00450A37"/>
    <w:rsid w:val="00450BEC"/>
    <w:rsid w:val="00451FF5"/>
    <w:rsid w:val="00452302"/>
    <w:rsid w:val="004529E0"/>
    <w:rsid w:val="00452BAD"/>
    <w:rsid w:val="0045315B"/>
    <w:rsid w:val="004535FE"/>
    <w:rsid w:val="0045383D"/>
    <w:rsid w:val="00454FE7"/>
    <w:rsid w:val="00455024"/>
    <w:rsid w:val="0045532F"/>
    <w:rsid w:val="00455777"/>
    <w:rsid w:val="00455EB7"/>
    <w:rsid w:val="0045673B"/>
    <w:rsid w:val="00456E0D"/>
    <w:rsid w:val="004578D3"/>
    <w:rsid w:val="00457952"/>
    <w:rsid w:val="00457C4F"/>
    <w:rsid w:val="004619F8"/>
    <w:rsid w:val="00461B63"/>
    <w:rsid w:val="00462012"/>
    <w:rsid w:val="0046300A"/>
    <w:rsid w:val="00463085"/>
    <w:rsid w:val="00463C5D"/>
    <w:rsid w:val="0046486E"/>
    <w:rsid w:val="00465488"/>
    <w:rsid w:val="00465F40"/>
    <w:rsid w:val="00467054"/>
    <w:rsid w:val="00467539"/>
    <w:rsid w:val="00467CA9"/>
    <w:rsid w:val="004701EB"/>
    <w:rsid w:val="00470314"/>
    <w:rsid w:val="004707B7"/>
    <w:rsid w:val="00470B01"/>
    <w:rsid w:val="0047155D"/>
    <w:rsid w:val="00471862"/>
    <w:rsid w:val="00471B8C"/>
    <w:rsid w:val="00471D37"/>
    <w:rsid w:val="004721C0"/>
    <w:rsid w:val="00472C04"/>
    <w:rsid w:val="00472CA1"/>
    <w:rsid w:val="00473C2C"/>
    <w:rsid w:val="00473FA0"/>
    <w:rsid w:val="0047544F"/>
    <w:rsid w:val="0047553C"/>
    <w:rsid w:val="00476043"/>
    <w:rsid w:val="00476098"/>
    <w:rsid w:val="004760CF"/>
    <w:rsid w:val="00476BED"/>
    <w:rsid w:val="004770AD"/>
    <w:rsid w:val="0047773A"/>
    <w:rsid w:val="0047797E"/>
    <w:rsid w:val="00477AF5"/>
    <w:rsid w:val="00477E61"/>
    <w:rsid w:val="00480127"/>
    <w:rsid w:val="00481A09"/>
    <w:rsid w:val="00481AE7"/>
    <w:rsid w:val="00481CD6"/>
    <w:rsid w:val="0048229F"/>
    <w:rsid w:val="0048234A"/>
    <w:rsid w:val="004830E1"/>
    <w:rsid w:val="00483E28"/>
    <w:rsid w:val="004842C4"/>
    <w:rsid w:val="00484969"/>
    <w:rsid w:val="00485B4B"/>
    <w:rsid w:val="00486F7D"/>
    <w:rsid w:val="00487088"/>
    <w:rsid w:val="00487608"/>
    <w:rsid w:val="004902C3"/>
    <w:rsid w:val="004902E6"/>
    <w:rsid w:val="0049096B"/>
    <w:rsid w:val="00490A91"/>
    <w:rsid w:val="0049107C"/>
    <w:rsid w:val="004927D7"/>
    <w:rsid w:val="00493183"/>
    <w:rsid w:val="00493B27"/>
    <w:rsid w:val="00494476"/>
    <w:rsid w:val="004945A3"/>
    <w:rsid w:val="00494A9D"/>
    <w:rsid w:val="00494C4D"/>
    <w:rsid w:val="00494C8D"/>
    <w:rsid w:val="00495004"/>
    <w:rsid w:val="00496800"/>
    <w:rsid w:val="0049772C"/>
    <w:rsid w:val="0049797E"/>
    <w:rsid w:val="00497983"/>
    <w:rsid w:val="00497D14"/>
    <w:rsid w:val="004A0963"/>
    <w:rsid w:val="004A0CEA"/>
    <w:rsid w:val="004A0DF2"/>
    <w:rsid w:val="004A17F9"/>
    <w:rsid w:val="004A1B80"/>
    <w:rsid w:val="004A23D6"/>
    <w:rsid w:val="004A36AB"/>
    <w:rsid w:val="004A3772"/>
    <w:rsid w:val="004A4058"/>
    <w:rsid w:val="004A4122"/>
    <w:rsid w:val="004A5078"/>
    <w:rsid w:val="004A54CB"/>
    <w:rsid w:val="004A5B03"/>
    <w:rsid w:val="004A676A"/>
    <w:rsid w:val="004A7FE2"/>
    <w:rsid w:val="004B0476"/>
    <w:rsid w:val="004B18B5"/>
    <w:rsid w:val="004B1B2F"/>
    <w:rsid w:val="004B27C2"/>
    <w:rsid w:val="004B2997"/>
    <w:rsid w:val="004B372E"/>
    <w:rsid w:val="004B40A8"/>
    <w:rsid w:val="004B45BF"/>
    <w:rsid w:val="004B505F"/>
    <w:rsid w:val="004B54AF"/>
    <w:rsid w:val="004B5C87"/>
    <w:rsid w:val="004B617B"/>
    <w:rsid w:val="004B65BF"/>
    <w:rsid w:val="004B65DD"/>
    <w:rsid w:val="004B6A09"/>
    <w:rsid w:val="004B6F14"/>
    <w:rsid w:val="004B7911"/>
    <w:rsid w:val="004C148A"/>
    <w:rsid w:val="004C1593"/>
    <w:rsid w:val="004C16DC"/>
    <w:rsid w:val="004C1836"/>
    <w:rsid w:val="004C22DA"/>
    <w:rsid w:val="004C24BE"/>
    <w:rsid w:val="004C2D0D"/>
    <w:rsid w:val="004C304B"/>
    <w:rsid w:val="004C446E"/>
    <w:rsid w:val="004C463A"/>
    <w:rsid w:val="004C4DAD"/>
    <w:rsid w:val="004C546C"/>
    <w:rsid w:val="004C5493"/>
    <w:rsid w:val="004C54FA"/>
    <w:rsid w:val="004C57B8"/>
    <w:rsid w:val="004C5A6D"/>
    <w:rsid w:val="004C6343"/>
    <w:rsid w:val="004C6370"/>
    <w:rsid w:val="004D02A5"/>
    <w:rsid w:val="004D0532"/>
    <w:rsid w:val="004D13A0"/>
    <w:rsid w:val="004D1407"/>
    <w:rsid w:val="004D19F5"/>
    <w:rsid w:val="004D1DC8"/>
    <w:rsid w:val="004D2BB7"/>
    <w:rsid w:val="004D2FFF"/>
    <w:rsid w:val="004D31C4"/>
    <w:rsid w:val="004D37D0"/>
    <w:rsid w:val="004D5F2D"/>
    <w:rsid w:val="004D634D"/>
    <w:rsid w:val="004D6BDF"/>
    <w:rsid w:val="004D73B0"/>
    <w:rsid w:val="004D7648"/>
    <w:rsid w:val="004D7F51"/>
    <w:rsid w:val="004E039B"/>
    <w:rsid w:val="004E0492"/>
    <w:rsid w:val="004E0BE6"/>
    <w:rsid w:val="004E2D96"/>
    <w:rsid w:val="004E3021"/>
    <w:rsid w:val="004E348A"/>
    <w:rsid w:val="004E35A3"/>
    <w:rsid w:val="004E3E05"/>
    <w:rsid w:val="004E444F"/>
    <w:rsid w:val="004E4733"/>
    <w:rsid w:val="004E54DA"/>
    <w:rsid w:val="004E55F2"/>
    <w:rsid w:val="004E59DD"/>
    <w:rsid w:val="004E65D5"/>
    <w:rsid w:val="004E6A11"/>
    <w:rsid w:val="004E6BFF"/>
    <w:rsid w:val="004E7EB3"/>
    <w:rsid w:val="004F070A"/>
    <w:rsid w:val="004F1A8B"/>
    <w:rsid w:val="004F268A"/>
    <w:rsid w:val="004F2C91"/>
    <w:rsid w:val="004F2E14"/>
    <w:rsid w:val="004F375B"/>
    <w:rsid w:val="004F4C9F"/>
    <w:rsid w:val="004F50E7"/>
    <w:rsid w:val="004F5529"/>
    <w:rsid w:val="004F5630"/>
    <w:rsid w:val="004F5FE8"/>
    <w:rsid w:val="004F6032"/>
    <w:rsid w:val="004F6B12"/>
    <w:rsid w:val="004F6C81"/>
    <w:rsid w:val="004F72E2"/>
    <w:rsid w:val="004F746D"/>
    <w:rsid w:val="004F7B65"/>
    <w:rsid w:val="004F7F76"/>
    <w:rsid w:val="0050054B"/>
    <w:rsid w:val="00500972"/>
    <w:rsid w:val="005016AB"/>
    <w:rsid w:val="00501E86"/>
    <w:rsid w:val="00502032"/>
    <w:rsid w:val="00502A5A"/>
    <w:rsid w:val="00503136"/>
    <w:rsid w:val="0050328F"/>
    <w:rsid w:val="005036CA"/>
    <w:rsid w:val="00503B5A"/>
    <w:rsid w:val="00503C6C"/>
    <w:rsid w:val="00503D52"/>
    <w:rsid w:val="00504637"/>
    <w:rsid w:val="00504E90"/>
    <w:rsid w:val="00504F65"/>
    <w:rsid w:val="005053D1"/>
    <w:rsid w:val="00505A53"/>
    <w:rsid w:val="00505F65"/>
    <w:rsid w:val="0050614B"/>
    <w:rsid w:val="0050651C"/>
    <w:rsid w:val="00506FBE"/>
    <w:rsid w:val="0050773C"/>
    <w:rsid w:val="00507BF2"/>
    <w:rsid w:val="00511044"/>
    <w:rsid w:val="00514BB2"/>
    <w:rsid w:val="00514CA4"/>
    <w:rsid w:val="0051518A"/>
    <w:rsid w:val="0051593D"/>
    <w:rsid w:val="005160FE"/>
    <w:rsid w:val="00516932"/>
    <w:rsid w:val="00516B98"/>
    <w:rsid w:val="005174E0"/>
    <w:rsid w:val="005205F9"/>
    <w:rsid w:val="00520711"/>
    <w:rsid w:val="00520E6C"/>
    <w:rsid w:val="005213ED"/>
    <w:rsid w:val="00521F5C"/>
    <w:rsid w:val="00521F9B"/>
    <w:rsid w:val="0052216A"/>
    <w:rsid w:val="0052276E"/>
    <w:rsid w:val="005228BB"/>
    <w:rsid w:val="00522963"/>
    <w:rsid w:val="005245EF"/>
    <w:rsid w:val="005247DB"/>
    <w:rsid w:val="00524812"/>
    <w:rsid w:val="0052492D"/>
    <w:rsid w:val="00524BDE"/>
    <w:rsid w:val="00525170"/>
    <w:rsid w:val="00525C47"/>
    <w:rsid w:val="005266B7"/>
    <w:rsid w:val="005268E7"/>
    <w:rsid w:val="005269EF"/>
    <w:rsid w:val="00526A81"/>
    <w:rsid w:val="00527713"/>
    <w:rsid w:val="005278AE"/>
    <w:rsid w:val="00527CDF"/>
    <w:rsid w:val="00530A52"/>
    <w:rsid w:val="005310AD"/>
    <w:rsid w:val="005317D2"/>
    <w:rsid w:val="00531EE4"/>
    <w:rsid w:val="005321ED"/>
    <w:rsid w:val="005322E7"/>
    <w:rsid w:val="0053258B"/>
    <w:rsid w:val="00532C27"/>
    <w:rsid w:val="005333DE"/>
    <w:rsid w:val="00533B88"/>
    <w:rsid w:val="00533DB8"/>
    <w:rsid w:val="00534317"/>
    <w:rsid w:val="00534572"/>
    <w:rsid w:val="00535470"/>
    <w:rsid w:val="0053576C"/>
    <w:rsid w:val="00536497"/>
    <w:rsid w:val="00537075"/>
    <w:rsid w:val="005375E6"/>
    <w:rsid w:val="0053785C"/>
    <w:rsid w:val="00537970"/>
    <w:rsid w:val="00537BE5"/>
    <w:rsid w:val="0054109E"/>
    <w:rsid w:val="00541477"/>
    <w:rsid w:val="005416C9"/>
    <w:rsid w:val="005416D7"/>
    <w:rsid w:val="005420EB"/>
    <w:rsid w:val="0054450B"/>
    <w:rsid w:val="00545051"/>
    <w:rsid w:val="005454FB"/>
    <w:rsid w:val="00546057"/>
    <w:rsid w:val="005466D2"/>
    <w:rsid w:val="0054683D"/>
    <w:rsid w:val="00546C17"/>
    <w:rsid w:val="005475CF"/>
    <w:rsid w:val="005503D9"/>
    <w:rsid w:val="00550F6E"/>
    <w:rsid w:val="005512AD"/>
    <w:rsid w:val="0055147C"/>
    <w:rsid w:val="0055188E"/>
    <w:rsid w:val="00551B40"/>
    <w:rsid w:val="00551DE7"/>
    <w:rsid w:val="0055234B"/>
    <w:rsid w:val="005524E6"/>
    <w:rsid w:val="005526BD"/>
    <w:rsid w:val="00552BB7"/>
    <w:rsid w:val="00553487"/>
    <w:rsid w:val="00554E5A"/>
    <w:rsid w:val="0055530A"/>
    <w:rsid w:val="005559EA"/>
    <w:rsid w:val="005560A3"/>
    <w:rsid w:val="00556B3B"/>
    <w:rsid w:val="00556B67"/>
    <w:rsid w:val="00557E37"/>
    <w:rsid w:val="0056089D"/>
    <w:rsid w:val="00560EE2"/>
    <w:rsid w:val="005613DF"/>
    <w:rsid w:val="0056269A"/>
    <w:rsid w:val="00562F5D"/>
    <w:rsid w:val="00563EF1"/>
    <w:rsid w:val="005648DF"/>
    <w:rsid w:val="00564935"/>
    <w:rsid w:val="005653C9"/>
    <w:rsid w:val="005656F2"/>
    <w:rsid w:val="0056793C"/>
    <w:rsid w:val="00567BAA"/>
    <w:rsid w:val="005700FB"/>
    <w:rsid w:val="005702F7"/>
    <w:rsid w:val="00570A10"/>
    <w:rsid w:val="00570AD6"/>
    <w:rsid w:val="00570F1C"/>
    <w:rsid w:val="005726D6"/>
    <w:rsid w:val="005732AF"/>
    <w:rsid w:val="00574879"/>
    <w:rsid w:val="00574C01"/>
    <w:rsid w:val="00575155"/>
    <w:rsid w:val="00575F11"/>
    <w:rsid w:val="00576412"/>
    <w:rsid w:val="00576AF2"/>
    <w:rsid w:val="00577449"/>
    <w:rsid w:val="00577595"/>
    <w:rsid w:val="00577B56"/>
    <w:rsid w:val="00577D76"/>
    <w:rsid w:val="00577F0A"/>
    <w:rsid w:val="00577FC4"/>
    <w:rsid w:val="005803D1"/>
    <w:rsid w:val="005807CB"/>
    <w:rsid w:val="005812A0"/>
    <w:rsid w:val="00582DFD"/>
    <w:rsid w:val="00583341"/>
    <w:rsid w:val="005837EC"/>
    <w:rsid w:val="00583C7F"/>
    <w:rsid w:val="00585B3F"/>
    <w:rsid w:val="00585BD2"/>
    <w:rsid w:val="0058611A"/>
    <w:rsid w:val="0058638D"/>
    <w:rsid w:val="00586845"/>
    <w:rsid w:val="00586A75"/>
    <w:rsid w:val="00586EA8"/>
    <w:rsid w:val="00586F7D"/>
    <w:rsid w:val="00587505"/>
    <w:rsid w:val="005875CE"/>
    <w:rsid w:val="00587E02"/>
    <w:rsid w:val="005906CA"/>
    <w:rsid w:val="00590DB4"/>
    <w:rsid w:val="00590FC8"/>
    <w:rsid w:val="005917F7"/>
    <w:rsid w:val="00591A18"/>
    <w:rsid w:val="005920FF"/>
    <w:rsid w:val="005922B0"/>
    <w:rsid w:val="00592650"/>
    <w:rsid w:val="0059393F"/>
    <w:rsid w:val="00593A74"/>
    <w:rsid w:val="00593CF5"/>
    <w:rsid w:val="00594486"/>
    <w:rsid w:val="0059521B"/>
    <w:rsid w:val="0059530B"/>
    <w:rsid w:val="00595533"/>
    <w:rsid w:val="00595650"/>
    <w:rsid w:val="00595FF3"/>
    <w:rsid w:val="00597716"/>
    <w:rsid w:val="005A0BEC"/>
    <w:rsid w:val="005A0E60"/>
    <w:rsid w:val="005A10FF"/>
    <w:rsid w:val="005A14BE"/>
    <w:rsid w:val="005A19D4"/>
    <w:rsid w:val="005A210D"/>
    <w:rsid w:val="005A243B"/>
    <w:rsid w:val="005A38E9"/>
    <w:rsid w:val="005A3EA6"/>
    <w:rsid w:val="005A3EB1"/>
    <w:rsid w:val="005A3F65"/>
    <w:rsid w:val="005A3FA6"/>
    <w:rsid w:val="005A4014"/>
    <w:rsid w:val="005A59A3"/>
    <w:rsid w:val="005A75A1"/>
    <w:rsid w:val="005A764D"/>
    <w:rsid w:val="005A7B2A"/>
    <w:rsid w:val="005A7B4F"/>
    <w:rsid w:val="005A7F68"/>
    <w:rsid w:val="005B0BF7"/>
    <w:rsid w:val="005B0E4F"/>
    <w:rsid w:val="005B13C4"/>
    <w:rsid w:val="005B1A8A"/>
    <w:rsid w:val="005B1D4E"/>
    <w:rsid w:val="005B3379"/>
    <w:rsid w:val="005B3723"/>
    <w:rsid w:val="005B3C8F"/>
    <w:rsid w:val="005B4097"/>
    <w:rsid w:val="005B5001"/>
    <w:rsid w:val="005B5486"/>
    <w:rsid w:val="005B5F99"/>
    <w:rsid w:val="005B6B62"/>
    <w:rsid w:val="005B746A"/>
    <w:rsid w:val="005B748C"/>
    <w:rsid w:val="005B7AFC"/>
    <w:rsid w:val="005C0230"/>
    <w:rsid w:val="005C124E"/>
    <w:rsid w:val="005C1267"/>
    <w:rsid w:val="005C1926"/>
    <w:rsid w:val="005C1D10"/>
    <w:rsid w:val="005C2BD8"/>
    <w:rsid w:val="005C2F25"/>
    <w:rsid w:val="005C30DC"/>
    <w:rsid w:val="005C368E"/>
    <w:rsid w:val="005C50D3"/>
    <w:rsid w:val="005C51E1"/>
    <w:rsid w:val="005C5B57"/>
    <w:rsid w:val="005C634F"/>
    <w:rsid w:val="005C644D"/>
    <w:rsid w:val="005C657E"/>
    <w:rsid w:val="005C7026"/>
    <w:rsid w:val="005C7530"/>
    <w:rsid w:val="005C77E8"/>
    <w:rsid w:val="005D160C"/>
    <w:rsid w:val="005D1F38"/>
    <w:rsid w:val="005D2062"/>
    <w:rsid w:val="005D27AE"/>
    <w:rsid w:val="005D3464"/>
    <w:rsid w:val="005D35A9"/>
    <w:rsid w:val="005D3D03"/>
    <w:rsid w:val="005D48D2"/>
    <w:rsid w:val="005D64F8"/>
    <w:rsid w:val="005D6669"/>
    <w:rsid w:val="005E0835"/>
    <w:rsid w:val="005E0E9D"/>
    <w:rsid w:val="005E1A6A"/>
    <w:rsid w:val="005E1B07"/>
    <w:rsid w:val="005E2410"/>
    <w:rsid w:val="005E268C"/>
    <w:rsid w:val="005E2D21"/>
    <w:rsid w:val="005E2FDB"/>
    <w:rsid w:val="005E410E"/>
    <w:rsid w:val="005E45C6"/>
    <w:rsid w:val="005E46D0"/>
    <w:rsid w:val="005E4CFA"/>
    <w:rsid w:val="005E5088"/>
    <w:rsid w:val="005E5821"/>
    <w:rsid w:val="005E5AEC"/>
    <w:rsid w:val="005E5E52"/>
    <w:rsid w:val="005E614B"/>
    <w:rsid w:val="005E61DF"/>
    <w:rsid w:val="005E6553"/>
    <w:rsid w:val="005E659D"/>
    <w:rsid w:val="005E66B0"/>
    <w:rsid w:val="005E74EA"/>
    <w:rsid w:val="005E757F"/>
    <w:rsid w:val="005E7A7F"/>
    <w:rsid w:val="005E7E14"/>
    <w:rsid w:val="005F0334"/>
    <w:rsid w:val="005F10A4"/>
    <w:rsid w:val="005F10B5"/>
    <w:rsid w:val="005F15F9"/>
    <w:rsid w:val="005F19FF"/>
    <w:rsid w:val="005F1A76"/>
    <w:rsid w:val="005F25E1"/>
    <w:rsid w:val="005F33E6"/>
    <w:rsid w:val="005F340A"/>
    <w:rsid w:val="005F3A4D"/>
    <w:rsid w:val="005F3E18"/>
    <w:rsid w:val="005F4510"/>
    <w:rsid w:val="005F6A4F"/>
    <w:rsid w:val="005F7515"/>
    <w:rsid w:val="006009C5"/>
    <w:rsid w:val="00600BFA"/>
    <w:rsid w:val="00600F63"/>
    <w:rsid w:val="00601490"/>
    <w:rsid w:val="00601715"/>
    <w:rsid w:val="00601B36"/>
    <w:rsid w:val="00601D4F"/>
    <w:rsid w:val="00601D67"/>
    <w:rsid w:val="00602621"/>
    <w:rsid w:val="006029E8"/>
    <w:rsid w:val="00602D98"/>
    <w:rsid w:val="0060368B"/>
    <w:rsid w:val="00604219"/>
    <w:rsid w:val="00604529"/>
    <w:rsid w:val="00604782"/>
    <w:rsid w:val="0060534A"/>
    <w:rsid w:val="006054C5"/>
    <w:rsid w:val="006056AB"/>
    <w:rsid w:val="006056BB"/>
    <w:rsid w:val="0060599C"/>
    <w:rsid w:val="00605DDF"/>
    <w:rsid w:val="0060627B"/>
    <w:rsid w:val="0060736A"/>
    <w:rsid w:val="0060754A"/>
    <w:rsid w:val="0060768F"/>
    <w:rsid w:val="0060786E"/>
    <w:rsid w:val="00607A8D"/>
    <w:rsid w:val="00607D11"/>
    <w:rsid w:val="006114EF"/>
    <w:rsid w:val="00611AA7"/>
    <w:rsid w:val="006130EE"/>
    <w:rsid w:val="00613235"/>
    <w:rsid w:val="00613E49"/>
    <w:rsid w:val="00614262"/>
    <w:rsid w:val="00614880"/>
    <w:rsid w:val="00615ED8"/>
    <w:rsid w:val="0061605E"/>
    <w:rsid w:val="006163D9"/>
    <w:rsid w:val="006167A9"/>
    <w:rsid w:val="00616843"/>
    <w:rsid w:val="00616BAA"/>
    <w:rsid w:val="00616ECE"/>
    <w:rsid w:val="00620CC8"/>
    <w:rsid w:val="00621DA7"/>
    <w:rsid w:val="00621F16"/>
    <w:rsid w:val="00622072"/>
    <w:rsid w:val="006224E0"/>
    <w:rsid w:val="00623F20"/>
    <w:rsid w:val="0062419A"/>
    <w:rsid w:val="00624EDA"/>
    <w:rsid w:val="00625340"/>
    <w:rsid w:val="00625C33"/>
    <w:rsid w:val="006262E1"/>
    <w:rsid w:val="00627CB4"/>
    <w:rsid w:val="00630254"/>
    <w:rsid w:val="006308EB"/>
    <w:rsid w:val="00630F3F"/>
    <w:rsid w:val="00632B0E"/>
    <w:rsid w:val="00632DFC"/>
    <w:rsid w:val="00634516"/>
    <w:rsid w:val="006347A4"/>
    <w:rsid w:val="0063525D"/>
    <w:rsid w:val="006353CF"/>
    <w:rsid w:val="0063628A"/>
    <w:rsid w:val="0063640A"/>
    <w:rsid w:val="00641507"/>
    <w:rsid w:val="0064189C"/>
    <w:rsid w:val="00641A4E"/>
    <w:rsid w:val="00642825"/>
    <w:rsid w:val="00642D60"/>
    <w:rsid w:val="00643934"/>
    <w:rsid w:val="00643FE6"/>
    <w:rsid w:val="0064402B"/>
    <w:rsid w:val="006446BE"/>
    <w:rsid w:val="0064479C"/>
    <w:rsid w:val="0064486C"/>
    <w:rsid w:val="00644E6F"/>
    <w:rsid w:val="00645A47"/>
    <w:rsid w:val="00645F85"/>
    <w:rsid w:val="0064621C"/>
    <w:rsid w:val="00646641"/>
    <w:rsid w:val="0064676F"/>
    <w:rsid w:val="00646B4C"/>
    <w:rsid w:val="0064764A"/>
    <w:rsid w:val="00647E30"/>
    <w:rsid w:val="006502EF"/>
    <w:rsid w:val="006510DF"/>
    <w:rsid w:val="00651341"/>
    <w:rsid w:val="00651396"/>
    <w:rsid w:val="00651FE2"/>
    <w:rsid w:val="0065200E"/>
    <w:rsid w:val="006527C8"/>
    <w:rsid w:val="00652C18"/>
    <w:rsid w:val="006536B6"/>
    <w:rsid w:val="00653CAD"/>
    <w:rsid w:val="00653D22"/>
    <w:rsid w:val="006573DD"/>
    <w:rsid w:val="0065756C"/>
    <w:rsid w:val="00657871"/>
    <w:rsid w:val="00661A54"/>
    <w:rsid w:val="00661E8F"/>
    <w:rsid w:val="00662296"/>
    <w:rsid w:val="0066343A"/>
    <w:rsid w:val="00663B43"/>
    <w:rsid w:val="0066534B"/>
    <w:rsid w:val="00665AFA"/>
    <w:rsid w:val="00665BA2"/>
    <w:rsid w:val="00665CAA"/>
    <w:rsid w:val="006660F3"/>
    <w:rsid w:val="00666A75"/>
    <w:rsid w:val="00666B78"/>
    <w:rsid w:val="00666D4A"/>
    <w:rsid w:val="00666E8F"/>
    <w:rsid w:val="00667F64"/>
    <w:rsid w:val="00670CB4"/>
    <w:rsid w:val="00671CEF"/>
    <w:rsid w:val="006720EC"/>
    <w:rsid w:val="00672A5A"/>
    <w:rsid w:val="00672CF4"/>
    <w:rsid w:val="00672FA2"/>
    <w:rsid w:val="00673F01"/>
    <w:rsid w:val="006743C3"/>
    <w:rsid w:val="006746ED"/>
    <w:rsid w:val="00674999"/>
    <w:rsid w:val="0067514F"/>
    <w:rsid w:val="006762A0"/>
    <w:rsid w:val="006768A7"/>
    <w:rsid w:val="00677083"/>
    <w:rsid w:val="00677529"/>
    <w:rsid w:val="006776F5"/>
    <w:rsid w:val="0067775A"/>
    <w:rsid w:val="006777EA"/>
    <w:rsid w:val="0067786F"/>
    <w:rsid w:val="0068040F"/>
    <w:rsid w:val="00680666"/>
    <w:rsid w:val="00680BE2"/>
    <w:rsid w:val="00680C0D"/>
    <w:rsid w:val="00680D3E"/>
    <w:rsid w:val="0068144D"/>
    <w:rsid w:val="00681E60"/>
    <w:rsid w:val="006828DF"/>
    <w:rsid w:val="00682E0B"/>
    <w:rsid w:val="006839DC"/>
    <w:rsid w:val="00683FE0"/>
    <w:rsid w:val="00684A1B"/>
    <w:rsid w:val="00684B47"/>
    <w:rsid w:val="00685182"/>
    <w:rsid w:val="00686956"/>
    <w:rsid w:val="006874FF"/>
    <w:rsid w:val="00687775"/>
    <w:rsid w:val="00687B0C"/>
    <w:rsid w:val="0069111D"/>
    <w:rsid w:val="006911E0"/>
    <w:rsid w:val="00691541"/>
    <w:rsid w:val="006927A5"/>
    <w:rsid w:val="00692A7A"/>
    <w:rsid w:val="00692DE5"/>
    <w:rsid w:val="00692DF6"/>
    <w:rsid w:val="0069327B"/>
    <w:rsid w:val="00693B89"/>
    <w:rsid w:val="00694749"/>
    <w:rsid w:val="00695114"/>
    <w:rsid w:val="00695145"/>
    <w:rsid w:val="00695460"/>
    <w:rsid w:val="006957D6"/>
    <w:rsid w:val="0069742E"/>
    <w:rsid w:val="0069747A"/>
    <w:rsid w:val="00697B94"/>
    <w:rsid w:val="006A02A3"/>
    <w:rsid w:val="006A09C2"/>
    <w:rsid w:val="006A0FF7"/>
    <w:rsid w:val="006A1052"/>
    <w:rsid w:val="006A112E"/>
    <w:rsid w:val="006A15E7"/>
    <w:rsid w:val="006A2002"/>
    <w:rsid w:val="006A21F2"/>
    <w:rsid w:val="006A298F"/>
    <w:rsid w:val="006A2D38"/>
    <w:rsid w:val="006A41F3"/>
    <w:rsid w:val="006A4664"/>
    <w:rsid w:val="006A490E"/>
    <w:rsid w:val="006A4C9F"/>
    <w:rsid w:val="006A4F96"/>
    <w:rsid w:val="006A5326"/>
    <w:rsid w:val="006A53BC"/>
    <w:rsid w:val="006A5C30"/>
    <w:rsid w:val="006A61BC"/>
    <w:rsid w:val="006A62C7"/>
    <w:rsid w:val="006A6519"/>
    <w:rsid w:val="006A6578"/>
    <w:rsid w:val="006A7778"/>
    <w:rsid w:val="006A7D87"/>
    <w:rsid w:val="006A7F48"/>
    <w:rsid w:val="006B0381"/>
    <w:rsid w:val="006B18DB"/>
    <w:rsid w:val="006B1F72"/>
    <w:rsid w:val="006B29C4"/>
    <w:rsid w:val="006B2EC5"/>
    <w:rsid w:val="006B2F12"/>
    <w:rsid w:val="006B35FE"/>
    <w:rsid w:val="006B39AD"/>
    <w:rsid w:val="006B3CDD"/>
    <w:rsid w:val="006B402B"/>
    <w:rsid w:val="006B5515"/>
    <w:rsid w:val="006B5E1C"/>
    <w:rsid w:val="006B615A"/>
    <w:rsid w:val="006B6554"/>
    <w:rsid w:val="006B664C"/>
    <w:rsid w:val="006B752C"/>
    <w:rsid w:val="006B77C1"/>
    <w:rsid w:val="006B7AB8"/>
    <w:rsid w:val="006B7E5C"/>
    <w:rsid w:val="006C175F"/>
    <w:rsid w:val="006C1CB0"/>
    <w:rsid w:val="006C26E6"/>
    <w:rsid w:val="006C27D7"/>
    <w:rsid w:val="006C2B63"/>
    <w:rsid w:val="006C2C73"/>
    <w:rsid w:val="006C44AA"/>
    <w:rsid w:val="006C4780"/>
    <w:rsid w:val="006C4B11"/>
    <w:rsid w:val="006C503D"/>
    <w:rsid w:val="006C56A5"/>
    <w:rsid w:val="006C56B4"/>
    <w:rsid w:val="006C5701"/>
    <w:rsid w:val="006C5BE3"/>
    <w:rsid w:val="006C6FE0"/>
    <w:rsid w:val="006C7696"/>
    <w:rsid w:val="006C7AFF"/>
    <w:rsid w:val="006D021F"/>
    <w:rsid w:val="006D055F"/>
    <w:rsid w:val="006D07F6"/>
    <w:rsid w:val="006D1B76"/>
    <w:rsid w:val="006D1D75"/>
    <w:rsid w:val="006D22D3"/>
    <w:rsid w:val="006D234A"/>
    <w:rsid w:val="006D2FAE"/>
    <w:rsid w:val="006D395E"/>
    <w:rsid w:val="006D3E7D"/>
    <w:rsid w:val="006D3E83"/>
    <w:rsid w:val="006D401F"/>
    <w:rsid w:val="006D4294"/>
    <w:rsid w:val="006D4323"/>
    <w:rsid w:val="006D4555"/>
    <w:rsid w:val="006D4878"/>
    <w:rsid w:val="006D4E95"/>
    <w:rsid w:val="006D6215"/>
    <w:rsid w:val="006D6AF9"/>
    <w:rsid w:val="006D6F68"/>
    <w:rsid w:val="006D70A3"/>
    <w:rsid w:val="006D76C9"/>
    <w:rsid w:val="006D7F69"/>
    <w:rsid w:val="006E0004"/>
    <w:rsid w:val="006E00B4"/>
    <w:rsid w:val="006E030A"/>
    <w:rsid w:val="006E054D"/>
    <w:rsid w:val="006E0D40"/>
    <w:rsid w:val="006E1063"/>
    <w:rsid w:val="006E1849"/>
    <w:rsid w:val="006E2321"/>
    <w:rsid w:val="006E3863"/>
    <w:rsid w:val="006E3AF9"/>
    <w:rsid w:val="006E46EA"/>
    <w:rsid w:val="006E4AAD"/>
    <w:rsid w:val="006E4AB8"/>
    <w:rsid w:val="006E59B6"/>
    <w:rsid w:val="006E5CDA"/>
    <w:rsid w:val="006E5E2B"/>
    <w:rsid w:val="006E6ED9"/>
    <w:rsid w:val="006E7273"/>
    <w:rsid w:val="006E7328"/>
    <w:rsid w:val="006E7937"/>
    <w:rsid w:val="006F0CB0"/>
    <w:rsid w:val="006F12DD"/>
    <w:rsid w:val="006F1973"/>
    <w:rsid w:val="006F1DFE"/>
    <w:rsid w:val="006F28C3"/>
    <w:rsid w:val="006F33ED"/>
    <w:rsid w:val="006F38C7"/>
    <w:rsid w:val="006F42AE"/>
    <w:rsid w:val="006F50AE"/>
    <w:rsid w:val="006F583E"/>
    <w:rsid w:val="006F5E13"/>
    <w:rsid w:val="006F6277"/>
    <w:rsid w:val="006F6EED"/>
    <w:rsid w:val="006F76C8"/>
    <w:rsid w:val="006F79D9"/>
    <w:rsid w:val="006F7C92"/>
    <w:rsid w:val="00700007"/>
    <w:rsid w:val="0070064F"/>
    <w:rsid w:val="0070108B"/>
    <w:rsid w:val="00701686"/>
    <w:rsid w:val="00701CD8"/>
    <w:rsid w:val="00703258"/>
    <w:rsid w:val="0070327E"/>
    <w:rsid w:val="00703C89"/>
    <w:rsid w:val="00703E37"/>
    <w:rsid w:val="00705604"/>
    <w:rsid w:val="00705B11"/>
    <w:rsid w:val="007062C0"/>
    <w:rsid w:val="00706DFB"/>
    <w:rsid w:val="00707235"/>
    <w:rsid w:val="00707BC4"/>
    <w:rsid w:val="007104BF"/>
    <w:rsid w:val="007109E2"/>
    <w:rsid w:val="00711686"/>
    <w:rsid w:val="00711741"/>
    <w:rsid w:val="007124EC"/>
    <w:rsid w:val="00712559"/>
    <w:rsid w:val="00712987"/>
    <w:rsid w:val="00712C2A"/>
    <w:rsid w:val="00712E80"/>
    <w:rsid w:val="007137CB"/>
    <w:rsid w:val="00713971"/>
    <w:rsid w:val="00713FAC"/>
    <w:rsid w:val="00713FF8"/>
    <w:rsid w:val="00714106"/>
    <w:rsid w:val="00715272"/>
    <w:rsid w:val="0071555C"/>
    <w:rsid w:val="007156A5"/>
    <w:rsid w:val="00715DE5"/>
    <w:rsid w:val="00716086"/>
    <w:rsid w:val="007164A2"/>
    <w:rsid w:val="00716BC4"/>
    <w:rsid w:val="00716FBB"/>
    <w:rsid w:val="00717746"/>
    <w:rsid w:val="00717C85"/>
    <w:rsid w:val="00717EC2"/>
    <w:rsid w:val="00720402"/>
    <w:rsid w:val="00720F1D"/>
    <w:rsid w:val="007218A6"/>
    <w:rsid w:val="00723CEF"/>
    <w:rsid w:val="00724544"/>
    <w:rsid w:val="007246CD"/>
    <w:rsid w:val="00724E64"/>
    <w:rsid w:val="00724FEB"/>
    <w:rsid w:val="007261D7"/>
    <w:rsid w:val="0072650E"/>
    <w:rsid w:val="007268DC"/>
    <w:rsid w:val="00726D8B"/>
    <w:rsid w:val="00726F7E"/>
    <w:rsid w:val="00727B99"/>
    <w:rsid w:val="00727CD5"/>
    <w:rsid w:val="00727D47"/>
    <w:rsid w:val="007305B2"/>
    <w:rsid w:val="00731370"/>
    <w:rsid w:val="0073164A"/>
    <w:rsid w:val="0073294A"/>
    <w:rsid w:val="00732B1E"/>
    <w:rsid w:val="00732FC7"/>
    <w:rsid w:val="00733BD5"/>
    <w:rsid w:val="00733CEE"/>
    <w:rsid w:val="00734A64"/>
    <w:rsid w:val="00735016"/>
    <w:rsid w:val="007350F6"/>
    <w:rsid w:val="00735693"/>
    <w:rsid w:val="00735AC6"/>
    <w:rsid w:val="00735E29"/>
    <w:rsid w:val="007360F2"/>
    <w:rsid w:val="007361FB"/>
    <w:rsid w:val="00736287"/>
    <w:rsid w:val="00736304"/>
    <w:rsid w:val="00736F35"/>
    <w:rsid w:val="0073746A"/>
    <w:rsid w:val="007378B1"/>
    <w:rsid w:val="00737C4C"/>
    <w:rsid w:val="0074037C"/>
    <w:rsid w:val="00740778"/>
    <w:rsid w:val="00740EAD"/>
    <w:rsid w:val="00742863"/>
    <w:rsid w:val="00743975"/>
    <w:rsid w:val="00743BEF"/>
    <w:rsid w:val="00744107"/>
    <w:rsid w:val="00744D99"/>
    <w:rsid w:val="007452DD"/>
    <w:rsid w:val="00746EB4"/>
    <w:rsid w:val="00747938"/>
    <w:rsid w:val="00750389"/>
    <w:rsid w:val="00750539"/>
    <w:rsid w:val="00751637"/>
    <w:rsid w:val="007527A2"/>
    <w:rsid w:val="00752BD8"/>
    <w:rsid w:val="007532BD"/>
    <w:rsid w:val="00753597"/>
    <w:rsid w:val="00753FD4"/>
    <w:rsid w:val="00754347"/>
    <w:rsid w:val="007543AC"/>
    <w:rsid w:val="007543D0"/>
    <w:rsid w:val="00754A29"/>
    <w:rsid w:val="00754A92"/>
    <w:rsid w:val="00754D7A"/>
    <w:rsid w:val="007550E2"/>
    <w:rsid w:val="00755AFF"/>
    <w:rsid w:val="00755DA7"/>
    <w:rsid w:val="00755FF8"/>
    <w:rsid w:val="0075732F"/>
    <w:rsid w:val="00760666"/>
    <w:rsid w:val="00760943"/>
    <w:rsid w:val="00761630"/>
    <w:rsid w:val="00762160"/>
    <w:rsid w:val="007621AC"/>
    <w:rsid w:val="0076323F"/>
    <w:rsid w:val="007635DA"/>
    <w:rsid w:val="00763D44"/>
    <w:rsid w:val="00764028"/>
    <w:rsid w:val="00764771"/>
    <w:rsid w:val="007653C4"/>
    <w:rsid w:val="00765846"/>
    <w:rsid w:val="00765A9A"/>
    <w:rsid w:val="00765D7F"/>
    <w:rsid w:val="00766776"/>
    <w:rsid w:val="00766DC1"/>
    <w:rsid w:val="00766E64"/>
    <w:rsid w:val="007671AB"/>
    <w:rsid w:val="0076763E"/>
    <w:rsid w:val="007679F1"/>
    <w:rsid w:val="00770716"/>
    <w:rsid w:val="007709F2"/>
    <w:rsid w:val="00771301"/>
    <w:rsid w:val="00771E36"/>
    <w:rsid w:val="007727D3"/>
    <w:rsid w:val="00772A5F"/>
    <w:rsid w:val="00772D34"/>
    <w:rsid w:val="00773489"/>
    <w:rsid w:val="007737FF"/>
    <w:rsid w:val="00773E14"/>
    <w:rsid w:val="00774C42"/>
    <w:rsid w:val="00775517"/>
    <w:rsid w:val="007761E1"/>
    <w:rsid w:val="007764CB"/>
    <w:rsid w:val="00776BCA"/>
    <w:rsid w:val="00776FE0"/>
    <w:rsid w:val="0077774C"/>
    <w:rsid w:val="007778DF"/>
    <w:rsid w:val="00780569"/>
    <w:rsid w:val="00780C36"/>
    <w:rsid w:val="00780EDC"/>
    <w:rsid w:val="0078138B"/>
    <w:rsid w:val="00781ED9"/>
    <w:rsid w:val="00781FFE"/>
    <w:rsid w:val="00782AFE"/>
    <w:rsid w:val="007832CD"/>
    <w:rsid w:val="00783946"/>
    <w:rsid w:val="007851E8"/>
    <w:rsid w:val="00785200"/>
    <w:rsid w:val="007857BD"/>
    <w:rsid w:val="007859A7"/>
    <w:rsid w:val="007864F5"/>
    <w:rsid w:val="00787009"/>
    <w:rsid w:val="007873C4"/>
    <w:rsid w:val="00787828"/>
    <w:rsid w:val="007904E5"/>
    <w:rsid w:val="0079199D"/>
    <w:rsid w:val="00791BE8"/>
    <w:rsid w:val="00791E49"/>
    <w:rsid w:val="00793428"/>
    <w:rsid w:val="007936CC"/>
    <w:rsid w:val="0079384D"/>
    <w:rsid w:val="00793B2A"/>
    <w:rsid w:val="00793E4E"/>
    <w:rsid w:val="00793F9D"/>
    <w:rsid w:val="00794754"/>
    <w:rsid w:val="007949D5"/>
    <w:rsid w:val="00794C11"/>
    <w:rsid w:val="00795B15"/>
    <w:rsid w:val="00795BB4"/>
    <w:rsid w:val="00796C69"/>
    <w:rsid w:val="00796CBA"/>
    <w:rsid w:val="00797471"/>
    <w:rsid w:val="00797FAF"/>
    <w:rsid w:val="007A0625"/>
    <w:rsid w:val="007A08FE"/>
    <w:rsid w:val="007A0E7D"/>
    <w:rsid w:val="007A15C6"/>
    <w:rsid w:val="007A1BD9"/>
    <w:rsid w:val="007A1E02"/>
    <w:rsid w:val="007A2400"/>
    <w:rsid w:val="007A2B91"/>
    <w:rsid w:val="007A30C5"/>
    <w:rsid w:val="007A5301"/>
    <w:rsid w:val="007A5AB1"/>
    <w:rsid w:val="007A5B80"/>
    <w:rsid w:val="007A5E68"/>
    <w:rsid w:val="007A6D4F"/>
    <w:rsid w:val="007A721F"/>
    <w:rsid w:val="007A7715"/>
    <w:rsid w:val="007A7C61"/>
    <w:rsid w:val="007A7F52"/>
    <w:rsid w:val="007B0465"/>
    <w:rsid w:val="007B1103"/>
    <w:rsid w:val="007B28C1"/>
    <w:rsid w:val="007B2B71"/>
    <w:rsid w:val="007B3C78"/>
    <w:rsid w:val="007B4F24"/>
    <w:rsid w:val="007B52D2"/>
    <w:rsid w:val="007B541C"/>
    <w:rsid w:val="007B5530"/>
    <w:rsid w:val="007B6AA7"/>
    <w:rsid w:val="007B747B"/>
    <w:rsid w:val="007B76D1"/>
    <w:rsid w:val="007B7D33"/>
    <w:rsid w:val="007C1231"/>
    <w:rsid w:val="007C2924"/>
    <w:rsid w:val="007C302A"/>
    <w:rsid w:val="007C3611"/>
    <w:rsid w:val="007C45CA"/>
    <w:rsid w:val="007C4BDA"/>
    <w:rsid w:val="007C4BE4"/>
    <w:rsid w:val="007C4E29"/>
    <w:rsid w:val="007C5C50"/>
    <w:rsid w:val="007C5D9C"/>
    <w:rsid w:val="007C5DD0"/>
    <w:rsid w:val="007C7035"/>
    <w:rsid w:val="007C7491"/>
    <w:rsid w:val="007C78B0"/>
    <w:rsid w:val="007C7FFD"/>
    <w:rsid w:val="007D0057"/>
    <w:rsid w:val="007D0376"/>
    <w:rsid w:val="007D0894"/>
    <w:rsid w:val="007D0C54"/>
    <w:rsid w:val="007D192B"/>
    <w:rsid w:val="007D1A1A"/>
    <w:rsid w:val="007D221E"/>
    <w:rsid w:val="007D25ED"/>
    <w:rsid w:val="007D2781"/>
    <w:rsid w:val="007D28E3"/>
    <w:rsid w:val="007D2A64"/>
    <w:rsid w:val="007D2C62"/>
    <w:rsid w:val="007D3289"/>
    <w:rsid w:val="007D4993"/>
    <w:rsid w:val="007D5F69"/>
    <w:rsid w:val="007D690A"/>
    <w:rsid w:val="007D77D4"/>
    <w:rsid w:val="007E05E1"/>
    <w:rsid w:val="007E098D"/>
    <w:rsid w:val="007E09DB"/>
    <w:rsid w:val="007E0AC5"/>
    <w:rsid w:val="007E1876"/>
    <w:rsid w:val="007E22EB"/>
    <w:rsid w:val="007E2A79"/>
    <w:rsid w:val="007E338E"/>
    <w:rsid w:val="007E3704"/>
    <w:rsid w:val="007E3C57"/>
    <w:rsid w:val="007E5263"/>
    <w:rsid w:val="007E5C28"/>
    <w:rsid w:val="007E6734"/>
    <w:rsid w:val="007E7490"/>
    <w:rsid w:val="007F01B1"/>
    <w:rsid w:val="007F037B"/>
    <w:rsid w:val="007F03B5"/>
    <w:rsid w:val="007F03F3"/>
    <w:rsid w:val="007F09B1"/>
    <w:rsid w:val="007F0E16"/>
    <w:rsid w:val="007F109D"/>
    <w:rsid w:val="007F119E"/>
    <w:rsid w:val="007F20AA"/>
    <w:rsid w:val="007F30AD"/>
    <w:rsid w:val="007F37ED"/>
    <w:rsid w:val="007F471A"/>
    <w:rsid w:val="007F54CF"/>
    <w:rsid w:val="007F563D"/>
    <w:rsid w:val="007F6A45"/>
    <w:rsid w:val="007F6BD4"/>
    <w:rsid w:val="007F710A"/>
    <w:rsid w:val="007F7308"/>
    <w:rsid w:val="0080039C"/>
    <w:rsid w:val="008024FB"/>
    <w:rsid w:val="0080336D"/>
    <w:rsid w:val="00803962"/>
    <w:rsid w:val="00803C22"/>
    <w:rsid w:val="00803C9B"/>
    <w:rsid w:val="00804937"/>
    <w:rsid w:val="00804E2D"/>
    <w:rsid w:val="00805E4B"/>
    <w:rsid w:val="00806E8F"/>
    <w:rsid w:val="0080740A"/>
    <w:rsid w:val="00807658"/>
    <w:rsid w:val="00807DFF"/>
    <w:rsid w:val="00807EF7"/>
    <w:rsid w:val="008104F4"/>
    <w:rsid w:val="00810656"/>
    <w:rsid w:val="0081093E"/>
    <w:rsid w:val="0081127D"/>
    <w:rsid w:val="008116C0"/>
    <w:rsid w:val="00811A8A"/>
    <w:rsid w:val="00811CA1"/>
    <w:rsid w:val="00811EDF"/>
    <w:rsid w:val="00812315"/>
    <w:rsid w:val="00812716"/>
    <w:rsid w:val="00812AEF"/>
    <w:rsid w:val="00813CBC"/>
    <w:rsid w:val="008140EA"/>
    <w:rsid w:val="00814197"/>
    <w:rsid w:val="0081441F"/>
    <w:rsid w:val="00814EBC"/>
    <w:rsid w:val="008159DD"/>
    <w:rsid w:val="008162CE"/>
    <w:rsid w:val="008164F1"/>
    <w:rsid w:val="008167B3"/>
    <w:rsid w:val="00817066"/>
    <w:rsid w:val="00817188"/>
    <w:rsid w:val="008175D6"/>
    <w:rsid w:val="00817867"/>
    <w:rsid w:val="008178BB"/>
    <w:rsid w:val="00817FF9"/>
    <w:rsid w:val="008209C6"/>
    <w:rsid w:val="00821079"/>
    <w:rsid w:val="008218D9"/>
    <w:rsid w:val="00821CD2"/>
    <w:rsid w:val="00822D60"/>
    <w:rsid w:val="00822E54"/>
    <w:rsid w:val="00823D71"/>
    <w:rsid w:val="008249C8"/>
    <w:rsid w:val="00824AB3"/>
    <w:rsid w:val="00824DE6"/>
    <w:rsid w:val="008250B3"/>
    <w:rsid w:val="00825412"/>
    <w:rsid w:val="008256FB"/>
    <w:rsid w:val="00825977"/>
    <w:rsid w:val="00826496"/>
    <w:rsid w:val="008264E6"/>
    <w:rsid w:val="0082664C"/>
    <w:rsid w:val="00826F41"/>
    <w:rsid w:val="00826FC8"/>
    <w:rsid w:val="0082700C"/>
    <w:rsid w:val="0082735B"/>
    <w:rsid w:val="008273A1"/>
    <w:rsid w:val="00827468"/>
    <w:rsid w:val="00827838"/>
    <w:rsid w:val="00827EE8"/>
    <w:rsid w:val="008301C3"/>
    <w:rsid w:val="00830355"/>
    <w:rsid w:val="008305C4"/>
    <w:rsid w:val="008307A5"/>
    <w:rsid w:val="00830BCB"/>
    <w:rsid w:val="00831006"/>
    <w:rsid w:val="00831164"/>
    <w:rsid w:val="00831463"/>
    <w:rsid w:val="00831A8B"/>
    <w:rsid w:val="00831C41"/>
    <w:rsid w:val="00831E9B"/>
    <w:rsid w:val="008327D4"/>
    <w:rsid w:val="00832C5A"/>
    <w:rsid w:val="008331DC"/>
    <w:rsid w:val="00833717"/>
    <w:rsid w:val="00833900"/>
    <w:rsid w:val="00833E85"/>
    <w:rsid w:val="00834338"/>
    <w:rsid w:val="00834474"/>
    <w:rsid w:val="00834C23"/>
    <w:rsid w:val="008350E5"/>
    <w:rsid w:val="00835463"/>
    <w:rsid w:val="00835CBA"/>
    <w:rsid w:val="008365B1"/>
    <w:rsid w:val="00836ACA"/>
    <w:rsid w:val="00836F67"/>
    <w:rsid w:val="008375FD"/>
    <w:rsid w:val="0083785F"/>
    <w:rsid w:val="00837FAD"/>
    <w:rsid w:val="0084043A"/>
    <w:rsid w:val="008408CB"/>
    <w:rsid w:val="008416E5"/>
    <w:rsid w:val="008418A4"/>
    <w:rsid w:val="008419C6"/>
    <w:rsid w:val="00841A3B"/>
    <w:rsid w:val="00841DAC"/>
    <w:rsid w:val="0084294B"/>
    <w:rsid w:val="00842D7A"/>
    <w:rsid w:val="008430D3"/>
    <w:rsid w:val="00843BF6"/>
    <w:rsid w:val="00843CF1"/>
    <w:rsid w:val="00844047"/>
    <w:rsid w:val="0084452A"/>
    <w:rsid w:val="00845D15"/>
    <w:rsid w:val="00846423"/>
    <w:rsid w:val="00847B7C"/>
    <w:rsid w:val="00847C1C"/>
    <w:rsid w:val="00850B68"/>
    <w:rsid w:val="00850DF0"/>
    <w:rsid w:val="008513BF"/>
    <w:rsid w:val="008513FD"/>
    <w:rsid w:val="00851B20"/>
    <w:rsid w:val="00852336"/>
    <w:rsid w:val="00852673"/>
    <w:rsid w:val="00852C8F"/>
    <w:rsid w:val="00853213"/>
    <w:rsid w:val="00854ED4"/>
    <w:rsid w:val="008576D2"/>
    <w:rsid w:val="00857DFB"/>
    <w:rsid w:val="0086013E"/>
    <w:rsid w:val="008602CD"/>
    <w:rsid w:val="00860ACD"/>
    <w:rsid w:val="008610CF"/>
    <w:rsid w:val="008610EC"/>
    <w:rsid w:val="008612BE"/>
    <w:rsid w:val="00862224"/>
    <w:rsid w:val="00862565"/>
    <w:rsid w:val="0086269D"/>
    <w:rsid w:val="00862DD9"/>
    <w:rsid w:val="00863139"/>
    <w:rsid w:val="008633EB"/>
    <w:rsid w:val="00863E00"/>
    <w:rsid w:val="0086459C"/>
    <w:rsid w:val="00864AA2"/>
    <w:rsid w:val="00865288"/>
    <w:rsid w:val="008658FC"/>
    <w:rsid w:val="00866092"/>
    <w:rsid w:val="0086614E"/>
    <w:rsid w:val="0086706C"/>
    <w:rsid w:val="008671A7"/>
    <w:rsid w:val="00867417"/>
    <w:rsid w:val="0086799B"/>
    <w:rsid w:val="0087017F"/>
    <w:rsid w:val="008711A4"/>
    <w:rsid w:val="00871741"/>
    <w:rsid w:val="00871D73"/>
    <w:rsid w:val="00872066"/>
    <w:rsid w:val="008724DF"/>
    <w:rsid w:val="0087258E"/>
    <w:rsid w:val="008725CF"/>
    <w:rsid w:val="00872CFF"/>
    <w:rsid w:val="00873F77"/>
    <w:rsid w:val="00874928"/>
    <w:rsid w:val="00875698"/>
    <w:rsid w:val="00875CA9"/>
    <w:rsid w:val="00875CAE"/>
    <w:rsid w:val="00875FE3"/>
    <w:rsid w:val="008776BE"/>
    <w:rsid w:val="00877ACA"/>
    <w:rsid w:val="008802CF"/>
    <w:rsid w:val="008820C2"/>
    <w:rsid w:val="008824FC"/>
    <w:rsid w:val="00882B49"/>
    <w:rsid w:val="00883585"/>
    <w:rsid w:val="00883917"/>
    <w:rsid w:val="008839A6"/>
    <w:rsid w:val="00884140"/>
    <w:rsid w:val="008850DF"/>
    <w:rsid w:val="008862A0"/>
    <w:rsid w:val="00886804"/>
    <w:rsid w:val="00886C7C"/>
    <w:rsid w:val="00886D3E"/>
    <w:rsid w:val="008875B2"/>
    <w:rsid w:val="00887FCF"/>
    <w:rsid w:val="008902C4"/>
    <w:rsid w:val="00890685"/>
    <w:rsid w:val="00890ED8"/>
    <w:rsid w:val="0089184D"/>
    <w:rsid w:val="008919F1"/>
    <w:rsid w:val="00891B38"/>
    <w:rsid w:val="00891DD2"/>
    <w:rsid w:val="00892896"/>
    <w:rsid w:val="00892A3F"/>
    <w:rsid w:val="00893D08"/>
    <w:rsid w:val="00893E3D"/>
    <w:rsid w:val="008940D5"/>
    <w:rsid w:val="00895249"/>
    <w:rsid w:val="0089593E"/>
    <w:rsid w:val="00895CDF"/>
    <w:rsid w:val="00895E69"/>
    <w:rsid w:val="00896EB6"/>
    <w:rsid w:val="00897C44"/>
    <w:rsid w:val="008A00CA"/>
    <w:rsid w:val="008A03E8"/>
    <w:rsid w:val="008A0BAE"/>
    <w:rsid w:val="008A0DDF"/>
    <w:rsid w:val="008A0FB5"/>
    <w:rsid w:val="008A1121"/>
    <w:rsid w:val="008A26DD"/>
    <w:rsid w:val="008A2867"/>
    <w:rsid w:val="008A3B55"/>
    <w:rsid w:val="008A431A"/>
    <w:rsid w:val="008A43A2"/>
    <w:rsid w:val="008A4AE3"/>
    <w:rsid w:val="008A4B65"/>
    <w:rsid w:val="008A5153"/>
    <w:rsid w:val="008A5254"/>
    <w:rsid w:val="008A56EB"/>
    <w:rsid w:val="008A7C9D"/>
    <w:rsid w:val="008A7E63"/>
    <w:rsid w:val="008B0F41"/>
    <w:rsid w:val="008B13E9"/>
    <w:rsid w:val="008B15B9"/>
    <w:rsid w:val="008B174F"/>
    <w:rsid w:val="008B20CF"/>
    <w:rsid w:val="008B223A"/>
    <w:rsid w:val="008B3827"/>
    <w:rsid w:val="008B38E6"/>
    <w:rsid w:val="008B3907"/>
    <w:rsid w:val="008B3939"/>
    <w:rsid w:val="008B454D"/>
    <w:rsid w:val="008B45F3"/>
    <w:rsid w:val="008B4B16"/>
    <w:rsid w:val="008B57C2"/>
    <w:rsid w:val="008B651D"/>
    <w:rsid w:val="008B66E3"/>
    <w:rsid w:val="008B6780"/>
    <w:rsid w:val="008B6E4E"/>
    <w:rsid w:val="008B7286"/>
    <w:rsid w:val="008B76C3"/>
    <w:rsid w:val="008B78FF"/>
    <w:rsid w:val="008C00E1"/>
    <w:rsid w:val="008C116A"/>
    <w:rsid w:val="008C1315"/>
    <w:rsid w:val="008C131A"/>
    <w:rsid w:val="008C1669"/>
    <w:rsid w:val="008C1B35"/>
    <w:rsid w:val="008C243A"/>
    <w:rsid w:val="008C25C0"/>
    <w:rsid w:val="008C2908"/>
    <w:rsid w:val="008C2B8C"/>
    <w:rsid w:val="008C3B57"/>
    <w:rsid w:val="008C4307"/>
    <w:rsid w:val="008C446D"/>
    <w:rsid w:val="008C48AD"/>
    <w:rsid w:val="008C4968"/>
    <w:rsid w:val="008C4CB7"/>
    <w:rsid w:val="008C5177"/>
    <w:rsid w:val="008C5BBF"/>
    <w:rsid w:val="008C6321"/>
    <w:rsid w:val="008C63EB"/>
    <w:rsid w:val="008C7212"/>
    <w:rsid w:val="008C77F7"/>
    <w:rsid w:val="008C7B29"/>
    <w:rsid w:val="008C7CDA"/>
    <w:rsid w:val="008D006A"/>
    <w:rsid w:val="008D03E8"/>
    <w:rsid w:val="008D0550"/>
    <w:rsid w:val="008D1488"/>
    <w:rsid w:val="008D1AF4"/>
    <w:rsid w:val="008D1B88"/>
    <w:rsid w:val="008D21A9"/>
    <w:rsid w:val="008D24A1"/>
    <w:rsid w:val="008D294C"/>
    <w:rsid w:val="008D2E83"/>
    <w:rsid w:val="008D3666"/>
    <w:rsid w:val="008D3FFB"/>
    <w:rsid w:val="008D4696"/>
    <w:rsid w:val="008D56B3"/>
    <w:rsid w:val="008D592B"/>
    <w:rsid w:val="008D5C6C"/>
    <w:rsid w:val="008D7D10"/>
    <w:rsid w:val="008E0A75"/>
    <w:rsid w:val="008E1440"/>
    <w:rsid w:val="008E19D6"/>
    <w:rsid w:val="008E267E"/>
    <w:rsid w:val="008E29EB"/>
    <w:rsid w:val="008E2D02"/>
    <w:rsid w:val="008E33F3"/>
    <w:rsid w:val="008E3D95"/>
    <w:rsid w:val="008E3E45"/>
    <w:rsid w:val="008E3E61"/>
    <w:rsid w:val="008E42C0"/>
    <w:rsid w:val="008E4F26"/>
    <w:rsid w:val="008E4F53"/>
    <w:rsid w:val="008E5A1A"/>
    <w:rsid w:val="008E5FD5"/>
    <w:rsid w:val="008E738D"/>
    <w:rsid w:val="008E7630"/>
    <w:rsid w:val="008E76E4"/>
    <w:rsid w:val="008E78D9"/>
    <w:rsid w:val="008E7B2F"/>
    <w:rsid w:val="008E7F2E"/>
    <w:rsid w:val="008F08EA"/>
    <w:rsid w:val="008F188F"/>
    <w:rsid w:val="008F2E17"/>
    <w:rsid w:val="008F3CC5"/>
    <w:rsid w:val="008F439F"/>
    <w:rsid w:val="008F4B66"/>
    <w:rsid w:val="008F4F68"/>
    <w:rsid w:val="008F52E9"/>
    <w:rsid w:val="008F54F6"/>
    <w:rsid w:val="008F553C"/>
    <w:rsid w:val="008F5D16"/>
    <w:rsid w:val="008F622C"/>
    <w:rsid w:val="008F6A17"/>
    <w:rsid w:val="008F7345"/>
    <w:rsid w:val="008F7D41"/>
    <w:rsid w:val="00900245"/>
    <w:rsid w:val="00900361"/>
    <w:rsid w:val="00901103"/>
    <w:rsid w:val="00901627"/>
    <w:rsid w:val="00901B97"/>
    <w:rsid w:val="00901F0C"/>
    <w:rsid w:val="00902A7F"/>
    <w:rsid w:val="00902BAE"/>
    <w:rsid w:val="00902FE6"/>
    <w:rsid w:val="00903815"/>
    <w:rsid w:val="009039CD"/>
    <w:rsid w:val="0090435E"/>
    <w:rsid w:val="00904E17"/>
    <w:rsid w:val="00905924"/>
    <w:rsid w:val="00905B65"/>
    <w:rsid w:val="0090623F"/>
    <w:rsid w:val="00906921"/>
    <w:rsid w:val="00906ADF"/>
    <w:rsid w:val="00906C54"/>
    <w:rsid w:val="00907436"/>
    <w:rsid w:val="009075A1"/>
    <w:rsid w:val="00910825"/>
    <w:rsid w:val="00910A1B"/>
    <w:rsid w:val="00910D4F"/>
    <w:rsid w:val="0091162D"/>
    <w:rsid w:val="0091226C"/>
    <w:rsid w:val="00912842"/>
    <w:rsid w:val="0091285A"/>
    <w:rsid w:val="00912EAB"/>
    <w:rsid w:val="00912EE5"/>
    <w:rsid w:val="00913D6C"/>
    <w:rsid w:val="00914199"/>
    <w:rsid w:val="00914DBF"/>
    <w:rsid w:val="009158D6"/>
    <w:rsid w:val="00915C98"/>
    <w:rsid w:val="00915CE8"/>
    <w:rsid w:val="00917197"/>
    <w:rsid w:val="0091722C"/>
    <w:rsid w:val="00917701"/>
    <w:rsid w:val="00917AF6"/>
    <w:rsid w:val="00917D34"/>
    <w:rsid w:val="0092172C"/>
    <w:rsid w:val="00921793"/>
    <w:rsid w:val="00921CAF"/>
    <w:rsid w:val="00922086"/>
    <w:rsid w:val="0092213E"/>
    <w:rsid w:val="009227D3"/>
    <w:rsid w:val="00922AC9"/>
    <w:rsid w:val="00922F83"/>
    <w:rsid w:val="00923AC8"/>
    <w:rsid w:val="00923E53"/>
    <w:rsid w:val="00924A97"/>
    <w:rsid w:val="00925B36"/>
    <w:rsid w:val="00925CB1"/>
    <w:rsid w:val="00926B25"/>
    <w:rsid w:val="00926DD0"/>
    <w:rsid w:val="00926ED9"/>
    <w:rsid w:val="0092784B"/>
    <w:rsid w:val="00927FEA"/>
    <w:rsid w:val="0093167B"/>
    <w:rsid w:val="00932DDA"/>
    <w:rsid w:val="00933755"/>
    <w:rsid w:val="00933BE4"/>
    <w:rsid w:val="00933EAB"/>
    <w:rsid w:val="00934D98"/>
    <w:rsid w:val="00935091"/>
    <w:rsid w:val="00935D78"/>
    <w:rsid w:val="00935E98"/>
    <w:rsid w:val="0093613D"/>
    <w:rsid w:val="0093663F"/>
    <w:rsid w:val="009372EE"/>
    <w:rsid w:val="00937558"/>
    <w:rsid w:val="00940042"/>
    <w:rsid w:val="00940238"/>
    <w:rsid w:val="00940390"/>
    <w:rsid w:val="009413B5"/>
    <w:rsid w:val="00941C3A"/>
    <w:rsid w:val="009429C3"/>
    <w:rsid w:val="00942A85"/>
    <w:rsid w:val="00943ADC"/>
    <w:rsid w:val="00943C10"/>
    <w:rsid w:val="0094555D"/>
    <w:rsid w:val="0094580F"/>
    <w:rsid w:val="00945B4B"/>
    <w:rsid w:val="00946222"/>
    <w:rsid w:val="009466FE"/>
    <w:rsid w:val="00946A94"/>
    <w:rsid w:val="0095010F"/>
    <w:rsid w:val="00950DFE"/>
    <w:rsid w:val="00951067"/>
    <w:rsid w:val="00951E85"/>
    <w:rsid w:val="0095212F"/>
    <w:rsid w:val="00953273"/>
    <w:rsid w:val="0095355E"/>
    <w:rsid w:val="00953808"/>
    <w:rsid w:val="00953E83"/>
    <w:rsid w:val="00954073"/>
    <w:rsid w:val="00954B18"/>
    <w:rsid w:val="00954B61"/>
    <w:rsid w:val="00956DA9"/>
    <w:rsid w:val="00956FC8"/>
    <w:rsid w:val="00957191"/>
    <w:rsid w:val="00957A8A"/>
    <w:rsid w:val="00957B9D"/>
    <w:rsid w:val="00957C71"/>
    <w:rsid w:val="00957DE3"/>
    <w:rsid w:val="009604D3"/>
    <w:rsid w:val="0096051E"/>
    <w:rsid w:val="00960F00"/>
    <w:rsid w:val="00961380"/>
    <w:rsid w:val="0096255B"/>
    <w:rsid w:val="009629FC"/>
    <w:rsid w:val="00962CF1"/>
    <w:rsid w:val="00963C82"/>
    <w:rsid w:val="00963F76"/>
    <w:rsid w:val="0096415A"/>
    <w:rsid w:val="009646E0"/>
    <w:rsid w:val="00964C39"/>
    <w:rsid w:val="009652F2"/>
    <w:rsid w:val="00965962"/>
    <w:rsid w:val="00965CC4"/>
    <w:rsid w:val="00965F36"/>
    <w:rsid w:val="00967DB6"/>
    <w:rsid w:val="00970E47"/>
    <w:rsid w:val="009710EF"/>
    <w:rsid w:val="009723FB"/>
    <w:rsid w:val="009725DC"/>
    <w:rsid w:val="00972E52"/>
    <w:rsid w:val="00973149"/>
    <w:rsid w:val="0097377A"/>
    <w:rsid w:val="009737AC"/>
    <w:rsid w:val="00973A34"/>
    <w:rsid w:val="009747C6"/>
    <w:rsid w:val="00974BB1"/>
    <w:rsid w:val="00974D46"/>
    <w:rsid w:val="00974EFD"/>
    <w:rsid w:val="00975E21"/>
    <w:rsid w:val="0097637C"/>
    <w:rsid w:val="0097672C"/>
    <w:rsid w:val="00976908"/>
    <w:rsid w:val="009805A7"/>
    <w:rsid w:val="00980837"/>
    <w:rsid w:val="00980845"/>
    <w:rsid w:val="00980DF0"/>
    <w:rsid w:val="00981F87"/>
    <w:rsid w:val="0098207D"/>
    <w:rsid w:val="009822E9"/>
    <w:rsid w:val="00982AB4"/>
    <w:rsid w:val="00982CDE"/>
    <w:rsid w:val="00982D48"/>
    <w:rsid w:val="00983507"/>
    <w:rsid w:val="00983742"/>
    <w:rsid w:val="00984641"/>
    <w:rsid w:val="00985444"/>
    <w:rsid w:val="00985B8E"/>
    <w:rsid w:val="00985D7A"/>
    <w:rsid w:val="009872F3"/>
    <w:rsid w:val="0098739C"/>
    <w:rsid w:val="00987BAD"/>
    <w:rsid w:val="00987FE9"/>
    <w:rsid w:val="009900CA"/>
    <w:rsid w:val="009918EA"/>
    <w:rsid w:val="009927D1"/>
    <w:rsid w:val="0099305C"/>
    <w:rsid w:val="0099344D"/>
    <w:rsid w:val="00993520"/>
    <w:rsid w:val="00993D9C"/>
    <w:rsid w:val="009942AC"/>
    <w:rsid w:val="009942AE"/>
    <w:rsid w:val="00994CB8"/>
    <w:rsid w:val="00994E9F"/>
    <w:rsid w:val="009963AC"/>
    <w:rsid w:val="00996639"/>
    <w:rsid w:val="0099671C"/>
    <w:rsid w:val="0099685C"/>
    <w:rsid w:val="00997160"/>
    <w:rsid w:val="0099786E"/>
    <w:rsid w:val="00997B05"/>
    <w:rsid w:val="00997B93"/>
    <w:rsid w:val="009A025F"/>
    <w:rsid w:val="009A072C"/>
    <w:rsid w:val="009A0B54"/>
    <w:rsid w:val="009A0BEE"/>
    <w:rsid w:val="009A0DBB"/>
    <w:rsid w:val="009A126B"/>
    <w:rsid w:val="009A1644"/>
    <w:rsid w:val="009A1C2D"/>
    <w:rsid w:val="009A1DB1"/>
    <w:rsid w:val="009A28F8"/>
    <w:rsid w:val="009A2BEB"/>
    <w:rsid w:val="009A2C25"/>
    <w:rsid w:val="009A406B"/>
    <w:rsid w:val="009A436F"/>
    <w:rsid w:val="009A4737"/>
    <w:rsid w:val="009A4AD4"/>
    <w:rsid w:val="009A5D68"/>
    <w:rsid w:val="009A6734"/>
    <w:rsid w:val="009A6A12"/>
    <w:rsid w:val="009A70A8"/>
    <w:rsid w:val="009B019C"/>
    <w:rsid w:val="009B0F66"/>
    <w:rsid w:val="009B13DB"/>
    <w:rsid w:val="009B1652"/>
    <w:rsid w:val="009B1E94"/>
    <w:rsid w:val="009B2A69"/>
    <w:rsid w:val="009B2D78"/>
    <w:rsid w:val="009B3AAC"/>
    <w:rsid w:val="009B41BD"/>
    <w:rsid w:val="009B49C8"/>
    <w:rsid w:val="009B54DF"/>
    <w:rsid w:val="009B592D"/>
    <w:rsid w:val="009B5E2C"/>
    <w:rsid w:val="009B64CE"/>
    <w:rsid w:val="009B665E"/>
    <w:rsid w:val="009B6A02"/>
    <w:rsid w:val="009B6F7D"/>
    <w:rsid w:val="009B7531"/>
    <w:rsid w:val="009B7537"/>
    <w:rsid w:val="009B7F8A"/>
    <w:rsid w:val="009C023D"/>
    <w:rsid w:val="009C0526"/>
    <w:rsid w:val="009C0895"/>
    <w:rsid w:val="009C09D3"/>
    <w:rsid w:val="009C14F0"/>
    <w:rsid w:val="009C1AB9"/>
    <w:rsid w:val="009C1BFB"/>
    <w:rsid w:val="009C2003"/>
    <w:rsid w:val="009C22B0"/>
    <w:rsid w:val="009C26C3"/>
    <w:rsid w:val="009C2B6D"/>
    <w:rsid w:val="009C2BA6"/>
    <w:rsid w:val="009C3405"/>
    <w:rsid w:val="009C3AEA"/>
    <w:rsid w:val="009C4129"/>
    <w:rsid w:val="009C42D0"/>
    <w:rsid w:val="009C566A"/>
    <w:rsid w:val="009C5C6B"/>
    <w:rsid w:val="009C5D5D"/>
    <w:rsid w:val="009C680D"/>
    <w:rsid w:val="009C6B92"/>
    <w:rsid w:val="009C724B"/>
    <w:rsid w:val="009C7480"/>
    <w:rsid w:val="009C762E"/>
    <w:rsid w:val="009C764A"/>
    <w:rsid w:val="009D071A"/>
    <w:rsid w:val="009D072B"/>
    <w:rsid w:val="009D0D0A"/>
    <w:rsid w:val="009D11E4"/>
    <w:rsid w:val="009D1869"/>
    <w:rsid w:val="009D1954"/>
    <w:rsid w:val="009D1CC9"/>
    <w:rsid w:val="009D1E7D"/>
    <w:rsid w:val="009D21F3"/>
    <w:rsid w:val="009D2A01"/>
    <w:rsid w:val="009D38F7"/>
    <w:rsid w:val="009D4192"/>
    <w:rsid w:val="009D52C2"/>
    <w:rsid w:val="009D5328"/>
    <w:rsid w:val="009D5DE2"/>
    <w:rsid w:val="009D647C"/>
    <w:rsid w:val="009D67D5"/>
    <w:rsid w:val="009D6F4F"/>
    <w:rsid w:val="009D7EA3"/>
    <w:rsid w:val="009E05D3"/>
    <w:rsid w:val="009E08A1"/>
    <w:rsid w:val="009E0939"/>
    <w:rsid w:val="009E0FA0"/>
    <w:rsid w:val="009E110C"/>
    <w:rsid w:val="009E152A"/>
    <w:rsid w:val="009E1A45"/>
    <w:rsid w:val="009E2C48"/>
    <w:rsid w:val="009E2FE6"/>
    <w:rsid w:val="009E303F"/>
    <w:rsid w:val="009E3048"/>
    <w:rsid w:val="009E3774"/>
    <w:rsid w:val="009E37F7"/>
    <w:rsid w:val="009E423D"/>
    <w:rsid w:val="009E4A08"/>
    <w:rsid w:val="009E4A93"/>
    <w:rsid w:val="009E512B"/>
    <w:rsid w:val="009E5822"/>
    <w:rsid w:val="009E60C8"/>
    <w:rsid w:val="009E6BB0"/>
    <w:rsid w:val="009E6C28"/>
    <w:rsid w:val="009E6C96"/>
    <w:rsid w:val="009E7FC2"/>
    <w:rsid w:val="009F1219"/>
    <w:rsid w:val="009F1948"/>
    <w:rsid w:val="009F1CA9"/>
    <w:rsid w:val="009F1F2E"/>
    <w:rsid w:val="009F2668"/>
    <w:rsid w:val="009F288C"/>
    <w:rsid w:val="009F3699"/>
    <w:rsid w:val="009F3B4F"/>
    <w:rsid w:val="009F42C7"/>
    <w:rsid w:val="009F4662"/>
    <w:rsid w:val="009F4BE4"/>
    <w:rsid w:val="009F4FF6"/>
    <w:rsid w:val="009F54D6"/>
    <w:rsid w:val="009F60A5"/>
    <w:rsid w:val="009F6ECC"/>
    <w:rsid w:val="009F741E"/>
    <w:rsid w:val="009F7736"/>
    <w:rsid w:val="00A01971"/>
    <w:rsid w:val="00A02062"/>
    <w:rsid w:val="00A020CE"/>
    <w:rsid w:val="00A02380"/>
    <w:rsid w:val="00A02834"/>
    <w:rsid w:val="00A05948"/>
    <w:rsid w:val="00A05B91"/>
    <w:rsid w:val="00A06B2F"/>
    <w:rsid w:val="00A075D9"/>
    <w:rsid w:val="00A076DC"/>
    <w:rsid w:val="00A0776D"/>
    <w:rsid w:val="00A106B2"/>
    <w:rsid w:val="00A1087B"/>
    <w:rsid w:val="00A10C6B"/>
    <w:rsid w:val="00A11333"/>
    <w:rsid w:val="00A12A57"/>
    <w:rsid w:val="00A12F93"/>
    <w:rsid w:val="00A134A4"/>
    <w:rsid w:val="00A13821"/>
    <w:rsid w:val="00A14C17"/>
    <w:rsid w:val="00A14CA8"/>
    <w:rsid w:val="00A15120"/>
    <w:rsid w:val="00A15134"/>
    <w:rsid w:val="00A15B60"/>
    <w:rsid w:val="00A15BD6"/>
    <w:rsid w:val="00A15ED5"/>
    <w:rsid w:val="00A166DF"/>
    <w:rsid w:val="00A177A8"/>
    <w:rsid w:val="00A2153F"/>
    <w:rsid w:val="00A21554"/>
    <w:rsid w:val="00A219AF"/>
    <w:rsid w:val="00A21A72"/>
    <w:rsid w:val="00A22752"/>
    <w:rsid w:val="00A22F49"/>
    <w:rsid w:val="00A2320D"/>
    <w:rsid w:val="00A235AC"/>
    <w:rsid w:val="00A23D3F"/>
    <w:rsid w:val="00A23DB8"/>
    <w:rsid w:val="00A248AA"/>
    <w:rsid w:val="00A25517"/>
    <w:rsid w:val="00A257A9"/>
    <w:rsid w:val="00A25D55"/>
    <w:rsid w:val="00A25D73"/>
    <w:rsid w:val="00A26326"/>
    <w:rsid w:val="00A266A8"/>
    <w:rsid w:val="00A26F85"/>
    <w:rsid w:val="00A279BF"/>
    <w:rsid w:val="00A279F7"/>
    <w:rsid w:val="00A27B95"/>
    <w:rsid w:val="00A27BE0"/>
    <w:rsid w:val="00A27D57"/>
    <w:rsid w:val="00A3040C"/>
    <w:rsid w:val="00A313B3"/>
    <w:rsid w:val="00A3205F"/>
    <w:rsid w:val="00A324F1"/>
    <w:rsid w:val="00A32518"/>
    <w:rsid w:val="00A3261E"/>
    <w:rsid w:val="00A327A9"/>
    <w:rsid w:val="00A3350D"/>
    <w:rsid w:val="00A335C0"/>
    <w:rsid w:val="00A336AE"/>
    <w:rsid w:val="00A34091"/>
    <w:rsid w:val="00A342B6"/>
    <w:rsid w:val="00A34375"/>
    <w:rsid w:val="00A3443D"/>
    <w:rsid w:val="00A35C85"/>
    <w:rsid w:val="00A3635F"/>
    <w:rsid w:val="00A36BED"/>
    <w:rsid w:val="00A3757B"/>
    <w:rsid w:val="00A37716"/>
    <w:rsid w:val="00A37EA9"/>
    <w:rsid w:val="00A401CE"/>
    <w:rsid w:val="00A404A8"/>
    <w:rsid w:val="00A4070E"/>
    <w:rsid w:val="00A409F8"/>
    <w:rsid w:val="00A40ED7"/>
    <w:rsid w:val="00A415A3"/>
    <w:rsid w:val="00A4189B"/>
    <w:rsid w:val="00A41C0C"/>
    <w:rsid w:val="00A41F9D"/>
    <w:rsid w:val="00A4278E"/>
    <w:rsid w:val="00A42D65"/>
    <w:rsid w:val="00A43204"/>
    <w:rsid w:val="00A43386"/>
    <w:rsid w:val="00A43B71"/>
    <w:rsid w:val="00A440FB"/>
    <w:rsid w:val="00A44380"/>
    <w:rsid w:val="00A44C53"/>
    <w:rsid w:val="00A44D9B"/>
    <w:rsid w:val="00A44DED"/>
    <w:rsid w:val="00A4560C"/>
    <w:rsid w:val="00A458AF"/>
    <w:rsid w:val="00A46AB8"/>
    <w:rsid w:val="00A46F5D"/>
    <w:rsid w:val="00A4763B"/>
    <w:rsid w:val="00A4785D"/>
    <w:rsid w:val="00A479F2"/>
    <w:rsid w:val="00A50420"/>
    <w:rsid w:val="00A515E6"/>
    <w:rsid w:val="00A51612"/>
    <w:rsid w:val="00A517A9"/>
    <w:rsid w:val="00A522DF"/>
    <w:rsid w:val="00A523CC"/>
    <w:rsid w:val="00A52BF9"/>
    <w:rsid w:val="00A52CA5"/>
    <w:rsid w:val="00A52DC4"/>
    <w:rsid w:val="00A533AB"/>
    <w:rsid w:val="00A533D4"/>
    <w:rsid w:val="00A534ED"/>
    <w:rsid w:val="00A53515"/>
    <w:rsid w:val="00A538A2"/>
    <w:rsid w:val="00A54F87"/>
    <w:rsid w:val="00A55B41"/>
    <w:rsid w:val="00A55D2E"/>
    <w:rsid w:val="00A56CF1"/>
    <w:rsid w:val="00A5714F"/>
    <w:rsid w:val="00A5766E"/>
    <w:rsid w:val="00A57D09"/>
    <w:rsid w:val="00A6054A"/>
    <w:rsid w:val="00A60B96"/>
    <w:rsid w:val="00A62BAB"/>
    <w:rsid w:val="00A62D2E"/>
    <w:rsid w:val="00A62EB8"/>
    <w:rsid w:val="00A62FBF"/>
    <w:rsid w:val="00A633AB"/>
    <w:rsid w:val="00A63C02"/>
    <w:rsid w:val="00A64132"/>
    <w:rsid w:val="00A64227"/>
    <w:rsid w:val="00A644E4"/>
    <w:rsid w:val="00A64ABC"/>
    <w:rsid w:val="00A65AA2"/>
    <w:rsid w:val="00A66072"/>
    <w:rsid w:val="00A663D1"/>
    <w:rsid w:val="00A66E67"/>
    <w:rsid w:val="00A67004"/>
    <w:rsid w:val="00A670D6"/>
    <w:rsid w:val="00A67B3D"/>
    <w:rsid w:val="00A67D87"/>
    <w:rsid w:val="00A67DB0"/>
    <w:rsid w:val="00A717DD"/>
    <w:rsid w:val="00A71D34"/>
    <w:rsid w:val="00A72F26"/>
    <w:rsid w:val="00A72FC7"/>
    <w:rsid w:val="00A73B29"/>
    <w:rsid w:val="00A73F74"/>
    <w:rsid w:val="00A75161"/>
    <w:rsid w:val="00A75759"/>
    <w:rsid w:val="00A76006"/>
    <w:rsid w:val="00A771CE"/>
    <w:rsid w:val="00A779D8"/>
    <w:rsid w:val="00A77BA9"/>
    <w:rsid w:val="00A80784"/>
    <w:rsid w:val="00A8086C"/>
    <w:rsid w:val="00A80AFF"/>
    <w:rsid w:val="00A80E7C"/>
    <w:rsid w:val="00A810A0"/>
    <w:rsid w:val="00A817B2"/>
    <w:rsid w:val="00A821CC"/>
    <w:rsid w:val="00A827AC"/>
    <w:rsid w:val="00A839F2"/>
    <w:rsid w:val="00A83D84"/>
    <w:rsid w:val="00A84778"/>
    <w:rsid w:val="00A84992"/>
    <w:rsid w:val="00A84CEA"/>
    <w:rsid w:val="00A84DF7"/>
    <w:rsid w:val="00A850A8"/>
    <w:rsid w:val="00A85117"/>
    <w:rsid w:val="00A8660E"/>
    <w:rsid w:val="00A86973"/>
    <w:rsid w:val="00A86BBB"/>
    <w:rsid w:val="00A8717C"/>
    <w:rsid w:val="00A87216"/>
    <w:rsid w:val="00A877A5"/>
    <w:rsid w:val="00A87AF0"/>
    <w:rsid w:val="00A87F79"/>
    <w:rsid w:val="00A9059A"/>
    <w:rsid w:val="00A90893"/>
    <w:rsid w:val="00A9112C"/>
    <w:rsid w:val="00A91232"/>
    <w:rsid w:val="00A91BA9"/>
    <w:rsid w:val="00A921FC"/>
    <w:rsid w:val="00A92DCF"/>
    <w:rsid w:val="00A9374A"/>
    <w:rsid w:val="00A93D3D"/>
    <w:rsid w:val="00A9457E"/>
    <w:rsid w:val="00A94F79"/>
    <w:rsid w:val="00A94F7B"/>
    <w:rsid w:val="00A9506A"/>
    <w:rsid w:val="00A95158"/>
    <w:rsid w:val="00A95637"/>
    <w:rsid w:val="00A95DAF"/>
    <w:rsid w:val="00A9639B"/>
    <w:rsid w:val="00A97019"/>
    <w:rsid w:val="00A9757D"/>
    <w:rsid w:val="00AA059A"/>
    <w:rsid w:val="00AA0883"/>
    <w:rsid w:val="00AA1545"/>
    <w:rsid w:val="00AA1BDE"/>
    <w:rsid w:val="00AA1E0A"/>
    <w:rsid w:val="00AA2628"/>
    <w:rsid w:val="00AA393E"/>
    <w:rsid w:val="00AA3C9C"/>
    <w:rsid w:val="00AA3E57"/>
    <w:rsid w:val="00AA4919"/>
    <w:rsid w:val="00AA4CD5"/>
    <w:rsid w:val="00AA513C"/>
    <w:rsid w:val="00AA5496"/>
    <w:rsid w:val="00AA5F19"/>
    <w:rsid w:val="00AA6996"/>
    <w:rsid w:val="00AA7905"/>
    <w:rsid w:val="00AA7967"/>
    <w:rsid w:val="00AA7D3D"/>
    <w:rsid w:val="00AA7D6E"/>
    <w:rsid w:val="00AB20D8"/>
    <w:rsid w:val="00AB21CE"/>
    <w:rsid w:val="00AB338E"/>
    <w:rsid w:val="00AB3CB2"/>
    <w:rsid w:val="00AB3DAA"/>
    <w:rsid w:val="00AB41AD"/>
    <w:rsid w:val="00AB43C3"/>
    <w:rsid w:val="00AB4809"/>
    <w:rsid w:val="00AB4D75"/>
    <w:rsid w:val="00AB5238"/>
    <w:rsid w:val="00AB5393"/>
    <w:rsid w:val="00AB58B9"/>
    <w:rsid w:val="00AB638F"/>
    <w:rsid w:val="00AB66EF"/>
    <w:rsid w:val="00AC02B1"/>
    <w:rsid w:val="00AC10EC"/>
    <w:rsid w:val="00AC162C"/>
    <w:rsid w:val="00AC1E5E"/>
    <w:rsid w:val="00AC382F"/>
    <w:rsid w:val="00AC3B53"/>
    <w:rsid w:val="00AC3D8D"/>
    <w:rsid w:val="00AC4AFE"/>
    <w:rsid w:val="00AC4E01"/>
    <w:rsid w:val="00AC50FA"/>
    <w:rsid w:val="00AC5356"/>
    <w:rsid w:val="00AC5DDD"/>
    <w:rsid w:val="00AC62F2"/>
    <w:rsid w:val="00AC6D1E"/>
    <w:rsid w:val="00AC7171"/>
    <w:rsid w:val="00AC71A8"/>
    <w:rsid w:val="00AC7318"/>
    <w:rsid w:val="00AC7868"/>
    <w:rsid w:val="00AD1523"/>
    <w:rsid w:val="00AD1FAC"/>
    <w:rsid w:val="00AD261A"/>
    <w:rsid w:val="00AD2984"/>
    <w:rsid w:val="00AD299F"/>
    <w:rsid w:val="00AD2B4A"/>
    <w:rsid w:val="00AD2D47"/>
    <w:rsid w:val="00AD3087"/>
    <w:rsid w:val="00AD3135"/>
    <w:rsid w:val="00AD3C76"/>
    <w:rsid w:val="00AD4BD0"/>
    <w:rsid w:val="00AD5319"/>
    <w:rsid w:val="00AD60C5"/>
    <w:rsid w:val="00AD6EFD"/>
    <w:rsid w:val="00AD7049"/>
    <w:rsid w:val="00AD70FF"/>
    <w:rsid w:val="00AD796B"/>
    <w:rsid w:val="00AD7D42"/>
    <w:rsid w:val="00AE0579"/>
    <w:rsid w:val="00AE0CD4"/>
    <w:rsid w:val="00AE0F70"/>
    <w:rsid w:val="00AE119C"/>
    <w:rsid w:val="00AE259F"/>
    <w:rsid w:val="00AE2693"/>
    <w:rsid w:val="00AE325F"/>
    <w:rsid w:val="00AE395B"/>
    <w:rsid w:val="00AE43B1"/>
    <w:rsid w:val="00AE4473"/>
    <w:rsid w:val="00AE45CB"/>
    <w:rsid w:val="00AE6409"/>
    <w:rsid w:val="00AE6481"/>
    <w:rsid w:val="00AE6591"/>
    <w:rsid w:val="00AE660E"/>
    <w:rsid w:val="00AE6884"/>
    <w:rsid w:val="00AE70B6"/>
    <w:rsid w:val="00AE73E3"/>
    <w:rsid w:val="00AF0AB3"/>
    <w:rsid w:val="00AF0DD2"/>
    <w:rsid w:val="00AF12D8"/>
    <w:rsid w:val="00AF18C2"/>
    <w:rsid w:val="00AF190A"/>
    <w:rsid w:val="00AF1A65"/>
    <w:rsid w:val="00AF20F4"/>
    <w:rsid w:val="00AF21AC"/>
    <w:rsid w:val="00AF35C1"/>
    <w:rsid w:val="00AF375D"/>
    <w:rsid w:val="00AF41C2"/>
    <w:rsid w:val="00AF4574"/>
    <w:rsid w:val="00AF46CE"/>
    <w:rsid w:val="00AF474B"/>
    <w:rsid w:val="00AF4935"/>
    <w:rsid w:val="00AF4D8B"/>
    <w:rsid w:val="00AF4E2E"/>
    <w:rsid w:val="00AF58DE"/>
    <w:rsid w:val="00AF5C95"/>
    <w:rsid w:val="00AF5E51"/>
    <w:rsid w:val="00AF61D6"/>
    <w:rsid w:val="00AF63B0"/>
    <w:rsid w:val="00AF64C0"/>
    <w:rsid w:val="00AF6882"/>
    <w:rsid w:val="00AF7232"/>
    <w:rsid w:val="00AF72D8"/>
    <w:rsid w:val="00AF75E6"/>
    <w:rsid w:val="00AF777E"/>
    <w:rsid w:val="00AF77AD"/>
    <w:rsid w:val="00AF7E81"/>
    <w:rsid w:val="00B00BA0"/>
    <w:rsid w:val="00B00C69"/>
    <w:rsid w:val="00B00EBB"/>
    <w:rsid w:val="00B019B6"/>
    <w:rsid w:val="00B01DE5"/>
    <w:rsid w:val="00B02593"/>
    <w:rsid w:val="00B02D84"/>
    <w:rsid w:val="00B04184"/>
    <w:rsid w:val="00B059B4"/>
    <w:rsid w:val="00B06732"/>
    <w:rsid w:val="00B06C76"/>
    <w:rsid w:val="00B07B90"/>
    <w:rsid w:val="00B10083"/>
    <w:rsid w:val="00B10820"/>
    <w:rsid w:val="00B10993"/>
    <w:rsid w:val="00B11504"/>
    <w:rsid w:val="00B12596"/>
    <w:rsid w:val="00B13C3C"/>
    <w:rsid w:val="00B13D47"/>
    <w:rsid w:val="00B13DFA"/>
    <w:rsid w:val="00B14BEB"/>
    <w:rsid w:val="00B15D5F"/>
    <w:rsid w:val="00B1621A"/>
    <w:rsid w:val="00B163D8"/>
    <w:rsid w:val="00B163EF"/>
    <w:rsid w:val="00B17123"/>
    <w:rsid w:val="00B174C2"/>
    <w:rsid w:val="00B175A5"/>
    <w:rsid w:val="00B2034D"/>
    <w:rsid w:val="00B214CF"/>
    <w:rsid w:val="00B22AA4"/>
    <w:rsid w:val="00B2333D"/>
    <w:rsid w:val="00B234DF"/>
    <w:rsid w:val="00B23AC4"/>
    <w:rsid w:val="00B24895"/>
    <w:rsid w:val="00B2576A"/>
    <w:rsid w:val="00B25941"/>
    <w:rsid w:val="00B25CA6"/>
    <w:rsid w:val="00B25D63"/>
    <w:rsid w:val="00B262B4"/>
    <w:rsid w:val="00B265B8"/>
    <w:rsid w:val="00B26ADA"/>
    <w:rsid w:val="00B26E99"/>
    <w:rsid w:val="00B26F05"/>
    <w:rsid w:val="00B27C13"/>
    <w:rsid w:val="00B27E54"/>
    <w:rsid w:val="00B31C0D"/>
    <w:rsid w:val="00B325C6"/>
    <w:rsid w:val="00B33134"/>
    <w:rsid w:val="00B33CC7"/>
    <w:rsid w:val="00B34D9F"/>
    <w:rsid w:val="00B34EB2"/>
    <w:rsid w:val="00B34F49"/>
    <w:rsid w:val="00B35F41"/>
    <w:rsid w:val="00B3613B"/>
    <w:rsid w:val="00B369EE"/>
    <w:rsid w:val="00B3700C"/>
    <w:rsid w:val="00B40661"/>
    <w:rsid w:val="00B407D4"/>
    <w:rsid w:val="00B41878"/>
    <w:rsid w:val="00B4192C"/>
    <w:rsid w:val="00B41D06"/>
    <w:rsid w:val="00B41ED9"/>
    <w:rsid w:val="00B4206F"/>
    <w:rsid w:val="00B431CC"/>
    <w:rsid w:val="00B43459"/>
    <w:rsid w:val="00B4428F"/>
    <w:rsid w:val="00B442E5"/>
    <w:rsid w:val="00B44689"/>
    <w:rsid w:val="00B4484A"/>
    <w:rsid w:val="00B44D2F"/>
    <w:rsid w:val="00B44E79"/>
    <w:rsid w:val="00B44E9A"/>
    <w:rsid w:val="00B4519D"/>
    <w:rsid w:val="00B458CC"/>
    <w:rsid w:val="00B4695B"/>
    <w:rsid w:val="00B46B71"/>
    <w:rsid w:val="00B472E2"/>
    <w:rsid w:val="00B5030C"/>
    <w:rsid w:val="00B5040F"/>
    <w:rsid w:val="00B508D8"/>
    <w:rsid w:val="00B509B9"/>
    <w:rsid w:val="00B50CF2"/>
    <w:rsid w:val="00B516F1"/>
    <w:rsid w:val="00B525AA"/>
    <w:rsid w:val="00B52B39"/>
    <w:rsid w:val="00B531B6"/>
    <w:rsid w:val="00B54468"/>
    <w:rsid w:val="00B55E85"/>
    <w:rsid w:val="00B56076"/>
    <w:rsid w:val="00B5683B"/>
    <w:rsid w:val="00B56B63"/>
    <w:rsid w:val="00B574A4"/>
    <w:rsid w:val="00B6047D"/>
    <w:rsid w:val="00B60A5E"/>
    <w:rsid w:val="00B60B4B"/>
    <w:rsid w:val="00B60BD0"/>
    <w:rsid w:val="00B62D2A"/>
    <w:rsid w:val="00B63486"/>
    <w:rsid w:val="00B638EE"/>
    <w:rsid w:val="00B63F59"/>
    <w:rsid w:val="00B64535"/>
    <w:rsid w:val="00B6493F"/>
    <w:rsid w:val="00B64C46"/>
    <w:rsid w:val="00B64D8F"/>
    <w:rsid w:val="00B654BE"/>
    <w:rsid w:val="00B65B2C"/>
    <w:rsid w:val="00B66052"/>
    <w:rsid w:val="00B66BCD"/>
    <w:rsid w:val="00B66F48"/>
    <w:rsid w:val="00B67240"/>
    <w:rsid w:val="00B70C1F"/>
    <w:rsid w:val="00B714E1"/>
    <w:rsid w:val="00B72A5C"/>
    <w:rsid w:val="00B734EF"/>
    <w:rsid w:val="00B740FF"/>
    <w:rsid w:val="00B75236"/>
    <w:rsid w:val="00B75D70"/>
    <w:rsid w:val="00B7727C"/>
    <w:rsid w:val="00B773C6"/>
    <w:rsid w:val="00B800EC"/>
    <w:rsid w:val="00B80342"/>
    <w:rsid w:val="00B80880"/>
    <w:rsid w:val="00B80BA7"/>
    <w:rsid w:val="00B80CDF"/>
    <w:rsid w:val="00B811A8"/>
    <w:rsid w:val="00B81AC3"/>
    <w:rsid w:val="00B821B9"/>
    <w:rsid w:val="00B82542"/>
    <w:rsid w:val="00B82BFF"/>
    <w:rsid w:val="00B82ECE"/>
    <w:rsid w:val="00B83050"/>
    <w:rsid w:val="00B831FC"/>
    <w:rsid w:val="00B839F1"/>
    <w:rsid w:val="00B83CEC"/>
    <w:rsid w:val="00B844EA"/>
    <w:rsid w:val="00B84C1B"/>
    <w:rsid w:val="00B85499"/>
    <w:rsid w:val="00B85809"/>
    <w:rsid w:val="00B85A2B"/>
    <w:rsid w:val="00B86DFC"/>
    <w:rsid w:val="00B870E1"/>
    <w:rsid w:val="00B90472"/>
    <w:rsid w:val="00B9055C"/>
    <w:rsid w:val="00B90E30"/>
    <w:rsid w:val="00B90EC0"/>
    <w:rsid w:val="00B91934"/>
    <w:rsid w:val="00B91EEA"/>
    <w:rsid w:val="00B93BF7"/>
    <w:rsid w:val="00B94252"/>
    <w:rsid w:val="00B94253"/>
    <w:rsid w:val="00B944E8"/>
    <w:rsid w:val="00B94A0A"/>
    <w:rsid w:val="00B9588B"/>
    <w:rsid w:val="00B95FAF"/>
    <w:rsid w:val="00B96B2D"/>
    <w:rsid w:val="00B96E22"/>
    <w:rsid w:val="00B96E2E"/>
    <w:rsid w:val="00B96E51"/>
    <w:rsid w:val="00B97BF4"/>
    <w:rsid w:val="00BA0279"/>
    <w:rsid w:val="00BA3217"/>
    <w:rsid w:val="00BA334F"/>
    <w:rsid w:val="00BA3747"/>
    <w:rsid w:val="00BA4040"/>
    <w:rsid w:val="00BA4165"/>
    <w:rsid w:val="00BA445E"/>
    <w:rsid w:val="00BA45C8"/>
    <w:rsid w:val="00BA4985"/>
    <w:rsid w:val="00BA4F18"/>
    <w:rsid w:val="00BA6128"/>
    <w:rsid w:val="00BA67BF"/>
    <w:rsid w:val="00BA6ED3"/>
    <w:rsid w:val="00BA6F91"/>
    <w:rsid w:val="00BA7955"/>
    <w:rsid w:val="00BA7E38"/>
    <w:rsid w:val="00BB0414"/>
    <w:rsid w:val="00BB1A7F"/>
    <w:rsid w:val="00BB1E91"/>
    <w:rsid w:val="00BB2315"/>
    <w:rsid w:val="00BB231F"/>
    <w:rsid w:val="00BB2874"/>
    <w:rsid w:val="00BB2C99"/>
    <w:rsid w:val="00BB350A"/>
    <w:rsid w:val="00BB3906"/>
    <w:rsid w:val="00BB4361"/>
    <w:rsid w:val="00BB4413"/>
    <w:rsid w:val="00BB4647"/>
    <w:rsid w:val="00BB4C3C"/>
    <w:rsid w:val="00BB5839"/>
    <w:rsid w:val="00BB65D3"/>
    <w:rsid w:val="00BB6AC2"/>
    <w:rsid w:val="00BB72C7"/>
    <w:rsid w:val="00BB761B"/>
    <w:rsid w:val="00BB7705"/>
    <w:rsid w:val="00BB7751"/>
    <w:rsid w:val="00BB7D19"/>
    <w:rsid w:val="00BB7F83"/>
    <w:rsid w:val="00BC00B3"/>
    <w:rsid w:val="00BC0E09"/>
    <w:rsid w:val="00BC1695"/>
    <w:rsid w:val="00BC16FD"/>
    <w:rsid w:val="00BC17A0"/>
    <w:rsid w:val="00BC1C3F"/>
    <w:rsid w:val="00BC1D1C"/>
    <w:rsid w:val="00BC2DEA"/>
    <w:rsid w:val="00BC3229"/>
    <w:rsid w:val="00BC3832"/>
    <w:rsid w:val="00BC384E"/>
    <w:rsid w:val="00BC3BC4"/>
    <w:rsid w:val="00BC3CD6"/>
    <w:rsid w:val="00BC3CF6"/>
    <w:rsid w:val="00BC4486"/>
    <w:rsid w:val="00BC45B1"/>
    <w:rsid w:val="00BC574A"/>
    <w:rsid w:val="00BC5828"/>
    <w:rsid w:val="00BC61BF"/>
    <w:rsid w:val="00BC627D"/>
    <w:rsid w:val="00BC62D2"/>
    <w:rsid w:val="00BC6F06"/>
    <w:rsid w:val="00BC75E8"/>
    <w:rsid w:val="00BC777C"/>
    <w:rsid w:val="00BD09BD"/>
    <w:rsid w:val="00BD0A56"/>
    <w:rsid w:val="00BD0C6A"/>
    <w:rsid w:val="00BD12D5"/>
    <w:rsid w:val="00BD1F61"/>
    <w:rsid w:val="00BD1F85"/>
    <w:rsid w:val="00BD25B4"/>
    <w:rsid w:val="00BD2AE5"/>
    <w:rsid w:val="00BD2DF5"/>
    <w:rsid w:val="00BD4429"/>
    <w:rsid w:val="00BD4A62"/>
    <w:rsid w:val="00BD5CAB"/>
    <w:rsid w:val="00BD6454"/>
    <w:rsid w:val="00BD6D3B"/>
    <w:rsid w:val="00BD7A1D"/>
    <w:rsid w:val="00BE255D"/>
    <w:rsid w:val="00BE2560"/>
    <w:rsid w:val="00BE2BFB"/>
    <w:rsid w:val="00BE2D10"/>
    <w:rsid w:val="00BE31D3"/>
    <w:rsid w:val="00BE36BF"/>
    <w:rsid w:val="00BE3C79"/>
    <w:rsid w:val="00BE3E4F"/>
    <w:rsid w:val="00BE3F6E"/>
    <w:rsid w:val="00BE402B"/>
    <w:rsid w:val="00BE4393"/>
    <w:rsid w:val="00BE5B98"/>
    <w:rsid w:val="00BE5BD9"/>
    <w:rsid w:val="00BE5CF3"/>
    <w:rsid w:val="00BE5EC2"/>
    <w:rsid w:val="00BE706B"/>
    <w:rsid w:val="00BF010E"/>
    <w:rsid w:val="00BF0CFF"/>
    <w:rsid w:val="00BF0E02"/>
    <w:rsid w:val="00BF11B0"/>
    <w:rsid w:val="00BF214A"/>
    <w:rsid w:val="00BF2611"/>
    <w:rsid w:val="00BF2C87"/>
    <w:rsid w:val="00BF347E"/>
    <w:rsid w:val="00BF428B"/>
    <w:rsid w:val="00BF4823"/>
    <w:rsid w:val="00BF5763"/>
    <w:rsid w:val="00BF596E"/>
    <w:rsid w:val="00BF65A0"/>
    <w:rsid w:val="00BF74DB"/>
    <w:rsid w:val="00BF7653"/>
    <w:rsid w:val="00BF783C"/>
    <w:rsid w:val="00C011AA"/>
    <w:rsid w:val="00C014F7"/>
    <w:rsid w:val="00C0237C"/>
    <w:rsid w:val="00C028F2"/>
    <w:rsid w:val="00C02FCF"/>
    <w:rsid w:val="00C0333D"/>
    <w:rsid w:val="00C03358"/>
    <w:rsid w:val="00C03DB7"/>
    <w:rsid w:val="00C056D5"/>
    <w:rsid w:val="00C05CD7"/>
    <w:rsid w:val="00C065F9"/>
    <w:rsid w:val="00C06843"/>
    <w:rsid w:val="00C06A72"/>
    <w:rsid w:val="00C07B46"/>
    <w:rsid w:val="00C104E6"/>
    <w:rsid w:val="00C110D3"/>
    <w:rsid w:val="00C11286"/>
    <w:rsid w:val="00C11B3F"/>
    <w:rsid w:val="00C1251F"/>
    <w:rsid w:val="00C1279F"/>
    <w:rsid w:val="00C129C7"/>
    <w:rsid w:val="00C1363B"/>
    <w:rsid w:val="00C13C22"/>
    <w:rsid w:val="00C13D91"/>
    <w:rsid w:val="00C13F4A"/>
    <w:rsid w:val="00C1407C"/>
    <w:rsid w:val="00C14547"/>
    <w:rsid w:val="00C1513A"/>
    <w:rsid w:val="00C15152"/>
    <w:rsid w:val="00C152DA"/>
    <w:rsid w:val="00C156D2"/>
    <w:rsid w:val="00C1582A"/>
    <w:rsid w:val="00C160EB"/>
    <w:rsid w:val="00C16D20"/>
    <w:rsid w:val="00C171E8"/>
    <w:rsid w:val="00C171F6"/>
    <w:rsid w:val="00C17A70"/>
    <w:rsid w:val="00C20111"/>
    <w:rsid w:val="00C202D2"/>
    <w:rsid w:val="00C2040B"/>
    <w:rsid w:val="00C20BD5"/>
    <w:rsid w:val="00C20C47"/>
    <w:rsid w:val="00C21393"/>
    <w:rsid w:val="00C217E6"/>
    <w:rsid w:val="00C21C22"/>
    <w:rsid w:val="00C223DD"/>
    <w:rsid w:val="00C22A40"/>
    <w:rsid w:val="00C22F1A"/>
    <w:rsid w:val="00C22FE7"/>
    <w:rsid w:val="00C2313A"/>
    <w:rsid w:val="00C234A7"/>
    <w:rsid w:val="00C2361D"/>
    <w:rsid w:val="00C238D9"/>
    <w:rsid w:val="00C240B3"/>
    <w:rsid w:val="00C248F3"/>
    <w:rsid w:val="00C24A86"/>
    <w:rsid w:val="00C24E44"/>
    <w:rsid w:val="00C25B72"/>
    <w:rsid w:val="00C2689F"/>
    <w:rsid w:val="00C26D8D"/>
    <w:rsid w:val="00C26EA7"/>
    <w:rsid w:val="00C2776B"/>
    <w:rsid w:val="00C27839"/>
    <w:rsid w:val="00C27968"/>
    <w:rsid w:val="00C27DFE"/>
    <w:rsid w:val="00C30A6F"/>
    <w:rsid w:val="00C313D4"/>
    <w:rsid w:val="00C31E7A"/>
    <w:rsid w:val="00C32AB7"/>
    <w:rsid w:val="00C3304B"/>
    <w:rsid w:val="00C3457A"/>
    <w:rsid w:val="00C360A1"/>
    <w:rsid w:val="00C369B3"/>
    <w:rsid w:val="00C36EE7"/>
    <w:rsid w:val="00C379D8"/>
    <w:rsid w:val="00C408F3"/>
    <w:rsid w:val="00C41090"/>
    <w:rsid w:val="00C4149B"/>
    <w:rsid w:val="00C414D7"/>
    <w:rsid w:val="00C42F1A"/>
    <w:rsid w:val="00C4423A"/>
    <w:rsid w:val="00C4537A"/>
    <w:rsid w:val="00C45CEB"/>
    <w:rsid w:val="00C46324"/>
    <w:rsid w:val="00C470BF"/>
    <w:rsid w:val="00C471ED"/>
    <w:rsid w:val="00C47656"/>
    <w:rsid w:val="00C4769D"/>
    <w:rsid w:val="00C509C2"/>
    <w:rsid w:val="00C50EA7"/>
    <w:rsid w:val="00C5139C"/>
    <w:rsid w:val="00C51887"/>
    <w:rsid w:val="00C51CF5"/>
    <w:rsid w:val="00C52047"/>
    <w:rsid w:val="00C529CE"/>
    <w:rsid w:val="00C52BD4"/>
    <w:rsid w:val="00C52EED"/>
    <w:rsid w:val="00C533D1"/>
    <w:rsid w:val="00C53776"/>
    <w:rsid w:val="00C53829"/>
    <w:rsid w:val="00C538D4"/>
    <w:rsid w:val="00C53AE3"/>
    <w:rsid w:val="00C54290"/>
    <w:rsid w:val="00C555D5"/>
    <w:rsid w:val="00C55726"/>
    <w:rsid w:val="00C55DFA"/>
    <w:rsid w:val="00C56501"/>
    <w:rsid w:val="00C56EC9"/>
    <w:rsid w:val="00C5704D"/>
    <w:rsid w:val="00C578F9"/>
    <w:rsid w:val="00C57F73"/>
    <w:rsid w:val="00C60324"/>
    <w:rsid w:val="00C60537"/>
    <w:rsid w:val="00C609F0"/>
    <w:rsid w:val="00C60C8C"/>
    <w:rsid w:val="00C615AD"/>
    <w:rsid w:val="00C625FA"/>
    <w:rsid w:val="00C62A87"/>
    <w:rsid w:val="00C62EB8"/>
    <w:rsid w:val="00C630C9"/>
    <w:rsid w:val="00C63121"/>
    <w:rsid w:val="00C6333A"/>
    <w:rsid w:val="00C63B1E"/>
    <w:rsid w:val="00C6443D"/>
    <w:rsid w:val="00C6510D"/>
    <w:rsid w:val="00C65120"/>
    <w:rsid w:val="00C657AC"/>
    <w:rsid w:val="00C6596E"/>
    <w:rsid w:val="00C661E0"/>
    <w:rsid w:val="00C666AB"/>
    <w:rsid w:val="00C66DCB"/>
    <w:rsid w:val="00C67826"/>
    <w:rsid w:val="00C67BD8"/>
    <w:rsid w:val="00C67E44"/>
    <w:rsid w:val="00C70091"/>
    <w:rsid w:val="00C7020B"/>
    <w:rsid w:val="00C70229"/>
    <w:rsid w:val="00C70247"/>
    <w:rsid w:val="00C70406"/>
    <w:rsid w:val="00C70CF9"/>
    <w:rsid w:val="00C71017"/>
    <w:rsid w:val="00C710C6"/>
    <w:rsid w:val="00C71FBA"/>
    <w:rsid w:val="00C7211D"/>
    <w:rsid w:val="00C726ED"/>
    <w:rsid w:val="00C72D9E"/>
    <w:rsid w:val="00C72E0E"/>
    <w:rsid w:val="00C72E23"/>
    <w:rsid w:val="00C7354B"/>
    <w:rsid w:val="00C7390E"/>
    <w:rsid w:val="00C7456A"/>
    <w:rsid w:val="00C74E04"/>
    <w:rsid w:val="00C7588A"/>
    <w:rsid w:val="00C75C3B"/>
    <w:rsid w:val="00C76521"/>
    <w:rsid w:val="00C7720E"/>
    <w:rsid w:val="00C77760"/>
    <w:rsid w:val="00C77CAB"/>
    <w:rsid w:val="00C813B6"/>
    <w:rsid w:val="00C821C7"/>
    <w:rsid w:val="00C82B4C"/>
    <w:rsid w:val="00C8362B"/>
    <w:rsid w:val="00C83857"/>
    <w:rsid w:val="00C839D6"/>
    <w:rsid w:val="00C83EB0"/>
    <w:rsid w:val="00C84C7F"/>
    <w:rsid w:val="00C85FF2"/>
    <w:rsid w:val="00C86215"/>
    <w:rsid w:val="00C87AEF"/>
    <w:rsid w:val="00C87CA3"/>
    <w:rsid w:val="00C90538"/>
    <w:rsid w:val="00C91ACB"/>
    <w:rsid w:val="00C91D41"/>
    <w:rsid w:val="00C92B47"/>
    <w:rsid w:val="00C93230"/>
    <w:rsid w:val="00C9327B"/>
    <w:rsid w:val="00C9488F"/>
    <w:rsid w:val="00C95166"/>
    <w:rsid w:val="00C95375"/>
    <w:rsid w:val="00C95811"/>
    <w:rsid w:val="00C958BA"/>
    <w:rsid w:val="00C95BB3"/>
    <w:rsid w:val="00C963A7"/>
    <w:rsid w:val="00C965ED"/>
    <w:rsid w:val="00C967A0"/>
    <w:rsid w:val="00CA0184"/>
    <w:rsid w:val="00CA0CFC"/>
    <w:rsid w:val="00CA1741"/>
    <w:rsid w:val="00CA18F9"/>
    <w:rsid w:val="00CA3B98"/>
    <w:rsid w:val="00CA3FB4"/>
    <w:rsid w:val="00CA4757"/>
    <w:rsid w:val="00CA51BB"/>
    <w:rsid w:val="00CA5273"/>
    <w:rsid w:val="00CA5656"/>
    <w:rsid w:val="00CA6397"/>
    <w:rsid w:val="00CA645B"/>
    <w:rsid w:val="00CA7866"/>
    <w:rsid w:val="00CA7CB4"/>
    <w:rsid w:val="00CA7FF1"/>
    <w:rsid w:val="00CB023F"/>
    <w:rsid w:val="00CB02C0"/>
    <w:rsid w:val="00CB03E9"/>
    <w:rsid w:val="00CB04A2"/>
    <w:rsid w:val="00CB0D3C"/>
    <w:rsid w:val="00CB0F4F"/>
    <w:rsid w:val="00CB1129"/>
    <w:rsid w:val="00CB1CC5"/>
    <w:rsid w:val="00CB26F1"/>
    <w:rsid w:val="00CB30A5"/>
    <w:rsid w:val="00CB4C6B"/>
    <w:rsid w:val="00CB6347"/>
    <w:rsid w:val="00CB7088"/>
    <w:rsid w:val="00CB7D82"/>
    <w:rsid w:val="00CB7DF6"/>
    <w:rsid w:val="00CC0329"/>
    <w:rsid w:val="00CC09D4"/>
    <w:rsid w:val="00CC0B43"/>
    <w:rsid w:val="00CC0EE2"/>
    <w:rsid w:val="00CC109A"/>
    <w:rsid w:val="00CC11C0"/>
    <w:rsid w:val="00CC1281"/>
    <w:rsid w:val="00CC16CA"/>
    <w:rsid w:val="00CC16E2"/>
    <w:rsid w:val="00CC24F6"/>
    <w:rsid w:val="00CC26EE"/>
    <w:rsid w:val="00CC2B25"/>
    <w:rsid w:val="00CC3587"/>
    <w:rsid w:val="00CC3747"/>
    <w:rsid w:val="00CC3AD4"/>
    <w:rsid w:val="00CC543E"/>
    <w:rsid w:val="00CC576C"/>
    <w:rsid w:val="00CC5B88"/>
    <w:rsid w:val="00CC5FEA"/>
    <w:rsid w:val="00CC60DF"/>
    <w:rsid w:val="00CC64AA"/>
    <w:rsid w:val="00CC677D"/>
    <w:rsid w:val="00CC6FD9"/>
    <w:rsid w:val="00CC74A6"/>
    <w:rsid w:val="00CC7C21"/>
    <w:rsid w:val="00CC7E0D"/>
    <w:rsid w:val="00CD05ED"/>
    <w:rsid w:val="00CD0651"/>
    <w:rsid w:val="00CD1031"/>
    <w:rsid w:val="00CD2315"/>
    <w:rsid w:val="00CD2918"/>
    <w:rsid w:val="00CD2CB8"/>
    <w:rsid w:val="00CD2EB9"/>
    <w:rsid w:val="00CD3F38"/>
    <w:rsid w:val="00CD4D65"/>
    <w:rsid w:val="00CD4E63"/>
    <w:rsid w:val="00CD4EC0"/>
    <w:rsid w:val="00CD51C9"/>
    <w:rsid w:val="00CD525C"/>
    <w:rsid w:val="00CD5C58"/>
    <w:rsid w:val="00CD6050"/>
    <w:rsid w:val="00CD6DB1"/>
    <w:rsid w:val="00CD6DB5"/>
    <w:rsid w:val="00CD6EC7"/>
    <w:rsid w:val="00CD72C4"/>
    <w:rsid w:val="00CD761C"/>
    <w:rsid w:val="00CE08A8"/>
    <w:rsid w:val="00CE0BF7"/>
    <w:rsid w:val="00CE1188"/>
    <w:rsid w:val="00CE1229"/>
    <w:rsid w:val="00CE249E"/>
    <w:rsid w:val="00CE2555"/>
    <w:rsid w:val="00CE3758"/>
    <w:rsid w:val="00CE4057"/>
    <w:rsid w:val="00CE447A"/>
    <w:rsid w:val="00CE4AD1"/>
    <w:rsid w:val="00CE5347"/>
    <w:rsid w:val="00CE6149"/>
    <w:rsid w:val="00CE61CA"/>
    <w:rsid w:val="00CE67D0"/>
    <w:rsid w:val="00CE6C7F"/>
    <w:rsid w:val="00CE6E3B"/>
    <w:rsid w:val="00CE747E"/>
    <w:rsid w:val="00CF11AD"/>
    <w:rsid w:val="00CF24F0"/>
    <w:rsid w:val="00CF26BC"/>
    <w:rsid w:val="00CF2E50"/>
    <w:rsid w:val="00CF3099"/>
    <w:rsid w:val="00CF48C4"/>
    <w:rsid w:val="00CF4A9C"/>
    <w:rsid w:val="00CF506C"/>
    <w:rsid w:val="00CF5556"/>
    <w:rsid w:val="00CF58AA"/>
    <w:rsid w:val="00CF5DC5"/>
    <w:rsid w:val="00CF6085"/>
    <w:rsid w:val="00CF7293"/>
    <w:rsid w:val="00D00008"/>
    <w:rsid w:val="00D00111"/>
    <w:rsid w:val="00D006ED"/>
    <w:rsid w:val="00D00BC5"/>
    <w:rsid w:val="00D01114"/>
    <w:rsid w:val="00D02313"/>
    <w:rsid w:val="00D02B72"/>
    <w:rsid w:val="00D02F8F"/>
    <w:rsid w:val="00D03145"/>
    <w:rsid w:val="00D03237"/>
    <w:rsid w:val="00D03B28"/>
    <w:rsid w:val="00D03DA8"/>
    <w:rsid w:val="00D03FD7"/>
    <w:rsid w:val="00D04A2C"/>
    <w:rsid w:val="00D05349"/>
    <w:rsid w:val="00D05C99"/>
    <w:rsid w:val="00D05E54"/>
    <w:rsid w:val="00D06926"/>
    <w:rsid w:val="00D06AEA"/>
    <w:rsid w:val="00D06F5B"/>
    <w:rsid w:val="00D07A4A"/>
    <w:rsid w:val="00D07E45"/>
    <w:rsid w:val="00D117B6"/>
    <w:rsid w:val="00D11A4B"/>
    <w:rsid w:val="00D11F72"/>
    <w:rsid w:val="00D128BB"/>
    <w:rsid w:val="00D133CA"/>
    <w:rsid w:val="00D14857"/>
    <w:rsid w:val="00D14A3B"/>
    <w:rsid w:val="00D14AC4"/>
    <w:rsid w:val="00D1599B"/>
    <w:rsid w:val="00D16341"/>
    <w:rsid w:val="00D163EA"/>
    <w:rsid w:val="00D16884"/>
    <w:rsid w:val="00D1697B"/>
    <w:rsid w:val="00D1795A"/>
    <w:rsid w:val="00D17D4C"/>
    <w:rsid w:val="00D203A5"/>
    <w:rsid w:val="00D21BE2"/>
    <w:rsid w:val="00D21CC7"/>
    <w:rsid w:val="00D21EBD"/>
    <w:rsid w:val="00D22067"/>
    <w:rsid w:val="00D2214D"/>
    <w:rsid w:val="00D22158"/>
    <w:rsid w:val="00D2249A"/>
    <w:rsid w:val="00D225E9"/>
    <w:rsid w:val="00D22927"/>
    <w:rsid w:val="00D22998"/>
    <w:rsid w:val="00D22CE2"/>
    <w:rsid w:val="00D22DF3"/>
    <w:rsid w:val="00D22E0A"/>
    <w:rsid w:val="00D2386E"/>
    <w:rsid w:val="00D23DAE"/>
    <w:rsid w:val="00D25255"/>
    <w:rsid w:val="00D25B64"/>
    <w:rsid w:val="00D263E4"/>
    <w:rsid w:val="00D305B9"/>
    <w:rsid w:val="00D30E2B"/>
    <w:rsid w:val="00D311E7"/>
    <w:rsid w:val="00D3278D"/>
    <w:rsid w:val="00D32F8C"/>
    <w:rsid w:val="00D332A7"/>
    <w:rsid w:val="00D3333D"/>
    <w:rsid w:val="00D33724"/>
    <w:rsid w:val="00D343DB"/>
    <w:rsid w:val="00D3470A"/>
    <w:rsid w:val="00D34965"/>
    <w:rsid w:val="00D36109"/>
    <w:rsid w:val="00D36BB4"/>
    <w:rsid w:val="00D3777C"/>
    <w:rsid w:val="00D37B59"/>
    <w:rsid w:val="00D37C3D"/>
    <w:rsid w:val="00D37CBA"/>
    <w:rsid w:val="00D37F1D"/>
    <w:rsid w:val="00D40218"/>
    <w:rsid w:val="00D40514"/>
    <w:rsid w:val="00D40610"/>
    <w:rsid w:val="00D40A3D"/>
    <w:rsid w:val="00D41331"/>
    <w:rsid w:val="00D41E44"/>
    <w:rsid w:val="00D424A4"/>
    <w:rsid w:val="00D42904"/>
    <w:rsid w:val="00D42AD7"/>
    <w:rsid w:val="00D43545"/>
    <w:rsid w:val="00D437D9"/>
    <w:rsid w:val="00D44526"/>
    <w:rsid w:val="00D445C7"/>
    <w:rsid w:val="00D44921"/>
    <w:rsid w:val="00D44A1F"/>
    <w:rsid w:val="00D44B71"/>
    <w:rsid w:val="00D44C1E"/>
    <w:rsid w:val="00D44D77"/>
    <w:rsid w:val="00D453E2"/>
    <w:rsid w:val="00D45B0E"/>
    <w:rsid w:val="00D45CE2"/>
    <w:rsid w:val="00D463F6"/>
    <w:rsid w:val="00D4657F"/>
    <w:rsid w:val="00D4714B"/>
    <w:rsid w:val="00D4736D"/>
    <w:rsid w:val="00D47559"/>
    <w:rsid w:val="00D50033"/>
    <w:rsid w:val="00D50F5D"/>
    <w:rsid w:val="00D51ADF"/>
    <w:rsid w:val="00D51D3D"/>
    <w:rsid w:val="00D5209A"/>
    <w:rsid w:val="00D522F0"/>
    <w:rsid w:val="00D5244E"/>
    <w:rsid w:val="00D5253B"/>
    <w:rsid w:val="00D532A8"/>
    <w:rsid w:val="00D5352F"/>
    <w:rsid w:val="00D53849"/>
    <w:rsid w:val="00D53952"/>
    <w:rsid w:val="00D55928"/>
    <w:rsid w:val="00D55EB1"/>
    <w:rsid w:val="00D567F0"/>
    <w:rsid w:val="00D56FF4"/>
    <w:rsid w:val="00D57036"/>
    <w:rsid w:val="00D573E2"/>
    <w:rsid w:val="00D5750F"/>
    <w:rsid w:val="00D578FA"/>
    <w:rsid w:val="00D60067"/>
    <w:rsid w:val="00D606B3"/>
    <w:rsid w:val="00D6077E"/>
    <w:rsid w:val="00D607CC"/>
    <w:rsid w:val="00D628D8"/>
    <w:rsid w:val="00D6334E"/>
    <w:rsid w:val="00D633FF"/>
    <w:rsid w:val="00D63421"/>
    <w:rsid w:val="00D63808"/>
    <w:rsid w:val="00D638DC"/>
    <w:rsid w:val="00D643D6"/>
    <w:rsid w:val="00D64A54"/>
    <w:rsid w:val="00D64E65"/>
    <w:rsid w:val="00D64E6B"/>
    <w:rsid w:val="00D6566A"/>
    <w:rsid w:val="00D65B03"/>
    <w:rsid w:val="00D6692E"/>
    <w:rsid w:val="00D67C29"/>
    <w:rsid w:val="00D707BF"/>
    <w:rsid w:val="00D71084"/>
    <w:rsid w:val="00D71714"/>
    <w:rsid w:val="00D72AAE"/>
    <w:rsid w:val="00D72F8F"/>
    <w:rsid w:val="00D73264"/>
    <w:rsid w:val="00D73931"/>
    <w:rsid w:val="00D73BA9"/>
    <w:rsid w:val="00D73D3D"/>
    <w:rsid w:val="00D73D6F"/>
    <w:rsid w:val="00D743F1"/>
    <w:rsid w:val="00D749E7"/>
    <w:rsid w:val="00D7507F"/>
    <w:rsid w:val="00D75762"/>
    <w:rsid w:val="00D76661"/>
    <w:rsid w:val="00D77008"/>
    <w:rsid w:val="00D777AF"/>
    <w:rsid w:val="00D77C44"/>
    <w:rsid w:val="00D80140"/>
    <w:rsid w:val="00D80F2C"/>
    <w:rsid w:val="00D81AF7"/>
    <w:rsid w:val="00D81D90"/>
    <w:rsid w:val="00D81DA7"/>
    <w:rsid w:val="00D820C0"/>
    <w:rsid w:val="00D82524"/>
    <w:rsid w:val="00D831BE"/>
    <w:rsid w:val="00D836BD"/>
    <w:rsid w:val="00D83AEB"/>
    <w:rsid w:val="00D84072"/>
    <w:rsid w:val="00D84C85"/>
    <w:rsid w:val="00D84DA0"/>
    <w:rsid w:val="00D859B0"/>
    <w:rsid w:val="00D85A15"/>
    <w:rsid w:val="00D85BE3"/>
    <w:rsid w:val="00D85D67"/>
    <w:rsid w:val="00D85F0B"/>
    <w:rsid w:val="00D863CD"/>
    <w:rsid w:val="00D8704D"/>
    <w:rsid w:val="00D870B9"/>
    <w:rsid w:val="00D900D8"/>
    <w:rsid w:val="00D9049E"/>
    <w:rsid w:val="00D908DC"/>
    <w:rsid w:val="00D90EC5"/>
    <w:rsid w:val="00D90EFC"/>
    <w:rsid w:val="00D912A0"/>
    <w:rsid w:val="00D91C93"/>
    <w:rsid w:val="00D91E27"/>
    <w:rsid w:val="00D91ECD"/>
    <w:rsid w:val="00D930FB"/>
    <w:rsid w:val="00D9378D"/>
    <w:rsid w:val="00D940C4"/>
    <w:rsid w:val="00D941F6"/>
    <w:rsid w:val="00D94F4F"/>
    <w:rsid w:val="00D94F62"/>
    <w:rsid w:val="00D95698"/>
    <w:rsid w:val="00D956ED"/>
    <w:rsid w:val="00D959DA"/>
    <w:rsid w:val="00D969C2"/>
    <w:rsid w:val="00D96FC3"/>
    <w:rsid w:val="00D97B50"/>
    <w:rsid w:val="00DA00EE"/>
    <w:rsid w:val="00DA0156"/>
    <w:rsid w:val="00DA0A46"/>
    <w:rsid w:val="00DA0B54"/>
    <w:rsid w:val="00DA17A5"/>
    <w:rsid w:val="00DA2106"/>
    <w:rsid w:val="00DA2453"/>
    <w:rsid w:val="00DA343B"/>
    <w:rsid w:val="00DA465A"/>
    <w:rsid w:val="00DA5463"/>
    <w:rsid w:val="00DA5C63"/>
    <w:rsid w:val="00DA5C8F"/>
    <w:rsid w:val="00DA614A"/>
    <w:rsid w:val="00DA631F"/>
    <w:rsid w:val="00DA660E"/>
    <w:rsid w:val="00DA6FFB"/>
    <w:rsid w:val="00DA756D"/>
    <w:rsid w:val="00DA79C0"/>
    <w:rsid w:val="00DB01F8"/>
    <w:rsid w:val="00DB07AC"/>
    <w:rsid w:val="00DB0C85"/>
    <w:rsid w:val="00DB149E"/>
    <w:rsid w:val="00DB1806"/>
    <w:rsid w:val="00DB18D3"/>
    <w:rsid w:val="00DB1929"/>
    <w:rsid w:val="00DB3612"/>
    <w:rsid w:val="00DB43C9"/>
    <w:rsid w:val="00DB4E31"/>
    <w:rsid w:val="00DB53AE"/>
    <w:rsid w:val="00DB64D1"/>
    <w:rsid w:val="00DB6B5D"/>
    <w:rsid w:val="00DB7128"/>
    <w:rsid w:val="00DC01F1"/>
    <w:rsid w:val="00DC1220"/>
    <w:rsid w:val="00DC1D41"/>
    <w:rsid w:val="00DC2CC1"/>
    <w:rsid w:val="00DC3177"/>
    <w:rsid w:val="00DC367E"/>
    <w:rsid w:val="00DC3CBA"/>
    <w:rsid w:val="00DC493F"/>
    <w:rsid w:val="00DC4B47"/>
    <w:rsid w:val="00DC4F91"/>
    <w:rsid w:val="00DC5560"/>
    <w:rsid w:val="00DC55A8"/>
    <w:rsid w:val="00DC6437"/>
    <w:rsid w:val="00DC66F6"/>
    <w:rsid w:val="00DC72A5"/>
    <w:rsid w:val="00DC7519"/>
    <w:rsid w:val="00DC761D"/>
    <w:rsid w:val="00DC7BBF"/>
    <w:rsid w:val="00DC7CC6"/>
    <w:rsid w:val="00DD02C9"/>
    <w:rsid w:val="00DD1241"/>
    <w:rsid w:val="00DD14C3"/>
    <w:rsid w:val="00DD1DDB"/>
    <w:rsid w:val="00DD2A8E"/>
    <w:rsid w:val="00DD2D30"/>
    <w:rsid w:val="00DD3358"/>
    <w:rsid w:val="00DD3D56"/>
    <w:rsid w:val="00DD4D9D"/>
    <w:rsid w:val="00DD4FAA"/>
    <w:rsid w:val="00DD5165"/>
    <w:rsid w:val="00DD5246"/>
    <w:rsid w:val="00DD744B"/>
    <w:rsid w:val="00DD77C7"/>
    <w:rsid w:val="00DD7B0A"/>
    <w:rsid w:val="00DD7BE3"/>
    <w:rsid w:val="00DD7D19"/>
    <w:rsid w:val="00DD7DD4"/>
    <w:rsid w:val="00DE02E5"/>
    <w:rsid w:val="00DE07AD"/>
    <w:rsid w:val="00DE0A5A"/>
    <w:rsid w:val="00DE0BDF"/>
    <w:rsid w:val="00DE0D27"/>
    <w:rsid w:val="00DE0EDF"/>
    <w:rsid w:val="00DE0F24"/>
    <w:rsid w:val="00DE164C"/>
    <w:rsid w:val="00DE1CB8"/>
    <w:rsid w:val="00DE1CC1"/>
    <w:rsid w:val="00DE1DD4"/>
    <w:rsid w:val="00DE219F"/>
    <w:rsid w:val="00DE249C"/>
    <w:rsid w:val="00DE2ADF"/>
    <w:rsid w:val="00DE313F"/>
    <w:rsid w:val="00DE340E"/>
    <w:rsid w:val="00DE3741"/>
    <w:rsid w:val="00DE44B3"/>
    <w:rsid w:val="00DE4679"/>
    <w:rsid w:val="00DE4B85"/>
    <w:rsid w:val="00DE4C2A"/>
    <w:rsid w:val="00DE70B3"/>
    <w:rsid w:val="00DF05EB"/>
    <w:rsid w:val="00DF089F"/>
    <w:rsid w:val="00DF13C0"/>
    <w:rsid w:val="00DF1426"/>
    <w:rsid w:val="00DF1B98"/>
    <w:rsid w:val="00DF2339"/>
    <w:rsid w:val="00DF3566"/>
    <w:rsid w:val="00DF35DE"/>
    <w:rsid w:val="00DF4599"/>
    <w:rsid w:val="00DF479E"/>
    <w:rsid w:val="00DF4A32"/>
    <w:rsid w:val="00DF6603"/>
    <w:rsid w:val="00DF66C3"/>
    <w:rsid w:val="00DF66CE"/>
    <w:rsid w:val="00DF7678"/>
    <w:rsid w:val="00DF790F"/>
    <w:rsid w:val="00DF7988"/>
    <w:rsid w:val="00E00143"/>
    <w:rsid w:val="00E005E9"/>
    <w:rsid w:val="00E00CD2"/>
    <w:rsid w:val="00E00E27"/>
    <w:rsid w:val="00E010F4"/>
    <w:rsid w:val="00E015FA"/>
    <w:rsid w:val="00E023EC"/>
    <w:rsid w:val="00E0250B"/>
    <w:rsid w:val="00E02EB6"/>
    <w:rsid w:val="00E03006"/>
    <w:rsid w:val="00E030C8"/>
    <w:rsid w:val="00E0406D"/>
    <w:rsid w:val="00E043A0"/>
    <w:rsid w:val="00E04440"/>
    <w:rsid w:val="00E04524"/>
    <w:rsid w:val="00E04818"/>
    <w:rsid w:val="00E04D86"/>
    <w:rsid w:val="00E053FD"/>
    <w:rsid w:val="00E063CA"/>
    <w:rsid w:val="00E06DF4"/>
    <w:rsid w:val="00E07605"/>
    <w:rsid w:val="00E076E1"/>
    <w:rsid w:val="00E1060D"/>
    <w:rsid w:val="00E111DC"/>
    <w:rsid w:val="00E118EC"/>
    <w:rsid w:val="00E121E3"/>
    <w:rsid w:val="00E141F4"/>
    <w:rsid w:val="00E14420"/>
    <w:rsid w:val="00E1448A"/>
    <w:rsid w:val="00E14591"/>
    <w:rsid w:val="00E149FE"/>
    <w:rsid w:val="00E14C89"/>
    <w:rsid w:val="00E14D06"/>
    <w:rsid w:val="00E14E4F"/>
    <w:rsid w:val="00E14F22"/>
    <w:rsid w:val="00E15608"/>
    <w:rsid w:val="00E15C2F"/>
    <w:rsid w:val="00E15DF3"/>
    <w:rsid w:val="00E17C5D"/>
    <w:rsid w:val="00E20E36"/>
    <w:rsid w:val="00E20F37"/>
    <w:rsid w:val="00E21226"/>
    <w:rsid w:val="00E21A1A"/>
    <w:rsid w:val="00E222F9"/>
    <w:rsid w:val="00E2250E"/>
    <w:rsid w:val="00E22B0E"/>
    <w:rsid w:val="00E22DB9"/>
    <w:rsid w:val="00E22F2A"/>
    <w:rsid w:val="00E2312F"/>
    <w:rsid w:val="00E23490"/>
    <w:rsid w:val="00E237FA"/>
    <w:rsid w:val="00E23832"/>
    <w:rsid w:val="00E24336"/>
    <w:rsid w:val="00E24446"/>
    <w:rsid w:val="00E25A59"/>
    <w:rsid w:val="00E26818"/>
    <w:rsid w:val="00E30021"/>
    <w:rsid w:val="00E3125C"/>
    <w:rsid w:val="00E31A3C"/>
    <w:rsid w:val="00E32F66"/>
    <w:rsid w:val="00E32F95"/>
    <w:rsid w:val="00E333E6"/>
    <w:rsid w:val="00E33712"/>
    <w:rsid w:val="00E34556"/>
    <w:rsid w:val="00E3528F"/>
    <w:rsid w:val="00E353E8"/>
    <w:rsid w:val="00E35C81"/>
    <w:rsid w:val="00E35D52"/>
    <w:rsid w:val="00E365AD"/>
    <w:rsid w:val="00E36A33"/>
    <w:rsid w:val="00E36FD4"/>
    <w:rsid w:val="00E37F70"/>
    <w:rsid w:val="00E4014D"/>
    <w:rsid w:val="00E402D5"/>
    <w:rsid w:val="00E4140B"/>
    <w:rsid w:val="00E41A82"/>
    <w:rsid w:val="00E4315C"/>
    <w:rsid w:val="00E433D7"/>
    <w:rsid w:val="00E449FB"/>
    <w:rsid w:val="00E45180"/>
    <w:rsid w:val="00E45210"/>
    <w:rsid w:val="00E467C3"/>
    <w:rsid w:val="00E46F83"/>
    <w:rsid w:val="00E47F09"/>
    <w:rsid w:val="00E50C42"/>
    <w:rsid w:val="00E50E9C"/>
    <w:rsid w:val="00E530CC"/>
    <w:rsid w:val="00E53E3D"/>
    <w:rsid w:val="00E54026"/>
    <w:rsid w:val="00E54F11"/>
    <w:rsid w:val="00E55881"/>
    <w:rsid w:val="00E55F42"/>
    <w:rsid w:val="00E561B5"/>
    <w:rsid w:val="00E567B8"/>
    <w:rsid w:val="00E576FD"/>
    <w:rsid w:val="00E6039E"/>
    <w:rsid w:val="00E6070B"/>
    <w:rsid w:val="00E60900"/>
    <w:rsid w:val="00E62125"/>
    <w:rsid w:val="00E63A14"/>
    <w:rsid w:val="00E63E3C"/>
    <w:rsid w:val="00E64549"/>
    <w:rsid w:val="00E64555"/>
    <w:rsid w:val="00E64AE9"/>
    <w:rsid w:val="00E64FF0"/>
    <w:rsid w:val="00E65299"/>
    <w:rsid w:val="00E6562E"/>
    <w:rsid w:val="00E657CB"/>
    <w:rsid w:val="00E6580B"/>
    <w:rsid w:val="00E65967"/>
    <w:rsid w:val="00E661BD"/>
    <w:rsid w:val="00E66B9D"/>
    <w:rsid w:val="00E66E6C"/>
    <w:rsid w:val="00E7090D"/>
    <w:rsid w:val="00E70C01"/>
    <w:rsid w:val="00E70FFA"/>
    <w:rsid w:val="00E71056"/>
    <w:rsid w:val="00E712B7"/>
    <w:rsid w:val="00E71E6C"/>
    <w:rsid w:val="00E721E7"/>
    <w:rsid w:val="00E724A1"/>
    <w:rsid w:val="00E72CF1"/>
    <w:rsid w:val="00E72F32"/>
    <w:rsid w:val="00E737C5"/>
    <w:rsid w:val="00E74C18"/>
    <w:rsid w:val="00E74C1A"/>
    <w:rsid w:val="00E75D47"/>
    <w:rsid w:val="00E7633D"/>
    <w:rsid w:val="00E7648E"/>
    <w:rsid w:val="00E76687"/>
    <w:rsid w:val="00E76C03"/>
    <w:rsid w:val="00E77019"/>
    <w:rsid w:val="00E773D8"/>
    <w:rsid w:val="00E77736"/>
    <w:rsid w:val="00E801D8"/>
    <w:rsid w:val="00E8040D"/>
    <w:rsid w:val="00E808C7"/>
    <w:rsid w:val="00E80A3B"/>
    <w:rsid w:val="00E8121D"/>
    <w:rsid w:val="00E8141B"/>
    <w:rsid w:val="00E81478"/>
    <w:rsid w:val="00E81F80"/>
    <w:rsid w:val="00E82068"/>
    <w:rsid w:val="00E8223B"/>
    <w:rsid w:val="00E83F99"/>
    <w:rsid w:val="00E84609"/>
    <w:rsid w:val="00E84B21"/>
    <w:rsid w:val="00E84CE1"/>
    <w:rsid w:val="00E84DB5"/>
    <w:rsid w:val="00E84F15"/>
    <w:rsid w:val="00E85AA4"/>
    <w:rsid w:val="00E861CA"/>
    <w:rsid w:val="00E862EB"/>
    <w:rsid w:val="00E86788"/>
    <w:rsid w:val="00E86F28"/>
    <w:rsid w:val="00E8789E"/>
    <w:rsid w:val="00E878E4"/>
    <w:rsid w:val="00E900FE"/>
    <w:rsid w:val="00E907A9"/>
    <w:rsid w:val="00E90BB7"/>
    <w:rsid w:val="00E91122"/>
    <w:rsid w:val="00E91545"/>
    <w:rsid w:val="00E91D25"/>
    <w:rsid w:val="00E920EF"/>
    <w:rsid w:val="00E92195"/>
    <w:rsid w:val="00E92293"/>
    <w:rsid w:val="00E926A0"/>
    <w:rsid w:val="00E92715"/>
    <w:rsid w:val="00E9293D"/>
    <w:rsid w:val="00E93252"/>
    <w:rsid w:val="00E933CC"/>
    <w:rsid w:val="00E93AF4"/>
    <w:rsid w:val="00E93DD6"/>
    <w:rsid w:val="00E940CE"/>
    <w:rsid w:val="00E9421A"/>
    <w:rsid w:val="00E94AED"/>
    <w:rsid w:val="00E94E66"/>
    <w:rsid w:val="00E9529E"/>
    <w:rsid w:val="00E95723"/>
    <w:rsid w:val="00E965DC"/>
    <w:rsid w:val="00E97566"/>
    <w:rsid w:val="00E97AA5"/>
    <w:rsid w:val="00E97B95"/>
    <w:rsid w:val="00EA06BB"/>
    <w:rsid w:val="00EA0B9D"/>
    <w:rsid w:val="00EA0C84"/>
    <w:rsid w:val="00EA1764"/>
    <w:rsid w:val="00EA19C6"/>
    <w:rsid w:val="00EA1CA5"/>
    <w:rsid w:val="00EA1F44"/>
    <w:rsid w:val="00EA1FA3"/>
    <w:rsid w:val="00EA29F2"/>
    <w:rsid w:val="00EA2BE6"/>
    <w:rsid w:val="00EA3020"/>
    <w:rsid w:val="00EA3DFD"/>
    <w:rsid w:val="00EA5429"/>
    <w:rsid w:val="00EA5522"/>
    <w:rsid w:val="00EA5E9B"/>
    <w:rsid w:val="00EA6030"/>
    <w:rsid w:val="00EA7062"/>
    <w:rsid w:val="00EA71C8"/>
    <w:rsid w:val="00EB0DA4"/>
    <w:rsid w:val="00EB1207"/>
    <w:rsid w:val="00EB13D0"/>
    <w:rsid w:val="00EB15C8"/>
    <w:rsid w:val="00EB21CA"/>
    <w:rsid w:val="00EB23A3"/>
    <w:rsid w:val="00EB2CE2"/>
    <w:rsid w:val="00EB2DDC"/>
    <w:rsid w:val="00EB300A"/>
    <w:rsid w:val="00EB35AC"/>
    <w:rsid w:val="00EB3978"/>
    <w:rsid w:val="00EB3A53"/>
    <w:rsid w:val="00EB3F6D"/>
    <w:rsid w:val="00EB44C0"/>
    <w:rsid w:val="00EB4994"/>
    <w:rsid w:val="00EB4D86"/>
    <w:rsid w:val="00EB54FC"/>
    <w:rsid w:val="00EB5AC0"/>
    <w:rsid w:val="00EB5AC9"/>
    <w:rsid w:val="00EB5B4C"/>
    <w:rsid w:val="00EB5E79"/>
    <w:rsid w:val="00EB63BB"/>
    <w:rsid w:val="00EB7F44"/>
    <w:rsid w:val="00EC03E6"/>
    <w:rsid w:val="00EC0F29"/>
    <w:rsid w:val="00EC1701"/>
    <w:rsid w:val="00EC1959"/>
    <w:rsid w:val="00EC1FEC"/>
    <w:rsid w:val="00EC2025"/>
    <w:rsid w:val="00EC2139"/>
    <w:rsid w:val="00EC2B6E"/>
    <w:rsid w:val="00EC377C"/>
    <w:rsid w:val="00EC3A57"/>
    <w:rsid w:val="00EC3E02"/>
    <w:rsid w:val="00EC4580"/>
    <w:rsid w:val="00EC49A2"/>
    <w:rsid w:val="00EC4A9C"/>
    <w:rsid w:val="00EC4B86"/>
    <w:rsid w:val="00EC5732"/>
    <w:rsid w:val="00EC5B7F"/>
    <w:rsid w:val="00EC6161"/>
    <w:rsid w:val="00EC72F3"/>
    <w:rsid w:val="00EC7372"/>
    <w:rsid w:val="00EC77BD"/>
    <w:rsid w:val="00EC7DDF"/>
    <w:rsid w:val="00ED0B6F"/>
    <w:rsid w:val="00ED0BB0"/>
    <w:rsid w:val="00ED19D2"/>
    <w:rsid w:val="00ED2037"/>
    <w:rsid w:val="00ED24A6"/>
    <w:rsid w:val="00ED2526"/>
    <w:rsid w:val="00ED2943"/>
    <w:rsid w:val="00ED29AC"/>
    <w:rsid w:val="00ED29ED"/>
    <w:rsid w:val="00ED2B39"/>
    <w:rsid w:val="00ED31CF"/>
    <w:rsid w:val="00ED38CE"/>
    <w:rsid w:val="00ED3BA3"/>
    <w:rsid w:val="00ED46D5"/>
    <w:rsid w:val="00ED4820"/>
    <w:rsid w:val="00ED4DE8"/>
    <w:rsid w:val="00ED657E"/>
    <w:rsid w:val="00ED70AA"/>
    <w:rsid w:val="00ED7F6A"/>
    <w:rsid w:val="00EE0083"/>
    <w:rsid w:val="00EE1B7F"/>
    <w:rsid w:val="00EE21DC"/>
    <w:rsid w:val="00EE3464"/>
    <w:rsid w:val="00EE36B0"/>
    <w:rsid w:val="00EE3B02"/>
    <w:rsid w:val="00EE5C23"/>
    <w:rsid w:val="00EE6E78"/>
    <w:rsid w:val="00EE7A82"/>
    <w:rsid w:val="00EF015B"/>
    <w:rsid w:val="00EF037C"/>
    <w:rsid w:val="00EF03A9"/>
    <w:rsid w:val="00EF1053"/>
    <w:rsid w:val="00EF17C8"/>
    <w:rsid w:val="00EF1B90"/>
    <w:rsid w:val="00EF1C58"/>
    <w:rsid w:val="00EF2348"/>
    <w:rsid w:val="00EF29EB"/>
    <w:rsid w:val="00EF2A2E"/>
    <w:rsid w:val="00EF2EA2"/>
    <w:rsid w:val="00EF3DF0"/>
    <w:rsid w:val="00EF47C6"/>
    <w:rsid w:val="00EF4D69"/>
    <w:rsid w:val="00EF5337"/>
    <w:rsid w:val="00EF56DC"/>
    <w:rsid w:val="00EF5823"/>
    <w:rsid w:val="00EF5B5E"/>
    <w:rsid w:val="00EF5FC5"/>
    <w:rsid w:val="00EF643F"/>
    <w:rsid w:val="00EF696C"/>
    <w:rsid w:val="00EF6EEF"/>
    <w:rsid w:val="00EF70D0"/>
    <w:rsid w:val="00EF7307"/>
    <w:rsid w:val="00EF732E"/>
    <w:rsid w:val="00EF7468"/>
    <w:rsid w:val="00F0031E"/>
    <w:rsid w:val="00F006DB"/>
    <w:rsid w:val="00F01B2F"/>
    <w:rsid w:val="00F01FDD"/>
    <w:rsid w:val="00F02415"/>
    <w:rsid w:val="00F0289E"/>
    <w:rsid w:val="00F033DD"/>
    <w:rsid w:val="00F04125"/>
    <w:rsid w:val="00F04C35"/>
    <w:rsid w:val="00F058B9"/>
    <w:rsid w:val="00F06B59"/>
    <w:rsid w:val="00F072C3"/>
    <w:rsid w:val="00F07A41"/>
    <w:rsid w:val="00F10019"/>
    <w:rsid w:val="00F109BD"/>
    <w:rsid w:val="00F11646"/>
    <w:rsid w:val="00F12105"/>
    <w:rsid w:val="00F121E4"/>
    <w:rsid w:val="00F12274"/>
    <w:rsid w:val="00F1270E"/>
    <w:rsid w:val="00F139C6"/>
    <w:rsid w:val="00F13C45"/>
    <w:rsid w:val="00F1470A"/>
    <w:rsid w:val="00F149B8"/>
    <w:rsid w:val="00F14B60"/>
    <w:rsid w:val="00F14EE3"/>
    <w:rsid w:val="00F14F93"/>
    <w:rsid w:val="00F15767"/>
    <w:rsid w:val="00F16979"/>
    <w:rsid w:val="00F16A9D"/>
    <w:rsid w:val="00F16E23"/>
    <w:rsid w:val="00F17650"/>
    <w:rsid w:val="00F17FCE"/>
    <w:rsid w:val="00F202F6"/>
    <w:rsid w:val="00F20929"/>
    <w:rsid w:val="00F20D5A"/>
    <w:rsid w:val="00F218AE"/>
    <w:rsid w:val="00F21DD3"/>
    <w:rsid w:val="00F22132"/>
    <w:rsid w:val="00F22BEB"/>
    <w:rsid w:val="00F23246"/>
    <w:rsid w:val="00F23DD4"/>
    <w:rsid w:val="00F24297"/>
    <w:rsid w:val="00F24804"/>
    <w:rsid w:val="00F24902"/>
    <w:rsid w:val="00F2499B"/>
    <w:rsid w:val="00F24D5D"/>
    <w:rsid w:val="00F25271"/>
    <w:rsid w:val="00F257D0"/>
    <w:rsid w:val="00F25890"/>
    <w:rsid w:val="00F25FD4"/>
    <w:rsid w:val="00F266D7"/>
    <w:rsid w:val="00F27EAB"/>
    <w:rsid w:val="00F30463"/>
    <w:rsid w:val="00F305DC"/>
    <w:rsid w:val="00F3080A"/>
    <w:rsid w:val="00F30DC7"/>
    <w:rsid w:val="00F31A8C"/>
    <w:rsid w:val="00F31B51"/>
    <w:rsid w:val="00F329B6"/>
    <w:rsid w:val="00F32ABB"/>
    <w:rsid w:val="00F32AC5"/>
    <w:rsid w:val="00F32BA0"/>
    <w:rsid w:val="00F32C8B"/>
    <w:rsid w:val="00F32E0A"/>
    <w:rsid w:val="00F32FBF"/>
    <w:rsid w:val="00F3479E"/>
    <w:rsid w:val="00F35904"/>
    <w:rsid w:val="00F35F68"/>
    <w:rsid w:val="00F361ED"/>
    <w:rsid w:val="00F3655A"/>
    <w:rsid w:val="00F36B4E"/>
    <w:rsid w:val="00F36E1D"/>
    <w:rsid w:val="00F372A1"/>
    <w:rsid w:val="00F376BA"/>
    <w:rsid w:val="00F378DE"/>
    <w:rsid w:val="00F37AF0"/>
    <w:rsid w:val="00F402EF"/>
    <w:rsid w:val="00F41369"/>
    <w:rsid w:val="00F4169F"/>
    <w:rsid w:val="00F41F95"/>
    <w:rsid w:val="00F43557"/>
    <w:rsid w:val="00F4359B"/>
    <w:rsid w:val="00F43C1E"/>
    <w:rsid w:val="00F43D7D"/>
    <w:rsid w:val="00F43DE7"/>
    <w:rsid w:val="00F4453B"/>
    <w:rsid w:val="00F44578"/>
    <w:rsid w:val="00F445F0"/>
    <w:rsid w:val="00F44BEF"/>
    <w:rsid w:val="00F45236"/>
    <w:rsid w:val="00F452BE"/>
    <w:rsid w:val="00F45D05"/>
    <w:rsid w:val="00F4637B"/>
    <w:rsid w:val="00F46A32"/>
    <w:rsid w:val="00F46C40"/>
    <w:rsid w:val="00F47120"/>
    <w:rsid w:val="00F471AD"/>
    <w:rsid w:val="00F474BA"/>
    <w:rsid w:val="00F4793F"/>
    <w:rsid w:val="00F47967"/>
    <w:rsid w:val="00F47EFE"/>
    <w:rsid w:val="00F505CA"/>
    <w:rsid w:val="00F510BE"/>
    <w:rsid w:val="00F5181A"/>
    <w:rsid w:val="00F521C6"/>
    <w:rsid w:val="00F524B5"/>
    <w:rsid w:val="00F52C86"/>
    <w:rsid w:val="00F52E7D"/>
    <w:rsid w:val="00F53460"/>
    <w:rsid w:val="00F53663"/>
    <w:rsid w:val="00F53902"/>
    <w:rsid w:val="00F53A70"/>
    <w:rsid w:val="00F53D79"/>
    <w:rsid w:val="00F540F1"/>
    <w:rsid w:val="00F54915"/>
    <w:rsid w:val="00F55421"/>
    <w:rsid w:val="00F554C0"/>
    <w:rsid w:val="00F55D5F"/>
    <w:rsid w:val="00F562FC"/>
    <w:rsid w:val="00F56543"/>
    <w:rsid w:val="00F5700C"/>
    <w:rsid w:val="00F57653"/>
    <w:rsid w:val="00F57A0D"/>
    <w:rsid w:val="00F60699"/>
    <w:rsid w:val="00F60CA9"/>
    <w:rsid w:val="00F61BCC"/>
    <w:rsid w:val="00F61DF1"/>
    <w:rsid w:val="00F621EE"/>
    <w:rsid w:val="00F62B26"/>
    <w:rsid w:val="00F62BFD"/>
    <w:rsid w:val="00F641D7"/>
    <w:rsid w:val="00F6454F"/>
    <w:rsid w:val="00F64773"/>
    <w:rsid w:val="00F65587"/>
    <w:rsid w:val="00F6651E"/>
    <w:rsid w:val="00F66AC6"/>
    <w:rsid w:val="00F66E49"/>
    <w:rsid w:val="00F6714C"/>
    <w:rsid w:val="00F67B4F"/>
    <w:rsid w:val="00F702E6"/>
    <w:rsid w:val="00F70CEA"/>
    <w:rsid w:val="00F71402"/>
    <w:rsid w:val="00F71EAD"/>
    <w:rsid w:val="00F729D1"/>
    <w:rsid w:val="00F73538"/>
    <w:rsid w:val="00F74EFB"/>
    <w:rsid w:val="00F75016"/>
    <w:rsid w:val="00F75652"/>
    <w:rsid w:val="00F75CF4"/>
    <w:rsid w:val="00F75DB3"/>
    <w:rsid w:val="00F7698E"/>
    <w:rsid w:val="00F76EF3"/>
    <w:rsid w:val="00F77282"/>
    <w:rsid w:val="00F77540"/>
    <w:rsid w:val="00F77563"/>
    <w:rsid w:val="00F776D6"/>
    <w:rsid w:val="00F77DAE"/>
    <w:rsid w:val="00F82197"/>
    <w:rsid w:val="00F82731"/>
    <w:rsid w:val="00F82875"/>
    <w:rsid w:val="00F82930"/>
    <w:rsid w:val="00F832A1"/>
    <w:rsid w:val="00F833FD"/>
    <w:rsid w:val="00F837EF"/>
    <w:rsid w:val="00F844BF"/>
    <w:rsid w:val="00F8490E"/>
    <w:rsid w:val="00F84B59"/>
    <w:rsid w:val="00F84F16"/>
    <w:rsid w:val="00F8535E"/>
    <w:rsid w:val="00F8554A"/>
    <w:rsid w:val="00F863B2"/>
    <w:rsid w:val="00F86BD0"/>
    <w:rsid w:val="00F86C59"/>
    <w:rsid w:val="00F86E7A"/>
    <w:rsid w:val="00F87017"/>
    <w:rsid w:val="00F87201"/>
    <w:rsid w:val="00F87530"/>
    <w:rsid w:val="00F876A0"/>
    <w:rsid w:val="00F876ED"/>
    <w:rsid w:val="00F879BC"/>
    <w:rsid w:val="00F87D0F"/>
    <w:rsid w:val="00F87E63"/>
    <w:rsid w:val="00F9072D"/>
    <w:rsid w:val="00F90FA4"/>
    <w:rsid w:val="00F912D9"/>
    <w:rsid w:val="00F915A9"/>
    <w:rsid w:val="00F920BE"/>
    <w:rsid w:val="00F92181"/>
    <w:rsid w:val="00F921A4"/>
    <w:rsid w:val="00F9296A"/>
    <w:rsid w:val="00F92C94"/>
    <w:rsid w:val="00F943A1"/>
    <w:rsid w:val="00F947F6"/>
    <w:rsid w:val="00F95E71"/>
    <w:rsid w:val="00F96199"/>
    <w:rsid w:val="00F96EB3"/>
    <w:rsid w:val="00F97244"/>
    <w:rsid w:val="00F97A06"/>
    <w:rsid w:val="00F97D7F"/>
    <w:rsid w:val="00F97DEA"/>
    <w:rsid w:val="00FA1694"/>
    <w:rsid w:val="00FA17A1"/>
    <w:rsid w:val="00FA1F0D"/>
    <w:rsid w:val="00FA1FED"/>
    <w:rsid w:val="00FA276F"/>
    <w:rsid w:val="00FA47B1"/>
    <w:rsid w:val="00FA49B5"/>
    <w:rsid w:val="00FA560B"/>
    <w:rsid w:val="00FA5ADB"/>
    <w:rsid w:val="00FA60B6"/>
    <w:rsid w:val="00FA6630"/>
    <w:rsid w:val="00FA6889"/>
    <w:rsid w:val="00FA6D54"/>
    <w:rsid w:val="00FA75A5"/>
    <w:rsid w:val="00FA7650"/>
    <w:rsid w:val="00FB031E"/>
    <w:rsid w:val="00FB03F1"/>
    <w:rsid w:val="00FB077B"/>
    <w:rsid w:val="00FB1625"/>
    <w:rsid w:val="00FB16D1"/>
    <w:rsid w:val="00FB19EC"/>
    <w:rsid w:val="00FB27E9"/>
    <w:rsid w:val="00FB2957"/>
    <w:rsid w:val="00FB335D"/>
    <w:rsid w:val="00FB41C9"/>
    <w:rsid w:val="00FB67CE"/>
    <w:rsid w:val="00FB6F95"/>
    <w:rsid w:val="00FB7191"/>
    <w:rsid w:val="00FB75CC"/>
    <w:rsid w:val="00FB7A8C"/>
    <w:rsid w:val="00FC0068"/>
    <w:rsid w:val="00FC09DB"/>
    <w:rsid w:val="00FC0BFF"/>
    <w:rsid w:val="00FC17FF"/>
    <w:rsid w:val="00FC2FBF"/>
    <w:rsid w:val="00FC398C"/>
    <w:rsid w:val="00FC41E9"/>
    <w:rsid w:val="00FC4A2A"/>
    <w:rsid w:val="00FC4BD3"/>
    <w:rsid w:val="00FC4CEC"/>
    <w:rsid w:val="00FC5068"/>
    <w:rsid w:val="00FC52F7"/>
    <w:rsid w:val="00FC61C6"/>
    <w:rsid w:val="00FC628C"/>
    <w:rsid w:val="00FC670C"/>
    <w:rsid w:val="00FC6E23"/>
    <w:rsid w:val="00FC703D"/>
    <w:rsid w:val="00FC72AB"/>
    <w:rsid w:val="00FC7484"/>
    <w:rsid w:val="00FD0A9D"/>
    <w:rsid w:val="00FD0CFE"/>
    <w:rsid w:val="00FD0E1B"/>
    <w:rsid w:val="00FD0FF5"/>
    <w:rsid w:val="00FD243F"/>
    <w:rsid w:val="00FD2958"/>
    <w:rsid w:val="00FD29B3"/>
    <w:rsid w:val="00FD2B92"/>
    <w:rsid w:val="00FD2C10"/>
    <w:rsid w:val="00FD3D0E"/>
    <w:rsid w:val="00FD43DA"/>
    <w:rsid w:val="00FD4587"/>
    <w:rsid w:val="00FD4709"/>
    <w:rsid w:val="00FD4FB2"/>
    <w:rsid w:val="00FD52F6"/>
    <w:rsid w:val="00FD5767"/>
    <w:rsid w:val="00FD5990"/>
    <w:rsid w:val="00FD5D14"/>
    <w:rsid w:val="00FD5F17"/>
    <w:rsid w:val="00FD5F5A"/>
    <w:rsid w:val="00FD6EBC"/>
    <w:rsid w:val="00FD75EB"/>
    <w:rsid w:val="00FD7792"/>
    <w:rsid w:val="00FD7993"/>
    <w:rsid w:val="00FD7AF8"/>
    <w:rsid w:val="00FE0493"/>
    <w:rsid w:val="00FE0CC8"/>
    <w:rsid w:val="00FE0DDE"/>
    <w:rsid w:val="00FE11F3"/>
    <w:rsid w:val="00FE1442"/>
    <w:rsid w:val="00FE3780"/>
    <w:rsid w:val="00FE37A0"/>
    <w:rsid w:val="00FE43AB"/>
    <w:rsid w:val="00FE4BCF"/>
    <w:rsid w:val="00FE5A5E"/>
    <w:rsid w:val="00FE5A80"/>
    <w:rsid w:val="00FE61B0"/>
    <w:rsid w:val="00FE647F"/>
    <w:rsid w:val="00FF02C1"/>
    <w:rsid w:val="00FF08D9"/>
    <w:rsid w:val="00FF1223"/>
    <w:rsid w:val="00FF12DD"/>
    <w:rsid w:val="00FF1FF2"/>
    <w:rsid w:val="00FF2912"/>
    <w:rsid w:val="00FF30F5"/>
    <w:rsid w:val="00FF339A"/>
    <w:rsid w:val="00FF3402"/>
    <w:rsid w:val="00FF4FE3"/>
    <w:rsid w:val="00FF5170"/>
    <w:rsid w:val="00FF5D89"/>
    <w:rsid w:val="00FF6C04"/>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9EE"/>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Нумерованый список,List Paragraph1,ПАРАГРАФ,Абзац списка2,List Paragraph,Абзац списка1"/>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0"/>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0"/>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2">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3">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0"/>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4">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29734F"/>
    <w:pPr>
      <w:spacing w:after="100"/>
      <w:ind w:left="440"/>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
    <w:link w:val="15"/>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7">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8">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Нумерованый список Знак,List Paragraph1 Знак,ПАРАГРАФ Знак,Абзац списка2 Знак,List Paragraph Знак,Абзац списка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afff1">
    <w:name w:val="Цветовое выделение"/>
    <w:uiPriority w:val="99"/>
    <w:rsid w:val="00607A8D"/>
    <w:rPr>
      <w:b/>
      <w:bCs/>
      <w:color w:val="26282F"/>
    </w:rPr>
  </w:style>
  <w:style w:type="character" w:customStyle="1" w:styleId="2f2">
    <w:name w:val="Неразрешенное упоминание2"/>
    <w:basedOn w:val="a0"/>
    <w:uiPriority w:val="99"/>
    <w:semiHidden/>
    <w:unhideWhenUsed/>
    <w:rsid w:val="0054450B"/>
    <w:rPr>
      <w:color w:val="605E5C"/>
      <w:shd w:val="clear" w:color="auto" w:fill="E1DFDD"/>
    </w:rPr>
  </w:style>
  <w:style w:type="paragraph" w:styleId="afff2">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3"/>
    <w:uiPriority w:val="99"/>
    <w:unhideWhenUsed/>
    <w:rsid w:val="00B10820"/>
    <w:pPr>
      <w:spacing w:after="0" w:line="240" w:lineRule="auto"/>
    </w:pPr>
    <w:rPr>
      <w:sz w:val="20"/>
      <w:szCs w:val="20"/>
    </w:rPr>
  </w:style>
  <w:style w:type="character" w:customStyle="1" w:styleId="afff3">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0"/>
    <w:link w:val="afff2"/>
    <w:uiPriority w:val="99"/>
    <w:rsid w:val="00B10820"/>
    <w:rPr>
      <w:sz w:val="20"/>
      <w:szCs w:val="20"/>
    </w:rPr>
  </w:style>
  <w:style w:type="character" w:styleId="afff4">
    <w:name w:val="footnote reference"/>
    <w:basedOn w:val="a0"/>
    <w:uiPriority w:val="99"/>
    <w:unhideWhenUsed/>
    <w:rsid w:val="00B10820"/>
    <w:rPr>
      <w:vertAlign w:val="superscript"/>
    </w:rPr>
  </w:style>
  <w:style w:type="character" w:customStyle="1" w:styleId="afff5">
    <w:name w:val="Основной текст_"/>
    <w:basedOn w:val="a0"/>
    <w:link w:val="70"/>
    <w:rsid w:val="005B4097"/>
    <w:rPr>
      <w:rFonts w:ascii="Times New Roman" w:eastAsia="Times New Roman" w:hAnsi="Times New Roman" w:cs="Times New Roman"/>
      <w:sz w:val="23"/>
      <w:szCs w:val="23"/>
      <w:shd w:val="clear" w:color="auto" w:fill="FFFFFF"/>
    </w:rPr>
  </w:style>
  <w:style w:type="character" w:customStyle="1" w:styleId="47">
    <w:name w:val="Основной текст4"/>
    <w:basedOn w:val="afff5"/>
    <w:rsid w:val="005B4097"/>
    <w:rPr>
      <w:rFonts w:ascii="Times New Roman" w:eastAsia="Times New Roman" w:hAnsi="Times New Roman" w:cs="Times New Roman"/>
      <w:color w:val="000000"/>
      <w:spacing w:val="0"/>
      <w:w w:val="100"/>
      <w:position w:val="0"/>
      <w:sz w:val="23"/>
      <w:szCs w:val="23"/>
      <w:shd w:val="clear" w:color="auto" w:fill="FFFFFF"/>
      <w:lang w:val="ru-RU"/>
    </w:rPr>
  </w:style>
  <w:style w:type="paragraph" w:customStyle="1" w:styleId="70">
    <w:name w:val="Основной текст7"/>
    <w:basedOn w:val="a"/>
    <w:link w:val="afff5"/>
    <w:rsid w:val="005B4097"/>
    <w:pPr>
      <w:widowControl w:val="0"/>
      <w:shd w:val="clear" w:color="auto" w:fill="FFFFFF"/>
      <w:spacing w:before="780" w:after="0" w:line="274" w:lineRule="exact"/>
      <w:jc w:val="both"/>
    </w:pPr>
    <w:rPr>
      <w:rFonts w:ascii="Times New Roman" w:eastAsia="Times New Roman" w:hAnsi="Times New Roman" w:cs="Times New Roman"/>
      <w:sz w:val="23"/>
      <w:szCs w:val="23"/>
    </w:rPr>
  </w:style>
  <w:style w:type="character" w:customStyle="1" w:styleId="3a">
    <w:name w:val="Неразрешенное упоминание3"/>
    <w:basedOn w:val="a0"/>
    <w:uiPriority w:val="99"/>
    <w:semiHidden/>
    <w:unhideWhenUsed/>
    <w:rsid w:val="00F23DD4"/>
    <w:rPr>
      <w:color w:val="605E5C"/>
      <w:shd w:val="clear" w:color="auto" w:fill="E1DFDD"/>
    </w:rPr>
  </w:style>
  <w:style w:type="character" w:customStyle="1" w:styleId="wmi-callto">
    <w:name w:val="wmi-callto"/>
    <w:basedOn w:val="a0"/>
    <w:rsid w:val="002E7400"/>
  </w:style>
  <w:style w:type="character" w:customStyle="1" w:styleId="1b">
    <w:name w:val="Основной текст1"/>
    <w:basedOn w:val="a0"/>
    <w:rsid w:val="00D85A15"/>
    <w:rPr>
      <w:rFonts w:ascii="Times New Roman" w:eastAsia="Times New Roman" w:hAnsi="Times New Roman" w:cs="Times New Roman"/>
      <w:b w:val="0"/>
      <w:bCs w:val="0"/>
      <w:i w:val="0"/>
      <w:iCs w:val="0"/>
      <w:smallCaps w:val="0"/>
      <w:strike w:val="0"/>
      <w:color w:val="000000"/>
      <w:spacing w:val="0"/>
      <w:w w:val="100"/>
      <w:position w:val="0"/>
      <w:sz w:val="21"/>
      <w:szCs w:val="21"/>
      <w:u w:val="none"/>
      <w:lang w:val="ru-RU" w:eastAsia="ru-RU" w:bidi="ru-RU"/>
    </w:rPr>
  </w:style>
  <w:style w:type="paragraph" w:customStyle="1" w:styleId="180">
    <w:name w:val="Основной текст18"/>
    <w:basedOn w:val="a"/>
    <w:rsid w:val="00D85A15"/>
    <w:pPr>
      <w:widowControl w:val="0"/>
      <w:shd w:val="clear" w:color="auto" w:fill="FFFFFF"/>
      <w:spacing w:after="0" w:line="259" w:lineRule="exact"/>
      <w:ind w:hanging="1040"/>
      <w:jc w:val="both"/>
    </w:pPr>
    <w:rPr>
      <w:rFonts w:ascii="Times New Roman" w:eastAsia="Times New Roman" w:hAnsi="Times New Roman" w:cs="Times New Roman"/>
      <w:sz w:val="21"/>
      <w:szCs w:val="21"/>
    </w:rPr>
  </w:style>
  <w:style w:type="character" w:customStyle="1" w:styleId="8pt">
    <w:name w:val="Основной текст + 8 pt"/>
    <w:basedOn w:val="afff5"/>
    <w:rsid w:val="00AC02B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8pt0">
    <w:name w:val="Основной текст + 8 pt;Полужирный"/>
    <w:basedOn w:val="afff5"/>
    <w:rsid w:val="00AC02B1"/>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rPr>
  </w:style>
  <w:style w:type="character" w:customStyle="1" w:styleId="85pt">
    <w:name w:val="Основной текст + 8;5 pt"/>
    <w:basedOn w:val="afff5"/>
    <w:rsid w:val="00A3409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FFFFFF"/>
      <w:lang w:val="ru-RU"/>
    </w:rPr>
  </w:style>
  <w:style w:type="character" w:customStyle="1" w:styleId="nobr">
    <w:name w:val="nobr"/>
    <w:basedOn w:val="a0"/>
    <w:rsid w:val="00EA5E9B"/>
  </w:style>
  <w:style w:type="character" w:customStyle="1" w:styleId="sub">
    <w:name w:val="sub"/>
    <w:basedOn w:val="a0"/>
    <w:rsid w:val="00EA5E9B"/>
  </w:style>
  <w:style w:type="character" w:customStyle="1" w:styleId="3b">
    <w:name w:val="Неразрешенное упоминание3"/>
    <w:basedOn w:val="a0"/>
    <w:uiPriority w:val="99"/>
    <w:semiHidden/>
    <w:unhideWhenUsed/>
    <w:rsid w:val="00F65587"/>
    <w:rPr>
      <w:color w:val="605E5C"/>
      <w:shd w:val="clear" w:color="auto" w:fill="E1DFDD"/>
    </w:rPr>
  </w:style>
  <w:style w:type="paragraph" w:styleId="afff6">
    <w:name w:val="Body Text Indent"/>
    <w:basedOn w:val="a"/>
    <w:link w:val="afff7"/>
    <w:uiPriority w:val="99"/>
    <w:semiHidden/>
    <w:unhideWhenUsed/>
    <w:rsid w:val="00F65587"/>
    <w:pPr>
      <w:spacing w:after="120"/>
      <w:ind w:left="283"/>
    </w:pPr>
  </w:style>
  <w:style w:type="character" w:customStyle="1" w:styleId="afff7">
    <w:name w:val="Основной текст с отступом Знак"/>
    <w:basedOn w:val="a0"/>
    <w:link w:val="afff6"/>
    <w:uiPriority w:val="99"/>
    <w:semiHidden/>
    <w:rsid w:val="00F65587"/>
  </w:style>
  <w:style w:type="character" w:customStyle="1" w:styleId="48">
    <w:name w:val="Неразрешенное упоминание4"/>
    <w:basedOn w:val="a0"/>
    <w:uiPriority w:val="99"/>
    <w:semiHidden/>
    <w:unhideWhenUsed/>
    <w:rsid w:val="00270FD2"/>
    <w:rPr>
      <w:color w:val="605E5C"/>
      <w:shd w:val="clear" w:color="auto" w:fill="E1DFDD"/>
    </w:rPr>
  </w:style>
  <w:style w:type="character" w:customStyle="1" w:styleId="2TrebuchetMS65pt">
    <w:name w:val="Основной текст (2) + Trebuchet MS;6;5 pt"/>
    <w:basedOn w:val="25"/>
    <w:rsid w:val="001F4E78"/>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styleId="afff8">
    <w:name w:val="Document Map"/>
    <w:basedOn w:val="a"/>
    <w:link w:val="afff9"/>
    <w:uiPriority w:val="99"/>
    <w:semiHidden/>
    <w:unhideWhenUsed/>
    <w:rsid w:val="001F4E78"/>
    <w:pPr>
      <w:spacing w:after="0" w:line="240" w:lineRule="auto"/>
    </w:pPr>
    <w:rPr>
      <w:rFonts w:ascii="Tahoma" w:eastAsia="Times New Roman" w:hAnsi="Tahoma" w:cs="Tahoma"/>
      <w:sz w:val="16"/>
      <w:szCs w:val="16"/>
      <w:lang w:eastAsia="ru-RU"/>
    </w:rPr>
  </w:style>
  <w:style w:type="character" w:customStyle="1" w:styleId="afff9">
    <w:name w:val="Схема документа Знак"/>
    <w:basedOn w:val="a0"/>
    <w:link w:val="afff8"/>
    <w:uiPriority w:val="99"/>
    <w:semiHidden/>
    <w:rsid w:val="001F4E78"/>
    <w:rPr>
      <w:rFonts w:ascii="Tahoma" w:eastAsia="Times New Roman" w:hAnsi="Tahoma" w:cs="Tahoma"/>
      <w:sz w:val="16"/>
      <w:szCs w:val="16"/>
      <w:lang w:eastAsia="ru-RU"/>
    </w:rPr>
  </w:style>
  <w:style w:type="paragraph" w:customStyle="1" w:styleId="msonormalbullet1gif">
    <w:name w:val="msonormalbullet1.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2gif">
    <w:name w:val="msonormalbullet2.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bullet3gif">
    <w:name w:val="msonormalbullet3.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sonormal0">
    <w:name w:val="msonormal"/>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4">
    <w:name w:val="xl64"/>
    <w:basedOn w:val="a"/>
    <w:rsid w:val="001F4E78"/>
    <w:pP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7">
    <w:name w:val="xl67"/>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68">
    <w:name w:val="xl68"/>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8"/>
      <w:szCs w:val="28"/>
      <w:lang w:eastAsia="ru-RU"/>
    </w:rPr>
  </w:style>
  <w:style w:type="paragraph" w:customStyle="1" w:styleId="xl69">
    <w:name w:val="xl69"/>
    <w:basedOn w:val="a"/>
    <w:rsid w:val="001F4E78"/>
    <w:pP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0">
    <w:name w:val="xl70"/>
    <w:basedOn w:val="a"/>
    <w:rsid w:val="001F4E7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1">
    <w:name w:val="xl71"/>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2">
    <w:name w:val="xl72"/>
    <w:basedOn w:val="a"/>
    <w:rsid w:val="001F4E78"/>
    <w:pP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3">
    <w:name w:val="xl73"/>
    <w:basedOn w:val="a"/>
    <w:rsid w:val="001F4E7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textAlignment w:val="center"/>
    </w:pPr>
    <w:rPr>
      <w:rFonts w:ascii="Times New Roman" w:eastAsia="Times New Roman" w:hAnsi="Times New Roman" w:cs="Times New Roman"/>
      <w:b/>
      <w:bCs/>
      <w:sz w:val="28"/>
      <w:szCs w:val="28"/>
      <w:lang w:eastAsia="ru-RU"/>
    </w:rPr>
  </w:style>
  <w:style w:type="paragraph" w:customStyle="1" w:styleId="xl74">
    <w:name w:val="xl74"/>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eastAsia="ru-RU"/>
    </w:rPr>
  </w:style>
  <w:style w:type="paragraph" w:customStyle="1" w:styleId="xl75">
    <w:name w:val="xl75"/>
    <w:basedOn w:val="a"/>
    <w:rsid w:val="001F4E7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lang w:eastAsia="ru-RU"/>
    </w:rPr>
  </w:style>
  <w:style w:type="paragraph" w:customStyle="1" w:styleId="xl76">
    <w:name w:val="xl76"/>
    <w:basedOn w:val="a"/>
    <w:rsid w:val="001F4E78"/>
    <w:pPr>
      <w:spacing w:before="100" w:beforeAutospacing="1" w:after="100" w:afterAutospacing="1" w:line="240" w:lineRule="auto"/>
      <w:textAlignment w:val="center"/>
    </w:pPr>
    <w:rPr>
      <w:rFonts w:ascii="Times New Roman" w:eastAsia="Times New Roman" w:hAnsi="Times New Roman" w:cs="Times New Roman"/>
      <w:b/>
      <w:bCs/>
      <w:color w:val="33CC33"/>
      <w:sz w:val="28"/>
      <w:szCs w:val="28"/>
      <w:lang w:eastAsia="ru-RU"/>
    </w:rPr>
  </w:style>
  <w:style w:type="paragraph" w:styleId="afffa">
    <w:name w:val="caption"/>
    <w:basedOn w:val="a"/>
    <w:next w:val="a"/>
    <w:uiPriority w:val="35"/>
    <w:unhideWhenUsed/>
    <w:qFormat/>
    <w:rsid w:val="001F4E78"/>
    <w:pPr>
      <w:spacing w:after="200" w:line="240" w:lineRule="auto"/>
    </w:pPr>
    <w:rPr>
      <w:rFonts w:ascii="Times New Roman" w:eastAsia="Times New Roman" w:hAnsi="Times New Roman" w:cs="Times New Roman"/>
      <w:i/>
      <w:iCs/>
      <w:color w:val="1F497D" w:themeColor="text2"/>
      <w:sz w:val="18"/>
      <w:szCs w:val="18"/>
      <w:lang w:eastAsia="ru-RU"/>
    </w:rPr>
  </w:style>
  <w:style w:type="paragraph" w:customStyle="1" w:styleId="afffb">
    <w:name w:val="ОТЧЕТ СуперОкс"/>
    <w:basedOn w:val="a3"/>
    <w:qFormat/>
    <w:rsid w:val="001F4E78"/>
    <w:pPr>
      <w:spacing w:after="0" w:line="276" w:lineRule="auto"/>
      <w:ind w:left="0" w:firstLine="567"/>
      <w:contextualSpacing w:val="0"/>
      <w:jc w:val="both"/>
    </w:pPr>
    <w:rPr>
      <w:rFonts w:ascii="Times New Roman" w:eastAsiaTheme="minorHAnsi" w:hAnsi="Times New Roman"/>
      <w:color w:val="0D0D0D" w:themeColor="text1" w:themeTint="F2"/>
      <w:sz w:val="28"/>
      <w:szCs w:val="24"/>
      <w:lang w:eastAsia="ru-RU"/>
    </w:rPr>
  </w:style>
  <w:style w:type="paragraph" w:customStyle="1" w:styleId="1">
    <w:name w:val="ДУ_Заголовок_1"/>
    <w:basedOn w:val="14"/>
    <w:qFormat/>
    <w:rsid w:val="001F4E78"/>
    <w:pPr>
      <w:numPr>
        <w:numId w:val="6"/>
      </w:numPr>
      <w:tabs>
        <w:tab w:val="left" w:pos="600"/>
        <w:tab w:val="right" w:leader="dot" w:pos="9487"/>
      </w:tabs>
      <w:spacing w:after="120" w:line="276" w:lineRule="auto"/>
      <w:jc w:val="center"/>
      <w:outlineLvl w:val="0"/>
    </w:pPr>
    <w:rPr>
      <w:rFonts w:ascii="Times New Roman" w:eastAsia="Times New Roman" w:hAnsi="Times New Roman" w:cs="Times New Roman"/>
      <w:b/>
      <w:color w:val="002060"/>
      <w:sz w:val="28"/>
      <w:szCs w:val="24"/>
      <w:lang w:eastAsia="ru-RU"/>
    </w:rPr>
  </w:style>
  <w:style w:type="character" w:customStyle="1" w:styleId="350">
    <w:name w:val="Основной текст (35)_"/>
    <w:basedOn w:val="a0"/>
    <w:link w:val="351"/>
    <w:rsid w:val="001F4E7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1F4E78"/>
    <w:pPr>
      <w:widowControl w:val="0"/>
      <w:shd w:val="clear" w:color="auto" w:fill="FFFFFF"/>
      <w:spacing w:after="0" w:line="326" w:lineRule="exact"/>
      <w:ind w:hanging="320"/>
    </w:pPr>
    <w:rPr>
      <w:rFonts w:ascii="Times New Roman" w:eastAsia="Times New Roman" w:hAnsi="Times New Roman" w:cs="Times New Roman"/>
      <w:sz w:val="26"/>
      <w:szCs w:val="26"/>
    </w:rPr>
  </w:style>
  <w:style w:type="character" w:customStyle="1" w:styleId="352">
    <w:name w:val="Основной текст (35) + Полужирный"/>
    <w:basedOn w:val="a0"/>
    <w:rsid w:val="001F4E7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0"/>
    <w:rsid w:val="001F4E7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0"/>
    <w:link w:val="53"/>
    <w:rsid w:val="001F4E7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1F4E78"/>
    <w:pPr>
      <w:widowControl w:val="0"/>
      <w:shd w:val="clear" w:color="auto" w:fill="FFFFFF"/>
      <w:spacing w:after="0" w:line="557" w:lineRule="exact"/>
    </w:pPr>
    <w:rPr>
      <w:rFonts w:ascii="Times New Roman" w:eastAsia="Times New Roman" w:hAnsi="Times New Roman" w:cs="Times New Roman"/>
      <w:sz w:val="30"/>
      <w:szCs w:val="30"/>
    </w:rPr>
  </w:style>
  <w:style w:type="character" w:customStyle="1" w:styleId="90">
    <w:name w:val="Основной текст9"/>
    <w:basedOn w:val="afff5"/>
    <w:rsid w:val="001F4E78"/>
    <w:rPr>
      <w:rFonts w:ascii="Times New Roman" w:eastAsia="Times New Roman" w:hAnsi="Times New Roman" w:cs="Times New Roman"/>
      <w:color w:val="000000"/>
      <w:spacing w:val="0"/>
      <w:w w:val="100"/>
      <w:position w:val="0"/>
      <w:sz w:val="23"/>
      <w:szCs w:val="23"/>
      <w:u w:val="single"/>
      <w:shd w:val="clear" w:color="auto" w:fill="FFFFFF"/>
      <w:lang w:val="ru-RU" w:eastAsia="ru-RU" w:bidi="ru-RU"/>
    </w:rPr>
  </w:style>
  <w:style w:type="paragraph" w:customStyle="1" w:styleId="200">
    <w:name w:val="Основной текст20"/>
    <w:basedOn w:val="a"/>
    <w:rsid w:val="001F4E78"/>
    <w:pPr>
      <w:widowControl w:val="0"/>
      <w:shd w:val="clear" w:color="auto" w:fill="FFFFFF"/>
      <w:spacing w:after="0" w:line="269" w:lineRule="exact"/>
      <w:ind w:hanging="1680"/>
      <w:jc w:val="both"/>
    </w:pPr>
    <w:rPr>
      <w:rFonts w:ascii="Times New Roman" w:eastAsia="Times New Roman" w:hAnsi="Times New Roman" w:cs="Times New Roman"/>
    </w:rPr>
  </w:style>
  <w:style w:type="paragraph" w:customStyle="1" w:styleId="240">
    <w:name w:val="Основной текст24"/>
    <w:basedOn w:val="a"/>
    <w:rsid w:val="001F4E78"/>
    <w:pPr>
      <w:widowControl w:val="0"/>
      <w:shd w:val="clear" w:color="auto" w:fill="FFFFFF"/>
      <w:spacing w:after="0" w:line="0" w:lineRule="atLeast"/>
      <w:ind w:hanging="280"/>
      <w:jc w:val="center"/>
    </w:pPr>
    <w:rPr>
      <w:rFonts w:ascii="Times New Roman" w:eastAsia="Times New Roman" w:hAnsi="Times New Roman" w:cs="Times New Roman"/>
      <w:color w:val="000000"/>
      <w:sz w:val="26"/>
      <w:szCs w:val="26"/>
      <w:lang w:eastAsia="ru-RU" w:bidi="ru-RU"/>
    </w:rPr>
  </w:style>
  <w:style w:type="character" w:customStyle="1" w:styleId="100">
    <w:name w:val="Основной текст (10)_"/>
    <w:basedOn w:val="a0"/>
    <w:link w:val="101"/>
    <w:rsid w:val="001F4E7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1F4E78"/>
    <w:pPr>
      <w:widowControl w:val="0"/>
      <w:shd w:val="clear" w:color="auto" w:fill="FFFFFF"/>
      <w:spacing w:after="0" w:line="346" w:lineRule="exact"/>
      <w:ind w:hanging="340"/>
      <w:jc w:val="both"/>
    </w:pPr>
    <w:rPr>
      <w:rFonts w:ascii="Times New Roman" w:eastAsia="Times New Roman" w:hAnsi="Times New Roman" w:cs="Times New Roman"/>
      <w:sz w:val="26"/>
      <w:szCs w:val="26"/>
    </w:rPr>
  </w:style>
  <w:style w:type="paragraph" w:customStyle="1" w:styleId="msonormalmailrucssattributepostfix">
    <w:name w:val="msonormal_mailru_css_attribute_postfix"/>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yd-madl-4aq-6jcvli8ta">
    <w:name w:val="yd-madl-4aq-6jcvli8ta"/>
    <w:basedOn w:val="a0"/>
    <w:rsid w:val="001F4E78"/>
  </w:style>
  <w:style w:type="character" w:customStyle="1" w:styleId="2f7jbdeknusz3x937xsys3">
    <w:name w:val="_2f7jbdeknusz3x937xsys3"/>
    <w:basedOn w:val="a0"/>
    <w:rsid w:val="001F4E78"/>
  </w:style>
  <w:style w:type="paragraph" w:customStyle="1" w:styleId="headertext">
    <w:name w:val="headertext"/>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50274920b0735b22f31a7eed7895174cconsplusnormal">
    <w:name w:val="50274920b0735b22f31a7eed7895174cconsplusnormal"/>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6e8fe397c434fa3d1d469df2cb8c7fagif">
    <w:name w:val="16e8fe397c434fa3d1d469df2cb8c7fa.gif"/>
    <w:basedOn w:val="a"/>
    <w:rsid w:val="001F4E7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f3">
    <w:name w:val="Стиль2"/>
    <w:basedOn w:val="a"/>
    <w:link w:val="2f4"/>
    <w:qFormat/>
    <w:rsid w:val="0069742E"/>
    <w:pPr>
      <w:spacing w:after="0" w:line="360" w:lineRule="auto"/>
      <w:ind w:firstLine="567"/>
      <w:jc w:val="both"/>
    </w:pPr>
    <w:rPr>
      <w:rFonts w:ascii="Myriad Pro" w:hAnsi="Myriad Pro"/>
      <w:sz w:val="26"/>
      <w:szCs w:val="26"/>
    </w:rPr>
  </w:style>
  <w:style w:type="character" w:customStyle="1" w:styleId="2f4">
    <w:name w:val="Стиль2 Знак"/>
    <w:basedOn w:val="a0"/>
    <w:link w:val="2f3"/>
    <w:rsid w:val="0069742E"/>
    <w:rPr>
      <w:rFonts w:ascii="Myriad Pro" w:hAnsi="Myriad Pro"/>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1463">
      <w:bodyDiv w:val="1"/>
      <w:marLeft w:val="0"/>
      <w:marRight w:val="0"/>
      <w:marTop w:val="0"/>
      <w:marBottom w:val="0"/>
      <w:divBdr>
        <w:top w:val="none" w:sz="0" w:space="0" w:color="auto"/>
        <w:left w:val="none" w:sz="0" w:space="0" w:color="auto"/>
        <w:bottom w:val="none" w:sz="0" w:space="0" w:color="auto"/>
        <w:right w:val="none" w:sz="0" w:space="0" w:color="auto"/>
      </w:divBdr>
    </w:div>
    <w:div w:id="84301311">
      <w:bodyDiv w:val="1"/>
      <w:marLeft w:val="0"/>
      <w:marRight w:val="0"/>
      <w:marTop w:val="0"/>
      <w:marBottom w:val="0"/>
      <w:divBdr>
        <w:top w:val="none" w:sz="0" w:space="0" w:color="auto"/>
        <w:left w:val="none" w:sz="0" w:space="0" w:color="auto"/>
        <w:bottom w:val="none" w:sz="0" w:space="0" w:color="auto"/>
        <w:right w:val="none" w:sz="0" w:space="0" w:color="auto"/>
      </w:divBdr>
    </w:div>
    <w:div w:id="109129734">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8649326">
      <w:bodyDiv w:val="1"/>
      <w:marLeft w:val="0"/>
      <w:marRight w:val="0"/>
      <w:marTop w:val="0"/>
      <w:marBottom w:val="0"/>
      <w:divBdr>
        <w:top w:val="none" w:sz="0" w:space="0" w:color="auto"/>
        <w:left w:val="none" w:sz="0" w:space="0" w:color="auto"/>
        <w:bottom w:val="none" w:sz="0" w:space="0" w:color="auto"/>
        <w:right w:val="none" w:sz="0" w:space="0" w:color="auto"/>
      </w:divBdr>
    </w:div>
    <w:div w:id="138116325">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44600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41182053">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8953623">
      <w:bodyDiv w:val="1"/>
      <w:marLeft w:val="0"/>
      <w:marRight w:val="0"/>
      <w:marTop w:val="0"/>
      <w:marBottom w:val="0"/>
      <w:divBdr>
        <w:top w:val="none" w:sz="0" w:space="0" w:color="auto"/>
        <w:left w:val="none" w:sz="0" w:space="0" w:color="auto"/>
        <w:bottom w:val="none" w:sz="0" w:space="0" w:color="auto"/>
        <w:right w:val="none" w:sz="0" w:space="0" w:color="auto"/>
      </w:divBdr>
    </w:div>
    <w:div w:id="295917894">
      <w:bodyDiv w:val="1"/>
      <w:marLeft w:val="0"/>
      <w:marRight w:val="0"/>
      <w:marTop w:val="0"/>
      <w:marBottom w:val="0"/>
      <w:divBdr>
        <w:top w:val="none" w:sz="0" w:space="0" w:color="auto"/>
        <w:left w:val="none" w:sz="0" w:space="0" w:color="auto"/>
        <w:bottom w:val="none" w:sz="0" w:space="0" w:color="auto"/>
        <w:right w:val="none" w:sz="0" w:space="0" w:color="auto"/>
      </w:divBdr>
    </w:div>
    <w:div w:id="315575302">
      <w:bodyDiv w:val="1"/>
      <w:marLeft w:val="0"/>
      <w:marRight w:val="0"/>
      <w:marTop w:val="0"/>
      <w:marBottom w:val="0"/>
      <w:divBdr>
        <w:top w:val="none" w:sz="0" w:space="0" w:color="auto"/>
        <w:left w:val="none" w:sz="0" w:space="0" w:color="auto"/>
        <w:bottom w:val="none" w:sz="0" w:space="0" w:color="auto"/>
        <w:right w:val="none" w:sz="0" w:space="0" w:color="auto"/>
      </w:divBdr>
    </w:div>
    <w:div w:id="327902617">
      <w:bodyDiv w:val="1"/>
      <w:marLeft w:val="0"/>
      <w:marRight w:val="0"/>
      <w:marTop w:val="0"/>
      <w:marBottom w:val="0"/>
      <w:divBdr>
        <w:top w:val="none" w:sz="0" w:space="0" w:color="auto"/>
        <w:left w:val="none" w:sz="0" w:space="0" w:color="auto"/>
        <w:bottom w:val="none" w:sz="0" w:space="0" w:color="auto"/>
        <w:right w:val="none" w:sz="0" w:space="0" w:color="auto"/>
      </w:divBdr>
    </w:div>
    <w:div w:id="343559766">
      <w:bodyDiv w:val="1"/>
      <w:marLeft w:val="0"/>
      <w:marRight w:val="0"/>
      <w:marTop w:val="0"/>
      <w:marBottom w:val="0"/>
      <w:divBdr>
        <w:top w:val="none" w:sz="0" w:space="0" w:color="auto"/>
        <w:left w:val="none" w:sz="0" w:space="0" w:color="auto"/>
        <w:bottom w:val="none" w:sz="0" w:space="0" w:color="auto"/>
        <w:right w:val="none" w:sz="0" w:space="0" w:color="auto"/>
      </w:divBdr>
    </w:div>
    <w:div w:id="358286447">
      <w:bodyDiv w:val="1"/>
      <w:marLeft w:val="0"/>
      <w:marRight w:val="0"/>
      <w:marTop w:val="0"/>
      <w:marBottom w:val="0"/>
      <w:divBdr>
        <w:top w:val="none" w:sz="0" w:space="0" w:color="auto"/>
        <w:left w:val="none" w:sz="0" w:space="0" w:color="auto"/>
        <w:bottom w:val="none" w:sz="0" w:space="0" w:color="auto"/>
        <w:right w:val="none" w:sz="0" w:space="0" w:color="auto"/>
      </w:divBdr>
    </w:div>
    <w:div w:id="407265724">
      <w:bodyDiv w:val="1"/>
      <w:marLeft w:val="0"/>
      <w:marRight w:val="0"/>
      <w:marTop w:val="0"/>
      <w:marBottom w:val="0"/>
      <w:divBdr>
        <w:top w:val="none" w:sz="0" w:space="0" w:color="auto"/>
        <w:left w:val="none" w:sz="0" w:space="0" w:color="auto"/>
        <w:bottom w:val="none" w:sz="0" w:space="0" w:color="auto"/>
        <w:right w:val="none" w:sz="0" w:space="0" w:color="auto"/>
      </w:divBdr>
      <w:divsChild>
        <w:div w:id="1700743611">
          <w:marLeft w:val="0"/>
          <w:marRight w:val="0"/>
          <w:marTop w:val="0"/>
          <w:marBottom w:val="0"/>
          <w:divBdr>
            <w:top w:val="none" w:sz="0" w:space="0" w:color="auto"/>
            <w:left w:val="none" w:sz="0" w:space="0" w:color="auto"/>
            <w:bottom w:val="none" w:sz="0" w:space="0" w:color="auto"/>
            <w:right w:val="none" w:sz="0" w:space="0" w:color="auto"/>
          </w:divBdr>
          <w:divsChild>
            <w:div w:id="1263103950">
              <w:marLeft w:val="0"/>
              <w:marRight w:val="0"/>
              <w:marTop w:val="0"/>
              <w:marBottom w:val="0"/>
              <w:divBdr>
                <w:top w:val="none" w:sz="0" w:space="0" w:color="auto"/>
                <w:left w:val="none" w:sz="0" w:space="0" w:color="auto"/>
                <w:bottom w:val="none" w:sz="0" w:space="0" w:color="auto"/>
                <w:right w:val="none" w:sz="0" w:space="0" w:color="auto"/>
              </w:divBdr>
              <w:divsChild>
                <w:div w:id="100346431">
                  <w:marLeft w:val="0"/>
                  <w:marRight w:val="0"/>
                  <w:marTop w:val="0"/>
                  <w:marBottom w:val="0"/>
                  <w:divBdr>
                    <w:top w:val="none" w:sz="0" w:space="0" w:color="auto"/>
                    <w:left w:val="none" w:sz="0" w:space="0" w:color="auto"/>
                    <w:bottom w:val="none" w:sz="0" w:space="0" w:color="auto"/>
                    <w:right w:val="none" w:sz="0" w:space="0" w:color="auto"/>
                  </w:divBdr>
                  <w:divsChild>
                    <w:div w:id="506944585">
                      <w:marLeft w:val="0"/>
                      <w:marRight w:val="0"/>
                      <w:marTop w:val="0"/>
                      <w:marBottom w:val="0"/>
                      <w:divBdr>
                        <w:top w:val="none" w:sz="0" w:space="0" w:color="auto"/>
                        <w:left w:val="none" w:sz="0" w:space="0" w:color="auto"/>
                        <w:bottom w:val="none" w:sz="0" w:space="0" w:color="auto"/>
                        <w:right w:val="none" w:sz="0" w:space="0" w:color="auto"/>
                      </w:divBdr>
                      <w:divsChild>
                        <w:div w:id="997727398">
                          <w:marLeft w:val="0"/>
                          <w:marRight w:val="0"/>
                          <w:marTop w:val="0"/>
                          <w:marBottom w:val="0"/>
                          <w:divBdr>
                            <w:top w:val="none" w:sz="0" w:space="0" w:color="auto"/>
                            <w:left w:val="none" w:sz="0" w:space="0" w:color="auto"/>
                            <w:bottom w:val="none" w:sz="0" w:space="0" w:color="auto"/>
                            <w:right w:val="none" w:sz="0" w:space="0" w:color="auto"/>
                          </w:divBdr>
                          <w:divsChild>
                            <w:div w:id="2065980000">
                              <w:marLeft w:val="0"/>
                              <w:marRight w:val="0"/>
                              <w:marTop w:val="0"/>
                              <w:marBottom w:val="0"/>
                              <w:divBdr>
                                <w:top w:val="none" w:sz="0" w:space="0" w:color="auto"/>
                                <w:left w:val="none" w:sz="0" w:space="0" w:color="auto"/>
                                <w:bottom w:val="none" w:sz="0" w:space="0" w:color="auto"/>
                                <w:right w:val="none" w:sz="0" w:space="0" w:color="auto"/>
                              </w:divBdr>
                              <w:divsChild>
                                <w:div w:id="1578008281">
                                  <w:marLeft w:val="0"/>
                                  <w:marRight w:val="0"/>
                                  <w:marTop w:val="0"/>
                                  <w:marBottom w:val="0"/>
                                  <w:divBdr>
                                    <w:top w:val="none" w:sz="0" w:space="0" w:color="auto"/>
                                    <w:left w:val="none" w:sz="0" w:space="0" w:color="auto"/>
                                    <w:bottom w:val="none" w:sz="0" w:space="0" w:color="auto"/>
                                    <w:right w:val="none" w:sz="0" w:space="0" w:color="auto"/>
                                  </w:divBdr>
                                  <w:divsChild>
                                    <w:div w:id="2022900762">
                                      <w:marLeft w:val="0"/>
                                      <w:marRight w:val="0"/>
                                      <w:marTop w:val="0"/>
                                      <w:marBottom w:val="0"/>
                                      <w:divBdr>
                                        <w:top w:val="none" w:sz="0" w:space="0" w:color="auto"/>
                                        <w:left w:val="none" w:sz="0" w:space="0" w:color="auto"/>
                                        <w:bottom w:val="none" w:sz="0" w:space="0" w:color="auto"/>
                                        <w:right w:val="none" w:sz="0" w:space="0" w:color="auto"/>
                                      </w:divBdr>
                                      <w:divsChild>
                                        <w:div w:id="1118178505">
                                          <w:marLeft w:val="0"/>
                                          <w:marRight w:val="0"/>
                                          <w:marTop w:val="0"/>
                                          <w:marBottom w:val="0"/>
                                          <w:divBdr>
                                            <w:top w:val="none" w:sz="0" w:space="0" w:color="auto"/>
                                            <w:left w:val="none" w:sz="0" w:space="0" w:color="auto"/>
                                            <w:bottom w:val="none" w:sz="0" w:space="0" w:color="auto"/>
                                            <w:right w:val="none" w:sz="0" w:space="0" w:color="auto"/>
                                          </w:divBdr>
                                          <w:divsChild>
                                            <w:div w:id="1473063494">
                                              <w:marLeft w:val="0"/>
                                              <w:marRight w:val="0"/>
                                              <w:marTop w:val="0"/>
                                              <w:marBottom w:val="0"/>
                                              <w:divBdr>
                                                <w:top w:val="none" w:sz="0" w:space="0" w:color="auto"/>
                                                <w:left w:val="none" w:sz="0" w:space="0" w:color="auto"/>
                                                <w:bottom w:val="none" w:sz="0" w:space="0" w:color="auto"/>
                                                <w:right w:val="none" w:sz="0" w:space="0" w:color="auto"/>
                                              </w:divBdr>
                                              <w:divsChild>
                                                <w:div w:id="769743000">
                                                  <w:marLeft w:val="0"/>
                                                  <w:marRight w:val="0"/>
                                                  <w:marTop w:val="0"/>
                                                  <w:marBottom w:val="0"/>
                                                  <w:divBdr>
                                                    <w:top w:val="none" w:sz="0" w:space="0" w:color="auto"/>
                                                    <w:left w:val="none" w:sz="0" w:space="0" w:color="auto"/>
                                                    <w:bottom w:val="none" w:sz="0" w:space="0" w:color="auto"/>
                                                    <w:right w:val="none" w:sz="0" w:space="0" w:color="auto"/>
                                                  </w:divBdr>
                                                  <w:divsChild>
                                                    <w:div w:id="2023194317">
                                                      <w:marLeft w:val="0"/>
                                                      <w:marRight w:val="0"/>
                                                      <w:marTop w:val="0"/>
                                                      <w:marBottom w:val="0"/>
                                                      <w:divBdr>
                                                        <w:top w:val="none" w:sz="0" w:space="0" w:color="auto"/>
                                                        <w:left w:val="none" w:sz="0" w:space="0" w:color="auto"/>
                                                        <w:bottom w:val="none" w:sz="0" w:space="0" w:color="auto"/>
                                                        <w:right w:val="none" w:sz="0" w:space="0" w:color="auto"/>
                                                      </w:divBdr>
                                                      <w:divsChild>
                                                        <w:div w:id="17051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9497333">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47356951">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9323444">
      <w:bodyDiv w:val="1"/>
      <w:marLeft w:val="0"/>
      <w:marRight w:val="0"/>
      <w:marTop w:val="0"/>
      <w:marBottom w:val="0"/>
      <w:divBdr>
        <w:top w:val="none" w:sz="0" w:space="0" w:color="auto"/>
        <w:left w:val="none" w:sz="0" w:space="0" w:color="auto"/>
        <w:bottom w:val="none" w:sz="0" w:space="0" w:color="auto"/>
        <w:right w:val="none" w:sz="0" w:space="0" w:color="auto"/>
      </w:divBdr>
    </w:div>
    <w:div w:id="497380238">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73586567">
      <w:bodyDiv w:val="1"/>
      <w:marLeft w:val="0"/>
      <w:marRight w:val="0"/>
      <w:marTop w:val="0"/>
      <w:marBottom w:val="0"/>
      <w:divBdr>
        <w:top w:val="none" w:sz="0" w:space="0" w:color="auto"/>
        <w:left w:val="none" w:sz="0" w:space="0" w:color="auto"/>
        <w:bottom w:val="none" w:sz="0" w:space="0" w:color="auto"/>
        <w:right w:val="none" w:sz="0" w:space="0" w:color="auto"/>
      </w:divBdr>
    </w:div>
    <w:div w:id="578976487">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0917498">
      <w:bodyDiv w:val="1"/>
      <w:marLeft w:val="0"/>
      <w:marRight w:val="0"/>
      <w:marTop w:val="0"/>
      <w:marBottom w:val="0"/>
      <w:divBdr>
        <w:top w:val="none" w:sz="0" w:space="0" w:color="auto"/>
        <w:left w:val="none" w:sz="0" w:space="0" w:color="auto"/>
        <w:bottom w:val="none" w:sz="0" w:space="0" w:color="auto"/>
        <w:right w:val="none" w:sz="0" w:space="0" w:color="auto"/>
      </w:divBdr>
    </w:div>
    <w:div w:id="683825021">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5419542">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92139316">
      <w:bodyDiv w:val="1"/>
      <w:marLeft w:val="0"/>
      <w:marRight w:val="0"/>
      <w:marTop w:val="0"/>
      <w:marBottom w:val="0"/>
      <w:divBdr>
        <w:top w:val="none" w:sz="0" w:space="0" w:color="auto"/>
        <w:left w:val="none" w:sz="0" w:space="0" w:color="auto"/>
        <w:bottom w:val="none" w:sz="0" w:space="0" w:color="auto"/>
        <w:right w:val="none" w:sz="0" w:space="0" w:color="auto"/>
      </w:divBdr>
    </w:div>
    <w:div w:id="796215632">
      <w:bodyDiv w:val="1"/>
      <w:marLeft w:val="0"/>
      <w:marRight w:val="0"/>
      <w:marTop w:val="0"/>
      <w:marBottom w:val="0"/>
      <w:divBdr>
        <w:top w:val="none" w:sz="0" w:space="0" w:color="auto"/>
        <w:left w:val="none" w:sz="0" w:space="0" w:color="auto"/>
        <w:bottom w:val="none" w:sz="0" w:space="0" w:color="auto"/>
        <w:right w:val="none" w:sz="0" w:space="0" w:color="auto"/>
      </w:divBdr>
    </w:div>
    <w:div w:id="79726587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5804787">
      <w:bodyDiv w:val="1"/>
      <w:marLeft w:val="0"/>
      <w:marRight w:val="0"/>
      <w:marTop w:val="0"/>
      <w:marBottom w:val="0"/>
      <w:divBdr>
        <w:top w:val="none" w:sz="0" w:space="0" w:color="auto"/>
        <w:left w:val="none" w:sz="0" w:space="0" w:color="auto"/>
        <w:bottom w:val="none" w:sz="0" w:space="0" w:color="auto"/>
        <w:right w:val="none" w:sz="0" w:space="0" w:color="auto"/>
      </w:divBdr>
    </w:div>
    <w:div w:id="858853329">
      <w:bodyDiv w:val="1"/>
      <w:marLeft w:val="0"/>
      <w:marRight w:val="0"/>
      <w:marTop w:val="0"/>
      <w:marBottom w:val="0"/>
      <w:divBdr>
        <w:top w:val="none" w:sz="0" w:space="0" w:color="auto"/>
        <w:left w:val="none" w:sz="0" w:space="0" w:color="auto"/>
        <w:bottom w:val="none" w:sz="0" w:space="0" w:color="auto"/>
        <w:right w:val="none" w:sz="0" w:space="0" w:color="auto"/>
      </w:divBdr>
    </w:div>
    <w:div w:id="869148911">
      <w:bodyDiv w:val="1"/>
      <w:marLeft w:val="0"/>
      <w:marRight w:val="0"/>
      <w:marTop w:val="0"/>
      <w:marBottom w:val="0"/>
      <w:divBdr>
        <w:top w:val="none" w:sz="0" w:space="0" w:color="auto"/>
        <w:left w:val="none" w:sz="0" w:space="0" w:color="auto"/>
        <w:bottom w:val="none" w:sz="0" w:space="0" w:color="auto"/>
        <w:right w:val="none" w:sz="0" w:space="0" w:color="auto"/>
      </w:divBdr>
    </w:div>
    <w:div w:id="871114336">
      <w:bodyDiv w:val="1"/>
      <w:marLeft w:val="0"/>
      <w:marRight w:val="0"/>
      <w:marTop w:val="0"/>
      <w:marBottom w:val="0"/>
      <w:divBdr>
        <w:top w:val="none" w:sz="0" w:space="0" w:color="auto"/>
        <w:left w:val="none" w:sz="0" w:space="0" w:color="auto"/>
        <w:bottom w:val="none" w:sz="0" w:space="0" w:color="auto"/>
        <w:right w:val="none" w:sz="0" w:space="0" w:color="auto"/>
      </w:divBdr>
    </w:div>
    <w:div w:id="925655465">
      <w:bodyDiv w:val="1"/>
      <w:marLeft w:val="0"/>
      <w:marRight w:val="0"/>
      <w:marTop w:val="0"/>
      <w:marBottom w:val="0"/>
      <w:divBdr>
        <w:top w:val="none" w:sz="0" w:space="0" w:color="auto"/>
        <w:left w:val="none" w:sz="0" w:space="0" w:color="auto"/>
        <w:bottom w:val="none" w:sz="0" w:space="0" w:color="auto"/>
        <w:right w:val="none" w:sz="0" w:space="0" w:color="auto"/>
      </w:divBdr>
    </w:div>
    <w:div w:id="937563135">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4531040">
      <w:bodyDiv w:val="1"/>
      <w:marLeft w:val="0"/>
      <w:marRight w:val="0"/>
      <w:marTop w:val="0"/>
      <w:marBottom w:val="0"/>
      <w:divBdr>
        <w:top w:val="none" w:sz="0" w:space="0" w:color="auto"/>
        <w:left w:val="none" w:sz="0" w:space="0" w:color="auto"/>
        <w:bottom w:val="none" w:sz="0" w:space="0" w:color="auto"/>
        <w:right w:val="none" w:sz="0" w:space="0" w:color="auto"/>
      </w:divBdr>
    </w:div>
    <w:div w:id="99722704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5816381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5496094">
      <w:bodyDiv w:val="1"/>
      <w:marLeft w:val="0"/>
      <w:marRight w:val="0"/>
      <w:marTop w:val="0"/>
      <w:marBottom w:val="0"/>
      <w:divBdr>
        <w:top w:val="none" w:sz="0" w:space="0" w:color="auto"/>
        <w:left w:val="none" w:sz="0" w:space="0" w:color="auto"/>
        <w:bottom w:val="none" w:sz="0" w:space="0" w:color="auto"/>
        <w:right w:val="none" w:sz="0" w:space="0" w:color="auto"/>
      </w:divBdr>
    </w:div>
    <w:div w:id="1110245906">
      <w:bodyDiv w:val="1"/>
      <w:marLeft w:val="0"/>
      <w:marRight w:val="0"/>
      <w:marTop w:val="0"/>
      <w:marBottom w:val="0"/>
      <w:divBdr>
        <w:top w:val="none" w:sz="0" w:space="0" w:color="auto"/>
        <w:left w:val="none" w:sz="0" w:space="0" w:color="auto"/>
        <w:bottom w:val="none" w:sz="0" w:space="0" w:color="auto"/>
        <w:right w:val="none" w:sz="0" w:space="0" w:color="auto"/>
      </w:divBdr>
    </w:div>
    <w:div w:id="1123230979">
      <w:bodyDiv w:val="1"/>
      <w:marLeft w:val="0"/>
      <w:marRight w:val="0"/>
      <w:marTop w:val="0"/>
      <w:marBottom w:val="0"/>
      <w:divBdr>
        <w:top w:val="none" w:sz="0" w:space="0" w:color="auto"/>
        <w:left w:val="none" w:sz="0" w:space="0" w:color="auto"/>
        <w:bottom w:val="none" w:sz="0" w:space="0" w:color="auto"/>
        <w:right w:val="none" w:sz="0" w:space="0" w:color="auto"/>
      </w:divBdr>
    </w:div>
    <w:div w:id="1139298896">
      <w:bodyDiv w:val="1"/>
      <w:marLeft w:val="0"/>
      <w:marRight w:val="0"/>
      <w:marTop w:val="0"/>
      <w:marBottom w:val="0"/>
      <w:divBdr>
        <w:top w:val="none" w:sz="0" w:space="0" w:color="auto"/>
        <w:left w:val="none" w:sz="0" w:space="0" w:color="auto"/>
        <w:bottom w:val="none" w:sz="0" w:space="0" w:color="auto"/>
        <w:right w:val="none" w:sz="0" w:space="0" w:color="auto"/>
      </w:divBdr>
    </w:div>
    <w:div w:id="1147357848">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73953804">
      <w:bodyDiv w:val="1"/>
      <w:marLeft w:val="0"/>
      <w:marRight w:val="0"/>
      <w:marTop w:val="0"/>
      <w:marBottom w:val="0"/>
      <w:divBdr>
        <w:top w:val="none" w:sz="0" w:space="0" w:color="auto"/>
        <w:left w:val="none" w:sz="0" w:space="0" w:color="auto"/>
        <w:bottom w:val="none" w:sz="0" w:space="0" w:color="auto"/>
        <w:right w:val="none" w:sz="0" w:space="0" w:color="auto"/>
      </w:divBdr>
      <w:divsChild>
        <w:div w:id="976954899">
          <w:marLeft w:val="0"/>
          <w:marRight w:val="0"/>
          <w:marTop w:val="0"/>
          <w:marBottom w:val="0"/>
          <w:divBdr>
            <w:top w:val="none" w:sz="0" w:space="0" w:color="auto"/>
            <w:left w:val="none" w:sz="0" w:space="0" w:color="auto"/>
            <w:bottom w:val="none" w:sz="0" w:space="0" w:color="auto"/>
            <w:right w:val="none" w:sz="0" w:space="0" w:color="auto"/>
          </w:divBdr>
          <w:divsChild>
            <w:div w:id="1167554506">
              <w:marLeft w:val="0"/>
              <w:marRight w:val="0"/>
              <w:marTop w:val="0"/>
              <w:marBottom w:val="0"/>
              <w:divBdr>
                <w:top w:val="none" w:sz="0" w:space="0" w:color="auto"/>
                <w:left w:val="none" w:sz="0" w:space="0" w:color="auto"/>
                <w:bottom w:val="none" w:sz="0" w:space="0" w:color="auto"/>
                <w:right w:val="none" w:sz="0" w:space="0" w:color="auto"/>
              </w:divBdr>
              <w:divsChild>
                <w:div w:id="1649168952">
                  <w:marLeft w:val="0"/>
                  <w:marRight w:val="0"/>
                  <w:marTop w:val="0"/>
                  <w:marBottom w:val="0"/>
                  <w:divBdr>
                    <w:top w:val="none" w:sz="0" w:space="0" w:color="auto"/>
                    <w:left w:val="none" w:sz="0" w:space="0" w:color="auto"/>
                    <w:bottom w:val="none" w:sz="0" w:space="0" w:color="auto"/>
                    <w:right w:val="none" w:sz="0" w:space="0" w:color="auto"/>
                  </w:divBdr>
                  <w:divsChild>
                    <w:div w:id="1065571413">
                      <w:marLeft w:val="0"/>
                      <w:marRight w:val="0"/>
                      <w:marTop w:val="0"/>
                      <w:marBottom w:val="0"/>
                      <w:divBdr>
                        <w:top w:val="none" w:sz="0" w:space="0" w:color="auto"/>
                        <w:left w:val="none" w:sz="0" w:space="0" w:color="auto"/>
                        <w:bottom w:val="none" w:sz="0" w:space="0" w:color="auto"/>
                        <w:right w:val="none" w:sz="0" w:space="0" w:color="auto"/>
                      </w:divBdr>
                      <w:divsChild>
                        <w:div w:id="2005817919">
                          <w:marLeft w:val="0"/>
                          <w:marRight w:val="0"/>
                          <w:marTop w:val="0"/>
                          <w:marBottom w:val="0"/>
                          <w:divBdr>
                            <w:top w:val="none" w:sz="0" w:space="0" w:color="auto"/>
                            <w:left w:val="none" w:sz="0" w:space="0" w:color="auto"/>
                            <w:bottom w:val="none" w:sz="0" w:space="0" w:color="auto"/>
                            <w:right w:val="none" w:sz="0" w:space="0" w:color="auto"/>
                          </w:divBdr>
                          <w:divsChild>
                            <w:div w:id="1619338793">
                              <w:marLeft w:val="0"/>
                              <w:marRight w:val="0"/>
                              <w:marTop w:val="0"/>
                              <w:marBottom w:val="0"/>
                              <w:divBdr>
                                <w:top w:val="none" w:sz="0" w:space="0" w:color="auto"/>
                                <w:left w:val="none" w:sz="0" w:space="0" w:color="auto"/>
                                <w:bottom w:val="none" w:sz="0" w:space="0" w:color="auto"/>
                                <w:right w:val="none" w:sz="0" w:space="0" w:color="auto"/>
                              </w:divBdr>
                              <w:divsChild>
                                <w:div w:id="827475498">
                                  <w:marLeft w:val="0"/>
                                  <w:marRight w:val="0"/>
                                  <w:marTop w:val="0"/>
                                  <w:marBottom w:val="0"/>
                                  <w:divBdr>
                                    <w:top w:val="none" w:sz="0" w:space="0" w:color="auto"/>
                                    <w:left w:val="none" w:sz="0" w:space="0" w:color="auto"/>
                                    <w:bottom w:val="none" w:sz="0" w:space="0" w:color="auto"/>
                                    <w:right w:val="none" w:sz="0" w:space="0" w:color="auto"/>
                                  </w:divBdr>
                                  <w:divsChild>
                                    <w:div w:id="135487162">
                                      <w:marLeft w:val="0"/>
                                      <w:marRight w:val="0"/>
                                      <w:marTop w:val="0"/>
                                      <w:marBottom w:val="0"/>
                                      <w:divBdr>
                                        <w:top w:val="none" w:sz="0" w:space="0" w:color="auto"/>
                                        <w:left w:val="none" w:sz="0" w:space="0" w:color="auto"/>
                                        <w:bottom w:val="none" w:sz="0" w:space="0" w:color="auto"/>
                                        <w:right w:val="none" w:sz="0" w:space="0" w:color="auto"/>
                                      </w:divBdr>
                                      <w:divsChild>
                                        <w:div w:id="1920016059">
                                          <w:marLeft w:val="0"/>
                                          <w:marRight w:val="0"/>
                                          <w:marTop w:val="0"/>
                                          <w:marBottom w:val="0"/>
                                          <w:divBdr>
                                            <w:top w:val="none" w:sz="0" w:space="0" w:color="auto"/>
                                            <w:left w:val="none" w:sz="0" w:space="0" w:color="auto"/>
                                            <w:bottom w:val="none" w:sz="0" w:space="0" w:color="auto"/>
                                            <w:right w:val="none" w:sz="0" w:space="0" w:color="auto"/>
                                          </w:divBdr>
                                          <w:divsChild>
                                            <w:div w:id="920912018">
                                              <w:marLeft w:val="0"/>
                                              <w:marRight w:val="0"/>
                                              <w:marTop w:val="0"/>
                                              <w:marBottom w:val="0"/>
                                              <w:divBdr>
                                                <w:top w:val="none" w:sz="0" w:space="0" w:color="auto"/>
                                                <w:left w:val="none" w:sz="0" w:space="0" w:color="auto"/>
                                                <w:bottom w:val="none" w:sz="0" w:space="0" w:color="auto"/>
                                                <w:right w:val="none" w:sz="0" w:space="0" w:color="auto"/>
                                              </w:divBdr>
                                              <w:divsChild>
                                                <w:div w:id="1277368607">
                                                  <w:marLeft w:val="0"/>
                                                  <w:marRight w:val="0"/>
                                                  <w:marTop w:val="0"/>
                                                  <w:marBottom w:val="0"/>
                                                  <w:divBdr>
                                                    <w:top w:val="none" w:sz="0" w:space="0" w:color="auto"/>
                                                    <w:left w:val="none" w:sz="0" w:space="0" w:color="auto"/>
                                                    <w:bottom w:val="none" w:sz="0" w:space="0" w:color="auto"/>
                                                    <w:right w:val="none" w:sz="0" w:space="0" w:color="auto"/>
                                                  </w:divBdr>
                                                  <w:divsChild>
                                                    <w:div w:id="1280260786">
                                                      <w:marLeft w:val="0"/>
                                                      <w:marRight w:val="0"/>
                                                      <w:marTop w:val="0"/>
                                                      <w:marBottom w:val="0"/>
                                                      <w:divBdr>
                                                        <w:top w:val="none" w:sz="0" w:space="0" w:color="auto"/>
                                                        <w:left w:val="none" w:sz="0" w:space="0" w:color="auto"/>
                                                        <w:bottom w:val="none" w:sz="0" w:space="0" w:color="auto"/>
                                                        <w:right w:val="none" w:sz="0" w:space="0" w:color="auto"/>
                                                      </w:divBdr>
                                                      <w:divsChild>
                                                        <w:div w:id="5209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2856583">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53611556">
      <w:bodyDiv w:val="1"/>
      <w:marLeft w:val="0"/>
      <w:marRight w:val="0"/>
      <w:marTop w:val="0"/>
      <w:marBottom w:val="0"/>
      <w:divBdr>
        <w:top w:val="none" w:sz="0" w:space="0" w:color="auto"/>
        <w:left w:val="none" w:sz="0" w:space="0" w:color="auto"/>
        <w:bottom w:val="none" w:sz="0" w:space="0" w:color="auto"/>
        <w:right w:val="none" w:sz="0" w:space="0" w:color="auto"/>
      </w:divBdr>
    </w:div>
    <w:div w:id="1373968180">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75180266">
      <w:bodyDiv w:val="1"/>
      <w:marLeft w:val="0"/>
      <w:marRight w:val="0"/>
      <w:marTop w:val="0"/>
      <w:marBottom w:val="0"/>
      <w:divBdr>
        <w:top w:val="none" w:sz="0" w:space="0" w:color="auto"/>
        <w:left w:val="none" w:sz="0" w:space="0" w:color="auto"/>
        <w:bottom w:val="none" w:sz="0" w:space="0" w:color="auto"/>
        <w:right w:val="none" w:sz="0" w:space="0" w:color="auto"/>
      </w:divBdr>
    </w:div>
    <w:div w:id="1516337934">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7183230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6852858">
      <w:bodyDiv w:val="1"/>
      <w:marLeft w:val="0"/>
      <w:marRight w:val="0"/>
      <w:marTop w:val="0"/>
      <w:marBottom w:val="0"/>
      <w:divBdr>
        <w:top w:val="none" w:sz="0" w:space="0" w:color="auto"/>
        <w:left w:val="none" w:sz="0" w:space="0" w:color="auto"/>
        <w:bottom w:val="none" w:sz="0" w:space="0" w:color="auto"/>
        <w:right w:val="none" w:sz="0" w:space="0" w:color="auto"/>
      </w:divBdr>
    </w:div>
    <w:div w:id="1725636279">
      <w:bodyDiv w:val="1"/>
      <w:marLeft w:val="0"/>
      <w:marRight w:val="0"/>
      <w:marTop w:val="0"/>
      <w:marBottom w:val="0"/>
      <w:divBdr>
        <w:top w:val="none" w:sz="0" w:space="0" w:color="auto"/>
        <w:left w:val="none" w:sz="0" w:space="0" w:color="auto"/>
        <w:bottom w:val="none" w:sz="0" w:space="0" w:color="auto"/>
        <w:right w:val="none" w:sz="0" w:space="0" w:color="auto"/>
      </w:divBdr>
    </w:div>
    <w:div w:id="1745835142">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84305414">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46937316">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61813994">
      <w:bodyDiv w:val="1"/>
      <w:marLeft w:val="0"/>
      <w:marRight w:val="0"/>
      <w:marTop w:val="0"/>
      <w:marBottom w:val="0"/>
      <w:divBdr>
        <w:top w:val="none" w:sz="0" w:space="0" w:color="auto"/>
        <w:left w:val="none" w:sz="0" w:space="0" w:color="auto"/>
        <w:bottom w:val="none" w:sz="0" w:space="0" w:color="auto"/>
        <w:right w:val="none" w:sz="0" w:space="0" w:color="auto"/>
      </w:divBdr>
    </w:div>
    <w:div w:id="1863669418">
      <w:bodyDiv w:val="1"/>
      <w:marLeft w:val="0"/>
      <w:marRight w:val="0"/>
      <w:marTop w:val="0"/>
      <w:marBottom w:val="0"/>
      <w:divBdr>
        <w:top w:val="none" w:sz="0" w:space="0" w:color="auto"/>
        <w:left w:val="none" w:sz="0" w:space="0" w:color="auto"/>
        <w:bottom w:val="none" w:sz="0" w:space="0" w:color="auto"/>
        <w:right w:val="none" w:sz="0" w:space="0" w:color="auto"/>
      </w:divBdr>
    </w:div>
    <w:div w:id="1908569994">
      <w:bodyDiv w:val="1"/>
      <w:marLeft w:val="0"/>
      <w:marRight w:val="0"/>
      <w:marTop w:val="0"/>
      <w:marBottom w:val="0"/>
      <w:divBdr>
        <w:top w:val="none" w:sz="0" w:space="0" w:color="auto"/>
        <w:left w:val="none" w:sz="0" w:space="0" w:color="auto"/>
        <w:bottom w:val="none" w:sz="0" w:space="0" w:color="auto"/>
        <w:right w:val="none" w:sz="0" w:space="0" w:color="auto"/>
      </w:divBdr>
    </w:div>
    <w:div w:id="1910310893">
      <w:bodyDiv w:val="1"/>
      <w:marLeft w:val="0"/>
      <w:marRight w:val="0"/>
      <w:marTop w:val="0"/>
      <w:marBottom w:val="0"/>
      <w:divBdr>
        <w:top w:val="none" w:sz="0" w:space="0" w:color="auto"/>
        <w:left w:val="none" w:sz="0" w:space="0" w:color="auto"/>
        <w:bottom w:val="none" w:sz="0" w:space="0" w:color="auto"/>
        <w:right w:val="none" w:sz="0" w:space="0" w:color="auto"/>
      </w:divBdr>
      <w:divsChild>
        <w:div w:id="1080904947">
          <w:marLeft w:val="0"/>
          <w:marRight w:val="0"/>
          <w:marTop w:val="120"/>
          <w:marBottom w:val="0"/>
          <w:divBdr>
            <w:top w:val="none" w:sz="0" w:space="0" w:color="auto"/>
            <w:left w:val="none" w:sz="0" w:space="0" w:color="auto"/>
            <w:bottom w:val="none" w:sz="0" w:space="0" w:color="auto"/>
            <w:right w:val="none" w:sz="0" w:space="0" w:color="auto"/>
          </w:divBdr>
        </w:div>
        <w:div w:id="429355639">
          <w:marLeft w:val="0"/>
          <w:marRight w:val="0"/>
          <w:marTop w:val="120"/>
          <w:marBottom w:val="0"/>
          <w:divBdr>
            <w:top w:val="none" w:sz="0" w:space="0" w:color="auto"/>
            <w:left w:val="none" w:sz="0" w:space="0" w:color="auto"/>
            <w:bottom w:val="none" w:sz="0" w:space="0" w:color="auto"/>
            <w:right w:val="none" w:sz="0" w:space="0" w:color="auto"/>
          </w:divBdr>
        </w:div>
        <w:div w:id="1948845912">
          <w:marLeft w:val="0"/>
          <w:marRight w:val="0"/>
          <w:marTop w:val="120"/>
          <w:marBottom w:val="0"/>
          <w:divBdr>
            <w:top w:val="none" w:sz="0" w:space="0" w:color="auto"/>
            <w:left w:val="none" w:sz="0" w:space="0" w:color="auto"/>
            <w:bottom w:val="none" w:sz="0" w:space="0" w:color="auto"/>
            <w:right w:val="none" w:sz="0" w:space="0" w:color="auto"/>
          </w:divBdr>
        </w:div>
        <w:div w:id="1074351255">
          <w:marLeft w:val="0"/>
          <w:marRight w:val="0"/>
          <w:marTop w:val="120"/>
          <w:marBottom w:val="0"/>
          <w:divBdr>
            <w:top w:val="none" w:sz="0" w:space="0" w:color="auto"/>
            <w:left w:val="none" w:sz="0" w:space="0" w:color="auto"/>
            <w:bottom w:val="none" w:sz="0" w:space="0" w:color="auto"/>
            <w:right w:val="none" w:sz="0" w:space="0" w:color="auto"/>
          </w:divBdr>
        </w:div>
        <w:div w:id="1424957519">
          <w:marLeft w:val="0"/>
          <w:marRight w:val="0"/>
          <w:marTop w:val="120"/>
          <w:marBottom w:val="0"/>
          <w:divBdr>
            <w:top w:val="none" w:sz="0" w:space="0" w:color="auto"/>
            <w:left w:val="none" w:sz="0" w:space="0" w:color="auto"/>
            <w:bottom w:val="none" w:sz="0" w:space="0" w:color="auto"/>
            <w:right w:val="none" w:sz="0" w:space="0" w:color="auto"/>
          </w:divBdr>
        </w:div>
        <w:div w:id="404763935">
          <w:marLeft w:val="0"/>
          <w:marRight w:val="0"/>
          <w:marTop w:val="120"/>
          <w:marBottom w:val="0"/>
          <w:divBdr>
            <w:top w:val="none" w:sz="0" w:space="0" w:color="auto"/>
            <w:left w:val="none" w:sz="0" w:space="0" w:color="auto"/>
            <w:bottom w:val="none" w:sz="0" w:space="0" w:color="auto"/>
            <w:right w:val="none" w:sz="0" w:space="0" w:color="auto"/>
          </w:divBdr>
        </w:div>
        <w:div w:id="2027049894">
          <w:marLeft w:val="0"/>
          <w:marRight w:val="0"/>
          <w:marTop w:val="120"/>
          <w:marBottom w:val="0"/>
          <w:divBdr>
            <w:top w:val="none" w:sz="0" w:space="0" w:color="auto"/>
            <w:left w:val="none" w:sz="0" w:space="0" w:color="auto"/>
            <w:bottom w:val="none" w:sz="0" w:space="0" w:color="auto"/>
            <w:right w:val="none" w:sz="0" w:space="0" w:color="auto"/>
          </w:divBdr>
        </w:div>
        <w:div w:id="488327650">
          <w:marLeft w:val="0"/>
          <w:marRight w:val="0"/>
          <w:marTop w:val="120"/>
          <w:marBottom w:val="0"/>
          <w:divBdr>
            <w:top w:val="none" w:sz="0" w:space="0" w:color="auto"/>
            <w:left w:val="none" w:sz="0" w:space="0" w:color="auto"/>
            <w:bottom w:val="none" w:sz="0" w:space="0" w:color="auto"/>
            <w:right w:val="none" w:sz="0" w:space="0" w:color="auto"/>
          </w:divBdr>
        </w:div>
      </w:divsChild>
    </w:div>
    <w:div w:id="1920213928">
      <w:bodyDiv w:val="1"/>
      <w:marLeft w:val="0"/>
      <w:marRight w:val="0"/>
      <w:marTop w:val="0"/>
      <w:marBottom w:val="0"/>
      <w:divBdr>
        <w:top w:val="none" w:sz="0" w:space="0" w:color="auto"/>
        <w:left w:val="none" w:sz="0" w:space="0" w:color="auto"/>
        <w:bottom w:val="none" w:sz="0" w:space="0" w:color="auto"/>
        <w:right w:val="none" w:sz="0" w:space="0" w:color="auto"/>
      </w:divBdr>
    </w:div>
    <w:div w:id="1930847547">
      <w:bodyDiv w:val="1"/>
      <w:marLeft w:val="0"/>
      <w:marRight w:val="0"/>
      <w:marTop w:val="0"/>
      <w:marBottom w:val="0"/>
      <w:divBdr>
        <w:top w:val="none" w:sz="0" w:space="0" w:color="auto"/>
        <w:left w:val="none" w:sz="0" w:space="0" w:color="auto"/>
        <w:bottom w:val="none" w:sz="0" w:space="0" w:color="auto"/>
        <w:right w:val="none" w:sz="0" w:space="0" w:color="auto"/>
      </w:divBdr>
    </w:div>
    <w:div w:id="1961566422">
      <w:bodyDiv w:val="1"/>
      <w:marLeft w:val="0"/>
      <w:marRight w:val="0"/>
      <w:marTop w:val="0"/>
      <w:marBottom w:val="0"/>
      <w:divBdr>
        <w:top w:val="none" w:sz="0" w:space="0" w:color="auto"/>
        <w:left w:val="none" w:sz="0" w:space="0" w:color="auto"/>
        <w:bottom w:val="none" w:sz="0" w:space="0" w:color="auto"/>
        <w:right w:val="none" w:sz="0" w:space="0" w:color="auto"/>
      </w:divBdr>
    </w:div>
    <w:div w:id="2013798860">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41495">
      <w:bodyDiv w:val="1"/>
      <w:marLeft w:val="0"/>
      <w:marRight w:val="0"/>
      <w:marTop w:val="0"/>
      <w:marBottom w:val="0"/>
      <w:divBdr>
        <w:top w:val="none" w:sz="0" w:space="0" w:color="auto"/>
        <w:left w:val="none" w:sz="0" w:space="0" w:color="auto"/>
        <w:bottom w:val="none" w:sz="0" w:space="0" w:color="auto"/>
        <w:right w:val="none" w:sz="0" w:space="0" w:color="auto"/>
      </w:divBdr>
    </w:div>
    <w:div w:id="2129541158">
      <w:bodyDiv w:val="1"/>
      <w:marLeft w:val="0"/>
      <w:marRight w:val="0"/>
      <w:marTop w:val="0"/>
      <w:marBottom w:val="0"/>
      <w:divBdr>
        <w:top w:val="none" w:sz="0" w:space="0" w:color="auto"/>
        <w:left w:val="none" w:sz="0" w:space="0" w:color="auto"/>
        <w:bottom w:val="none" w:sz="0" w:space="0" w:color="auto"/>
        <w:right w:val="none" w:sz="0" w:space="0" w:color="auto"/>
      </w:divBdr>
    </w:div>
    <w:div w:id="213374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3.wmf"/><Relationship Id="rId21" Type="http://schemas.openxmlformats.org/officeDocument/2006/relationships/hyperlink" Target="https://legalacts.ru/doc/postanovlenie-pravitelstva-rf-ot-29122011-n-1178/" TargetMode="External"/><Relationship Id="rId34" Type="http://schemas.openxmlformats.org/officeDocument/2006/relationships/image" Target="media/image11.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2.wmf"/><Relationship Id="rId33" Type="http://schemas.openxmlformats.org/officeDocument/2006/relationships/image" Target="media/image10.w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legalacts.ru/doc/prikaz-fst-rossii-ot-20022014-n-201-e/" TargetMode="External"/><Relationship Id="rId29"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ivo.garant.ru/" TargetMode="External"/><Relationship Id="rId32" Type="http://schemas.openxmlformats.org/officeDocument/2006/relationships/image" Target="media/image9.w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ivo.garant.ru/" TargetMode="External"/><Relationship Id="rId28" Type="http://schemas.openxmlformats.org/officeDocument/2006/relationships/image" Target="media/image5.wmf"/><Relationship Id="rId36" Type="http://schemas.openxmlformats.org/officeDocument/2006/relationships/image" Target="media/image13.wmf"/><Relationship Id="rId10" Type="http://schemas.microsoft.com/office/2007/relationships/hdphoto" Target="media/hdphoto1.wdp"/><Relationship Id="rId19" Type="http://schemas.openxmlformats.org/officeDocument/2006/relationships/hyperlink" Target="http://ivo.garant.ru/" TargetMode="External"/><Relationship Id="rId31" Type="http://schemas.openxmlformats.org/officeDocument/2006/relationships/image" Target="media/image8.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www.consultant.ru/document/cons_doc_LAW_79488/" TargetMode="External"/><Relationship Id="rId27" Type="http://schemas.openxmlformats.org/officeDocument/2006/relationships/image" Target="media/image4.wmf"/><Relationship Id="rId30" Type="http://schemas.openxmlformats.org/officeDocument/2006/relationships/image" Target="media/image7.wmf"/><Relationship Id="rId35" Type="http://schemas.openxmlformats.org/officeDocument/2006/relationships/image" Target="media/image12.wmf"/><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4D9D31-0847-4C41-8BC4-4F5FB3DED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19499</Words>
  <Characters>111150</Characters>
  <Application>Microsoft Office Word</Application>
  <DocSecurity>0</DocSecurity>
  <Lines>926</Lines>
  <Paragraphs>260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LinksUpToDate>false</LinksUpToDate>
  <CharactersWithSpaces>130389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2020-11-03T12:58:00Z</dcterms:created>
  <dcterms:modified xsi:type="dcterms:W3CDTF">2021-02-08T14:55:00Z</dcterms:modified>
</cp:coreProperties>
</file>