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6589932" w:displacedByCustomXml="next"/>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43ECC757" w14:textId="06BB2F13" w:rsidR="00E65635" w:rsidRPr="0050054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66CD485C" wp14:editId="4B408F02">
                        <wp:simplePos x="0" y="0"/>
                        <wp:positionH relativeFrom="page">
                          <wp:posOffset>4547235</wp:posOffset>
                        </wp:positionH>
                        <wp:positionV relativeFrom="page">
                          <wp:posOffset>0</wp:posOffset>
                        </wp:positionV>
                        <wp:extent cx="302006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1101E6A7" w14:textId="77777777" w:rsidR="009C4ECC" w:rsidRDefault="009C4ECC"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6DDC5788" w14:textId="77777777" w:rsidR="009C4ECC" w:rsidRPr="00DC2CC1" w:rsidRDefault="009C4ECC" w:rsidP="00E65635">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403971C3" w14:textId="77777777" w:rsidR="009C4ECC" w:rsidRDefault="009C4ECC" w:rsidP="00E65635">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6CD485C" id="Группа 32" o:spid="_x0000_s1026" style="position:absolute;margin-left:358.05pt;margin-top:0;width:237.8pt;height:841.9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1101E6A7" w14:textId="77777777" w:rsidR="009C4ECC" w:rsidRDefault="009C4ECC"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6DDC5788" w14:textId="77777777" w:rsidR="009C4ECC" w:rsidRPr="00DC2CC1" w:rsidRDefault="009C4ECC" w:rsidP="00E65635">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403971C3" w14:textId="77777777" w:rsidR="009C4ECC" w:rsidRDefault="009C4ECC" w:rsidP="00E65635">
                                <w:pPr>
                                  <w:pStyle w:val="af3"/>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6C5DD646" wp14:editId="66F22800">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DA83928" w14:textId="0FDBED78" w:rsidR="00E65635" w:rsidRPr="000561AB" w:rsidRDefault="00304E92"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72F5697B" wp14:editId="65E1508C">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7B26966" w14:textId="77777777" w:rsidR="009C4ECC" w:rsidRPr="00D65E1A" w:rsidRDefault="009C4ECC" w:rsidP="00D65E1A">
                                    <w:pPr>
                                      <w:pStyle w:val="af3"/>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1282692A" w14:textId="70C41684" w:rsidR="009C4ECC" w:rsidRPr="00D65E1A" w:rsidRDefault="009C4ECC" w:rsidP="004B779C">
                                    <w:pPr>
                                      <w:pStyle w:val="af3"/>
                                      <w:shd w:val="clear" w:color="auto" w:fill="C4BC96" w:themeFill="background2" w:themeFillShade="BF"/>
                                      <w:ind w:left="142" w:right="209"/>
                                      <w:jc w:val="center"/>
                                      <w:rPr>
                                        <w:rFonts w:ascii="Myriad Pro" w:hAnsi="Myriad Pro" w:cs="Times New Roman"/>
                                        <w:b/>
                                        <w:sz w:val="36"/>
                                        <w:szCs w:val="36"/>
                                        <w:shd w:val="clear" w:color="auto" w:fill="C4BC96" w:themeFill="background2" w:themeFillShade="BF"/>
                                      </w:rPr>
                                    </w:pPr>
                                    <w:r w:rsidRPr="00583E9C">
                                      <w:rPr>
                                        <w:rFonts w:ascii="Myriad Pro" w:hAnsi="Myriad Pro" w:cs="Times New Roman"/>
                                        <w:b/>
                                        <w:sz w:val="36"/>
                                        <w:szCs w:val="36"/>
                                        <w:shd w:val="clear" w:color="auto" w:fill="C4BC96" w:themeFill="background2" w:themeFillShade="BF"/>
                                      </w:rPr>
                                      <w:t>по результатам подготовки рекомендаций и предложений по решению проблем, выявленных в результате экспертизы тарифно</w:t>
                                    </w:r>
                                    <w:bookmarkStart w:id="1" w:name="_GoBack"/>
                                    <w:bookmarkEnd w:id="1"/>
                                    <w:r w:rsidRPr="00583E9C">
                                      <w:rPr>
                                        <w:rFonts w:ascii="Myriad Pro" w:hAnsi="Myriad Pro" w:cs="Times New Roman"/>
                                        <w:b/>
                                        <w:sz w:val="36"/>
                                        <w:szCs w:val="36"/>
                                        <w:shd w:val="clear" w:color="auto" w:fill="C4BC96" w:themeFill="background2" w:themeFillShade="BF"/>
                                      </w:rPr>
                                      <w:t xml:space="preserve">-балансовых решений, принятых регулирующими органами на 2019 год </w:t>
                                    </w:r>
                                    <w:r w:rsidRPr="00D65E1A">
                                      <w:rPr>
                                        <w:rFonts w:ascii="Myriad Pro" w:hAnsi="Myriad Pro" w:cs="Times New Roman"/>
                                        <w:b/>
                                        <w:sz w:val="36"/>
                                        <w:szCs w:val="36"/>
                                        <w:shd w:val="clear" w:color="auto" w:fill="C4BC96" w:themeFill="background2" w:themeFillShade="BF"/>
                                      </w:rPr>
                                      <w:t>в отношении</w:t>
                                    </w:r>
                                    <w:r w:rsidRPr="00D65E1A">
                                      <w:rPr>
                                        <w:rFonts w:ascii="Myriad Pro" w:hAnsi="Myriad Pro" w:cs="Times New Roman"/>
                                        <w:b/>
                                        <w:sz w:val="36"/>
                                        <w:szCs w:val="36"/>
                                        <w:shd w:val="clear" w:color="auto" w:fill="C4BC96" w:themeFill="background2" w:themeFillShade="BF"/>
                                      </w:rPr>
                                      <w:br/>
                                      <w:t>ПАО «ТРК»</w:t>
                                    </w:r>
                                  </w:p>
                                  <w:p w14:paraId="30093485" w14:textId="4E53D5B0" w:rsidR="009C4ECC" w:rsidRPr="00D65E1A" w:rsidRDefault="009C4ECC" w:rsidP="00D65E1A">
                                    <w:pPr>
                                      <w:pStyle w:val="af3"/>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sidR="006416C6">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6C3097FF" w14:textId="77777777" w:rsidR="009C4ECC" w:rsidRPr="00D65E1A" w:rsidRDefault="009C4ECC" w:rsidP="00D65E1A">
                                    <w:pPr>
                                      <w:pStyle w:val="af3"/>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18.70.189.20 от 27.01.2020 года</w:t>
                                    </w:r>
                                  </w:p>
                                  <w:p w14:paraId="1F440EFE" w14:textId="77777777" w:rsidR="009C4ECC" w:rsidRPr="00963C82" w:rsidRDefault="009C4ECC" w:rsidP="00D65E1A">
                                    <w:pPr>
                                      <w:pStyle w:val="af3"/>
                                      <w:shd w:val="clear" w:color="auto" w:fill="C4BC96" w:themeFill="background2" w:themeFillShade="BF"/>
                                      <w:jc w:val="center"/>
                                      <w:rPr>
                                        <w:sz w:val="36"/>
                                        <w:szCs w:val="36"/>
                                      </w:rPr>
                                    </w:pPr>
                                    <w:r w:rsidRPr="00D65E1A">
                                      <w:rPr>
                                        <w:rFonts w:ascii="Myriad Pro" w:hAnsi="Myriad Pro" w:cs="Times New Roman"/>
                                        <w:b/>
                                        <w:sz w:val="36"/>
                                        <w:szCs w:val="36"/>
                                        <w:shd w:val="clear" w:color="auto" w:fill="C4BC96" w:themeFill="background2" w:themeFillShade="BF"/>
                                      </w:rPr>
                                      <w:t>Этап № 1.2.1.</w:t>
                                    </w:r>
                                  </w:p>
                                  <w:p w14:paraId="341D352C" w14:textId="737F5A26" w:rsidR="009C4ECC" w:rsidRPr="00983CF3" w:rsidRDefault="009C4ECC" w:rsidP="00E65635">
                                    <w:pPr>
                                      <w:pStyle w:val="af3"/>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F5697B"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77B26966" w14:textId="77777777" w:rsidR="009C4ECC" w:rsidRPr="00D65E1A" w:rsidRDefault="009C4ECC" w:rsidP="00D65E1A">
                              <w:pPr>
                                <w:pStyle w:val="af3"/>
                                <w:shd w:val="clear" w:color="auto" w:fill="C4BC96" w:themeFill="background2" w:themeFillShade="BF"/>
                                <w:jc w:val="center"/>
                                <w:rPr>
                                  <w:rFonts w:ascii="Myriad Pro" w:hAnsi="Myriad Pro" w:cs="Times New Roman"/>
                                  <w:b/>
                                  <w:sz w:val="48"/>
                                  <w:szCs w:val="48"/>
                                  <w:shd w:val="clear" w:color="auto" w:fill="C4BC96" w:themeFill="background2" w:themeFillShade="BF"/>
                                </w:rPr>
                              </w:pPr>
                              <w:r w:rsidRPr="00D65E1A">
                                <w:rPr>
                                  <w:rFonts w:ascii="Myriad Pro" w:hAnsi="Myriad Pro" w:cs="Times New Roman"/>
                                  <w:b/>
                                  <w:sz w:val="48"/>
                                  <w:szCs w:val="48"/>
                                  <w:shd w:val="clear" w:color="auto" w:fill="C4BC96" w:themeFill="background2" w:themeFillShade="BF"/>
                                </w:rPr>
                                <w:t>Отчет</w:t>
                              </w:r>
                            </w:p>
                            <w:p w14:paraId="1282692A" w14:textId="70C41684" w:rsidR="009C4ECC" w:rsidRPr="00D65E1A" w:rsidRDefault="009C4ECC" w:rsidP="004B779C">
                              <w:pPr>
                                <w:pStyle w:val="af3"/>
                                <w:shd w:val="clear" w:color="auto" w:fill="C4BC96" w:themeFill="background2" w:themeFillShade="BF"/>
                                <w:ind w:left="142" w:right="209"/>
                                <w:jc w:val="center"/>
                                <w:rPr>
                                  <w:rFonts w:ascii="Myriad Pro" w:hAnsi="Myriad Pro" w:cs="Times New Roman"/>
                                  <w:b/>
                                  <w:sz w:val="36"/>
                                  <w:szCs w:val="36"/>
                                  <w:shd w:val="clear" w:color="auto" w:fill="C4BC96" w:themeFill="background2" w:themeFillShade="BF"/>
                                </w:rPr>
                              </w:pPr>
                              <w:r w:rsidRPr="00583E9C">
                                <w:rPr>
                                  <w:rFonts w:ascii="Myriad Pro" w:hAnsi="Myriad Pro" w:cs="Times New Roman"/>
                                  <w:b/>
                                  <w:sz w:val="36"/>
                                  <w:szCs w:val="36"/>
                                  <w:shd w:val="clear" w:color="auto" w:fill="C4BC96" w:themeFill="background2" w:themeFillShade="BF"/>
                                </w:rPr>
                                <w:t>по результатам подготовки рекомендаций и предложений по решению проблем, выявленных в результате экспертизы тарифно</w:t>
                              </w:r>
                              <w:bookmarkStart w:id="2" w:name="_GoBack"/>
                              <w:bookmarkEnd w:id="2"/>
                              <w:r w:rsidRPr="00583E9C">
                                <w:rPr>
                                  <w:rFonts w:ascii="Myriad Pro" w:hAnsi="Myriad Pro" w:cs="Times New Roman"/>
                                  <w:b/>
                                  <w:sz w:val="36"/>
                                  <w:szCs w:val="36"/>
                                  <w:shd w:val="clear" w:color="auto" w:fill="C4BC96" w:themeFill="background2" w:themeFillShade="BF"/>
                                </w:rPr>
                                <w:t xml:space="preserve">-балансовых решений, принятых регулирующими органами на 2019 год </w:t>
                              </w:r>
                              <w:r w:rsidRPr="00D65E1A">
                                <w:rPr>
                                  <w:rFonts w:ascii="Myriad Pro" w:hAnsi="Myriad Pro" w:cs="Times New Roman"/>
                                  <w:b/>
                                  <w:sz w:val="36"/>
                                  <w:szCs w:val="36"/>
                                  <w:shd w:val="clear" w:color="auto" w:fill="C4BC96" w:themeFill="background2" w:themeFillShade="BF"/>
                                </w:rPr>
                                <w:t>в отношении</w:t>
                              </w:r>
                              <w:r w:rsidRPr="00D65E1A">
                                <w:rPr>
                                  <w:rFonts w:ascii="Myriad Pro" w:hAnsi="Myriad Pro" w:cs="Times New Roman"/>
                                  <w:b/>
                                  <w:sz w:val="36"/>
                                  <w:szCs w:val="36"/>
                                  <w:shd w:val="clear" w:color="auto" w:fill="C4BC96" w:themeFill="background2" w:themeFillShade="BF"/>
                                </w:rPr>
                                <w:br/>
                                <w:t>ПАО «ТРК»</w:t>
                              </w:r>
                            </w:p>
                            <w:p w14:paraId="30093485" w14:textId="4E53D5B0" w:rsidR="009C4ECC" w:rsidRPr="00D65E1A" w:rsidRDefault="009C4ECC" w:rsidP="00D65E1A">
                              <w:pPr>
                                <w:pStyle w:val="af3"/>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D65E1A">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D65E1A">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65E1A">
                                <w:rPr>
                                  <w:rFonts w:ascii="Myriad Pro" w:hAnsi="Myriad Pro" w:cs="Times New Roman"/>
                                  <w:b/>
                                  <w:sz w:val="28"/>
                                  <w:szCs w:val="28"/>
                                  <w:shd w:val="clear" w:color="auto" w:fill="C4BC96" w:themeFill="background2" w:themeFillShade="BF"/>
                                </w:rPr>
                                <w:t>за период 2017-2019</w:t>
                              </w:r>
                              <w:r w:rsidR="006416C6">
                                <w:rPr>
                                  <w:rFonts w:ascii="Myriad Pro" w:hAnsi="Myriad Pro" w:cs="Times New Roman"/>
                                  <w:b/>
                                  <w:sz w:val="28"/>
                                  <w:szCs w:val="28"/>
                                  <w:shd w:val="clear" w:color="auto" w:fill="C4BC96" w:themeFill="background2" w:themeFillShade="BF"/>
                                </w:rPr>
                                <w:t xml:space="preserve"> </w:t>
                              </w:r>
                              <w:r w:rsidRPr="00D65E1A">
                                <w:rPr>
                                  <w:rFonts w:ascii="Myriad Pro" w:hAnsi="Myriad Pro" w:cs="Times New Roman"/>
                                  <w:b/>
                                  <w:sz w:val="28"/>
                                  <w:szCs w:val="28"/>
                                  <w:shd w:val="clear" w:color="auto" w:fill="C4BC96" w:themeFill="background2" w:themeFillShade="BF"/>
                                </w:rPr>
                                <w:t>гг.,</w:t>
                              </w:r>
                            </w:p>
                            <w:p w14:paraId="6C3097FF" w14:textId="77777777" w:rsidR="009C4ECC" w:rsidRPr="00D65E1A" w:rsidRDefault="009C4ECC" w:rsidP="00D65E1A">
                              <w:pPr>
                                <w:pStyle w:val="af3"/>
                                <w:shd w:val="clear" w:color="auto" w:fill="C4BC96" w:themeFill="background2" w:themeFillShade="BF"/>
                                <w:jc w:val="center"/>
                                <w:rPr>
                                  <w:rFonts w:ascii="Myriad Pro" w:hAnsi="Myriad Pro" w:cs="Times New Roman"/>
                                  <w:b/>
                                  <w:sz w:val="28"/>
                                  <w:szCs w:val="28"/>
                                  <w:shd w:val="clear" w:color="auto" w:fill="C4BC96" w:themeFill="background2" w:themeFillShade="BF"/>
                                </w:rPr>
                              </w:pPr>
                              <w:r w:rsidRPr="00D65E1A">
                                <w:rPr>
                                  <w:rFonts w:ascii="Myriad Pro" w:hAnsi="Myriad Pro" w:cs="Times New Roman"/>
                                  <w:b/>
                                  <w:sz w:val="28"/>
                                  <w:szCs w:val="28"/>
                                  <w:shd w:val="clear" w:color="auto" w:fill="C4BC96" w:themeFill="background2" w:themeFillShade="BF"/>
                                </w:rPr>
                                <w:t>№ 18.70.189.20 от 27.01.2020 года</w:t>
                              </w:r>
                            </w:p>
                            <w:p w14:paraId="1F440EFE" w14:textId="77777777" w:rsidR="009C4ECC" w:rsidRPr="00963C82" w:rsidRDefault="009C4ECC" w:rsidP="00D65E1A">
                              <w:pPr>
                                <w:pStyle w:val="af3"/>
                                <w:shd w:val="clear" w:color="auto" w:fill="C4BC96" w:themeFill="background2" w:themeFillShade="BF"/>
                                <w:jc w:val="center"/>
                                <w:rPr>
                                  <w:sz w:val="36"/>
                                  <w:szCs w:val="36"/>
                                </w:rPr>
                              </w:pPr>
                              <w:r w:rsidRPr="00D65E1A">
                                <w:rPr>
                                  <w:rFonts w:ascii="Myriad Pro" w:hAnsi="Myriad Pro" w:cs="Times New Roman"/>
                                  <w:b/>
                                  <w:sz w:val="36"/>
                                  <w:szCs w:val="36"/>
                                  <w:shd w:val="clear" w:color="auto" w:fill="C4BC96" w:themeFill="background2" w:themeFillShade="BF"/>
                                </w:rPr>
                                <w:t>Этап № 1.2.1.</w:t>
                              </w:r>
                            </w:p>
                            <w:p w14:paraId="341D352C" w14:textId="737F5A26" w:rsidR="009C4ECC" w:rsidRPr="00983CF3" w:rsidRDefault="009C4ECC" w:rsidP="00E65635">
                              <w:pPr>
                                <w:pStyle w:val="af3"/>
                                <w:shd w:val="clear" w:color="auto" w:fill="C4BC96" w:themeFill="background2" w:themeFillShade="BF"/>
                                <w:jc w:val="center"/>
                                <w:rPr>
                                  <w:rFonts w:ascii="Myriad Pro" w:hAnsi="Myriad Pro" w:cs="Times New Roman"/>
                                  <w:b/>
                                  <w:sz w:val="36"/>
                                  <w:szCs w:val="36"/>
                                  <w:shd w:val="clear" w:color="auto" w:fill="C4BC96" w:themeFill="background2" w:themeFillShade="BF"/>
                                  <w:lang w:val="en-US"/>
                                </w:rPr>
                              </w:pPr>
                            </w:p>
                          </w:txbxContent>
                        </v:textbox>
                        <w10:wrap anchorx="page" anchory="page"/>
                      </v:rect>
                    </w:pict>
                  </mc:Fallback>
                </mc:AlternateContent>
              </w:r>
            </w:p>
          </w:sdtContent>
        </w:sdt>
        <w:p w14:paraId="69A5AA97" w14:textId="77777777" w:rsidR="00E65635" w:rsidRDefault="00E65635" w:rsidP="00E65635">
          <w:pPr>
            <w:spacing w:after="160" w:line="259" w:lineRule="auto"/>
            <w:rPr>
              <w:rFonts w:ascii="Myriad Pro" w:hAnsi="Myriad Pro"/>
              <w:sz w:val="26"/>
              <w:szCs w:val="26"/>
            </w:rPr>
          </w:pPr>
          <w:r>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
          <w:bCs/>
          <w:sz w:val="22"/>
          <w:szCs w:val="22"/>
          <w:lang w:eastAsia="ru-RU"/>
        </w:rPr>
      </w:sdtEndPr>
      <w:sdtContent>
        <w:p w14:paraId="138E54D3" w14:textId="77777777" w:rsidR="00E65635" w:rsidRPr="005C3831" w:rsidRDefault="00E65635" w:rsidP="00FF4758">
          <w:pPr>
            <w:pStyle w:val="ae"/>
            <w:rPr>
              <w:rFonts w:ascii="Myriad Pro" w:hAnsi="Myriad Pro"/>
              <w:b/>
              <w:bCs/>
              <w:iCs/>
              <w:color w:val="4F6228" w:themeColor="accent3" w:themeShade="80"/>
              <w:sz w:val="24"/>
              <w:szCs w:val="24"/>
            </w:rPr>
          </w:pPr>
          <w:r w:rsidRPr="005C3831">
            <w:rPr>
              <w:rFonts w:ascii="Myriad Pro" w:hAnsi="Myriad Pro"/>
              <w:b/>
              <w:bCs/>
              <w:iCs/>
              <w:color w:val="4F6228" w:themeColor="accent3" w:themeShade="80"/>
              <w:sz w:val="24"/>
              <w:szCs w:val="24"/>
            </w:rPr>
            <w:t>Оглавление</w:t>
          </w:r>
        </w:p>
        <w:p w14:paraId="5658E0B1" w14:textId="77777777" w:rsidR="00C745DE" w:rsidRPr="005E3C3F" w:rsidRDefault="00C745DE" w:rsidP="00C745DE">
          <w:pPr>
            <w:rPr>
              <w:rFonts w:ascii="Myriad Pro" w:hAnsi="Myriad Pro"/>
            </w:rPr>
          </w:pPr>
        </w:p>
        <w:p w14:paraId="0B497790" w14:textId="1ADAF585" w:rsidR="00741FC2" w:rsidRPr="00FF4758" w:rsidRDefault="003960FB" w:rsidP="00FF4758">
          <w:pPr>
            <w:pStyle w:val="32"/>
            <w:tabs>
              <w:tab w:val="left" w:pos="880"/>
              <w:tab w:val="right" w:leader="dot" w:pos="9345"/>
            </w:tabs>
            <w:jc w:val="both"/>
            <w:rPr>
              <w:rFonts w:ascii="Myriad Pro" w:eastAsiaTheme="minorEastAsia" w:hAnsi="Myriad Pro" w:cstheme="minorBidi"/>
              <w:b/>
              <w:bCs/>
              <w:noProof/>
              <w:sz w:val="22"/>
              <w:szCs w:val="22"/>
            </w:rPr>
          </w:pPr>
          <w:r w:rsidRPr="00FF4758">
            <w:rPr>
              <w:rFonts w:ascii="Myriad Pro" w:hAnsi="Myriad Pro"/>
              <w:b/>
              <w:bCs/>
              <w:i/>
              <w:color w:val="4F6228" w:themeColor="accent3" w:themeShade="80"/>
              <w:sz w:val="22"/>
              <w:szCs w:val="22"/>
            </w:rPr>
            <w:fldChar w:fldCharType="begin"/>
          </w:r>
          <w:r w:rsidR="00E65635" w:rsidRPr="00FF4758">
            <w:rPr>
              <w:rFonts w:ascii="Myriad Pro" w:hAnsi="Myriad Pro"/>
              <w:b/>
              <w:bCs/>
              <w:i/>
              <w:color w:val="4F6228" w:themeColor="accent3" w:themeShade="80"/>
              <w:sz w:val="22"/>
              <w:szCs w:val="22"/>
            </w:rPr>
            <w:instrText xml:space="preserve"> TOC \o "1-3" \h \z \u </w:instrText>
          </w:r>
          <w:r w:rsidRPr="00FF4758">
            <w:rPr>
              <w:rFonts w:ascii="Myriad Pro" w:hAnsi="Myriad Pro"/>
              <w:b/>
              <w:bCs/>
              <w:i/>
              <w:color w:val="4F6228" w:themeColor="accent3" w:themeShade="80"/>
              <w:sz w:val="22"/>
              <w:szCs w:val="22"/>
            </w:rPr>
            <w:fldChar w:fldCharType="separate"/>
          </w:r>
          <w:hyperlink w:anchor="_Toc63369959" w:history="1">
            <w:r w:rsidR="00741FC2" w:rsidRPr="00FF4758">
              <w:rPr>
                <w:rStyle w:val="ac"/>
                <w:rFonts w:ascii="Myriad Pro" w:hAnsi="Myriad Pro"/>
                <w:b/>
                <w:bCs/>
                <w:noProof/>
                <w:sz w:val="22"/>
                <w:szCs w:val="22"/>
              </w:rPr>
              <w:t>1.</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Вводная часть</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_Toc63369959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sidR="001856C2">
              <w:rPr>
                <w:rFonts w:ascii="Myriad Pro" w:hAnsi="Myriad Pro"/>
                <w:b/>
                <w:bCs/>
                <w:noProof/>
                <w:webHidden/>
                <w:sz w:val="22"/>
                <w:szCs w:val="22"/>
              </w:rPr>
              <w:t>4</w:t>
            </w:r>
            <w:r w:rsidR="00741FC2" w:rsidRPr="00FF4758">
              <w:rPr>
                <w:rFonts w:ascii="Myriad Pro" w:hAnsi="Myriad Pro"/>
                <w:b/>
                <w:bCs/>
                <w:noProof/>
                <w:webHidden/>
                <w:sz w:val="22"/>
                <w:szCs w:val="22"/>
              </w:rPr>
              <w:fldChar w:fldCharType="end"/>
            </w:r>
          </w:hyperlink>
        </w:p>
        <w:p w14:paraId="1C7C8869" w14:textId="30A2336E" w:rsidR="00741FC2" w:rsidRPr="00FF4758" w:rsidRDefault="001856C2" w:rsidP="00FF4758">
          <w:pPr>
            <w:pStyle w:val="32"/>
            <w:tabs>
              <w:tab w:val="left" w:pos="1100"/>
              <w:tab w:val="right" w:leader="dot" w:pos="9345"/>
            </w:tabs>
            <w:jc w:val="both"/>
            <w:rPr>
              <w:rFonts w:ascii="Myriad Pro" w:eastAsiaTheme="minorEastAsia" w:hAnsi="Myriad Pro" w:cstheme="minorBidi"/>
              <w:b/>
              <w:bCs/>
              <w:noProof/>
              <w:sz w:val="22"/>
              <w:szCs w:val="22"/>
            </w:rPr>
          </w:pPr>
          <w:hyperlink w:anchor="_Toc63369960" w:history="1">
            <w:r w:rsidR="00741FC2" w:rsidRPr="00FF4758">
              <w:rPr>
                <w:rStyle w:val="ac"/>
                <w:rFonts w:ascii="Myriad Pro" w:hAnsi="Myriad Pro"/>
                <w:b/>
                <w:bCs/>
                <w:noProof/>
                <w:sz w:val="22"/>
                <w:szCs w:val="22"/>
              </w:rPr>
              <w:t>1.1.</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Сведения о Заказчике</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_Toc63369960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4</w:t>
            </w:r>
            <w:r w:rsidR="00741FC2" w:rsidRPr="00FF4758">
              <w:rPr>
                <w:rFonts w:ascii="Myriad Pro" w:hAnsi="Myriad Pro"/>
                <w:b/>
                <w:bCs/>
                <w:noProof/>
                <w:webHidden/>
                <w:sz w:val="22"/>
                <w:szCs w:val="22"/>
              </w:rPr>
              <w:fldChar w:fldCharType="end"/>
            </w:r>
          </w:hyperlink>
        </w:p>
        <w:p w14:paraId="7089E75A" w14:textId="4A8C807E" w:rsidR="00741FC2" w:rsidRPr="00FF4758" w:rsidRDefault="001856C2" w:rsidP="00FF4758">
          <w:pPr>
            <w:pStyle w:val="32"/>
            <w:tabs>
              <w:tab w:val="left" w:pos="1100"/>
              <w:tab w:val="right" w:leader="dot" w:pos="9345"/>
            </w:tabs>
            <w:jc w:val="both"/>
            <w:rPr>
              <w:rFonts w:ascii="Myriad Pro" w:eastAsiaTheme="minorEastAsia" w:hAnsi="Myriad Pro" w:cstheme="minorBidi"/>
              <w:b/>
              <w:bCs/>
              <w:noProof/>
              <w:sz w:val="22"/>
              <w:szCs w:val="22"/>
            </w:rPr>
          </w:pPr>
          <w:hyperlink w:anchor="_Toc63369961" w:history="1">
            <w:r w:rsidR="00741FC2" w:rsidRPr="00FF4758">
              <w:rPr>
                <w:rStyle w:val="ac"/>
                <w:rFonts w:ascii="Myriad Pro" w:hAnsi="Myriad Pro"/>
                <w:b/>
                <w:bCs/>
                <w:noProof/>
                <w:sz w:val="22"/>
                <w:szCs w:val="22"/>
              </w:rPr>
              <w:t>1.2.</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Сведения об Исполнителе</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_Toc63369961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4</w:t>
            </w:r>
            <w:r w:rsidR="00741FC2" w:rsidRPr="00FF4758">
              <w:rPr>
                <w:rFonts w:ascii="Myriad Pro" w:hAnsi="Myriad Pro"/>
                <w:b/>
                <w:bCs/>
                <w:noProof/>
                <w:webHidden/>
                <w:sz w:val="22"/>
                <w:szCs w:val="22"/>
              </w:rPr>
              <w:fldChar w:fldCharType="end"/>
            </w:r>
          </w:hyperlink>
        </w:p>
        <w:p w14:paraId="757D6546" w14:textId="6BD6A361" w:rsidR="00741FC2" w:rsidRPr="00FF4758" w:rsidRDefault="001856C2" w:rsidP="00FF4758">
          <w:pPr>
            <w:pStyle w:val="32"/>
            <w:tabs>
              <w:tab w:val="left" w:pos="1100"/>
              <w:tab w:val="right" w:leader="dot" w:pos="9345"/>
            </w:tabs>
            <w:jc w:val="both"/>
            <w:rPr>
              <w:rFonts w:ascii="Myriad Pro" w:eastAsiaTheme="minorEastAsia" w:hAnsi="Myriad Pro" w:cstheme="minorBidi"/>
              <w:b/>
              <w:bCs/>
              <w:noProof/>
              <w:sz w:val="22"/>
              <w:szCs w:val="22"/>
            </w:rPr>
          </w:pPr>
          <w:hyperlink w:anchor="_Toc63369962" w:history="1">
            <w:r w:rsidR="00741FC2" w:rsidRPr="00FF4758">
              <w:rPr>
                <w:rStyle w:val="ac"/>
                <w:rFonts w:ascii="Myriad Pro" w:hAnsi="Myriad Pro"/>
                <w:b/>
                <w:bCs/>
                <w:noProof/>
                <w:sz w:val="22"/>
                <w:szCs w:val="22"/>
              </w:rPr>
              <w:t>1.3.</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Основание для оказания услуг</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_Toc63369962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5</w:t>
            </w:r>
            <w:r w:rsidR="00741FC2" w:rsidRPr="00FF4758">
              <w:rPr>
                <w:rFonts w:ascii="Myriad Pro" w:hAnsi="Myriad Pro"/>
                <w:b/>
                <w:bCs/>
                <w:noProof/>
                <w:webHidden/>
                <w:sz w:val="22"/>
                <w:szCs w:val="22"/>
              </w:rPr>
              <w:fldChar w:fldCharType="end"/>
            </w:r>
          </w:hyperlink>
        </w:p>
        <w:p w14:paraId="66A318C0" w14:textId="492F0259" w:rsidR="00741FC2" w:rsidRPr="00FF4758" w:rsidRDefault="001856C2" w:rsidP="00FF4758">
          <w:pPr>
            <w:pStyle w:val="32"/>
            <w:tabs>
              <w:tab w:val="left" w:pos="1100"/>
              <w:tab w:val="right" w:leader="dot" w:pos="9345"/>
            </w:tabs>
            <w:jc w:val="both"/>
            <w:rPr>
              <w:rFonts w:ascii="Myriad Pro" w:eastAsiaTheme="minorEastAsia" w:hAnsi="Myriad Pro" w:cstheme="minorBidi"/>
              <w:b/>
              <w:bCs/>
              <w:noProof/>
              <w:sz w:val="22"/>
              <w:szCs w:val="22"/>
            </w:rPr>
          </w:pPr>
          <w:hyperlink w:anchor="_Toc63369963" w:history="1">
            <w:r w:rsidR="00741FC2" w:rsidRPr="00FF4758">
              <w:rPr>
                <w:rStyle w:val="ac"/>
                <w:rFonts w:ascii="Myriad Pro" w:hAnsi="Myriad Pro"/>
                <w:b/>
                <w:bCs/>
                <w:noProof/>
                <w:sz w:val="22"/>
                <w:szCs w:val="22"/>
              </w:rPr>
              <w:t>1.4.</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Цель оказания услуг</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_Toc63369963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5</w:t>
            </w:r>
            <w:r w:rsidR="00741FC2" w:rsidRPr="00FF4758">
              <w:rPr>
                <w:rFonts w:ascii="Myriad Pro" w:hAnsi="Myriad Pro"/>
                <w:b/>
                <w:bCs/>
                <w:noProof/>
                <w:webHidden/>
                <w:sz w:val="22"/>
                <w:szCs w:val="22"/>
              </w:rPr>
              <w:fldChar w:fldCharType="end"/>
            </w:r>
          </w:hyperlink>
        </w:p>
        <w:p w14:paraId="19F9745D" w14:textId="01BCED45" w:rsidR="00741FC2" w:rsidRPr="00FF4758" w:rsidRDefault="001856C2" w:rsidP="00FF4758">
          <w:pPr>
            <w:pStyle w:val="32"/>
            <w:tabs>
              <w:tab w:val="left" w:pos="1100"/>
              <w:tab w:val="right" w:leader="dot" w:pos="9345"/>
            </w:tabs>
            <w:jc w:val="both"/>
            <w:rPr>
              <w:rFonts w:ascii="Myriad Pro" w:eastAsiaTheme="minorEastAsia" w:hAnsi="Myriad Pro" w:cstheme="minorBidi"/>
              <w:b/>
              <w:bCs/>
              <w:noProof/>
              <w:sz w:val="22"/>
              <w:szCs w:val="22"/>
            </w:rPr>
          </w:pPr>
          <w:hyperlink w:anchor="_Toc63369964" w:history="1">
            <w:r w:rsidR="00741FC2" w:rsidRPr="00FF4758">
              <w:rPr>
                <w:rStyle w:val="ac"/>
                <w:rFonts w:ascii="Myriad Pro" w:hAnsi="Myriad Pro"/>
                <w:b/>
                <w:bCs/>
                <w:noProof/>
                <w:sz w:val="22"/>
                <w:szCs w:val="22"/>
              </w:rPr>
              <w:t>1.3.</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Нормативно-правовая база</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_Toc63369964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7</w:t>
            </w:r>
            <w:r w:rsidR="00741FC2" w:rsidRPr="00FF4758">
              <w:rPr>
                <w:rFonts w:ascii="Myriad Pro" w:hAnsi="Myriad Pro"/>
                <w:b/>
                <w:bCs/>
                <w:noProof/>
                <w:webHidden/>
                <w:sz w:val="22"/>
                <w:szCs w:val="22"/>
              </w:rPr>
              <w:fldChar w:fldCharType="end"/>
            </w:r>
          </w:hyperlink>
        </w:p>
        <w:p w14:paraId="11F1DBDF" w14:textId="07D2CE1E" w:rsidR="00741FC2" w:rsidRPr="00FF4758" w:rsidRDefault="001856C2" w:rsidP="00FF4758">
          <w:pPr>
            <w:pStyle w:val="32"/>
            <w:tabs>
              <w:tab w:val="left" w:pos="880"/>
              <w:tab w:val="right" w:leader="dot" w:pos="9345"/>
            </w:tabs>
            <w:jc w:val="both"/>
            <w:rPr>
              <w:rFonts w:ascii="Myriad Pro" w:eastAsiaTheme="minorEastAsia" w:hAnsi="Myriad Pro" w:cstheme="minorBidi"/>
              <w:b/>
              <w:bCs/>
              <w:noProof/>
              <w:sz w:val="22"/>
              <w:szCs w:val="22"/>
            </w:rPr>
          </w:pPr>
          <w:hyperlink w:anchor="_Toc63369965" w:history="1">
            <w:r w:rsidR="00741FC2" w:rsidRPr="00FF4758">
              <w:rPr>
                <w:rStyle w:val="ac"/>
                <w:rFonts w:ascii="Myriad Pro" w:hAnsi="Myriad Pro"/>
                <w:b/>
                <w:bCs/>
                <w:noProof/>
                <w:sz w:val="22"/>
                <w:szCs w:val="22"/>
              </w:rPr>
              <w:t>2.</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Фрагментарные рекомендации и предложения к формированию пакета обосновывающих документов, предоставляемых ПАО «ТРК» в регулирующие органы в рамках рассмотрения дел об установлении тарифов по результатам экспертизы тарифно-балансовых решений на 2019 год</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_Toc63369965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10</w:t>
            </w:r>
            <w:r w:rsidR="00741FC2" w:rsidRPr="00FF4758">
              <w:rPr>
                <w:rFonts w:ascii="Myriad Pro" w:hAnsi="Myriad Pro"/>
                <w:b/>
                <w:bCs/>
                <w:noProof/>
                <w:webHidden/>
                <w:sz w:val="22"/>
                <w:szCs w:val="22"/>
              </w:rPr>
              <w:fldChar w:fldCharType="end"/>
            </w:r>
          </w:hyperlink>
        </w:p>
        <w:p w14:paraId="068CA373" w14:textId="746BF30C" w:rsidR="00741FC2" w:rsidRPr="00FF4758" w:rsidRDefault="001856C2" w:rsidP="00FF4758">
          <w:pPr>
            <w:pStyle w:val="32"/>
            <w:tabs>
              <w:tab w:val="left" w:pos="880"/>
              <w:tab w:val="right" w:leader="dot" w:pos="9345"/>
            </w:tabs>
            <w:jc w:val="both"/>
            <w:rPr>
              <w:rFonts w:ascii="Myriad Pro" w:eastAsiaTheme="minorEastAsia" w:hAnsi="Myriad Pro" w:cstheme="minorBidi"/>
              <w:b/>
              <w:bCs/>
              <w:noProof/>
              <w:sz w:val="22"/>
              <w:szCs w:val="22"/>
            </w:rPr>
          </w:pPr>
          <w:hyperlink w:anchor="_Toc63369966" w:history="1">
            <w:r w:rsidR="00741FC2" w:rsidRPr="00FF4758">
              <w:rPr>
                <w:rStyle w:val="ac"/>
                <w:rFonts w:ascii="Myriad Pro" w:hAnsi="Myriad Pro"/>
                <w:b/>
                <w:bCs/>
                <w:noProof/>
                <w:sz w:val="22"/>
                <w:szCs w:val="22"/>
              </w:rPr>
              <w:t>3.</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ПАО «ТРК» по результатам экспертизы тарифно-балансовых решений на 2019 год</w:t>
            </w:r>
            <w:r w:rsidR="00FF4758">
              <w:rPr>
                <w:rStyle w:val="ac"/>
                <w:rFonts w:ascii="Myriad Pro" w:hAnsi="Myriad Pro"/>
                <w:b/>
                <w:bCs/>
                <w:noProof/>
                <w:sz w:val="22"/>
                <w:szCs w:val="22"/>
              </w:rPr>
              <w:t>…</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_Toc63369966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16</w:t>
            </w:r>
            <w:r w:rsidR="00741FC2" w:rsidRPr="00FF4758">
              <w:rPr>
                <w:rFonts w:ascii="Myriad Pro" w:hAnsi="Myriad Pro"/>
                <w:b/>
                <w:bCs/>
                <w:noProof/>
                <w:webHidden/>
                <w:sz w:val="22"/>
                <w:szCs w:val="22"/>
              </w:rPr>
              <w:fldChar w:fldCharType="end"/>
            </w:r>
          </w:hyperlink>
        </w:p>
        <w:p w14:paraId="5C673769" w14:textId="081BE246" w:rsidR="00741FC2" w:rsidRPr="00FF4758" w:rsidRDefault="001856C2" w:rsidP="00FF4758">
          <w:pPr>
            <w:pStyle w:val="32"/>
            <w:tabs>
              <w:tab w:val="left" w:pos="880"/>
              <w:tab w:val="right" w:leader="dot" w:pos="9345"/>
            </w:tabs>
            <w:jc w:val="both"/>
            <w:rPr>
              <w:rFonts w:ascii="Myriad Pro" w:eastAsiaTheme="minorEastAsia" w:hAnsi="Myriad Pro" w:cstheme="minorBidi"/>
              <w:b/>
              <w:bCs/>
              <w:noProof/>
              <w:sz w:val="22"/>
              <w:szCs w:val="22"/>
            </w:rPr>
          </w:pPr>
          <w:hyperlink w:anchor="_Toc63369967" w:history="1">
            <w:r w:rsidR="00741FC2" w:rsidRPr="00FF4758">
              <w:rPr>
                <w:rStyle w:val="ac"/>
                <w:rFonts w:ascii="Myriad Pro" w:hAnsi="Myriad Pro"/>
                <w:b/>
                <w:bCs/>
                <w:noProof/>
                <w:sz w:val="22"/>
                <w:szCs w:val="22"/>
              </w:rPr>
              <w:t>4.</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Фрагментарные рекомендации и предложения по формированию необходимой валовой выручки, принимаемой регулирующими органами в расчет тарифов ПАО «ТРК» по результатам экспертизы тарифно-балансовых решений на 2019 год</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_Toc63369967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20</w:t>
            </w:r>
            <w:r w:rsidR="00741FC2" w:rsidRPr="00FF4758">
              <w:rPr>
                <w:rFonts w:ascii="Myriad Pro" w:hAnsi="Myriad Pro"/>
                <w:b/>
                <w:bCs/>
                <w:noProof/>
                <w:webHidden/>
                <w:sz w:val="22"/>
                <w:szCs w:val="22"/>
              </w:rPr>
              <w:fldChar w:fldCharType="end"/>
            </w:r>
          </w:hyperlink>
        </w:p>
        <w:p w14:paraId="7EC59FAA" w14:textId="744405EB" w:rsidR="00741FC2" w:rsidRPr="00FF4758" w:rsidRDefault="001856C2" w:rsidP="00FF4758">
          <w:pPr>
            <w:pStyle w:val="32"/>
            <w:tabs>
              <w:tab w:val="right" w:leader="dot" w:pos="9345"/>
            </w:tabs>
            <w:jc w:val="both"/>
            <w:rPr>
              <w:rFonts w:ascii="Myriad Pro" w:eastAsiaTheme="minorEastAsia" w:hAnsi="Myriad Pro" w:cstheme="minorBidi"/>
              <w:b/>
              <w:bCs/>
              <w:noProof/>
              <w:sz w:val="22"/>
              <w:szCs w:val="22"/>
            </w:rPr>
          </w:pPr>
          <w:hyperlink w:anchor="_Toc63369968" w:history="1">
            <w:r w:rsidR="00741FC2" w:rsidRPr="00FF4758">
              <w:rPr>
                <w:rStyle w:val="ac"/>
                <w:rFonts w:ascii="Myriad Pro" w:hAnsi="Myriad Pro"/>
                <w:b/>
                <w:bCs/>
                <w:noProof/>
                <w:sz w:val="22"/>
                <w:szCs w:val="22"/>
              </w:rPr>
              <w:t>Рекомендации в части формирования долгосрочных параметров регулирования</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_Toc63369968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21</w:t>
            </w:r>
            <w:r w:rsidR="00741FC2" w:rsidRPr="00FF4758">
              <w:rPr>
                <w:rFonts w:ascii="Myriad Pro" w:hAnsi="Myriad Pro"/>
                <w:b/>
                <w:bCs/>
                <w:noProof/>
                <w:webHidden/>
                <w:sz w:val="22"/>
                <w:szCs w:val="22"/>
              </w:rPr>
              <w:fldChar w:fldCharType="end"/>
            </w:r>
          </w:hyperlink>
        </w:p>
        <w:p w14:paraId="7E8B4BDE" w14:textId="5D8E1C4E" w:rsidR="00741FC2" w:rsidRPr="00FF4758" w:rsidRDefault="001856C2" w:rsidP="00FF4758">
          <w:pPr>
            <w:pStyle w:val="32"/>
            <w:tabs>
              <w:tab w:val="left" w:pos="1100"/>
              <w:tab w:val="right" w:leader="dot" w:pos="9345"/>
            </w:tabs>
            <w:jc w:val="both"/>
            <w:rPr>
              <w:rFonts w:ascii="Myriad Pro" w:eastAsiaTheme="minorEastAsia" w:hAnsi="Myriad Pro" w:cstheme="minorBidi"/>
              <w:b/>
              <w:bCs/>
              <w:noProof/>
              <w:sz w:val="22"/>
              <w:szCs w:val="22"/>
            </w:rPr>
          </w:pPr>
          <w:hyperlink w:anchor="_Toc63369969" w:history="1">
            <w:r w:rsidR="00741FC2" w:rsidRPr="00FF4758">
              <w:rPr>
                <w:rStyle w:val="ac"/>
                <w:rFonts w:ascii="Myriad Pro" w:hAnsi="Myriad Pro"/>
                <w:b/>
                <w:bCs/>
                <w:noProof/>
                <w:sz w:val="22"/>
                <w:szCs w:val="22"/>
              </w:rPr>
              <w:t>4.2.</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Рекомендации в части формирования уровня неподконтрольных расходов</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_Toc63369969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24</w:t>
            </w:r>
            <w:r w:rsidR="00741FC2" w:rsidRPr="00FF4758">
              <w:rPr>
                <w:rFonts w:ascii="Myriad Pro" w:hAnsi="Myriad Pro"/>
                <w:b/>
                <w:bCs/>
                <w:noProof/>
                <w:webHidden/>
                <w:sz w:val="22"/>
                <w:szCs w:val="22"/>
              </w:rPr>
              <w:fldChar w:fldCharType="end"/>
            </w:r>
          </w:hyperlink>
        </w:p>
        <w:p w14:paraId="40EA8174" w14:textId="5EECBDA6" w:rsidR="00741FC2" w:rsidRPr="00FF4758" w:rsidRDefault="001856C2" w:rsidP="00FF4758">
          <w:pPr>
            <w:pStyle w:val="32"/>
            <w:tabs>
              <w:tab w:val="left" w:pos="1100"/>
              <w:tab w:val="right" w:leader="dot" w:pos="9345"/>
            </w:tabs>
            <w:jc w:val="both"/>
            <w:rPr>
              <w:rFonts w:ascii="Myriad Pro" w:eastAsiaTheme="minorEastAsia" w:hAnsi="Myriad Pro" w:cstheme="minorBidi"/>
              <w:b/>
              <w:bCs/>
              <w:noProof/>
              <w:sz w:val="22"/>
              <w:szCs w:val="22"/>
            </w:rPr>
          </w:pPr>
          <w:hyperlink w:anchor="_Toc63369970" w:history="1">
            <w:r w:rsidR="00741FC2" w:rsidRPr="00FF4758">
              <w:rPr>
                <w:rStyle w:val="ac"/>
                <w:rFonts w:ascii="Myriad Pro" w:hAnsi="Myriad Pro"/>
                <w:b/>
                <w:bCs/>
                <w:noProof/>
                <w:sz w:val="22"/>
                <w:szCs w:val="22"/>
              </w:rPr>
              <w:t>4.3.</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Рекомендации в части расходов на компенсацию потерь</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_Toc63369970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30</w:t>
            </w:r>
            <w:r w:rsidR="00741FC2" w:rsidRPr="00FF4758">
              <w:rPr>
                <w:rFonts w:ascii="Myriad Pro" w:hAnsi="Myriad Pro"/>
                <w:b/>
                <w:bCs/>
                <w:noProof/>
                <w:webHidden/>
                <w:sz w:val="22"/>
                <w:szCs w:val="22"/>
              </w:rPr>
              <w:fldChar w:fldCharType="end"/>
            </w:r>
          </w:hyperlink>
        </w:p>
        <w:p w14:paraId="7F751814" w14:textId="68781E50" w:rsidR="00741FC2" w:rsidRPr="00FF4758" w:rsidRDefault="001856C2" w:rsidP="00FF4758">
          <w:pPr>
            <w:pStyle w:val="32"/>
            <w:tabs>
              <w:tab w:val="left" w:pos="1100"/>
              <w:tab w:val="right" w:leader="dot" w:pos="9345"/>
            </w:tabs>
            <w:jc w:val="both"/>
            <w:rPr>
              <w:rFonts w:ascii="Myriad Pro" w:eastAsiaTheme="minorEastAsia" w:hAnsi="Myriad Pro" w:cstheme="minorBidi"/>
              <w:b/>
              <w:bCs/>
              <w:noProof/>
              <w:sz w:val="22"/>
              <w:szCs w:val="22"/>
            </w:rPr>
          </w:pPr>
          <w:hyperlink w:anchor="_Toc63369971" w:history="1">
            <w:r w:rsidR="00741FC2" w:rsidRPr="00FF4758">
              <w:rPr>
                <w:rStyle w:val="ac"/>
                <w:rFonts w:ascii="Myriad Pro" w:hAnsi="Myriad Pro"/>
                <w:b/>
                <w:bCs/>
                <w:noProof/>
                <w:sz w:val="22"/>
                <w:szCs w:val="22"/>
              </w:rPr>
              <w:t>4.4.</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Рекомендации в части расходов на оплату услуг ТСО</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_Toc63369971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33</w:t>
            </w:r>
            <w:r w:rsidR="00741FC2" w:rsidRPr="00FF4758">
              <w:rPr>
                <w:rFonts w:ascii="Myriad Pro" w:hAnsi="Myriad Pro"/>
                <w:b/>
                <w:bCs/>
                <w:noProof/>
                <w:webHidden/>
                <w:sz w:val="22"/>
                <w:szCs w:val="22"/>
              </w:rPr>
              <w:fldChar w:fldCharType="end"/>
            </w:r>
          </w:hyperlink>
        </w:p>
        <w:p w14:paraId="4A29A868" w14:textId="3B2967AD" w:rsidR="00741FC2" w:rsidRPr="00FF4758" w:rsidRDefault="001856C2" w:rsidP="00FF4758">
          <w:pPr>
            <w:pStyle w:val="32"/>
            <w:tabs>
              <w:tab w:val="left" w:pos="1100"/>
              <w:tab w:val="right" w:leader="dot" w:pos="9345"/>
            </w:tabs>
            <w:jc w:val="both"/>
            <w:rPr>
              <w:rFonts w:ascii="Myriad Pro" w:eastAsiaTheme="minorEastAsia" w:hAnsi="Myriad Pro" w:cstheme="minorBidi"/>
              <w:b/>
              <w:bCs/>
              <w:noProof/>
              <w:sz w:val="22"/>
              <w:szCs w:val="22"/>
            </w:rPr>
          </w:pPr>
          <w:hyperlink w:anchor="_Toc63369972" w:history="1">
            <w:r w:rsidR="00741FC2" w:rsidRPr="00FF4758">
              <w:rPr>
                <w:rStyle w:val="ac"/>
                <w:rFonts w:ascii="Myriad Pro" w:hAnsi="Myriad Pro"/>
                <w:b/>
                <w:bCs/>
                <w:noProof/>
                <w:sz w:val="22"/>
                <w:szCs w:val="22"/>
              </w:rPr>
              <w:t>4.5.</w:t>
            </w:r>
            <w:r w:rsidR="00741FC2" w:rsidRPr="00FF4758">
              <w:rPr>
                <w:rFonts w:ascii="Myriad Pro" w:eastAsiaTheme="minorEastAsia" w:hAnsi="Myriad Pro" w:cstheme="minorBidi"/>
                <w:b/>
                <w:bCs/>
                <w:noProof/>
                <w:sz w:val="22"/>
                <w:szCs w:val="22"/>
              </w:rPr>
              <w:tab/>
            </w:r>
            <w:r w:rsidR="00741FC2" w:rsidRPr="00FF4758">
              <w:rPr>
                <w:rStyle w:val="ac"/>
                <w:rFonts w:ascii="Myriad Pro" w:hAnsi="Myriad Pro"/>
                <w:b/>
                <w:bCs/>
                <w:noProof/>
                <w:sz w:val="22"/>
                <w:szCs w:val="22"/>
              </w:rPr>
              <w:t>Рекомендации в части расчета корректировок необходимой валовой выручки</w:t>
            </w:r>
            <w:r w:rsidR="00741FC2" w:rsidRPr="00FF4758">
              <w:rPr>
                <w:rFonts w:ascii="Myriad Pro" w:hAnsi="Myriad Pro"/>
                <w:b/>
                <w:bCs/>
                <w:noProof/>
                <w:webHidden/>
                <w:sz w:val="22"/>
                <w:szCs w:val="22"/>
              </w:rPr>
              <w:tab/>
            </w:r>
            <w:r w:rsidR="00741FC2" w:rsidRPr="00FF4758">
              <w:rPr>
                <w:rFonts w:ascii="Myriad Pro" w:hAnsi="Myriad Pro"/>
                <w:b/>
                <w:bCs/>
                <w:noProof/>
                <w:webHidden/>
                <w:sz w:val="22"/>
                <w:szCs w:val="22"/>
              </w:rPr>
              <w:fldChar w:fldCharType="begin"/>
            </w:r>
            <w:r w:rsidR="00741FC2" w:rsidRPr="00FF4758">
              <w:rPr>
                <w:rFonts w:ascii="Myriad Pro" w:hAnsi="Myriad Pro"/>
                <w:b/>
                <w:bCs/>
                <w:noProof/>
                <w:webHidden/>
                <w:sz w:val="22"/>
                <w:szCs w:val="22"/>
              </w:rPr>
              <w:instrText xml:space="preserve"> PAGEREF _Toc63369972 \h </w:instrText>
            </w:r>
            <w:r w:rsidR="00741FC2" w:rsidRPr="00FF4758">
              <w:rPr>
                <w:rFonts w:ascii="Myriad Pro" w:hAnsi="Myriad Pro"/>
                <w:b/>
                <w:bCs/>
                <w:noProof/>
                <w:webHidden/>
                <w:sz w:val="22"/>
                <w:szCs w:val="22"/>
              </w:rPr>
            </w:r>
            <w:r w:rsidR="00741FC2" w:rsidRPr="00FF4758">
              <w:rPr>
                <w:rFonts w:ascii="Myriad Pro" w:hAnsi="Myriad Pro"/>
                <w:b/>
                <w:bCs/>
                <w:noProof/>
                <w:webHidden/>
                <w:sz w:val="22"/>
                <w:szCs w:val="22"/>
              </w:rPr>
              <w:fldChar w:fldCharType="separate"/>
            </w:r>
            <w:r>
              <w:rPr>
                <w:rFonts w:ascii="Myriad Pro" w:hAnsi="Myriad Pro"/>
                <w:b/>
                <w:bCs/>
                <w:noProof/>
                <w:webHidden/>
                <w:sz w:val="22"/>
                <w:szCs w:val="22"/>
              </w:rPr>
              <w:t>34</w:t>
            </w:r>
            <w:r w:rsidR="00741FC2" w:rsidRPr="00FF4758">
              <w:rPr>
                <w:rFonts w:ascii="Myriad Pro" w:hAnsi="Myriad Pro"/>
                <w:b/>
                <w:bCs/>
                <w:noProof/>
                <w:webHidden/>
                <w:sz w:val="22"/>
                <w:szCs w:val="22"/>
              </w:rPr>
              <w:fldChar w:fldCharType="end"/>
            </w:r>
          </w:hyperlink>
        </w:p>
        <w:p w14:paraId="72D54E9B" w14:textId="3B2E8269" w:rsidR="00E65635" w:rsidRPr="00FF4758" w:rsidRDefault="003960FB" w:rsidP="00FF4758">
          <w:pPr>
            <w:pStyle w:val="32"/>
            <w:tabs>
              <w:tab w:val="left" w:pos="1100"/>
              <w:tab w:val="right" w:leader="dot" w:pos="9338"/>
            </w:tabs>
            <w:jc w:val="both"/>
            <w:rPr>
              <w:rFonts w:ascii="Myriad Pro" w:hAnsi="Myriad Pro"/>
              <w:b/>
              <w:bCs/>
              <w:sz w:val="22"/>
              <w:szCs w:val="22"/>
            </w:rPr>
          </w:pPr>
          <w:r w:rsidRPr="00FF4758">
            <w:rPr>
              <w:rFonts w:ascii="Myriad Pro" w:hAnsi="Myriad Pro"/>
              <w:b/>
              <w:bCs/>
              <w:i/>
              <w:color w:val="4F6228" w:themeColor="accent3" w:themeShade="80"/>
              <w:sz w:val="22"/>
              <w:szCs w:val="22"/>
            </w:rPr>
            <w:fldChar w:fldCharType="end"/>
          </w:r>
        </w:p>
      </w:sdtContent>
    </w:sdt>
    <w:p w14:paraId="7C3575D5"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1EB85FC9" w14:textId="71974BBB" w:rsidR="00D65E1A" w:rsidRPr="00D65E1A" w:rsidRDefault="00D65E1A" w:rsidP="00D65E1A">
      <w:pPr>
        <w:shd w:val="clear" w:color="auto" w:fill="FFFFFF"/>
        <w:spacing w:line="360" w:lineRule="auto"/>
        <w:ind w:firstLine="567"/>
        <w:contextualSpacing/>
        <w:jc w:val="both"/>
        <w:rPr>
          <w:rFonts w:ascii="Myriad Pro" w:hAnsi="Myriad Pro"/>
          <w:sz w:val="26"/>
          <w:szCs w:val="26"/>
        </w:rPr>
      </w:pPr>
      <w:r w:rsidRPr="00D65E1A">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«ТРК»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ПАО «ТРК» (далее – регулируемая организация)при установлении тарифов на услуги по передаче электрической энергии </w:t>
      </w:r>
      <w:r w:rsidR="00C16408">
        <w:rPr>
          <w:rFonts w:ascii="Myriad Pro" w:hAnsi="Myriad Pro"/>
          <w:sz w:val="26"/>
          <w:szCs w:val="26"/>
        </w:rPr>
        <w:t xml:space="preserve">с применением </w:t>
      </w:r>
      <w:r w:rsidRPr="00D65E1A">
        <w:rPr>
          <w:rFonts w:ascii="Myriad Pro" w:hAnsi="Myriad Pro"/>
          <w:sz w:val="26"/>
          <w:szCs w:val="26"/>
        </w:rPr>
        <w:t>метод</w:t>
      </w:r>
      <w:r w:rsidR="00C16408">
        <w:rPr>
          <w:rFonts w:ascii="Myriad Pro" w:hAnsi="Myriad Pro"/>
          <w:sz w:val="26"/>
          <w:szCs w:val="26"/>
        </w:rPr>
        <w:t>а</w:t>
      </w:r>
      <w:r w:rsidRPr="00D65E1A">
        <w:rPr>
          <w:rFonts w:ascii="Myriad Pro" w:hAnsi="Myriad Pro"/>
          <w:sz w:val="26"/>
          <w:szCs w:val="26"/>
        </w:rPr>
        <w:t xml:space="preserve"> долгосрочной индексации необходимой валовой выручки на 2019 год на территории Томской области, экспертизы обосновывающих материалов, представленных ПАО «ТРК» в регулирующий орган – Департамент тарифного регулирования Томской области  в рамках рассмотрения дел об установлении тарифов на услуги по передаче электрической энергии, экспертизы обоснованности решений, принятых Департаментом тарифного регулирования Томской области  при определении необходимой валовой выручки (далее – НВВ) ПАО «ТРК» при установлении тарифов на услуги по передаче электрической энергии.</w:t>
      </w:r>
    </w:p>
    <w:p w14:paraId="223F5499" w14:textId="77777777" w:rsidR="00D65E1A" w:rsidRDefault="00D65E1A" w:rsidP="00D65E1A">
      <w:pPr>
        <w:shd w:val="clear" w:color="auto" w:fill="FFFFFF"/>
        <w:spacing w:line="360" w:lineRule="auto"/>
        <w:ind w:firstLine="567"/>
        <w:jc w:val="both"/>
        <w:rPr>
          <w:rFonts w:ascii="Myriad Pro" w:hAnsi="Myriad Pro"/>
          <w:sz w:val="26"/>
          <w:szCs w:val="26"/>
        </w:rPr>
      </w:pPr>
      <w:r w:rsidRPr="00D65E1A">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Департаментом тарифного регулирования Томской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729D3C5C" w14:textId="77777777" w:rsidR="00D65E1A" w:rsidRPr="00282B4C" w:rsidRDefault="00D65E1A" w:rsidP="00D65E1A">
      <w:pPr>
        <w:shd w:val="clear" w:color="auto" w:fill="FFFFFF"/>
        <w:spacing w:before="100" w:beforeAutospacing="1" w:after="100" w:afterAutospacing="1" w:line="360" w:lineRule="auto"/>
        <w:jc w:val="both"/>
        <w:rPr>
          <w:rFonts w:ascii="Myriad Pro" w:hAnsi="Myriad Pro"/>
          <w:sz w:val="26"/>
          <w:szCs w:val="26"/>
        </w:rPr>
      </w:pPr>
    </w:p>
    <w:p w14:paraId="152179E7" w14:textId="1E1AB799" w:rsidR="00D65E1A" w:rsidRPr="00282B4C" w:rsidRDefault="00D65E1A" w:rsidP="00D65E1A">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000F439C">
        <w:rPr>
          <w:rFonts w:ascii="Myriad Pro" w:hAnsi="Myriad Pro"/>
          <w:sz w:val="26"/>
          <w:szCs w:val="26"/>
        </w:rPr>
        <w:t xml:space="preserve">      </w:t>
      </w:r>
      <w:r w:rsidRPr="00282B4C">
        <w:rPr>
          <w:rFonts w:ascii="Myriad Pro" w:hAnsi="Myriad Pro"/>
          <w:sz w:val="26"/>
          <w:szCs w:val="26"/>
        </w:rPr>
        <w:t>В. Н. Логинов</w:t>
      </w:r>
    </w:p>
    <w:p w14:paraId="404E5CB9" w14:textId="77777777" w:rsidR="00D65E1A" w:rsidRDefault="00D65E1A" w:rsidP="00D65E1A">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1947FBD4" w14:textId="77777777" w:rsidR="00D65E1A" w:rsidRDefault="00D65E1A" w:rsidP="00DD3C86">
      <w:pPr>
        <w:pStyle w:val="3"/>
        <w:numPr>
          <w:ilvl w:val="0"/>
          <w:numId w:val="6"/>
        </w:numPr>
        <w:spacing w:line="360" w:lineRule="auto"/>
        <w:ind w:left="360"/>
        <w:rPr>
          <w:rFonts w:ascii="Myriad Pro" w:hAnsi="Myriad Pro"/>
          <w:b/>
          <w:color w:val="4F6228" w:themeColor="accent3" w:themeShade="80"/>
          <w:sz w:val="28"/>
          <w:szCs w:val="28"/>
        </w:rPr>
      </w:pPr>
      <w:bookmarkStart w:id="3" w:name="_Toc37350633"/>
      <w:bookmarkStart w:id="4" w:name="_Toc63369959"/>
      <w:r w:rsidRPr="006C2AE2">
        <w:rPr>
          <w:rFonts w:ascii="Myriad Pro" w:hAnsi="Myriad Pro"/>
          <w:b/>
          <w:color w:val="4F6228" w:themeColor="accent3" w:themeShade="80"/>
          <w:sz w:val="28"/>
          <w:szCs w:val="28"/>
        </w:rPr>
        <w:lastRenderedPageBreak/>
        <w:t>Вводная часть</w:t>
      </w:r>
      <w:bookmarkEnd w:id="3"/>
      <w:bookmarkEnd w:id="4"/>
    </w:p>
    <w:p w14:paraId="7994A697"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7350634"/>
      <w:bookmarkStart w:id="14" w:name="_Toc63369960"/>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263AEE5F"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6C7DFFF" w14:textId="77777777" w:rsidR="00D65E1A" w:rsidRPr="004E59DD" w:rsidRDefault="00D65E1A" w:rsidP="00530492">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CE91E44" w14:textId="77777777" w:rsidR="00D65E1A" w:rsidRPr="004E59DD" w:rsidRDefault="00D65E1A" w:rsidP="0053049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716427" w14:paraId="082C7070"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DD779EB"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0E6D0A2F" w14:textId="77777777" w:rsidR="00D65E1A" w:rsidRPr="00D65E1A"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 xml:space="preserve">Публичное акционерное общество </w:t>
            </w:r>
            <w:r w:rsidRPr="00D65E1A">
              <w:rPr>
                <w:rFonts w:ascii="Myriad Pro" w:hAnsi="Myriad Pro"/>
                <w:i w:val="0"/>
                <w:sz w:val="26"/>
                <w:szCs w:val="26"/>
              </w:rPr>
              <w:br/>
              <w:t>«Томская распределительная компания»</w:t>
            </w:r>
          </w:p>
        </w:tc>
      </w:tr>
      <w:tr w:rsidR="00D65E1A" w:rsidRPr="00716427" w14:paraId="15E2B158"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BE2377B"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Краткое наименование Заказчика</w:t>
            </w:r>
          </w:p>
        </w:tc>
        <w:tc>
          <w:tcPr>
            <w:tcW w:w="5840" w:type="dxa"/>
          </w:tcPr>
          <w:p w14:paraId="20772567" w14:textId="77777777" w:rsidR="00D65E1A" w:rsidRPr="00D65E1A"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ПАО «ТРК»</w:t>
            </w:r>
          </w:p>
        </w:tc>
      </w:tr>
      <w:tr w:rsidR="00D65E1A" w:rsidRPr="00716427" w14:paraId="790B26C2"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4BA370A"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ОГРН</w:t>
            </w:r>
          </w:p>
        </w:tc>
        <w:tc>
          <w:tcPr>
            <w:tcW w:w="5840" w:type="dxa"/>
          </w:tcPr>
          <w:p w14:paraId="66DE4BB4" w14:textId="77777777" w:rsidR="00D65E1A" w:rsidRPr="00D65E1A"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D65E1A">
              <w:rPr>
                <w:rFonts w:ascii="Myriad Pro" w:hAnsi="Myriad Pro"/>
                <w:i w:val="0"/>
                <w:sz w:val="26"/>
                <w:szCs w:val="26"/>
              </w:rPr>
              <w:t>1057000127931</w:t>
            </w:r>
          </w:p>
        </w:tc>
      </w:tr>
      <w:tr w:rsidR="00D65E1A" w:rsidRPr="00716427" w14:paraId="2BF18650"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BDACFAC"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ИНН/КПП</w:t>
            </w:r>
          </w:p>
        </w:tc>
        <w:tc>
          <w:tcPr>
            <w:tcW w:w="5840" w:type="dxa"/>
          </w:tcPr>
          <w:p w14:paraId="545DC23D" w14:textId="77777777" w:rsidR="00D65E1A" w:rsidRPr="00D65E1A"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7017114672/701701001</w:t>
            </w:r>
          </w:p>
        </w:tc>
      </w:tr>
      <w:tr w:rsidR="00D65E1A" w:rsidRPr="00716427" w14:paraId="35946A54"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6BBA70F8"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Юридический адрес Заказчика</w:t>
            </w:r>
          </w:p>
        </w:tc>
        <w:tc>
          <w:tcPr>
            <w:tcW w:w="5840" w:type="dxa"/>
          </w:tcPr>
          <w:p w14:paraId="6A8CC5FD" w14:textId="77777777" w:rsidR="00D65E1A" w:rsidRPr="00D65E1A"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634 041, г. Томск, пр. Кирова, 36</w:t>
            </w:r>
          </w:p>
        </w:tc>
      </w:tr>
      <w:tr w:rsidR="00D65E1A" w:rsidRPr="00716427" w14:paraId="54631DBF"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19BFF62E"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Место нахождения Заказчика</w:t>
            </w:r>
          </w:p>
        </w:tc>
        <w:tc>
          <w:tcPr>
            <w:tcW w:w="5840" w:type="dxa"/>
          </w:tcPr>
          <w:p w14:paraId="7453F822" w14:textId="77777777" w:rsidR="00D65E1A" w:rsidRPr="00D65E1A"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634 041, г. Томск, пр. Кирова, 36</w:t>
            </w:r>
          </w:p>
        </w:tc>
      </w:tr>
      <w:tr w:rsidR="00D65E1A" w:rsidRPr="00716427" w14:paraId="3C021F7E"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797909B7" w14:textId="77777777" w:rsidR="00D65E1A" w:rsidRPr="00716427" w:rsidRDefault="00D65E1A" w:rsidP="00530492">
            <w:pPr>
              <w:pStyle w:val="aa"/>
              <w:spacing w:before="0" w:after="0"/>
              <w:contextualSpacing/>
              <w:rPr>
                <w:rFonts w:ascii="Myriad Pro" w:hAnsi="Myriad Pro"/>
                <w:i w:val="0"/>
                <w:sz w:val="26"/>
                <w:szCs w:val="26"/>
              </w:rPr>
            </w:pPr>
            <w:r w:rsidRPr="00716427">
              <w:rPr>
                <w:rFonts w:ascii="Myriad Pro" w:hAnsi="Myriad Pro"/>
                <w:i w:val="0"/>
                <w:sz w:val="26"/>
                <w:szCs w:val="26"/>
              </w:rPr>
              <w:t>Реквизиты Заказчика</w:t>
            </w:r>
          </w:p>
        </w:tc>
        <w:tc>
          <w:tcPr>
            <w:tcW w:w="5840" w:type="dxa"/>
          </w:tcPr>
          <w:p w14:paraId="3376AFD0" w14:textId="77777777" w:rsidR="00D65E1A" w:rsidRPr="00D65E1A" w:rsidRDefault="00D65E1A" w:rsidP="00D65E1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 xml:space="preserve">к/с 30101810800000000758, </w:t>
            </w:r>
          </w:p>
          <w:p w14:paraId="6B437BA0" w14:textId="77777777" w:rsidR="00D65E1A" w:rsidRPr="00D65E1A" w:rsidRDefault="00D65E1A" w:rsidP="00D65E1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 xml:space="preserve">в ф-л Банка ГПБ (АО) в г. Томске </w:t>
            </w:r>
          </w:p>
          <w:p w14:paraId="16EAAAC1" w14:textId="77777777" w:rsidR="00D65E1A" w:rsidRPr="00D65E1A" w:rsidRDefault="00D65E1A" w:rsidP="00D65E1A">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D65E1A">
              <w:rPr>
                <w:rFonts w:ascii="Myriad Pro" w:hAnsi="Myriad Pro"/>
                <w:i w:val="0"/>
                <w:sz w:val="26"/>
                <w:szCs w:val="26"/>
              </w:rPr>
              <w:t>БИК 046902758</w:t>
            </w:r>
          </w:p>
          <w:p w14:paraId="43A56AE1" w14:textId="77777777" w:rsidR="00D65E1A" w:rsidRPr="00D65E1A" w:rsidRDefault="00D65E1A" w:rsidP="00D65E1A">
            <w:pPr>
              <w:pStyle w:val="aa"/>
              <w:spacing w:before="0" w:after="0"/>
              <w:contextualSpacing/>
              <w:cnfStyle w:val="000000000000" w:firstRow="0" w:lastRow="0" w:firstColumn="0" w:lastColumn="0" w:oddVBand="0" w:evenVBand="0" w:oddHBand="0" w:evenHBand="0" w:firstRowFirstColumn="0" w:firstRowLastColumn="0" w:lastRowFirstColumn="0" w:lastRowLastColumn="0"/>
              <w:rPr>
                <w:sz w:val="26"/>
                <w:szCs w:val="26"/>
              </w:rPr>
            </w:pPr>
            <w:r w:rsidRPr="00D65E1A">
              <w:rPr>
                <w:rFonts w:ascii="Myriad Pro" w:hAnsi="Myriad Pro"/>
                <w:i w:val="0"/>
                <w:sz w:val="26"/>
                <w:szCs w:val="26"/>
              </w:rPr>
              <w:t>р/с 40702810600000008855</w:t>
            </w:r>
            <w:r w:rsidRPr="00D65E1A">
              <w:rPr>
                <w:sz w:val="26"/>
                <w:szCs w:val="26"/>
              </w:rPr>
              <w:t xml:space="preserve"> </w:t>
            </w:r>
          </w:p>
        </w:tc>
      </w:tr>
    </w:tbl>
    <w:p w14:paraId="387EF1E0" w14:textId="77777777" w:rsidR="00D65E1A" w:rsidRPr="0029734F"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7350635"/>
      <w:bookmarkStart w:id="17" w:name="_Toc63369961"/>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242" w:type="dxa"/>
        <w:tblInd w:w="-5" w:type="dxa"/>
        <w:tblLayout w:type="fixed"/>
        <w:tblLook w:val="01E0" w:firstRow="1" w:lastRow="1" w:firstColumn="1" w:lastColumn="1" w:noHBand="0" w:noVBand="0"/>
      </w:tblPr>
      <w:tblGrid>
        <w:gridCol w:w="3402"/>
        <w:gridCol w:w="5840"/>
      </w:tblGrid>
      <w:tr w:rsidR="00D65E1A" w:rsidRPr="004E59DD" w14:paraId="2E4C9A46" w14:textId="77777777" w:rsidTr="00530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911F4B0" w14:textId="77777777" w:rsidR="00D65E1A" w:rsidRPr="004E59DD" w:rsidRDefault="00D65E1A" w:rsidP="00530492">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0E50DBB" w14:textId="77777777" w:rsidR="00D65E1A" w:rsidRPr="004E59DD" w:rsidRDefault="00D65E1A" w:rsidP="00530492">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D65E1A" w:rsidRPr="004E59DD" w14:paraId="0A2F2B8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4BC73304"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33FCF426"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D65E1A" w:rsidRPr="004E59DD" w14:paraId="31EBD6AC" w14:textId="77777777" w:rsidTr="0053049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4EA585BA"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3F080670"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D65E1A" w:rsidRPr="004E59DD" w14:paraId="4C6876DD"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3F97521C"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2B35DCE8"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D65E1A" w:rsidRPr="004E59DD" w14:paraId="7C10A21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5EA4DA2B"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552944F"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D65E1A" w:rsidRPr="004E59DD" w14:paraId="66D11756"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25275540"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70FE4CB1" w14:textId="02022A73" w:rsidR="00D65E1A" w:rsidRPr="00783EA6"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0F439C">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D65E1A" w:rsidRPr="004E59DD" w14:paraId="28ACD5D7"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7E7933F3"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0ACAFF32"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D65E1A" w:rsidRPr="004E59DD" w14:paraId="0F895A7F" w14:textId="77777777" w:rsidTr="00530492">
        <w:tc>
          <w:tcPr>
            <w:cnfStyle w:val="001000000000" w:firstRow="0" w:lastRow="0" w:firstColumn="1" w:lastColumn="0" w:oddVBand="0" w:evenVBand="0" w:oddHBand="0" w:evenHBand="0" w:firstRowFirstColumn="0" w:firstRowLastColumn="0" w:lastRowFirstColumn="0" w:lastRowLastColumn="0"/>
            <w:tcW w:w="3402" w:type="dxa"/>
          </w:tcPr>
          <w:p w14:paraId="0994672F" w14:textId="77777777" w:rsidR="00D65E1A" w:rsidRPr="004E59DD" w:rsidRDefault="00D65E1A" w:rsidP="00530492">
            <w:pPr>
              <w:pStyle w:val="aa"/>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1D4733E4"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F9E860C" w14:textId="77777777" w:rsidR="00D65E1A" w:rsidRPr="004E59DD" w:rsidRDefault="00D65E1A" w:rsidP="0053049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3616F56"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D65E1A" w:rsidSect="00530492">
          <w:headerReference w:type="default" r:id="rId11"/>
          <w:footerReference w:type="default" r:id="rId12"/>
          <w:pgSz w:w="11906" w:h="16838"/>
          <w:pgMar w:top="1134" w:right="850" w:bottom="1134" w:left="1701" w:header="708" w:footer="708" w:gutter="0"/>
          <w:cols w:space="708"/>
          <w:titlePg/>
          <w:docGrid w:linePitch="360"/>
        </w:sectPr>
      </w:pPr>
      <w:bookmarkStart w:id="18" w:name="_Toc437621358"/>
    </w:p>
    <w:p w14:paraId="6BF90EBB" w14:textId="77777777" w:rsid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6"/>
      <w:bookmarkStart w:id="20" w:name="_Toc63369962"/>
      <w:r w:rsidRPr="001335E3">
        <w:rPr>
          <w:rFonts w:ascii="Myriad Pro" w:hAnsi="Myriad Pro"/>
          <w:b/>
          <w:color w:val="4F6228" w:themeColor="accent3" w:themeShade="80"/>
          <w:sz w:val="28"/>
          <w:szCs w:val="28"/>
        </w:rPr>
        <w:lastRenderedPageBreak/>
        <w:t xml:space="preserve">Основание для </w:t>
      </w:r>
      <w:bookmarkEnd w:id="18"/>
      <w:r>
        <w:rPr>
          <w:rFonts w:ascii="Myriad Pro" w:hAnsi="Myriad Pro"/>
          <w:b/>
          <w:color w:val="4F6228" w:themeColor="accent3" w:themeShade="80"/>
          <w:sz w:val="28"/>
          <w:szCs w:val="28"/>
        </w:rPr>
        <w:t>оказания услуг</w:t>
      </w:r>
      <w:bookmarkEnd w:id="19"/>
      <w:bookmarkEnd w:id="20"/>
    </w:p>
    <w:p w14:paraId="4CB709A1" w14:textId="47165846" w:rsidR="00D65E1A" w:rsidRPr="00D65E1A" w:rsidRDefault="00D65E1A"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D65E1A">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18.70.189.20 от 27.01.2020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w:t>
      </w:r>
      <w:r w:rsidR="00C20023">
        <w:rPr>
          <w:rFonts w:ascii="Myriad Pro" w:eastAsiaTheme="minorHAnsi" w:hAnsi="Myriad Pro"/>
          <w:b w:val="0"/>
          <w:i w:val="0"/>
          <w:color w:val="000000" w:themeColor="text1"/>
          <w:sz w:val="26"/>
          <w:szCs w:val="26"/>
          <w:lang w:eastAsia="en-US"/>
        </w:rPr>
        <w:t>Г</w:t>
      </w:r>
      <w:r w:rsidRPr="00D65E1A">
        <w:rPr>
          <w:rFonts w:ascii="Myriad Pro" w:eastAsiaTheme="minorHAnsi" w:hAnsi="Myriad Pro"/>
          <w:b w:val="0"/>
          <w:i w:val="0"/>
          <w:color w:val="000000" w:themeColor="text1"/>
          <w:sz w:val="26"/>
          <w:szCs w:val="26"/>
          <w:lang w:eastAsia="en-US"/>
        </w:rPr>
        <w:t>енерального директора Логинова</w:t>
      </w:r>
      <w:r w:rsidR="00A776DB">
        <w:rPr>
          <w:rFonts w:ascii="Myriad Pro" w:eastAsiaTheme="minorHAnsi" w:hAnsi="Myriad Pro"/>
          <w:b w:val="0"/>
          <w:i w:val="0"/>
          <w:color w:val="000000" w:themeColor="text1"/>
          <w:sz w:val="26"/>
          <w:szCs w:val="26"/>
          <w:lang w:eastAsia="en-US"/>
        </w:rPr>
        <w:t xml:space="preserve"> Виктора Никитовича</w:t>
      </w:r>
      <w:r w:rsidRPr="00D65E1A">
        <w:rPr>
          <w:rFonts w:ascii="Myriad Pro" w:eastAsiaTheme="minorHAnsi" w:hAnsi="Myriad Pro"/>
          <w:b w:val="0"/>
          <w:i w:val="0"/>
          <w:color w:val="000000" w:themeColor="text1"/>
          <w:sz w:val="26"/>
          <w:szCs w:val="26"/>
          <w:lang w:eastAsia="en-US"/>
        </w:rPr>
        <w:t>, и Публичным акционерным обществом «Томская распределительная компания» (ПАО «ТРК»), в лице Генерального директора Петрова</w:t>
      </w:r>
      <w:r w:rsidR="00A776DB">
        <w:rPr>
          <w:rFonts w:ascii="Myriad Pro" w:eastAsiaTheme="minorHAnsi" w:hAnsi="Myriad Pro"/>
          <w:b w:val="0"/>
          <w:i w:val="0"/>
          <w:color w:val="000000" w:themeColor="text1"/>
          <w:sz w:val="26"/>
          <w:szCs w:val="26"/>
          <w:lang w:eastAsia="en-US"/>
        </w:rPr>
        <w:t xml:space="preserve"> Олега Владимировича</w:t>
      </w:r>
      <w:r w:rsidRPr="00D65E1A">
        <w:rPr>
          <w:rFonts w:ascii="Myriad Pro" w:eastAsiaTheme="minorHAnsi" w:hAnsi="Myriad Pro"/>
          <w:b w:val="0"/>
          <w:i w:val="0"/>
          <w:color w:val="000000" w:themeColor="text1"/>
          <w:sz w:val="26"/>
          <w:szCs w:val="26"/>
          <w:lang w:eastAsia="en-US"/>
        </w:rPr>
        <w:t>.</w:t>
      </w:r>
    </w:p>
    <w:p w14:paraId="24F93C55" w14:textId="77777777" w:rsidR="00D65E1A" w:rsidRPr="00D65E1A" w:rsidRDefault="00D65E1A" w:rsidP="00D65E1A">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088C505D" w14:textId="77777777" w:rsidR="00D65E1A" w:rsidRPr="00D65E1A" w:rsidRDefault="00D65E1A" w:rsidP="00D65E1A">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1" w:name="_Toc37350637"/>
      <w:bookmarkStart w:id="22" w:name="_Toc63369963"/>
      <w:r w:rsidRPr="00D65E1A">
        <w:rPr>
          <w:rFonts w:ascii="Myriad Pro" w:hAnsi="Myriad Pro"/>
          <w:b/>
          <w:color w:val="4F6228" w:themeColor="accent3" w:themeShade="80"/>
          <w:sz w:val="28"/>
          <w:szCs w:val="28"/>
        </w:rPr>
        <w:t>Цель оказания услуг</w:t>
      </w:r>
      <w:bookmarkEnd w:id="21"/>
      <w:bookmarkEnd w:id="22"/>
    </w:p>
    <w:p w14:paraId="66D49021" w14:textId="6396DDDD"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Экспертиза тарифно-балансовых решений, принятых Департаментом тарифного регулирования Томской области в отношении ПАО «ТРК» при установлении регулируемых тарифов</w:t>
      </w:r>
      <w:r w:rsidR="00A776DB">
        <w:rPr>
          <w:rFonts w:ascii="Myriad Pro" w:hAnsi="Myriad Pro"/>
          <w:sz w:val="26"/>
          <w:szCs w:val="26"/>
        </w:rPr>
        <w:t>.</w:t>
      </w:r>
    </w:p>
    <w:p w14:paraId="03AA2785" w14:textId="44310EC9"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Экспертиза обосновывающих материалов, предоставляемых ПАО «ТРК» в Департамент тарифного регулирования Томской области в рамках рассмотрения дел об установлении тарифов</w:t>
      </w:r>
      <w:r w:rsidR="00A776DB">
        <w:rPr>
          <w:rFonts w:ascii="Myriad Pro" w:hAnsi="Myriad Pro"/>
          <w:sz w:val="26"/>
          <w:szCs w:val="26"/>
        </w:rPr>
        <w:t>.</w:t>
      </w:r>
    </w:p>
    <w:p w14:paraId="31BAD184" w14:textId="10E96346"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Экспертиза обоснованности решений, принятых Департаментом тарифного регулирования Томской области при определении необходимой валовой выручки ПАО «ТРК» при установлении тарифов</w:t>
      </w:r>
      <w:r w:rsidR="00A776DB">
        <w:rPr>
          <w:rFonts w:ascii="Myriad Pro" w:hAnsi="Myriad Pro"/>
          <w:sz w:val="26"/>
          <w:szCs w:val="26"/>
        </w:rPr>
        <w:t>.</w:t>
      </w:r>
    </w:p>
    <w:p w14:paraId="67047145" w14:textId="77777777" w:rsidR="00D65E1A" w:rsidRPr="00D65E1A" w:rsidRDefault="00D65E1A" w:rsidP="00D65E1A">
      <w:pPr>
        <w:spacing w:line="360" w:lineRule="auto"/>
        <w:ind w:firstLine="567"/>
        <w:contextualSpacing/>
        <w:jc w:val="both"/>
        <w:rPr>
          <w:rFonts w:ascii="Myriad Pro" w:hAnsi="Myriad Pro"/>
          <w:sz w:val="26"/>
          <w:szCs w:val="26"/>
        </w:rPr>
      </w:pPr>
      <w:r w:rsidRPr="00D65E1A">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Департаментом тарифного регулирования Томской области.</w:t>
      </w:r>
    </w:p>
    <w:p w14:paraId="307A4660" w14:textId="77777777" w:rsidR="00D65E1A" w:rsidRPr="00D65E1A" w:rsidRDefault="00D65E1A" w:rsidP="00D65E1A">
      <w:pPr>
        <w:spacing w:line="360" w:lineRule="auto"/>
        <w:ind w:firstLine="567"/>
        <w:contextualSpacing/>
        <w:jc w:val="both"/>
        <w:rPr>
          <w:rFonts w:ascii="Myriad Pro" w:eastAsia="Calibri" w:hAnsi="Myriad Pro"/>
          <w:sz w:val="26"/>
          <w:szCs w:val="26"/>
        </w:rPr>
      </w:pPr>
    </w:p>
    <w:p w14:paraId="5DEA9056" w14:textId="77777777" w:rsidR="00D65E1A" w:rsidRPr="00D65E1A" w:rsidRDefault="00D65E1A" w:rsidP="00D65E1A">
      <w:pPr>
        <w:tabs>
          <w:tab w:val="left" w:pos="993"/>
        </w:tabs>
        <w:spacing w:line="360" w:lineRule="auto"/>
        <w:jc w:val="both"/>
        <w:rPr>
          <w:rFonts w:ascii="Myriad Pro" w:eastAsia="Calibri" w:hAnsi="Myriad Pro"/>
          <w:b/>
          <w:sz w:val="26"/>
          <w:szCs w:val="26"/>
          <w:u w:val="single"/>
        </w:rPr>
      </w:pPr>
      <w:r w:rsidRPr="00D65E1A">
        <w:rPr>
          <w:rFonts w:ascii="Myriad Pro" w:eastAsia="Calibri" w:hAnsi="Myriad Pro"/>
          <w:b/>
          <w:sz w:val="26"/>
          <w:szCs w:val="26"/>
          <w:u w:val="single"/>
        </w:rPr>
        <w:t>Этап № 1.2.1.</w:t>
      </w:r>
      <w:r w:rsidRPr="00D65E1A">
        <w:rPr>
          <w:rFonts w:ascii="Myriad Pro" w:eastAsia="Calibri" w:hAnsi="Myriad Pro"/>
          <w:sz w:val="26"/>
          <w:szCs w:val="26"/>
          <w:u w:val="single"/>
        </w:rPr>
        <w:t xml:space="preserve"> </w:t>
      </w:r>
    </w:p>
    <w:p w14:paraId="057B2605" w14:textId="77777777" w:rsidR="001424C5" w:rsidRDefault="00D65E1A" w:rsidP="00DD3C86">
      <w:pPr>
        <w:pStyle w:val="a5"/>
        <w:numPr>
          <w:ilvl w:val="2"/>
          <w:numId w:val="10"/>
        </w:numPr>
        <w:shd w:val="clear" w:color="auto" w:fill="FFFFFF"/>
        <w:spacing w:line="360" w:lineRule="auto"/>
        <w:ind w:left="0" w:firstLine="567"/>
        <w:jc w:val="both"/>
        <w:rPr>
          <w:rFonts w:ascii="Myriad Pro" w:hAnsi="Myriad Pro"/>
          <w:sz w:val="26"/>
          <w:szCs w:val="26"/>
        </w:rPr>
      </w:pPr>
      <w:r w:rsidRPr="001424C5">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ПАО «ТРК» в Департамент тарифного регулирования Томской области в рамках рассмотрения дел об установлении тарифов по результатам экспертизы тарифно-балансовых решений на 2019 год.</w:t>
      </w:r>
    </w:p>
    <w:p w14:paraId="6D51B3D6" w14:textId="77777777" w:rsidR="001424C5" w:rsidRDefault="00D65E1A" w:rsidP="00DD3C86">
      <w:pPr>
        <w:pStyle w:val="a5"/>
        <w:numPr>
          <w:ilvl w:val="2"/>
          <w:numId w:val="10"/>
        </w:numPr>
        <w:shd w:val="clear" w:color="auto" w:fill="FFFFFF"/>
        <w:spacing w:line="360" w:lineRule="auto"/>
        <w:ind w:left="0" w:firstLine="567"/>
        <w:jc w:val="both"/>
        <w:rPr>
          <w:rFonts w:ascii="Myriad Pro" w:hAnsi="Myriad Pro"/>
          <w:sz w:val="26"/>
          <w:szCs w:val="26"/>
        </w:rPr>
      </w:pPr>
      <w:r w:rsidRPr="001424C5">
        <w:rPr>
          <w:rFonts w:ascii="Myriad Pro" w:hAnsi="Myriad Pro"/>
          <w:sz w:val="26"/>
          <w:szCs w:val="26"/>
        </w:rPr>
        <w:lastRenderedPageBreak/>
        <w:t>Подготовка фрагментарных рекомендаций и предложений к формированию балансов электрической энергии (мощности), принимаемых Департаментом тарифного регулирования Томской области в расчет тарифов ПАО «ТРК» по результатам экспертизы тарифно-балансовых решений на 2019 год.</w:t>
      </w:r>
    </w:p>
    <w:p w14:paraId="410841CD" w14:textId="0F208317" w:rsidR="00D65E1A" w:rsidRPr="001424C5" w:rsidRDefault="00D65E1A" w:rsidP="00DD3C86">
      <w:pPr>
        <w:pStyle w:val="a5"/>
        <w:numPr>
          <w:ilvl w:val="2"/>
          <w:numId w:val="10"/>
        </w:numPr>
        <w:shd w:val="clear" w:color="auto" w:fill="FFFFFF"/>
        <w:spacing w:line="360" w:lineRule="auto"/>
        <w:ind w:left="0" w:firstLine="567"/>
        <w:jc w:val="both"/>
        <w:rPr>
          <w:rFonts w:ascii="Myriad Pro" w:hAnsi="Myriad Pro"/>
          <w:sz w:val="26"/>
          <w:szCs w:val="26"/>
        </w:rPr>
      </w:pPr>
      <w:r w:rsidRPr="001424C5">
        <w:rPr>
          <w:rFonts w:ascii="Myriad Pro" w:hAnsi="Myriad Pro"/>
          <w:sz w:val="26"/>
          <w:szCs w:val="26"/>
        </w:rPr>
        <w:t>Подготовка фрагментарных рекомендаций и предложений по формированию необходимой валовой выручки, принимаемой Департаментом тарифного регулирования Томской области в расчет тарифов ПАО «ТРК» по результатам экспертизы тарифно-балансовых решений на 2019 год.</w:t>
      </w:r>
    </w:p>
    <w:p w14:paraId="74D12D36" w14:textId="77777777" w:rsidR="00D65E1A" w:rsidRDefault="00D65E1A" w:rsidP="00D65E1A">
      <w:pPr>
        <w:tabs>
          <w:tab w:val="left" w:pos="993"/>
        </w:tabs>
        <w:spacing w:line="360" w:lineRule="auto"/>
        <w:jc w:val="both"/>
        <w:rPr>
          <w:rFonts w:ascii="Myriad Pro" w:eastAsia="Calibri" w:hAnsi="Myriad Pro"/>
          <w:sz w:val="26"/>
          <w:szCs w:val="26"/>
        </w:rPr>
      </w:pPr>
    </w:p>
    <w:p w14:paraId="17C0655C" w14:textId="77777777" w:rsidR="00D65E1A" w:rsidRDefault="00D65E1A" w:rsidP="00D65E1A">
      <w:pPr>
        <w:rPr>
          <w:rFonts w:ascii="Myriad Pro" w:eastAsia="Calibri" w:hAnsi="Myriad Pro"/>
          <w:sz w:val="26"/>
          <w:szCs w:val="26"/>
        </w:rPr>
      </w:pPr>
      <w:r>
        <w:rPr>
          <w:rFonts w:ascii="Myriad Pro" w:eastAsia="Calibri" w:hAnsi="Myriad Pro"/>
          <w:sz w:val="26"/>
          <w:szCs w:val="26"/>
        </w:rPr>
        <w:br w:type="page"/>
      </w:r>
    </w:p>
    <w:p w14:paraId="4AFD2DE6" w14:textId="77777777" w:rsidR="00D65E1A" w:rsidRDefault="00D65E1A" w:rsidP="00DD3C86">
      <w:pPr>
        <w:pStyle w:val="3"/>
        <w:numPr>
          <w:ilvl w:val="1"/>
          <w:numId w:val="10"/>
        </w:numPr>
        <w:tabs>
          <w:tab w:val="left" w:pos="567"/>
        </w:tabs>
        <w:spacing w:line="360" w:lineRule="auto"/>
        <w:ind w:left="1134" w:hanging="1134"/>
        <w:rPr>
          <w:rFonts w:ascii="Myriad Pro" w:hAnsi="Myriad Pro"/>
          <w:b/>
          <w:color w:val="4F6228" w:themeColor="accent3" w:themeShade="80"/>
          <w:sz w:val="28"/>
          <w:szCs w:val="28"/>
        </w:rPr>
      </w:pPr>
      <w:bookmarkStart w:id="23" w:name="_Toc37350638"/>
      <w:bookmarkStart w:id="24" w:name="_Toc63369964"/>
      <w:r>
        <w:rPr>
          <w:rFonts w:ascii="Myriad Pro" w:hAnsi="Myriad Pro"/>
          <w:b/>
          <w:color w:val="4F6228" w:themeColor="accent3" w:themeShade="80"/>
          <w:sz w:val="28"/>
          <w:szCs w:val="28"/>
        </w:rPr>
        <w:lastRenderedPageBreak/>
        <w:t>Нормативно-правовая база</w:t>
      </w:r>
      <w:bookmarkEnd w:id="23"/>
      <w:bookmarkEnd w:id="24"/>
    </w:p>
    <w:p w14:paraId="6DD6A239" w14:textId="77777777" w:rsidR="00D65E1A" w:rsidRPr="00700007" w:rsidRDefault="00D65E1A" w:rsidP="00D65E1A">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5E1A6475" w14:textId="77777777" w:rsidR="00D65E1A" w:rsidRPr="00700007"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358CD12B" w14:textId="77777777" w:rsidR="00D65E1A" w:rsidRPr="00700007"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6413157" w14:textId="77777777" w:rsidR="00D65E1A"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7A1B3FC" w14:textId="77777777" w:rsidR="00D65E1A" w:rsidRPr="00883917" w:rsidRDefault="00D65E1A" w:rsidP="00D65E1A">
      <w:pPr>
        <w:pStyle w:val="a5"/>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7182A283" w14:textId="77777777" w:rsidR="00D65E1A" w:rsidRPr="00883917" w:rsidRDefault="00D65E1A" w:rsidP="00D65E1A">
      <w:pPr>
        <w:pStyle w:val="a5"/>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BA15EDF" w14:textId="77777777" w:rsidR="00D65E1A"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6D4FD455" w14:textId="77777777" w:rsidR="00D65E1A"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A91BA30" w14:textId="77777777" w:rsidR="00D65E1A" w:rsidRDefault="00D65E1A" w:rsidP="00D65E1A">
      <w:pPr>
        <w:pStyle w:val="a5"/>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33A0A046" w14:textId="77777777" w:rsidR="00D65E1A" w:rsidRPr="008829FA" w:rsidRDefault="00D65E1A" w:rsidP="00D65E1A">
      <w:pPr>
        <w:pStyle w:val="a5"/>
        <w:numPr>
          <w:ilvl w:val="0"/>
          <w:numId w:val="4"/>
        </w:numPr>
        <w:spacing w:line="360" w:lineRule="auto"/>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3431794B" w14:textId="77777777" w:rsidR="00D65E1A" w:rsidRDefault="00D65E1A" w:rsidP="00D65E1A">
      <w:pPr>
        <w:pStyle w:val="a5"/>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6907003F" w14:textId="77777777" w:rsidR="00D65E1A" w:rsidRDefault="00D65E1A" w:rsidP="00D65E1A">
      <w:pPr>
        <w:pStyle w:val="a5"/>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CA14E19" w14:textId="77777777" w:rsidR="00D65E1A" w:rsidRDefault="00D65E1A" w:rsidP="00D65E1A">
      <w:pPr>
        <w:pStyle w:val="a5"/>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452BAD">
        <w:rPr>
          <w:rFonts w:ascii="Myriad Pro" w:hAnsi="Myriad Pro"/>
          <w:sz w:val="26"/>
          <w:szCs w:val="26"/>
        </w:rPr>
        <w:lastRenderedPageBreak/>
        <w:t>электрической сетью и террит</w:t>
      </w:r>
      <w:r>
        <w:rPr>
          <w:rFonts w:ascii="Myriad Pro" w:hAnsi="Myriad Pro"/>
          <w:sz w:val="26"/>
          <w:szCs w:val="26"/>
        </w:rPr>
        <w:t>ориальных сетевых организаций» (далее – Методические указания № 1256);</w:t>
      </w:r>
    </w:p>
    <w:p w14:paraId="633DED6C" w14:textId="77777777" w:rsidR="00D65E1A" w:rsidRPr="0019046A" w:rsidRDefault="00D65E1A" w:rsidP="00D65E1A">
      <w:pPr>
        <w:pStyle w:val="a5"/>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A141BB">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59CA27FE" w14:textId="77777777" w:rsidR="00D65E1A" w:rsidRPr="00700007" w:rsidRDefault="00D65E1A" w:rsidP="00D65E1A">
      <w:pPr>
        <w:pStyle w:val="a5"/>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B6D1A5C" w14:textId="77777777" w:rsidR="00D65E1A" w:rsidRPr="00700007" w:rsidRDefault="00D65E1A" w:rsidP="00D65E1A">
      <w:pPr>
        <w:pStyle w:val="a5"/>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EA78AB7" w14:textId="77777777" w:rsidR="00D65E1A" w:rsidRPr="00D65E1A" w:rsidRDefault="00D65E1A" w:rsidP="00D65E1A">
      <w:pPr>
        <w:spacing w:line="360" w:lineRule="auto"/>
        <w:jc w:val="both"/>
        <w:rPr>
          <w:rFonts w:ascii="Myriad Pro" w:hAnsi="Myriad Pro"/>
          <w:sz w:val="26"/>
          <w:szCs w:val="26"/>
        </w:rPr>
      </w:pPr>
    </w:p>
    <w:p w14:paraId="0711AC8C" w14:textId="77777777" w:rsidR="00F86E7A" w:rsidRPr="004A1463" w:rsidRDefault="0089184D" w:rsidP="004A1463">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4C153008" w14:textId="1B8BDB3E" w:rsidR="00C11BC1" w:rsidRDefault="00C20023" w:rsidP="00DD3C86">
      <w:pPr>
        <w:pStyle w:val="3"/>
        <w:numPr>
          <w:ilvl w:val="0"/>
          <w:numId w:val="10"/>
        </w:numPr>
        <w:tabs>
          <w:tab w:val="left" w:pos="567"/>
        </w:tabs>
        <w:spacing w:line="360" w:lineRule="auto"/>
        <w:jc w:val="both"/>
        <w:rPr>
          <w:rFonts w:ascii="Myriad Pro" w:hAnsi="Myriad Pro"/>
          <w:b/>
          <w:color w:val="4F6228" w:themeColor="accent3" w:themeShade="80"/>
          <w:sz w:val="28"/>
          <w:szCs w:val="28"/>
        </w:rPr>
      </w:pPr>
      <w:bookmarkStart w:id="25" w:name="_Toc36231911"/>
      <w:bookmarkStart w:id="26" w:name="_Toc63369965"/>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710300">
        <w:rPr>
          <w:rFonts w:ascii="Myriad Pro" w:hAnsi="Myriad Pro"/>
          <w:b/>
          <w:color w:val="4F6228" w:themeColor="accent3" w:themeShade="80"/>
          <w:sz w:val="28"/>
          <w:szCs w:val="28"/>
        </w:rPr>
        <w:t>П</w:t>
      </w:r>
      <w:r w:rsidR="00BB217E">
        <w:rPr>
          <w:rFonts w:ascii="Myriad Pro" w:hAnsi="Myriad Pro"/>
          <w:b/>
          <w:color w:val="4F6228" w:themeColor="accent3" w:themeShade="80"/>
          <w:sz w:val="28"/>
          <w:szCs w:val="28"/>
        </w:rPr>
        <w:t>АО «</w:t>
      </w:r>
      <w:r w:rsidR="00710300">
        <w:rPr>
          <w:rFonts w:ascii="Myriad Pro" w:hAnsi="Myriad Pro"/>
          <w:b/>
          <w:color w:val="4F6228" w:themeColor="accent3" w:themeShade="80"/>
          <w:sz w:val="28"/>
          <w:szCs w:val="28"/>
        </w:rPr>
        <w:t>ТРК</w:t>
      </w:r>
      <w:r w:rsidR="008E47F8" w:rsidRPr="008E47F8">
        <w:rPr>
          <w:rFonts w:ascii="Myriad Pro" w:hAnsi="Myriad Pro"/>
          <w:b/>
          <w:color w:val="4F6228" w:themeColor="accent3" w:themeShade="80"/>
          <w:sz w:val="28"/>
          <w:szCs w:val="28"/>
        </w:rPr>
        <w:t>» в регулирующие органы в рамках рассмотрения дел об установлении тарифов по результатам экспертизы тарифно-балансовых решений на 2019 год</w:t>
      </w:r>
      <w:bookmarkEnd w:id="25"/>
      <w:bookmarkEnd w:id="26"/>
    </w:p>
    <w:p w14:paraId="63E07ABD" w14:textId="77777777" w:rsidR="00710300" w:rsidRPr="00053157" w:rsidRDefault="00710300" w:rsidP="00710300">
      <w:pPr>
        <w:spacing w:before="200" w:line="360" w:lineRule="auto"/>
        <w:ind w:firstLine="567"/>
        <w:jc w:val="both"/>
        <w:rPr>
          <w:rFonts w:ascii="Myriad Pro" w:hAnsi="Myriad Pro"/>
          <w:color w:val="0D0D0D" w:themeColor="text1" w:themeTint="F2"/>
          <w:sz w:val="26"/>
          <w:szCs w:val="26"/>
        </w:rPr>
      </w:pPr>
      <w:r w:rsidRPr="00053157">
        <w:rPr>
          <w:rFonts w:ascii="Myriad Pro" w:eastAsia="Calibri" w:hAnsi="Myriad Pro"/>
          <w:color w:val="0D0D0D" w:themeColor="text1" w:themeTint="F2"/>
          <w:sz w:val="26"/>
          <w:szCs w:val="26"/>
        </w:rPr>
        <w:t xml:space="preserve">Департаментом тарифного регулирования Томской области (далее </w:t>
      </w:r>
      <w:r>
        <w:rPr>
          <w:rFonts w:ascii="Myriad Pro" w:eastAsia="Calibri" w:hAnsi="Myriad Pro"/>
          <w:color w:val="0D0D0D" w:themeColor="text1" w:themeTint="F2"/>
          <w:sz w:val="26"/>
          <w:szCs w:val="26"/>
        </w:rPr>
        <w:t xml:space="preserve">- </w:t>
      </w:r>
      <w:r w:rsidRPr="00053157">
        <w:rPr>
          <w:rFonts w:ascii="Myriad Pro" w:eastAsia="Calibri" w:hAnsi="Myriad Pro"/>
          <w:color w:val="0D0D0D" w:themeColor="text1" w:themeTint="F2"/>
          <w:sz w:val="26"/>
          <w:szCs w:val="26"/>
        </w:rPr>
        <w:t>ДТР Томской области) на основании п. 22 Правил была проведена экспертиза предложения ПАО «ТРК» об установлении тарифов на 2019 год</w:t>
      </w:r>
      <w:r>
        <w:rPr>
          <w:rFonts w:ascii="Myriad Pro" w:eastAsia="Calibri" w:hAnsi="Myriad Pro"/>
          <w:color w:val="0D0D0D" w:themeColor="text1" w:themeTint="F2"/>
          <w:sz w:val="26"/>
          <w:szCs w:val="26"/>
        </w:rPr>
        <w:t xml:space="preserve"> на основании </w:t>
      </w:r>
      <w:r w:rsidRPr="00053157">
        <w:rPr>
          <w:rFonts w:ascii="Myriad Pro" w:hAnsi="Myriad Pro"/>
          <w:color w:val="0D0D0D" w:themeColor="text1" w:themeTint="F2"/>
          <w:sz w:val="26"/>
          <w:szCs w:val="26"/>
        </w:rPr>
        <w:t>заявления ПАО «ТРК» от 26.04.2018 № 12/336 по вопросу корректировк</w:t>
      </w:r>
      <w:r>
        <w:rPr>
          <w:rFonts w:ascii="Myriad Pro" w:hAnsi="Myriad Pro"/>
          <w:color w:val="0D0D0D" w:themeColor="text1" w:themeTint="F2"/>
          <w:sz w:val="26"/>
          <w:szCs w:val="26"/>
        </w:rPr>
        <w:t>и</w:t>
      </w:r>
      <w:r w:rsidRPr="00053157">
        <w:rPr>
          <w:rFonts w:ascii="Myriad Pro" w:hAnsi="Myriad Pro"/>
          <w:color w:val="0D0D0D" w:themeColor="text1" w:themeTint="F2"/>
          <w:sz w:val="26"/>
          <w:szCs w:val="26"/>
        </w:rPr>
        <w:t xml:space="preserve"> необходимой валовой выручки организации на 2019 год, рассчитанной с применением метода долгосрочной индексации необходимой валовой выручки на услуги по передаче электрической энергии</w:t>
      </w:r>
      <w:r>
        <w:rPr>
          <w:rFonts w:ascii="Myriad Pro" w:hAnsi="Myriad Pro"/>
          <w:color w:val="0D0D0D" w:themeColor="text1" w:themeTint="F2"/>
          <w:sz w:val="26"/>
          <w:szCs w:val="26"/>
        </w:rPr>
        <w:t>.</w:t>
      </w:r>
    </w:p>
    <w:p w14:paraId="1802F148" w14:textId="5F5A484B" w:rsidR="00E533AD" w:rsidRPr="00F508C9" w:rsidRDefault="00931BD0" w:rsidP="00A9651D">
      <w:pPr>
        <w:spacing w:line="360" w:lineRule="auto"/>
        <w:ind w:firstLine="567"/>
        <w:contextualSpacing/>
        <w:jc w:val="both"/>
        <w:rPr>
          <w:rFonts w:ascii="Myriad Pro" w:eastAsia="Calibri" w:hAnsi="Myriad Pro"/>
          <w:sz w:val="26"/>
          <w:szCs w:val="26"/>
        </w:rPr>
      </w:pPr>
      <w:r w:rsidRPr="00180420">
        <w:rPr>
          <w:rFonts w:ascii="Myriad Pro" w:eastAsia="Calibri" w:hAnsi="Myriad Pro"/>
          <w:color w:val="0D0D0D" w:themeColor="text1" w:themeTint="F2"/>
          <w:sz w:val="26"/>
          <w:szCs w:val="26"/>
        </w:rPr>
        <w:t>По результатам</w:t>
      </w:r>
      <w:r w:rsidR="00CD5D55" w:rsidRPr="00180420">
        <w:rPr>
          <w:rFonts w:ascii="Myriad Pro" w:eastAsia="Calibri" w:hAnsi="Myriad Pro"/>
          <w:color w:val="0D0D0D" w:themeColor="text1" w:themeTint="F2"/>
          <w:sz w:val="26"/>
          <w:szCs w:val="26"/>
        </w:rPr>
        <w:t xml:space="preserve"> анализа </w:t>
      </w:r>
      <w:r w:rsidRPr="00180420">
        <w:rPr>
          <w:rFonts w:ascii="Myriad Pro" w:eastAsia="Calibri" w:hAnsi="Myriad Pro"/>
          <w:color w:val="0D0D0D" w:themeColor="text1" w:themeTint="F2"/>
          <w:sz w:val="26"/>
          <w:szCs w:val="26"/>
        </w:rPr>
        <w:t xml:space="preserve">материалов, представленных </w:t>
      </w:r>
      <w:r w:rsidR="00180420" w:rsidRPr="00180420">
        <w:rPr>
          <w:rFonts w:ascii="Myriad Pro" w:eastAsia="Calibri" w:hAnsi="Myriad Pro"/>
          <w:color w:val="0D0D0D" w:themeColor="text1" w:themeTint="F2"/>
          <w:sz w:val="26"/>
          <w:szCs w:val="26"/>
        </w:rPr>
        <w:t>П</w:t>
      </w:r>
      <w:r w:rsidRPr="00180420">
        <w:rPr>
          <w:rFonts w:ascii="Myriad Pro" w:eastAsia="Calibri" w:hAnsi="Myriad Pro"/>
          <w:color w:val="0D0D0D" w:themeColor="text1" w:themeTint="F2"/>
          <w:sz w:val="26"/>
          <w:szCs w:val="26"/>
        </w:rPr>
        <w:t>АО «</w:t>
      </w:r>
      <w:r w:rsidR="00180420" w:rsidRPr="00180420">
        <w:rPr>
          <w:rFonts w:ascii="Myriad Pro" w:eastAsia="Calibri" w:hAnsi="Myriad Pro"/>
          <w:color w:val="0D0D0D" w:themeColor="text1" w:themeTint="F2"/>
          <w:sz w:val="26"/>
          <w:szCs w:val="26"/>
        </w:rPr>
        <w:t>ТРК</w:t>
      </w:r>
      <w:r w:rsidRPr="00180420">
        <w:rPr>
          <w:rFonts w:ascii="Myriad Pro" w:eastAsia="Calibri" w:hAnsi="Myriad Pro"/>
          <w:color w:val="0D0D0D" w:themeColor="text1" w:themeTint="F2"/>
          <w:sz w:val="26"/>
          <w:szCs w:val="26"/>
        </w:rPr>
        <w:t xml:space="preserve">» в рамках предложения об установлении тарифов на 2019 год (с учетом всех дополнительно направленных документов в адрес </w:t>
      </w:r>
      <w:r w:rsidR="00180420" w:rsidRPr="00180420">
        <w:rPr>
          <w:rFonts w:ascii="Myriad Pro" w:eastAsia="Calibri" w:hAnsi="Myriad Pro"/>
          <w:color w:val="0D0D0D" w:themeColor="text1" w:themeTint="F2"/>
          <w:sz w:val="26"/>
          <w:szCs w:val="26"/>
        </w:rPr>
        <w:t>ДТР Томской области</w:t>
      </w:r>
      <w:r w:rsidRPr="00180420">
        <w:rPr>
          <w:rFonts w:ascii="Myriad Pro" w:eastAsia="Calibri" w:hAnsi="Myriad Pro"/>
          <w:color w:val="0D0D0D" w:themeColor="text1" w:themeTint="F2"/>
          <w:sz w:val="26"/>
          <w:szCs w:val="26"/>
        </w:rPr>
        <w:t>),</w:t>
      </w:r>
      <w:r w:rsidR="00A9651D">
        <w:rPr>
          <w:rFonts w:ascii="Myriad Pro" w:eastAsia="Calibri" w:hAnsi="Myriad Pro"/>
          <w:color w:val="0D0D0D" w:themeColor="text1" w:themeTint="F2"/>
          <w:sz w:val="26"/>
          <w:szCs w:val="26"/>
        </w:rPr>
        <w:t xml:space="preserve"> а также </w:t>
      </w:r>
      <w:r w:rsidR="009C4ECC">
        <w:rPr>
          <w:rFonts w:ascii="Myriad Pro" w:eastAsia="Calibri" w:hAnsi="Myriad Pro"/>
          <w:color w:val="0D0D0D" w:themeColor="text1" w:themeTint="F2"/>
          <w:sz w:val="26"/>
          <w:szCs w:val="26"/>
        </w:rPr>
        <w:t>э</w:t>
      </w:r>
      <w:r w:rsidR="00A9651D">
        <w:rPr>
          <w:rFonts w:ascii="Myriad Pro" w:eastAsia="Calibri" w:hAnsi="Myriad Pro"/>
          <w:color w:val="0D0D0D" w:themeColor="text1" w:themeTint="F2"/>
          <w:sz w:val="26"/>
          <w:szCs w:val="26"/>
        </w:rPr>
        <w:t>кспертных заключений ДТР Томской области,</w:t>
      </w:r>
      <w:r w:rsidRPr="00180420">
        <w:rPr>
          <w:rFonts w:ascii="Myriad Pro" w:eastAsia="Calibri" w:hAnsi="Myriad Pro"/>
          <w:color w:val="0D0D0D" w:themeColor="text1" w:themeTint="F2"/>
          <w:sz w:val="26"/>
          <w:szCs w:val="26"/>
        </w:rPr>
        <w:t xml:space="preserve"> Исполнитель </w:t>
      </w:r>
      <w:r w:rsidR="00A9651D">
        <w:rPr>
          <w:rFonts w:ascii="Myriad Pro" w:hAnsi="Myriad Pro"/>
          <w:color w:val="0D0D0D" w:themeColor="text1" w:themeTint="F2"/>
          <w:sz w:val="26"/>
          <w:szCs w:val="26"/>
        </w:rPr>
        <w:t>рекомендует включ</w:t>
      </w:r>
      <w:r w:rsidR="009C4ECC">
        <w:rPr>
          <w:rFonts w:ascii="Myriad Pro" w:hAnsi="Myriad Pro"/>
          <w:color w:val="0D0D0D" w:themeColor="text1" w:themeTint="F2"/>
          <w:sz w:val="26"/>
          <w:szCs w:val="26"/>
        </w:rPr>
        <w:t>а</w:t>
      </w:r>
      <w:r w:rsidR="00A9651D">
        <w:rPr>
          <w:rFonts w:ascii="Myriad Pro" w:hAnsi="Myriad Pro"/>
          <w:color w:val="0D0D0D" w:themeColor="text1" w:themeTint="F2"/>
          <w:sz w:val="26"/>
          <w:szCs w:val="26"/>
        </w:rPr>
        <w:t>ть в предложение ПАО «ТРК» следующие обосновывающие материалы</w:t>
      </w:r>
      <w:r w:rsidR="00E533AD" w:rsidRPr="00F508C9">
        <w:rPr>
          <w:rFonts w:ascii="Myriad Pro" w:eastAsia="Calibri" w:hAnsi="Myriad Pro"/>
          <w:sz w:val="26"/>
          <w:szCs w:val="26"/>
        </w:rPr>
        <w:t>:</w:t>
      </w:r>
    </w:p>
    <w:p w14:paraId="26CE2982" w14:textId="2567498E" w:rsidR="001D4C3E" w:rsidRPr="001D4C3E" w:rsidRDefault="001D4C3E" w:rsidP="007A0344">
      <w:pPr>
        <w:pStyle w:val="a"/>
      </w:pPr>
      <w:r>
        <w:t>Д</w:t>
      </w:r>
      <w:r w:rsidRPr="00C261DF">
        <w:t>окументы по разделению объектов основных средств на движимое и недвижимое имущество</w:t>
      </w:r>
      <w:r>
        <w:t>.</w:t>
      </w:r>
    </w:p>
    <w:p w14:paraId="067DA109" w14:textId="4ECCE23B" w:rsidR="001D4C3E" w:rsidRPr="001D4C3E" w:rsidRDefault="001D4C3E" w:rsidP="007A0344">
      <w:pPr>
        <w:pStyle w:val="a"/>
      </w:pPr>
      <w:r>
        <w:t>Д</w:t>
      </w:r>
      <w:r w:rsidRPr="009A0942">
        <w:t>окумент</w:t>
      </w:r>
      <w:r>
        <w:t>ы</w:t>
      </w:r>
      <w:r w:rsidR="009C4ECC">
        <w:t>,</w:t>
      </w:r>
      <w:r w:rsidRPr="009A0942">
        <w:t xml:space="preserve"> позволяющи</w:t>
      </w:r>
      <w:r w:rsidR="009C4ECC">
        <w:t>е</w:t>
      </w:r>
      <w:r w:rsidRPr="009A0942">
        <w:t xml:space="preserve"> сопоставить планируемые</w:t>
      </w:r>
      <w:r>
        <w:t xml:space="preserve"> (учтенные в расчете) расходы по статьям с затратами</w:t>
      </w:r>
      <w:r w:rsidR="00566678">
        <w:t>,</w:t>
      </w:r>
      <w:r w:rsidRPr="001D4C3E">
        <w:t xml:space="preserve"> запланированными </w:t>
      </w:r>
      <w:r>
        <w:t>в соответствии с инвестиционной программой.</w:t>
      </w:r>
    </w:p>
    <w:p w14:paraId="278F8FC1" w14:textId="23F972FB" w:rsidR="004312BB" w:rsidRDefault="004312BB" w:rsidP="007A0344">
      <w:pPr>
        <w:pStyle w:val="a"/>
      </w:pPr>
      <w:r>
        <w:t xml:space="preserve">Подробный расчет затрат с учетом всех составляющих. </w:t>
      </w:r>
    </w:p>
    <w:p w14:paraId="558BBD09" w14:textId="31768C40" w:rsidR="004312BB" w:rsidRPr="004312BB" w:rsidRDefault="004312BB" w:rsidP="007A0344">
      <w:pPr>
        <w:pStyle w:val="a"/>
      </w:pPr>
      <w:r>
        <w:t>Документы, подтверждающие ожидаемую на плановый период величину затрат</w:t>
      </w:r>
      <w:r w:rsidR="00171116">
        <w:t xml:space="preserve"> (расчетов)</w:t>
      </w:r>
      <w:r>
        <w:t>.</w:t>
      </w:r>
    </w:p>
    <w:p w14:paraId="289967A2" w14:textId="603AFF95" w:rsidR="00171116" w:rsidRPr="00171116" w:rsidRDefault="00F87718" w:rsidP="00A9651D">
      <w:pPr>
        <w:pStyle w:val="pcenter"/>
        <w:shd w:val="clear" w:color="auto" w:fill="FFFFFF"/>
        <w:spacing w:before="0" w:beforeAutospacing="0" w:after="0" w:afterAutospacing="0" w:line="360" w:lineRule="auto"/>
        <w:ind w:firstLine="709"/>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t>Исполнитель отмечает</w:t>
      </w:r>
      <w:r w:rsidR="00A9651D">
        <w:rPr>
          <w:rFonts w:ascii="Myriad Pro" w:eastAsia="Calibri" w:hAnsi="Myriad Pro"/>
          <w:color w:val="0D0D0D" w:themeColor="text1" w:themeTint="F2"/>
          <w:sz w:val="26"/>
          <w:szCs w:val="26"/>
        </w:rPr>
        <w:t xml:space="preserve">, что </w:t>
      </w:r>
      <w:r w:rsidR="00A9651D">
        <w:rPr>
          <w:rFonts w:ascii="Myriad Pro" w:eastAsiaTheme="minorHAnsi" w:hAnsi="Myriad Pro" w:cstheme="minorBidi"/>
          <w:color w:val="0D0D0D" w:themeColor="text1" w:themeTint="F2"/>
          <w:sz w:val="26"/>
          <w:szCs w:val="26"/>
          <w:lang w:eastAsia="en-US"/>
        </w:rPr>
        <w:t xml:space="preserve">согласно сложившейся практике регулирования и судебным решениям (Верховный Суд РФ от 5 июня 2018 г. № 305-ЭС17-20124; Верховный Суд РФ от 12 декабря 2019 г. N 55-АПА19-12; Верховный Суд РФ от 17 августа 2017 г. № 50-АПГ17-9) обязанность доказывать обоснованность заявленного уровня расходов по статьям признается за регулируемой </w:t>
      </w:r>
      <w:r w:rsidR="00A9651D">
        <w:rPr>
          <w:rFonts w:ascii="Myriad Pro" w:eastAsiaTheme="minorHAnsi" w:hAnsi="Myriad Pro" w:cstheme="minorBidi"/>
          <w:color w:val="0D0D0D" w:themeColor="text1" w:themeTint="F2"/>
          <w:sz w:val="26"/>
          <w:szCs w:val="26"/>
          <w:lang w:eastAsia="en-US"/>
        </w:rPr>
        <w:lastRenderedPageBreak/>
        <w:t>организацией.</w:t>
      </w:r>
      <w:r w:rsidR="00A9651D">
        <w:rPr>
          <w:rFonts w:ascii="Myriad Pro" w:eastAsia="Calibri" w:hAnsi="Myriad Pro"/>
          <w:color w:val="0D0D0D" w:themeColor="text1" w:themeTint="F2"/>
          <w:sz w:val="26"/>
          <w:szCs w:val="26"/>
        </w:rPr>
        <w:t xml:space="preserve"> О</w:t>
      </w:r>
      <w:r w:rsidR="00171116" w:rsidRPr="00171116">
        <w:rPr>
          <w:rFonts w:ascii="Myriad Pro" w:eastAsia="Calibri" w:hAnsi="Myriad Pro"/>
          <w:color w:val="0D0D0D" w:themeColor="text1" w:themeTint="F2"/>
          <w:sz w:val="26"/>
          <w:szCs w:val="26"/>
        </w:rPr>
        <w:t>тсутствие в рамках заявки обосновывающих материалов ставит под сомнение заявленный уровень и, может привести к исключени</w:t>
      </w:r>
      <w:r w:rsidR="00884795">
        <w:rPr>
          <w:rFonts w:ascii="Myriad Pro" w:eastAsia="Calibri" w:hAnsi="Myriad Pro"/>
          <w:color w:val="0D0D0D" w:themeColor="text1" w:themeTint="F2"/>
          <w:sz w:val="26"/>
          <w:szCs w:val="26"/>
        </w:rPr>
        <w:t>ю</w:t>
      </w:r>
      <w:r w:rsidR="00171116" w:rsidRPr="00171116">
        <w:rPr>
          <w:rFonts w:ascii="Myriad Pro" w:eastAsia="Calibri" w:hAnsi="Myriad Pro"/>
          <w:color w:val="0D0D0D" w:themeColor="text1" w:themeTint="F2"/>
          <w:sz w:val="26"/>
          <w:szCs w:val="26"/>
        </w:rPr>
        <w:t xml:space="preserve"> ДТР Томской области </w:t>
      </w:r>
      <w:r w:rsidR="00884795">
        <w:rPr>
          <w:rFonts w:ascii="Myriad Pro" w:eastAsia="Calibri" w:hAnsi="Myriad Pro"/>
          <w:color w:val="0D0D0D" w:themeColor="text1" w:themeTint="F2"/>
          <w:sz w:val="26"/>
          <w:szCs w:val="26"/>
        </w:rPr>
        <w:t xml:space="preserve">экономически обоснованных </w:t>
      </w:r>
      <w:r w:rsidR="00171116" w:rsidRPr="00171116">
        <w:rPr>
          <w:rFonts w:ascii="Myriad Pro" w:eastAsia="Calibri" w:hAnsi="Myriad Pro"/>
          <w:color w:val="0D0D0D" w:themeColor="text1" w:themeTint="F2"/>
          <w:sz w:val="26"/>
          <w:szCs w:val="26"/>
        </w:rPr>
        <w:t>расходов, в связи с недостаточной документальной обоснованностью предложения.</w:t>
      </w:r>
    </w:p>
    <w:p w14:paraId="169291C9" w14:textId="3E7600F3" w:rsidR="006814C7" w:rsidRPr="00F56332" w:rsidRDefault="0022623F" w:rsidP="00530492">
      <w:pPr>
        <w:widowControl w:val="0"/>
        <w:spacing w:before="200" w:line="360" w:lineRule="auto"/>
        <w:ind w:firstLine="567"/>
        <w:jc w:val="both"/>
        <w:rPr>
          <w:rFonts w:ascii="Myriad Pro" w:eastAsia="Calibri" w:hAnsi="Myriad Pro"/>
          <w:b/>
          <w:sz w:val="26"/>
          <w:szCs w:val="26"/>
        </w:rPr>
      </w:pPr>
      <w:r>
        <w:rPr>
          <w:rFonts w:ascii="Myriad Pro" w:eastAsia="Calibri" w:hAnsi="Myriad Pro"/>
          <w:b/>
          <w:sz w:val="26"/>
          <w:szCs w:val="26"/>
        </w:rPr>
        <w:t xml:space="preserve">ФРАГМЕНТАРНЫЕ </w:t>
      </w:r>
      <w:r w:rsidR="006814C7">
        <w:rPr>
          <w:rFonts w:ascii="Myriad Pro" w:eastAsia="Calibri" w:hAnsi="Myriad Pro"/>
          <w:b/>
          <w:sz w:val="26"/>
          <w:szCs w:val="26"/>
        </w:rPr>
        <w:t>РЕКОМЕНДАЦИИ</w:t>
      </w:r>
      <w:r w:rsidR="006814C7" w:rsidRPr="00F56332">
        <w:rPr>
          <w:rFonts w:ascii="Myriad Pro" w:eastAsia="Calibri" w:hAnsi="Myriad Pro"/>
          <w:b/>
          <w:sz w:val="26"/>
          <w:szCs w:val="26"/>
        </w:rPr>
        <w:t xml:space="preserve"> ИСПОЛНИТЕЛЯ</w:t>
      </w:r>
    </w:p>
    <w:p w14:paraId="0FEF9108" w14:textId="77777777" w:rsidR="00DA6C8F" w:rsidRPr="00E13FF5" w:rsidRDefault="000D65F2" w:rsidP="00530492">
      <w:pPr>
        <w:spacing w:line="360" w:lineRule="auto"/>
        <w:ind w:firstLine="567"/>
        <w:jc w:val="both"/>
        <w:rPr>
          <w:rFonts w:ascii="Myriad Pro" w:eastAsia="Calibri" w:hAnsi="Myriad Pro"/>
          <w:sz w:val="26"/>
          <w:szCs w:val="26"/>
        </w:rPr>
      </w:pPr>
      <w:r w:rsidRPr="00E13FF5">
        <w:rPr>
          <w:rFonts w:ascii="Myriad Pro" w:eastAsia="Calibri" w:hAnsi="Myriad Pro"/>
          <w:sz w:val="26"/>
          <w:szCs w:val="26"/>
        </w:rPr>
        <w:t>С</w:t>
      </w:r>
      <w:r w:rsidR="00F04977" w:rsidRPr="00E13FF5">
        <w:rPr>
          <w:rFonts w:ascii="Myriad Pro" w:eastAsia="Calibri" w:hAnsi="Myriad Pro"/>
          <w:sz w:val="26"/>
          <w:szCs w:val="26"/>
        </w:rPr>
        <w:t xml:space="preserve"> целью повышения качества </w:t>
      </w:r>
      <w:r w:rsidRPr="00E13FF5">
        <w:rPr>
          <w:rFonts w:ascii="Myriad Pro" w:eastAsia="Calibri" w:hAnsi="Myriad Pro"/>
          <w:sz w:val="26"/>
          <w:szCs w:val="26"/>
        </w:rPr>
        <w:t>экспертного заключения</w:t>
      </w:r>
      <w:r w:rsidR="00F04977" w:rsidRPr="00E13FF5">
        <w:rPr>
          <w:rFonts w:ascii="Myriad Pro" w:eastAsia="Calibri" w:hAnsi="Myriad Pro"/>
          <w:sz w:val="26"/>
          <w:szCs w:val="26"/>
        </w:rPr>
        <w:t xml:space="preserve"> и прозрачности принимаемых </w:t>
      </w:r>
      <w:r w:rsidR="00E13FF5" w:rsidRPr="00E13FF5">
        <w:rPr>
          <w:rFonts w:ascii="Myriad Pro" w:eastAsia="Calibri" w:hAnsi="Myriad Pro"/>
          <w:sz w:val="26"/>
          <w:szCs w:val="26"/>
        </w:rPr>
        <w:t xml:space="preserve">ДТР Томской области </w:t>
      </w:r>
      <w:r w:rsidR="00F04977" w:rsidRPr="00E13FF5">
        <w:rPr>
          <w:rFonts w:ascii="Myriad Pro" w:eastAsia="Calibri" w:hAnsi="Myriad Pro"/>
          <w:sz w:val="26"/>
          <w:szCs w:val="26"/>
        </w:rPr>
        <w:t xml:space="preserve">тарифно-балансовых решений Исполнитель рекомендует </w:t>
      </w:r>
      <w:r w:rsidR="00E13FF5" w:rsidRPr="00E13FF5">
        <w:rPr>
          <w:rFonts w:ascii="Myriad Pro" w:eastAsia="Calibri" w:hAnsi="Myriad Pro"/>
          <w:sz w:val="26"/>
          <w:szCs w:val="26"/>
        </w:rPr>
        <w:t>П</w:t>
      </w:r>
      <w:r w:rsidR="00F04977" w:rsidRPr="00E13FF5">
        <w:rPr>
          <w:rFonts w:ascii="Myriad Pro" w:eastAsia="Calibri" w:hAnsi="Myriad Pro"/>
          <w:sz w:val="26"/>
          <w:szCs w:val="26"/>
        </w:rPr>
        <w:t>АО</w:t>
      </w:r>
      <w:r w:rsidRPr="00E13FF5">
        <w:rPr>
          <w:rFonts w:ascii="Myriad Pro" w:eastAsia="Calibri" w:hAnsi="Myriad Pro"/>
          <w:sz w:val="26"/>
          <w:szCs w:val="26"/>
        </w:rPr>
        <w:t> </w:t>
      </w:r>
      <w:r w:rsidR="00E13FF5" w:rsidRPr="00E13FF5">
        <w:rPr>
          <w:rFonts w:ascii="Myriad Pro" w:eastAsia="Calibri" w:hAnsi="Myriad Pro"/>
          <w:sz w:val="26"/>
          <w:szCs w:val="26"/>
        </w:rPr>
        <w:t>«ТРК</w:t>
      </w:r>
      <w:r w:rsidR="00F04977" w:rsidRPr="00E13FF5">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w:t>
      </w:r>
      <w:r w:rsidR="00B70EA6" w:rsidRPr="00E13FF5">
        <w:rPr>
          <w:rFonts w:ascii="Myriad Pro" w:eastAsia="Calibri" w:hAnsi="Myriad Pro"/>
          <w:sz w:val="26"/>
          <w:szCs w:val="26"/>
        </w:rPr>
        <w:t>осно</w:t>
      </w:r>
      <w:r w:rsidR="005C5232" w:rsidRPr="00E13FF5">
        <w:rPr>
          <w:rFonts w:ascii="Myriad Pro" w:eastAsia="Calibri" w:hAnsi="Myriad Pro"/>
          <w:sz w:val="26"/>
          <w:szCs w:val="26"/>
        </w:rPr>
        <w:t>вны</w:t>
      </w:r>
      <w:r w:rsidR="00B70EA6" w:rsidRPr="00E13FF5">
        <w:rPr>
          <w:rFonts w:ascii="Myriad Pro" w:eastAsia="Calibri" w:hAnsi="Myriad Pro"/>
          <w:sz w:val="26"/>
          <w:szCs w:val="26"/>
        </w:rPr>
        <w:t>е обязательные положения, которые долж</w:t>
      </w:r>
      <w:r w:rsidR="005C5232" w:rsidRPr="00E13FF5">
        <w:rPr>
          <w:rFonts w:ascii="Myriad Pro" w:eastAsia="Calibri" w:hAnsi="Myriad Pro"/>
          <w:sz w:val="26"/>
          <w:szCs w:val="26"/>
        </w:rPr>
        <w:t>н</w:t>
      </w:r>
      <w:r w:rsidR="00B70EA6" w:rsidRPr="00E13FF5">
        <w:rPr>
          <w:rFonts w:ascii="Myriad Pro" w:eastAsia="Calibri" w:hAnsi="Myriad Pro"/>
          <w:sz w:val="26"/>
          <w:szCs w:val="26"/>
        </w:rPr>
        <w:t>ы входить в состав экспертного заключения</w:t>
      </w:r>
      <w:r w:rsidRPr="00E13FF5">
        <w:rPr>
          <w:rFonts w:ascii="Myriad Pro" w:eastAsia="Calibri" w:hAnsi="Myriad Pro"/>
          <w:sz w:val="26"/>
          <w:szCs w:val="26"/>
        </w:rPr>
        <w:t xml:space="preserve"> органа регулирования</w:t>
      </w:r>
      <w:r w:rsidR="00B70EA6" w:rsidRPr="00E13FF5">
        <w:rPr>
          <w:rFonts w:ascii="Myriad Pro" w:eastAsia="Calibri" w:hAnsi="Myriad Pro"/>
          <w:sz w:val="26"/>
          <w:szCs w:val="26"/>
        </w:rPr>
        <w:t xml:space="preserve">. </w:t>
      </w:r>
    </w:p>
    <w:p w14:paraId="749B9E8B" w14:textId="7E64BF61" w:rsidR="00DA6C8F" w:rsidRPr="00E13FF5" w:rsidRDefault="00F87718" w:rsidP="00530492">
      <w:pPr>
        <w:spacing w:line="360" w:lineRule="auto"/>
        <w:ind w:firstLine="567"/>
        <w:jc w:val="both"/>
        <w:rPr>
          <w:rFonts w:ascii="Myriad Pro" w:eastAsia="Calibri" w:hAnsi="Myriad Pro"/>
          <w:sz w:val="26"/>
          <w:szCs w:val="26"/>
        </w:rPr>
      </w:pPr>
      <w:r>
        <w:rPr>
          <w:rFonts w:ascii="Myriad Pro" w:eastAsia="Calibri" w:hAnsi="Myriad Pro"/>
          <w:color w:val="0D0D0D" w:themeColor="text1" w:themeTint="F2"/>
          <w:sz w:val="26"/>
          <w:szCs w:val="26"/>
        </w:rPr>
        <w:t xml:space="preserve">Исполнитель рекомендует, </w:t>
      </w:r>
      <w:r w:rsidR="009C4ECC">
        <w:rPr>
          <w:rFonts w:ascii="Myriad Pro" w:eastAsia="Calibri" w:hAnsi="Myriad Pro"/>
          <w:color w:val="0D0D0D" w:themeColor="text1" w:themeTint="F2"/>
          <w:sz w:val="26"/>
          <w:szCs w:val="26"/>
        </w:rPr>
        <w:t xml:space="preserve">дополнительно </w:t>
      </w:r>
      <w:r>
        <w:rPr>
          <w:rFonts w:ascii="Myriad Pro" w:eastAsia="Calibri" w:hAnsi="Myriad Pro"/>
          <w:color w:val="0D0D0D" w:themeColor="text1" w:themeTint="F2"/>
          <w:sz w:val="26"/>
          <w:szCs w:val="26"/>
        </w:rPr>
        <w:t>включать документ</w:t>
      </w:r>
      <w:r w:rsidR="009C4ECC">
        <w:rPr>
          <w:rFonts w:ascii="Myriad Pro" w:eastAsia="Calibri" w:hAnsi="Myriad Pro"/>
          <w:color w:val="0D0D0D" w:themeColor="text1" w:themeTint="F2"/>
          <w:sz w:val="26"/>
          <w:szCs w:val="26"/>
        </w:rPr>
        <w:t>ы</w:t>
      </w:r>
      <w:r>
        <w:rPr>
          <w:rFonts w:ascii="Myriad Pro" w:eastAsia="Calibri" w:hAnsi="Myriad Pro"/>
          <w:color w:val="0D0D0D" w:themeColor="text1" w:themeTint="F2"/>
          <w:sz w:val="26"/>
          <w:szCs w:val="26"/>
        </w:rPr>
        <w:t xml:space="preserve"> в </w:t>
      </w:r>
      <w:r w:rsidR="009C4ECC">
        <w:rPr>
          <w:rFonts w:ascii="Myriad Pro" w:eastAsia="Calibri" w:hAnsi="Myriad Pro"/>
          <w:color w:val="0D0D0D" w:themeColor="text1" w:themeTint="F2"/>
          <w:sz w:val="26"/>
          <w:szCs w:val="26"/>
        </w:rPr>
        <w:t>состав</w:t>
      </w:r>
      <w:r>
        <w:rPr>
          <w:rFonts w:ascii="Myriad Pro" w:eastAsia="Calibri" w:hAnsi="Myriad Pro"/>
          <w:color w:val="0D0D0D" w:themeColor="text1" w:themeTint="F2"/>
          <w:sz w:val="26"/>
          <w:szCs w:val="26"/>
        </w:rPr>
        <w:t xml:space="preserve"> </w:t>
      </w:r>
      <w:r w:rsidRPr="00E15B2C">
        <w:rPr>
          <w:rFonts w:ascii="Myriad Pro" w:eastAsia="Calibri" w:hAnsi="Myriad Pro"/>
          <w:color w:val="0D0D0D" w:themeColor="text1" w:themeTint="F2"/>
          <w:sz w:val="26"/>
          <w:szCs w:val="26"/>
        </w:rPr>
        <w:t xml:space="preserve">предложения </w:t>
      </w:r>
      <w:r>
        <w:rPr>
          <w:rFonts w:ascii="Myriad Pro" w:eastAsia="Calibri" w:hAnsi="Myriad Pro"/>
          <w:color w:val="0D0D0D" w:themeColor="text1" w:themeTint="F2"/>
          <w:sz w:val="26"/>
          <w:szCs w:val="26"/>
        </w:rPr>
        <w:t xml:space="preserve">ПАО «ТРК» </w:t>
      </w:r>
      <w:r w:rsidR="00DA6C8F" w:rsidRPr="00E13FF5">
        <w:rPr>
          <w:rFonts w:ascii="Myriad Pro" w:eastAsia="Calibri" w:hAnsi="Myriad Pro"/>
          <w:sz w:val="26"/>
          <w:szCs w:val="26"/>
        </w:rPr>
        <w:t>в следующем составе:</w:t>
      </w:r>
    </w:p>
    <w:p w14:paraId="360B0B18" w14:textId="575AFAB0" w:rsidR="0067166F" w:rsidRPr="00D42AD9" w:rsidRDefault="00D764EB" w:rsidP="00D42AD9">
      <w:pPr>
        <w:pStyle w:val="a"/>
        <w:spacing w:before="100" w:after="100"/>
        <w:ind w:left="1276"/>
      </w:pPr>
      <w:bookmarkStart w:id="27" w:name="_Hlk38373376"/>
      <w:r w:rsidRPr="00CD1920">
        <w:t>По статье «</w:t>
      </w:r>
      <w:r w:rsidR="0067166F" w:rsidRPr="00CD1920">
        <w:t>Плата за а</w:t>
      </w:r>
      <w:r w:rsidRPr="00CD1920">
        <w:t>ренд</w:t>
      </w:r>
      <w:r w:rsidR="0067166F" w:rsidRPr="00CD1920">
        <w:t>у</w:t>
      </w:r>
      <w:r w:rsidRPr="00CD1920">
        <w:t xml:space="preserve"> </w:t>
      </w:r>
      <w:r w:rsidR="0067166F" w:rsidRPr="00CD1920">
        <w:t>имущества и лизинг</w:t>
      </w:r>
      <w:r w:rsidRPr="00CD1920">
        <w:t>»</w:t>
      </w:r>
      <w:r w:rsidR="00D42AD9">
        <w:t xml:space="preserve">, </w:t>
      </w:r>
      <w:r w:rsidR="0067166F" w:rsidRPr="00D42AD9">
        <w:t>«</w:t>
      </w:r>
      <w:r w:rsidR="00385A89" w:rsidRPr="00D42AD9">
        <w:t>А</w:t>
      </w:r>
      <w:r w:rsidR="0067166F" w:rsidRPr="00D42AD9">
        <w:t>рендная плата за землю»:</w:t>
      </w:r>
    </w:p>
    <w:p w14:paraId="10BD8B82" w14:textId="4167B777" w:rsidR="0067166F" w:rsidRDefault="0067166F" w:rsidP="009C4ECC">
      <w:pPr>
        <w:pStyle w:val="2"/>
        <w:ind w:left="1638" w:hanging="357"/>
      </w:pPr>
      <w:r>
        <w:t>Документы (договор</w:t>
      </w:r>
      <w:r w:rsidR="009C4ECC">
        <w:t>ы</w:t>
      </w:r>
      <w:r>
        <w:t>)</w:t>
      </w:r>
      <w:r w:rsidR="009C4ECC">
        <w:t>,</w:t>
      </w:r>
      <w:r>
        <w:t xml:space="preserve"> подтверждающие обоснованность расчетов по статье (договор</w:t>
      </w:r>
      <w:r w:rsidR="009C4ECC">
        <w:t>ы</w:t>
      </w:r>
      <w:r>
        <w:t xml:space="preserve"> аренды земли, информация о кадастровой стоимости по объектам) за базовый (фактический) год, предшествующий периоду регулирования, на период регулирования.</w:t>
      </w:r>
    </w:p>
    <w:p w14:paraId="529DC47B" w14:textId="77777777" w:rsidR="0067166F" w:rsidRDefault="0067166F" w:rsidP="009C4ECC">
      <w:pPr>
        <w:pStyle w:val="2"/>
        <w:ind w:left="1638" w:hanging="357"/>
      </w:pPr>
      <w:r>
        <w:t>Ретроспективный (за последние три фактических года) анализ расходов по статье по каждому договору или по наиболее (не менее 90%) крупным договорам подтверждающих ежегодный рост затрат по статье.</w:t>
      </w:r>
    </w:p>
    <w:p w14:paraId="4C97429F" w14:textId="77777777" w:rsidR="00D764EB" w:rsidRPr="00CD1920" w:rsidRDefault="007D07EA" w:rsidP="007A0344">
      <w:pPr>
        <w:pStyle w:val="a"/>
      </w:pPr>
      <w:r w:rsidRPr="00CD1920">
        <w:t xml:space="preserve">По статье </w:t>
      </w:r>
      <w:r w:rsidR="00D764EB" w:rsidRPr="00CD1920">
        <w:t>«Налоги»:</w:t>
      </w:r>
    </w:p>
    <w:p w14:paraId="61E3ADD1" w14:textId="0A42B7E6" w:rsidR="00782D05" w:rsidRPr="00782D05" w:rsidRDefault="00385A89" w:rsidP="00530492">
      <w:pPr>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Налог на землю</w:t>
      </w: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 xml:space="preserve">: </w:t>
      </w:r>
    </w:p>
    <w:p w14:paraId="5E90FBD0" w14:textId="77777777" w:rsidR="00D2451C" w:rsidRDefault="00D2451C" w:rsidP="009C4ECC">
      <w:pPr>
        <w:pStyle w:val="2"/>
        <w:ind w:left="1638" w:hanging="357"/>
      </w:pPr>
      <w:r w:rsidRPr="003B3BB7">
        <w:t>Расчет земельного налога</w:t>
      </w:r>
      <w:r>
        <w:t xml:space="preserve"> по объектам с указанием кадастровой стоимости объектов и ставок налога за базовый (фактический период), плановый предшествующий периоду регулирования, период регулирования. </w:t>
      </w:r>
    </w:p>
    <w:p w14:paraId="7B1950A5" w14:textId="0A8C9B83" w:rsidR="00D2451C" w:rsidRDefault="00D2451C" w:rsidP="009C4ECC">
      <w:pPr>
        <w:pStyle w:val="2"/>
        <w:ind w:left="1638" w:hanging="357"/>
      </w:pPr>
      <w:r>
        <w:lastRenderedPageBreak/>
        <w:t>Договор</w:t>
      </w:r>
      <w:r w:rsidR="009C4ECC">
        <w:t>ы</w:t>
      </w:r>
      <w:r>
        <w:t xml:space="preserve"> аренды и </w:t>
      </w:r>
      <w:r w:rsidR="009C4ECC">
        <w:t xml:space="preserve">документы, </w:t>
      </w:r>
      <w:r>
        <w:t>подтверждающие право собственности земельных участков и/или иные документы, подтверждающие кадастровую стоимость объектов, учтенную в заявленном уровне налога на землю (по всем объектам).</w:t>
      </w:r>
    </w:p>
    <w:p w14:paraId="6F6D6386" w14:textId="5885637B" w:rsidR="00782D05" w:rsidRPr="00782D05" w:rsidRDefault="00385A89" w:rsidP="00530492">
      <w:pPr>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Налог на имущество</w:t>
      </w: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 xml:space="preserve">: </w:t>
      </w:r>
    </w:p>
    <w:p w14:paraId="00A5E803" w14:textId="77777777" w:rsidR="00D2451C" w:rsidRDefault="00D2451C" w:rsidP="009C4ECC">
      <w:pPr>
        <w:pStyle w:val="2"/>
        <w:ind w:left="1638" w:hanging="357"/>
      </w:pPr>
      <w:r w:rsidRPr="003B3BB7">
        <w:t xml:space="preserve">Расчет </w:t>
      </w:r>
      <w:r>
        <w:t xml:space="preserve">налога на имущество по объектам основных средств, отдельно </w:t>
      </w:r>
      <w:r w:rsidRPr="002B2BF4">
        <w:t xml:space="preserve">введенных по состоянию </w:t>
      </w:r>
      <w:r>
        <w:t xml:space="preserve">на начало года, предшествующего периоду регулирования и </w:t>
      </w:r>
      <w:r w:rsidRPr="002B2BF4">
        <w:t>планируемых к вводу в соответствии с ИПР</w:t>
      </w:r>
      <w:r>
        <w:t>, включая разделение по объектам движимого и недвижимого имущества.</w:t>
      </w:r>
    </w:p>
    <w:p w14:paraId="5B4DBA1B" w14:textId="3F890039" w:rsidR="00D2451C" w:rsidRDefault="00D2451C" w:rsidP="009C4ECC">
      <w:pPr>
        <w:pStyle w:val="2"/>
        <w:ind w:left="1638" w:hanging="357"/>
      </w:pPr>
      <w:r>
        <w:t>Документы</w:t>
      </w:r>
      <w:r w:rsidR="009C4ECC">
        <w:t>,</w:t>
      </w:r>
      <w:r>
        <w:t xml:space="preserve"> подтверждающие показатели расчета: балансовую, остаточную стоимость основных средств, срок эксплуатации (инвентарные карточки учета).</w:t>
      </w:r>
    </w:p>
    <w:p w14:paraId="6E5E1540" w14:textId="49B756BB" w:rsidR="00782D05" w:rsidRPr="00782D05" w:rsidRDefault="00385A89" w:rsidP="00530492">
      <w:pPr>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Транспортный налог</w:t>
      </w: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w:t>
      </w:r>
    </w:p>
    <w:p w14:paraId="13866DF9" w14:textId="77777777" w:rsidR="00D2451C" w:rsidRDefault="00D2451C" w:rsidP="009C4ECC">
      <w:pPr>
        <w:pStyle w:val="2"/>
        <w:ind w:left="1638" w:hanging="357"/>
      </w:pPr>
      <w:r w:rsidRPr="003B3BB7">
        <w:t xml:space="preserve">Расчет транспортного налога в разрезе транспортных средств на </w:t>
      </w:r>
      <w:r>
        <w:t>базовый (фактический) период, плановый предшествующий периоду регулирования, период регулирования.</w:t>
      </w:r>
    </w:p>
    <w:p w14:paraId="27359F2F" w14:textId="3B49411D" w:rsidR="00D2451C" w:rsidRPr="009C4ECC" w:rsidRDefault="00D2451C" w:rsidP="009C4ECC">
      <w:pPr>
        <w:pStyle w:val="2"/>
        <w:ind w:left="1638" w:hanging="357"/>
      </w:pPr>
      <w:r w:rsidRPr="009C4ECC">
        <w:t>Обосновывающие документы</w:t>
      </w:r>
      <w:r w:rsidR="00530492" w:rsidRPr="009C4ECC">
        <w:t>,</w:t>
      </w:r>
      <w:r w:rsidRPr="009C4ECC">
        <w:t xml:space="preserve"> позволяющие сопоставить транспортные средства, включенные в расчет транспортного налога ПАО «ТРК» на прогнозный период, с транспортными средствами, запланированными к приобретению инвестиционной программой.</w:t>
      </w:r>
    </w:p>
    <w:p w14:paraId="45F55555" w14:textId="4AB07F5B" w:rsidR="00782D05" w:rsidRPr="00782D05" w:rsidRDefault="00385A89" w:rsidP="009C4ECC">
      <w:pPr>
        <w:keepNext/>
        <w:spacing w:before="100" w:after="100" w:line="360" w:lineRule="auto"/>
        <w:ind w:left="1276"/>
        <w:jc w:val="both"/>
        <w:rPr>
          <w:rFonts w:ascii="Myriad Pro" w:hAnsi="Myriad Pro"/>
          <w:i/>
          <w:iCs/>
          <w:color w:val="0D0D0D" w:themeColor="text1" w:themeTint="F2"/>
          <w:sz w:val="26"/>
          <w:szCs w:val="26"/>
        </w:rPr>
      </w:pP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Водный налог</w:t>
      </w:r>
      <w:r>
        <w:rPr>
          <w:rFonts w:ascii="Myriad Pro" w:hAnsi="Myriad Pro"/>
          <w:i/>
          <w:iCs/>
          <w:color w:val="0D0D0D" w:themeColor="text1" w:themeTint="F2"/>
          <w:sz w:val="26"/>
          <w:szCs w:val="26"/>
        </w:rPr>
        <w:t>»</w:t>
      </w:r>
      <w:r w:rsidR="00782D05" w:rsidRPr="00782D05">
        <w:rPr>
          <w:rFonts w:ascii="Myriad Pro" w:hAnsi="Myriad Pro"/>
          <w:i/>
          <w:iCs/>
          <w:color w:val="0D0D0D" w:themeColor="text1" w:themeTint="F2"/>
          <w:sz w:val="26"/>
          <w:szCs w:val="26"/>
        </w:rPr>
        <w:t>:</w:t>
      </w:r>
    </w:p>
    <w:p w14:paraId="0E44235E" w14:textId="0CB1944A" w:rsidR="00782D05" w:rsidRDefault="00782D05" w:rsidP="009C4ECC">
      <w:pPr>
        <w:pStyle w:val="2"/>
        <w:ind w:left="1638" w:hanging="357"/>
      </w:pPr>
      <w:bookmarkStart w:id="28" w:name="_Hlk38834675"/>
      <w:r>
        <w:t>Обосновывающие материалы (документы) заявленный уровень расходов по статье (составляющие расчета)</w:t>
      </w:r>
      <w:r w:rsidR="00D2451C">
        <w:t>, включая принятый в расчет объем потребления воды.</w:t>
      </w:r>
    </w:p>
    <w:p w14:paraId="7B2AE92B" w14:textId="77777777" w:rsidR="00D764EB" w:rsidRPr="005562BA" w:rsidRDefault="009A1271" w:rsidP="007A0344">
      <w:pPr>
        <w:pStyle w:val="a"/>
      </w:pPr>
      <w:bookmarkStart w:id="29" w:name="_Hlk44034755"/>
      <w:bookmarkEnd w:id="28"/>
      <w:r w:rsidRPr="005562BA">
        <w:t>По статье «Амортизация»:</w:t>
      </w:r>
    </w:p>
    <w:p w14:paraId="0C217123" w14:textId="77777777" w:rsidR="00D2451C" w:rsidRPr="00D2451C" w:rsidRDefault="00D2451C" w:rsidP="009C4ECC">
      <w:pPr>
        <w:pStyle w:val="2"/>
        <w:ind w:left="1638" w:hanging="357"/>
      </w:pPr>
      <w:r w:rsidRPr="00D2451C">
        <w:t xml:space="preserve">Расчет расходов по статье по составляющим (срок полезного использования, остаточная стоимость, балансовая стоимость </w:t>
      </w:r>
      <w:r w:rsidRPr="00D2451C">
        <w:lastRenderedPageBreak/>
        <w:t xml:space="preserve">объектов) отдельно по объектам основных средств выведенных до и после (отдельно) года подачи заявки, нематериальных активов и НИОКР. </w:t>
      </w:r>
    </w:p>
    <w:p w14:paraId="79FDFE83" w14:textId="0677DDEA" w:rsidR="00D2451C" w:rsidRPr="009C4ECC" w:rsidRDefault="009C4ECC" w:rsidP="009C4ECC">
      <w:pPr>
        <w:pStyle w:val="2"/>
        <w:ind w:left="1638" w:hanging="357"/>
      </w:pPr>
      <w:r>
        <w:t>Документы</w:t>
      </w:r>
      <w:r w:rsidR="00D2451C" w:rsidRPr="00D2451C">
        <w:t>, подтверждающ</w:t>
      </w:r>
      <w:r>
        <w:t>ие</w:t>
      </w:r>
      <w:r w:rsidR="00D2451C" w:rsidRPr="00D2451C">
        <w:t xml:space="preserve"> показатели расчета (балансовую, остаточную стоимость основных средств, сумму амортизационных отчислений): акты ввода объектов в эксплуатацию, инвентарные карточки по</w:t>
      </w:r>
      <w:r w:rsidR="00D2451C" w:rsidRPr="009C4ECC">
        <w:t xml:space="preserve"> основным средствам (по каждому объекту).</w:t>
      </w:r>
    </w:p>
    <w:p w14:paraId="1DAEB655" w14:textId="50895387" w:rsidR="00587852" w:rsidRPr="00515729" w:rsidRDefault="00587852" w:rsidP="007A0344">
      <w:pPr>
        <w:pStyle w:val="a"/>
      </w:pPr>
      <w:r>
        <w:t>К</w:t>
      </w:r>
      <w:r w:rsidRPr="00587852">
        <w:t>орректировк</w:t>
      </w:r>
      <w:r>
        <w:t>а</w:t>
      </w:r>
      <w:r w:rsidRPr="00587852">
        <w:t xml:space="preserve"> неподконтрольных расходов </w:t>
      </w:r>
      <w:r w:rsidRPr="00515729">
        <w:t>по статье «незапланированные расходы по статье «резервы по сомнительным долгам, по судебным решениям»</w:t>
      </w:r>
    </w:p>
    <w:p w14:paraId="2913AF08" w14:textId="77777777" w:rsidR="00D2451C" w:rsidRPr="00D2451C" w:rsidRDefault="00D2451C" w:rsidP="009C4ECC">
      <w:pPr>
        <w:pStyle w:val="2"/>
        <w:ind w:left="1638" w:hanging="357"/>
      </w:pPr>
      <w:r w:rsidRPr="00D2451C">
        <w:t>Акты об оценке обязательств и резервов по состоянию по каждому дебитору.</w:t>
      </w:r>
    </w:p>
    <w:p w14:paraId="732E8871" w14:textId="77777777" w:rsidR="00D2451C" w:rsidRPr="00D2451C" w:rsidRDefault="00D2451C" w:rsidP="009C4ECC">
      <w:pPr>
        <w:pStyle w:val="2"/>
        <w:ind w:left="1638" w:hanging="357"/>
      </w:pPr>
      <w:r w:rsidRPr="00D2451C">
        <w:t>Материалы в части претензионно-исковой работы (судебные решения, исполнительные листы).</w:t>
      </w:r>
    </w:p>
    <w:p w14:paraId="5B353C47" w14:textId="77777777" w:rsidR="00D2451C" w:rsidRPr="00D2451C" w:rsidRDefault="00D2451C" w:rsidP="009C4ECC">
      <w:pPr>
        <w:pStyle w:val="2"/>
        <w:ind w:left="1638" w:hanging="357"/>
      </w:pPr>
      <w:r w:rsidRPr="00D2451C">
        <w:t xml:space="preserve">Копии соответствующих договоров. </w:t>
      </w:r>
    </w:p>
    <w:p w14:paraId="38580D52" w14:textId="2C1B8413" w:rsidR="00DD7395" w:rsidRPr="00515729" w:rsidRDefault="00DD7395" w:rsidP="007A0344">
      <w:pPr>
        <w:pStyle w:val="a"/>
      </w:pPr>
      <w:r>
        <w:t>К</w:t>
      </w:r>
      <w:r w:rsidRPr="00587852">
        <w:t>орректировк</w:t>
      </w:r>
      <w:r>
        <w:t>а</w:t>
      </w:r>
      <w:r w:rsidRPr="00587852">
        <w:t xml:space="preserve"> неподконтрольных расходов </w:t>
      </w:r>
      <w:r w:rsidRPr="00515729">
        <w:t>по статье «</w:t>
      </w:r>
      <w:r>
        <w:t>услуги распределительных сетевых компаний</w:t>
      </w:r>
      <w:r w:rsidRPr="00515729">
        <w:t>»</w:t>
      </w:r>
    </w:p>
    <w:p w14:paraId="66340D2F" w14:textId="77777777" w:rsidR="00DD7395" w:rsidRDefault="00DD7395" w:rsidP="009C4ECC">
      <w:pPr>
        <w:pStyle w:val="2"/>
        <w:ind w:left="1638" w:hanging="357"/>
      </w:pPr>
      <w:r>
        <w:t>С</w:t>
      </w:r>
      <w:r w:rsidRPr="00E40091">
        <w:t xml:space="preserve">чета на оплату, выставленные </w:t>
      </w:r>
      <w:r>
        <w:t>ПАО «ТРК» по ТСО.</w:t>
      </w:r>
    </w:p>
    <w:bookmarkEnd w:id="27"/>
    <w:bookmarkEnd w:id="29"/>
    <w:p w14:paraId="0FE2C228" w14:textId="093F3860" w:rsidR="009C4ECC" w:rsidRPr="009C4ECC" w:rsidRDefault="009C4ECC" w:rsidP="009C4ECC">
      <w:pPr>
        <w:autoSpaceDE w:val="0"/>
        <w:autoSpaceDN w:val="0"/>
        <w:adjustRightInd w:val="0"/>
        <w:spacing w:line="360" w:lineRule="auto"/>
        <w:ind w:firstLine="567"/>
        <w:jc w:val="both"/>
        <w:rPr>
          <w:rFonts w:ascii="Myriad Pro" w:hAnsi="Myriad Pro"/>
          <w:b/>
          <w:bCs/>
          <w:sz w:val="26"/>
          <w:szCs w:val="26"/>
        </w:rPr>
      </w:pPr>
      <w:r w:rsidRPr="009C4ECC">
        <w:rPr>
          <w:rFonts w:ascii="Myriad Pro" w:hAnsi="Myriad Pro"/>
          <w:b/>
          <w:bCs/>
          <w:sz w:val="26"/>
          <w:szCs w:val="26"/>
        </w:rPr>
        <w:t>Расходы на капитальные вложения</w:t>
      </w:r>
    </w:p>
    <w:p w14:paraId="417357D5" w14:textId="6439CA49" w:rsidR="00433B24" w:rsidRPr="009009DE" w:rsidRDefault="00FE76B1" w:rsidP="003373B4">
      <w:pPr>
        <w:autoSpaceDE w:val="0"/>
        <w:autoSpaceDN w:val="0"/>
        <w:adjustRightInd w:val="0"/>
        <w:spacing w:line="360" w:lineRule="auto"/>
        <w:ind w:firstLine="567"/>
        <w:jc w:val="both"/>
        <w:rPr>
          <w:rFonts w:ascii="Myriad Pro" w:hAnsi="Myriad Pro"/>
          <w:sz w:val="26"/>
          <w:szCs w:val="26"/>
        </w:rPr>
      </w:pPr>
      <w:r w:rsidRPr="009009DE">
        <w:rPr>
          <w:rFonts w:ascii="Myriad Pro" w:hAnsi="Myriad Pro"/>
          <w:sz w:val="26"/>
          <w:szCs w:val="26"/>
        </w:rPr>
        <w:t>И</w:t>
      </w:r>
      <w:r w:rsidR="00433B24" w:rsidRPr="009009DE">
        <w:rPr>
          <w:rFonts w:ascii="Myriad Pro" w:hAnsi="Myriad Pro"/>
          <w:sz w:val="26"/>
          <w:szCs w:val="26"/>
        </w:rPr>
        <w:t>сполнитель рекомендует</w:t>
      </w:r>
      <w:r w:rsidR="00C22A42" w:rsidRPr="009009DE">
        <w:rPr>
          <w:rFonts w:ascii="Myriad Pro" w:hAnsi="Myriad Pro"/>
          <w:sz w:val="26"/>
          <w:szCs w:val="26"/>
        </w:rPr>
        <w:t xml:space="preserve"> </w:t>
      </w:r>
      <w:r w:rsidR="0027497A">
        <w:rPr>
          <w:rFonts w:ascii="Myriad Pro" w:hAnsi="Myriad Pro"/>
          <w:sz w:val="26"/>
          <w:szCs w:val="26"/>
        </w:rPr>
        <w:t>П</w:t>
      </w:r>
      <w:r w:rsidR="00C22A42" w:rsidRPr="009009DE">
        <w:rPr>
          <w:rFonts w:ascii="Myriad Pro" w:hAnsi="Myriad Pro"/>
          <w:sz w:val="26"/>
          <w:szCs w:val="26"/>
        </w:rPr>
        <w:t>АО</w:t>
      </w:r>
      <w:r w:rsidR="00AF1318" w:rsidRPr="009009DE">
        <w:rPr>
          <w:rFonts w:ascii="Myriad Pro" w:hAnsi="Myriad Pro"/>
          <w:sz w:val="26"/>
          <w:szCs w:val="26"/>
        </w:rPr>
        <w:t> </w:t>
      </w:r>
      <w:r w:rsidR="00C22A42" w:rsidRPr="009009DE">
        <w:rPr>
          <w:rFonts w:ascii="Myriad Pro" w:hAnsi="Myriad Pro"/>
          <w:sz w:val="26"/>
          <w:szCs w:val="26"/>
        </w:rPr>
        <w:t>«</w:t>
      </w:r>
      <w:r w:rsidR="0027497A">
        <w:rPr>
          <w:rFonts w:ascii="Myriad Pro" w:hAnsi="Myriad Pro"/>
          <w:sz w:val="26"/>
          <w:szCs w:val="26"/>
        </w:rPr>
        <w:t>ТРК</w:t>
      </w:r>
      <w:r w:rsidR="00C22A42" w:rsidRPr="009009DE">
        <w:rPr>
          <w:rFonts w:ascii="Myriad Pro" w:hAnsi="Myriad Pro"/>
          <w:sz w:val="26"/>
          <w:szCs w:val="26"/>
        </w:rPr>
        <w:t xml:space="preserve">» в составе предложения по установлению тарифов на услуги по передаче электрической энергии на </w:t>
      </w:r>
      <w:r w:rsidR="009009DE" w:rsidRPr="009009DE">
        <w:rPr>
          <w:rFonts w:ascii="Myriad Pro" w:hAnsi="Myriad Pro"/>
          <w:sz w:val="26"/>
          <w:szCs w:val="26"/>
        </w:rPr>
        <w:t xml:space="preserve">соответствующий </w:t>
      </w:r>
      <w:r w:rsidR="00C22A42" w:rsidRPr="009009DE">
        <w:rPr>
          <w:rFonts w:ascii="Myriad Pro" w:hAnsi="Myriad Pro"/>
          <w:sz w:val="26"/>
          <w:szCs w:val="26"/>
        </w:rPr>
        <w:t>г</w:t>
      </w:r>
      <w:r w:rsidR="009C4ECC">
        <w:rPr>
          <w:rFonts w:ascii="Myriad Pro" w:hAnsi="Myriad Pro"/>
          <w:sz w:val="26"/>
          <w:szCs w:val="26"/>
        </w:rPr>
        <w:t>од направлять</w:t>
      </w:r>
      <w:r w:rsidR="00C22A42" w:rsidRPr="009009DE">
        <w:rPr>
          <w:rFonts w:ascii="Myriad Pro" w:hAnsi="Myriad Pro"/>
          <w:sz w:val="26"/>
          <w:szCs w:val="26"/>
        </w:rPr>
        <w:t>:</w:t>
      </w:r>
    </w:p>
    <w:p w14:paraId="00FD6325" w14:textId="77777777" w:rsidR="00433B24" w:rsidRPr="009009DE" w:rsidRDefault="00433B24" w:rsidP="007A0344">
      <w:pPr>
        <w:pStyle w:val="a"/>
      </w:pPr>
      <w:r w:rsidRPr="009009DE">
        <w:t>документы, подтверждающие факт финансирования и освоения капитальных вложений по инвестиционным проектам</w:t>
      </w:r>
      <w:r w:rsidR="00C22A42" w:rsidRPr="009009DE">
        <w:t>, включая</w:t>
      </w:r>
      <w:r w:rsidRPr="009009DE">
        <w:t>:</w:t>
      </w:r>
    </w:p>
    <w:p w14:paraId="13D130FA" w14:textId="77777777" w:rsidR="00433B24" w:rsidRPr="009009DE" w:rsidRDefault="00433B24" w:rsidP="009C4ECC">
      <w:pPr>
        <w:pStyle w:val="2"/>
        <w:ind w:left="1638" w:hanging="357"/>
      </w:pPr>
      <w:r w:rsidRPr="009009DE">
        <w:t>копии платежных поручений со статусом «Оплачено»;</w:t>
      </w:r>
    </w:p>
    <w:p w14:paraId="5B509294" w14:textId="77777777" w:rsidR="00433B24" w:rsidRPr="009009DE" w:rsidRDefault="00433B24" w:rsidP="009C4ECC">
      <w:pPr>
        <w:pStyle w:val="2"/>
        <w:ind w:left="1638" w:hanging="357"/>
      </w:pPr>
      <w:r w:rsidRPr="009009DE">
        <w:t xml:space="preserve">выписки из </w:t>
      </w:r>
      <w:proofErr w:type="spellStart"/>
      <w:r w:rsidRPr="009009DE">
        <w:t>оборотно</w:t>
      </w:r>
      <w:proofErr w:type="spellEnd"/>
      <w:r w:rsidRPr="009009DE">
        <w:t>-сальдовой ведомости по счет</w:t>
      </w:r>
      <w:r w:rsidR="003B757E" w:rsidRPr="009009DE">
        <w:t>ам учета</w:t>
      </w:r>
      <w:r w:rsidRPr="009009DE">
        <w:t xml:space="preserve"> (в т.ч в случае выполнения работ хоз. способом);</w:t>
      </w:r>
    </w:p>
    <w:p w14:paraId="3D14201B" w14:textId="77777777" w:rsidR="00433B24" w:rsidRPr="009009DE" w:rsidRDefault="00433B24" w:rsidP="009C4ECC">
      <w:pPr>
        <w:pStyle w:val="2"/>
        <w:ind w:left="1638" w:hanging="357"/>
      </w:pPr>
      <w:r w:rsidRPr="009009DE">
        <w:t>акты о приемке выполненных работ (по форме КС-2);</w:t>
      </w:r>
    </w:p>
    <w:p w14:paraId="48206FFE" w14:textId="77777777" w:rsidR="00433B24" w:rsidRPr="009009DE" w:rsidRDefault="00433B24" w:rsidP="009C4ECC">
      <w:pPr>
        <w:pStyle w:val="2"/>
        <w:ind w:left="1638" w:hanging="357"/>
      </w:pPr>
      <w:r w:rsidRPr="009009DE">
        <w:t>справк</w:t>
      </w:r>
      <w:r w:rsidR="003B757E" w:rsidRPr="009009DE">
        <w:t>и</w:t>
      </w:r>
      <w:r w:rsidRPr="009009DE">
        <w:t xml:space="preserve"> о стоимости выполненных работ (по форме КС-3);</w:t>
      </w:r>
    </w:p>
    <w:p w14:paraId="1F75485B" w14:textId="77777777" w:rsidR="00433B24" w:rsidRPr="009009DE" w:rsidRDefault="00433B24" w:rsidP="009C4ECC">
      <w:pPr>
        <w:pStyle w:val="2"/>
        <w:ind w:left="1638" w:hanging="357"/>
      </w:pPr>
      <w:r w:rsidRPr="009009DE">
        <w:t>товарные накладные;</w:t>
      </w:r>
    </w:p>
    <w:p w14:paraId="71657FCE" w14:textId="77777777" w:rsidR="00433B24" w:rsidRPr="009009DE" w:rsidRDefault="00433B24" w:rsidP="009C4ECC">
      <w:pPr>
        <w:pStyle w:val="2"/>
        <w:ind w:left="1638" w:hanging="357"/>
      </w:pPr>
      <w:r w:rsidRPr="009009DE">
        <w:t>справки по распределению косвенных затрат;</w:t>
      </w:r>
    </w:p>
    <w:p w14:paraId="5DE4FD3E" w14:textId="60A12C6D" w:rsidR="009009DE" w:rsidRDefault="009009DE" w:rsidP="007A0344">
      <w:pPr>
        <w:pStyle w:val="a"/>
      </w:pPr>
      <w:r>
        <w:lastRenderedPageBreak/>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w:t>
      </w:r>
      <w:r w:rsidR="00FB6533">
        <w:t>инвестиционных проектов</w:t>
      </w:r>
      <w:r>
        <w:t xml:space="preserve"> инвестиционной программы, такие как:</w:t>
      </w:r>
    </w:p>
    <w:p w14:paraId="34D413A8" w14:textId="77777777" w:rsidR="009009DE" w:rsidRPr="00FB6533" w:rsidRDefault="009009DE" w:rsidP="009C4ECC">
      <w:pPr>
        <w:pStyle w:val="2"/>
        <w:ind w:left="1638" w:hanging="357"/>
      </w:pPr>
      <w:r w:rsidRPr="00FB6533">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4702EF98" w14:textId="77777777" w:rsidR="009009DE" w:rsidRPr="00FB6533" w:rsidRDefault="009009DE" w:rsidP="009C4ECC">
      <w:pPr>
        <w:pStyle w:val="2"/>
        <w:ind w:left="1638" w:hanging="357"/>
      </w:pPr>
      <w:r w:rsidRPr="00FB6533">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6AE72B5" w14:textId="77777777" w:rsidR="009009DE" w:rsidRPr="00FB6533" w:rsidRDefault="009009DE" w:rsidP="009C4ECC">
      <w:pPr>
        <w:pStyle w:val="2"/>
        <w:ind w:left="1638" w:hanging="357"/>
      </w:pPr>
      <w:r w:rsidRPr="00FB6533">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D737772" w14:textId="369B8518" w:rsidR="009009DE" w:rsidRDefault="009009DE" w:rsidP="007A0344">
      <w:pPr>
        <w:pStyle w:val="a"/>
      </w:pPr>
      <w: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w:t>
      </w:r>
      <w:r w:rsidR="00FB6533">
        <w:t>инвестиционных проектов</w:t>
      </w:r>
      <w:r>
        <w:t xml:space="preserve"> инвестиционной программы, такие как:</w:t>
      </w:r>
    </w:p>
    <w:p w14:paraId="51BA4D9E" w14:textId="77777777" w:rsidR="009009DE" w:rsidRDefault="009009DE" w:rsidP="009C4ECC">
      <w:pPr>
        <w:pStyle w:val="2"/>
        <w:ind w:left="1638" w:hanging="357"/>
      </w:pPr>
      <w: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3409451" w14:textId="4E0AD9F6" w:rsidR="00FB6533" w:rsidRDefault="009009DE" w:rsidP="009C4ECC">
      <w:pPr>
        <w:pStyle w:val="2"/>
        <w:ind w:left="1638" w:hanging="357"/>
      </w:pPr>
      <w:r>
        <w:lastRenderedPageBreak/>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FB6533">
        <w:br w:type="page"/>
      </w:r>
    </w:p>
    <w:p w14:paraId="62CCA384" w14:textId="36BD5C36" w:rsidR="004D7D17" w:rsidRPr="00D13509" w:rsidRDefault="00C20023" w:rsidP="00DD3C86">
      <w:pPr>
        <w:pStyle w:val="3"/>
        <w:numPr>
          <w:ilvl w:val="0"/>
          <w:numId w:val="10"/>
        </w:numPr>
        <w:tabs>
          <w:tab w:val="left" w:pos="567"/>
        </w:tabs>
        <w:spacing w:line="360" w:lineRule="auto"/>
        <w:jc w:val="both"/>
        <w:rPr>
          <w:rFonts w:ascii="Myriad Pro" w:hAnsi="Myriad Pro"/>
          <w:b/>
          <w:color w:val="4F6228" w:themeColor="accent3" w:themeShade="80"/>
          <w:sz w:val="28"/>
          <w:szCs w:val="28"/>
        </w:rPr>
      </w:pPr>
      <w:bookmarkStart w:id="30" w:name="_Toc36231914"/>
      <w:bookmarkStart w:id="31" w:name="_Toc63369966"/>
      <w:r>
        <w:rPr>
          <w:rFonts w:ascii="Myriad Pro" w:hAnsi="Myriad Pro"/>
          <w:b/>
          <w:color w:val="4F6228" w:themeColor="accent3" w:themeShade="80"/>
          <w:sz w:val="28"/>
          <w:szCs w:val="28"/>
        </w:rPr>
        <w:lastRenderedPageBreak/>
        <w:t>Ф</w:t>
      </w:r>
      <w:r w:rsidR="008E47F8" w:rsidRPr="00D13509">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D13509">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D13509">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D13509">
        <w:rPr>
          <w:rFonts w:ascii="Myriad Pro" w:hAnsi="Myriad Pro"/>
          <w:b/>
          <w:color w:val="4F6228" w:themeColor="accent3" w:themeShade="80"/>
          <w:sz w:val="28"/>
          <w:szCs w:val="28"/>
        </w:rPr>
        <w:t xml:space="preserve"> к формированию балансов электрической энергии (мощности), принимаемых регулирующими органами в расчет тарифов </w:t>
      </w:r>
      <w:r w:rsidR="00D13509">
        <w:rPr>
          <w:rFonts w:ascii="Myriad Pro" w:hAnsi="Myriad Pro"/>
          <w:b/>
          <w:color w:val="4F6228" w:themeColor="accent3" w:themeShade="80"/>
          <w:sz w:val="28"/>
          <w:szCs w:val="28"/>
        </w:rPr>
        <w:t>П</w:t>
      </w:r>
      <w:r w:rsidR="007E16F3" w:rsidRPr="00D13509">
        <w:rPr>
          <w:rFonts w:ascii="Myriad Pro" w:hAnsi="Myriad Pro"/>
          <w:b/>
          <w:color w:val="4F6228" w:themeColor="accent3" w:themeShade="80"/>
          <w:sz w:val="28"/>
          <w:szCs w:val="28"/>
        </w:rPr>
        <w:t>АО</w:t>
      </w:r>
      <w:r w:rsidR="003B757E" w:rsidRPr="00D13509">
        <w:rPr>
          <w:rFonts w:ascii="Myriad Pro" w:hAnsi="Myriad Pro"/>
          <w:b/>
          <w:color w:val="4F6228" w:themeColor="accent3" w:themeShade="80"/>
          <w:sz w:val="28"/>
          <w:szCs w:val="28"/>
        </w:rPr>
        <w:t> </w:t>
      </w:r>
      <w:r w:rsidR="007E16F3" w:rsidRPr="00D13509">
        <w:rPr>
          <w:rFonts w:ascii="Myriad Pro" w:hAnsi="Myriad Pro"/>
          <w:b/>
          <w:color w:val="4F6228" w:themeColor="accent3" w:themeShade="80"/>
          <w:sz w:val="28"/>
          <w:szCs w:val="28"/>
        </w:rPr>
        <w:t>«</w:t>
      </w:r>
      <w:r w:rsidR="00D13509">
        <w:rPr>
          <w:rFonts w:ascii="Myriad Pro" w:hAnsi="Myriad Pro"/>
          <w:b/>
          <w:color w:val="4F6228" w:themeColor="accent3" w:themeShade="80"/>
          <w:sz w:val="28"/>
          <w:szCs w:val="28"/>
        </w:rPr>
        <w:t>ТРК</w:t>
      </w:r>
      <w:r w:rsidR="007E16F3" w:rsidRPr="00D13509">
        <w:rPr>
          <w:rFonts w:ascii="Myriad Pro" w:hAnsi="Myriad Pro"/>
          <w:b/>
          <w:color w:val="4F6228" w:themeColor="accent3" w:themeShade="80"/>
          <w:sz w:val="28"/>
          <w:szCs w:val="28"/>
        </w:rPr>
        <w:t>»</w:t>
      </w:r>
      <w:r w:rsidR="008E47F8" w:rsidRPr="00D13509">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30"/>
      <w:bookmarkEnd w:id="31"/>
    </w:p>
    <w:p w14:paraId="6B1D96E2" w14:textId="77777777" w:rsidR="00204E54" w:rsidRPr="00B43953" w:rsidRDefault="00204E54" w:rsidP="00530492">
      <w:pPr>
        <w:pStyle w:val="afff6"/>
        <w:widowControl w:val="0"/>
        <w:spacing w:before="100" w:after="10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Анализ показателей, учтенных при тарифном регулировании</w:t>
      </w:r>
    </w:p>
    <w:p w14:paraId="2E651FAB" w14:textId="02903C3C" w:rsidR="00CD5B4C" w:rsidRPr="00053157" w:rsidRDefault="00CD5B4C" w:rsidP="00530492">
      <w:pPr>
        <w:pStyle w:val="afff6"/>
        <w:widowControl w:val="0"/>
        <w:spacing w:after="0" w:line="360" w:lineRule="auto"/>
        <w:ind w:firstLine="567"/>
        <w:jc w:val="both"/>
        <w:rPr>
          <w:rFonts w:ascii="Myriad Pro" w:hAnsi="Myriad Pro"/>
          <w:i w:val="0"/>
          <w:iCs w:val="0"/>
          <w:color w:val="0D0D0D" w:themeColor="text1" w:themeTint="F2"/>
          <w:sz w:val="26"/>
          <w:szCs w:val="26"/>
        </w:rPr>
      </w:pPr>
      <w:r>
        <w:rPr>
          <w:rFonts w:ascii="Myriad Pro" w:hAnsi="Myriad Pro"/>
          <w:i w:val="0"/>
          <w:iCs w:val="0"/>
          <w:color w:val="0D0D0D" w:themeColor="text1" w:themeTint="F2"/>
          <w:sz w:val="26"/>
          <w:szCs w:val="26"/>
        </w:rPr>
        <w:t>П</w:t>
      </w:r>
      <w:r w:rsidRPr="00053157">
        <w:rPr>
          <w:rFonts w:ascii="Myriad Pro" w:hAnsi="Myriad Pro"/>
          <w:i w:val="0"/>
          <w:iCs w:val="0"/>
          <w:color w:val="0D0D0D" w:themeColor="text1" w:themeTint="F2"/>
          <w:sz w:val="26"/>
          <w:szCs w:val="26"/>
        </w:rPr>
        <w:t>ринятые</w:t>
      </w:r>
      <w:r>
        <w:rPr>
          <w:rFonts w:ascii="Myriad Pro" w:hAnsi="Myriad Pro"/>
          <w:i w:val="0"/>
          <w:iCs w:val="0"/>
          <w:color w:val="0D0D0D" w:themeColor="text1" w:themeTint="F2"/>
          <w:sz w:val="26"/>
          <w:szCs w:val="26"/>
        </w:rPr>
        <w:t xml:space="preserve"> в С</w:t>
      </w:r>
      <w:r w:rsidRPr="00053157">
        <w:rPr>
          <w:rFonts w:ascii="Myriad Pro" w:hAnsi="Myriad Pro"/>
          <w:i w:val="0"/>
          <w:iCs w:val="0"/>
          <w:color w:val="0D0D0D" w:themeColor="text1" w:themeTint="F2"/>
          <w:sz w:val="26"/>
          <w:szCs w:val="26"/>
        </w:rPr>
        <w:t>водно</w:t>
      </w:r>
      <w:r>
        <w:rPr>
          <w:rFonts w:ascii="Myriad Pro" w:hAnsi="Myriad Pro"/>
          <w:i w:val="0"/>
          <w:iCs w:val="0"/>
          <w:color w:val="0D0D0D" w:themeColor="text1" w:themeTint="F2"/>
          <w:sz w:val="26"/>
          <w:szCs w:val="26"/>
        </w:rPr>
        <w:t>м</w:t>
      </w:r>
      <w:r w:rsidRPr="00053157">
        <w:rPr>
          <w:rFonts w:ascii="Myriad Pro" w:hAnsi="Myriad Pro"/>
          <w:i w:val="0"/>
          <w:iCs w:val="0"/>
          <w:color w:val="0D0D0D" w:themeColor="text1" w:themeTint="F2"/>
          <w:sz w:val="26"/>
          <w:szCs w:val="26"/>
        </w:rPr>
        <w:t xml:space="preserve"> прогнозно</w:t>
      </w:r>
      <w:r>
        <w:rPr>
          <w:rFonts w:ascii="Myriad Pro" w:hAnsi="Myriad Pro"/>
          <w:i w:val="0"/>
          <w:iCs w:val="0"/>
          <w:color w:val="0D0D0D" w:themeColor="text1" w:themeTint="F2"/>
          <w:sz w:val="26"/>
          <w:szCs w:val="26"/>
        </w:rPr>
        <w:t>м</w:t>
      </w:r>
      <w:r w:rsidRPr="00053157">
        <w:rPr>
          <w:rFonts w:ascii="Myriad Pro" w:hAnsi="Myriad Pro"/>
          <w:i w:val="0"/>
          <w:iCs w:val="0"/>
          <w:color w:val="0D0D0D" w:themeColor="text1" w:themeTint="F2"/>
          <w:sz w:val="26"/>
          <w:szCs w:val="26"/>
        </w:rPr>
        <w:t xml:space="preserve"> баланс</w:t>
      </w:r>
      <w:r>
        <w:rPr>
          <w:rFonts w:ascii="Myriad Pro" w:hAnsi="Myriad Pro"/>
          <w:i w:val="0"/>
          <w:iCs w:val="0"/>
          <w:color w:val="0D0D0D" w:themeColor="text1" w:themeTint="F2"/>
          <w:sz w:val="26"/>
          <w:szCs w:val="26"/>
        </w:rPr>
        <w:t>е</w:t>
      </w:r>
      <w:r w:rsidRPr="00053157">
        <w:rPr>
          <w:rFonts w:ascii="Myriad Pro" w:hAnsi="Myriad Pro"/>
          <w:i w:val="0"/>
          <w:iCs w:val="0"/>
          <w:color w:val="0D0D0D" w:themeColor="text1" w:themeTint="F2"/>
          <w:sz w:val="26"/>
          <w:szCs w:val="26"/>
        </w:rPr>
        <w:t xml:space="preserve"> производства и поставок электрической энергии (мощности) в рамках ЕНЭС России на 2019 г. (Приказ ФАС</w:t>
      </w:r>
      <w:r>
        <w:rPr>
          <w:rFonts w:ascii="Myriad Pro" w:hAnsi="Myriad Pro"/>
          <w:i w:val="0"/>
          <w:iCs w:val="0"/>
          <w:color w:val="0D0D0D" w:themeColor="text1" w:themeTint="F2"/>
          <w:sz w:val="26"/>
          <w:szCs w:val="26"/>
        </w:rPr>
        <w:t> </w:t>
      </w:r>
      <w:r w:rsidRPr="00053157">
        <w:rPr>
          <w:rFonts w:ascii="Myriad Pro" w:hAnsi="Myriad Pro"/>
          <w:i w:val="0"/>
          <w:iCs w:val="0"/>
          <w:color w:val="0D0D0D" w:themeColor="text1" w:themeTint="F2"/>
          <w:sz w:val="26"/>
          <w:szCs w:val="26"/>
        </w:rPr>
        <w:t>России от 16.11.18г. № 1570/18-ДСП</w:t>
      </w:r>
      <w:r>
        <w:rPr>
          <w:rFonts w:ascii="Myriad Pro" w:hAnsi="Myriad Pro"/>
          <w:i w:val="0"/>
          <w:iCs w:val="0"/>
          <w:color w:val="0D0D0D" w:themeColor="text1" w:themeTint="F2"/>
          <w:sz w:val="26"/>
          <w:szCs w:val="26"/>
        </w:rPr>
        <w:t>, выписка по Томской области)</w:t>
      </w:r>
      <w:r w:rsidRPr="00053157">
        <w:rPr>
          <w:rFonts w:ascii="Myriad Pro" w:hAnsi="Myriad Pro"/>
          <w:i w:val="0"/>
          <w:iCs w:val="0"/>
          <w:color w:val="0D0D0D" w:themeColor="text1" w:themeTint="F2"/>
          <w:sz w:val="26"/>
          <w:szCs w:val="26"/>
        </w:rPr>
        <w:t xml:space="preserve"> величины соответствует предложению ПАО «ТРК»:</w:t>
      </w:r>
    </w:p>
    <w:p w14:paraId="4F718F79" w14:textId="77777777" w:rsidR="008F2A04" w:rsidRPr="008E2C84" w:rsidRDefault="008F2A04" w:rsidP="00DD3C86">
      <w:pPr>
        <w:pStyle w:val="a5"/>
        <w:numPr>
          <w:ilvl w:val="0"/>
          <w:numId w:val="8"/>
        </w:numPr>
        <w:spacing w:line="360" w:lineRule="auto"/>
        <w:ind w:left="1281" w:hanging="357"/>
        <w:jc w:val="both"/>
        <w:rPr>
          <w:rFonts w:ascii="Myriad Pro" w:hAnsi="Myriad Pro"/>
          <w:color w:val="0D0D0D" w:themeColor="text1" w:themeTint="F2"/>
          <w:sz w:val="26"/>
          <w:szCs w:val="26"/>
        </w:rPr>
      </w:pPr>
      <w:r w:rsidRPr="00792822">
        <w:rPr>
          <w:rFonts w:ascii="Myriad Pro" w:hAnsi="Myriad Pro"/>
          <w:color w:val="0D0D0D" w:themeColor="text1" w:themeTint="F2"/>
          <w:sz w:val="26"/>
          <w:szCs w:val="26"/>
        </w:rPr>
        <w:t xml:space="preserve">заявленная мощность потребителей услуг по передаче электроэнергии по сетям ЕНЭС в размере </w:t>
      </w:r>
      <w:r w:rsidRPr="008E2C84">
        <w:rPr>
          <w:rFonts w:ascii="Myriad Pro" w:hAnsi="Myriad Pro"/>
          <w:color w:val="0D0D0D" w:themeColor="text1" w:themeTint="F2"/>
          <w:sz w:val="26"/>
          <w:szCs w:val="26"/>
        </w:rPr>
        <w:t>684 МВт;</w:t>
      </w:r>
    </w:p>
    <w:p w14:paraId="5299EB6C" w14:textId="41EA1513" w:rsidR="008F2A04" w:rsidRPr="008E2C84" w:rsidRDefault="008F2A04" w:rsidP="00DD3C86">
      <w:pPr>
        <w:pStyle w:val="a5"/>
        <w:numPr>
          <w:ilvl w:val="0"/>
          <w:numId w:val="8"/>
        </w:numPr>
        <w:spacing w:line="360" w:lineRule="auto"/>
        <w:ind w:left="1281" w:hanging="357"/>
        <w:jc w:val="both"/>
        <w:rPr>
          <w:rFonts w:ascii="Myriad Pro" w:hAnsi="Myriad Pro"/>
          <w:color w:val="0D0D0D" w:themeColor="text1" w:themeTint="F2"/>
          <w:sz w:val="26"/>
          <w:szCs w:val="26"/>
        </w:rPr>
      </w:pPr>
      <w:r w:rsidRPr="00792822">
        <w:rPr>
          <w:rFonts w:ascii="Myriad Pro" w:hAnsi="Myriad Pro"/>
          <w:color w:val="0D0D0D" w:themeColor="text1" w:themeTint="F2"/>
          <w:sz w:val="26"/>
          <w:szCs w:val="26"/>
        </w:rPr>
        <w:t>размер потерь электрической энергии в электрических сетях ПАО</w:t>
      </w:r>
      <w:r>
        <w:rPr>
          <w:rFonts w:ascii="Myriad Pro" w:hAnsi="Myriad Pro"/>
          <w:color w:val="0D0D0D" w:themeColor="text1" w:themeTint="F2"/>
          <w:sz w:val="26"/>
          <w:szCs w:val="26"/>
        </w:rPr>
        <w:t> </w:t>
      </w:r>
      <w:r w:rsidRPr="00792822">
        <w:rPr>
          <w:rFonts w:ascii="Myriad Pro" w:hAnsi="Myriad Pro"/>
          <w:color w:val="0D0D0D" w:themeColor="text1" w:themeTint="F2"/>
          <w:sz w:val="26"/>
          <w:szCs w:val="26"/>
        </w:rPr>
        <w:t>«ТРК» на 2019 г. в размере</w:t>
      </w:r>
      <w:r>
        <w:rPr>
          <w:rFonts w:ascii="Myriad Pro" w:hAnsi="Myriad Pro"/>
          <w:color w:val="0D0D0D" w:themeColor="text1" w:themeTint="F2"/>
          <w:sz w:val="26"/>
          <w:szCs w:val="26"/>
        </w:rPr>
        <w:t xml:space="preserve"> </w:t>
      </w:r>
      <w:r w:rsidRPr="008E2C84">
        <w:rPr>
          <w:rFonts w:ascii="Myriad Pro" w:hAnsi="Myriad Pro"/>
          <w:color w:val="0D0D0D" w:themeColor="text1" w:themeTint="F2"/>
          <w:sz w:val="26"/>
          <w:szCs w:val="26"/>
        </w:rPr>
        <w:t xml:space="preserve">462,26 млн кВт*ч. </w:t>
      </w:r>
    </w:p>
    <w:p w14:paraId="7C5BB8EC" w14:textId="64848192" w:rsidR="00CD5B4C" w:rsidRDefault="00CD5B4C" w:rsidP="00530492">
      <w:pPr>
        <w:pStyle w:val="afff6"/>
        <w:widowControl w:val="0"/>
        <w:spacing w:after="0" w:line="360" w:lineRule="auto"/>
        <w:ind w:firstLine="567"/>
        <w:jc w:val="both"/>
        <w:rPr>
          <w:rFonts w:ascii="Myriad Pro" w:hAnsi="Myriad Pro"/>
          <w:i w:val="0"/>
          <w:iCs w:val="0"/>
          <w:color w:val="0D0D0D" w:themeColor="text1" w:themeTint="F2"/>
          <w:sz w:val="26"/>
          <w:szCs w:val="26"/>
        </w:rPr>
      </w:pPr>
      <w:r w:rsidRPr="00053157">
        <w:rPr>
          <w:rFonts w:ascii="Myriad Pro" w:hAnsi="Myriad Pro"/>
          <w:i w:val="0"/>
          <w:iCs w:val="0"/>
          <w:color w:val="0D0D0D" w:themeColor="text1" w:themeTint="F2"/>
          <w:sz w:val="26"/>
          <w:szCs w:val="26"/>
        </w:rPr>
        <w:t>Расчет нормативного уровня потерь электрической</w:t>
      </w:r>
      <w:r>
        <w:rPr>
          <w:rFonts w:ascii="Myriad Pro" w:hAnsi="Myriad Pro"/>
          <w:i w:val="0"/>
          <w:iCs w:val="0"/>
          <w:color w:val="0D0D0D" w:themeColor="text1" w:themeTint="F2"/>
          <w:sz w:val="26"/>
          <w:szCs w:val="26"/>
        </w:rPr>
        <w:t xml:space="preserve"> энергии</w:t>
      </w:r>
      <w:r w:rsidRPr="00053157">
        <w:rPr>
          <w:rFonts w:ascii="Myriad Pro" w:hAnsi="Myriad Pro"/>
          <w:i w:val="0"/>
          <w:iCs w:val="0"/>
          <w:color w:val="0D0D0D" w:themeColor="text1" w:themeTint="F2"/>
          <w:sz w:val="26"/>
          <w:szCs w:val="26"/>
        </w:rPr>
        <w:t xml:space="preserve"> при ее передаче по сетям ПАО «ТРК» на 2019г. (462,26 млн. кВт</w:t>
      </w:r>
      <w:r>
        <w:rPr>
          <w:rFonts w:ascii="Myriad Pro" w:hAnsi="Myriad Pro"/>
          <w:i w:val="0"/>
          <w:iCs w:val="0"/>
          <w:color w:val="0D0D0D" w:themeColor="text1" w:themeTint="F2"/>
          <w:sz w:val="26"/>
          <w:szCs w:val="26"/>
        </w:rPr>
        <w:t>*</w:t>
      </w:r>
      <w:r w:rsidRPr="00053157">
        <w:rPr>
          <w:rFonts w:ascii="Myriad Pro" w:hAnsi="Myriad Pro"/>
          <w:i w:val="0"/>
          <w:iCs w:val="0"/>
          <w:color w:val="0D0D0D" w:themeColor="text1" w:themeTint="F2"/>
          <w:sz w:val="26"/>
          <w:szCs w:val="26"/>
        </w:rPr>
        <w:t xml:space="preserve">ч) выполнен </w:t>
      </w:r>
      <w:r w:rsidR="00B90E51">
        <w:rPr>
          <w:rFonts w:ascii="Myriad Pro" w:hAnsi="Myriad Pro"/>
          <w:i w:val="0"/>
          <w:iCs w:val="0"/>
          <w:color w:val="0D0D0D" w:themeColor="text1" w:themeTint="F2"/>
          <w:sz w:val="26"/>
          <w:szCs w:val="26"/>
        </w:rPr>
        <w:t>ПАО «ТРК»</w:t>
      </w:r>
      <w:r w:rsidRPr="00053157">
        <w:rPr>
          <w:rFonts w:ascii="Myriad Pro" w:hAnsi="Myriad Pro"/>
          <w:i w:val="0"/>
          <w:iCs w:val="0"/>
          <w:color w:val="0D0D0D" w:themeColor="text1" w:themeTint="F2"/>
          <w:sz w:val="26"/>
          <w:szCs w:val="26"/>
        </w:rPr>
        <w:t xml:space="preserve"> исходя из установленной на долгосрочный период регулирования 2018-2022 гг. величины технологического расхода (потерь) электрической энергии – 8,97% и величин</w:t>
      </w:r>
      <w:r>
        <w:rPr>
          <w:rFonts w:ascii="Myriad Pro" w:hAnsi="Myriad Pro"/>
          <w:i w:val="0"/>
          <w:iCs w:val="0"/>
          <w:color w:val="0D0D0D" w:themeColor="text1" w:themeTint="F2"/>
          <w:sz w:val="26"/>
          <w:szCs w:val="26"/>
        </w:rPr>
        <w:t>ы</w:t>
      </w:r>
      <w:r w:rsidRPr="00053157">
        <w:rPr>
          <w:rFonts w:ascii="Myriad Pro" w:hAnsi="Myriad Pro"/>
          <w:i w:val="0"/>
          <w:iCs w:val="0"/>
          <w:color w:val="0D0D0D" w:themeColor="text1" w:themeTint="F2"/>
          <w:sz w:val="26"/>
          <w:szCs w:val="26"/>
        </w:rPr>
        <w:t xml:space="preserve"> планового отпуска электрической энергии в сеть (5 153,381 млн. кВт</w:t>
      </w:r>
      <w:r>
        <w:rPr>
          <w:rFonts w:ascii="Myriad Pro" w:hAnsi="Myriad Pro"/>
          <w:i w:val="0"/>
          <w:iCs w:val="0"/>
          <w:color w:val="0D0D0D" w:themeColor="text1" w:themeTint="F2"/>
          <w:sz w:val="26"/>
          <w:szCs w:val="26"/>
        </w:rPr>
        <w:t>*</w:t>
      </w:r>
      <w:r w:rsidRPr="00053157">
        <w:rPr>
          <w:rFonts w:ascii="Myriad Pro" w:hAnsi="Myriad Pro"/>
          <w:i w:val="0"/>
          <w:iCs w:val="0"/>
          <w:color w:val="0D0D0D" w:themeColor="text1" w:themeTint="F2"/>
          <w:sz w:val="26"/>
          <w:szCs w:val="26"/>
        </w:rPr>
        <w:t>ч).</w:t>
      </w:r>
    </w:p>
    <w:p w14:paraId="65D2247A" w14:textId="77777777" w:rsidR="00CD5B4C" w:rsidRDefault="00CD5B4C" w:rsidP="00530492">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Принятый ДТР Томской области уровень</w:t>
      </w:r>
      <w:r w:rsidRPr="00CD5B4C">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потерь электрической энергии соответствует требованиям нормативных актов. Согласно пункту 38 и 40(1) Основ ценообразования, расчет произведен по уровням напряжения как минимальное значение из норматива потерь электрической энергии при ее передаче по электрическим сетям на соответствующем уровне напряжения с учетом соотношения протяженности воздушных и кабельных линий электропередачи в одноцепном выражении, утвержденных приказом Министерства энергетики РФ № 674 от 30.09.2014, и уровня фактических потерь электрической энергии при ее передаче по электрическим сетям за последний истекший год.</w:t>
      </w:r>
    </w:p>
    <w:p w14:paraId="49CE4824" w14:textId="657F01D2" w:rsidR="00CD5B4C" w:rsidRDefault="00CD5B4C" w:rsidP="00530492">
      <w:pPr>
        <w:pStyle w:val="afff6"/>
        <w:widowControl w:val="0"/>
        <w:spacing w:after="0" w:line="360" w:lineRule="auto"/>
        <w:ind w:firstLine="567"/>
        <w:jc w:val="both"/>
        <w:rPr>
          <w:rFonts w:ascii="Myriad Pro" w:hAnsi="Myriad Pro"/>
          <w:i w:val="0"/>
          <w:iCs w:val="0"/>
          <w:color w:val="0D0D0D" w:themeColor="text1" w:themeTint="F2"/>
          <w:sz w:val="26"/>
          <w:szCs w:val="26"/>
        </w:rPr>
      </w:pPr>
      <w:r>
        <w:rPr>
          <w:rFonts w:ascii="Myriad Pro" w:hAnsi="Myriad Pro"/>
          <w:i w:val="0"/>
          <w:iCs w:val="0"/>
          <w:color w:val="0D0D0D" w:themeColor="text1" w:themeTint="F2"/>
          <w:sz w:val="26"/>
          <w:szCs w:val="26"/>
        </w:rPr>
        <w:t xml:space="preserve">Исполнитель отмечает, </w:t>
      </w:r>
      <w:r w:rsidRPr="00053157">
        <w:rPr>
          <w:rFonts w:ascii="Myriad Pro" w:hAnsi="Myriad Pro"/>
          <w:i w:val="0"/>
          <w:iCs w:val="0"/>
          <w:color w:val="0D0D0D" w:themeColor="text1" w:themeTint="F2"/>
          <w:sz w:val="26"/>
          <w:szCs w:val="26"/>
        </w:rPr>
        <w:t>ДТР Томской области не предоставляет ПАО</w:t>
      </w:r>
      <w:r>
        <w:rPr>
          <w:rFonts w:ascii="Myriad Pro" w:hAnsi="Myriad Pro"/>
          <w:i w:val="0"/>
          <w:iCs w:val="0"/>
          <w:color w:val="0D0D0D" w:themeColor="text1" w:themeTint="F2"/>
          <w:sz w:val="26"/>
          <w:szCs w:val="26"/>
        </w:rPr>
        <w:t> </w:t>
      </w:r>
      <w:r w:rsidRPr="00053157">
        <w:rPr>
          <w:rFonts w:ascii="Myriad Pro" w:hAnsi="Myriad Pro"/>
          <w:i w:val="0"/>
          <w:iCs w:val="0"/>
          <w:color w:val="0D0D0D" w:themeColor="text1" w:themeTint="F2"/>
          <w:sz w:val="26"/>
          <w:szCs w:val="26"/>
        </w:rPr>
        <w:t>«ТРК»</w:t>
      </w:r>
      <w:r>
        <w:rPr>
          <w:rFonts w:ascii="Myriad Pro" w:hAnsi="Myriad Pro"/>
          <w:i w:val="0"/>
          <w:iCs w:val="0"/>
          <w:color w:val="0D0D0D" w:themeColor="text1" w:themeTint="F2"/>
          <w:sz w:val="26"/>
          <w:szCs w:val="26"/>
        </w:rPr>
        <w:t xml:space="preserve">, а также не раскрывает в Экспертном заключении, Протоколах заседания по вопросам тарифного регулирования на соответствующий период регулирования, </w:t>
      </w:r>
      <w:r w:rsidRPr="00053157">
        <w:rPr>
          <w:rFonts w:ascii="Myriad Pro" w:hAnsi="Myriad Pro"/>
          <w:i w:val="0"/>
          <w:iCs w:val="0"/>
          <w:color w:val="0D0D0D" w:themeColor="text1" w:themeTint="F2"/>
          <w:sz w:val="26"/>
          <w:szCs w:val="26"/>
        </w:rPr>
        <w:lastRenderedPageBreak/>
        <w:t xml:space="preserve">информацию о </w:t>
      </w:r>
      <w:r>
        <w:rPr>
          <w:rFonts w:ascii="Myriad Pro" w:hAnsi="Myriad Pro"/>
          <w:i w:val="0"/>
          <w:iCs w:val="0"/>
          <w:color w:val="0D0D0D" w:themeColor="text1" w:themeTint="F2"/>
          <w:sz w:val="26"/>
          <w:szCs w:val="26"/>
        </w:rPr>
        <w:t>принятых балансовых показателей деятельности ПАО «ТРК»</w:t>
      </w:r>
      <w:r w:rsidR="00515729">
        <w:rPr>
          <w:rFonts w:ascii="Myriad Pro" w:hAnsi="Myriad Pro"/>
          <w:i w:val="0"/>
          <w:iCs w:val="0"/>
          <w:color w:val="0D0D0D" w:themeColor="text1" w:themeTint="F2"/>
          <w:sz w:val="26"/>
          <w:szCs w:val="26"/>
        </w:rPr>
        <w:t xml:space="preserve"> </w:t>
      </w:r>
      <w:r w:rsidRPr="00053157">
        <w:rPr>
          <w:rFonts w:ascii="Myriad Pro" w:hAnsi="Myriad Pro"/>
          <w:i w:val="0"/>
          <w:iCs w:val="0"/>
          <w:color w:val="0D0D0D" w:themeColor="text1" w:themeTint="F2"/>
          <w:sz w:val="26"/>
          <w:szCs w:val="26"/>
        </w:rPr>
        <w:t>учтенн</w:t>
      </w:r>
      <w:r>
        <w:rPr>
          <w:rFonts w:ascii="Myriad Pro" w:hAnsi="Myriad Pro"/>
          <w:i w:val="0"/>
          <w:iCs w:val="0"/>
          <w:color w:val="0D0D0D" w:themeColor="text1" w:themeTint="F2"/>
          <w:sz w:val="26"/>
          <w:szCs w:val="26"/>
        </w:rPr>
        <w:t>ых</w:t>
      </w:r>
      <w:r w:rsidRPr="00053157">
        <w:rPr>
          <w:rFonts w:ascii="Myriad Pro" w:hAnsi="Myriad Pro"/>
          <w:i w:val="0"/>
          <w:iCs w:val="0"/>
          <w:color w:val="0D0D0D" w:themeColor="text1" w:themeTint="F2"/>
          <w:sz w:val="26"/>
          <w:szCs w:val="26"/>
        </w:rPr>
        <w:t xml:space="preserve"> при </w:t>
      </w:r>
      <w:r>
        <w:rPr>
          <w:rFonts w:ascii="Myriad Pro" w:hAnsi="Myriad Pro"/>
          <w:i w:val="0"/>
          <w:iCs w:val="0"/>
          <w:color w:val="0D0D0D" w:themeColor="text1" w:themeTint="F2"/>
          <w:sz w:val="26"/>
          <w:szCs w:val="26"/>
        </w:rPr>
        <w:t>установлении</w:t>
      </w:r>
      <w:r w:rsidRPr="00053157">
        <w:rPr>
          <w:rFonts w:ascii="Myriad Pro" w:hAnsi="Myriad Pro"/>
          <w:i w:val="0"/>
          <w:iCs w:val="0"/>
          <w:color w:val="0D0D0D" w:themeColor="text1" w:themeTint="F2"/>
          <w:sz w:val="26"/>
          <w:szCs w:val="26"/>
        </w:rPr>
        <w:t xml:space="preserve"> единых (котловых) тарифов</w:t>
      </w:r>
      <w:r>
        <w:rPr>
          <w:rFonts w:ascii="Myriad Pro" w:hAnsi="Myriad Pro"/>
          <w:i w:val="0"/>
          <w:iCs w:val="0"/>
          <w:color w:val="0D0D0D" w:themeColor="text1" w:themeTint="F2"/>
          <w:sz w:val="26"/>
          <w:szCs w:val="26"/>
        </w:rPr>
        <w:t xml:space="preserve"> на услуги по передаче электрической энергии</w:t>
      </w:r>
      <w:r w:rsidRPr="00053157">
        <w:rPr>
          <w:rFonts w:ascii="Myriad Pro" w:hAnsi="Myriad Pro"/>
          <w:i w:val="0"/>
          <w:iCs w:val="0"/>
          <w:color w:val="0D0D0D" w:themeColor="text1" w:themeTint="F2"/>
          <w:sz w:val="26"/>
          <w:szCs w:val="26"/>
        </w:rPr>
        <w:t xml:space="preserve"> на 2019 год</w:t>
      </w:r>
      <w:r>
        <w:rPr>
          <w:rFonts w:ascii="Myriad Pro" w:hAnsi="Myriad Pro"/>
          <w:i w:val="0"/>
          <w:iCs w:val="0"/>
          <w:color w:val="0D0D0D" w:themeColor="text1" w:themeTint="F2"/>
          <w:sz w:val="26"/>
          <w:szCs w:val="26"/>
        </w:rPr>
        <w:t xml:space="preserve">, </w:t>
      </w:r>
      <w:r w:rsidRPr="00053157">
        <w:rPr>
          <w:rFonts w:ascii="Myriad Pro" w:hAnsi="Myriad Pro"/>
          <w:i w:val="0"/>
          <w:iCs w:val="0"/>
          <w:color w:val="0D0D0D" w:themeColor="text1" w:themeTint="F2"/>
          <w:sz w:val="26"/>
          <w:szCs w:val="26"/>
        </w:rPr>
        <w:t>включая обоснования конкретных изменений</w:t>
      </w:r>
      <w:r>
        <w:rPr>
          <w:rFonts w:ascii="Myriad Pro" w:hAnsi="Myriad Pro"/>
          <w:i w:val="0"/>
          <w:iCs w:val="0"/>
          <w:color w:val="0D0D0D" w:themeColor="text1" w:themeTint="F2"/>
          <w:sz w:val="26"/>
          <w:szCs w:val="26"/>
        </w:rPr>
        <w:t>.</w:t>
      </w:r>
    </w:p>
    <w:p w14:paraId="1A7EE152" w14:textId="043ECF51" w:rsidR="00ED6331" w:rsidRDefault="00ED6331" w:rsidP="00ED6331">
      <w:pPr>
        <w:spacing w:line="360" w:lineRule="auto"/>
        <w:ind w:firstLine="567"/>
        <w:contextualSpacing/>
        <w:jc w:val="both"/>
        <w:rPr>
          <w:rFonts w:ascii="Myriad Pro" w:eastAsia="Calibri" w:hAnsi="Myriad Pro"/>
          <w:color w:val="000000" w:themeColor="text1"/>
          <w:sz w:val="26"/>
          <w:szCs w:val="26"/>
        </w:rPr>
      </w:pPr>
      <w:r>
        <w:rPr>
          <w:rFonts w:ascii="Myriad Pro" w:hAnsi="Myriad Pro"/>
          <w:color w:val="0D0D0D" w:themeColor="text1" w:themeTint="F2"/>
          <w:sz w:val="26"/>
          <w:szCs w:val="26"/>
        </w:rPr>
        <w:t xml:space="preserve">Исполнитель отмечает, </w:t>
      </w:r>
      <w:r w:rsidRPr="00F96326">
        <w:rPr>
          <w:rFonts w:ascii="Myriad Pro" w:hAnsi="Myriad Pro"/>
          <w:color w:val="0D0D0D" w:themeColor="text1" w:themeTint="F2"/>
          <w:sz w:val="26"/>
          <w:szCs w:val="26"/>
        </w:rPr>
        <w:t>на момент проведения экспертизы невозможно проверить соответствие показателям сводного прогнозного баланса ФАС России принятого</w:t>
      </w:r>
      <w:r>
        <w:rPr>
          <w:rFonts w:ascii="Myriad Pro" w:hAnsi="Myriad Pro"/>
          <w:color w:val="0D0D0D" w:themeColor="text1" w:themeTint="F2"/>
          <w:sz w:val="26"/>
          <w:szCs w:val="26"/>
        </w:rPr>
        <w:t xml:space="preserve"> уровня</w:t>
      </w:r>
      <w:r w:rsidRPr="00F96326">
        <w:rPr>
          <w:rFonts w:ascii="Myriad Pro" w:hAnsi="Myriad Pro"/>
          <w:color w:val="0D0D0D" w:themeColor="text1" w:themeTint="F2"/>
          <w:sz w:val="26"/>
          <w:szCs w:val="26"/>
        </w:rPr>
        <w:t xml:space="preserve"> ДТР Томской области в части балансовых показателей ПАО</w:t>
      </w:r>
      <w:r w:rsidR="003249D7">
        <w:rPr>
          <w:rFonts w:ascii="Myriad Pro" w:hAnsi="Myriad Pro"/>
          <w:color w:val="0D0D0D" w:themeColor="text1" w:themeTint="F2"/>
          <w:sz w:val="26"/>
          <w:szCs w:val="26"/>
        </w:rPr>
        <w:t> </w:t>
      </w:r>
      <w:r w:rsidRPr="00F96326">
        <w:rPr>
          <w:rFonts w:ascii="Myriad Pro" w:hAnsi="Myriad Pro"/>
          <w:color w:val="0D0D0D" w:themeColor="text1" w:themeTint="F2"/>
          <w:sz w:val="26"/>
          <w:szCs w:val="26"/>
        </w:rPr>
        <w:t>«ТРК» (заявленной мощности, уровню потерь, объемам полезного отпуска)</w:t>
      </w:r>
      <w:r>
        <w:rPr>
          <w:rFonts w:ascii="Myriad Pro" w:hAnsi="Myriad Pro"/>
          <w:color w:val="0D0D0D" w:themeColor="text1" w:themeTint="F2"/>
          <w:sz w:val="26"/>
          <w:szCs w:val="26"/>
        </w:rPr>
        <w:t>,</w:t>
      </w:r>
      <w:r w:rsidRPr="00F96326">
        <w:rPr>
          <w:rFonts w:ascii="Myriad Pro" w:hAnsi="Myriad Pro"/>
          <w:color w:val="0D0D0D" w:themeColor="text1" w:themeTint="F2"/>
          <w:sz w:val="26"/>
          <w:szCs w:val="26"/>
        </w:rPr>
        <w:t xml:space="preserve"> учтенных при установлении тарифов на услуги по передаче электрической энергии на 2019 г.</w:t>
      </w:r>
      <w:r>
        <w:rPr>
          <w:rFonts w:ascii="Myriad Pro" w:hAnsi="Myriad Pro"/>
          <w:color w:val="0D0D0D" w:themeColor="text1" w:themeTint="F2"/>
          <w:sz w:val="26"/>
          <w:szCs w:val="26"/>
        </w:rPr>
        <w:t>, т.к.</w:t>
      </w:r>
      <w:r w:rsidRPr="00F96326">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 xml:space="preserve">ДТР Томской области не </w:t>
      </w:r>
      <w:r>
        <w:rPr>
          <w:rFonts w:ascii="Myriad Pro" w:hAnsi="Myriad Pro"/>
          <w:color w:val="0D0D0D" w:themeColor="text1" w:themeTint="F2"/>
          <w:sz w:val="26"/>
          <w:szCs w:val="26"/>
        </w:rPr>
        <w:t xml:space="preserve">информирует </w:t>
      </w:r>
      <w:r w:rsidRPr="00053157">
        <w:rPr>
          <w:rFonts w:ascii="Myriad Pro" w:hAnsi="Myriad Pro"/>
          <w:color w:val="0D0D0D" w:themeColor="text1" w:themeTint="F2"/>
          <w:sz w:val="26"/>
          <w:szCs w:val="26"/>
        </w:rPr>
        <w:t>ПАО</w:t>
      </w:r>
      <w:r>
        <w:rPr>
          <w:rFonts w:ascii="Myriad Pro" w:hAnsi="Myriad Pro"/>
          <w:color w:val="0D0D0D" w:themeColor="text1" w:themeTint="F2"/>
          <w:sz w:val="26"/>
          <w:szCs w:val="26"/>
        </w:rPr>
        <w:t> </w:t>
      </w:r>
      <w:r w:rsidRPr="00053157">
        <w:rPr>
          <w:rFonts w:ascii="Myriad Pro" w:hAnsi="Myriad Pro"/>
          <w:color w:val="0D0D0D" w:themeColor="text1" w:themeTint="F2"/>
          <w:sz w:val="26"/>
          <w:szCs w:val="26"/>
        </w:rPr>
        <w:t>«ТРК»</w:t>
      </w:r>
      <w:r>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 xml:space="preserve">о </w:t>
      </w:r>
      <w:r>
        <w:rPr>
          <w:rFonts w:ascii="Myriad Pro" w:hAnsi="Myriad Pro"/>
          <w:color w:val="0D0D0D" w:themeColor="text1" w:themeTint="F2"/>
          <w:sz w:val="26"/>
          <w:szCs w:val="26"/>
        </w:rPr>
        <w:t xml:space="preserve">принятых балансовых показателях деятельности ПАО «ТРК», </w:t>
      </w:r>
      <w:r w:rsidRPr="00053157">
        <w:rPr>
          <w:rFonts w:ascii="Myriad Pro" w:hAnsi="Myriad Pro"/>
          <w:color w:val="0D0D0D" w:themeColor="text1" w:themeTint="F2"/>
          <w:sz w:val="26"/>
          <w:szCs w:val="26"/>
        </w:rPr>
        <w:t>учтенн</w:t>
      </w:r>
      <w:r>
        <w:rPr>
          <w:rFonts w:ascii="Myriad Pro" w:hAnsi="Myriad Pro"/>
          <w:color w:val="0D0D0D" w:themeColor="text1" w:themeTint="F2"/>
          <w:sz w:val="26"/>
          <w:szCs w:val="26"/>
        </w:rPr>
        <w:t>ых</w:t>
      </w:r>
      <w:r w:rsidRPr="00053157">
        <w:rPr>
          <w:rFonts w:ascii="Myriad Pro" w:hAnsi="Myriad Pro"/>
          <w:color w:val="0D0D0D" w:themeColor="text1" w:themeTint="F2"/>
          <w:sz w:val="26"/>
          <w:szCs w:val="26"/>
        </w:rPr>
        <w:t xml:space="preserve"> при </w:t>
      </w:r>
      <w:r>
        <w:rPr>
          <w:rFonts w:ascii="Myriad Pro" w:hAnsi="Myriad Pro"/>
          <w:color w:val="0D0D0D" w:themeColor="text1" w:themeTint="F2"/>
          <w:sz w:val="26"/>
          <w:szCs w:val="26"/>
        </w:rPr>
        <w:t>установлении</w:t>
      </w:r>
      <w:r w:rsidRPr="00053157">
        <w:rPr>
          <w:rFonts w:ascii="Myriad Pro" w:hAnsi="Myriad Pro"/>
          <w:color w:val="0D0D0D" w:themeColor="text1" w:themeTint="F2"/>
          <w:sz w:val="26"/>
          <w:szCs w:val="26"/>
        </w:rPr>
        <w:t xml:space="preserve"> единых (котловых) тарифов</w:t>
      </w:r>
      <w:r>
        <w:rPr>
          <w:rFonts w:ascii="Myriad Pro" w:hAnsi="Myriad Pro"/>
          <w:color w:val="0D0D0D" w:themeColor="text1" w:themeTint="F2"/>
          <w:sz w:val="26"/>
          <w:szCs w:val="26"/>
        </w:rPr>
        <w:t xml:space="preserve"> на услуги по передаче электрической энергии</w:t>
      </w:r>
      <w:r w:rsidRPr="00053157">
        <w:rPr>
          <w:rFonts w:ascii="Myriad Pro" w:hAnsi="Myriad Pro"/>
          <w:color w:val="0D0D0D" w:themeColor="text1" w:themeTint="F2"/>
          <w:sz w:val="26"/>
          <w:szCs w:val="26"/>
        </w:rPr>
        <w:t xml:space="preserve"> на 2019 год</w:t>
      </w:r>
      <w:r>
        <w:rPr>
          <w:rFonts w:ascii="Myriad Pro" w:hAnsi="Myriad Pro"/>
          <w:color w:val="0D0D0D" w:themeColor="text1" w:themeTint="F2"/>
          <w:sz w:val="26"/>
          <w:szCs w:val="26"/>
        </w:rPr>
        <w:t>,</w:t>
      </w:r>
      <w:r w:rsidRPr="00456883">
        <w:rPr>
          <w:rFonts w:ascii="Myriad Pro" w:hAnsi="Myriad Pro"/>
          <w:color w:val="0D0D0D" w:themeColor="text1" w:themeTint="F2"/>
          <w:sz w:val="26"/>
          <w:szCs w:val="26"/>
        </w:rPr>
        <w:t xml:space="preserve"> </w:t>
      </w:r>
      <w:r w:rsidRPr="00053157">
        <w:rPr>
          <w:rFonts w:ascii="Myriad Pro" w:hAnsi="Myriad Pro"/>
          <w:color w:val="0D0D0D" w:themeColor="text1" w:themeTint="F2"/>
          <w:sz w:val="26"/>
          <w:szCs w:val="26"/>
        </w:rPr>
        <w:t>включая обоснования конкретных изменений</w:t>
      </w:r>
      <w:r>
        <w:rPr>
          <w:rFonts w:ascii="Myriad Pro" w:hAnsi="Myriad Pro"/>
          <w:color w:val="0D0D0D" w:themeColor="text1" w:themeTint="F2"/>
          <w:sz w:val="26"/>
          <w:szCs w:val="26"/>
        </w:rPr>
        <w:t>.</w:t>
      </w:r>
      <w:r w:rsidRPr="00526872">
        <w:rPr>
          <w:rFonts w:ascii="Myriad Pro" w:eastAsia="Calibri" w:hAnsi="Myriad Pro"/>
          <w:color w:val="0D0D0D" w:themeColor="text1" w:themeTint="F2"/>
          <w:sz w:val="26"/>
          <w:szCs w:val="26"/>
        </w:rPr>
        <w:t xml:space="preserve"> </w:t>
      </w:r>
    </w:p>
    <w:p w14:paraId="5F48D425" w14:textId="70A130D8" w:rsidR="00282322" w:rsidRDefault="00CD5B4C" w:rsidP="00282322">
      <w:pPr>
        <w:spacing w:line="360" w:lineRule="auto"/>
        <w:ind w:firstLine="567"/>
        <w:jc w:val="both"/>
        <w:rPr>
          <w:rFonts w:ascii="Myriad Pro" w:hAnsi="Myriad Pro"/>
          <w:i/>
          <w:iCs/>
          <w:color w:val="0D0D0D" w:themeColor="text1" w:themeTint="F2"/>
          <w:sz w:val="26"/>
          <w:szCs w:val="26"/>
        </w:rPr>
      </w:pPr>
      <w:r w:rsidRPr="00282322">
        <w:rPr>
          <w:rFonts w:ascii="Myriad Pro" w:hAnsi="Myriad Pro"/>
          <w:color w:val="0D0D0D" w:themeColor="text1" w:themeTint="F2"/>
          <w:sz w:val="26"/>
          <w:szCs w:val="26"/>
        </w:rPr>
        <w:t>Исполнитель отмечает, что непредоставление информации со стороны ДТР Томской области по рассмотрению балансовых показателей с обоснованием конкретных изменений нарушает п. 14 Приказа ФСТ России от 12.04.12 № 53-э/1 «Одновременно с предоставлением вышеуказанной информации в ФСТ 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ФСТ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указанные в пункте 11 Порядка организаций, с обоснованием конкретных изменений».</w:t>
      </w:r>
      <w:r w:rsidR="00282322" w:rsidRPr="00282322">
        <w:rPr>
          <w:rFonts w:ascii="Myriad Pro" w:hAnsi="Myriad Pro"/>
          <w:color w:val="0D0D0D" w:themeColor="text1" w:themeTint="F2"/>
          <w:sz w:val="26"/>
          <w:szCs w:val="26"/>
        </w:rPr>
        <w:t xml:space="preserve"> </w:t>
      </w:r>
      <w:r w:rsidR="00282322">
        <w:rPr>
          <w:rFonts w:ascii="Myriad Pro" w:hAnsi="Myriad Pro"/>
          <w:color w:val="0D0D0D" w:themeColor="text1" w:themeTint="F2"/>
          <w:sz w:val="26"/>
          <w:szCs w:val="26"/>
        </w:rPr>
        <w:t xml:space="preserve">При этом, согласно положениям п. 14 Приказа ФСТ России от 12.04.12 № 53-э/1 не определен перечень информации предоставляемой регулирующим органом, однако, согласно Приложению 1 Приказа ФСТ России от 12.04.12 № 53-э/1 за сетевыми организациями п. 2. закреплена следующая балансовая информация «предложения по технологическому расходу электрической энергии и мощности (потерям) в электрических сетях и заявленной мощности», что по мнению Исполнителя позволяет ПАО «ТРК» официально (на основании п. 14 Приказа ФСТ России от 12.04.12 № 53-э/1) запрашивать в ДТР Томской области соответствующую информацию.  </w:t>
      </w:r>
    </w:p>
    <w:p w14:paraId="41E2EDBB" w14:textId="39057C0C" w:rsidR="00645A72" w:rsidRPr="00EC64ED" w:rsidRDefault="003C65FA" w:rsidP="00282322">
      <w:pPr>
        <w:pStyle w:val="a"/>
        <w:numPr>
          <w:ilvl w:val="0"/>
          <w:numId w:val="0"/>
        </w:numPr>
        <w:ind w:left="1281"/>
        <w:rPr>
          <w:b/>
        </w:rPr>
      </w:pPr>
      <w:r>
        <w:rPr>
          <w:b/>
        </w:rPr>
        <w:lastRenderedPageBreak/>
        <w:t xml:space="preserve">ФРАГМЕНТАРНЫЕ </w:t>
      </w:r>
      <w:r w:rsidR="00645A72" w:rsidRPr="00EC64ED">
        <w:rPr>
          <w:b/>
        </w:rPr>
        <w:t>РЕКОМЕНДАЦИИ ИСПОЛНИТЕЛЯ</w:t>
      </w:r>
    </w:p>
    <w:p w14:paraId="39C6EE82"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1FB8C752"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0EC36351"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в </w:t>
      </w:r>
      <w:proofErr w:type="spellStart"/>
      <w:r w:rsidRPr="000561AB">
        <w:rPr>
          <w:rFonts w:ascii="Myriad Pro" w:hAnsi="Myriad Pro"/>
          <w:sz w:val="26"/>
          <w:szCs w:val="26"/>
        </w:rPr>
        <w:t>двухставочном</w:t>
      </w:r>
      <w:proofErr w:type="spellEnd"/>
      <w:r w:rsidRPr="000561AB">
        <w:rPr>
          <w:rFonts w:ascii="Myriad Pro" w:hAnsi="Myriad Pro"/>
          <w:sz w:val="26"/>
          <w:szCs w:val="26"/>
        </w:rPr>
        <w:t xml:space="preserve"> выражении:</w:t>
      </w:r>
    </w:p>
    <w:p w14:paraId="78C5DBAF" w14:textId="2B7DC53F" w:rsidR="003B757E" w:rsidRPr="000561AB" w:rsidRDefault="003B757E" w:rsidP="007A0344">
      <w:pPr>
        <w:pStyle w:val="a"/>
      </w:pPr>
      <w:r w:rsidRPr="000561AB">
        <w:t>ставка на содержание электрических сетей рассчитывается за МВт заявленной мощности потребителя;</w:t>
      </w:r>
    </w:p>
    <w:p w14:paraId="5989D0CB" w14:textId="5EC416F1" w:rsidR="003B757E" w:rsidRPr="000561AB" w:rsidRDefault="003B757E" w:rsidP="007A0344">
      <w:pPr>
        <w:pStyle w:val="a"/>
      </w:pPr>
      <w:r w:rsidRPr="000561AB">
        <w:t>ставка на оплату технологического расхода (потерь) электроэнергии рассчитывается на плановый отпуск из сети электроэнергии потребителям;</w:t>
      </w:r>
    </w:p>
    <w:p w14:paraId="795A2C0A" w14:textId="33F9BF1C" w:rsidR="00B13C4D" w:rsidRDefault="003B757E" w:rsidP="003B757E">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в </w:t>
      </w:r>
      <w:proofErr w:type="spellStart"/>
      <w:r w:rsidRPr="000561AB">
        <w:rPr>
          <w:rFonts w:ascii="Myriad Pro" w:hAnsi="Myriad Pro"/>
          <w:sz w:val="26"/>
          <w:szCs w:val="26"/>
        </w:rPr>
        <w:t>одноставочном</w:t>
      </w:r>
      <w:proofErr w:type="spellEnd"/>
      <w:r w:rsidRPr="000561AB">
        <w:rPr>
          <w:rFonts w:ascii="Myriad Pro" w:hAnsi="Myriad Pro"/>
          <w:sz w:val="26"/>
          <w:szCs w:val="26"/>
        </w:rPr>
        <w:t xml:space="preserve"> выражении</w:t>
      </w:r>
      <w:r w:rsidR="00B13C4D">
        <w:rPr>
          <w:rFonts w:ascii="Myriad Pro" w:hAnsi="Myriad Pro"/>
          <w:sz w:val="26"/>
          <w:szCs w:val="26"/>
        </w:rPr>
        <w:t>:</w:t>
      </w:r>
    </w:p>
    <w:p w14:paraId="171BDE48" w14:textId="2BD7AA35" w:rsidR="003B757E" w:rsidRPr="000561AB" w:rsidRDefault="003B757E" w:rsidP="007A0344">
      <w:pPr>
        <w:pStyle w:val="a"/>
      </w:pPr>
      <w:r w:rsidRPr="000561AB">
        <w:t>на плановый отпуск из сети электроэнергии потребителям.</w:t>
      </w:r>
    </w:p>
    <w:p w14:paraId="232B1E2A"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4830F8F7"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19CBEF0E" w14:textId="77777777"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w:t>
      </w:r>
      <w:r w:rsidRPr="000561AB">
        <w:rPr>
          <w:rFonts w:ascii="Myriad Pro" w:hAnsi="Myriad Pro"/>
          <w:sz w:val="26"/>
          <w:szCs w:val="26"/>
        </w:rPr>
        <w:lastRenderedPageBreak/>
        <w:t>которое в дальнейшем является основанием для формирования ФАС</w:t>
      </w:r>
      <w:r w:rsidR="00CE2968">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sidR="00484A63">
        <w:rPr>
          <w:rFonts w:ascii="Myriad Pro" w:hAnsi="Myriad Pro"/>
          <w:sz w:val="26"/>
          <w:szCs w:val="26"/>
        </w:rPr>
        <w:t>, а также параметром расчета регулируемы цен (тарифов</w:t>
      </w:r>
      <w:r w:rsidR="00484A63" w:rsidRPr="00484A63">
        <w:rPr>
          <w:rFonts w:ascii="Myriad Pro" w:hAnsi="Myriad Pro"/>
          <w:sz w:val="26"/>
          <w:szCs w:val="26"/>
        </w:rPr>
        <w:t>)</w:t>
      </w:r>
      <w:r w:rsidRPr="000561AB">
        <w:rPr>
          <w:rFonts w:ascii="Myriad Pro" w:hAnsi="Myriad Pro"/>
          <w:sz w:val="26"/>
          <w:szCs w:val="26"/>
        </w:rPr>
        <w:t>.</w:t>
      </w:r>
    </w:p>
    <w:p w14:paraId="3F9E9EF6" w14:textId="349A7065" w:rsidR="003B757E" w:rsidRPr="000561AB" w:rsidRDefault="003B757E" w:rsidP="00B13C4D">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proofErr w:type="spellStart"/>
      <w:r w:rsidRPr="000561AB">
        <w:rPr>
          <w:rFonts w:ascii="Myriad Pro" w:hAnsi="Myriad Pro"/>
          <w:sz w:val="26"/>
          <w:szCs w:val="26"/>
        </w:rPr>
        <w:t>пп</w:t>
      </w:r>
      <w:proofErr w:type="spellEnd"/>
      <w:r w:rsidRPr="000561AB">
        <w:rPr>
          <w:rFonts w:ascii="Myriad Pro" w:hAnsi="Myriad Pro"/>
          <w:sz w:val="26"/>
          <w:szCs w:val="26"/>
        </w:rPr>
        <w:t>. 33 и 38 Основ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4F69D5CF" w14:textId="77777777" w:rsidR="0003600B" w:rsidRDefault="00425658" w:rsidP="00B13C4D">
      <w:pPr>
        <w:autoSpaceDE w:val="0"/>
        <w:autoSpaceDN w:val="0"/>
        <w:adjustRightInd w:val="0"/>
        <w:spacing w:line="360" w:lineRule="auto"/>
        <w:ind w:firstLine="567"/>
        <w:jc w:val="both"/>
        <w:rPr>
          <w:rFonts w:ascii="Myriad Pro" w:hAnsi="Myriad Pro"/>
          <w:sz w:val="26"/>
          <w:szCs w:val="26"/>
        </w:rPr>
      </w:pPr>
      <w:r w:rsidRPr="008F1A99">
        <w:rPr>
          <w:rFonts w:ascii="Myriad Pro" w:hAnsi="Myriad Pro"/>
          <w:sz w:val="26"/>
          <w:szCs w:val="26"/>
        </w:rPr>
        <w:t xml:space="preserve">В </w:t>
      </w:r>
      <w:r w:rsidR="008F1A99" w:rsidRPr="008F1A99">
        <w:rPr>
          <w:rFonts w:ascii="Myriad Pro" w:hAnsi="Myriad Pro"/>
          <w:sz w:val="26"/>
          <w:szCs w:val="26"/>
        </w:rPr>
        <w:t>соответствии</w:t>
      </w:r>
      <w:r w:rsidRPr="008F1A99">
        <w:rPr>
          <w:rFonts w:ascii="Myriad Pro" w:hAnsi="Myriad Pro"/>
          <w:sz w:val="26"/>
          <w:szCs w:val="26"/>
        </w:rPr>
        <w:t xml:space="preserve"> с</w:t>
      </w:r>
      <w:r w:rsidR="008F1A99" w:rsidRPr="008F1A99">
        <w:rPr>
          <w:rFonts w:ascii="Myriad Pro" w:hAnsi="Myriad Pro"/>
          <w:sz w:val="26"/>
          <w:szCs w:val="26"/>
        </w:rPr>
        <w:t xml:space="preserve"> п. 14 Приложения</w:t>
      </w:r>
      <w:r w:rsidR="00CD5B4C">
        <w:rPr>
          <w:rFonts w:ascii="Myriad Pro" w:hAnsi="Myriad Pro"/>
          <w:sz w:val="26"/>
          <w:szCs w:val="26"/>
        </w:rPr>
        <w:t xml:space="preserve"> </w:t>
      </w:r>
      <w:r w:rsidR="008F1A99" w:rsidRPr="008F1A99">
        <w:rPr>
          <w:rFonts w:ascii="Myriad Pro" w:hAnsi="Myriad Pro"/>
          <w:sz w:val="26"/>
          <w:szCs w:val="26"/>
        </w:rPr>
        <w:t>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r w:rsidR="0020213B">
        <w:rPr>
          <w:rFonts w:ascii="Myriad Pro" w:hAnsi="Myriad Pro"/>
          <w:sz w:val="26"/>
          <w:szCs w:val="26"/>
        </w:rPr>
        <w:t>,</w:t>
      </w:r>
      <w:r w:rsidR="008F1A99">
        <w:rPr>
          <w:rFonts w:ascii="Myriad Pro" w:hAnsi="Myriad Pro"/>
          <w:sz w:val="26"/>
          <w:szCs w:val="26"/>
        </w:rPr>
        <w:t xml:space="preserve"> утвержденного Приказом ФСТ России от 12.04.2012 № 53-э/1 (далее Порядок </w:t>
      </w:r>
      <w:r w:rsidR="008F1A99" w:rsidRPr="008F1A99">
        <w:rPr>
          <w:rFonts w:ascii="Myriad Pro" w:hAnsi="Myriad Pro"/>
          <w:sz w:val="26"/>
          <w:szCs w:val="26"/>
        </w:rPr>
        <w:t>формирования сводного прогнозного баланса</w:t>
      </w:r>
      <w:r w:rsidR="008F1A99">
        <w:rPr>
          <w:rFonts w:ascii="Myriad Pro" w:hAnsi="Myriad Pro"/>
          <w:sz w:val="26"/>
          <w:szCs w:val="26"/>
        </w:rPr>
        <w:t>)</w:t>
      </w:r>
      <w:r w:rsidR="0020213B">
        <w:rPr>
          <w:rFonts w:ascii="Myriad Pro" w:hAnsi="Myriad Pro"/>
          <w:sz w:val="26"/>
          <w:szCs w:val="26"/>
        </w:rPr>
        <w:t>,</w:t>
      </w:r>
      <w:r w:rsidR="008F1A99">
        <w:rPr>
          <w:rFonts w:ascii="Myriad Pro" w:hAnsi="Myriad Pro"/>
          <w:sz w:val="26"/>
          <w:szCs w:val="26"/>
        </w:rPr>
        <w:t xml:space="preserve"> утверждение сводного прогнозного баланса происходит не позднее 1 июля предшествующего года. </w:t>
      </w:r>
    </w:p>
    <w:p w14:paraId="4DF129C2" w14:textId="77777777" w:rsidR="00ED6331" w:rsidRDefault="00ED6331" w:rsidP="00ED6331">
      <w:pPr>
        <w:pStyle w:val="afff6"/>
        <w:widowControl w:val="0"/>
        <w:spacing w:after="0" w:line="360" w:lineRule="auto"/>
        <w:ind w:firstLine="567"/>
        <w:jc w:val="both"/>
        <w:rPr>
          <w:rFonts w:ascii="Myriad Pro" w:hAnsi="Myriad Pro"/>
          <w:i w:val="0"/>
          <w:iCs w:val="0"/>
          <w:color w:val="0D0D0D" w:themeColor="text1" w:themeTint="F2"/>
          <w:sz w:val="26"/>
          <w:szCs w:val="26"/>
        </w:rPr>
      </w:pPr>
      <w:r w:rsidRPr="00792822">
        <w:rPr>
          <w:rFonts w:ascii="Myriad Pro" w:hAnsi="Myriad Pro"/>
          <w:i w:val="0"/>
          <w:iCs w:val="0"/>
          <w:color w:val="0D0D0D" w:themeColor="text1" w:themeTint="F2"/>
          <w:sz w:val="26"/>
          <w:szCs w:val="26"/>
        </w:rPr>
        <w:t xml:space="preserve">Исполнитель рекомендует ПАО «ТРК» </w:t>
      </w:r>
      <w:r w:rsidRPr="00526872">
        <w:rPr>
          <w:rFonts w:ascii="Myriad Pro" w:hAnsi="Myriad Pro"/>
          <w:i w:val="0"/>
          <w:iCs w:val="0"/>
          <w:color w:val="0D0D0D" w:themeColor="text1" w:themeTint="F2"/>
          <w:sz w:val="26"/>
          <w:szCs w:val="26"/>
        </w:rPr>
        <w:t>официальным</w:t>
      </w:r>
      <w:r w:rsidRPr="00792822">
        <w:rPr>
          <w:rFonts w:ascii="Myriad Pro" w:hAnsi="Myriad Pro"/>
          <w:i w:val="0"/>
          <w:iCs w:val="0"/>
          <w:color w:val="0D0D0D" w:themeColor="text1" w:themeTint="F2"/>
          <w:sz w:val="26"/>
          <w:szCs w:val="26"/>
        </w:rPr>
        <w:t xml:space="preserve"> письмом в ДТР Томской области осуществлять запрос информации о рассмотрении балансовых показателей со стороны ДТР Томской области на основании п. 17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по итогам принятия балансовых решений ФАС России (п. 4 Приказа ФСТ России от 12.04.12 № 53-э/1) «не позднее чем за 2 месяца до начала соответствующего периода регулирования», в формате согласно п. 14 Приказа ФСТ России от 12.04.12 № 53-э/1: «в том числе с использованием системы ЕИАС ФСТ России».</w:t>
      </w:r>
    </w:p>
    <w:p w14:paraId="6D977B1A" w14:textId="77777777" w:rsidR="005819A5" w:rsidRPr="00E40A7B" w:rsidRDefault="005819A5">
      <w:pPr>
        <w:spacing w:after="160" w:line="259" w:lineRule="auto"/>
        <w:rPr>
          <w:rFonts w:ascii="Myriad Pro" w:hAnsi="Myriad Pro"/>
          <w:sz w:val="26"/>
          <w:szCs w:val="26"/>
        </w:rPr>
      </w:pPr>
      <w:r w:rsidRPr="00E40A7B">
        <w:rPr>
          <w:rFonts w:ascii="Myriad Pro" w:hAnsi="Myriad Pro"/>
          <w:sz w:val="26"/>
          <w:szCs w:val="26"/>
        </w:rPr>
        <w:br w:type="page"/>
      </w:r>
    </w:p>
    <w:p w14:paraId="675A9655" w14:textId="56E1A4CF" w:rsidR="002F0271" w:rsidRDefault="00C20023" w:rsidP="00DD3C86">
      <w:pPr>
        <w:pStyle w:val="3"/>
        <w:numPr>
          <w:ilvl w:val="0"/>
          <w:numId w:val="10"/>
        </w:numPr>
        <w:tabs>
          <w:tab w:val="left" w:pos="567"/>
        </w:tabs>
        <w:spacing w:line="360" w:lineRule="auto"/>
        <w:jc w:val="both"/>
        <w:rPr>
          <w:rFonts w:ascii="Myriad Pro" w:hAnsi="Myriad Pro"/>
          <w:b/>
          <w:color w:val="4F6228" w:themeColor="accent3" w:themeShade="80"/>
          <w:sz w:val="28"/>
          <w:szCs w:val="28"/>
        </w:rPr>
      </w:pPr>
      <w:bookmarkStart w:id="32" w:name="_Toc36231917"/>
      <w:bookmarkStart w:id="33" w:name="_Toc63369967"/>
      <w:bookmarkStart w:id="34" w:name="_Hlk35321570"/>
      <w:r>
        <w:rPr>
          <w:rFonts w:ascii="Myriad Pro" w:hAnsi="Myriad Pro"/>
          <w:b/>
          <w:color w:val="4F6228" w:themeColor="accent3" w:themeShade="80"/>
          <w:sz w:val="28"/>
          <w:szCs w:val="28"/>
        </w:rPr>
        <w:lastRenderedPageBreak/>
        <w:t>Ф</w:t>
      </w:r>
      <w:r w:rsidR="002F0271" w:rsidRPr="006F786B">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2F0271" w:rsidRPr="006F786B">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2F0271" w:rsidRPr="006F786B">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2F0271" w:rsidRPr="006F786B">
        <w:rPr>
          <w:rFonts w:ascii="Myriad Pro" w:hAnsi="Myriad Pro"/>
          <w:b/>
          <w:color w:val="4F6228" w:themeColor="accent3" w:themeShade="80"/>
          <w:sz w:val="28"/>
          <w:szCs w:val="28"/>
        </w:rPr>
        <w:t xml:space="preserve"> по формированию необходимой валовой выручки, принимаемой регулирующими органами в расчет тарифов </w:t>
      </w:r>
      <w:r w:rsidR="00CD5B4C">
        <w:rPr>
          <w:rFonts w:ascii="Myriad Pro" w:hAnsi="Myriad Pro"/>
          <w:b/>
          <w:color w:val="4F6228" w:themeColor="accent3" w:themeShade="80"/>
          <w:sz w:val="28"/>
          <w:szCs w:val="28"/>
        </w:rPr>
        <w:t>П</w:t>
      </w:r>
      <w:r w:rsidR="005819A5">
        <w:rPr>
          <w:rFonts w:ascii="Myriad Pro" w:hAnsi="Myriad Pro"/>
          <w:b/>
          <w:color w:val="4F6228" w:themeColor="accent3" w:themeShade="80"/>
          <w:sz w:val="28"/>
          <w:szCs w:val="28"/>
        </w:rPr>
        <w:t>АО «</w:t>
      </w:r>
      <w:r w:rsidR="00CD5B4C">
        <w:rPr>
          <w:rFonts w:ascii="Myriad Pro" w:hAnsi="Myriad Pro"/>
          <w:b/>
          <w:color w:val="4F6228" w:themeColor="accent3" w:themeShade="80"/>
          <w:sz w:val="28"/>
          <w:szCs w:val="28"/>
        </w:rPr>
        <w:t>ТРК</w:t>
      </w:r>
      <w:r w:rsidR="005819A5">
        <w:rPr>
          <w:rFonts w:ascii="Myriad Pro" w:hAnsi="Myriad Pro"/>
          <w:b/>
          <w:color w:val="4F6228" w:themeColor="accent3" w:themeShade="80"/>
          <w:sz w:val="28"/>
          <w:szCs w:val="28"/>
        </w:rPr>
        <w:t>»</w:t>
      </w:r>
      <w:r w:rsidR="002F0271" w:rsidRPr="006F786B">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32"/>
      <w:bookmarkEnd w:id="33"/>
    </w:p>
    <w:p w14:paraId="32BD8FB0" w14:textId="7A334B94" w:rsidR="00CD5B4C" w:rsidRPr="001D5AA1" w:rsidRDefault="00CD5B4C" w:rsidP="00B13C4D">
      <w:pPr>
        <w:spacing w:line="360" w:lineRule="auto"/>
        <w:ind w:firstLine="567"/>
        <w:contextualSpacing/>
        <w:jc w:val="both"/>
        <w:rPr>
          <w:rFonts w:ascii="Myriad Pro" w:hAnsi="Myriad Pro"/>
          <w:color w:val="0D0D0D" w:themeColor="text1" w:themeTint="F2"/>
          <w:sz w:val="26"/>
          <w:szCs w:val="26"/>
        </w:rPr>
      </w:pPr>
      <w:r w:rsidRPr="001D5AA1">
        <w:rPr>
          <w:rFonts w:ascii="Myriad Pro" w:hAnsi="Myriad Pro"/>
          <w:color w:val="0D0D0D" w:themeColor="text1" w:themeTint="F2"/>
          <w:sz w:val="26"/>
          <w:szCs w:val="26"/>
        </w:rPr>
        <w:t xml:space="preserve">В соответствии с Приказом </w:t>
      </w:r>
      <w:r>
        <w:rPr>
          <w:rFonts w:ascii="Myriad Pro" w:hAnsi="Myriad Pro"/>
          <w:color w:val="0D0D0D" w:themeColor="text1" w:themeTint="F2"/>
          <w:sz w:val="26"/>
          <w:szCs w:val="26"/>
        </w:rPr>
        <w:t>ДТР Томской области</w:t>
      </w:r>
      <w:r w:rsidRPr="001D5AA1">
        <w:rPr>
          <w:rFonts w:ascii="Myriad Pro" w:hAnsi="Myriad Pro"/>
          <w:color w:val="0D0D0D" w:themeColor="text1" w:themeTint="F2"/>
          <w:sz w:val="26"/>
          <w:szCs w:val="26"/>
        </w:rPr>
        <w:t xml:space="preserve"> от 29.12.2017 № 6-730 анализируемый период (2019 год) относится к второму долгосрочному периоду регулирования ПАО «ТРК»</w:t>
      </w:r>
      <w:r w:rsidR="00F51CCD">
        <w:rPr>
          <w:rFonts w:ascii="Myriad Pro" w:hAnsi="Myriad Pro"/>
          <w:color w:val="0D0D0D" w:themeColor="text1" w:themeTint="F2"/>
          <w:sz w:val="26"/>
          <w:szCs w:val="26"/>
        </w:rPr>
        <w:t xml:space="preserve"> с применением метода долгосрочной индексации</w:t>
      </w:r>
      <w:r w:rsidRPr="001D5AA1">
        <w:rPr>
          <w:rFonts w:ascii="Myriad Pro" w:hAnsi="Myriad Pro"/>
          <w:color w:val="0D0D0D" w:themeColor="text1" w:themeTint="F2"/>
          <w:sz w:val="26"/>
          <w:szCs w:val="26"/>
        </w:rPr>
        <w:t>, начавшийся в 2018 г. продолжительностью 5 лет (2018-2022</w:t>
      </w:r>
      <w:r w:rsidR="00696477">
        <w:rPr>
          <w:rFonts w:ascii="Myriad Pro" w:hAnsi="Myriad Pro"/>
          <w:color w:val="0D0D0D" w:themeColor="text1" w:themeTint="F2"/>
          <w:sz w:val="26"/>
          <w:szCs w:val="26"/>
        </w:rPr>
        <w:t> </w:t>
      </w:r>
      <w:r w:rsidRPr="001D5AA1">
        <w:rPr>
          <w:rFonts w:ascii="Myriad Pro" w:hAnsi="Myriad Pro"/>
          <w:color w:val="0D0D0D" w:themeColor="text1" w:themeTint="F2"/>
          <w:sz w:val="26"/>
          <w:szCs w:val="26"/>
        </w:rPr>
        <w:t>годы).</w:t>
      </w:r>
    </w:p>
    <w:p w14:paraId="3CD499D6" w14:textId="5894D5E3" w:rsidR="00F12D27" w:rsidRPr="002362E3" w:rsidRDefault="00F12D27" w:rsidP="00B13C4D">
      <w:pPr>
        <w:pStyle w:val="a5"/>
        <w:spacing w:line="360" w:lineRule="auto"/>
        <w:ind w:left="0" w:firstLine="567"/>
        <w:jc w:val="both"/>
        <w:rPr>
          <w:rFonts w:ascii="Myriad Pro" w:hAnsi="Myriad Pro"/>
          <w:sz w:val="26"/>
          <w:szCs w:val="26"/>
        </w:rPr>
      </w:pPr>
      <w:r w:rsidRPr="002362E3">
        <w:rPr>
          <w:rFonts w:ascii="Myriad Pro" w:hAnsi="Myriad Pro"/>
          <w:sz w:val="26"/>
          <w:szCs w:val="26"/>
        </w:rPr>
        <w:t xml:space="preserve">Расчет необходимой валовой выручки на </w:t>
      </w:r>
      <w:r>
        <w:rPr>
          <w:rFonts w:ascii="Myriad Pro" w:hAnsi="Myriad Pro"/>
          <w:sz w:val="26"/>
          <w:szCs w:val="26"/>
        </w:rPr>
        <w:t>второй</w:t>
      </w:r>
      <w:r w:rsidRPr="002362E3">
        <w:rPr>
          <w:rFonts w:ascii="Myriad Pro" w:hAnsi="Myriad Pro"/>
          <w:sz w:val="26"/>
          <w:szCs w:val="26"/>
        </w:rPr>
        <w:t xml:space="preserve">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w:t>
      </w:r>
      <w:r>
        <w:rPr>
          <w:rFonts w:ascii="Myriad Pro" w:hAnsi="Myriad Pro"/>
          <w:sz w:val="26"/>
          <w:szCs w:val="26"/>
        </w:rPr>
        <w:t>2</w:t>
      </w:r>
      <w:r w:rsidRPr="002362E3">
        <w:rPr>
          <w:rFonts w:ascii="Myriad Pro" w:hAnsi="Myriad Pro"/>
          <w:sz w:val="26"/>
          <w:szCs w:val="26"/>
        </w:rPr>
        <w:t xml:space="preserve"> пункта 11 Методических указаний № 98-э:</w:t>
      </w:r>
    </w:p>
    <w:p w14:paraId="4F06FB84" w14:textId="1B35E574" w:rsidR="00F12D27" w:rsidRDefault="00F12D27" w:rsidP="00F12D27">
      <w:pPr>
        <w:widowControl w:val="0"/>
        <w:autoSpaceDE w:val="0"/>
        <w:autoSpaceDN w:val="0"/>
        <w:adjustRightInd w:val="0"/>
        <w:jc w:val="center"/>
        <w:rPr>
          <w:rFonts w:ascii="Myriad Pro" w:hAnsi="Myriad Pro" w:cs="Arial"/>
          <w:sz w:val="20"/>
          <w:szCs w:val="20"/>
        </w:rPr>
      </w:pPr>
      <w:r w:rsidRPr="00053157">
        <w:rPr>
          <w:rFonts w:ascii="Myriad Pro" w:hAnsi="Myriad Pro" w:cs="Arial"/>
          <w:noProof/>
          <w:position w:val="-23"/>
          <w:sz w:val="20"/>
          <w:szCs w:val="20"/>
        </w:rPr>
        <w:drawing>
          <wp:inline distT="0" distB="0" distL="0" distR="0" wp14:anchorId="59EBC720" wp14:editId="4542FE1A">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53157">
        <w:rPr>
          <w:rFonts w:ascii="Myriad Pro" w:hAnsi="Myriad Pro" w:cs="Arial"/>
          <w:sz w:val="20"/>
          <w:szCs w:val="20"/>
        </w:rPr>
        <w:t>, (2)</w:t>
      </w:r>
    </w:p>
    <w:p w14:paraId="7DB04D22" w14:textId="6F779943" w:rsidR="00F12D27" w:rsidRPr="00D8614C" w:rsidRDefault="00F12D27" w:rsidP="00B13C4D">
      <w:pPr>
        <w:widowControl w:val="0"/>
        <w:autoSpaceDE w:val="0"/>
        <w:autoSpaceDN w:val="0"/>
        <w:adjustRightInd w:val="0"/>
        <w:spacing w:after="200"/>
        <w:ind w:firstLine="567"/>
        <w:rPr>
          <w:rFonts w:ascii="Myriad Pro" w:eastAsia="Calibri" w:hAnsi="Myriad Pro"/>
          <w:sz w:val="26"/>
          <w:szCs w:val="26"/>
        </w:rPr>
      </w:pPr>
      <w:r w:rsidRPr="00D8614C">
        <w:rPr>
          <w:rFonts w:ascii="Myriad Pro" w:eastAsia="Calibri" w:hAnsi="Myriad Pro"/>
          <w:sz w:val="26"/>
          <w:szCs w:val="26"/>
        </w:rPr>
        <w:t>где:</w:t>
      </w:r>
    </w:p>
    <w:p w14:paraId="52A80DF8" w14:textId="4F33DF96" w:rsidR="00F12D27" w:rsidRDefault="00F12D27" w:rsidP="00B13C4D">
      <w:pPr>
        <w:spacing w:after="100" w:line="360" w:lineRule="auto"/>
        <w:ind w:firstLine="567"/>
        <w:jc w:val="both"/>
        <w:rPr>
          <w:rFonts w:ascii="Myriad Pro" w:eastAsia="Calibri" w:hAnsi="Myriad Pro"/>
          <w:color w:val="000000" w:themeColor="text1"/>
          <w:sz w:val="26"/>
          <w:szCs w:val="26"/>
        </w:rPr>
      </w:pPr>
      <w:r w:rsidRPr="00053157">
        <w:rPr>
          <w:rFonts w:ascii="Myriad Pro" w:eastAsia="Calibri" w:hAnsi="Myriad Pro"/>
          <w:color w:val="000000" w:themeColor="text1"/>
          <w:sz w:val="26"/>
          <w:szCs w:val="26"/>
        </w:rPr>
        <w:t>ПР</w:t>
      </w:r>
      <w:r w:rsidRPr="00053157">
        <w:rPr>
          <w:rFonts w:ascii="Myriad Pro" w:eastAsia="Calibri" w:hAnsi="Myriad Pro"/>
          <w:color w:val="000000" w:themeColor="text1"/>
          <w:sz w:val="26"/>
          <w:szCs w:val="26"/>
          <w:vertAlign w:val="subscript"/>
        </w:rPr>
        <w:t>1</w:t>
      </w:r>
      <w:r w:rsidRPr="00053157">
        <w:rPr>
          <w:rFonts w:ascii="Myriad Pro" w:eastAsia="Calibri" w:hAnsi="Myriad Pro"/>
          <w:color w:val="000000" w:themeColor="text1"/>
          <w:sz w:val="26"/>
          <w:szCs w:val="26"/>
        </w:rPr>
        <w:t>, ПР</w:t>
      </w:r>
      <w:r w:rsidRPr="00053157">
        <w:rPr>
          <w:rFonts w:ascii="Myriad Pro" w:eastAsia="Calibri" w:hAnsi="Myriad Pro"/>
          <w:color w:val="000000" w:themeColor="text1"/>
          <w:sz w:val="26"/>
          <w:szCs w:val="26"/>
          <w:vertAlign w:val="subscript"/>
        </w:rPr>
        <w:t>i-1</w:t>
      </w:r>
      <w:r w:rsidRPr="00053157">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14155AA2" w14:textId="022DBED0" w:rsidR="00F12D27" w:rsidRDefault="00F12D27" w:rsidP="00B13C4D">
      <w:pPr>
        <w:spacing w:after="100" w:line="360" w:lineRule="auto"/>
        <w:ind w:firstLine="567"/>
        <w:jc w:val="both"/>
        <w:rPr>
          <w:rFonts w:ascii="Myriad Pro" w:eastAsia="Calibri" w:hAnsi="Myriad Pro"/>
          <w:color w:val="000000" w:themeColor="text1"/>
          <w:sz w:val="26"/>
          <w:szCs w:val="26"/>
        </w:rPr>
      </w:pPr>
      <w:r w:rsidRPr="00053157">
        <w:rPr>
          <w:rFonts w:ascii="Myriad Pro" w:eastAsia="Calibri" w:hAnsi="Myriad Pro"/>
          <w:color w:val="000000" w:themeColor="text1"/>
          <w:sz w:val="26"/>
          <w:szCs w:val="26"/>
        </w:rPr>
        <w:t>НР</w:t>
      </w:r>
      <w:r w:rsidRPr="00053157">
        <w:rPr>
          <w:rFonts w:ascii="Myriad Pro" w:eastAsia="Calibri" w:hAnsi="Myriad Pro"/>
          <w:color w:val="000000" w:themeColor="text1"/>
          <w:sz w:val="26"/>
          <w:szCs w:val="26"/>
          <w:vertAlign w:val="subscript"/>
        </w:rPr>
        <w:t>1</w:t>
      </w:r>
      <w:r w:rsidRPr="00053157">
        <w:rPr>
          <w:rFonts w:ascii="Myriad Pro" w:eastAsia="Calibri" w:hAnsi="Myriad Pro"/>
          <w:color w:val="000000" w:themeColor="text1"/>
          <w:sz w:val="26"/>
          <w:szCs w:val="26"/>
        </w:rPr>
        <w:t xml:space="preserve">, </w:t>
      </w:r>
      <w:proofErr w:type="spellStart"/>
      <w:r w:rsidRPr="00053157">
        <w:rPr>
          <w:rFonts w:ascii="Myriad Pro" w:eastAsia="Calibri" w:hAnsi="Myriad Pro"/>
          <w:color w:val="000000" w:themeColor="text1"/>
          <w:sz w:val="26"/>
          <w:szCs w:val="26"/>
        </w:rPr>
        <w:t>НР</w:t>
      </w:r>
      <w:r w:rsidRPr="00053157">
        <w:rPr>
          <w:rFonts w:ascii="Myriad Pro" w:eastAsia="Calibri" w:hAnsi="Myriad Pro"/>
          <w:color w:val="000000" w:themeColor="text1"/>
          <w:sz w:val="26"/>
          <w:szCs w:val="26"/>
          <w:vertAlign w:val="subscript"/>
        </w:rPr>
        <w:t>i</w:t>
      </w:r>
      <w:proofErr w:type="spellEnd"/>
      <w:r w:rsidRPr="00053157">
        <w:rPr>
          <w:rFonts w:ascii="Myriad Pro" w:eastAsia="Calibri" w:hAnsi="Myriad Pro"/>
          <w:color w:val="000000" w:themeColor="text1"/>
          <w:sz w:val="26"/>
          <w:szCs w:val="26"/>
        </w:rPr>
        <w:t xml:space="preserve"> - неподконтрольные расходы, определяемые методом экономически обоснованных расходов</w:t>
      </w:r>
      <w:r w:rsidR="00D8614C">
        <w:rPr>
          <w:rFonts w:ascii="Myriad Pro" w:eastAsia="Calibri" w:hAnsi="Myriad Pro"/>
          <w:color w:val="000000" w:themeColor="text1"/>
          <w:sz w:val="26"/>
          <w:szCs w:val="26"/>
        </w:rPr>
        <w:t>.</w:t>
      </w:r>
    </w:p>
    <w:p w14:paraId="6BF73830" w14:textId="2FFDEB42" w:rsidR="00F12D27" w:rsidRDefault="00F12D27" w:rsidP="00B13C4D">
      <w:pPr>
        <w:spacing w:after="100" w:line="360" w:lineRule="auto"/>
        <w:ind w:firstLine="567"/>
        <w:jc w:val="both"/>
        <w:rPr>
          <w:rFonts w:ascii="Myriad Pro" w:eastAsia="Calibri" w:hAnsi="Myriad Pro"/>
          <w:color w:val="000000" w:themeColor="text1"/>
          <w:sz w:val="26"/>
          <w:szCs w:val="26"/>
        </w:rPr>
      </w:pPr>
      <w:proofErr w:type="spellStart"/>
      <w:r w:rsidRPr="00053157">
        <w:rPr>
          <w:rFonts w:ascii="Myriad Pro" w:eastAsia="Calibri" w:hAnsi="Myriad Pro"/>
          <w:color w:val="000000" w:themeColor="text1"/>
          <w:sz w:val="26"/>
          <w:szCs w:val="26"/>
        </w:rPr>
        <w:t>В</w:t>
      </w:r>
      <w:r w:rsidRPr="00053157">
        <w:rPr>
          <w:rFonts w:ascii="Myriad Pro" w:eastAsia="Calibri" w:hAnsi="Myriad Pro"/>
          <w:color w:val="000000" w:themeColor="text1"/>
          <w:sz w:val="26"/>
          <w:szCs w:val="26"/>
          <w:vertAlign w:val="subscript"/>
        </w:rPr>
        <w:t>i</w:t>
      </w:r>
      <w:proofErr w:type="spellEnd"/>
      <w:r w:rsidRPr="00053157">
        <w:rPr>
          <w:rFonts w:ascii="Myriad Pro" w:eastAsia="Calibri" w:hAnsi="Myriad Pro"/>
          <w:color w:val="000000" w:themeColor="text1"/>
          <w:sz w:val="26"/>
          <w:szCs w:val="26"/>
        </w:rPr>
        <w:t xml:space="preserve"> - расходы i-</w:t>
      </w:r>
      <w:proofErr w:type="spellStart"/>
      <w:r w:rsidRPr="00053157">
        <w:rPr>
          <w:rFonts w:ascii="Myriad Pro" w:eastAsia="Calibri" w:hAnsi="Myriad Pro"/>
          <w:color w:val="000000" w:themeColor="text1"/>
          <w:sz w:val="26"/>
          <w:szCs w:val="26"/>
        </w:rPr>
        <w:t>го</w:t>
      </w:r>
      <w:proofErr w:type="spellEnd"/>
      <w:r w:rsidRPr="00053157">
        <w:rPr>
          <w:rFonts w:ascii="Myriad Pro" w:eastAsia="Calibri" w:hAnsi="Myriad Pro"/>
          <w:color w:val="000000" w:themeColor="text1"/>
          <w:sz w:val="26"/>
          <w:szCs w:val="26"/>
        </w:rPr>
        <w:t xml:space="preserve"> года долгосрочного периода регулирования, связанные с компенсацией незапланированных расходов</w:t>
      </w:r>
      <w:r w:rsidR="00D8614C">
        <w:rPr>
          <w:rFonts w:ascii="Myriad Pro" w:eastAsia="Calibri" w:hAnsi="Myriad Pro"/>
          <w:color w:val="000000" w:themeColor="text1"/>
          <w:sz w:val="26"/>
          <w:szCs w:val="26"/>
        </w:rPr>
        <w:t>.</w:t>
      </w:r>
    </w:p>
    <w:p w14:paraId="616F223D" w14:textId="070E0C46" w:rsidR="00F12D27" w:rsidRDefault="00F12D27" w:rsidP="00B13C4D">
      <w:pPr>
        <w:spacing w:after="100" w:line="360" w:lineRule="auto"/>
        <w:ind w:firstLine="567"/>
        <w:jc w:val="both"/>
        <w:rPr>
          <w:rFonts w:ascii="Myriad Pro" w:eastAsia="Calibri" w:hAnsi="Myriad Pro"/>
          <w:color w:val="000000" w:themeColor="text1"/>
          <w:sz w:val="26"/>
          <w:szCs w:val="26"/>
        </w:rPr>
      </w:pPr>
      <w:proofErr w:type="spellStart"/>
      <w:r w:rsidRPr="00053157">
        <w:rPr>
          <w:rFonts w:ascii="Myriad Pro" w:eastAsia="Calibri" w:hAnsi="Myriad Pro"/>
          <w:color w:val="000000" w:themeColor="text1"/>
          <w:sz w:val="26"/>
          <w:szCs w:val="26"/>
        </w:rPr>
        <w:t>КНК</w:t>
      </w:r>
      <w:r w:rsidRPr="00053157">
        <w:rPr>
          <w:rFonts w:ascii="Myriad Pro" w:eastAsia="Calibri" w:hAnsi="Myriad Pro"/>
          <w:color w:val="000000" w:themeColor="text1"/>
          <w:sz w:val="26"/>
          <w:szCs w:val="26"/>
          <w:vertAlign w:val="subscript"/>
        </w:rPr>
        <w:t>i</w:t>
      </w:r>
      <w:proofErr w:type="spellEnd"/>
      <w:r w:rsidRPr="00053157">
        <w:rPr>
          <w:rFonts w:ascii="Myriad Pro" w:eastAsia="Calibri" w:hAnsi="Myriad Pro"/>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r w:rsidR="00D8614C">
        <w:rPr>
          <w:rFonts w:ascii="Myriad Pro" w:eastAsia="Calibri" w:hAnsi="Myriad Pro"/>
          <w:color w:val="000000" w:themeColor="text1"/>
          <w:sz w:val="26"/>
          <w:szCs w:val="26"/>
        </w:rPr>
        <w:t>.</w:t>
      </w:r>
    </w:p>
    <w:p w14:paraId="259AF878" w14:textId="77777777" w:rsidR="00346DDE" w:rsidRPr="006363A1" w:rsidRDefault="00346DDE" w:rsidP="00B13C4D">
      <w:pPr>
        <w:spacing w:after="200" w:line="360" w:lineRule="auto"/>
        <w:ind w:firstLine="567"/>
        <w:jc w:val="both"/>
        <w:rPr>
          <w:rFonts w:ascii="Myriad Pro" w:eastAsia="Calibri" w:hAnsi="Myriad Pro"/>
          <w:color w:val="0D0D0D" w:themeColor="text1" w:themeTint="F2"/>
          <w:sz w:val="26"/>
          <w:szCs w:val="26"/>
        </w:rPr>
      </w:pPr>
      <w:r w:rsidRPr="006363A1">
        <w:rPr>
          <w:rFonts w:ascii="Myriad Pro" w:eastAsia="Calibri" w:hAnsi="Myriad Pro"/>
          <w:color w:val="0D0D0D" w:themeColor="text1" w:themeTint="F2"/>
          <w:sz w:val="26"/>
          <w:szCs w:val="26"/>
        </w:rPr>
        <w:t xml:space="preserve">Согласно пункту п.38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w:t>
      </w:r>
      <w:r w:rsidRPr="006363A1">
        <w:rPr>
          <w:rFonts w:ascii="Myriad Pro" w:eastAsia="Calibri" w:hAnsi="Myriad Pro"/>
          <w:color w:val="0D0D0D" w:themeColor="text1" w:themeTint="F2"/>
          <w:sz w:val="26"/>
          <w:szCs w:val="26"/>
        </w:rPr>
        <w:lastRenderedPageBreak/>
        <w:t xml:space="preserve">подконтрольных расходов. Учитывая, что индекс эффективности рассчитывается с учетом рейтинга эффективности ТСО, который по мнению Исполнителя (подробно описание приведено </w:t>
      </w:r>
      <w:r>
        <w:rPr>
          <w:rFonts w:ascii="Myriad Pro" w:eastAsia="Calibri" w:hAnsi="Myriad Pro"/>
          <w:color w:val="0D0D0D" w:themeColor="text1" w:themeTint="F2"/>
          <w:sz w:val="26"/>
          <w:szCs w:val="26"/>
        </w:rPr>
        <w:t>по этапу 1.1.1. отчета в</w:t>
      </w:r>
      <w:r w:rsidRPr="006363A1">
        <w:rPr>
          <w:rFonts w:ascii="Myriad Pro" w:eastAsia="Calibri" w:hAnsi="Myriad Pro"/>
          <w:color w:val="0D0D0D" w:themeColor="text1" w:themeTint="F2"/>
          <w:sz w:val="26"/>
          <w:szCs w:val="26"/>
        </w:rPr>
        <w:t xml:space="preserve"> разделе «Индекс эффективности подконтрольных расходов»)</w:t>
      </w:r>
      <w:r w:rsidRPr="000561AB">
        <w:rPr>
          <w:rFonts w:ascii="Myriad Pro" w:hAnsi="Myriad Pro"/>
          <w:sz w:val="26"/>
          <w:szCs w:val="26"/>
        </w:rPr>
        <w:t xml:space="preserve">, некорректно применять в действующей редакции </w:t>
      </w:r>
      <w:r w:rsidRPr="006D6FA2">
        <w:rPr>
          <w:rFonts w:ascii="Myriad Pro" w:hAnsi="Myriad Pro"/>
          <w:sz w:val="26"/>
          <w:szCs w:val="26"/>
        </w:rPr>
        <w:t>Методических указаний №</w:t>
      </w:r>
      <w:r>
        <w:rPr>
          <w:rFonts w:ascii="Myriad Pro" w:hAnsi="Myriad Pro"/>
          <w:sz w:val="26"/>
          <w:szCs w:val="26"/>
        </w:rPr>
        <w:t> </w:t>
      </w:r>
      <w:r w:rsidRPr="006D6FA2">
        <w:rPr>
          <w:rFonts w:ascii="Myriad Pro" w:hAnsi="Myriad Pro"/>
          <w:sz w:val="26"/>
          <w:szCs w:val="26"/>
        </w:rPr>
        <w:t xml:space="preserve">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что </w:t>
      </w:r>
      <w:r w:rsidRPr="00D35141">
        <w:rPr>
          <w:rFonts w:ascii="Myriad Pro" w:eastAsia="Calibri" w:hAnsi="Myriad Pro"/>
          <w:color w:val="0D0D0D" w:themeColor="text1" w:themeTint="F2"/>
          <w:sz w:val="26"/>
          <w:szCs w:val="26"/>
        </w:rPr>
        <w:t xml:space="preserve">нормами законодательства, действующими на момент утверждения долгосрочных параметров регулирования на долгосрочный период 2018-2022 годов, не установлены однозначные показатели определения величины индекса эффективности подконтрольных расходов для ПАО «ТРК». Методическими указаниями № 421-э коэффициенты нормализации (основные </w:t>
      </w:r>
      <w:r>
        <w:rPr>
          <w:rFonts w:ascii="Myriad Pro" w:eastAsia="Calibri" w:hAnsi="Myriad Pro"/>
          <w:color w:val="0D0D0D" w:themeColor="text1" w:themeTint="F2"/>
          <w:sz w:val="26"/>
          <w:szCs w:val="26"/>
        </w:rPr>
        <w:t>параметры расчета индекса эффективности ПР) установлены до 2013 г. (включительно), при этом, в нормативных документах нет однозначного трактования применения данных индексов в формулах расчета на рассматриваемый период (2018 год)</w:t>
      </w:r>
      <w:r w:rsidRPr="00953965">
        <w:rPr>
          <w:rFonts w:ascii="Myriad Pro" w:eastAsia="Calibri" w:hAnsi="Myriad Pro"/>
          <w:color w:val="0D0D0D" w:themeColor="text1" w:themeTint="F2"/>
          <w:sz w:val="26"/>
          <w:szCs w:val="26"/>
        </w:rPr>
        <w:t>.</w:t>
      </w:r>
    </w:p>
    <w:p w14:paraId="18481323" w14:textId="0DB42569" w:rsidR="00544802" w:rsidRDefault="00C20023" w:rsidP="00D60674">
      <w:pPr>
        <w:pStyle w:val="3"/>
        <w:keepLines w:val="0"/>
        <w:tabs>
          <w:tab w:val="left" w:pos="567"/>
        </w:tabs>
        <w:spacing w:before="200" w:after="200" w:line="360" w:lineRule="auto"/>
        <w:jc w:val="both"/>
        <w:rPr>
          <w:rFonts w:ascii="Myriad Pro" w:hAnsi="Myriad Pro"/>
          <w:b/>
          <w:color w:val="4F6228" w:themeColor="accent3" w:themeShade="80"/>
          <w:sz w:val="28"/>
          <w:szCs w:val="28"/>
        </w:rPr>
      </w:pPr>
      <w:bookmarkStart w:id="35" w:name="_Toc63369968"/>
      <w:r>
        <w:rPr>
          <w:rFonts w:ascii="Myriad Pro" w:hAnsi="Myriad Pro"/>
          <w:b/>
          <w:color w:val="4F6228" w:themeColor="accent3" w:themeShade="80"/>
          <w:sz w:val="28"/>
          <w:szCs w:val="28"/>
        </w:rPr>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C700E3"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C700E3" w:rsidRPr="00C700E3">
        <w:rPr>
          <w:rFonts w:ascii="Myriad Pro" w:hAnsi="Myriad Pro"/>
          <w:b/>
          <w:color w:val="4F6228" w:themeColor="accent3" w:themeShade="80"/>
          <w:sz w:val="28"/>
          <w:szCs w:val="28"/>
        </w:rPr>
        <w:t xml:space="preserve"> долгосрочных параметров регулирования</w:t>
      </w:r>
      <w:bookmarkEnd w:id="35"/>
      <w:r w:rsidR="00C700E3" w:rsidRPr="00C700E3">
        <w:rPr>
          <w:rFonts w:ascii="Myriad Pro" w:hAnsi="Myriad Pro"/>
          <w:b/>
          <w:color w:val="4F6228" w:themeColor="accent3" w:themeShade="80"/>
          <w:sz w:val="28"/>
          <w:szCs w:val="28"/>
        </w:rPr>
        <w:t xml:space="preserve"> </w:t>
      </w:r>
    </w:p>
    <w:p w14:paraId="2012D85E" w14:textId="530BD41B" w:rsidR="0067068F" w:rsidRPr="0067068F" w:rsidRDefault="0067068F" w:rsidP="003249D7">
      <w:pPr>
        <w:spacing w:line="360" w:lineRule="auto"/>
        <w:ind w:firstLine="567"/>
        <w:contextualSpacing/>
        <w:jc w:val="both"/>
        <w:rPr>
          <w:rFonts w:ascii="Myriad Pro" w:eastAsia="Calibri" w:hAnsi="Myriad Pro"/>
          <w:sz w:val="26"/>
          <w:szCs w:val="26"/>
        </w:rPr>
      </w:pPr>
      <w:r w:rsidRPr="0067068F">
        <w:rPr>
          <w:rFonts w:ascii="Myriad Pro" w:eastAsia="Calibri" w:hAnsi="Myriad Pro"/>
          <w:sz w:val="26"/>
          <w:szCs w:val="26"/>
        </w:rPr>
        <w:t xml:space="preserve">Долгосрочные параметры регулирования ПАО «ТРК» на 2018-2022 годы утверждены приказом ДТР Томской области от 29.12.2017 № 6-730 </w:t>
      </w:r>
      <w:r w:rsidR="00C20023">
        <w:rPr>
          <w:rFonts w:ascii="Myriad Pro" w:eastAsia="Calibri" w:hAnsi="Myriad Pro"/>
          <w:sz w:val="26"/>
          <w:szCs w:val="26"/>
        </w:rPr>
        <w:br/>
      </w:r>
      <w:r w:rsidRPr="0067068F">
        <w:rPr>
          <w:rFonts w:ascii="Myriad Pro" w:eastAsia="Calibri" w:hAnsi="Myriad Pro"/>
          <w:sz w:val="26"/>
          <w:szCs w:val="26"/>
        </w:rPr>
        <w:t>«Об установлении долгосрочных параметров регулирования и необходимой валовой выручки публичного акционерного общества «Томская распределительная компания» (ИНН 7017114672),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на период 2018-2022 гг.».</w:t>
      </w:r>
    </w:p>
    <w:p w14:paraId="60FFDBE7" w14:textId="0F38A54C" w:rsidR="004D5C4A" w:rsidRPr="006708D4" w:rsidRDefault="004D5C4A" w:rsidP="003249D7">
      <w:pPr>
        <w:spacing w:line="360" w:lineRule="auto"/>
        <w:ind w:firstLine="567"/>
        <w:jc w:val="both"/>
        <w:rPr>
          <w:rFonts w:ascii="Myriad Pro" w:hAnsi="Myriad Pro"/>
          <w:color w:val="0D0D0D" w:themeColor="text1" w:themeTint="F2"/>
          <w:sz w:val="26"/>
          <w:szCs w:val="26"/>
        </w:rPr>
      </w:pPr>
      <w:r w:rsidRPr="004D5C4A">
        <w:rPr>
          <w:rFonts w:ascii="Myriad Pro" w:hAnsi="Myriad Pro"/>
          <w:color w:val="0D0D0D" w:themeColor="text1" w:themeTint="F2"/>
          <w:sz w:val="26"/>
          <w:szCs w:val="26"/>
        </w:rPr>
        <w:t xml:space="preserve">В части показателей уровня надежности и качества оказываемых услуг </w:t>
      </w:r>
      <w:r w:rsidR="0088133B">
        <w:rPr>
          <w:rFonts w:ascii="Myriad Pro" w:hAnsi="Myriad Pro"/>
          <w:color w:val="0D0D0D" w:themeColor="text1" w:themeTint="F2"/>
          <w:sz w:val="26"/>
          <w:szCs w:val="26"/>
        </w:rPr>
        <w:br/>
      </w:r>
      <w:r w:rsidRPr="004D5C4A">
        <w:rPr>
          <w:rFonts w:ascii="Myriad Pro" w:hAnsi="Myriad Pro"/>
          <w:color w:val="0D0D0D" w:themeColor="text1" w:themeTint="F2"/>
          <w:sz w:val="26"/>
          <w:szCs w:val="26"/>
        </w:rPr>
        <w:t>ПАО «ТРК», Исполнитель считает обоснованными принятые ДТР Томской области</w:t>
      </w:r>
      <w:r>
        <w:rPr>
          <w:rFonts w:ascii="Myriad Pro" w:hAnsi="Myriad Pro"/>
          <w:color w:val="0D0D0D" w:themeColor="text1" w:themeTint="F2"/>
          <w:sz w:val="26"/>
          <w:szCs w:val="26"/>
        </w:rPr>
        <w:t>,</w:t>
      </w:r>
      <w:r w:rsidRPr="004D5C4A">
        <w:rPr>
          <w:rFonts w:ascii="Myriad Pro" w:hAnsi="Myriad Pro"/>
          <w:color w:val="0D0D0D" w:themeColor="text1" w:themeTint="F2"/>
          <w:sz w:val="26"/>
          <w:szCs w:val="26"/>
        </w:rPr>
        <w:t xml:space="preserve"> соответствующие</w:t>
      </w:r>
      <w:r w:rsidRPr="006708D4">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заявленной ПАО «ТРК» величине</w:t>
      </w:r>
      <w:r w:rsidRPr="006708D4">
        <w:rPr>
          <w:rFonts w:ascii="Myriad Pro" w:hAnsi="Myriad Pro"/>
          <w:color w:val="0D0D0D" w:themeColor="text1" w:themeTint="F2"/>
          <w:sz w:val="26"/>
          <w:szCs w:val="26"/>
        </w:rPr>
        <w:t>.</w:t>
      </w:r>
    </w:p>
    <w:p w14:paraId="217D4FCA" w14:textId="314463DC" w:rsidR="004D5C4A" w:rsidRDefault="004D5C4A" w:rsidP="003249D7">
      <w:pPr>
        <w:spacing w:line="360" w:lineRule="auto"/>
        <w:ind w:firstLine="567"/>
        <w:jc w:val="both"/>
        <w:rPr>
          <w:rFonts w:ascii="Myriad Pro" w:eastAsia="Calibri" w:hAnsi="Myriad Pro"/>
          <w:color w:val="0D0D0D" w:themeColor="text1" w:themeTint="F2"/>
          <w:sz w:val="26"/>
          <w:szCs w:val="26"/>
        </w:rPr>
      </w:pPr>
      <w:r w:rsidRPr="004D5C4A">
        <w:rPr>
          <w:rFonts w:ascii="Myriad Pro" w:eastAsia="Calibri" w:hAnsi="Myriad Pro"/>
          <w:sz w:val="26"/>
          <w:szCs w:val="26"/>
        </w:rPr>
        <w:t xml:space="preserve">Величина индекса эффективности подконтрольных расходов, установленного приказом от 29.12.2017 № 6-730 составляет 2%. </w:t>
      </w:r>
      <w:r w:rsidRPr="004D5C4A">
        <w:rPr>
          <w:rFonts w:ascii="Myriad Pro" w:eastAsia="Calibri" w:hAnsi="Myriad Pro"/>
          <w:color w:val="0D0D0D" w:themeColor="text1" w:themeTint="F2"/>
          <w:sz w:val="26"/>
          <w:szCs w:val="26"/>
        </w:rPr>
        <w:t>Величина индекса эффективности подконтрольных расходов</w:t>
      </w:r>
      <w:r w:rsidR="00B13C4D">
        <w:rPr>
          <w:rFonts w:ascii="Myriad Pro" w:eastAsia="Calibri" w:hAnsi="Myriad Pro"/>
          <w:color w:val="0D0D0D" w:themeColor="text1" w:themeTint="F2"/>
          <w:sz w:val="26"/>
          <w:szCs w:val="26"/>
        </w:rPr>
        <w:t>,</w:t>
      </w:r>
      <w:r w:rsidRPr="004D5C4A">
        <w:rPr>
          <w:rFonts w:ascii="Myriad Pro" w:eastAsia="Calibri" w:hAnsi="Myriad Pro"/>
          <w:color w:val="0D0D0D" w:themeColor="text1" w:themeTint="F2"/>
          <w:sz w:val="26"/>
          <w:szCs w:val="26"/>
        </w:rPr>
        <w:t xml:space="preserve"> утвержденная ДТР Томской области </w:t>
      </w:r>
      <w:r w:rsidRPr="004D5C4A">
        <w:rPr>
          <w:rFonts w:ascii="Myriad Pro" w:eastAsia="Calibri" w:hAnsi="Myriad Pro"/>
          <w:color w:val="0D0D0D" w:themeColor="text1" w:themeTint="F2"/>
          <w:sz w:val="26"/>
          <w:szCs w:val="26"/>
        </w:rPr>
        <w:lastRenderedPageBreak/>
        <w:t>(2%) на долгосрочный период регулирования 2018-2022 гг.</w:t>
      </w:r>
      <w:r w:rsidR="00B13C4D">
        <w:rPr>
          <w:rFonts w:ascii="Myriad Pro" w:eastAsia="Calibri" w:hAnsi="Myriad Pro"/>
          <w:color w:val="0D0D0D" w:themeColor="text1" w:themeTint="F2"/>
          <w:sz w:val="26"/>
          <w:szCs w:val="26"/>
        </w:rPr>
        <w:t>,</w:t>
      </w:r>
      <w:r w:rsidRPr="004D5C4A">
        <w:rPr>
          <w:rFonts w:ascii="Myriad Pro" w:eastAsia="Calibri" w:hAnsi="Myriad Pro"/>
          <w:color w:val="0D0D0D" w:themeColor="text1" w:themeTint="F2"/>
          <w:sz w:val="26"/>
          <w:szCs w:val="26"/>
        </w:rPr>
        <w:t xml:space="preserve"> выше предложения ПАО «ТРК» (1%) на 1 процентный пункт.</w:t>
      </w:r>
    </w:p>
    <w:p w14:paraId="79257836" w14:textId="6D68E5D2" w:rsidR="006363A1" w:rsidRPr="00B007F4" w:rsidRDefault="006363A1" w:rsidP="000861EF">
      <w:pPr>
        <w:pStyle w:val="a5"/>
        <w:spacing w:line="360" w:lineRule="auto"/>
        <w:ind w:left="0" w:firstLine="567"/>
        <w:jc w:val="both"/>
      </w:pPr>
      <w:r w:rsidRPr="007B2354">
        <w:rPr>
          <w:rFonts w:ascii="Myriad Pro" w:hAnsi="Myriad Pro"/>
          <w:color w:val="0D0D0D" w:themeColor="text1" w:themeTint="F2"/>
          <w:sz w:val="26"/>
          <w:szCs w:val="26"/>
        </w:rPr>
        <w:t xml:space="preserve">Исполнитель считает, что принятая ДТР Томской области величина </w:t>
      </w:r>
      <w:r w:rsidRPr="00953965">
        <w:rPr>
          <w:rFonts w:ascii="Myriad Pro" w:hAnsi="Myriad Pro"/>
          <w:color w:val="0D0D0D" w:themeColor="text1" w:themeTint="F2"/>
          <w:sz w:val="26"/>
          <w:szCs w:val="26"/>
        </w:rPr>
        <w:t>индекса эффективности подконтрольных расходов</w:t>
      </w:r>
      <w:r>
        <w:rPr>
          <w:rFonts w:ascii="Myriad Pro" w:hAnsi="Myriad Pro"/>
          <w:color w:val="0D0D0D" w:themeColor="text1" w:themeTint="F2"/>
          <w:sz w:val="26"/>
          <w:szCs w:val="26"/>
        </w:rPr>
        <w:t xml:space="preserve"> </w:t>
      </w:r>
      <w:r w:rsidRPr="00BF2DBE">
        <w:rPr>
          <w:rFonts w:ascii="Myriad Pro" w:hAnsi="Myriad Pro"/>
          <w:color w:val="0D0D0D" w:themeColor="text1" w:themeTint="F2"/>
          <w:sz w:val="26"/>
          <w:szCs w:val="26"/>
        </w:rPr>
        <w:t>не соответствует положениям нормативных актов в связи</w:t>
      </w:r>
      <w:r w:rsidR="00B007F4" w:rsidRPr="000861EF">
        <w:rPr>
          <w:rFonts w:ascii="Myriad Pro" w:hAnsi="Myriad Pro"/>
          <w:color w:val="0D0D0D" w:themeColor="text1" w:themeTint="F2"/>
          <w:sz w:val="26"/>
          <w:szCs w:val="26"/>
        </w:rPr>
        <w:t xml:space="preserve"> принятый </w:t>
      </w:r>
      <w:r w:rsidRPr="000861EF">
        <w:rPr>
          <w:rFonts w:ascii="Myriad Pro" w:hAnsi="Myriad Pro"/>
          <w:color w:val="0D0D0D" w:themeColor="text1" w:themeTint="F2"/>
          <w:sz w:val="26"/>
          <w:szCs w:val="26"/>
        </w:rPr>
        <w:t>ДТР Томской области период расчета индекса эффективности подконтрольных расходов (2012-2013 годы), включая фактические показатели финансово-хозяйственной деятельности ПАО «ТРК» за этот период, не соответствует требованиям п. 6 Методических указаний № 421-э установлено, что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w:t>
      </w:r>
      <w:r w:rsidRPr="00B007F4">
        <w:t xml:space="preserve"> </w:t>
      </w:r>
    </w:p>
    <w:p w14:paraId="330F22CF" w14:textId="77777777" w:rsidR="004D5C4A" w:rsidRPr="00923F0B" w:rsidRDefault="004D5C4A" w:rsidP="004D5C4A">
      <w:pPr>
        <w:keepNext/>
        <w:spacing w:before="200" w:line="360" w:lineRule="auto"/>
        <w:ind w:firstLine="709"/>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26C4E049" w14:textId="5277FE58" w:rsidR="00A16BF4" w:rsidRPr="007B4FE7" w:rsidRDefault="00A16BF4" w:rsidP="00A16BF4">
      <w:pPr>
        <w:spacing w:line="360" w:lineRule="auto"/>
        <w:ind w:firstLine="709"/>
        <w:jc w:val="both"/>
        <w:rPr>
          <w:rFonts w:ascii="Myriad Pro" w:hAnsi="Myriad Pro"/>
          <w:sz w:val="26"/>
          <w:szCs w:val="26"/>
        </w:rPr>
      </w:pPr>
      <w:r w:rsidRPr="007B4FE7">
        <w:rPr>
          <w:rFonts w:ascii="Myriad Pro" w:hAnsi="Myriad Pro"/>
          <w:sz w:val="26"/>
          <w:szCs w:val="26"/>
        </w:rPr>
        <w:t xml:space="preserve">Исполнитель отмечает, что ФАС России разработан проект приказа </w:t>
      </w:r>
      <w:r w:rsidR="0088133B">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69DD0E85" w14:textId="39A03194" w:rsidR="00A16BF4" w:rsidRDefault="00A16BF4" w:rsidP="00A16BF4">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Pr>
          <w:rFonts w:ascii="Myriad Pro" w:hAnsi="Myriad Pro"/>
          <w:sz w:val="26"/>
          <w:szCs w:val="26"/>
        </w:rPr>
        <w:t>П</w:t>
      </w:r>
      <w:r w:rsidRPr="007B4FE7">
        <w:rPr>
          <w:rFonts w:ascii="Myriad Pro" w:hAnsi="Myriad Pro"/>
          <w:sz w:val="26"/>
          <w:szCs w:val="26"/>
        </w:rPr>
        <w:t>АО «</w:t>
      </w:r>
      <w:r>
        <w:rPr>
          <w:rFonts w:ascii="Myriad Pro" w:hAnsi="Myriad Pro"/>
          <w:sz w:val="26"/>
          <w:szCs w:val="26"/>
        </w:rPr>
        <w:t>ТРК</w:t>
      </w:r>
      <w:r w:rsidRPr="007B4FE7">
        <w:rPr>
          <w:rFonts w:ascii="Myriad Pro" w:hAnsi="Myriad Pro"/>
          <w:sz w:val="26"/>
          <w:szCs w:val="26"/>
        </w:rPr>
        <w:t>» на следующий долгосрочный период регулирования (с 202</w:t>
      </w:r>
      <w:r>
        <w:rPr>
          <w:rFonts w:ascii="Myriad Pro" w:hAnsi="Myriad Pro"/>
          <w:sz w:val="26"/>
          <w:szCs w:val="26"/>
        </w:rPr>
        <w:t>3</w:t>
      </w:r>
      <w:r w:rsidRPr="007B4FE7">
        <w:rPr>
          <w:rFonts w:ascii="Myriad Pro" w:hAnsi="Myriad Pro"/>
          <w:sz w:val="26"/>
          <w:szCs w:val="26"/>
        </w:rPr>
        <w:t xml:space="preserve"> года)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6082FD23" w14:textId="7ACCFA52" w:rsidR="0088133B" w:rsidRDefault="00A16BF4" w:rsidP="00A16BF4">
      <w:pPr>
        <w:spacing w:line="360" w:lineRule="auto"/>
        <w:ind w:firstLine="709"/>
        <w:jc w:val="both"/>
        <w:rPr>
          <w:rFonts w:ascii="Myriad Pro" w:hAnsi="Myriad Pro"/>
          <w:sz w:val="26"/>
          <w:szCs w:val="26"/>
        </w:rPr>
      </w:pPr>
      <w:r>
        <w:rPr>
          <w:rFonts w:ascii="Myriad Pro" w:hAnsi="Myriad Pro"/>
          <w:sz w:val="26"/>
          <w:szCs w:val="26"/>
        </w:rPr>
        <w:lastRenderedPageBreak/>
        <w:t xml:space="preserve">Соответствующая оценка Исполнителя величины </w:t>
      </w:r>
      <w:r w:rsidRPr="007B4FE7">
        <w:rPr>
          <w:rFonts w:ascii="Myriad Pro" w:hAnsi="Myriad Pro"/>
          <w:sz w:val="26"/>
          <w:szCs w:val="26"/>
        </w:rPr>
        <w:t>индекса эффективности операционных подконтрольных расходов</w:t>
      </w:r>
      <w:r>
        <w:rPr>
          <w:rFonts w:ascii="Myriad Pro" w:hAnsi="Myriad Pro"/>
          <w:sz w:val="26"/>
          <w:szCs w:val="26"/>
        </w:rPr>
        <w:t xml:space="preserve"> </w:t>
      </w:r>
      <w:r w:rsidR="00EB3F20">
        <w:rPr>
          <w:rFonts w:ascii="Myriad Pro" w:hAnsi="Myriad Pro"/>
          <w:sz w:val="26"/>
          <w:szCs w:val="26"/>
        </w:rPr>
        <w:t>П</w:t>
      </w:r>
      <w:r>
        <w:rPr>
          <w:rFonts w:ascii="Myriad Pro" w:hAnsi="Myriad Pro"/>
          <w:sz w:val="26"/>
          <w:szCs w:val="26"/>
        </w:rPr>
        <w:t>АО «</w:t>
      </w:r>
      <w:r w:rsidR="00EB3F20">
        <w:rPr>
          <w:rFonts w:ascii="Myriad Pro" w:hAnsi="Myriad Pro"/>
          <w:sz w:val="26"/>
          <w:szCs w:val="26"/>
        </w:rPr>
        <w:t>ТРК</w:t>
      </w:r>
      <w:r>
        <w:rPr>
          <w:rFonts w:ascii="Myriad Pro" w:hAnsi="Myriad Pro"/>
          <w:sz w:val="26"/>
          <w:szCs w:val="26"/>
        </w:rPr>
        <w:t xml:space="preserve">» (его изменения по сравнению с утвержденной величиной в размере </w:t>
      </w:r>
      <w:r w:rsidR="00EB3F20">
        <w:rPr>
          <w:rFonts w:ascii="Myriad Pro" w:hAnsi="Myriad Pro"/>
          <w:sz w:val="26"/>
          <w:szCs w:val="26"/>
        </w:rPr>
        <w:t>2</w:t>
      </w:r>
      <w:r>
        <w:rPr>
          <w:rFonts w:ascii="Myriad Pro" w:hAnsi="Myriad Pro"/>
          <w:sz w:val="26"/>
          <w:szCs w:val="26"/>
        </w:rPr>
        <w:t>%) будет представлена в рамках подготовки рекомендаций по итогам экспертизы тарифно-балансовых решений за 2017-2018 гг.</w:t>
      </w:r>
      <w:r w:rsidR="0088133B">
        <w:rPr>
          <w:rFonts w:ascii="Myriad Pro" w:hAnsi="Myriad Pro"/>
          <w:sz w:val="26"/>
          <w:szCs w:val="26"/>
        </w:rPr>
        <w:br w:type="page"/>
      </w:r>
    </w:p>
    <w:p w14:paraId="1575EE96" w14:textId="2CDA2AE3" w:rsidR="00A201F5" w:rsidRDefault="00C20023" w:rsidP="00DD3C86">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36" w:name="_Toc63369969"/>
      <w:bookmarkEnd w:id="34"/>
      <w:r>
        <w:rPr>
          <w:rFonts w:ascii="Myriad Pro" w:hAnsi="Myriad Pro"/>
          <w:b/>
          <w:color w:val="4F6228" w:themeColor="accent3" w:themeShade="80"/>
          <w:sz w:val="28"/>
          <w:szCs w:val="28"/>
        </w:rPr>
        <w:lastRenderedPageBreak/>
        <w:t>Р</w:t>
      </w:r>
      <w:r w:rsidR="004A05A8">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4A05A8">
        <w:rPr>
          <w:rFonts w:ascii="Myriad Pro" w:hAnsi="Myriad Pro"/>
          <w:b/>
          <w:color w:val="4F6228" w:themeColor="accent3" w:themeShade="80"/>
          <w:sz w:val="28"/>
          <w:szCs w:val="28"/>
        </w:rPr>
        <w:t xml:space="preserve"> в части ф</w:t>
      </w:r>
      <w:r w:rsidR="00C700E3" w:rsidRPr="00EC64ED">
        <w:rPr>
          <w:rFonts w:ascii="Myriad Pro" w:hAnsi="Myriad Pro"/>
          <w:b/>
          <w:color w:val="4F6228" w:themeColor="accent3" w:themeShade="80"/>
          <w:sz w:val="28"/>
          <w:szCs w:val="28"/>
        </w:rPr>
        <w:t>ормировани</w:t>
      </w:r>
      <w:r w:rsidR="004A05A8">
        <w:rPr>
          <w:rFonts w:ascii="Myriad Pro" w:hAnsi="Myriad Pro"/>
          <w:b/>
          <w:color w:val="4F6228" w:themeColor="accent3" w:themeShade="80"/>
          <w:sz w:val="28"/>
          <w:szCs w:val="28"/>
        </w:rPr>
        <w:t>я</w:t>
      </w:r>
      <w:r w:rsidR="00583E99">
        <w:rPr>
          <w:rFonts w:ascii="Myriad Pro" w:hAnsi="Myriad Pro"/>
          <w:b/>
          <w:color w:val="4F6228" w:themeColor="accent3" w:themeShade="80"/>
          <w:sz w:val="28"/>
          <w:szCs w:val="28"/>
        </w:rPr>
        <w:t xml:space="preserve"> </w:t>
      </w:r>
      <w:r w:rsidR="00115FB7">
        <w:rPr>
          <w:rFonts w:ascii="Myriad Pro" w:hAnsi="Myriad Pro"/>
          <w:b/>
          <w:color w:val="4F6228" w:themeColor="accent3" w:themeShade="80"/>
          <w:sz w:val="28"/>
          <w:szCs w:val="28"/>
        </w:rPr>
        <w:t xml:space="preserve">уровня </w:t>
      </w:r>
      <w:r w:rsidR="00C700E3">
        <w:rPr>
          <w:rFonts w:ascii="Myriad Pro" w:hAnsi="Myriad Pro"/>
          <w:b/>
          <w:color w:val="4F6228" w:themeColor="accent3" w:themeShade="80"/>
          <w:sz w:val="28"/>
          <w:szCs w:val="28"/>
        </w:rPr>
        <w:t>не</w:t>
      </w:r>
      <w:r w:rsidR="00C700E3" w:rsidRPr="00EC64ED">
        <w:rPr>
          <w:rFonts w:ascii="Myriad Pro" w:hAnsi="Myriad Pro"/>
          <w:b/>
          <w:color w:val="4F6228" w:themeColor="accent3" w:themeShade="80"/>
          <w:sz w:val="28"/>
          <w:szCs w:val="28"/>
        </w:rPr>
        <w:t>подконтрольных расходов</w:t>
      </w:r>
      <w:bookmarkEnd w:id="36"/>
    </w:p>
    <w:p w14:paraId="3B04AF8C" w14:textId="426E7013" w:rsidR="002B2FD2" w:rsidRDefault="005B47C8" w:rsidP="00B13C4D">
      <w:pPr>
        <w:spacing w:before="200" w:line="360" w:lineRule="auto"/>
        <w:ind w:firstLine="567"/>
        <w:jc w:val="both"/>
        <w:rPr>
          <w:rFonts w:ascii="Myriad Pro" w:hAnsi="Myriad Pro"/>
          <w:b/>
          <w:color w:val="4F6228" w:themeColor="accent3" w:themeShade="80"/>
          <w:sz w:val="28"/>
          <w:szCs w:val="28"/>
        </w:rPr>
      </w:pPr>
      <w:bookmarkStart w:id="37" w:name="_Toc36585464"/>
      <w:r>
        <w:rPr>
          <w:rFonts w:ascii="Myriad Pro" w:hAnsi="Myriad Pro"/>
          <w:b/>
          <w:color w:val="4F6228" w:themeColor="accent3" w:themeShade="80"/>
          <w:sz w:val="28"/>
          <w:szCs w:val="28"/>
        </w:rPr>
        <w:t>Плата за аренду имущества и лизи</w:t>
      </w:r>
      <w:bookmarkEnd w:id="37"/>
      <w:r>
        <w:rPr>
          <w:rFonts w:ascii="Myriad Pro" w:hAnsi="Myriad Pro"/>
          <w:b/>
          <w:color w:val="4F6228" w:themeColor="accent3" w:themeShade="80"/>
          <w:sz w:val="28"/>
          <w:szCs w:val="28"/>
        </w:rPr>
        <w:t>нг</w:t>
      </w:r>
    </w:p>
    <w:p w14:paraId="38134C99" w14:textId="30B8D1E8" w:rsidR="00D42AD9" w:rsidRDefault="00D42AD9" w:rsidP="00D42AD9">
      <w:pPr>
        <w:pStyle w:val="a5"/>
        <w:spacing w:before="20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Исполнителем расходы по статье определены в размере 8 449 тыс. руб</w:t>
      </w:r>
      <w:r w:rsidR="003249D7">
        <w:rPr>
          <w:rFonts w:ascii="Myriad Pro" w:hAnsi="Myriad Pro"/>
          <w:color w:val="0D0D0D" w:themeColor="text1" w:themeTint="F2"/>
          <w:sz w:val="26"/>
          <w:szCs w:val="26"/>
        </w:rPr>
        <w:t>.</w:t>
      </w:r>
      <w:r>
        <w:rPr>
          <w:rFonts w:ascii="Myriad Pro" w:hAnsi="Myriad Pro"/>
          <w:color w:val="0D0D0D" w:themeColor="text1" w:themeTint="F2"/>
          <w:sz w:val="26"/>
          <w:szCs w:val="26"/>
        </w:rPr>
        <w:t>, что на 3</w:t>
      </w:r>
      <w:r w:rsidR="00974AE8">
        <w:rPr>
          <w:rFonts w:ascii="Myriad Pro" w:hAnsi="Myriad Pro"/>
          <w:color w:val="0D0D0D" w:themeColor="text1" w:themeTint="F2"/>
          <w:sz w:val="26"/>
          <w:szCs w:val="26"/>
        </w:rPr>
        <w:t> </w:t>
      </w:r>
      <w:r>
        <w:rPr>
          <w:rFonts w:ascii="Myriad Pro" w:hAnsi="Myriad Pro"/>
          <w:color w:val="0D0D0D" w:themeColor="text1" w:themeTint="F2"/>
          <w:sz w:val="26"/>
          <w:szCs w:val="26"/>
        </w:rPr>
        <w:t>950</w:t>
      </w:r>
      <w:r w:rsidR="00974AE8">
        <w:rPr>
          <w:rFonts w:ascii="Myriad Pro" w:hAnsi="Myriad Pro"/>
          <w:color w:val="0D0D0D" w:themeColor="text1" w:themeTint="F2"/>
          <w:sz w:val="26"/>
          <w:szCs w:val="26"/>
        </w:rPr>
        <w:t xml:space="preserve"> тыс. руб.</w:t>
      </w:r>
      <w:r>
        <w:rPr>
          <w:rFonts w:ascii="Myriad Pro" w:hAnsi="Myriad Pro"/>
          <w:color w:val="0D0D0D" w:themeColor="text1" w:themeTint="F2"/>
          <w:sz w:val="26"/>
          <w:szCs w:val="26"/>
        </w:rPr>
        <w:t xml:space="preserve"> выше уровня принятого ДТР Томской области и на 648 тыс. руб. ниже заявленного ПАО «ТРК» уровня.</w:t>
      </w:r>
    </w:p>
    <w:p w14:paraId="103F3626" w14:textId="4125A652" w:rsidR="00B153D3" w:rsidRPr="00923F0B" w:rsidRDefault="00B153D3" w:rsidP="00833057">
      <w:pPr>
        <w:keepNext/>
        <w:spacing w:before="200" w:line="360" w:lineRule="auto"/>
        <w:ind w:firstLine="567"/>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7028DE7A" w14:textId="4A8F12CC" w:rsidR="00B153D3" w:rsidRPr="002F6ABE" w:rsidRDefault="00B153D3" w:rsidP="00833057">
      <w:pPr>
        <w:pStyle w:val="a5"/>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Исполнитель рекомендует </w:t>
      </w:r>
      <w:r>
        <w:rPr>
          <w:rFonts w:ascii="Myriad Pro" w:hAnsi="Myriad Pro"/>
          <w:sz w:val="26"/>
          <w:szCs w:val="26"/>
        </w:rPr>
        <w:t xml:space="preserve">ПАО «ТРК» </w:t>
      </w:r>
      <w:r w:rsidRPr="000561AB">
        <w:rPr>
          <w:rFonts w:ascii="Myriad Pro" w:hAnsi="Myriad Pro"/>
          <w:sz w:val="26"/>
          <w:szCs w:val="26"/>
        </w:rPr>
        <w:t>формировать заявку по статье</w:t>
      </w:r>
      <w:r>
        <w:rPr>
          <w:rFonts w:ascii="Myriad Pro" w:hAnsi="Myriad Pro"/>
          <w:sz w:val="26"/>
          <w:szCs w:val="26"/>
        </w:rPr>
        <w:t xml:space="preserve"> «Арендная плата»</w:t>
      </w:r>
      <w:r w:rsidRPr="000561AB">
        <w:rPr>
          <w:rFonts w:ascii="Myriad Pro" w:hAnsi="Myriad Pro"/>
          <w:sz w:val="26"/>
          <w:szCs w:val="26"/>
        </w:rPr>
        <w:t xml:space="preserve"> в соответствии с п. 28 (5) Основ ценообразования</w:t>
      </w:r>
      <w:r w:rsidR="0088133B">
        <w:rPr>
          <w:rFonts w:ascii="Myriad Pro" w:hAnsi="Myriad Pro"/>
          <w:sz w:val="26"/>
          <w:szCs w:val="26"/>
        </w:rPr>
        <w:t xml:space="preserve"> № 1178</w:t>
      </w:r>
      <w:r>
        <w:rPr>
          <w:rFonts w:ascii="Myriad Pro" w:hAnsi="Myriad Pro"/>
          <w:sz w:val="26"/>
          <w:szCs w:val="26"/>
        </w:rPr>
        <w:t xml:space="preserve">, включая предоставление </w:t>
      </w:r>
      <w:r>
        <w:rPr>
          <w:rFonts w:ascii="Myriad Pro" w:hAnsi="Myriad Pro"/>
          <w:bCs/>
          <w:color w:val="0D0D0D" w:themeColor="text1" w:themeTint="F2"/>
          <w:sz w:val="26"/>
          <w:szCs w:val="26"/>
        </w:rPr>
        <w:t>документов</w:t>
      </w:r>
      <w:r w:rsidR="00833057">
        <w:rPr>
          <w:rFonts w:ascii="Myriad Pro" w:hAnsi="Myriad Pro"/>
          <w:bCs/>
          <w:color w:val="0D0D0D" w:themeColor="text1" w:themeTint="F2"/>
          <w:sz w:val="26"/>
          <w:szCs w:val="26"/>
        </w:rPr>
        <w:t>,</w:t>
      </w:r>
      <w:r>
        <w:rPr>
          <w:rFonts w:ascii="Myriad Pro" w:hAnsi="Myriad Pro"/>
          <w:bCs/>
          <w:color w:val="0D0D0D" w:themeColor="text1" w:themeTint="F2"/>
          <w:sz w:val="26"/>
          <w:szCs w:val="26"/>
        </w:rPr>
        <w:t xml:space="preserve"> подтверждающих обоснованность заявленных расходов.</w:t>
      </w:r>
    </w:p>
    <w:p w14:paraId="4C3516A3" w14:textId="77777777" w:rsidR="00D42AD9" w:rsidRDefault="00D42AD9" w:rsidP="00D42AD9">
      <w:pPr>
        <w:pStyle w:val="a5"/>
        <w:tabs>
          <w:tab w:val="left" w:pos="1134"/>
        </w:tabs>
        <w:spacing w:before="400" w:line="360" w:lineRule="auto"/>
        <w:ind w:left="0" w:firstLine="567"/>
        <w:jc w:val="both"/>
        <w:rPr>
          <w:rFonts w:ascii="Myriad Pro" w:hAnsi="Myriad Pro"/>
          <w:sz w:val="26"/>
          <w:szCs w:val="26"/>
        </w:rPr>
      </w:pPr>
      <w:r w:rsidRPr="000561AB">
        <w:rPr>
          <w:rFonts w:ascii="Myriad Pro" w:hAnsi="Myriad Pro"/>
          <w:sz w:val="26"/>
          <w:szCs w:val="26"/>
        </w:rPr>
        <w:t xml:space="preserve">Исполнитель отмечает, что в соответствии с изменениями, внесенными </w:t>
      </w:r>
      <w:r>
        <w:rPr>
          <w:rFonts w:ascii="Myriad Pro" w:hAnsi="Myriad Pro"/>
          <w:sz w:val="26"/>
          <w:szCs w:val="26"/>
        </w:rPr>
        <w:br/>
      </w:r>
      <w:r w:rsidRPr="000561AB">
        <w:rPr>
          <w:rFonts w:ascii="Myriad Pro" w:hAnsi="Myriad Pro"/>
          <w:sz w:val="26"/>
          <w:szCs w:val="26"/>
        </w:rPr>
        <w:t xml:space="preserve">в п. 28(5) Основ ценообразования №1178 постановлением Правительства РФ от 27.12.2019 N 1892 «О внесении изменений в некоторые акты </w:t>
      </w:r>
      <w:r w:rsidRPr="00DB6DB8">
        <w:rPr>
          <w:rFonts w:ascii="Myriad Pro" w:hAnsi="Myriad Pro"/>
          <w:sz w:val="26"/>
          <w:szCs w:val="26"/>
        </w:rPr>
        <w:t>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2BB24009" w14:textId="77777777" w:rsidR="00D42AD9" w:rsidRDefault="00D42AD9" w:rsidP="00D42AD9">
      <w:pPr>
        <w:pStyle w:val="a5"/>
        <w:tabs>
          <w:tab w:val="left" w:pos="1134"/>
        </w:tabs>
        <w:spacing w:before="400" w:line="360" w:lineRule="auto"/>
        <w:ind w:left="0" w:firstLine="567"/>
        <w:jc w:val="both"/>
        <w:rPr>
          <w:rFonts w:ascii="Myriad Pro" w:hAnsi="Myriad Pro"/>
          <w:sz w:val="26"/>
          <w:szCs w:val="26"/>
        </w:rPr>
      </w:pPr>
      <w:r w:rsidRPr="00792822">
        <w:rPr>
          <w:rFonts w:ascii="Myriad Pro" w:hAnsi="Myriad Pro"/>
          <w:sz w:val="26"/>
          <w:szCs w:val="26"/>
        </w:rPr>
        <w:t>Согласно ст.</w:t>
      </w:r>
      <w:r>
        <w:rPr>
          <w:rFonts w:ascii="Myriad Pro" w:hAnsi="Myriad Pro"/>
          <w:sz w:val="26"/>
          <w:szCs w:val="26"/>
        </w:rPr>
        <w:t xml:space="preserve"> </w:t>
      </w:r>
      <w:r w:rsidRPr="00792822">
        <w:rPr>
          <w:rFonts w:ascii="Myriad Pro" w:hAnsi="Myriad Pro"/>
          <w:sz w:val="26"/>
          <w:szCs w:val="26"/>
        </w:rPr>
        <w:t>39.7 Земельного кодекса РФ размер арендной платы за земельный участок, находящийся в государственной или муниципальной собственности, устанавливается:</w:t>
      </w:r>
    </w:p>
    <w:p w14:paraId="704F646C" w14:textId="77777777" w:rsidR="00D42AD9" w:rsidRPr="00792822" w:rsidRDefault="00D42AD9" w:rsidP="00D42AD9">
      <w:pPr>
        <w:pStyle w:val="a0"/>
      </w:pPr>
      <w:r w:rsidRPr="00792822">
        <w:t>Правительством Российской Федерации в отношении земельных участков, находящихся в федеральной собственности;</w:t>
      </w:r>
    </w:p>
    <w:p w14:paraId="30CC6431" w14:textId="77777777" w:rsidR="00D42AD9" w:rsidRPr="00792822" w:rsidRDefault="00D42AD9" w:rsidP="00D42AD9">
      <w:pPr>
        <w:pStyle w:val="a0"/>
      </w:pPr>
      <w:r>
        <w:lastRenderedPageBreak/>
        <w:t>О</w:t>
      </w:r>
      <w:r w:rsidRPr="00792822">
        <w:t>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 государственная собственность на которые не разграничена;</w:t>
      </w:r>
    </w:p>
    <w:p w14:paraId="2C2C8771" w14:textId="77777777" w:rsidR="00D42AD9" w:rsidRPr="00792822" w:rsidRDefault="00D42AD9" w:rsidP="00D42AD9">
      <w:pPr>
        <w:pStyle w:val="a0"/>
      </w:pPr>
      <w:r>
        <w:t>О</w:t>
      </w:r>
      <w:r w:rsidRPr="00E852D1">
        <w:t xml:space="preserve">рганом </w:t>
      </w:r>
      <w:r w:rsidRPr="00792822">
        <w:t>местного самоуправления в отношении земельных участков, находящихся в муниципальной собственности. Ни в одном расчёте, представленном арендатором (это решение или постановление об определении ставок арендной платы), нет ссылки на налог на землю.</w:t>
      </w:r>
    </w:p>
    <w:p w14:paraId="6AEBD20C" w14:textId="77777777" w:rsidR="00B153D3" w:rsidRPr="000561AB" w:rsidRDefault="00B153D3" w:rsidP="00833057">
      <w:pPr>
        <w:pStyle w:val="a5"/>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При формировании пакета обосновывающих документов по статье «Арендная плата» необходимо предоставлять </w:t>
      </w:r>
      <w:r>
        <w:rPr>
          <w:rFonts w:ascii="Myriad Pro" w:hAnsi="Myriad Pro"/>
          <w:sz w:val="26"/>
          <w:szCs w:val="26"/>
        </w:rPr>
        <w:t xml:space="preserve">(в разрезе каждого договора) </w:t>
      </w:r>
      <w:r w:rsidRPr="000561AB">
        <w:rPr>
          <w:rFonts w:ascii="Myriad Pro" w:hAnsi="Myriad Pro"/>
          <w:sz w:val="26"/>
          <w:szCs w:val="26"/>
        </w:rPr>
        <w:t>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r>
        <w:rPr>
          <w:rFonts w:ascii="Myriad Pro" w:hAnsi="Myriad Pro"/>
          <w:sz w:val="26"/>
          <w:szCs w:val="26"/>
        </w:rPr>
        <w:t>.</w:t>
      </w:r>
    </w:p>
    <w:p w14:paraId="73E60D91" w14:textId="4D90520C" w:rsidR="00B153D3" w:rsidRDefault="00B153D3" w:rsidP="00833057">
      <w:pPr>
        <w:spacing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ТРК</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w:t>
      </w:r>
      <w:r w:rsidRPr="00725FCF">
        <w:rPr>
          <w:rFonts w:ascii="Myriad Pro" w:hAnsi="Myriad Pro"/>
          <w:sz w:val="26"/>
          <w:szCs w:val="26"/>
        </w:rPr>
        <w:t xml:space="preserve">плата за аренду имущества и лизинг» </w:t>
      </w:r>
      <w:r w:rsidRPr="00540D3C">
        <w:rPr>
          <w:rFonts w:ascii="Myriad Pro" w:hAnsi="Myriad Pro"/>
          <w:sz w:val="26"/>
          <w:szCs w:val="26"/>
        </w:rPr>
        <w:t>на очередной период регулирования</w:t>
      </w:r>
      <w:r>
        <w:rPr>
          <w:rFonts w:ascii="Myriad Pro" w:hAnsi="Myriad Pro"/>
          <w:sz w:val="26"/>
          <w:szCs w:val="26"/>
        </w:rPr>
        <w:t>,</w:t>
      </w:r>
      <w:r w:rsidRPr="00540D3C">
        <w:rPr>
          <w:rFonts w:ascii="Myriad Pro" w:hAnsi="Myriad Pro"/>
          <w:sz w:val="26"/>
          <w:szCs w:val="26"/>
        </w:rPr>
        <w:t xml:space="preserve"> </w:t>
      </w:r>
      <w:r>
        <w:rPr>
          <w:rFonts w:ascii="Myriad Pro" w:hAnsi="Myriad Pro"/>
          <w:sz w:val="26"/>
          <w:szCs w:val="26"/>
        </w:rPr>
        <w:t xml:space="preserve">с учетом </w:t>
      </w:r>
      <w:r w:rsidRPr="00725FCF">
        <w:rPr>
          <w:rFonts w:ascii="Myriad Pro" w:hAnsi="Myriad Pro"/>
          <w:sz w:val="26"/>
          <w:szCs w:val="26"/>
        </w:rPr>
        <w:t xml:space="preserve">материалов </w:t>
      </w:r>
      <w:r w:rsidRPr="00540D3C">
        <w:rPr>
          <w:rFonts w:ascii="Myriad Pro" w:hAnsi="Myriad Pro"/>
          <w:sz w:val="26"/>
          <w:szCs w:val="26"/>
        </w:rPr>
        <w:t xml:space="preserve">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ТРК</w:t>
      </w:r>
      <w:r w:rsidRPr="00540D3C">
        <w:rPr>
          <w:rFonts w:ascii="Myriad Pro" w:eastAsia="Calibri" w:hAnsi="Myriad Pro"/>
          <w:sz w:val="26"/>
          <w:szCs w:val="26"/>
        </w:rPr>
        <w:t xml:space="preserve">» обоснованно доказывать свою позицию перед </w:t>
      </w:r>
      <w:r w:rsidR="0088133B">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0C76A652" w14:textId="77777777" w:rsidR="002B2FD2" w:rsidRDefault="002B2FD2" w:rsidP="00B3584E">
      <w:pPr>
        <w:keepNext/>
        <w:spacing w:before="200" w:line="360" w:lineRule="auto"/>
        <w:ind w:firstLine="567"/>
        <w:jc w:val="both"/>
        <w:rPr>
          <w:rFonts w:ascii="Myriad Pro" w:hAnsi="Myriad Pro"/>
          <w:b/>
          <w:color w:val="4F6228" w:themeColor="accent3" w:themeShade="80"/>
          <w:sz w:val="26"/>
          <w:szCs w:val="26"/>
        </w:rPr>
      </w:pPr>
      <w:bookmarkStart w:id="38" w:name="_Toc36585465"/>
      <w:r w:rsidRPr="0097311B">
        <w:rPr>
          <w:rFonts w:ascii="Myriad Pro" w:hAnsi="Myriad Pro"/>
          <w:b/>
          <w:color w:val="4F6228" w:themeColor="accent3" w:themeShade="80"/>
          <w:sz w:val="26"/>
          <w:szCs w:val="26"/>
        </w:rPr>
        <w:t>Налоги</w:t>
      </w:r>
      <w:bookmarkEnd w:id="38"/>
    </w:p>
    <w:p w14:paraId="0C983281" w14:textId="7C91C06E" w:rsidR="00B3584E" w:rsidRDefault="00B3584E" w:rsidP="00B3584E">
      <w:pPr>
        <w:pStyle w:val="a5"/>
        <w:spacing w:before="200" w:line="360" w:lineRule="auto"/>
        <w:ind w:left="0" w:firstLine="567"/>
        <w:contextualSpacing w:val="0"/>
        <w:jc w:val="both"/>
        <w:rPr>
          <w:rFonts w:ascii="Myriad Pro" w:hAnsi="Myriad Pro"/>
          <w:color w:val="0D0D0D" w:themeColor="text1" w:themeTint="F2"/>
          <w:sz w:val="26"/>
          <w:szCs w:val="26"/>
        </w:rPr>
      </w:pPr>
      <w:r>
        <w:rPr>
          <w:rFonts w:ascii="Myriad Pro" w:hAnsi="Myriad Pro"/>
          <w:color w:val="0D0D0D" w:themeColor="text1" w:themeTint="F2"/>
          <w:sz w:val="26"/>
          <w:szCs w:val="26"/>
        </w:rPr>
        <w:t>Исполнителем расходы по статье определены в размере 78 886 тыс. руб</w:t>
      </w:r>
      <w:r w:rsidR="00974AE8">
        <w:rPr>
          <w:rFonts w:ascii="Myriad Pro" w:hAnsi="Myriad Pro"/>
          <w:color w:val="0D0D0D" w:themeColor="text1" w:themeTint="F2"/>
          <w:sz w:val="26"/>
          <w:szCs w:val="26"/>
        </w:rPr>
        <w:t>.</w:t>
      </w:r>
      <w:r>
        <w:rPr>
          <w:rFonts w:ascii="Myriad Pro" w:hAnsi="Myriad Pro"/>
          <w:color w:val="0D0D0D" w:themeColor="text1" w:themeTint="F2"/>
          <w:sz w:val="26"/>
          <w:szCs w:val="26"/>
        </w:rPr>
        <w:t>, что на 3 662</w:t>
      </w:r>
      <w:r w:rsidR="00974AE8" w:rsidRPr="00974AE8">
        <w:rPr>
          <w:rFonts w:ascii="Myriad Pro" w:hAnsi="Myriad Pro"/>
          <w:color w:val="0D0D0D" w:themeColor="text1" w:themeTint="F2"/>
          <w:sz w:val="26"/>
          <w:szCs w:val="26"/>
        </w:rPr>
        <w:t xml:space="preserve"> </w:t>
      </w:r>
      <w:r w:rsidR="00974AE8">
        <w:rPr>
          <w:rFonts w:ascii="Myriad Pro" w:hAnsi="Myriad Pro"/>
          <w:color w:val="0D0D0D" w:themeColor="text1" w:themeTint="F2"/>
          <w:sz w:val="26"/>
          <w:szCs w:val="26"/>
        </w:rPr>
        <w:t>тыс. руб.</w:t>
      </w:r>
      <w:r>
        <w:rPr>
          <w:rFonts w:ascii="Myriad Pro" w:hAnsi="Myriad Pro"/>
          <w:color w:val="0D0D0D" w:themeColor="text1" w:themeTint="F2"/>
          <w:sz w:val="26"/>
          <w:szCs w:val="26"/>
        </w:rPr>
        <w:t xml:space="preserve"> выше уровня принятого ДТР Томской области и на 9 635 тыс. руб. ниже заявленного ПАО «ТРК» уровня.</w:t>
      </w:r>
    </w:p>
    <w:p w14:paraId="76DC0E67" w14:textId="22507993" w:rsidR="007348A2" w:rsidRDefault="00A46957" w:rsidP="00974AE8">
      <w:pPr>
        <w:pStyle w:val="a5"/>
        <w:spacing w:line="360" w:lineRule="auto"/>
        <w:ind w:left="0" w:firstLine="567"/>
        <w:contextualSpacing w:val="0"/>
        <w:jc w:val="both"/>
        <w:rPr>
          <w:rFonts w:ascii="Myriad Pro" w:hAnsi="Myriad Pro"/>
          <w:color w:val="0D0D0D" w:themeColor="text1" w:themeTint="F2"/>
          <w:sz w:val="26"/>
          <w:szCs w:val="26"/>
        </w:rPr>
      </w:pPr>
      <w:r w:rsidRPr="007B2354">
        <w:rPr>
          <w:rFonts w:ascii="Myriad Pro" w:hAnsi="Myriad Pro"/>
          <w:color w:val="0D0D0D" w:themeColor="text1" w:themeTint="F2"/>
          <w:sz w:val="26"/>
          <w:szCs w:val="26"/>
        </w:rPr>
        <w:t xml:space="preserve">Исполнитель </w:t>
      </w:r>
      <w:r w:rsidR="00B3584E">
        <w:rPr>
          <w:rFonts w:ascii="Myriad Pro" w:hAnsi="Myriad Pro"/>
          <w:color w:val="0D0D0D" w:themeColor="text1" w:themeTint="F2"/>
          <w:sz w:val="26"/>
          <w:szCs w:val="26"/>
        </w:rPr>
        <w:t>отмечает</w:t>
      </w:r>
      <w:r>
        <w:rPr>
          <w:rFonts w:ascii="Myriad Pro" w:hAnsi="Myriad Pro"/>
          <w:color w:val="0D0D0D" w:themeColor="text1" w:themeTint="F2"/>
          <w:sz w:val="26"/>
          <w:szCs w:val="26"/>
        </w:rPr>
        <w:t>,</w:t>
      </w:r>
      <w:r w:rsidR="00B3584E">
        <w:rPr>
          <w:rFonts w:ascii="Myriad Pro" w:hAnsi="Myriad Pro"/>
          <w:color w:val="0D0D0D" w:themeColor="text1" w:themeTint="F2"/>
          <w:sz w:val="26"/>
          <w:szCs w:val="26"/>
        </w:rPr>
        <w:t xml:space="preserve"> что</w:t>
      </w:r>
      <w:r w:rsidRPr="007B2354">
        <w:rPr>
          <w:rFonts w:ascii="Myriad Pro" w:hAnsi="Myriad Pro"/>
          <w:color w:val="0D0D0D" w:themeColor="text1" w:themeTint="F2"/>
          <w:sz w:val="26"/>
          <w:szCs w:val="26"/>
        </w:rPr>
        <w:t xml:space="preserve"> принятая ДТР Томской области величина расходов </w:t>
      </w:r>
      <w:r w:rsidRPr="00556296">
        <w:rPr>
          <w:rFonts w:ascii="Myriad Pro" w:hAnsi="Myriad Pro"/>
          <w:color w:val="0D0D0D" w:themeColor="text1" w:themeTint="F2"/>
          <w:sz w:val="26"/>
          <w:szCs w:val="26"/>
        </w:rPr>
        <w:t>по статье</w:t>
      </w:r>
      <w:r w:rsidR="00B3584E">
        <w:rPr>
          <w:rFonts w:ascii="Myriad Pro" w:hAnsi="Myriad Pro"/>
          <w:color w:val="0D0D0D" w:themeColor="text1" w:themeTint="F2"/>
          <w:sz w:val="26"/>
          <w:szCs w:val="26"/>
        </w:rPr>
        <w:t xml:space="preserve"> </w:t>
      </w:r>
      <w:r w:rsidR="00B3584E" w:rsidRPr="00B3584E">
        <w:rPr>
          <w:rFonts w:ascii="Myriad Pro" w:hAnsi="Myriad Pro"/>
          <w:color w:val="0D0D0D" w:themeColor="text1" w:themeTint="F2"/>
          <w:sz w:val="26"/>
          <w:szCs w:val="26"/>
        </w:rPr>
        <w:t>ДТР Томской области не учитывает экономически обоснованные и документально подтвержденные расходы ПАО «ТРК» по уплате налога на имущество по объектам, введенным после 31.12.2017 года.</w:t>
      </w:r>
      <w:r w:rsidR="00974AE8">
        <w:rPr>
          <w:rFonts w:ascii="Myriad Pro" w:hAnsi="Myriad Pro"/>
          <w:color w:val="0D0D0D" w:themeColor="text1" w:themeTint="F2"/>
          <w:sz w:val="26"/>
          <w:szCs w:val="26"/>
        </w:rPr>
        <w:t xml:space="preserve"> </w:t>
      </w:r>
    </w:p>
    <w:p w14:paraId="28B7DF2D" w14:textId="77777777" w:rsidR="00A46957" w:rsidRPr="00923F0B" w:rsidRDefault="00A46957" w:rsidP="00833057">
      <w:pPr>
        <w:keepNext/>
        <w:spacing w:before="200" w:line="360" w:lineRule="auto"/>
        <w:ind w:firstLine="567"/>
        <w:jc w:val="both"/>
        <w:rPr>
          <w:rFonts w:ascii="Myriad Pro" w:hAnsi="Myriad Pro"/>
          <w:b/>
          <w:sz w:val="26"/>
          <w:szCs w:val="26"/>
        </w:rPr>
      </w:pPr>
      <w:r>
        <w:rPr>
          <w:rFonts w:ascii="Myriad Pro" w:hAnsi="Myriad Pro"/>
          <w:b/>
          <w:sz w:val="26"/>
          <w:szCs w:val="26"/>
        </w:rPr>
        <w:lastRenderedPageBreak/>
        <w:t xml:space="preserve">ФРАГМЕНТАРНЫЕ </w:t>
      </w:r>
      <w:r w:rsidRPr="00923F0B">
        <w:rPr>
          <w:rFonts w:ascii="Myriad Pro" w:hAnsi="Myriad Pro"/>
          <w:b/>
          <w:sz w:val="26"/>
          <w:szCs w:val="26"/>
        </w:rPr>
        <w:t>РЕКОМЕНДАЦИИ ИСПОЛНИТЕЛЯ</w:t>
      </w:r>
    </w:p>
    <w:p w14:paraId="3B84F645" w14:textId="77777777" w:rsidR="00A46957" w:rsidRDefault="00A46957" w:rsidP="00833057">
      <w:pPr>
        <w:spacing w:line="360" w:lineRule="auto"/>
        <w:ind w:firstLine="567"/>
        <w:jc w:val="both"/>
        <w:rPr>
          <w:rFonts w:ascii="Myriad Pro" w:hAnsi="Myriad Pro"/>
          <w:sz w:val="26"/>
          <w:szCs w:val="26"/>
        </w:rPr>
      </w:pPr>
      <w:r w:rsidRPr="00E81FF6">
        <w:rPr>
          <w:rFonts w:ascii="Myriad Pro" w:eastAsia="Calibri" w:hAnsi="Myriad Pro"/>
          <w:sz w:val="26"/>
          <w:szCs w:val="26"/>
        </w:rPr>
        <w:t xml:space="preserve">Исполнитель рекомендует ПАО «ТРК» производить расчет расходов по статье «Налог на имущество» в соответствии с официальной позицией ФАС России, а именно - на основании остаточной стоимости </w:t>
      </w:r>
      <w:r w:rsidRPr="00E81FF6">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67240235" w14:textId="21FB9D91" w:rsidR="00037CC1" w:rsidRDefault="00037CC1" w:rsidP="00833057">
      <w:pPr>
        <w:spacing w:line="360" w:lineRule="auto"/>
        <w:ind w:firstLine="567"/>
        <w:jc w:val="both"/>
        <w:rPr>
          <w:rFonts w:ascii="Myriad Pro" w:hAnsi="Myriad Pro"/>
          <w:sz w:val="26"/>
          <w:szCs w:val="26"/>
        </w:rPr>
      </w:pPr>
      <w:r w:rsidRPr="00E81FF6">
        <w:rPr>
          <w:rFonts w:ascii="Myriad Pro" w:hAnsi="Myriad Pro"/>
          <w:sz w:val="26"/>
          <w:szCs w:val="26"/>
        </w:rPr>
        <w:t xml:space="preserve">Исполнитель рекомендует </w:t>
      </w:r>
      <w:r w:rsidR="00C46653" w:rsidRPr="00E81FF6">
        <w:rPr>
          <w:rFonts w:ascii="Myriad Pro" w:hAnsi="Myriad Pro"/>
          <w:sz w:val="26"/>
          <w:szCs w:val="26"/>
        </w:rPr>
        <w:t>П</w:t>
      </w:r>
      <w:r w:rsidRPr="00E81FF6">
        <w:rPr>
          <w:rFonts w:ascii="Myriad Pro" w:hAnsi="Myriad Pro"/>
          <w:sz w:val="26"/>
          <w:szCs w:val="26"/>
        </w:rPr>
        <w:t>АО «</w:t>
      </w:r>
      <w:r w:rsidR="00C46653" w:rsidRPr="00E81FF6">
        <w:rPr>
          <w:rFonts w:ascii="Myriad Pro" w:hAnsi="Myriad Pro"/>
          <w:sz w:val="26"/>
          <w:szCs w:val="26"/>
        </w:rPr>
        <w:t>ТРК</w:t>
      </w:r>
      <w:r w:rsidRPr="00E81FF6">
        <w:rPr>
          <w:rFonts w:ascii="Myriad Pro" w:hAnsi="Myriad Pro"/>
          <w:sz w:val="26"/>
          <w:szCs w:val="26"/>
        </w:rPr>
        <w:t>» формировать</w:t>
      </w:r>
      <w:r>
        <w:rPr>
          <w:rFonts w:ascii="Myriad Pro" w:hAnsi="Myriad Pro"/>
          <w:sz w:val="26"/>
          <w:szCs w:val="26"/>
        </w:rPr>
        <w:t xml:space="preserve"> затраты по статье «Налог на имущество» с учетом положений </w:t>
      </w:r>
      <w:r w:rsidRPr="000561AB">
        <w:rPr>
          <w:rFonts w:ascii="Myriad Pro" w:hAnsi="Myriad Pro"/>
          <w:sz w:val="26"/>
          <w:szCs w:val="26"/>
        </w:rPr>
        <w:t>Федеральн</w:t>
      </w:r>
      <w:r>
        <w:rPr>
          <w:rFonts w:ascii="Myriad Pro" w:hAnsi="Myriad Pro"/>
          <w:sz w:val="26"/>
          <w:szCs w:val="26"/>
        </w:rPr>
        <w:t>ого</w:t>
      </w:r>
      <w:r w:rsidRPr="000561AB">
        <w:rPr>
          <w:rFonts w:ascii="Myriad Pro" w:hAnsi="Myriad Pro"/>
          <w:sz w:val="26"/>
          <w:szCs w:val="26"/>
        </w:rPr>
        <w:t xml:space="preserve"> закон</w:t>
      </w:r>
      <w:r>
        <w:rPr>
          <w:rFonts w:ascii="Myriad Pro" w:hAnsi="Myriad Pro"/>
          <w:sz w:val="26"/>
          <w:szCs w:val="26"/>
        </w:rPr>
        <w:t>а</w:t>
      </w:r>
      <w:r w:rsidRPr="000561AB">
        <w:rPr>
          <w:rFonts w:ascii="Myriad Pro" w:hAnsi="Myriad Pro"/>
          <w:sz w:val="26"/>
          <w:szCs w:val="26"/>
        </w:rPr>
        <w:t xml:space="preserve"> от 03.08.2018 № 302-ФЗ «О внесении изменений в части первую и вторую Налогового кодекса Российской Федерации»</w:t>
      </w:r>
      <w:r>
        <w:rPr>
          <w:rFonts w:ascii="Myriad Pro" w:hAnsi="Myriad Pro"/>
          <w:sz w:val="26"/>
          <w:szCs w:val="26"/>
        </w:rPr>
        <w:t xml:space="preserve"> и </w:t>
      </w:r>
      <w:r w:rsidRPr="000561AB">
        <w:rPr>
          <w:rFonts w:ascii="Myriad Pro" w:hAnsi="Myriad Pro"/>
          <w:sz w:val="26"/>
          <w:szCs w:val="26"/>
        </w:rPr>
        <w:t>исключ</w:t>
      </w:r>
      <w:r>
        <w:rPr>
          <w:rFonts w:ascii="Myriad Pro" w:hAnsi="Myriad Pro"/>
          <w:sz w:val="26"/>
          <w:szCs w:val="26"/>
        </w:rPr>
        <w:t>ать</w:t>
      </w:r>
      <w:r w:rsidRPr="000561AB">
        <w:rPr>
          <w:rFonts w:ascii="Myriad Pro" w:hAnsi="Myriad Pro"/>
          <w:sz w:val="26"/>
          <w:szCs w:val="26"/>
        </w:rPr>
        <w:t xml:space="preserve"> движимое имущество из базы для расчета налога на имущество.</w:t>
      </w:r>
    </w:p>
    <w:p w14:paraId="6AF6E242" w14:textId="77777777" w:rsidR="00A46957" w:rsidRPr="00990FFF" w:rsidRDefault="00A46957" w:rsidP="00833057">
      <w:pPr>
        <w:spacing w:line="360" w:lineRule="auto"/>
        <w:ind w:firstLine="567"/>
        <w:jc w:val="both"/>
        <w:rPr>
          <w:rFonts w:ascii="Myriad Pro" w:eastAsia="Calibri" w:hAnsi="Myriad Pro"/>
          <w:sz w:val="26"/>
          <w:szCs w:val="26"/>
        </w:rPr>
      </w:pPr>
      <w:bookmarkStart w:id="39" w:name="_Toc36585463"/>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ТРК</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ТРК</w:t>
      </w:r>
      <w:r w:rsidRPr="00540D3C">
        <w:rPr>
          <w:rFonts w:ascii="Myriad Pro" w:eastAsia="Calibri" w:hAnsi="Myriad Pro"/>
          <w:sz w:val="26"/>
          <w:szCs w:val="26"/>
        </w:rPr>
        <w:t xml:space="preserve">» обоснованно доказывать свою позицию перед Регулирующими органами при защите экономической обоснованности расходов. </w:t>
      </w:r>
    </w:p>
    <w:bookmarkEnd w:id="39"/>
    <w:p w14:paraId="3F67FA90" w14:textId="5F1DFEFC" w:rsidR="00B754CD" w:rsidRDefault="00B754CD" w:rsidP="002F6538">
      <w:pPr>
        <w:keepNext/>
        <w:spacing w:before="200" w:line="360" w:lineRule="auto"/>
        <w:ind w:left="567"/>
        <w:jc w:val="both"/>
        <w:rPr>
          <w:rFonts w:ascii="Myriad Pro" w:hAnsi="Myriad Pro"/>
          <w:b/>
          <w:color w:val="4F6228" w:themeColor="accent3" w:themeShade="80"/>
          <w:sz w:val="26"/>
          <w:szCs w:val="26"/>
        </w:rPr>
      </w:pPr>
      <w:r w:rsidRPr="0068064B">
        <w:rPr>
          <w:rFonts w:ascii="Myriad Pro" w:hAnsi="Myriad Pro"/>
          <w:b/>
          <w:color w:val="4F6228" w:themeColor="accent3" w:themeShade="80"/>
          <w:sz w:val="26"/>
          <w:szCs w:val="26"/>
        </w:rPr>
        <w:t>Прочие неподконтрольные расходы</w:t>
      </w:r>
    </w:p>
    <w:p w14:paraId="2C5A2137" w14:textId="4D09A76C" w:rsidR="00066A1D" w:rsidRPr="00B754CD" w:rsidRDefault="00DF3E58" w:rsidP="00833057">
      <w:pPr>
        <w:spacing w:line="360" w:lineRule="auto"/>
        <w:ind w:firstLine="567"/>
        <w:contextualSpacing/>
        <w:jc w:val="both"/>
        <w:rPr>
          <w:rFonts w:ascii="Myriad Pro" w:hAnsi="Myriad Pro"/>
          <w:sz w:val="26"/>
          <w:szCs w:val="26"/>
        </w:rPr>
      </w:pPr>
      <w:r w:rsidRPr="000561AB">
        <w:rPr>
          <w:rFonts w:ascii="Myriad Pro" w:eastAsia="Calibri" w:hAnsi="Myriad Pro"/>
          <w:color w:val="0D0D0D" w:themeColor="text1" w:themeTint="F2"/>
          <w:sz w:val="26"/>
          <w:szCs w:val="26"/>
        </w:rPr>
        <w:t xml:space="preserve">Исполнитель отмечает, что </w:t>
      </w:r>
      <w:r w:rsidRPr="00721E65">
        <w:rPr>
          <w:rFonts w:ascii="Myriad Pro" w:hAnsi="Myriad Pro"/>
          <w:color w:val="0D0D0D" w:themeColor="text1" w:themeTint="F2"/>
          <w:sz w:val="26"/>
          <w:szCs w:val="26"/>
        </w:rPr>
        <w:t xml:space="preserve">ДТР Томской области </w:t>
      </w:r>
      <w:r>
        <w:rPr>
          <w:rFonts w:ascii="Myriad Pro" w:hAnsi="Myriad Pro"/>
          <w:color w:val="0D0D0D" w:themeColor="text1" w:themeTint="F2"/>
          <w:sz w:val="26"/>
          <w:szCs w:val="26"/>
        </w:rPr>
        <w:t>расходы по статье исключены в полном объеме</w:t>
      </w:r>
      <w:r w:rsidR="0068064B" w:rsidRPr="00721E65">
        <w:rPr>
          <w:rFonts w:ascii="Myriad Pro" w:hAnsi="Myriad Pro"/>
          <w:color w:val="0D0D0D" w:themeColor="text1" w:themeTint="F2"/>
          <w:sz w:val="26"/>
          <w:szCs w:val="26"/>
        </w:rPr>
        <w:t xml:space="preserve">, т.к. они </w:t>
      </w:r>
      <w:r w:rsidR="0068064B">
        <w:rPr>
          <w:rFonts w:ascii="Myriad Pro" w:hAnsi="Myriad Pro"/>
          <w:color w:val="0D0D0D" w:themeColor="text1" w:themeTint="F2"/>
          <w:sz w:val="26"/>
          <w:szCs w:val="26"/>
        </w:rPr>
        <w:t>учитываются</w:t>
      </w:r>
      <w:r w:rsidR="0068064B" w:rsidRPr="00721E65">
        <w:rPr>
          <w:rFonts w:ascii="Myriad Pro" w:hAnsi="Myriad Pro"/>
          <w:color w:val="0D0D0D" w:themeColor="text1" w:themeTint="F2"/>
          <w:sz w:val="26"/>
          <w:szCs w:val="26"/>
        </w:rPr>
        <w:t xml:space="preserve"> в других статьях</w:t>
      </w:r>
      <w:r w:rsidR="008471CA">
        <w:rPr>
          <w:rFonts w:ascii="Myriad Pro" w:hAnsi="Myriad Pro"/>
          <w:color w:val="0D0D0D" w:themeColor="text1" w:themeTint="F2"/>
          <w:sz w:val="26"/>
          <w:szCs w:val="26"/>
        </w:rPr>
        <w:t xml:space="preserve"> затрат</w:t>
      </w:r>
      <w:r w:rsidR="0068064B" w:rsidRPr="00721E65">
        <w:rPr>
          <w:rFonts w:ascii="Myriad Pro" w:hAnsi="Myriad Pro"/>
          <w:color w:val="0D0D0D" w:themeColor="text1" w:themeTint="F2"/>
          <w:sz w:val="26"/>
          <w:szCs w:val="26"/>
        </w:rPr>
        <w:t xml:space="preserve">. </w:t>
      </w:r>
      <w:r w:rsidR="0068064B">
        <w:rPr>
          <w:rFonts w:ascii="Myriad Pro" w:hAnsi="Myriad Pro"/>
          <w:color w:val="0D0D0D" w:themeColor="text1" w:themeTint="F2"/>
          <w:sz w:val="26"/>
          <w:szCs w:val="26"/>
        </w:rPr>
        <w:t>При этом Исполнитель отмечает, что по статьям «р</w:t>
      </w:r>
      <w:r w:rsidR="0068064B" w:rsidRPr="00424648">
        <w:rPr>
          <w:rFonts w:ascii="Myriad Pro" w:hAnsi="Myriad Pro"/>
          <w:color w:val="0D0D0D" w:themeColor="text1" w:themeTint="F2"/>
          <w:sz w:val="26"/>
          <w:szCs w:val="26"/>
        </w:rPr>
        <w:t>асходы на приобретение и установку осветительных устройств с использованием светодиодов</w:t>
      </w:r>
      <w:r w:rsidR="0068064B">
        <w:rPr>
          <w:rFonts w:ascii="Myriad Pro" w:hAnsi="Myriad Pro"/>
          <w:color w:val="0D0D0D" w:themeColor="text1" w:themeTint="F2"/>
          <w:sz w:val="26"/>
          <w:szCs w:val="26"/>
        </w:rPr>
        <w:t>» и «р</w:t>
      </w:r>
      <w:r w:rsidR="0068064B" w:rsidRPr="00424648">
        <w:rPr>
          <w:rFonts w:ascii="Myriad Pro" w:hAnsi="Myriad Pro"/>
          <w:color w:val="0D0D0D" w:themeColor="text1" w:themeTint="F2"/>
          <w:sz w:val="26"/>
          <w:szCs w:val="26"/>
        </w:rPr>
        <w:t>асходы на экологию</w:t>
      </w:r>
      <w:r w:rsidR="0068064B">
        <w:rPr>
          <w:rFonts w:ascii="Myriad Pro" w:hAnsi="Myriad Pro"/>
          <w:color w:val="0D0D0D" w:themeColor="text1" w:themeTint="F2"/>
          <w:sz w:val="26"/>
          <w:szCs w:val="26"/>
        </w:rPr>
        <w:t xml:space="preserve">» рассмотрены ДТР Томской области в базовом уровне подконтрольных расходов </w:t>
      </w:r>
      <w:r w:rsidR="00CD76F2">
        <w:rPr>
          <w:rFonts w:ascii="Myriad Pro" w:hAnsi="Myriad Pro"/>
          <w:color w:val="0D0D0D" w:themeColor="text1" w:themeTint="F2"/>
          <w:sz w:val="26"/>
          <w:szCs w:val="26"/>
        </w:rPr>
        <w:t xml:space="preserve">и </w:t>
      </w:r>
      <w:r w:rsidR="0068064B">
        <w:rPr>
          <w:rFonts w:ascii="Myriad Pro" w:hAnsi="Myriad Pro"/>
          <w:color w:val="0D0D0D" w:themeColor="text1" w:themeTint="F2"/>
          <w:sz w:val="26"/>
          <w:szCs w:val="26"/>
        </w:rPr>
        <w:t xml:space="preserve">не учтены ДТР Томской области в полном объеме. Подробное описание и обоснование позиции Исполнителя по каждой статье приведено </w:t>
      </w:r>
      <w:r w:rsidR="00066A1D" w:rsidRPr="00B754CD">
        <w:rPr>
          <w:rFonts w:ascii="Myriad Pro" w:hAnsi="Myriad Pro"/>
          <w:sz w:val="26"/>
          <w:szCs w:val="26"/>
        </w:rPr>
        <w:t xml:space="preserve">в отчете по этапу 1.1.1, раздел </w:t>
      </w:r>
      <w:r w:rsidR="00066A1D">
        <w:rPr>
          <w:rFonts w:ascii="Myriad Pro" w:hAnsi="Myriad Pro"/>
          <w:sz w:val="26"/>
          <w:szCs w:val="26"/>
        </w:rPr>
        <w:t>«прочие неподконтрольные расходы»</w:t>
      </w:r>
      <w:r w:rsidR="00066A1D" w:rsidRPr="00B754CD">
        <w:rPr>
          <w:rFonts w:ascii="Myriad Pro" w:hAnsi="Myriad Pro"/>
          <w:sz w:val="26"/>
          <w:szCs w:val="26"/>
        </w:rPr>
        <w:t>.</w:t>
      </w:r>
    </w:p>
    <w:p w14:paraId="32AF72F8" w14:textId="0D7BA72A" w:rsidR="00147FA1" w:rsidRPr="00066A1D" w:rsidRDefault="00147FA1" w:rsidP="00833057">
      <w:pPr>
        <w:spacing w:before="200" w:line="360" w:lineRule="auto"/>
        <w:ind w:firstLine="567"/>
        <w:jc w:val="both"/>
        <w:rPr>
          <w:rFonts w:ascii="Myriad Pro" w:hAnsi="Myriad Pro"/>
          <w:b/>
          <w:color w:val="4F6228" w:themeColor="accent3" w:themeShade="80"/>
          <w:sz w:val="26"/>
          <w:szCs w:val="26"/>
        </w:rPr>
      </w:pPr>
      <w:r w:rsidRPr="00066A1D">
        <w:rPr>
          <w:rFonts w:ascii="Myriad Pro" w:hAnsi="Myriad Pro"/>
          <w:b/>
          <w:color w:val="4F6228" w:themeColor="accent3" w:themeShade="80"/>
          <w:sz w:val="26"/>
          <w:szCs w:val="26"/>
        </w:rPr>
        <w:t>Налог на прибыль</w:t>
      </w:r>
    </w:p>
    <w:p w14:paraId="54B1572A" w14:textId="664E1511" w:rsidR="005531BF" w:rsidRDefault="00DF3E58" w:rsidP="005531BF">
      <w:pPr>
        <w:spacing w:line="360" w:lineRule="auto"/>
        <w:ind w:firstLine="567"/>
        <w:jc w:val="both"/>
        <w:rPr>
          <w:rFonts w:ascii="Myriad Pro" w:hAnsi="Myriad Pro"/>
          <w:sz w:val="26"/>
          <w:szCs w:val="26"/>
        </w:rPr>
      </w:pPr>
      <w:r>
        <w:rPr>
          <w:rFonts w:ascii="Myriad Pro" w:hAnsi="Myriad Pro"/>
          <w:color w:val="0D0D0D" w:themeColor="text1" w:themeTint="F2"/>
          <w:sz w:val="26"/>
          <w:szCs w:val="26"/>
        </w:rPr>
        <w:t>П</w:t>
      </w:r>
      <w:r w:rsidRPr="00B754CD">
        <w:rPr>
          <w:rFonts w:ascii="Myriad Pro" w:hAnsi="Myriad Pro"/>
          <w:color w:val="0D0D0D" w:themeColor="text1" w:themeTint="F2"/>
          <w:sz w:val="26"/>
          <w:szCs w:val="26"/>
        </w:rPr>
        <w:t>ринятый подход ДТР Томской области в части определения</w:t>
      </w:r>
      <w:r>
        <w:rPr>
          <w:rFonts w:ascii="Myriad Pro" w:hAnsi="Myriad Pro"/>
          <w:color w:val="0D0D0D" w:themeColor="text1" w:themeTint="F2"/>
          <w:sz w:val="26"/>
          <w:szCs w:val="26"/>
        </w:rPr>
        <w:t xml:space="preserve"> налога на прибыль (формируется за вычетом постоянных налоговых обязательств) </w:t>
      </w:r>
      <w:r>
        <w:rPr>
          <w:rFonts w:ascii="Myriad Pro" w:hAnsi="Myriad Pro"/>
          <w:sz w:val="26"/>
          <w:szCs w:val="26"/>
        </w:rPr>
        <w:t>противоречит п. 20 Основ ценообразования</w:t>
      </w:r>
      <w:r w:rsidR="00AA3C93">
        <w:rPr>
          <w:rFonts w:ascii="Myriad Pro" w:hAnsi="Myriad Pro"/>
          <w:sz w:val="26"/>
          <w:szCs w:val="26"/>
        </w:rPr>
        <w:t xml:space="preserve"> № 1178</w:t>
      </w:r>
      <w:r w:rsidRPr="008C6EB9">
        <w:rPr>
          <w:rFonts w:ascii="Myriad Pro" w:hAnsi="Myriad Pro"/>
          <w:sz w:val="26"/>
          <w:szCs w:val="26"/>
        </w:rPr>
        <w:t>,</w:t>
      </w:r>
      <w:r>
        <w:rPr>
          <w:rFonts w:ascii="Myriad Pro" w:hAnsi="Myriad Pro"/>
          <w:sz w:val="26"/>
          <w:szCs w:val="26"/>
        </w:rPr>
        <w:t xml:space="preserve"> согласно которому </w:t>
      </w:r>
      <w:r w:rsidRPr="009E4A16">
        <w:rPr>
          <w:rFonts w:ascii="Myriad Pro" w:hAnsi="Myriad Pro"/>
          <w:sz w:val="26"/>
          <w:szCs w:val="26"/>
        </w:rPr>
        <w:t xml:space="preserve">в необходимую валовую выручку включается </w:t>
      </w:r>
      <w:r w:rsidRPr="009E4A16">
        <w:rPr>
          <w:rFonts w:ascii="Myriad Pro" w:hAnsi="Myriad Pro"/>
          <w:sz w:val="26"/>
          <w:szCs w:val="26"/>
          <w:u w:val="single"/>
        </w:rPr>
        <w:t xml:space="preserve">величина налога на прибыль </w:t>
      </w:r>
      <w:r w:rsidRPr="009E4A16">
        <w:rPr>
          <w:rFonts w:ascii="Myriad Pro" w:hAnsi="Myriad Pro"/>
          <w:sz w:val="26"/>
          <w:szCs w:val="26"/>
          <w:u w:val="single"/>
        </w:rPr>
        <w:lastRenderedPageBreak/>
        <w:t>организаций</w:t>
      </w:r>
      <w:r w:rsidRPr="009E4A16">
        <w:rPr>
          <w:rFonts w:ascii="Myriad Pro" w:hAnsi="Myriad Pro"/>
          <w:sz w:val="26"/>
          <w:szCs w:val="26"/>
        </w:rPr>
        <w:t xml:space="preserve"> по регулируемому виду деятельности, </w:t>
      </w:r>
      <w:r w:rsidRPr="009E4A16">
        <w:rPr>
          <w:rFonts w:ascii="Myriad Pro" w:hAnsi="Myriad Pro"/>
          <w:sz w:val="26"/>
          <w:szCs w:val="26"/>
          <w:u w:val="single"/>
        </w:rPr>
        <w:t>сформированная по данным бухгалтерского учета</w:t>
      </w:r>
      <w:r w:rsidRPr="009E4A16">
        <w:rPr>
          <w:rFonts w:ascii="Myriad Pro" w:hAnsi="Myriad Pro"/>
          <w:sz w:val="26"/>
          <w:szCs w:val="26"/>
        </w:rPr>
        <w:t xml:space="preserve"> за последний истекший период.</w:t>
      </w:r>
    </w:p>
    <w:p w14:paraId="146ABFC7" w14:textId="5C8B24FC" w:rsidR="00F36D0D" w:rsidRDefault="00F36D0D" w:rsidP="00833057">
      <w:pPr>
        <w:spacing w:line="360" w:lineRule="auto"/>
        <w:ind w:firstLine="567"/>
        <w:jc w:val="both"/>
        <w:rPr>
          <w:rFonts w:ascii="Myriad Pro" w:eastAsia="Calibri" w:hAnsi="Myriad Pro"/>
          <w:color w:val="0D0D0D" w:themeColor="text1" w:themeTint="F2"/>
          <w:sz w:val="26"/>
          <w:szCs w:val="26"/>
        </w:rPr>
      </w:pPr>
      <w:r>
        <w:rPr>
          <w:rFonts w:ascii="Myriad Pro" w:hAnsi="Myriad Pro"/>
          <w:color w:val="0D0D0D" w:themeColor="text1" w:themeTint="F2"/>
          <w:sz w:val="26"/>
          <w:szCs w:val="26"/>
        </w:rPr>
        <w:t>Исполнитель считает, что</w:t>
      </w:r>
      <w:r w:rsidR="005531BF">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ДТР Томской области были необоснованно исключены расходы по статье «налог на прибыли» в размере </w:t>
      </w:r>
      <w:r w:rsidRPr="00C20441">
        <w:rPr>
          <w:rFonts w:ascii="Myriad Pro" w:hAnsi="Myriad Pro"/>
          <w:color w:val="0D0D0D" w:themeColor="text1" w:themeTint="F2"/>
          <w:sz w:val="26"/>
          <w:szCs w:val="26"/>
        </w:rPr>
        <w:t>23 930,4 тыс. руб.</w:t>
      </w:r>
      <w:r>
        <w:rPr>
          <w:rFonts w:ascii="Myriad Pro" w:hAnsi="Myriad Pro"/>
          <w:color w:val="0D0D0D" w:themeColor="text1" w:themeTint="F2"/>
          <w:sz w:val="26"/>
          <w:szCs w:val="26"/>
        </w:rPr>
        <w:t xml:space="preserve"> на 2019 год.</w:t>
      </w:r>
    </w:p>
    <w:p w14:paraId="4375DC3B" w14:textId="77777777" w:rsidR="00DF3E58" w:rsidRPr="00923F0B" w:rsidRDefault="00DF3E58" w:rsidP="00833057">
      <w:pPr>
        <w:keepNext/>
        <w:spacing w:before="200" w:line="360" w:lineRule="auto"/>
        <w:ind w:firstLine="567"/>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4A39511A" w14:textId="32990D67" w:rsidR="006A4CD4" w:rsidRDefault="006A4CD4" w:rsidP="00833057">
      <w:pPr>
        <w:spacing w:line="360" w:lineRule="auto"/>
        <w:ind w:firstLine="567"/>
        <w:contextualSpacing/>
        <w:jc w:val="both"/>
        <w:rPr>
          <w:rFonts w:ascii="Myriad Pro" w:eastAsia="Calibri" w:hAnsi="Myriad Pro"/>
          <w:sz w:val="26"/>
          <w:szCs w:val="26"/>
        </w:rPr>
      </w:pPr>
      <w:bookmarkStart w:id="40" w:name="_Hlk38720253"/>
      <w:r w:rsidRPr="009003D4">
        <w:rPr>
          <w:rFonts w:ascii="Myriad Pro" w:eastAsia="Calibri" w:hAnsi="Myriad Pro"/>
          <w:sz w:val="26"/>
          <w:szCs w:val="26"/>
        </w:rPr>
        <w:t>Исполнитель рекомендует</w:t>
      </w:r>
      <w:r>
        <w:rPr>
          <w:rFonts w:ascii="Myriad Pro" w:eastAsia="Calibri" w:hAnsi="Myriad Pro"/>
          <w:sz w:val="26"/>
          <w:szCs w:val="26"/>
        </w:rPr>
        <w:t xml:space="preserve"> ПАО «ТРК» включать в состав необходимой валовой выручки расходы</w:t>
      </w:r>
      <w:r w:rsidRPr="009003D4">
        <w:rPr>
          <w:rFonts w:ascii="Myriad Pro" w:eastAsia="Calibri" w:hAnsi="Myriad Pro"/>
          <w:sz w:val="26"/>
          <w:szCs w:val="26"/>
        </w:rPr>
        <w:t xml:space="preserve"> по статье «Налог на прибыль» в соответствии с п.</w:t>
      </w:r>
      <w:r>
        <w:rPr>
          <w:rFonts w:ascii="Myriad Pro" w:eastAsia="Calibri" w:hAnsi="Myriad Pro"/>
          <w:sz w:val="26"/>
          <w:szCs w:val="26"/>
        </w:rPr>
        <w:t> </w:t>
      </w:r>
      <w:r w:rsidRPr="009003D4">
        <w:rPr>
          <w:rFonts w:ascii="Myriad Pro" w:eastAsia="Calibri" w:hAnsi="Myriad Pro"/>
          <w:sz w:val="26"/>
          <w:szCs w:val="26"/>
        </w:rPr>
        <w:t xml:space="preserve">20 Основ ценообразования № 1178, а именно </w:t>
      </w:r>
      <w:r>
        <w:rPr>
          <w:rFonts w:ascii="Myriad Pro" w:eastAsia="Calibri" w:hAnsi="Myriad Pro"/>
          <w:sz w:val="26"/>
          <w:szCs w:val="26"/>
        </w:rPr>
        <w:t xml:space="preserve">- </w:t>
      </w:r>
      <w:r w:rsidRPr="009003D4">
        <w:rPr>
          <w:rFonts w:ascii="Myriad Pro" w:eastAsia="Calibri" w:hAnsi="Myriad Pro"/>
          <w:sz w:val="26"/>
          <w:szCs w:val="26"/>
        </w:rPr>
        <w:t>величину налога на прибыль организации по регулируемому виду деятельности, сформированную по данным бухгалтерского учета за последний истекший период.</w:t>
      </w:r>
    </w:p>
    <w:p w14:paraId="13E9253E" w14:textId="6E952C86" w:rsidR="006A4CD4" w:rsidRPr="000D35A4" w:rsidRDefault="006A4CD4" w:rsidP="00833057">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При расчете тарифов на услуги </w:t>
      </w:r>
      <w:r w:rsidRPr="009003D4">
        <w:rPr>
          <w:rFonts w:ascii="Myriad Pro" w:eastAsia="Calibri" w:hAnsi="Myriad Pro"/>
          <w:sz w:val="26"/>
          <w:szCs w:val="26"/>
        </w:rPr>
        <w:t xml:space="preserve">по передаче электрической энергии </w:t>
      </w:r>
      <w:r>
        <w:rPr>
          <w:rFonts w:ascii="Myriad Pro" w:eastAsia="Calibri" w:hAnsi="Myriad Pro"/>
          <w:sz w:val="26"/>
          <w:szCs w:val="26"/>
        </w:rPr>
        <w:t xml:space="preserve">ПАО «ТРК» следует </w:t>
      </w:r>
      <w:r w:rsidRPr="009003D4">
        <w:rPr>
          <w:rFonts w:ascii="Myriad Pro" w:eastAsia="Calibri" w:hAnsi="Myriad Pro"/>
          <w:sz w:val="26"/>
          <w:szCs w:val="26"/>
        </w:rPr>
        <w:t xml:space="preserve">учитывать </w:t>
      </w:r>
      <w:r>
        <w:rPr>
          <w:rFonts w:ascii="Myriad Pro" w:eastAsia="Calibri" w:hAnsi="Myriad Pro"/>
          <w:sz w:val="26"/>
          <w:szCs w:val="26"/>
        </w:rPr>
        <w:t>долю</w:t>
      </w:r>
      <w:r w:rsidRPr="009003D4">
        <w:rPr>
          <w:rFonts w:ascii="Myriad Pro" w:eastAsia="Calibri" w:hAnsi="Myriad Pro"/>
          <w:sz w:val="26"/>
          <w:szCs w:val="26"/>
        </w:rPr>
        <w:t xml:space="preserve"> налога на прибыль, </w:t>
      </w:r>
      <w:r>
        <w:rPr>
          <w:rFonts w:ascii="Myriad Pro" w:eastAsia="Calibri" w:hAnsi="Myriad Pro"/>
          <w:sz w:val="26"/>
          <w:szCs w:val="26"/>
        </w:rPr>
        <w:t xml:space="preserve">относящуюся </w:t>
      </w:r>
      <w:r w:rsidRPr="009003D4">
        <w:rPr>
          <w:rFonts w:ascii="Myriad Pro" w:eastAsia="Calibri" w:hAnsi="Myriad Pro"/>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r>
        <w:rPr>
          <w:rFonts w:ascii="Myriad Pro" w:eastAsia="Calibri" w:hAnsi="Myriad Pro"/>
          <w:sz w:val="26"/>
          <w:szCs w:val="26"/>
        </w:rPr>
        <w:t xml:space="preserve"> в соответствии с положениями учетной политики ПАО «ТРК» по распределению расходов между видами деятельности</w:t>
      </w:r>
      <w:r w:rsidRPr="009003D4">
        <w:rPr>
          <w:rFonts w:ascii="Myriad Pro" w:eastAsia="Calibri" w:hAnsi="Myriad Pro"/>
          <w:sz w:val="26"/>
          <w:szCs w:val="26"/>
        </w:rPr>
        <w:t xml:space="preserve">. </w:t>
      </w:r>
    </w:p>
    <w:bookmarkEnd w:id="40"/>
    <w:p w14:paraId="2E4764B0" w14:textId="77777777" w:rsidR="00147FA1" w:rsidRPr="004A3662" w:rsidRDefault="00147FA1" w:rsidP="00833057">
      <w:pPr>
        <w:keepNext/>
        <w:spacing w:before="200" w:after="200" w:line="360" w:lineRule="auto"/>
        <w:ind w:firstLine="567"/>
        <w:jc w:val="both"/>
        <w:rPr>
          <w:rFonts w:ascii="Myriad Pro" w:hAnsi="Myriad Pro"/>
          <w:b/>
          <w:color w:val="4F6228" w:themeColor="accent3" w:themeShade="80"/>
          <w:sz w:val="26"/>
          <w:szCs w:val="26"/>
        </w:rPr>
      </w:pPr>
      <w:r w:rsidRPr="004A3662">
        <w:rPr>
          <w:rFonts w:ascii="Myriad Pro" w:hAnsi="Myriad Pro"/>
          <w:b/>
          <w:color w:val="4F6228" w:themeColor="accent3" w:themeShade="80"/>
          <w:sz w:val="26"/>
          <w:szCs w:val="26"/>
        </w:rPr>
        <w:t>Выпадающие доходы от льготного технологического присоединения</w:t>
      </w:r>
    </w:p>
    <w:p w14:paraId="72D37CB3" w14:textId="77777777" w:rsidR="00F1444C" w:rsidRPr="00F1444C" w:rsidRDefault="002642D1" w:rsidP="00833057">
      <w:pPr>
        <w:tabs>
          <w:tab w:val="left" w:pos="993"/>
        </w:tabs>
        <w:spacing w:line="360" w:lineRule="auto"/>
        <w:ind w:firstLine="567"/>
        <w:jc w:val="both"/>
        <w:rPr>
          <w:rFonts w:ascii="Myriad Pro" w:eastAsia="Calibri" w:hAnsi="Myriad Pro"/>
          <w:bCs/>
          <w:color w:val="0D0D0D" w:themeColor="text1" w:themeTint="F2"/>
          <w:sz w:val="26"/>
          <w:szCs w:val="26"/>
        </w:rPr>
      </w:pPr>
      <w:r w:rsidRPr="00041C45">
        <w:rPr>
          <w:rFonts w:ascii="Myriad Pro" w:hAnsi="Myriad Pro"/>
          <w:color w:val="000000" w:themeColor="text1"/>
          <w:sz w:val="26"/>
          <w:szCs w:val="26"/>
        </w:rPr>
        <w:t>ДТР Томской области</w:t>
      </w:r>
      <w:r>
        <w:rPr>
          <w:rFonts w:ascii="Myriad Pro" w:hAnsi="Myriad Pro"/>
          <w:color w:val="000000" w:themeColor="text1"/>
          <w:sz w:val="26"/>
          <w:szCs w:val="26"/>
        </w:rPr>
        <w:t xml:space="preserve"> учтена величина выпадающих расходов от льготного технологического присоединения, рассчитанная с нарушением </w:t>
      </w:r>
      <w:r w:rsidRPr="00F1444C">
        <w:rPr>
          <w:rFonts w:ascii="Myriad Pro" w:eastAsia="Calibri" w:hAnsi="Myriad Pro"/>
          <w:bCs/>
          <w:color w:val="0D0D0D" w:themeColor="text1" w:themeTint="F2"/>
          <w:sz w:val="26"/>
          <w:szCs w:val="26"/>
        </w:rPr>
        <w:t>положений нормативных актов, а именно</w:t>
      </w:r>
      <w:r w:rsidR="00F1444C" w:rsidRPr="00F1444C">
        <w:rPr>
          <w:rFonts w:ascii="Myriad Pro" w:eastAsia="Calibri" w:hAnsi="Myriad Pro"/>
          <w:bCs/>
          <w:color w:val="0D0D0D" w:themeColor="text1" w:themeTint="F2"/>
          <w:sz w:val="26"/>
          <w:szCs w:val="26"/>
        </w:rPr>
        <w:t>:</w:t>
      </w:r>
    </w:p>
    <w:p w14:paraId="15F7E5A7" w14:textId="4B1AAE39" w:rsidR="00F1444C" w:rsidRDefault="00F1444C" w:rsidP="007A0344">
      <w:pPr>
        <w:pStyle w:val="a"/>
      </w:pPr>
      <w:r w:rsidRPr="00F1444C">
        <w:t>принятый ДТР Томской области подход к расчету физических величин (отличный от ПАО «ТРК») как среднее значение за три года, вне зависимости осуществлялось данное мероприятие ежегодно или в отдельные периоды, противоречит пояснениям п.3 к приложению 1 Методических указаний № 215-э/1</w:t>
      </w:r>
      <w:r>
        <w:t>;</w:t>
      </w:r>
    </w:p>
    <w:p w14:paraId="599A8B7C" w14:textId="36AE1300" w:rsidR="00F1444C" w:rsidRPr="00F1444C" w:rsidRDefault="00F1444C" w:rsidP="007A0344">
      <w:pPr>
        <w:pStyle w:val="a"/>
        <w:rPr>
          <w:rFonts w:eastAsia="Times New Roman"/>
        </w:rPr>
      </w:pPr>
      <w:r w:rsidRPr="00F868EC">
        <w:t xml:space="preserve">учтенное ДТР Томской области </w:t>
      </w:r>
      <w:r w:rsidRPr="00F868EC">
        <w:rPr>
          <w:rFonts w:eastAsia="Times New Roman"/>
        </w:rPr>
        <w:t xml:space="preserve">исключение среднего значения чистой прибыли за 2015-2017 годы из рассчитанной величины </w:t>
      </w:r>
      <w:r w:rsidRPr="00F1444C">
        <w:rPr>
          <w:rFonts w:eastAsia="Times New Roman"/>
        </w:rPr>
        <w:t>выпадающих доходов от технологического присоединения</w:t>
      </w:r>
      <w:r w:rsidRPr="00F868EC">
        <w:rPr>
          <w:rFonts w:eastAsia="Times New Roman"/>
        </w:rPr>
        <w:t>, противоречит положениям нормативных актов</w:t>
      </w:r>
      <w:r>
        <w:rPr>
          <w:rFonts w:eastAsia="Times New Roman"/>
        </w:rPr>
        <w:t>;</w:t>
      </w:r>
    </w:p>
    <w:p w14:paraId="24E708B8" w14:textId="0B665FFC" w:rsidR="00DF4C66" w:rsidRDefault="00DF4C66" w:rsidP="007A0344">
      <w:pPr>
        <w:pStyle w:val="a"/>
      </w:pPr>
      <w:r>
        <w:rPr>
          <w:color w:val="000000" w:themeColor="text1"/>
        </w:rPr>
        <w:lastRenderedPageBreak/>
        <w:t xml:space="preserve">не учтено изменение </w:t>
      </w:r>
      <w:r w:rsidRPr="00B437F1">
        <w:rPr>
          <w:color w:val="000000" w:themeColor="text1"/>
        </w:rPr>
        <w:t>налогово</w:t>
      </w:r>
      <w:r>
        <w:rPr>
          <w:color w:val="000000" w:themeColor="text1"/>
        </w:rPr>
        <w:t>го</w:t>
      </w:r>
      <w:r w:rsidRPr="00B437F1">
        <w:rPr>
          <w:color w:val="000000" w:themeColor="text1"/>
        </w:rPr>
        <w:t xml:space="preserve"> законодательств</w:t>
      </w:r>
      <w:r>
        <w:rPr>
          <w:color w:val="000000" w:themeColor="text1"/>
        </w:rPr>
        <w:t>а</w:t>
      </w:r>
      <w:r w:rsidRPr="00B437F1">
        <w:rPr>
          <w:color w:val="000000" w:themeColor="text1"/>
        </w:rPr>
        <w:t xml:space="preserve"> в части ставки налога на добавленную стоимость – с 18% до 20%</w:t>
      </w:r>
      <w:r w:rsidR="005531BF">
        <w:rPr>
          <w:color w:val="000000" w:themeColor="text1"/>
        </w:rPr>
        <w:t>.</w:t>
      </w:r>
    </w:p>
    <w:p w14:paraId="011C9A73" w14:textId="260B8A17" w:rsidR="0062610C" w:rsidRDefault="00CE2D51" w:rsidP="0062610C">
      <w:pPr>
        <w:spacing w:line="360" w:lineRule="auto"/>
        <w:ind w:firstLine="567"/>
        <w:jc w:val="both"/>
        <w:rPr>
          <w:rFonts w:ascii="Myriad Pro" w:eastAsia="Calibri" w:hAnsi="Myriad Pro"/>
          <w:color w:val="0D0D0D" w:themeColor="text1" w:themeTint="F2"/>
          <w:sz w:val="26"/>
          <w:szCs w:val="26"/>
        </w:rPr>
      </w:pPr>
      <w:r>
        <w:rPr>
          <w:rFonts w:ascii="Myriad Pro" w:hAnsi="Myriad Pro"/>
          <w:sz w:val="26"/>
          <w:szCs w:val="26"/>
        </w:rPr>
        <w:t xml:space="preserve">В виду того, что ДТР Томской области расходы </w:t>
      </w:r>
      <w:r w:rsidRPr="008C6EB9">
        <w:rPr>
          <w:rFonts w:ascii="Myriad Pro" w:hAnsi="Myriad Pro"/>
          <w:sz w:val="26"/>
          <w:szCs w:val="26"/>
        </w:rPr>
        <w:t>по статье «</w:t>
      </w:r>
      <w:r>
        <w:rPr>
          <w:rFonts w:ascii="Myriad Pro" w:hAnsi="Myriad Pro"/>
          <w:color w:val="0D0D0D" w:themeColor="text1" w:themeTint="F2"/>
          <w:sz w:val="26"/>
          <w:szCs w:val="26"/>
        </w:rPr>
        <w:t xml:space="preserve">выпадающие </w:t>
      </w:r>
      <w:r w:rsidRPr="000B09A8">
        <w:rPr>
          <w:rFonts w:ascii="Myriad Pro" w:hAnsi="Myriad Pro"/>
          <w:color w:val="0D0D0D" w:themeColor="text1" w:themeTint="F2"/>
          <w:sz w:val="26"/>
          <w:szCs w:val="26"/>
        </w:rPr>
        <w:t>доходы от технологического присоединения</w:t>
      </w:r>
      <w:r w:rsidRPr="008C6EB9">
        <w:rPr>
          <w:rFonts w:ascii="Myriad Pro" w:hAnsi="Myriad Pro"/>
          <w:sz w:val="26"/>
          <w:szCs w:val="26"/>
        </w:rPr>
        <w:t xml:space="preserve">» </w:t>
      </w:r>
      <w:r>
        <w:rPr>
          <w:rFonts w:ascii="Myriad Pro" w:hAnsi="Myriad Pro"/>
          <w:sz w:val="26"/>
          <w:szCs w:val="26"/>
        </w:rPr>
        <w:t xml:space="preserve">рассчитаны на основании подхода, который </w:t>
      </w:r>
      <w:r w:rsidRPr="00F868EC">
        <w:rPr>
          <w:rFonts w:ascii="Myriad Pro" w:hAnsi="Myriad Pro"/>
          <w:color w:val="0D0D0D" w:themeColor="text1" w:themeTint="F2"/>
          <w:sz w:val="26"/>
          <w:szCs w:val="26"/>
        </w:rPr>
        <w:t>не соответствует положениям нормативных актов</w:t>
      </w:r>
      <w:r w:rsidR="009B772C">
        <w:rPr>
          <w:rFonts w:ascii="Myriad Pro" w:hAnsi="Myriad Pro"/>
          <w:color w:val="0D0D0D" w:themeColor="text1" w:themeTint="F2"/>
          <w:sz w:val="26"/>
          <w:szCs w:val="26"/>
        </w:rPr>
        <w:t>,</w:t>
      </w:r>
      <w:r w:rsidR="0062610C">
        <w:rPr>
          <w:rFonts w:ascii="Myriad Pro" w:hAnsi="Myriad Pro"/>
          <w:color w:val="0D0D0D" w:themeColor="text1" w:themeTint="F2"/>
          <w:sz w:val="26"/>
          <w:szCs w:val="26"/>
        </w:rPr>
        <w:t xml:space="preserve"> Исполнитель считает, что ДТР Томской области были необоснованно исключены расходы по статье в размере 27 793,3</w:t>
      </w:r>
      <w:r w:rsidR="0062610C" w:rsidRPr="00C20441">
        <w:rPr>
          <w:rFonts w:ascii="Myriad Pro" w:hAnsi="Myriad Pro"/>
          <w:color w:val="0D0D0D" w:themeColor="text1" w:themeTint="F2"/>
          <w:sz w:val="26"/>
          <w:szCs w:val="26"/>
        </w:rPr>
        <w:t xml:space="preserve"> тыс. руб.</w:t>
      </w:r>
      <w:r w:rsidR="0062610C">
        <w:rPr>
          <w:rFonts w:ascii="Myriad Pro" w:hAnsi="Myriad Pro"/>
          <w:color w:val="0D0D0D" w:themeColor="text1" w:themeTint="F2"/>
          <w:sz w:val="26"/>
          <w:szCs w:val="26"/>
        </w:rPr>
        <w:t xml:space="preserve"> на 2019 год.</w:t>
      </w:r>
    </w:p>
    <w:p w14:paraId="5DE0D877" w14:textId="316DB18D" w:rsidR="002642D1" w:rsidRPr="00923F0B" w:rsidRDefault="009B772C" w:rsidP="0062610C">
      <w:pPr>
        <w:spacing w:before="200" w:line="360" w:lineRule="auto"/>
        <w:ind w:firstLine="567"/>
        <w:jc w:val="both"/>
        <w:rPr>
          <w:rFonts w:ascii="Myriad Pro" w:hAnsi="Myriad Pro"/>
          <w:b/>
          <w:sz w:val="26"/>
          <w:szCs w:val="26"/>
        </w:rPr>
      </w:pPr>
      <w:r>
        <w:rPr>
          <w:rFonts w:ascii="Myriad Pro" w:hAnsi="Myriad Pro"/>
          <w:color w:val="0D0D0D" w:themeColor="text1" w:themeTint="F2"/>
          <w:sz w:val="26"/>
          <w:szCs w:val="26"/>
        </w:rPr>
        <w:t xml:space="preserve"> </w:t>
      </w:r>
      <w:r w:rsidR="002642D1">
        <w:rPr>
          <w:rFonts w:ascii="Myriad Pro" w:hAnsi="Myriad Pro"/>
          <w:b/>
          <w:sz w:val="26"/>
          <w:szCs w:val="26"/>
        </w:rPr>
        <w:t xml:space="preserve">ФРАГМЕНТАРНЫЕ </w:t>
      </w:r>
      <w:r w:rsidR="002642D1" w:rsidRPr="00923F0B">
        <w:rPr>
          <w:rFonts w:ascii="Myriad Pro" w:hAnsi="Myriad Pro"/>
          <w:b/>
          <w:sz w:val="26"/>
          <w:szCs w:val="26"/>
        </w:rPr>
        <w:t>РЕКОМЕНДАЦИИ ИСПОЛНИТЕЛЯ</w:t>
      </w:r>
    </w:p>
    <w:p w14:paraId="4A9C7EF4" w14:textId="2C0269A6" w:rsidR="00492EBF" w:rsidRDefault="00492EBF" w:rsidP="00833057">
      <w:pPr>
        <w:shd w:val="clear" w:color="auto" w:fill="FFFFFF"/>
        <w:spacing w:line="360" w:lineRule="auto"/>
        <w:ind w:firstLine="567"/>
        <w:jc w:val="both"/>
        <w:textAlignment w:val="baseline"/>
        <w:rPr>
          <w:rFonts w:ascii="Myriad Pro" w:hAnsi="Myriad Pro"/>
          <w:color w:val="0D0D0D" w:themeColor="text1" w:themeTint="F2"/>
          <w:sz w:val="26"/>
          <w:szCs w:val="26"/>
        </w:rPr>
      </w:pPr>
      <w:r w:rsidRPr="002A5B2B">
        <w:rPr>
          <w:rFonts w:ascii="Myriad Pro" w:hAnsi="Myriad Pro"/>
          <w:color w:val="0D0D0D" w:themeColor="text1" w:themeTint="F2"/>
          <w:sz w:val="26"/>
          <w:szCs w:val="26"/>
        </w:rPr>
        <w:t xml:space="preserve">Исполнитель рекомендует ПАО «ТРК» производить расчет выпадающих расходов от льготного </w:t>
      </w:r>
      <w:r>
        <w:rPr>
          <w:rFonts w:ascii="Myriad Pro" w:hAnsi="Myriad Pro"/>
          <w:color w:val="0D0D0D" w:themeColor="text1" w:themeTint="F2"/>
          <w:sz w:val="26"/>
          <w:szCs w:val="26"/>
        </w:rPr>
        <w:t>технологического присоединения</w:t>
      </w:r>
      <w:r w:rsidRPr="002A5B2B">
        <w:rPr>
          <w:rFonts w:ascii="Myriad Pro" w:hAnsi="Myriad Pro"/>
          <w:color w:val="0D0D0D" w:themeColor="text1" w:themeTint="F2"/>
          <w:sz w:val="26"/>
          <w:szCs w:val="26"/>
        </w:rPr>
        <w:t xml:space="preserve"> в соответствии с пунктом 5 Основ ценообразования</w:t>
      </w:r>
      <w:r w:rsidR="00AA3C93">
        <w:rPr>
          <w:rFonts w:ascii="Myriad Pro" w:hAnsi="Myriad Pro"/>
          <w:color w:val="0D0D0D" w:themeColor="text1" w:themeTint="F2"/>
          <w:sz w:val="26"/>
          <w:szCs w:val="26"/>
        </w:rPr>
        <w:t xml:space="preserve"> № 1178</w:t>
      </w:r>
      <w:r w:rsidRPr="002A5B2B">
        <w:rPr>
          <w:rFonts w:ascii="Myriad Pro" w:hAnsi="Myriad Pro"/>
          <w:color w:val="0D0D0D" w:themeColor="text1" w:themeTint="F2"/>
          <w:sz w:val="26"/>
          <w:szCs w:val="26"/>
        </w:rPr>
        <w:t>, в целях исключения двойного учета затрат</w:t>
      </w:r>
      <w:r>
        <w:rPr>
          <w:rFonts w:ascii="Myriad Pro" w:hAnsi="Myriad Pro"/>
          <w:color w:val="0D0D0D" w:themeColor="text1" w:themeTint="F2"/>
          <w:sz w:val="26"/>
          <w:szCs w:val="26"/>
        </w:rPr>
        <w:t xml:space="preserve">, а также с учетом </w:t>
      </w:r>
      <w:r w:rsidRPr="00041C45">
        <w:rPr>
          <w:rFonts w:ascii="Myriad Pro" w:hAnsi="Myriad Pro"/>
          <w:color w:val="000000" w:themeColor="text1"/>
          <w:sz w:val="26"/>
          <w:szCs w:val="26"/>
        </w:rPr>
        <w:t>анализ</w:t>
      </w:r>
      <w:r>
        <w:rPr>
          <w:rFonts w:ascii="Myriad Pro" w:hAnsi="Myriad Pro"/>
          <w:color w:val="000000" w:themeColor="text1"/>
          <w:sz w:val="26"/>
          <w:szCs w:val="26"/>
        </w:rPr>
        <w:t>а</w:t>
      </w:r>
      <w:r w:rsidRPr="00041C45">
        <w:rPr>
          <w:rFonts w:ascii="Myriad Pro" w:hAnsi="Myriad Pro"/>
          <w:color w:val="000000" w:themeColor="text1"/>
          <w:sz w:val="26"/>
          <w:szCs w:val="26"/>
        </w:rPr>
        <w:t xml:space="preserve"> </w:t>
      </w:r>
      <w:r w:rsidRPr="00041C45">
        <w:rPr>
          <w:rFonts w:ascii="Myriad Pro" w:hAnsi="Myriad Pro"/>
          <w:color w:val="0D0D0D" w:themeColor="text1" w:themeTint="F2"/>
          <w:sz w:val="26"/>
          <w:szCs w:val="26"/>
        </w:rPr>
        <w:t>мероприятий «последней мили», включенных в инвестиционную программу, включая структуру источников финансирования по каждому мероприятию</w:t>
      </w:r>
      <w:r>
        <w:rPr>
          <w:rFonts w:ascii="Myriad Pro" w:hAnsi="Myriad Pro"/>
          <w:color w:val="0D0D0D" w:themeColor="text1" w:themeTint="F2"/>
          <w:sz w:val="26"/>
          <w:szCs w:val="26"/>
        </w:rPr>
        <w:t>.</w:t>
      </w:r>
    </w:p>
    <w:p w14:paraId="73DD291D" w14:textId="77777777" w:rsidR="00EB4F22" w:rsidRDefault="00EB4F22" w:rsidP="00833057">
      <w:pPr>
        <w:keepNext/>
        <w:spacing w:before="200" w:line="360" w:lineRule="auto"/>
        <w:ind w:firstLine="567"/>
        <w:jc w:val="both"/>
        <w:rPr>
          <w:rFonts w:ascii="Myriad Pro" w:hAnsi="Myriad Pro"/>
          <w:b/>
          <w:color w:val="4F6228" w:themeColor="accent3" w:themeShade="80"/>
          <w:sz w:val="26"/>
          <w:szCs w:val="26"/>
        </w:rPr>
      </w:pPr>
      <w:bookmarkStart w:id="41" w:name="_Toc36585466"/>
      <w:r w:rsidRPr="000561AB">
        <w:rPr>
          <w:rFonts w:ascii="Myriad Pro" w:hAnsi="Myriad Pro"/>
          <w:b/>
          <w:color w:val="4F6228" w:themeColor="accent3" w:themeShade="80"/>
          <w:sz w:val="26"/>
          <w:szCs w:val="26"/>
        </w:rPr>
        <w:t>Амортизация</w:t>
      </w:r>
      <w:bookmarkEnd w:id="41"/>
    </w:p>
    <w:p w14:paraId="29072459" w14:textId="291B9167" w:rsidR="00492EBF" w:rsidRPr="00492EBF" w:rsidRDefault="00492EBF" w:rsidP="00833057">
      <w:pPr>
        <w:spacing w:line="360" w:lineRule="auto"/>
        <w:ind w:firstLine="567"/>
        <w:contextualSpacing/>
        <w:jc w:val="both"/>
        <w:rPr>
          <w:rFonts w:ascii="Myriad Pro" w:hAnsi="Myriad Pro"/>
          <w:color w:val="0D0D0D" w:themeColor="text1" w:themeTint="F2"/>
          <w:sz w:val="26"/>
          <w:szCs w:val="26"/>
        </w:rPr>
      </w:pPr>
      <w:r>
        <w:rPr>
          <w:rFonts w:ascii="Myriad Pro" w:eastAsia="Calibri" w:hAnsi="Myriad Pro"/>
          <w:sz w:val="26"/>
          <w:szCs w:val="26"/>
        </w:rPr>
        <w:t xml:space="preserve">Исполнитель отмечает, что расчет амортизационных отчислений выполнен ДТР Томской области на основании подхода, который противоречит </w:t>
      </w:r>
      <w:r>
        <w:rPr>
          <w:rFonts w:ascii="Myriad Pro" w:hAnsi="Myriad Pro"/>
          <w:color w:val="0D0D0D" w:themeColor="text1" w:themeTint="F2"/>
          <w:sz w:val="26"/>
          <w:szCs w:val="26"/>
        </w:rPr>
        <w:t>п. 27 Основ ценообразования</w:t>
      </w:r>
      <w:r w:rsidR="00AA3C93">
        <w:rPr>
          <w:rFonts w:ascii="Myriad Pro" w:hAnsi="Myriad Pro"/>
          <w:color w:val="0D0D0D" w:themeColor="text1" w:themeTint="F2"/>
          <w:sz w:val="26"/>
          <w:szCs w:val="26"/>
        </w:rPr>
        <w:t xml:space="preserve"> № 1178</w:t>
      </w:r>
      <w:r w:rsidR="00451A5D">
        <w:rPr>
          <w:rFonts w:ascii="Myriad Pro" w:hAnsi="Myriad Pro"/>
          <w:color w:val="0D0D0D" w:themeColor="text1" w:themeTint="F2"/>
          <w:sz w:val="26"/>
          <w:szCs w:val="26"/>
        </w:rPr>
        <w:t>, т.к. выполнен</w:t>
      </w:r>
      <w:r w:rsidRPr="00492EBF">
        <w:rPr>
          <w:rFonts w:ascii="Myriad Pro" w:hAnsi="Myriad Pro"/>
          <w:sz w:val="26"/>
          <w:szCs w:val="26"/>
        </w:rPr>
        <w:t xml:space="preserve"> с учетом плановых вводов в соответствии с утвержденной инвестиционной программой</w:t>
      </w:r>
      <w:r>
        <w:rPr>
          <w:rFonts w:ascii="Myriad Pro" w:hAnsi="Myriad Pro"/>
          <w:sz w:val="26"/>
          <w:szCs w:val="26"/>
        </w:rPr>
        <w:t>.</w:t>
      </w:r>
    </w:p>
    <w:p w14:paraId="0D083929" w14:textId="77777777" w:rsidR="00492EBF" w:rsidRPr="00923F0B" w:rsidRDefault="00492EBF" w:rsidP="00833057">
      <w:pPr>
        <w:keepNext/>
        <w:spacing w:before="200" w:line="360" w:lineRule="auto"/>
        <w:ind w:firstLine="567"/>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067F22B1" w14:textId="315E271E" w:rsidR="00006CC8" w:rsidRPr="00FF4808" w:rsidRDefault="001E394F" w:rsidP="00833057">
      <w:pPr>
        <w:spacing w:line="360" w:lineRule="auto"/>
        <w:ind w:firstLine="567"/>
        <w:contextualSpacing/>
        <w:jc w:val="both"/>
        <w:rPr>
          <w:rFonts w:ascii="Myriad Pro" w:eastAsia="Calibri" w:hAnsi="Myriad Pro"/>
          <w:sz w:val="26"/>
          <w:szCs w:val="26"/>
        </w:rPr>
      </w:pPr>
      <w:r w:rsidRPr="00FF4808">
        <w:rPr>
          <w:rFonts w:ascii="Myriad Pro" w:eastAsia="Calibri" w:hAnsi="Myriad Pro"/>
          <w:sz w:val="26"/>
          <w:szCs w:val="26"/>
        </w:rPr>
        <w:t>Исполнитель</w:t>
      </w:r>
      <w:r w:rsidR="002239B3" w:rsidRPr="00FF4808">
        <w:rPr>
          <w:rFonts w:ascii="Myriad Pro" w:eastAsia="Calibri" w:hAnsi="Myriad Pro"/>
          <w:sz w:val="26"/>
          <w:szCs w:val="26"/>
        </w:rPr>
        <w:t xml:space="preserve"> рекомендует </w:t>
      </w:r>
      <w:r w:rsidR="00147FA1">
        <w:rPr>
          <w:rFonts w:ascii="Myriad Pro" w:eastAsia="Calibri" w:hAnsi="Myriad Pro"/>
          <w:sz w:val="26"/>
          <w:szCs w:val="26"/>
        </w:rPr>
        <w:t>ПАО «ТРК</w:t>
      </w:r>
      <w:r w:rsidR="002239B3" w:rsidRPr="00FF4808">
        <w:rPr>
          <w:rFonts w:ascii="Myriad Pro" w:eastAsia="Calibri" w:hAnsi="Myriad Pro"/>
          <w:sz w:val="26"/>
          <w:szCs w:val="26"/>
        </w:rPr>
        <w:t xml:space="preserve">» </w:t>
      </w:r>
      <w:r w:rsidRPr="00FF4808">
        <w:rPr>
          <w:rFonts w:ascii="Myriad Pro" w:eastAsia="Calibri" w:hAnsi="Myriad Pro"/>
          <w:sz w:val="26"/>
          <w:szCs w:val="26"/>
        </w:rPr>
        <w:t>формировать</w:t>
      </w:r>
      <w:r w:rsidR="002239B3" w:rsidRPr="00FF4808">
        <w:rPr>
          <w:rFonts w:ascii="Myriad Pro" w:eastAsia="Calibri" w:hAnsi="Myriad Pro"/>
          <w:sz w:val="26"/>
          <w:szCs w:val="26"/>
        </w:rPr>
        <w:t xml:space="preserve"> величину расходов по статье «Амортизация»</w:t>
      </w:r>
      <w:r w:rsidRPr="00FF4808">
        <w:rPr>
          <w:rFonts w:ascii="Myriad Pro" w:eastAsia="Calibri" w:hAnsi="Myriad Pro"/>
          <w:sz w:val="26"/>
          <w:szCs w:val="26"/>
        </w:rPr>
        <w:t xml:space="preserve"> на очередной период регулирования исходя из</w:t>
      </w:r>
      <w:r w:rsidR="009D4C87" w:rsidRPr="00FF4808">
        <w:rPr>
          <w:rFonts w:ascii="Myriad Pro" w:eastAsia="Calibri" w:hAnsi="Myriad Pro"/>
          <w:sz w:val="26"/>
          <w:szCs w:val="26"/>
        </w:rPr>
        <w:t xml:space="preserve"> фактических данных</w:t>
      </w:r>
      <w:r w:rsidR="00C0229F" w:rsidRPr="00FF4808">
        <w:rPr>
          <w:rFonts w:ascii="Myriad Pro" w:eastAsia="Calibri" w:hAnsi="Myriad Pro"/>
          <w:sz w:val="26"/>
          <w:szCs w:val="26"/>
        </w:rPr>
        <w:t xml:space="preserve"> о 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основании. В соответствии с п. 27 Основ ценообразования </w:t>
      </w:r>
      <w:r w:rsidR="00AA3C93">
        <w:rPr>
          <w:rFonts w:ascii="Myriad Pro" w:eastAsia="Calibri" w:hAnsi="Myriad Pro"/>
          <w:sz w:val="26"/>
          <w:szCs w:val="26"/>
        </w:rPr>
        <w:t xml:space="preserve">№ 1178 </w:t>
      </w:r>
      <w:r w:rsidR="00C0229F" w:rsidRPr="00FF4808">
        <w:rPr>
          <w:rFonts w:ascii="Myriad Pro" w:eastAsia="Calibri" w:hAnsi="Myriad Pro"/>
          <w:sz w:val="26"/>
          <w:szCs w:val="26"/>
        </w:rPr>
        <w:t xml:space="preserve">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4FD2689D" w14:textId="6F384EF9" w:rsidR="00F25998" w:rsidRDefault="00F25998" w:rsidP="00833057">
      <w:pPr>
        <w:shd w:val="clear" w:color="auto" w:fill="FFFFFF"/>
        <w:spacing w:line="360" w:lineRule="auto"/>
        <w:ind w:firstLine="567"/>
        <w:jc w:val="both"/>
        <w:textAlignment w:val="baseline"/>
        <w:rPr>
          <w:rFonts w:ascii="Myriad Pro" w:hAnsi="Myriad Pro"/>
          <w:color w:val="0D0D0D" w:themeColor="text1" w:themeTint="F2"/>
          <w:sz w:val="26"/>
          <w:szCs w:val="26"/>
        </w:rPr>
      </w:pPr>
      <w:r>
        <w:rPr>
          <w:rFonts w:ascii="Myriad Pro" w:hAnsi="Myriad Pro"/>
          <w:color w:val="0D0D0D" w:themeColor="text1" w:themeTint="F2"/>
          <w:sz w:val="26"/>
          <w:szCs w:val="26"/>
        </w:rPr>
        <w:lastRenderedPageBreak/>
        <w:t xml:space="preserve">Основываясь на вышеизложенном анализе в будущих периодах регулирования </w:t>
      </w:r>
      <w:r w:rsidRPr="00FE3326">
        <w:rPr>
          <w:rFonts w:ascii="Myriad Pro" w:hAnsi="Myriad Pro"/>
          <w:color w:val="0D0D0D" w:themeColor="text1" w:themeTint="F2"/>
          <w:sz w:val="26"/>
          <w:szCs w:val="26"/>
        </w:rPr>
        <w:t>Исполнитель рекомендует ПАО</w:t>
      </w:r>
      <w:r>
        <w:rPr>
          <w:rFonts w:ascii="Myriad Pro" w:hAnsi="Myriad Pro"/>
          <w:color w:val="0D0D0D" w:themeColor="text1" w:themeTint="F2"/>
          <w:sz w:val="26"/>
          <w:szCs w:val="26"/>
        </w:rPr>
        <w:t> </w:t>
      </w:r>
      <w:r w:rsidRPr="00FE3326">
        <w:rPr>
          <w:rFonts w:ascii="Myriad Pro" w:hAnsi="Myriad Pro"/>
          <w:color w:val="0D0D0D" w:themeColor="text1" w:themeTint="F2"/>
          <w:sz w:val="26"/>
          <w:szCs w:val="26"/>
        </w:rPr>
        <w:t xml:space="preserve">«ТРК» </w:t>
      </w:r>
      <w:r>
        <w:rPr>
          <w:rFonts w:ascii="Myriad Pro" w:hAnsi="Myriad Pro"/>
          <w:color w:val="0D0D0D" w:themeColor="text1" w:themeTint="F2"/>
          <w:sz w:val="26"/>
          <w:szCs w:val="26"/>
        </w:rPr>
        <w:t xml:space="preserve">предоставлять в </w:t>
      </w:r>
      <w:r w:rsidR="00AA3C93">
        <w:rPr>
          <w:rFonts w:ascii="Myriad Pro" w:hAnsi="Myriad Pro"/>
          <w:color w:val="0D0D0D" w:themeColor="text1" w:themeTint="F2"/>
          <w:sz w:val="26"/>
          <w:szCs w:val="26"/>
        </w:rPr>
        <w:br/>
      </w:r>
      <w:r>
        <w:rPr>
          <w:rFonts w:ascii="Myriad Pro" w:hAnsi="Myriad Pro"/>
          <w:color w:val="0D0D0D" w:themeColor="text1" w:themeTint="F2"/>
          <w:sz w:val="26"/>
          <w:szCs w:val="26"/>
        </w:rPr>
        <w:t>ДТР Томской области документы</w:t>
      </w:r>
      <w:r w:rsidR="00CD76F2">
        <w:rPr>
          <w:rFonts w:ascii="Myriad Pro" w:hAnsi="Myriad Pro"/>
          <w:color w:val="0D0D0D" w:themeColor="text1" w:themeTint="F2"/>
          <w:sz w:val="26"/>
          <w:szCs w:val="26"/>
        </w:rPr>
        <w:t>, подтверждающие</w:t>
      </w:r>
      <w:r>
        <w:rPr>
          <w:rFonts w:ascii="Myriad Pro" w:hAnsi="Myriad Pro"/>
          <w:color w:val="0D0D0D" w:themeColor="text1" w:themeTint="F2"/>
          <w:sz w:val="26"/>
          <w:szCs w:val="26"/>
        </w:rPr>
        <w:t xml:space="preserve"> </w:t>
      </w:r>
      <w:r>
        <w:rPr>
          <w:rFonts w:ascii="Myriad Pro" w:eastAsia="Calibri" w:hAnsi="Myriad Pro"/>
          <w:sz w:val="26"/>
          <w:szCs w:val="26"/>
        </w:rPr>
        <w:t>фактический ввод электросетевых объектов в эксплуатацию за последний отчетный период</w:t>
      </w:r>
      <w:r w:rsidRPr="00F20688">
        <w:rPr>
          <w:rFonts w:ascii="Myriad Pro" w:hAnsi="Myriad Pro"/>
          <w:color w:val="0D0D0D" w:themeColor="text1" w:themeTint="F2"/>
          <w:sz w:val="26"/>
          <w:szCs w:val="26"/>
        </w:rPr>
        <w:t>, за который имеются отчетные</w:t>
      </w:r>
      <w:r>
        <w:rPr>
          <w:rFonts w:ascii="Myriad Pro" w:hAnsi="Myriad Pro"/>
          <w:color w:val="0D0D0D" w:themeColor="text1" w:themeTint="F2"/>
          <w:sz w:val="26"/>
          <w:szCs w:val="26"/>
        </w:rPr>
        <w:t xml:space="preserve"> </w:t>
      </w:r>
      <w:r w:rsidRPr="00F20688">
        <w:rPr>
          <w:rFonts w:ascii="Myriad Pro" w:hAnsi="Myriad Pro"/>
          <w:color w:val="0D0D0D" w:themeColor="text1" w:themeTint="F2"/>
          <w:sz w:val="26"/>
          <w:szCs w:val="26"/>
        </w:rPr>
        <w:t>данные</w:t>
      </w:r>
      <w:r w:rsidR="00CD76F2">
        <w:rPr>
          <w:rFonts w:ascii="Myriad Pro" w:hAnsi="Myriad Pro"/>
          <w:color w:val="0D0D0D" w:themeColor="text1" w:themeTint="F2"/>
          <w:sz w:val="26"/>
          <w:szCs w:val="26"/>
        </w:rPr>
        <w:t xml:space="preserve"> (с учетом сроков предоставления материалов до начала очередного периода регулирования)</w:t>
      </w:r>
      <w:r>
        <w:rPr>
          <w:rFonts w:ascii="Myriad Pro" w:hAnsi="Myriad Pro"/>
          <w:color w:val="0D0D0D" w:themeColor="text1" w:themeTint="F2"/>
          <w:sz w:val="26"/>
          <w:szCs w:val="26"/>
        </w:rPr>
        <w:t xml:space="preserve">. </w:t>
      </w:r>
      <w:r>
        <w:rPr>
          <w:rFonts w:ascii="Myriad Pro" w:eastAsia="Calibri" w:hAnsi="Myriad Pro"/>
          <w:sz w:val="26"/>
          <w:szCs w:val="26"/>
        </w:rPr>
        <w:t xml:space="preserve"> </w:t>
      </w:r>
    </w:p>
    <w:p w14:paraId="29B0A519" w14:textId="5265E953" w:rsidR="00492EBF" w:rsidRPr="00990FFF" w:rsidRDefault="00492EBF" w:rsidP="00833057">
      <w:pPr>
        <w:spacing w:line="360" w:lineRule="auto"/>
        <w:ind w:firstLine="567"/>
        <w:jc w:val="both"/>
        <w:rPr>
          <w:rFonts w:ascii="Myriad Pro" w:eastAsia="Calibri"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ТРК</w:t>
      </w:r>
      <w:r w:rsidRPr="00540D3C">
        <w:rPr>
          <w:rFonts w:ascii="Myriad Pro" w:hAnsi="Myriad Pro"/>
          <w:sz w:val="26"/>
          <w:szCs w:val="26"/>
        </w:rPr>
        <w:t>» формировать пакет обосновывающих материалов по стать</w:t>
      </w:r>
      <w:r>
        <w:rPr>
          <w:rFonts w:ascii="Myriad Pro" w:hAnsi="Myriad Pro"/>
          <w:sz w:val="26"/>
          <w:szCs w:val="26"/>
        </w:rPr>
        <w:t>е</w:t>
      </w:r>
      <w:r w:rsidRPr="00540D3C">
        <w:rPr>
          <w:rFonts w:ascii="Myriad Pro" w:hAnsi="Myriad Pro"/>
          <w:sz w:val="26"/>
          <w:szCs w:val="26"/>
        </w:rPr>
        <w:t xml:space="preserve"> на очередной период регулирования</w:t>
      </w:r>
      <w:r>
        <w:rPr>
          <w:rFonts w:ascii="Myriad Pro" w:hAnsi="Myriad Pro"/>
          <w:sz w:val="26"/>
          <w:szCs w:val="26"/>
        </w:rPr>
        <w:t>,</w:t>
      </w:r>
      <w:r w:rsidRPr="00540D3C">
        <w:rPr>
          <w:rFonts w:ascii="Myriad Pro" w:hAnsi="Myriad Pro"/>
          <w:sz w:val="26"/>
          <w:szCs w:val="26"/>
        </w:rPr>
        <w:t xml:space="preserve"> 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ТРК</w:t>
      </w:r>
      <w:r w:rsidRPr="00540D3C">
        <w:rPr>
          <w:rFonts w:ascii="Myriad Pro" w:eastAsia="Calibri" w:hAnsi="Myriad Pro"/>
          <w:sz w:val="26"/>
          <w:szCs w:val="26"/>
        </w:rPr>
        <w:t xml:space="preserve">» обоснованно доказывать свою позицию перед Регулирующими органами при защите экономической обоснованности расходов. </w:t>
      </w:r>
    </w:p>
    <w:p w14:paraId="1BF5AD33" w14:textId="77777777" w:rsidR="00EB4F22" w:rsidRDefault="00147FA1" w:rsidP="00833057">
      <w:pPr>
        <w:spacing w:before="200" w:line="360" w:lineRule="auto"/>
        <w:ind w:firstLine="567"/>
        <w:jc w:val="both"/>
        <w:rPr>
          <w:rFonts w:ascii="Myriad Pro" w:hAnsi="Myriad Pro"/>
          <w:b/>
          <w:color w:val="4F6228" w:themeColor="accent3" w:themeShade="80"/>
          <w:sz w:val="26"/>
          <w:szCs w:val="26"/>
        </w:rPr>
      </w:pPr>
      <w:bookmarkStart w:id="42" w:name="_Toc36585471"/>
      <w:r w:rsidRPr="00147FA1">
        <w:rPr>
          <w:rFonts w:ascii="Myriad Pro" w:hAnsi="Myriad Pro"/>
          <w:b/>
          <w:color w:val="4F6228" w:themeColor="accent3" w:themeShade="80"/>
          <w:sz w:val="26"/>
          <w:szCs w:val="26"/>
        </w:rPr>
        <w:t>Прибыль на капитальные</w:t>
      </w:r>
      <w:r w:rsidR="00EB4F22" w:rsidRPr="0097311B">
        <w:rPr>
          <w:rFonts w:ascii="Myriad Pro" w:hAnsi="Myriad Pro"/>
          <w:b/>
          <w:color w:val="4F6228" w:themeColor="accent3" w:themeShade="80"/>
          <w:sz w:val="26"/>
          <w:szCs w:val="26"/>
        </w:rPr>
        <w:t xml:space="preserve"> </w:t>
      </w:r>
      <w:bookmarkEnd w:id="42"/>
      <w:r>
        <w:rPr>
          <w:rFonts w:ascii="Myriad Pro" w:hAnsi="Myriad Pro"/>
          <w:b/>
          <w:color w:val="4F6228" w:themeColor="accent3" w:themeShade="80"/>
          <w:sz w:val="26"/>
          <w:szCs w:val="26"/>
        </w:rPr>
        <w:t>вложения</w:t>
      </w:r>
    </w:p>
    <w:p w14:paraId="7D0F960F" w14:textId="77777777" w:rsidR="00966C05" w:rsidRDefault="00966C05" w:rsidP="00966C05">
      <w:pPr>
        <w:shd w:val="clear" w:color="auto" w:fill="FFFFFF"/>
        <w:spacing w:line="360" w:lineRule="auto"/>
        <w:ind w:firstLine="567"/>
        <w:jc w:val="both"/>
        <w:textAlignment w:val="baseline"/>
        <w:rPr>
          <w:rFonts w:ascii="Myriad Pro" w:hAnsi="Myriad Pro"/>
          <w:color w:val="0D0D0D" w:themeColor="text1" w:themeTint="F2"/>
          <w:sz w:val="26"/>
          <w:szCs w:val="26"/>
        </w:rPr>
      </w:pPr>
      <w:bookmarkStart w:id="43" w:name="_Toc36585472"/>
      <w:r>
        <w:rPr>
          <w:rFonts w:ascii="Myriad Pro" w:hAnsi="Myriad Pro"/>
          <w:color w:val="0D0D0D" w:themeColor="text1" w:themeTint="F2"/>
          <w:sz w:val="26"/>
          <w:szCs w:val="26"/>
        </w:rPr>
        <w:t>Исполнитель отмечает корректность определенной ДТР Томской области величины расходов по статье.</w:t>
      </w:r>
    </w:p>
    <w:p w14:paraId="6A7C9692" w14:textId="77777777" w:rsidR="00DF3E58" w:rsidRPr="00923F0B" w:rsidRDefault="00DF3E58" w:rsidP="00833057">
      <w:pPr>
        <w:keepNext/>
        <w:spacing w:before="200" w:after="200" w:line="360" w:lineRule="auto"/>
        <w:ind w:firstLine="567"/>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3B023E7E" w14:textId="0AED5503" w:rsidR="005C0B70" w:rsidRPr="00672A68" w:rsidRDefault="005C0B70" w:rsidP="00833057">
      <w:pPr>
        <w:spacing w:line="360" w:lineRule="auto"/>
        <w:ind w:firstLine="567"/>
        <w:contextualSpacing/>
        <w:jc w:val="both"/>
        <w:rPr>
          <w:rFonts w:ascii="Myriad Pro" w:hAnsi="Myriad Pro"/>
          <w:sz w:val="26"/>
          <w:szCs w:val="26"/>
        </w:rPr>
      </w:pPr>
      <w:r w:rsidRPr="00672A68">
        <w:rPr>
          <w:rFonts w:ascii="Myriad Pro" w:hAnsi="Myriad Pro"/>
          <w:sz w:val="26"/>
          <w:szCs w:val="26"/>
        </w:rPr>
        <w:t>Исполнитель рекомендует ПАО «ТРК» формировать величину расходов по статье «Прибыль на капитальные вложения» исходя из не</w:t>
      </w:r>
      <w:r w:rsidR="00CD76F2">
        <w:rPr>
          <w:rFonts w:ascii="Myriad Pro" w:hAnsi="Myriad Pro"/>
          <w:sz w:val="26"/>
          <w:szCs w:val="26"/>
        </w:rPr>
        <w:t xml:space="preserve"> </w:t>
      </w:r>
      <w:r w:rsidRPr="00672A68">
        <w:rPr>
          <w:rFonts w:ascii="Myriad Pro" w:hAnsi="Myriad Pro"/>
          <w:sz w:val="26"/>
          <w:szCs w:val="26"/>
        </w:rPr>
        <w:t>превышения заданного нормативного ограничения по величине данных расходов (12%), а также востребованности данных средств согласно материалам</w:t>
      </w:r>
      <w:r w:rsidR="00AA3C93">
        <w:rPr>
          <w:rFonts w:ascii="Myriad Pro" w:hAnsi="Myriad Pro"/>
          <w:sz w:val="26"/>
          <w:szCs w:val="26"/>
        </w:rPr>
        <w:t xml:space="preserve"> утвержденной на момент принятия решения об установлении тарифов на услуги по передаче электрической энергии</w:t>
      </w:r>
      <w:r w:rsidRPr="00672A68">
        <w:rPr>
          <w:rFonts w:ascii="Myriad Pro" w:hAnsi="Myriad Pro"/>
          <w:sz w:val="26"/>
          <w:szCs w:val="26"/>
        </w:rPr>
        <w:t xml:space="preserve"> инвестиционной программы организации</w:t>
      </w:r>
      <w:r w:rsidR="00BD0DE2" w:rsidRPr="00672A68">
        <w:rPr>
          <w:rFonts w:ascii="Myriad Pro" w:hAnsi="Myriad Pro"/>
          <w:sz w:val="26"/>
          <w:szCs w:val="26"/>
        </w:rPr>
        <w:t>.</w:t>
      </w:r>
      <w:r w:rsidR="00AA3C93">
        <w:rPr>
          <w:rFonts w:ascii="Myriad Pro" w:hAnsi="Myriad Pro"/>
          <w:sz w:val="26"/>
          <w:szCs w:val="26"/>
        </w:rPr>
        <w:t xml:space="preserve"> Для чего в срок </w:t>
      </w:r>
      <w:r w:rsidR="00AA3C93" w:rsidRPr="00AA3C93">
        <w:rPr>
          <w:rFonts w:ascii="Myriad Pro" w:hAnsi="Myriad Pro"/>
          <w:sz w:val="26"/>
          <w:szCs w:val="26"/>
        </w:rPr>
        <w:t>не позднее</w:t>
      </w:r>
      <w:r w:rsidR="00966C05">
        <w:rPr>
          <w:rFonts w:ascii="Myriad Pro" w:hAnsi="Myriad Pro"/>
          <w:sz w:val="26"/>
          <w:szCs w:val="26"/>
        </w:rPr>
        <w:t xml:space="preserve"> </w:t>
      </w:r>
      <w:r w:rsidR="00AA3C93" w:rsidRPr="00AA3C93">
        <w:rPr>
          <w:rFonts w:ascii="Myriad Pro" w:hAnsi="Myriad Pro"/>
          <w:sz w:val="26"/>
          <w:szCs w:val="26"/>
        </w:rPr>
        <w:t>30 рабочих дней до даты наступления очередного периода регулирования</w:t>
      </w:r>
      <w:r w:rsidR="00AA3C93">
        <w:rPr>
          <w:rFonts w:ascii="Myriad Pro" w:hAnsi="Myriad Pro"/>
          <w:sz w:val="26"/>
          <w:szCs w:val="26"/>
        </w:rPr>
        <w:t xml:space="preserve"> представить скорректированный расчет и проект инвестиционной программы, находящийся на утверждении в органах исполнительной власти.</w:t>
      </w:r>
    </w:p>
    <w:p w14:paraId="66FC37FA" w14:textId="77777777" w:rsidR="008270E2" w:rsidRDefault="008270E2" w:rsidP="0097311B">
      <w:pPr>
        <w:spacing w:line="360" w:lineRule="auto"/>
        <w:ind w:firstLine="567"/>
        <w:contextualSpacing/>
        <w:jc w:val="both"/>
        <w:rPr>
          <w:rFonts w:ascii="Myriad Pro" w:hAnsi="Myriad Pro"/>
          <w:b/>
          <w:color w:val="4F6228" w:themeColor="accent3" w:themeShade="80"/>
          <w:sz w:val="26"/>
          <w:szCs w:val="26"/>
        </w:rPr>
      </w:pPr>
    </w:p>
    <w:bookmarkEnd w:id="43"/>
    <w:p w14:paraId="74FC5D1D" w14:textId="77777777" w:rsidR="00A52F2F" w:rsidRPr="00A52F2F" w:rsidRDefault="00A52F2F" w:rsidP="00A52F2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108D25F0" w14:textId="21B6482F" w:rsidR="00A201F5" w:rsidRPr="002E3101" w:rsidRDefault="00C20023" w:rsidP="00DD3C86">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4" w:name="_Toc63369970"/>
      <w:r>
        <w:rPr>
          <w:rFonts w:ascii="Myriad Pro" w:hAnsi="Myriad Pro"/>
          <w:b/>
          <w:color w:val="4F6228" w:themeColor="accent3" w:themeShade="80"/>
          <w:sz w:val="28"/>
          <w:szCs w:val="28"/>
        </w:rPr>
        <w:lastRenderedPageBreak/>
        <w:t>Р</w:t>
      </w:r>
      <w:r w:rsidR="00C700E3">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Pr>
          <w:rFonts w:ascii="Myriad Pro" w:hAnsi="Myriad Pro"/>
          <w:b/>
          <w:color w:val="4F6228" w:themeColor="accent3" w:themeShade="80"/>
          <w:sz w:val="28"/>
          <w:szCs w:val="28"/>
        </w:rPr>
        <w:t xml:space="preserve"> в части</w:t>
      </w:r>
      <w:r w:rsidR="006C303F">
        <w:rPr>
          <w:rFonts w:ascii="Myriad Pro" w:hAnsi="Myriad Pro"/>
          <w:b/>
          <w:color w:val="4F6228" w:themeColor="accent3" w:themeShade="80"/>
          <w:sz w:val="28"/>
          <w:szCs w:val="28"/>
        </w:rPr>
        <w:t xml:space="preserve"> расходов на компенсацию потер</w:t>
      </w:r>
      <w:r w:rsidR="00A2690E">
        <w:rPr>
          <w:rFonts w:ascii="Myriad Pro" w:hAnsi="Myriad Pro"/>
          <w:b/>
          <w:color w:val="4F6228" w:themeColor="accent3" w:themeShade="80"/>
          <w:sz w:val="28"/>
          <w:szCs w:val="28"/>
        </w:rPr>
        <w:t>ь</w:t>
      </w:r>
      <w:bookmarkEnd w:id="44"/>
    </w:p>
    <w:p w14:paraId="78147A92" w14:textId="66EC052B" w:rsidR="00966C05" w:rsidRPr="00966C05" w:rsidRDefault="00966C05" w:rsidP="00966C05">
      <w:pPr>
        <w:spacing w:before="200" w:line="360" w:lineRule="auto"/>
        <w:ind w:firstLine="709"/>
        <w:jc w:val="both"/>
        <w:rPr>
          <w:rFonts w:ascii="Myriad Pro" w:hAnsi="Myriad Pro"/>
          <w:color w:val="0D0D0D" w:themeColor="text1" w:themeTint="F2"/>
          <w:sz w:val="26"/>
          <w:szCs w:val="26"/>
        </w:rPr>
      </w:pPr>
      <w:r w:rsidRPr="00966C05">
        <w:rPr>
          <w:rFonts w:ascii="Myriad Pro" w:hAnsi="Myriad Pro"/>
          <w:color w:val="0D0D0D" w:themeColor="text1" w:themeTint="F2"/>
          <w:sz w:val="26"/>
          <w:szCs w:val="26"/>
        </w:rPr>
        <w:t xml:space="preserve">Исполнителем расходы по статье определены в размере </w:t>
      </w:r>
      <w:r>
        <w:rPr>
          <w:rFonts w:ascii="Myriad Pro" w:hAnsi="Myriad Pro"/>
          <w:color w:val="0D0D0D" w:themeColor="text1" w:themeTint="F2"/>
          <w:sz w:val="26"/>
          <w:szCs w:val="26"/>
        </w:rPr>
        <w:t>1 199 826</w:t>
      </w:r>
      <w:r w:rsidRPr="00966C05">
        <w:rPr>
          <w:rFonts w:ascii="Myriad Pro" w:hAnsi="Myriad Pro"/>
          <w:color w:val="0D0D0D" w:themeColor="text1" w:themeTint="F2"/>
          <w:sz w:val="26"/>
          <w:szCs w:val="26"/>
        </w:rPr>
        <w:t xml:space="preserve"> тыс. </w:t>
      </w:r>
      <w:proofErr w:type="spellStart"/>
      <w:r w:rsidRPr="00966C05">
        <w:rPr>
          <w:rFonts w:ascii="Myriad Pro" w:hAnsi="Myriad Pro"/>
          <w:color w:val="0D0D0D" w:themeColor="text1" w:themeTint="F2"/>
          <w:sz w:val="26"/>
          <w:szCs w:val="26"/>
        </w:rPr>
        <w:t>руб</w:t>
      </w:r>
      <w:proofErr w:type="spellEnd"/>
      <w:r w:rsidRPr="00966C05">
        <w:rPr>
          <w:rFonts w:ascii="Myriad Pro" w:hAnsi="Myriad Pro"/>
          <w:color w:val="0D0D0D" w:themeColor="text1" w:themeTint="F2"/>
          <w:sz w:val="26"/>
          <w:szCs w:val="26"/>
        </w:rPr>
        <w:t xml:space="preserve">, что на </w:t>
      </w:r>
      <w:r>
        <w:rPr>
          <w:rFonts w:ascii="Myriad Pro" w:hAnsi="Myriad Pro"/>
          <w:color w:val="0D0D0D" w:themeColor="text1" w:themeTint="F2"/>
          <w:sz w:val="26"/>
          <w:szCs w:val="26"/>
        </w:rPr>
        <w:t xml:space="preserve">57 839 </w:t>
      </w:r>
      <w:r w:rsidRPr="00966C05">
        <w:rPr>
          <w:rFonts w:ascii="Myriad Pro" w:hAnsi="Myriad Pro"/>
          <w:color w:val="0D0D0D" w:themeColor="text1" w:themeTint="F2"/>
          <w:sz w:val="26"/>
          <w:szCs w:val="26"/>
        </w:rPr>
        <w:t xml:space="preserve">тыс. руб. выше уровня принятого ДТР Томской области и на </w:t>
      </w:r>
      <w:r>
        <w:rPr>
          <w:rFonts w:ascii="Myriad Pro" w:hAnsi="Myriad Pro"/>
          <w:color w:val="0D0D0D" w:themeColor="text1" w:themeTint="F2"/>
          <w:sz w:val="26"/>
          <w:szCs w:val="26"/>
        </w:rPr>
        <w:t>15 803</w:t>
      </w:r>
      <w:r w:rsidRPr="00966C05">
        <w:rPr>
          <w:rFonts w:ascii="Myriad Pro" w:hAnsi="Myriad Pro"/>
          <w:color w:val="0D0D0D" w:themeColor="text1" w:themeTint="F2"/>
          <w:sz w:val="26"/>
          <w:szCs w:val="26"/>
        </w:rPr>
        <w:t xml:space="preserve"> тыс. руб. </w:t>
      </w:r>
      <w:r>
        <w:rPr>
          <w:rFonts w:ascii="Myriad Pro" w:hAnsi="Myriad Pro"/>
          <w:color w:val="0D0D0D" w:themeColor="text1" w:themeTint="F2"/>
          <w:sz w:val="26"/>
          <w:szCs w:val="26"/>
        </w:rPr>
        <w:t>выше</w:t>
      </w:r>
      <w:r w:rsidRPr="00966C05">
        <w:rPr>
          <w:rFonts w:ascii="Myriad Pro" w:hAnsi="Myriad Pro"/>
          <w:color w:val="0D0D0D" w:themeColor="text1" w:themeTint="F2"/>
          <w:sz w:val="26"/>
          <w:szCs w:val="26"/>
        </w:rPr>
        <w:t xml:space="preserve"> заявленного ПАО «ТРК» уровня.</w:t>
      </w:r>
    </w:p>
    <w:p w14:paraId="1D408E1D" w14:textId="77777777" w:rsidR="00A201F5" w:rsidRPr="00923F0B" w:rsidRDefault="00390503" w:rsidP="00833057">
      <w:pPr>
        <w:keepNext/>
        <w:spacing w:before="200" w:line="360" w:lineRule="auto"/>
        <w:ind w:firstLine="567"/>
        <w:jc w:val="both"/>
        <w:rPr>
          <w:rFonts w:ascii="Myriad Pro" w:hAnsi="Myriad Pro"/>
          <w:b/>
          <w:sz w:val="26"/>
          <w:szCs w:val="26"/>
        </w:rPr>
      </w:pPr>
      <w:r>
        <w:rPr>
          <w:rFonts w:ascii="Myriad Pro" w:hAnsi="Myriad Pro"/>
          <w:b/>
          <w:sz w:val="26"/>
          <w:szCs w:val="26"/>
        </w:rPr>
        <w:t xml:space="preserve">ФРАГМЕНТАРНЫЕ </w:t>
      </w:r>
      <w:r w:rsidR="00A201F5" w:rsidRPr="00923F0B">
        <w:rPr>
          <w:rFonts w:ascii="Myriad Pro" w:hAnsi="Myriad Pro"/>
          <w:b/>
          <w:sz w:val="26"/>
          <w:szCs w:val="26"/>
        </w:rPr>
        <w:t>РЕКОМЕНДАЦИИ ИСПОЛНИТЕЛЯ</w:t>
      </w:r>
    </w:p>
    <w:p w14:paraId="2EAC1812" w14:textId="331C04FF" w:rsidR="00985BA4" w:rsidRPr="00E1309C" w:rsidRDefault="00985BA4" w:rsidP="00833057">
      <w:pPr>
        <w:spacing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В соответствии с п. 81 Основ ценообразования</w:t>
      </w:r>
      <w:r w:rsidR="00AA3C93">
        <w:rPr>
          <w:rFonts w:ascii="Myriad Pro" w:eastAsia="Calibri" w:hAnsi="Myriad Pro"/>
          <w:sz w:val="26"/>
          <w:szCs w:val="26"/>
        </w:rPr>
        <w:t xml:space="preserve"> № 1178</w:t>
      </w:r>
      <w:r w:rsidRPr="00E1309C">
        <w:rPr>
          <w:rFonts w:ascii="Myriad Pro" w:eastAsia="Calibri" w:hAnsi="Myriad Pro"/>
          <w:sz w:val="26"/>
          <w:szCs w:val="26"/>
        </w:rPr>
        <w:t xml:space="preserve">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0A3B407D" w14:textId="77777777" w:rsidR="00F95841" w:rsidRPr="00F95841" w:rsidRDefault="00F95841" w:rsidP="007A0344">
      <w:pPr>
        <w:pStyle w:val="a"/>
      </w:pPr>
      <w:r w:rsidRPr="00F95841">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55A2D9FA" w14:textId="77777777" w:rsidR="00985BA4" w:rsidRPr="00E1309C" w:rsidRDefault="00985BA4" w:rsidP="007A0344">
      <w:pPr>
        <w:pStyle w:val="a"/>
      </w:pPr>
      <w:r w:rsidRPr="00E1309C">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63911C71" w14:textId="56B8AAE7" w:rsidR="00985BA4" w:rsidRDefault="00985BA4" w:rsidP="00985BA4">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Исполнитель рекомендует формировать </w:t>
      </w:r>
      <w:r>
        <w:rPr>
          <w:rFonts w:ascii="Myriad Pro" w:hAnsi="Myriad Pro"/>
          <w:sz w:val="26"/>
          <w:szCs w:val="26"/>
        </w:rPr>
        <w:t>расходы на оплату потерь, исходя из объем</w:t>
      </w:r>
      <w:r w:rsidR="00F6727A">
        <w:rPr>
          <w:rFonts w:ascii="Myriad Pro" w:hAnsi="Myriad Pro"/>
          <w:sz w:val="26"/>
          <w:szCs w:val="26"/>
        </w:rPr>
        <w:t>ов</w:t>
      </w:r>
      <w:r>
        <w:rPr>
          <w:rFonts w:ascii="Myriad Pro" w:hAnsi="Myriad Pro"/>
          <w:sz w:val="26"/>
          <w:szCs w:val="26"/>
        </w:rPr>
        <w:t xml:space="preserve"> потерь электрической энергии, </w:t>
      </w:r>
      <w:r w:rsidRPr="000561AB">
        <w:rPr>
          <w:rFonts w:ascii="Myriad Pro" w:hAnsi="Myriad Pro"/>
          <w:sz w:val="26"/>
          <w:szCs w:val="26"/>
        </w:rPr>
        <w:t xml:space="preserve">утвержденных для </w:t>
      </w:r>
      <w:r w:rsidR="00F95841">
        <w:rPr>
          <w:rFonts w:ascii="Myriad Pro" w:hAnsi="Myriad Pro"/>
          <w:sz w:val="26"/>
          <w:szCs w:val="26"/>
        </w:rPr>
        <w:t>П</w:t>
      </w:r>
      <w:r w:rsidRPr="000561AB">
        <w:rPr>
          <w:rFonts w:ascii="Myriad Pro" w:hAnsi="Myriad Pro"/>
          <w:sz w:val="26"/>
          <w:szCs w:val="26"/>
        </w:rPr>
        <w:t>АО</w:t>
      </w:r>
      <w:r>
        <w:rPr>
          <w:rFonts w:ascii="Myriad Pro" w:hAnsi="Myriad Pro"/>
          <w:sz w:val="26"/>
          <w:szCs w:val="26"/>
        </w:rPr>
        <w:t> </w:t>
      </w:r>
      <w:r w:rsidRPr="000561AB">
        <w:rPr>
          <w:rFonts w:ascii="Myriad Pro" w:hAnsi="Myriad Pro"/>
          <w:sz w:val="26"/>
          <w:szCs w:val="26"/>
        </w:rPr>
        <w:t>«</w:t>
      </w:r>
      <w:r w:rsidR="00F95841">
        <w:rPr>
          <w:rFonts w:ascii="Myriad Pro" w:hAnsi="Myriad Pro"/>
          <w:sz w:val="26"/>
          <w:szCs w:val="26"/>
        </w:rPr>
        <w:t>ТРК</w:t>
      </w:r>
      <w:r w:rsidRPr="000561AB">
        <w:rPr>
          <w:rFonts w:ascii="Myriad Pro" w:hAnsi="Myriad Pro"/>
          <w:sz w:val="26"/>
          <w:szCs w:val="26"/>
        </w:rPr>
        <w:t xml:space="preserve">» в сводном прогнозном балансе электрической </w:t>
      </w:r>
      <w:r w:rsidRPr="000561AB">
        <w:rPr>
          <w:rFonts w:ascii="Myriad Pro" w:hAnsi="Myriad Pro"/>
          <w:sz w:val="26"/>
          <w:szCs w:val="26"/>
        </w:rPr>
        <w:lastRenderedPageBreak/>
        <w:t xml:space="preserve">энергии и мощности </w:t>
      </w:r>
      <w:r>
        <w:rPr>
          <w:rFonts w:ascii="Myriad Pro" w:hAnsi="Myriad Pro"/>
          <w:sz w:val="26"/>
          <w:szCs w:val="26"/>
        </w:rPr>
        <w:t xml:space="preserve">на соответствующий период регулирования и прогнозной </w:t>
      </w:r>
      <w:r w:rsidRPr="00FC7D6A">
        <w:rPr>
          <w:rFonts w:ascii="Myriad Pro" w:hAnsi="Myriad Pro"/>
          <w:sz w:val="26"/>
          <w:szCs w:val="26"/>
        </w:rPr>
        <w:t>цен</w:t>
      </w:r>
      <w:r>
        <w:rPr>
          <w:rFonts w:ascii="Myriad Pro" w:hAnsi="Myriad Pro"/>
          <w:sz w:val="26"/>
          <w:szCs w:val="26"/>
        </w:rPr>
        <w:t>ы</w:t>
      </w:r>
      <w:r w:rsidRPr="00FC7D6A">
        <w:rPr>
          <w:rFonts w:ascii="Myriad Pro" w:hAnsi="Myriad Pro"/>
          <w:sz w:val="26"/>
          <w:szCs w:val="26"/>
        </w:rPr>
        <w:t xml:space="preserve"> покупки электрической энергии</w:t>
      </w:r>
      <w:r>
        <w:rPr>
          <w:rFonts w:ascii="Myriad Pro" w:hAnsi="Myriad Pro"/>
          <w:sz w:val="26"/>
          <w:szCs w:val="26"/>
        </w:rPr>
        <w:t xml:space="preserve"> на компенсацию потерь</w:t>
      </w:r>
      <w:r w:rsidRPr="00FC7D6A">
        <w:rPr>
          <w:rFonts w:ascii="Myriad Pro" w:hAnsi="Myriad Pro"/>
          <w:sz w:val="26"/>
          <w:szCs w:val="26"/>
        </w:rPr>
        <w:t xml:space="preserve"> в сетях</w:t>
      </w:r>
      <w:r>
        <w:rPr>
          <w:rFonts w:ascii="Myriad Pro" w:hAnsi="Myriad Pro"/>
          <w:sz w:val="26"/>
          <w:szCs w:val="26"/>
        </w:rPr>
        <w:t>.</w:t>
      </w:r>
    </w:p>
    <w:p w14:paraId="50FD05F9" w14:textId="77777777" w:rsidR="00985BA4" w:rsidRDefault="00985BA4" w:rsidP="00985BA4">
      <w:pPr>
        <w:spacing w:line="360" w:lineRule="auto"/>
        <w:ind w:firstLine="567"/>
        <w:jc w:val="both"/>
        <w:rPr>
          <w:rFonts w:ascii="Myriad Pro" w:hAnsi="Myriad Pro" w:cstheme="minorBidi"/>
          <w:bCs/>
          <w:color w:val="0D0D0D" w:themeColor="text1" w:themeTint="F2"/>
          <w:sz w:val="26"/>
          <w:szCs w:val="26"/>
        </w:rPr>
      </w:pPr>
      <w:r>
        <w:rPr>
          <w:rFonts w:ascii="Myriad Pro" w:hAnsi="Myriad Pro" w:cstheme="minorBidi"/>
          <w:bCs/>
          <w:color w:val="0D0D0D" w:themeColor="text1" w:themeTint="F2"/>
          <w:sz w:val="26"/>
          <w:szCs w:val="26"/>
        </w:rPr>
        <w:t>Соответствующую цену Исполнитель рекомендует рассчитывать по полугодиям расчетного периода исходя из следующих составляющих:</w:t>
      </w:r>
    </w:p>
    <w:p w14:paraId="15DB0304" w14:textId="76DAD6D8" w:rsidR="00985BA4" w:rsidRDefault="00F95841" w:rsidP="007A0344">
      <w:pPr>
        <w:pStyle w:val="a"/>
      </w:pPr>
      <w:r w:rsidRPr="00E64CFF">
        <w:t>прогноз</w:t>
      </w:r>
      <w:r>
        <w:t>а</w:t>
      </w:r>
      <w:r w:rsidRPr="00E64CFF">
        <w:t xml:space="preserve"> ценовых показателей на </w:t>
      </w:r>
      <w:r>
        <w:t xml:space="preserve">соответствующий </w:t>
      </w:r>
      <w:r w:rsidRPr="00E64CFF">
        <w:t>год, опубликованн</w:t>
      </w:r>
      <w:r>
        <w:t>ого н</w:t>
      </w:r>
      <w:r w:rsidRPr="005A094B">
        <w:t>а сайте Ассоциации «НП Совет рынка»</w:t>
      </w:r>
      <w:r w:rsidR="00985BA4" w:rsidRPr="00A70B2A">
        <w:rPr>
          <w:rFonts w:cs="Myriad Pro"/>
        </w:rPr>
        <w:t>;</w:t>
      </w:r>
    </w:p>
    <w:p w14:paraId="0E0F76F7" w14:textId="1E2D83BD" w:rsidR="00985BA4" w:rsidRDefault="00985BA4" w:rsidP="007A0344">
      <w:pPr>
        <w:pStyle w:val="a"/>
        <w:rPr>
          <w:rFonts w:cs="Myriad Pro"/>
        </w:rPr>
      </w:pPr>
      <w:r w:rsidRPr="00A70B2A">
        <w:t>цен на электрическую энергию (мощность), установленных для производителей (поставщиков) электрической энергии - субъектов розничных рынков</w:t>
      </w:r>
      <w:r w:rsidR="00F95841">
        <w:t xml:space="preserve">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0253924A" w14:textId="33B221DB" w:rsidR="00985BA4" w:rsidRDefault="00985BA4" w:rsidP="007A0344">
      <w:pPr>
        <w:pStyle w:val="a"/>
        <w:rPr>
          <w:rFonts w:eastAsia="Times New Roman"/>
        </w:rPr>
      </w:pPr>
      <w:r w:rsidRPr="000561AB">
        <w:rPr>
          <w:rFonts w:eastAsia="Times New Roman"/>
        </w:rPr>
        <w:t>сбытовой надбавки</w:t>
      </w:r>
      <w:r>
        <w:rPr>
          <w:rFonts w:eastAsia="Times New Roman"/>
        </w:rPr>
        <w:t xml:space="preserve">, установленной </w:t>
      </w:r>
      <w:r w:rsidR="00F95841">
        <w:rPr>
          <w:rFonts w:eastAsia="Times New Roman"/>
        </w:rPr>
        <w:t>ДТР Томской области</w:t>
      </w:r>
      <w:r>
        <w:t xml:space="preserve"> </w:t>
      </w:r>
      <w:r w:rsidRPr="00390503">
        <w:t>на текущий период</w:t>
      </w:r>
      <w:r w:rsidR="00F95841">
        <w:t xml:space="preserve">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p>
    <w:p w14:paraId="5B1FC8F8" w14:textId="77777777" w:rsidR="00985BA4" w:rsidRDefault="00985BA4" w:rsidP="007A0344">
      <w:pPr>
        <w:pStyle w:val="a"/>
        <w:rPr>
          <w:rFonts w:cs="Myriad Pro"/>
        </w:rPr>
      </w:pPr>
      <w:r w:rsidRPr="00A70B2A">
        <w:rPr>
          <w:rFonts w:cs="Myriad Pro"/>
        </w:rPr>
        <w:t>цены на услуги коммерческого оператора АО «АТС», утвержденной</w:t>
      </w:r>
      <w:r>
        <w:rPr>
          <w:rFonts w:cs="Myriad Pro"/>
        </w:rPr>
        <w:t xml:space="preserve"> приказом ФАС России </w:t>
      </w:r>
      <w:r w:rsidRPr="00A70B2A">
        <w:t xml:space="preserve">на текущий период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6D6DB2C0" w14:textId="77777777" w:rsidR="00985BA4" w:rsidRDefault="00985BA4" w:rsidP="007A0344">
      <w:pPr>
        <w:pStyle w:val="a"/>
        <w:rPr>
          <w:rFonts w:cs="Myriad Pro"/>
        </w:rPr>
      </w:pPr>
      <w:r w:rsidRPr="000561AB">
        <w:rPr>
          <w:rFonts w:cs="Myriad Pro"/>
        </w:rPr>
        <w:t>стоимость комплексной услуги АО «ЦФР»</w:t>
      </w:r>
      <w:r>
        <w:rPr>
          <w:rFonts w:cs="Myriad Pro"/>
        </w:rPr>
        <w:t xml:space="preserve">, утвержденной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p w14:paraId="246F6CBB" w14:textId="77777777" w:rsidR="00985BA4" w:rsidRDefault="00985BA4" w:rsidP="007A0344">
      <w:pPr>
        <w:pStyle w:val="a"/>
        <w:rPr>
          <w:rFonts w:cs="Myriad Pro"/>
        </w:rPr>
      </w:pPr>
      <w:r w:rsidRPr="000561AB">
        <w:rPr>
          <w:rFonts w:cs="Myriad Pro"/>
        </w:rPr>
        <w:t>стоимости услуг</w:t>
      </w:r>
      <w:r>
        <w:rPr>
          <w:rFonts w:cs="Myriad Pro"/>
        </w:rPr>
        <w:t>и</w:t>
      </w:r>
      <w:r w:rsidRPr="000561AB">
        <w:rPr>
          <w:rFonts w:cs="Myriad Pro"/>
        </w:rPr>
        <w:t xml:space="preserve"> АО «Системный оператор Единой энергетической системы»</w:t>
      </w:r>
      <w:r>
        <w:rPr>
          <w:rFonts w:cs="Myriad Pro"/>
        </w:rPr>
        <w:t xml:space="preserve">, утвержденной приказом ФАС России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w:t>
      </w:r>
      <w:r w:rsidRPr="000561AB">
        <w:rPr>
          <w:rFonts w:cs="Myriad Pro"/>
        </w:rPr>
        <w:lastRenderedPageBreak/>
        <w:t xml:space="preserve">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p w14:paraId="0B60D532" w14:textId="7E2A5B40" w:rsidR="00A70B2A" w:rsidRDefault="00A70B2A" w:rsidP="00F33F9C">
      <w:pPr>
        <w:spacing w:after="160" w:line="360" w:lineRule="auto"/>
        <w:ind w:firstLine="709"/>
        <w:jc w:val="both"/>
        <w:rPr>
          <w:rFonts w:ascii="Myriad Pro" w:hAnsi="Myriad Pro"/>
          <w:sz w:val="26"/>
          <w:szCs w:val="26"/>
        </w:rPr>
      </w:pPr>
      <w:r>
        <w:rPr>
          <w:rFonts w:ascii="Myriad Pro" w:hAnsi="Myriad Pro"/>
          <w:sz w:val="26"/>
          <w:szCs w:val="26"/>
        </w:rPr>
        <w:br w:type="page"/>
      </w:r>
    </w:p>
    <w:p w14:paraId="1CDF9424" w14:textId="62353BF3" w:rsidR="00C700E3" w:rsidRPr="007362C5" w:rsidRDefault="00C20023" w:rsidP="00DD3C86">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5" w:name="_Toc63369971"/>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w:t>
      </w:r>
      <w:r w:rsidR="00C22A42">
        <w:rPr>
          <w:rFonts w:ascii="Myriad Pro" w:hAnsi="Myriad Pro"/>
          <w:b/>
          <w:color w:val="4F6228" w:themeColor="accent3" w:themeShade="80"/>
          <w:sz w:val="28"/>
          <w:szCs w:val="28"/>
        </w:rPr>
        <w:t xml:space="preserve"> расходов на оплату услуг ТСО</w:t>
      </w:r>
      <w:bookmarkEnd w:id="45"/>
    </w:p>
    <w:p w14:paraId="4842ECAA" w14:textId="4FEC2430" w:rsidR="00BB3A66" w:rsidRPr="00AF11D9" w:rsidRDefault="006563B5" w:rsidP="00833057">
      <w:pPr>
        <w:pStyle w:val="afffd"/>
        <w:spacing w:line="360" w:lineRule="auto"/>
        <w:ind w:firstLine="567"/>
        <w:rPr>
          <w:rFonts w:ascii="Myriad Pro" w:eastAsia="Calibri" w:hAnsi="Myriad Pro"/>
          <w:color w:val="0D0D0D" w:themeColor="text1" w:themeTint="F2"/>
          <w:sz w:val="26"/>
          <w:szCs w:val="26"/>
          <w:lang w:eastAsia="ru-RU"/>
        </w:rPr>
      </w:pPr>
      <w:r w:rsidRPr="003071EC">
        <w:rPr>
          <w:rFonts w:ascii="Myriad Pro" w:hAnsi="Myriad Pro"/>
          <w:sz w:val="26"/>
          <w:szCs w:val="26"/>
        </w:rPr>
        <w:t xml:space="preserve">На </w:t>
      </w:r>
      <w:r w:rsidR="00BB3A66" w:rsidRPr="00AF11D9">
        <w:rPr>
          <w:rFonts w:ascii="Myriad Pro" w:eastAsia="Calibri" w:hAnsi="Myriad Pro"/>
          <w:color w:val="0D0D0D" w:themeColor="text1" w:themeTint="F2"/>
          <w:sz w:val="26"/>
          <w:szCs w:val="26"/>
          <w:lang w:eastAsia="ru-RU"/>
        </w:rPr>
        <w:t>территории Томской области действует смешанная схема расчетов между электросетевыми организациями, т.е. часть сетевых организаций региона работают по схеме «котел сверху», часть по схеме «котел снизу».</w:t>
      </w:r>
    </w:p>
    <w:p w14:paraId="4A7E0974" w14:textId="3A2C5206" w:rsidR="00BB3A66" w:rsidRDefault="00BB3A66" w:rsidP="00833057">
      <w:pPr>
        <w:pStyle w:val="afffd"/>
        <w:spacing w:line="360" w:lineRule="auto"/>
        <w:ind w:firstLine="567"/>
        <w:rPr>
          <w:rFonts w:ascii="Myriad Pro" w:eastAsia="Calibri" w:hAnsi="Myriad Pro"/>
          <w:color w:val="0D0D0D" w:themeColor="text1" w:themeTint="F2"/>
          <w:sz w:val="26"/>
          <w:szCs w:val="26"/>
          <w:lang w:eastAsia="ru-RU"/>
        </w:rPr>
      </w:pPr>
      <w:r w:rsidRPr="00AF11D9">
        <w:rPr>
          <w:rFonts w:ascii="Myriad Pro" w:eastAsia="Calibri" w:hAnsi="Myriad Pro"/>
          <w:color w:val="0D0D0D" w:themeColor="text1" w:themeTint="F2"/>
          <w:sz w:val="26"/>
          <w:szCs w:val="26"/>
          <w:lang w:eastAsia="ru-RU"/>
        </w:rPr>
        <w:t>ПАО «ТРК» является «</w:t>
      </w:r>
      <w:proofErr w:type="spellStart"/>
      <w:r w:rsidRPr="00AF11D9">
        <w:rPr>
          <w:rFonts w:ascii="Myriad Pro" w:eastAsia="Calibri" w:hAnsi="Myriad Pro"/>
          <w:color w:val="0D0D0D" w:themeColor="text1" w:themeTint="F2"/>
          <w:sz w:val="26"/>
          <w:szCs w:val="26"/>
          <w:lang w:eastAsia="ru-RU"/>
        </w:rPr>
        <w:t>котлодержателем</w:t>
      </w:r>
      <w:proofErr w:type="spellEnd"/>
      <w:r w:rsidRPr="00AF11D9">
        <w:rPr>
          <w:rFonts w:ascii="Myriad Pro" w:eastAsia="Calibri" w:hAnsi="Myriad Pro"/>
          <w:color w:val="0D0D0D" w:themeColor="text1" w:themeTint="F2"/>
          <w:sz w:val="26"/>
          <w:szCs w:val="26"/>
          <w:lang w:eastAsia="ru-RU"/>
        </w:rPr>
        <w:t>» и осуществляет распределение денежных средств, полученных с потребителей региона по единым (котловым) тарифам, между электросетевыми организациями</w:t>
      </w:r>
      <w:r>
        <w:rPr>
          <w:rFonts w:ascii="Myriad Pro" w:eastAsia="Calibri" w:hAnsi="Myriad Pro"/>
          <w:color w:val="0D0D0D" w:themeColor="text1" w:themeTint="F2"/>
          <w:sz w:val="26"/>
          <w:szCs w:val="26"/>
          <w:lang w:eastAsia="ru-RU"/>
        </w:rPr>
        <w:t xml:space="preserve"> (для 7 ТСО – 55% в объеме котлового полезного отпуска региона)</w:t>
      </w:r>
      <w:r w:rsidRPr="00AF11D9">
        <w:rPr>
          <w:rFonts w:ascii="Myriad Pro" w:eastAsia="Calibri" w:hAnsi="Myriad Pro"/>
          <w:color w:val="0D0D0D" w:themeColor="text1" w:themeTint="F2"/>
          <w:sz w:val="26"/>
          <w:szCs w:val="26"/>
          <w:lang w:eastAsia="ru-RU"/>
        </w:rPr>
        <w:t xml:space="preserve"> – расчеты по схеме «котел сверху»</w:t>
      </w:r>
      <w:r w:rsidR="006E0B38">
        <w:rPr>
          <w:rFonts w:ascii="Myriad Pro" w:eastAsia="Calibri" w:hAnsi="Myriad Pro"/>
          <w:color w:val="0D0D0D" w:themeColor="text1" w:themeTint="F2"/>
          <w:sz w:val="26"/>
          <w:szCs w:val="26"/>
          <w:lang w:eastAsia="ru-RU"/>
        </w:rPr>
        <w:t>.</w:t>
      </w:r>
    </w:p>
    <w:p w14:paraId="603D7CDB" w14:textId="77777777" w:rsidR="00BB3A66" w:rsidRPr="00AF11D9" w:rsidRDefault="00BB3A66" w:rsidP="00833057">
      <w:pPr>
        <w:pStyle w:val="afffd"/>
        <w:spacing w:after="0" w:line="360" w:lineRule="auto"/>
        <w:ind w:firstLine="567"/>
        <w:rPr>
          <w:rFonts w:ascii="Myriad Pro" w:eastAsia="Calibri" w:hAnsi="Myriad Pro"/>
          <w:color w:val="0D0D0D" w:themeColor="text1" w:themeTint="F2"/>
          <w:sz w:val="26"/>
          <w:szCs w:val="26"/>
          <w:lang w:eastAsia="ru-RU"/>
        </w:rPr>
      </w:pPr>
      <w:r w:rsidRPr="00AF11D9">
        <w:rPr>
          <w:rFonts w:ascii="Myriad Pro" w:eastAsia="Calibri" w:hAnsi="Myriad Pro"/>
          <w:color w:val="0D0D0D" w:themeColor="text1" w:themeTint="F2"/>
          <w:sz w:val="26"/>
          <w:szCs w:val="26"/>
          <w:lang w:eastAsia="ru-RU"/>
        </w:rPr>
        <w:t xml:space="preserve">Обратная («котел снизу») схема расчетов в регионе действует для </w:t>
      </w:r>
      <w:r>
        <w:rPr>
          <w:rFonts w:ascii="Myriad Pro" w:eastAsia="Calibri" w:hAnsi="Myriad Pro"/>
          <w:color w:val="0D0D0D" w:themeColor="text1" w:themeTint="F2"/>
          <w:sz w:val="26"/>
          <w:szCs w:val="26"/>
          <w:lang w:eastAsia="ru-RU"/>
        </w:rPr>
        <w:t>4</w:t>
      </w:r>
      <w:r w:rsidRPr="00AF11D9">
        <w:rPr>
          <w:rFonts w:ascii="Myriad Pro" w:eastAsia="Calibri" w:hAnsi="Myriad Pro"/>
          <w:color w:val="0D0D0D" w:themeColor="text1" w:themeTint="F2"/>
          <w:sz w:val="26"/>
          <w:szCs w:val="26"/>
          <w:lang w:eastAsia="ru-RU"/>
        </w:rPr>
        <w:t xml:space="preserve"> ТСО </w:t>
      </w:r>
      <w:r>
        <w:rPr>
          <w:rFonts w:ascii="Myriad Pro" w:eastAsia="Calibri" w:hAnsi="Myriad Pro"/>
          <w:color w:val="0D0D0D" w:themeColor="text1" w:themeTint="F2"/>
          <w:sz w:val="26"/>
          <w:szCs w:val="26"/>
          <w:lang w:eastAsia="ru-RU"/>
        </w:rPr>
        <w:t xml:space="preserve">(2% в объеме котлового полезного отпуска региона) </w:t>
      </w:r>
      <w:r w:rsidRPr="00AF11D9">
        <w:rPr>
          <w:rFonts w:ascii="Myriad Pro" w:eastAsia="Calibri" w:hAnsi="Myriad Pro"/>
          <w:color w:val="0D0D0D" w:themeColor="text1" w:themeTint="F2"/>
          <w:sz w:val="26"/>
          <w:szCs w:val="26"/>
          <w:lang w:eastAsia="ru-RU"/>
        </w:rPr>
        <w:t xml:space="preserve">в этом случае разницу между установленными индивидуальными и едиными (котловыми) тарифами ТСО передают </w:t>
      </w:r>
      <w:proofErr w:type="spellStart"/>
      <w:r w:rsidRPr="00AF11D9">
        <w:rPr>
          <w:rFonts w:ascii="Myriad Pro" w:eastAsia="Calibri" w:hAnsi="Myriad Pro"/>
          <w:color w:val="0D0D0D" w:themeColor="text1" w:themeTint="F2"/>
          <w:sz w:val="26"/>
          <w:szCs w:val="26"/>
          <w:lang w:eastAsia="ru-RU"/>
        </w:rPr>
        <w:t>котлодержателю</w:t>
      </w:r>
      <w:proofErr w:type="spellEnd"/>
      <w:r w:rsidRPr="00AF11D9">
        <w:rPr>
          <w:rFonts w:ascii="Myriad Pro" w:eastAsia="Calibri" w:hAnsi="Myriad Pro"/>
          <w:color w:val="0D0D0D" w:themeColor="text1" w:themeTint="F2"/>
          <w:sz w:val="26"/>
          <w:szCs w:val="26"/>
          <w:lang w:eastAsia="ru-RU"/>
        </w:rPr>
        <w:t xml:space="preserve"> (ПАО «ТРК»). </w:t>
      </w:r>
    </w:p>
    <w:p w14:paraId="393937FC" w14:textId="33EF794C" w:rsidR="00333B41" w:rsidRDefault="00333B41" w:rsidP="00833057">
      <w:pPr>
        <w:pStyle w:val="ConsPlusNormal"/>
        <w:spacing w:line="360" w:lineRule="auto"/>
        <w:ind w:firstLine="567"/>
        <w:jc w:val="both"/>
        <w:rPr>
          <w:color w:val="000000" w:themeColor="text1"/>
        </w:rPr>
      </w:pPr>
      <w:r w:rsidRPr="00254C68">
        <w:t xml:space="preserve">В состав необходимой валовой выручки </w:t>
      </w:r>
      <w:r>
        <w:t>П</w:t>
      </w:r>
      <w:r w:rsidRPr="00254C68">
        <w:t>АО «</w:t>
      </w:r>
      <w:r>
        <w:t>ТРК</w:t>
      </w:r>
      <w:r w:rsidRPr="00254C68">
        <w:t>»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w:t>
      </w:r>
      <w:r>
        <w:t>.</w:t>
      </w:r>
    </w:p>
    <w:p w14:paraId="632597A3" w14:textId="019965C5" w:rsidR="00333B41" w:rsidRDefault="00333B41" w:rsidP="00833057">
      <w:pPr>
        <w:pStyle w:val="ConsPlusNormal"/>
        <w:spacing w:line="360" w:lineRule="auto"/>
        <w:ind w:firstLine="567"/>
        <w:jc w:val="both"/>
        <w:rPr>
          <w:color w:val="000000" w:themeColor="text1"/>
        </w:rPr>
      </w:pPr>
      <w:r>
        <w:rPr>
          <w:color w:val="000000" w:themeColor="text1"/>
        </w:rPr>
        <w:t xml:space="preserve">ПАО «ТРК» в рамках тарифной заявки на 2019 год не представлены расчеты по расходам на оплату услуг ТСО на 2019 год. </w:t>
      </w:r>
    </w:p>
    <w:p w14:paraId="2C8301F2" w14:textId="4B5AA496" w:rsidR="00F6727A" w:rsidRDefault="00333B41" w:rsidP="00833057">
      <w:pPr>
        <w:pStyle w:val="ConsPlusNormal"/>
        <w:spacing w:line="360" w:lineRule="auto"/>
        <w:ind w:firstLine="567"/>
        <w:jc w:val="both"/>
        <w:rPr>
          <w:color w:val="0D0D0D" w:themeColor="text1" w:themeTint="F2"/>
        </w:rPr>
      </w:pPr>
      <w:bookmarkStart w:id="46" w:name="_Hlk38893007"/>
      <w:r>
        <w:rPr>
          <w:color w:val="000000" w:themeColor="text1"/>
        </w:rPr>
        <w:t xml:space="preserve">По результатам анализа фактических расходов ПАО «ТРК» на оплату услуг ТСО в 2019 году фактические расходы ПАО «ТРК» на оплату услуг ТСО сложились ниже плановых в связи </w:t>
      </w:r>
      <w:r>
        <w:rPr>
          <w:color w:val="0D0D0D" w:themeColor="text1" w:themeTint="F2"/>
        </w:rPr>
        <w:t>с</w:t>
      </w:r>
      <w:r w:rsidRPr="004412F3">
        <w:rPr>
          <w:color w:val="0D0D0D" w:themeColor="text1" w:themeTint="F2"/>
        </w:rPr>
        <w:t xml:space="preserve"> ростом объемов полезного отпуска по ТСО с наиболее низкими тарифами (ООО «Сибирская электросеть», ООО «Электросети»).</w:t>
      </w:r>
      <w:r w:rsidR="00F6727A">
        <w:rPr>
          <w:color w:val="0D0D0D" w:themeColor="text1" w:themeTint="F2"/>
        </w:rPr>
        <w:br w:type="page"/>
      </w:r>
    </w:p>
    <w:p w14:paraId="53E3F3DA" w14:textId="38B368C1" w:rsidR="00125CCA" w:rsidRPr="007362C5" w:rsidRDefault="00C20023" w:rsidP="00DD3C86">
      <w:pPr>
        <w:pStyle w:val="3"/>
        <w:keepLines w:val="0"/>
        <w:numPr>
          <w:ilvl w:val="1"/>
          <w:numId w:val="10"/>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7" w:name="_Toc63369972"/>
      <w:bookmarkEnd w:id="46"/>
      <w:r>
        <w:rPr>
          <w:rFonts w:ascii="Myriad Pro" w:hAnsi="Myriad Pro"/>
          <w:b/>
          <w:color w:val="4F6228" w:themeColor="accent3" w:themeShade="80"/>
          <w:sz w:val="28"/>
          <w:szCs w:val="28"/>
        </w:rPr>
        <w:lastRenderedPageBreak/>
        <w:t>Р</w:t>
      </w:r>
      <w:r w:rsidR="00125CC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25CCA">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47"/>
    </w:p>
    <w:p w14:paraId="52E8458B" w14:textId="3E9AD336" w:rsidR="006E0B38" w:rsidRPr="006E0B38" w:rsidRDefault="006E0B38" w:rsidP="00833057">
      <w:pPr>
        <w:autoSpaceDE w:val="0"/>
        <w:autoSpaceDN w:val="0"/>
        <w:adjustRightInd w:val="0"/>
        <w:spacing w:line="360" w:lineRule="auto"/>
        <w:ind w:firstLine="567"/>
        <w:jc w:val="both"/>
        <w:rPr>
          <w:rFonts w:ascii="Myriad Pro" w:hAnsi="Myriad Pro"/>
          <w:color w:val="0D0D0D" w:themeColor="text1" w:themeTint="F2"/>
          <w:sz w:val="26"/>
          <w:szCs w:val="26"/>
        </w:rPr>
      </w:pPr>
      <w:r w:rsidRPr="006E0B38">
        <w:rPr>
          <w:rFonts w:ascii="Myriad Pro" w:hAnsi="Myriad Pro"/>
          <w:color w:val="0D0D0D" w:themeColor="text1" w:themeTint="F2"/>
          <w:sz w:val="26"/>
          <w:szCs w:val="26"/>
        </w:rPr>
        <w:t>Согласно пункту 38 Основ ценообразования</w:t>
      </w:r>
      <w:r w:rsidR="00F6727A">
        <w:rPr>
          <w:rFonts w:ascii="Myriad Pro" w:hAnsi="Myriad Pro"/>
          <w:color w:val="0D0D0D" w:themeColor="text1" w:themeTint="F2"/>
          <w:sz w:val="26"/>
          <w:szCs w:val="26"/>
        </w:rPr>
        <w:t xml:space="preserve"> № 1178</w:t>
      </w:r>
      <w:r w:rsidRPr="006E0B38">
        <w:rPr>
          <w:rFonts w:ascii="Myriad Pro" w:hAnsi="Myriad Pro"/>
          <w:color w:val="0D0D0D" w:themeColor="text1" w:themeTint="F2"/>
          <w:sz w:val="26"/>
          <w:szCs w:val="26"/>
        </w:rPr>
        <w:t xml:space="preserve">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498F19C2" w14:textId="3F9B6322" w:rsidR="00125CCA" w:rsidRPr="00776EDB" w:rsidRDefault="00125CCA" w:rsidP="00833057">
      <w:pPr>
        <w:autoSpaceDE w:val="0"/>
        <w:autoSpaceDN w:val="0"/>
        <w:adjustRightInd w:val="0"/>
        <w:spacing w:line="360" w:lineRule="auto"/>
        <w:ind w:firstLine="567"/>
        <w:jc w:val="both"/>
        <w:rPr>
          <w:rFonts w:ascii="Myriad Pro" w:hAnsi="Myriad Pro" w:cs="Myriad Pro"/>
          <w:sz w:val="26"/>
          <w:szCs w:val="26"/>
        </w:rPr>
      </w:pPr>
      <w:r w:rsidRPr="00776EDB">
        <w:rPr>
          <w:rFonts w:ascii="Myriad Pro" w:hAnsi="Myriad Pro" w:cs="Myriad Pro"/>
          <w:sz w:val="26"/>
          <w:szCs w:val="26"/>
        </w:rPr>
        <w:t xml:space="preserve">Для </w:t>
      </w:r>
      <w:r w:rsidR="00BB3A66" w:rsidRPr="00776EDB">
        <w:rPr>
          <w:rFonts w:ascii="Myriad Pro" w:hAnsi="Myriad Pro" w:cs="Myriad Pro"/>
          <w:sz w:val="26"/>
          <w:szCs w:val="26"/>
        </w:rPr>
        <w:t>П</w:t>
      </w:r>
      <w:r w:rsidRPr="00776EDB">
        <w:rPr>
          <w:rFonts w:ascii="Myriad Pro" w:hAnsi="Myriad Pro" w:cs="Myriad Pro"/>
          <w:sz w:val="26"/>
          <w:szCs w:val="26"/>
        </w:rPr>
        <w:t>АО «</w:t>
      </w:r>
      <w:r w:rsidR="00BB3A66" w:rsidRPr="00776EDB">
        <w:rPr>
          <w:rFonts w:ascii="Myriad Pro" w:hAnsi="Myriad Pro" w:cs="Myriad Pro"/>
          <w:sz w:val="26"/>
          <w:szCs w:val="26"/>
        </w:rPr>
        <w:t>ТРК</w:t>
      </w:r>
      <w:r w:rsidRPr="00776EDB">
        <w:rPr>
          <w:rFonts w:ascii="Myriad Pro" w:hAnsi="Myriad Pro" w:cs="Myriad Pro"/>
          <w:sz w:val="26"/>
          <w:szCs w:val="26"/>
        </w:rPr>
        <w:t xml:space="preserve">» 2019 год является </w:t>
      </w:r>
      <w:r w:rsidR="00BB3A66" w:rsidRPr="00776EDB">
        <w:rPr>
          <w:rFonts w:ascii="Myriad Pro" w:hAnsi="Myriad Pro" w:cs="Myriad Pro"/>
          <w:sz w:val="26"/>
          <w:szCs w:val="26"/>
        </w:rPr>
        <w:t xml:space="preserve">вторым </w:t>
      </w:r>
      <w:r w:rsidRPr="00776EDB">
        <w:rPr>
          <w:rFonts w:ascii="Myriad Pro" w:hAnsi="Myriad Pro" w:cs="Myriad Pro"/>
          <w:sz w:val="26"/>
          <w:szCs w:val="26"/>
        </w:rPr>
        <w:t xml:space="preserve">годом </w:t>
      </w:r>
      <w:r w:rsidR="00F6727A">
        <w:rPr>
          <w:rFonts w:ascii="Myriad Pro" w:hAnsi="Myriad Pro" w:cs="Myriad Pro"/>
          <w:sz w:val="26"/>
          <w:szCs w:val="26"/>
        </w:rPr>
        <w:t xml:space="preserve">очередного </w:t>
      </w:r>
      <w:r w:rsidRPr="00776EDB">
        <w:rPr>
          <w:rFonts w:ascii="Myriad Pro" w:hAnsi="Myriad Pro" w:cs="Myriad Pro"/>
          <w:sz w:val="26"/>
          <w:szCs w:val="26"/>
        </w:rPr>
        <w:t xml:space="preserve">долгосрочного периода регулирования. В отношении </w:t>
      </w:r>
      <w:r w:rsidR="00776EDB" w:rsidRPr="00776EDB">
        <w:rPr>
          <w:rFonts w:ascii="Myriad Pro" w:hAnsi="Myriad Pro" w:cs="Myriad Pro"/>
          <w:sz w:val="26"/>
          <w:szCs w:val="26"/>
        </w:rPr>
        <w:t xml:space="preserve">ПАО «ТРК» </w:t>
      </w:r>
      <w:r w:rsidRPr="00776EDB">
        <w:rPr>
          <w:rFonts w:ascii="Myriad Pro" w:hAnsi="Myriad Pro" w:cs="Myriad Pro"/>
          <w:sz w:val="26"/>
          <w:szCs w:val="26"/>
        </w:rPr>
        <w:t xml:space="preserve">в предыдущем долгосрочном периоде регулирования применялся метод долгосрочной индексации необходимой валовой выручки. Корректировки необходимой валовой выручки </w:t>
      </w:r>
      <w:r w:rsidR="00776EDB" w:rsidRPr="00776EDB">
        <w:rPr>
          <w:rFonts w:ascii="Myriad Pro" w:hAnsi="Myriad Pro" w:cs="Myriad Pro"/>
          <w:sz w:val="26"/>
          <w:szCs w:val="26"/>
        </w:rPr>
        <w:t>П</w:t>
      </w:r>
      <w:r w:rsidRPr="00776EDB">
        <w:rPr>
          <w:rFonts w:ascii="Myriad Pro" w:hAnsi="Myriad Pro" w:cs="Myriad Pro"/>
          <w:sz w:val="26"/>
          <w:szCs w:val="26"/>
        </w:rPr>
        <w:t>АО «</w:t>
      </w:r>
      <w:r w:rsidR="00776EDB" w:rsidRPr="00776EDB">
        <w:rPr>
          <w:rFonts w:ascii="Myriad Pro" w:hAnsi="Myriad Pro" w:cs="Myriad Pro"/>
          <w:sz w:val="26"/>
          <w:szCs w:val="26"/>
        </w:rPr>
        <w:t>ТРК</w:t>
      </w:r>
      <w:r w:rsidRPr="00776EDB">
        <w:rPr>
          <w:rFonts w:ascii="Myriad Pro" w:hAnsi="Myriad Pro" w:cs="Myriad Pro"/>
          <w:sz w:val="26"/>
          <w:szCs w:val="26"/>
        </w:rPr>
        <w:t xml:space="preserve">» осуществляются в соответствии с положениями </w:t>
      </w:r>
      <w:r w:rsidRPr="00776EDB">
        <w:rPr>
          <w:rFonts w:ascii="Myriad Pro" w:hAnsi="Myriad Pro"/>
          <w:sz w:val="26"/>
          <w:szCs w:val="26"/>
        </w:rPr>
        <w:t>Методических указаний №</w:t>
      </w:r>
      <w:r w:rsidR="00245E53">
        <w:rPr>
          <w:rFonts w:ascii="Myriad Pro" w:hAnsi="Myriad Pro"/>
          <w:sz w:val="26"/>
          <w:szCs w:val="26"/>
        </w:rPr>
        <w:t> </w:t>
      </w:r>
      <w:r w:rsidRPr="00776EDB">
        <w:rPr>
          <w:rFonts w:ascii="Myriad Pro" w:hAnsi="Myriad Pro"/>
          <w:sz w:val="26"/>
          <w:szCs w:val="26"/>
        </w:rPr>
        <w:t>98-э</w:t>
      </w:r>
    </w:p>
    <w:p w14:paraId="11DC0F2E" w14:textId="54A58533" w:rsidR="00125CCA" w:rsidRPr="00776EDB" w:rsidRDefault="00125CCA" w:rsidP="00833057">
      <w:pPr>
        <w:autoSpaceDE w:val="0"/>
        <w:autoSpaceDN w:val="0"/>
        <w:adjustRightInd w:val="0"/>
        <w:spacing w:line="360" w:lineRule="auto"/>
        <w:ind w:firstLine="567"/>
        <w:jc w:val="both"/>
        <w:rPr>
          <w:rFonts w:ascii="Myriad Pro" w:hAnsi="Myriad Pro"/>
          <w:sz w:val="26"/>
          <w:szCs w:val="26"/>
        </w:rPr>
      </w:pPr>
      <w:r w:rsidRPr="00776EDB">
        <w:rPr>
          <w:rFonts w:ascii="Myriad Pro" w:hAnsi="Myriad Pro" w:cs="Myriad Pro"/>
          <w:sz w:val="26"/>
          <w:szCs w:val="26"/>
        </w:rPr>
        <w:t xml:space="preserve">В соответствии </w:t>
      </w:r>
      <w:r w:rsidRPr="00776EDB">
        <w:rPr>
          <w:rFonts w:ascii="Myriad Pro" w:hAnsi="Myriad Pro"/>
          <w:sz w:val="26"/>
          <w:szCs w:val="26"/>
        </w:rPr>
        <w:t>с п. 11 Методическими указаниями № 98-э</w:t>
      </w:r>
      <w:r w:rsidR="00F6727A">
        <w:rPr>
          <w:rFonts w:ascii="Myriad Pro" w:hAnsi="Myriad Pro"/>
          <w:sz w:val="26"/>
          <w:szCs w:val="26"/>
        </w:rPr>
        <w:t xml:space="preserve"> </w:t>
      </w:r>
      <w:r w:rsidRPr="00776EDB">
        <w:rPr>
          <w:rFonts w:ascii="Myriad Pro" w:hAnsi="Myriad Pro"/>
          <w:sz w:val="26"/>
          <w:szCs w:val="26"/>
        </w:rPr>
        <w:t xml:space="preserve">в составе </w:t>
      </w:r>
      <w:r w:rsidRPr="00776EDB">
        <w:rPr>
          <w:rFonts w:ascii="Myriad Pro" w:hAnsi="Myriad Pro" w:cs="Myriad Pro"/>
          <w:sz w:val="26"/>
          <w:szCs w:val="26"/>
        </w:rPr>
        <w:t xml:space="preserve">необходимой валовой выручки </w:t>
      </w:r>
      <w:r w:rsidRPr="00776EDB">
        <w:rPr>
          <w:rFonts w:ascii="Myriad Pro" w:hAnsi="Myriad Pro"/>
          <w:sz w:val="26"/>
          <w:szCs w:val="26"/>
        </w:rPr>
        <w:t>учитываются:</w:t>
      </w:r>
    </w:p>
    <w:p w14:paraId="423F1A2C" w14:textId="77777777" w:rsidR="00125CCA" w:rsidRPr="00776EDB" w:rsidRDefault="00125CCA" w:rsidP="007A0344">
      <w:pPr>
        <w:pStyle w:val="a"/>
      </w:pPr>
      <w:r w:rsidRPr="00776EDB">
        <w:t>Р</w:t>
      </w:r>
      <w:r w:rsidRPr="00776EDB">
        <w:rPr>
          <w:rFonts w:eastAsiaTheme="minorHAnsi"/>
        </w:rPr>
        <w:t>асходы</w:t>
      </w:r>
      <w:r w:rsidRPr="00776EDB">
        <w:t>,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09DBE83F" w14:textId="49F72892" w:rsidR="00125CCA" w:rsidRPr="00776EDB" w:rsidRDefault="00125CCA" w:rsidP="003C280A">
      <w:pPr>
        <w:pStyle w:val="2"/>
        <w:ind w:left="1701" w:hanging="425"/>
      </w:pPr>
      <w:r w:rsidRPr="00776EDB">
        <w:t>корректировка подконтрольных расходов в связи с изменением планируемых параметров расчета тарифов</w:t>
      </w:r>
      <w:r w:rsidR="00D11B06" w:rsidRPr="00776EDB">
        <w:t>;</w:t>
      </w:r>
    </w:p>
    <w:p w14:paraId="54697FB1" w14:textId="4A60BE40" w:rsidR="00125CCA" w:rsidRPr="00776EDB" w:rsidRDefault="00125CCA" w:rsidP="003C280A">
      <w:pPr>
        <w:pStyle w:val="2"/>
        <w:ind w:left="1701" w:hanging="425"/>
      </w:pPr>
      <w:r w:rsidRPr="00776EDB">
        <w:t>корректировка неподконтрольных расходов исходя из фактических значений указанного параметра;</w:t>
      </w:r>
    </w:p>
    <w:p w14:paraId="6E549C17" w14:textId="04B5CA44" w:rsidR="00125CCA" w:rsidRPr="00776EDB" w:rsidRDefault="00125CCA" w:rsidP="003C280A">
      <w:pPr>
        <w:pStyle w:val="2"/>
        <w:ind w:left="1701" w:hanging="425"/>
      </w:pPr>
      <w:r w:rsidRPr="00776EDB">
        <w:lastRenderedPageBreak/>
        <w:t>корректировка необходимой валовой выручки по доходам от осуществления регулируемой деятельности</w:t>
      </w:r>
      <w:r w:rsidR="00D11B06" w:rsidRPr="00776EDB">
        <w:t>;</w:t>
      </w:r>
    </w:p>
    <w:p w14:paraId="3EF502AF" w14:textId="51ED8B28" w:rsidR="00125CCA" w:rsidRPr="00776EDB" w:rsidRDefault="00125CCA" w:rsidP="003C280A">
      <w:pPr>
        <w:pStyle w:val="2"/>
        <w:ind w:left="1701" w:hanging="425"/>
      </w:pPr>
      <w:r w:rsidRPr="00776EDB">
        <w:t>корректировка необходимой валовой выручки регулируемой организации с учетом изменения полезного отпуска и цен на электрическую энергию</w:t>
      </w:r>
      <w:r w:rsidR="00D11B06" w:rsidRPr="00776EDB">
        <w:t>;</w:t>
      </w:r>
    </w:p>
    <w:p w14:paraId="5874D5CE" w14:textId="77777777" w:rsidR="00125CCA" w:rsidRPr="00776EDB" w:rsidRDefault="00125CCA" w:rsidP="007A0344">
      <w:pPr>
        <w:pStyle w:val="a"/>
      </w:pPr>
      <w:r w:rsidRPr="00776EDB">
        <w:t>Корректировка необходимой валовой выручки, осуществляемая в связи с изменением (неисполнением) инвестиционной программы</w:t>
      </w:r>
      <w:r w:rsidR="00D11B06" w:rsidRPr="00776EDB">
        <w:t>;</w:t>
      </w:r>
    </w:p>
    <w:p w14:paraId="153B1EB3" w14:textId="77777777" w:rsidR="00125CCA" w:rsidRDefault="00125CCA" w:rsidP="007A0344">
      <w:pPr>
        <w:pStyle w:val="a"/>
      </w:pPr>
      <w:r w:rsidRPr="00776EDB">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w:t>
      </w:r>
      <w:r>
        <w:t xml:space="preserve">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w:t>
      </w:r>
      <w:r w:rsidRPr="00D11B06">
        <w:t xml:space="preserve">регулирования методом долгосрочной индексации необходимой валовой выручки или до изменения метода регулирования согласно </w:t>
      </w:r>
      <w:hyperlink r:id="rId14" w:history="1">
        <w:r w:rsidRPr="00D11B06">
          <w:rPr>
            <w:rStyle w:val="ac"/>
            <w:color w:val="auto"/>
            <w:u w:val="none"/>
          </w:rPr>
          <w:t>абзацу второму пункта 39</w:t>
        </w:r>
      </w:hyperlink>
      <w:r w:rsidRPr="00D11B06">
        <w:t xml:space="preserve"> Основ ценообразования</w:t>
      </w:r>
      <w:r w:rsidR="00B73AEE">
        <w:t xml:space="preserve"> № 1178</w:t>
      </w:r>
      <w:r w:rsidR="00D11B06">
        <w:t>.</w:t>
      </w:r>
    </w:p>
    <w:p w14:paraId="25CCAB08" w14:textId="7B860586" w:rsidR="00C70A05" w:rsidRDefault="00C70A05" w:rsidP="00C70A05">
      <w:pPr>
        <w:pStyle w:val="a5"/>
        <w:autoSpaceDE w:val="0"/>
        <w:autoSpaceDN w:val="0"/>
        <w:adjustRightInd w:val="0"/>
        <w:spacing w:before="200" w:line="360" w:lineRule="auto"/>
        <w:ind w:left="0" w:firstLine="567"/>
        <w:contextualSpacing w:val="0"/>
        <w:jc w:val="both"/>
        <w:rPr>
          <w:rFonts w:ascii="Myriad Pro" w:hAnsi="Myriad Pro"/>
          <w:color w:val="0D0D0D" w:themeColor="text1" w:themeTint="F2"/>
          <w:sz w:val="26"/>
          <w:szCs w:val="26"/>
        </w:rPr>
      </w:pPr>
      <w:r>
        <w:rPr>
          <w:rFonts w:ascii="Myriad Pro" w:hAnsi="Myriad Pro"/>
          <w:sz w:val="26"/>
          <w:szCs w:val="26"/>
        </w:rPr>
        <w:t xml:space="preserve">Суммарная величина </w:t>
      </w:r>
      <w:r w:rsidRPr="00B77463">
        <w:rPr>
          <w:rFonts w:ascii="Myriad Pro" w:hAnsi="Myriad Pro"/>
          <w:color w:val="0D0D0D" w:themeColor="text1" w:themeTint="F2"/>
          <w:sz w:val="26"/>
          <w:szCs w:val="26"/>
        </w:rPr>
        <w:t>исключаемых экономически необоснованных доходов и расходов</w:t>
      </w:r>
      <w:r w:rsidRPr="00284F33">
        <w:rPr>
          <w:rFonts w:ascii="Myriad Pro" w:hAnsi="Myriad Pro"/>
          <w:color w:val="0D0D0D" w:themeColor="text1" w:themeTint="F2"/>
          <w:sz w:val="26"/>
          <w:szCs w:val="26"/>
        </w:rPr>
        <w:t xml:space="preserve"> </w:t>
      </w:r>
      <w:r w:rsidRPr="00B77463">
        <w:rPr>
          <w:rFonts w:ascii="Myriad Pro" w:hAnsi="Myriad Pro"/>
          <w:color w:val="0D0D0D" w:themeColor="text1" w:themeTint="F2"/>
          <w:sz w:val="26"/>
          <w:szCs w:val="26"/>
        </w:rPr>
        <w:t xml:space="preserve">не учтенных при установлении регулируемых цен (тарифов) </w:t>
      </w:r>
      <w:r>
        <w:rPr>
          <w:rFonts w:ascii="Myriad Pro" w:hAnsi="Myriad Pro"/>
          <w:color w:val="0D0D0D" w:themeColor="text1" w:themeTint="F2"/>
          <w:sz w:val="26"/>
          <w:szCs w:val="26"/>
        </w:rPr>
        <w:t xml:space="preserve">ПАО «ТРК» </w:t>
      </w:r>
      <w:r w:rsidRPr="00B77463">
        <w:rPr>
          <w:rFonts w:ascii="Myriad Pro" w:hAnsi="Myriad Pro"/>
          <w:color w:val="0D0D0D" w:themeColor="text1" w:themeTint="F2"/>
          <w:sz w:val="26"/>
          <w:szCs w:val="26"/>
        </w:rPr>
        <w:t>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w:t>
      </w:r>
      <w:r>
        <w:rPr>
          <w:rFonts w:ascii="Myriad Pro" w:hAnsi="Myriad Pro"/>
          <w:color w:val="0D0D0D" w:themeColor="text1" w:themeTint="F2"/>
          <w:sz w:val="26"/>
          <w:szCs w:val="26"/>
        </w:rPr>
        <w:t xml:space="preserve"> определена ДТР Томской области на 2019 г. в размере </w:t>
      </w:r>
      <w:r w:rsidRPr="00366CA8">
        <w:rPr>
          <w:rFonts w:ascii="Myriad Pro" w:hAnsi="Myriad Pro"/>
          <w:color w:val="0D0D0D" w:themeColor="text1" w:themeTint="F2"/>
          <w:sz w:val="26"/>
          <w:szCs w:val="26"/>
        </w:rPr>
        <w:t>160 898,</w:t>
      </w:r>
      <w:r w:rsidR="007E478F" w:rsidRPr="00366CA8">
        <w:rPr>
          <w:rFonts w:ascii="Myriad Pro" w:hAnsi="Myriad Pro"/>
          <w:color w:val="0D0D0D" w:themeColor="text1" w:themeTint="F2"/>
          <w:sz w:val="26"/>
          <w:szCs w:val="26"/>
        </w:rPr>
        <w:t>2</w:t>
      </w:r>
      <w:r w:rsidR="007E478F">
        <w:rPr>
          <w:rFonts w:ascii="Myriad Pro" w:hAnsi="Myriad Pro"/>
          <w:color w:val="0D0D0D" w:themeColor="text1" w:themeTint="F2"/>
          <w:sz w:val="26"/>
          <w:szCs w:val="26"/>
        </w:rPr>
        <w:t> </w:t>
      </w:r>
      <w:r>
        <w:rPr>
          <w:rFonts w:ascii="Myriad Pro" w:hAnsi="Myriad Pro"/>
          <w:color w:val="0D0D0D" w:themeColor="text1" w:themeTint="F2"/>
          <w:sz w:val="26"/>
          <w:szCs w:val="26"/>
        </w:rPr>
        <w:t>тыс.</w:t>
      </w:r>
      <w:r w:rsidR="007E478F">
        <w:rPr>
          <w:rFonts w:ascii="Myriad Pro" w:hAnsi="Myriad Pro"/>
          <w:color w:val="0D0D0D" w:themeColor="text1" w:themeTint="F2"/>
          <w:sz w:val="26"/>
          <w:szCs w:val="26"/>
        </w:rPr>
        <w:t> </w:t>
      </w:r>
      <w:r>
        <w:rPr>
          <w:rFonts w:ascii="Myriad Pro" w:hAnsi="Myriad Pro"/>
          <w:color w:val="0D0D0D" w:themeColor="text1" w:themeTint="F2"/>
          <w:sz w:val="26"/>
          <w:szCs w:val="26"/>
        </w:rPr>
        <w:t xml:space="preserve">руб. </w:t>
      </w:r>
      <w:r w:rsidR="00776EDB" w:rsidRPr="00B9036F">
        <w:rPr>
          <w:rFonts w:ascii="Myriad Pro" w:hAnsi="Myriad Pro"/>
          <w:color w:val="0D0D0D" w:themeColor="text1" w:themeTint="F2"/>
          <w:sz w:val="26"/>
          <w:szCs w:val="26"/>
        </w:rPr>
        <w:t xml:space="preserve">Кроме </w:t>
      </w:r>
      <w:r w:rsidR="00776EDB">
        <w:rPr>
          <w:rFonts w:ascii="Myriad Pro" w:hAnsi="Myriad Pro"/>
          <w:color w:val="0D0D0D" w:themeColor="text1" w:themeTint="F2"/>
          <w:sz w:val="26"/>
          <w:szCs w:val="26"/>
        </w:rPr>
        <w:t>предусмотренных Методическими указаниями №</w:t>
      </w:r>
      <w:r>
        <w:rPr>
          <w:rFonts w:ascii="Myriad Pro" w:hAnsi="Myriad Pro"/>
          <w:color w:val="0D0D0D" w:themeColor="text1" w:themeTint="F2"/>
          <w:sz w:val="26"/>
          <w:szCs w:val="26"/>
        </w:rPr>
        <w:t xml:space="preserve"> </w:t>
      </w:r>
      <w:r w:rsidR="00776EDB">
        <w:rPr>
          <w:rFonts w:ascii="Myriad Pro" w:hAnsi="Myriad Pro"/>
          <w:color w:val="0D0D0D" w:themeColor="text1" w:themeTint="F2"/>
          <w:sz w:val="26"/>
          <w:szCs w:val="26"/>
        </w:rPr>
        <w:t xml:space="preserve">98-э </w:t>
      </w:r>
      <w:r w:rsidR="00776EDB" w:rsidRPr="00B9036F">
        <w:rPr>
          <w:rFonts w:ascii="Myriad Pro" w:hAnsi="Myriad Pro"/>
          <w:color w:val="0D0D0D" w:themeColor="text1" w:themeTint="F2"/>
          <w:sz w:val="26"/>
          <w:szCs w:val="26"/>
        </w:rPr>
        <w:t>корректировок</w:t>
      </w:r>
      <w:r>
        <w:rPr>
          <w:rFonts w:ascii="Myriad Pro" w:hAnsi="Myriad Pro"/>
          <w:color w:val="0D0D0D" w:themeColor="text1" w:themeTint="F2"/>
          <w:sz w:val="26"/>
          <w:szCs w:val="26"/>
        </w:rPr>
        <w:t xml:space="preserve"> </w:t>
      </w:r>
      <w:r w:rsidRPr="00366CA8">
        <w:rPr>
          <w:rFonts w:ascii="Myriad Pro" w:hAnsi="Myriad Pro"/>
          <w:color w:val="0D0D0D" w:themeColor="text1" w:themeTint="F2"/>
          <w:sz w:val="26"/>
          <w:szCs w:val="26"/>
        </w:rPr>
        <w:t>по результатам анализа деятельности ПАО</w:t>
      </w:r>
      <w:r>
        <w:rPr>
          <w:rFonts w:ascii="Myriad Pro" w:hAnsi="Myriad Pro"/>
          <w:color w:val="0D0D0D" w:themeColor="text1" w:themeTint="F2"/>
          <w:sz w:val="26"/>
          <w:szCs w:val="26"/>
        </w:rPr>
        <w:t> </w:t>
      </w:r>
      <w:r w:rsidRPr="00366CA8">
        <w:rPr>
          <w:rFonts w:ascii="Myriad Pro" w:hAnsi="Myriad Pro"/>
          <w:color w:val="0D0D0D" w:themeColor="text1" w:themeTint="F2"/>
          <w:sz w:val="26"/>
          <w:szCs w:val="26"/>
        </w:rPr>
        <w:t>«ТРК» в 201</w:t>
      </w:r>
      <w:r>
        <w:rPr>
          <w:rFonts w:ascii="Myriad Pro" w:hAnsi="Myriad Pro"/>
          <w:color w:val="0D0D0D" w:themeColor="text1" w:themeTint="F2"/>
          <w:sz w:val="26"/>
          <w:szCs w:val="26"/>
        </w:rPr>
        <w:t>7</w:t>
      </w:r>
      <w:r w:rsidRPr="00366CA8">
        <w:rPr>
          <w:rFonts w:ascii="Myriad Pro" w:hAnsi="Myriad Pro"/>
          <w:color w:val="0D0D0D" w:themeColor="text1" w:themeTint="F2"/>
          <w:sz w:val="26"/>
          <w:szCs w:val="26"/>
        </w:rPr>
        <w:t xml:space="preserve"> году</w:t>
      </w:r>
      <w:r w:rsidR="00776EDB">
        <w:rPr>
          <w:rFonts w:ascii="Myriad Pro" w:hAnsi="Myriad Pro"/>
          <w:color w:val="0D0D0D" w:themeColor="text1" w:themeTint="F2"/>
          <w:sz w:val="26"/>
          <w:szCs w:val="26"/>
        </w:rPr>
        <w:t xml:space="preserve"> </w:t>
      </w:r>
      <w:r w:rsidR="007E478F">
        <w:rPr>
          <w:rFonts w:ascii="Myriad Pro" w:hAnsi="Myriad Pro"/>
          <w:color w:val="0D0D0D" w:themeColor="text1" w:themeTint="F2"/>
          <w:sz w:val="26"/>
          <w:szCs w:val="26"/>
        </w:rPr>
        <w:br/>
      </w:r>
      <w:r w:rsidR="00776EDB">
        <w:rPr>
          <w:rFonts w:ascii="Myriad Pro" w:hAnsi="Myriad Pro"/>
          <w:color w:val="0D0D0D" w:themeColor="text1" w:themeTint="F2"/>
          <w:sz w:val="26"/>
          <w:szCs w:val="26"/>
        </w:rPr>
        <w:t>(в размере 79 623,63 тыс. руб.)</w:t>
      </w:r>
      <w:r>
        <w:rPr>
          <w:rFonts w:ascii="Myriad Pro" w:hAnsi="Myriad Pro"/>
          <w:color w:val="0D0D0D" w:themeColor="text1" w:themeTint="F2"/>
          <w:sz w:val="26"/>
          <w:szCs w:val="26"/>
        </w:rPr>
        <w:t xml:space="preserve"> ДТР Томской области учтены:</w:t>
      </w:r>
    </w:p>
    <w:p w14:paraId="014E9945" w14:textId="53484388" w:rsidR="00C70A05" w:rsidRDefault="00C70A05" w:rsidP="007A0344">
      <w:pPr>
        <w:pStyle w:val="a"/>
      </w:pPr>
      <w:r w:rsidRPr="00B9036F">
        <w:lastRenderedPageBreak/>
        <w:t xml:space="preserve">неправомерно включенные затраты в акты выполненных работ по реконструкции ВЛ-0,4 </w:t>
      </w:r>
      <w:proofErr w:type="spellStart"/>
      <w:r w:rsidRPr="00B9036F">
        <w:t>кВ</w:t>
      </w:r>
      <w:proofErr w:type="spellEnd"/>
      <w:r w:rsidRPr="00B9036F">
        <w:t xml:space="preserve"> от ТП КР 3-4</w:t>
      </w:r>
      <w:r>
        <w:t xml:space="preserve"> по результатам проверки прокуратуры Томской области в размере </w:t>
      </w:r>
      <w:r w:rsidR="007E478F">
        <w:t>(</w:t>
      </w:r>
      <w:r>
        <w:t>-20</w:t>
      </w:r>
      <w:r w:rsidR="007E478F">
        <w:t>)</w:t>
      </w:r>
      <w:r>
        <w:t xml:space="preserve"> тыс. руб.;</w:t>
      </w:r>
    </w:p>
    <w:p w14:paraId="3F5A9D72" w14:textId="129BF631" w:rsidR="00C70A05" w:rsidRPr="00A769C1" w:rsidRDefault="00C70A05" w:rsidP="007A0344">
      <w:pPr>
        <w:pStyle w:val="a"/>
      </w:pPr>
      <w:r w:rsidRPr="00366CA8">
        <w:t>сумма корректировки по результатам анализа деятельности ПАО</w:t>
      </w:r>
      <w:r>
        <w:t> </w:t>
      </w:r>
      <w:r w:rsidRPr="00366CA8">
        <w:t>«ТРК» в 2016 году, неучтенная при тарифном регулировании 2018 г.</w:t>
      </w:r>
      <w:r>
        <w:t xml:space="preserve"> в размере </w:t>
      </w:r>
      <w:r w:rsidR="007E478F">
        <w:t>(</w:t>
      </w:r>
      <w:r w:rsidRPr="00A769C1">
        <w:t>-81 254,57</w:t>
      </w:r>
      <w:r w:rsidR="007E478F">
        <w:t>)</w:t>
      </w:r>
      <w:r>
        <w:t xml:space="preserve"> тыс. руб</w:t>
      </w:r>
      <w:r w:rsidRPr="00A769C1">
        <w:t>.</w:t>
      </w:r>
    </w:p>
    <w:p w14:paraId="3F4748E6" w14:textId="77777777" w:rsidR="00BB3A66" w:rsidRDefault="00BB3A66" w:rsidP="003A322D">
      <w:pPr>
        <w:spacing w:before="200" w:line="360" w:lineRule="auto"/>
        <w:ind w:firstLine="567"/>
        <w:contextualSpacing/>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тировка под</w:t>
      </w:r>
      <w:r>
        <w:rPr>
          <w:rFonts w:ascii="Myriad Pro" w:hAnsi="Myriad Pro"/>
          <w:b/>
          <w:color w:val="4F6228" w:themeColor="accent3" w:themeShade="80"/>
          <w:sz w:val="26"/>
          <w:szCs w:val="26"/>
        </w:rPr>
        <w:t xml:space="preserve">контрольных расходов </w:t>
      </w:r>
      <w:r w:rsidRPr="00BB3A66">
        <w:rPr>
          <w:rFonts w:ascii="Myriad Pro" w:hAnsi="Myriad Pro"/>
          <w:b/>
          <w:color w:val="4F6228" w:themeColor="accent3" w:themeShade="80"/>
          <w:sz w:val="26"/>
          <w:szCs w:val="26"/>
        </w:rPr>
        <w:t>в связи с изменением планируемых параметров расчета тарифов</w:t>
      </w:r>
    </w:p>
    <w:p w14:paraId="719ED219" w14:textId="7D8690A8" w:rsidR="00C10BDB" w:rsidRDefault="00C10BDB" w:rsidP="007E478F">
      <w:pPr>
        <w:autoSpaceDE w:val="0"/>
        <w:autoSpaceDN w:val="0"/>
        <w:adjustRightInd w:val="0"/>
        <w:spacing w:before="200"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О</w:t>
      </w:r>
      <w:r w:rsidRPr="00F44CD8">
        <w:rPr>
          <w:rFonts w:ascii="Myriad Pro" w:hAnsi="Myriad Pro"/>
          <w:color w:val="0D0D0D" w:themeColor="text1" w:themeTint="F2"/>
          <w:sz w:val="26"/>
          <w:szCs w:val="26"/>
        </w:rPr>
        <w:t>преде</w:t>
      </w:r>
      <w:r>
        <w:rPr>
          <w:rFonts w:ascii="Myriad Pro" w:hAnsi="Myriad Pro"/>
          <w:color w:val="0D0D0D" w:themeColor="text1" w:themeTint="F2"/>
          <w:sz w:val="26"/>
          <w:szCs w:val="26"/>
        </w:rPr>
        <w:t>лена на 2019</w:t>
      </w:r>
      <w:r w:rsidR="007C37AF">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г.</w:t>
      </w:r>
      <w:r w:rsidRPr="00F44CD8">
        <w:rPr>
          <w:rFonts w:ascii="Myriad Pro" w:hAnsi="Myriad Pro"/>
          <w:color w:val="0D0D0D" w:themeColor="text1" w:themeTint="F2"/>
          <w:sz w:val="26"/>
          <w:szCs w:val="26"/>
        </w:rPr>
        <w:t xml:space="preserve"> в результате отклонения фактического ИПЦ в 2017 г. от планового, учтенного при принятии тарифно-балансовых решений на 2017 г., а также в результате превышения фактического количества активов ПАО «ТРК» в 2017 г. над их уровнем в 2016 году.</w:t>
      </w:r>
    </w:p>
    <w:p w14:paraId="238B3689" w14:textId="63DE4224" w:rsidR="00C10BDB" w:rsidRDefault="00C10BDB" w:rsidP="007E478F">
      <w:pPr>
        <w:autoSpaceDE w:val="0"/>
        <w:autoSpaceDN w:val="0"/>
        <w:adjustRightInd w:val="0"/>
        <w:spacing w:line="360" w:lineRule="auto"/>
        <w:ind w:firstLine="567"/>
        <w:jc w:val="both"/>
        <w:rPr>
          <w:rFonts w:ascii="Myriad Pro" w:eastAsia="Calibri" w:hAnsi="Myriad Pro"/>
          <w:color w:val="FF0000"/>
          <w:sz w:val="26"/>
          <w:szCs w:val="26"/>
          <w:lang w:eastAsia="en-US"/>
        </w:rPr>
      </w:pPr>
      <w:r w:rsidRPr="0034500F">
        <w:rPr>
          <w:rFonts w:ascii="Myriad Pro" w:hAnsi="Myriad Pro"/>
          <w:color w:val="0D0D0D" w:themeColor="text1" w:themeTint="F2"/>
          <w:sz w:val="26"/>
          <w:szCs w:val="26"/>
        </w:rPr>
        <w:t>Исполнитель считает обоснованным принят</w:t>
      </w:r>
      <w:r>
        <w:rPr>
          <w:rFonts w:ascii="Myriad Pro" w:hAnsi="Myriad Pro"/>
          <w:color w:val="0D0D0D" w:themeColor="text1" w:themeTint="F2"/>
          <w:sz w:val="26"/>
          <w:szCs w:val="26"/>
        </w:rPr>
        <w:t>ую</w:t>
      </w:r>
      <w:r w:rsidRPr="0034500F">
        <w:rPr>
          <w:rFonts w:ascii="Myriad Pro" w:hAnsi="Myriad Pro"/>
          <w:color w:val="0D0D0D" w:themeColor="text1" w:themeTint="F2"/>
          <w:sz w:val="26"/>
          <w:szCs w:val="26"/>
        </w:rPr>
        <w:t xml:space="preserve"> ДТР Томской области </w:t>
      </w:r>
      <w:r w:rsidRPr="00C10BDB">
        <w:rPr>
          <w:rFonts w:ascii="Myriad Pro" w:eastAsia="Calibri" w:hAnsi="Myriad Pro"/>
          <w:color w:val="0D0D0D" w:themeColor="text1" w:themeTint="F2"/>
          <w:sz w:val="26"/>
          <w:szCs w:val="26"/>
          <w:lang w:eastAsia="en-US"/>
        </w:rPr>
        <w:t xml:space="preserve">величину корректировки подконтрольных расходов ПАО «ТРК» </w:t>
      </w:r>
      <w:r w:rsidRPr="00C10BDB">
        <w:rPr>
          <w:rFonts w:ascii="Myriad Pro" w:hAnsi="Myriad Pro"/>
          <w:color w:val="0D0D0D" w:themeColor="text1" w:themeTint="F2"/>
          <w:sz w:val="26"/>
          <w:szCs w:val="26"/>
        </w:rPr>
        <w:t>на 2019 год</w:t>
      </w:r>
      <w:r w:rsidRPr="00C10BDB">
        <w:rPr>
          <w:rFonts w:ascii="Myriad Pro" w:eastAsia="Calibri" w:hAnsi="Myriad Pro"/>
          <w:color w:val="0D0D0D" w:themeColor="text1" w:themeTint="F2"/>
          <w:sz w:val="26"/>
          <w:szCs w:val="26"/>
          <w:lang w:eastAsia="en-US"/>
        </w:rPr>
        <w:t>, что соответствует заявленной ПАО «ТРК».</w:t>
      </w:r>
    </w:p>
    <w:p w14:paraId="57685534" w14:textId="2ED66570" w:rsidR="00CA21C1" w:rsidRDefault="00CA21C1" w:rsidP="007E478F">
      <w:pPr>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33143C">
        <w:rPr>
          <w:rFonts w:ascii="Myriad Pro" w:hAnsi="Myriad Pro"/>
          <w:b/>
          <w:color w:val="4F6228" w:themeColor="accent3" w:themeShade="80"/>
          <w:sz w:val="26"/>
          <w:szCs w:val="26"/>
        </w:rPr>
        <w:t>не</w:t>
      </w:r>
      <w:r w:rsidRPr="00D11B06">
        <w:rPr>
          <w:rFonts w:ascii="Myriad Pro" w:hAnsi="Myriad Pro"/>
          <w:b/>
          <w:color w:val="4F6228" w:themeColor="accent3" w:themeShade="80"/>
          <w:sz w:val="26"/>
          <w:szCs w:val="26"/>
        </w:rPr>
        <w:t>под</w:t>
      </w:r>
      <w:r>
        <w:rPr>
          <w:rFonts w:ascii="Myriad Pro" w:hAnsi="Myriad Pro"/>
          <w:b/>
          <w:color w:val="4F6228" w:themeColor="accent3" w:themeShade="80"/>
          <w:sz w:val="26"/>
          <w:szCs w:val="26"/>
        </w:rPr>
        <w:t>контрольных расходов</w:t>
      </w:r>
      <w:r w:rsidR="00233342">
        <w:rPr>
          <w:rFonts w:ascii="Myriad Pro" w:hAnsi="Myriad Pro"/>
          <w:b/>
          <w:color w:val="4F6228" w:themeColor="accent3" w:themeShade="80"/>
          <w:sz w:val="26"/>
          <w:szCs w:val="26"/>
        </w:rPr>
        <w:t xml:space="preserve"> </w:t>
      </w:r>
      <w:r w:rsidR="00233342" w:rsidRPr="00233342">
        <w:rPr>
          <w:rFonts w:ascii="Myriad Pro" w:hAnsi="Myriad Pro"/>
          <w:b/>
          <w:color w:val="4F6228" w:themeColor="accent3" w:themeShade="80"/>
          <w:sz w:val="26"/>
          <w:szCs w:val="26"/>
        </w:rPr>
        <w:t>исходя из фактических значений неподконтрольных расходов</w:t>
      </w:r>
    </w:p>
    <w:p w14:paraId="0176CC35" w14:textId="743FF5E7" w:rsidR="00C10BDB" w:rsidRDefault="00C10BDB" w:rsidP="007E478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Определена в </w:t>
      </w:r>
      <w:r w:rsidRPr="00F44CD8">
        <w:rPr>
          <w:rFonts w:ascii="Myriad Pro" w:hAnsi="Myriad Pro"/>
          <w:color w:val="0D0D0D" w:themeColor="text1" w:themeTint="F2"/>
          <w:sz w:val="26"/>
          <w:szCs w:val="26"/>
        </w:rPr>
        <w:t xml:space="preserve">результате </w:t>
      </w:r>
      <w:r>
        <w:rPr>
          <w:rFonts w:ascii="Myriad Pro" w:hAnsi="Myriad Pro"/>
          <w:color w:val="0D0D0D" w:themeColor="text1" w:themeTint="F2"/>
          <w:sz w:val="26"/>
          <w:szCs w:val="26"/>
        </w:rPr>
        <w:t>отклонения фактических расходов по 8 статьям неподконтрольных расходов от плановых.</w:t>
      </w:r>
    </w:p>
    <w:p w14:paraId="64C1F7D8" w14:textId="77D02D07" w:rsidR="0015235B" w:rsidRDefault="00232BB2" w:rsidP="007E478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Исполнителем </w:t>
      </w:r>
      <w:r w:rsidR="0015235B">
        <w:rPr>
          <w:rFonts w:ascii="Myriad Pro" w:hAnsi="Myriad Pro"/>
          <w:sz w:val="26"/>
          <w:szCs w:val="26"/>
        </w:rPr>
        <w:t xml:space="preserve">величина корректировки неподконтрольных расходов </w:t>
      </w:r>
      <w:r w:rsidR="007C37AF">
        <w:rPr>
          <w:rFonts w:ascii="Myriad Pro" w:hAnsi="Myriad Pro"/>
          <w:sz w:val="26"/>
          <w:szCs w:val="26"/>
        </w:rPr>
        <w:br/>
      </w:r>
      <w:r w:rsidR="0015235B">
        <w:rPr>
          <w:rFonts w:ascii="Myriad Pro" w:hAnsi="Myriad Pro"/>
          <w:sz w:val="26"/>
          <w:szCs w:val="26"/>
        </w:rPr>
        <w:t xml:space="preserve">ПАО «ТРК» определена ниже принятой ДТР Томской области и заявленной </w:t>
      </w:r>
      <w:r w:rsidR="007C37AF">
        <w:rPr>
          <w:rFonts w:ascii="Myriad Pro" w:hAnsi="Myriad Pro"/>
          <w:sz w:val="26"/>
          <w:szCs w:val="26"/>
        </w:rPr>
        <w:br/>
      </w:r>
      <w:r w:rsidR="0015235B">
        <w:rPr>
          <w:rFonts w:ascii="Myriad Pro" w:hAnsi="Myriad Pro"/>
          <w:sz w:val="26"/>
          <w:szCs w:val="26"/>
        </w:rPr>
        <w:t>ПАО «ТРК»</w:t>
      </w:r>
      <w:r w:rsidR="00A444E0">
        <w:rPr>
          <w:rFonts w:ascii="Myriad Pro" w:hAnsi="Myriad Pro"/>
          <w:sz w:val="26"/>
          <w:szCs w:val="26"/>
        </w:rPr>
        <w:t>.</w:t>
      </w:r>
    </w:p>
    <w:p w14:paraId="3DA422F7" w14:textId="085C685F" w:rsidR="00F634A4" w:rsidRDefault="00F634A4" w:rsidP="007E478F">
      <w:pPr>
        <w:shd w:val="clear" w:color="auto" w:fill="FFFFFF"/>
        <w:spacing w:line="360" w:lineRule="auto"/>
        <w:ind w:firstLine="567"/>
        <w:jc w:val="both"/>
        <w:textAlignment w:val="baseline"/>
        <w:rPr>
          <w:rFonts w:ascii="Myriad Pro" w:hAnsi="Myriad Pro"/>
          <w:sz w:val="26"/>
          <w:szCs w:val="26"/>
        </w:rPr>
      </w:pPr>
      <w:r>
        <w:rPr>
          <w:rFonts w:ascii="Myriad Pro" w:hAnsi="Myriad Pro"/>
          <w:sz w:val="26"/>
          <w:szCs w:val="26"/>
        </w:rPr>
        <w:t>По результатам выполненной</w:t>
      </w:r>
      <w:r w:rsidRPr="001B5829">
        <w:rPr>
          <w:rFonts w:ascii="Myriad Pro" w:eastAsia="Calibri" w:hAnsi="Myriad Pro"/>
          <w:sz w:val="26"/>
          <w:szCs w:val="26"/>
        </w:rPr>
        <w:t xml:space="preserve"> </w:t>
      </w:r>
      <w:r w:rsidRPr="005D3464">
        <w:rPr>
          <w:rFonts w:ascii="Myriad Pro" w:eastAsia="Calibri" w:hAnsi="Myriad Pro"/>
          <w:sz w:val="26"/>
          <w:szCs w:val="26"/>
        </w:rPr>
        <w:t>проверки обоснованности</w:t>
      </w:r>
      <w:r>
        <w:rPr>
          <w:rFonts w:ascii="Myriad Pro" w:hAnsi="Myriad Pro"/>
          <w:sz w:val="26"/>
          <w:szCs w:val="26"/>
        </w:rPr>
        <w:t xml:space="preserve"> </w:t>
      </w:r>
      <w:r w:rsidRPr="00F33F72">
        <w:rPr>
          <w:rFonts w:ascii="Myriad Pro" w:hAnsi="Myriad Pro"/>
          <w:bCs/>
          <w:color w:val="0D0D0D" w:themeColor="text1" w:themeTint="F2"/>
          <w:sz w:val="26"/>
          <w:szCs w:val="26"/>
        </w:rPr>
        <w:t>принят</w:t>
      </w:r>
      <w:r>
        <w:rPr>
          <w:rFonts w:ascii="Myriad Pro" w:hAnsi="Myriad Pro"/>
          <w:bCs/>
          <w:color w:val="0D0D0D" w:themeColor="text1" w:themeTint="F2"/>
          <w:sz w:val="26"/>
          <w:szCs w:val="26"/>
        </w:rPr>
        <w:t xml:space="preserve">ой </w:t>
      </w:r>
      <w:r w:rsidR="007C37AF">
        <w:rPr>
          <w:rFonts w:ascii="Myriad Pro" w:hAnsi="Myriad Pro"/>
          <w:bCs/>
          <w:color w:val="0D0D0D" w:themeColor="text1" w:themeTint="F2"/>
          <w:sz w:val="26"/>
          <w:szCs w:val="26"/>
        </w:rPr>
        <w:br/>
      </w:r>
      <w:r>
        <w:rPr>
          <w:rFonts w:ascii="Myriad Pro" w:hAnsi="Myriad Pro"/>
          <w:bCs/>
          <w:color w:val="0D0D0D" w:themeColor="text1" w:themeTint="F2"/>
          <w:sz w:val="26"/>
          <w:szCs w:val="26"/>
        </w:rPr>
        <w:t>ДТР Томской области</w:t>
      </w:r>
      <w:r w:rsidRPr="00F33F72">
        <w:rPr>
          <w:rFonts w:ascii="Myriad Pro" w:hAnsi="Myriad Pro"/>
          <w:bCs/>
          <w:color w:val="0D0D0D" w:themeColor="text1" w:themeTint="F2"/>
          <w:sz w:val="26"/>
          <w:szCs w:val="26"/>
        </w:rPr>
        <w:t xml:space="preserve"> величин</w:t>
      </w:r>
      <w:r>
        <w:rPr>
          <w:rFonts w:ascii="Myriad Pro" w:hAnsi="Myriad Pro"/>
          <w:bCs/>
          <w:color w:val="0D0D0D" w:themeColor="text1" w:themeTint="F2"/>
          <w:sz w:val="26"/>
          <w:szCs w:val="26"/>
        </w:rPr>
        <w:t>ы</w:t>
      </w:r>
      <w:r w:rsidRPr="00F33F72">
        <w:rPr>
          <w:rFonts w:ascii="Myriad Pro" w:hAnsi="Myriad Pro"/>
          <w:bCs/>
          <w:color w:val="0D0D0D" w:themeColor="text1" w:themeTint="F2"/>
          <w:sz w:val="26"/>
          <w:szCs w:val="26"/>
        </w:rPr>
        <w:t xml:space="preserve"> корректировки неподконтрольных расходов</w:t>
      </w:r>
      <w:r>
        <w:rPr>
          <w:rFonts w:ascii="Myriad Pro" w:hAnsi="Myriad Pro"/>
          <w:bCs/>
          <w:color w:val="0D0D0D" w:themeColor="text1" w:themeTint="F2"/>
          <w:sz w:val="26"/>
          <w:szCs w:val="26"/>
        </w:rPr>
        <w:t xml:space="preserve"> </w:t>
      </w:r>
      <w:r>
        <w:rPr>
          <w:rFonts w:ascii="Myriad Pro" w:hAnsi="Myriad Pro"/>
          <w:sz w:val="26"/>
          <w:szCs w:val="26"/>
        </w:rPr>
        <w:t>Исполнитель отмечает (подробное описание представлено в этапе 1.1.2. отчета для соответствующей статьи):</w:t>
      </w:r>
    </w:p>
    <w:p w14:paraId="5CDE3206" w14:textId="77777777" w:rsidR="00F634A4" w:rsidRPr="00AC0BA5" w:rsidRDefault="00F634A4" w:rsidP="007A0344">
      <w:pPr>
        <w:pStyle w:val="a"/>
      </w:pPr>
      <w:r w:rsidRPr="00AC0BA5">
        <w:t>недостаточн</w:t>
      </w:r>
      <w:r>
        <w:t>ую</w:t>
      </w:r>
      <w:r w:rsidRPr="00AC0BA5">
        <w:t xml:space="preserve"> документальн</w:t>
      </w:r>
      <w:r>
        <w:t>ую</w:t>
      </w:r>
      <w:r w:rsidRPr="00AC0BA5">
        <w:t xml:space="preserve"> обоснованность заявленного ПАО «ТРК» уровня</w:t>
      </w:r>
      <w:r>
        <w:t xml:space="preserve"> по статье </w:t>
      </w:r>
      <w:r w:rsidRPr="00AC0BA5">
        <w:t>«плата за аренду имущества и лизинг»;</w:t>
      </w:r>
    </w:p>
    <w:p w14:paraId="5331F748" w14:textId="77777777" w:rsidR="00F634A4" w:rsidRDefault="00F634A4" w:rsidP="007A0344">
      <w:pPr>
        <w:pStyle w:val="a"/>
      </w:pPr>
      <w:r>
        <w:lastRenderedPageBreak/>
        <w:t xml:space="preserve">некорректный с точки зрения нормативных документов подход к расчету расходов по статьям: </w:t>
      </w:r>
    </w:p>
    <w:p w14:paraId="5ADD2996" w14:textId="32D81211" w:rsidR="00F634A4" w:rsidRDefault="00CD76F2" w:rsidP="003C280A">
      <w:pPr>
        <w:pStyle w:val="2"/>
        <w:tabs>
          <w:tab w:val="left" w:pos="1701"/>
        </w:tabs>
        <w:ind w:left="1276" w:firstLine="0"/>
      </w:pPr>
      <w:r w:rsidRPr="00AC0BA5">
        <w:t xml:space="preserve"> </w:t>
      </w:r>
      <w:r w:rsidR="00F634A4" w:rsidRPr="00AC0BA5">
        <w:t>«налог на прибыль»</w:t>
      </w:r>
      <w:r w:rsidR="00F634A4">
        <w:t xml:space="preserve"> - расчет выполнен </w:t>
      </w:r>
      <w:r>
        <w:t xml:space="preserve">с </w:t>
      </w:r>
      <w:r w:rsidR="006823DB">
        <w:t>нарушен</w:t>
      </w:r>
      <w:r>
        <w:t>ием</w:t>
      </w:r>
      <w:r w:rsidR="006823DB">
        <w:t xml:space="preserve"> п. 20 Основ ценообразования № 1178)</w:t>
      </w:r>
      <w:r w:rsidR="00F634A4" w:rsidRPr="00AC0BA5">
        <w:t xml:space="preserve">; </w:t>
      </w:r>
    </w:p>
    <w:p w14:paraId="7191482A" w14:textId="77777777" w:rsidR="00F634A4" w:rsidRPr="00433267" w:rsidRDefault="00F634A4" w:rsidP="003C280A">
      <w:pPr>
        <w:pStyle w:val="2"/>
        <w:tabs>
          <w:tab w:val="left" w:pos="1701"/>
        </w:tabs>
        <w:ind w:left="1276" w:firstLine="0"/>
      </w:pPr>
      <w:r w:rsidRPr="00AC0BA5">
        <w:t>«выпадающие доходы/экономия средств по тех/ присоединению»</w:t>
      </w:r>
      <w:r>
        <w:t xml:space="preserve"> - расчет величины корректировки расходов осуществляется без учета </w:t>
      </w:r>
      <w:r w:rsidRPr="00433267">
        <w:rPr>
          <w:bCs/>
        </w:rPr>
        <w:t xml:space="preserve">среднего значения чистой прибыли за 2015-2017 годы, </w:t>
      </w:r>
      <w:r>
        <w:rPr>
          <w:bCs/>
        </w:rPr>
        <w:t xml:space="preserve">что </w:t>
      </w:r>
      <w:r w:rsidRPr="00433267">
        <w:rPr>
          <w:bCs/>
        </w:rPr>
        <w:t>противоречит положениям нормативных актов</w:t>
      </w:r>
      <w:r>
        <w:rPr>
          <w:bCs/>
        </w:rPr>
        <w:t xml:space="preserve"> п. 87 Основ ценообразования</w:t>
      </w:r>
      <w:r w:rsidRPr="00433267">
        <w:t>.</w:t>
      </w:r>
    </w:p>
    <w:p w14:paraId="245217D6" w14:textId="04A243EA" w:rsidR="00C10BDB" w:rsidRDefault="00C10BDB" w:rsidP="007E478F">
      <w:pPr>
        <w:autoSpaceDE w:val="0"/>
        <w:autoSpaceDN w:val="0"/>
        <w:adjustRightInd w:val="0"/>
        <w:spacing w:before="200" w:line="360" w:lineRule="auto"/>
        <w:ind w:firstLine="567"/>
        <w:jc w:val="both"/>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17808805" w14:textId="2505FEBC" w:rsidR="00BB3A66" w:rsidRDefault="00D4267A" w:rsidP="007E478F">
      <w:pPr>
        <w:autoSpaceDE w:val="0"/>
        <w:autoSpaceDN w:val="0"/>
        <w:adjustRightInd w:val="0"/>
        <w:spacing w:before="200" w:line="360" w:lineRule="auto"/>
        <w:ind w:firstLine="567"/>
        <w:jc w:val="both"/>
        <w:rPr>
          <w:rFonts w:ascii="Myriad Pro" w:hAnsi="Myriad Pro"/>
          <w:sz w:val="26"/>
          <w:szCs w:val="26"/>
        </w:rPr>
      </w:pPr>
      <w:r>
        <w:rPr>
          <w:rFonts w:ascii="Myriad Pro" w:hAnsi="Myriad Pro"/>
          <w:sz w:val="26"/>
          <w:szCs w:val="26"/>
        </w:rPr>
        <w:t xml:space="preserve">При расчете расходов по </w:t>
      </w:r>
      <w:r w:rsidRPr="00014707">
        <w:rPr>
          <w:rFonts w:ascii="Myriad Pro" w:hAnsi="Myriad Pro"/>
          <w:b/>
          <w:sz w:val="26"/>
          <w:szCs w:val="26"/>
        </w:rPr>
        <w:t>статье «Оплата услуг ПАО «ФСК ЕЭС»</w:t>
      </w:r>
      <w:r>
        <w:rPr>
          <w:rFonts w:ascii="Myriad Pro" w:hAnsi="Myriad Pro"/>
          <w:sz w:val="26"/>
          <w:szCs w:val="26"/>
        </w:rPr>
        <w:t xml:space="preserve"> Исполнитель рекомендует</w:t>
      </w:r>
      <w:r w:rsidR="00F634A4">
        <w:rPr>
          <w:rFonts w:ascii="Myriad Pro" w:hAnsi="Myriad Pro"/>
          <w:sz w:val="26"/>
          <w:szCs w:val="26"/>
        </w:rPr>
        <w:t xml:space="preserve"> ПАО «ТРК»</w:t>
      </w:r>
      <w:r>
        <w:rPr>
          <w:rFonts w:ascii="Myriad Pro" w:hAnsi="Myriad Pro"/>
          <w:sz w:val="26"/>
          <w:szCs w:val="26"/>
        </w:rPr>
        <w:t xml:space="preserve"> </w:t>
      </w:r>
      <w:r w:rsidR="00EB522A">
        <w:rPr>
          <w:rFonts w:ascii="Myriad Pro" w:hAnsi="Myriad Pro"/>
          <w:sz w:val="26"/>
          <w:szCs w:val="26"/>
        </w:rPr>
        <w:t>производить расчет исходя из фактической величины расходов</w:t>
      </w:r>
      <w:r w:rsidR="00F634A4">
        <w:rPr>
          <w:rFonts w:ascii="Myriad Pro" w:hAnsi="Myriad Pro"/>
          <w:sz w:val="26"/>
          <w:szCs w:val="26"/>
        </w:rPr>
        <w:t xml:space="preserve"> в соответствии с</w:t>
      </w:r>
      <w:r w:rsidR="00EB522A">
        <w:rPr>
          <w:rFonts w:ascii="Myriad Pro" w:hAnsi="Myriad Pro"/>
          <w:sz w:val="26"/>
          <w:szCs w:val="26"/>
        </w:rPr>
        <w:t xml:space="preserve"> выставленным</w:t>
      </w:r>
      <w:r w:rsidR="00F634A4">
        <w:rPr>
          <w:rFonts w:ascii="Myriad Pro" w:hAnsi="Myriad Pro"/>
          <w:sz w:val="26"/>
          <w:szCs w:val="26"/>
        </w:rPr>
        <w:t>и</w:t>
      </w:r>
      <w:r w:rsidR="00EB522A">
        <w:rPr>
          <w:rFonts w:ascii="Myriad Pro" w:hAnsi="Myriad Pro"/>
          <w:sz w:val="26"/>
          <w:szCs w:val="26"/>
        </w:rPr>
        <w:t xml:space="preserve"> </w:t>
      </w:r>
      <w:r w:rsidR="00EB522A">
        <w:rPr>
          <w:rFonts w:ascii="Myriad Pro" w:eastAsia="Calibri" w:hAnsi="Myriad Pro"/>
          <w:sz w:val="26"/>
          <w:szCs w:val="26"/>
        </w:rPr>
        <w:t>актам</w:t>
      </w:r>
      <w:r w:rsidR="00F634A4">
        <w:rPr>
          <w:rFonts w:ascii="Myriad Pro" w:eastAsia="Calibri" w:hAnsi="Myriad Pro"/>
          <w:sz w:val="26"/>
          <w:szCs w:val="26"/>
        </w:rPr>
        <w:t>и</w:t>
      </w:r>
      <w:r w:rsidR="00EB522A">
        <w:rPr>
          <w:rFonts w:ascii="Myriad Pro" w:eastAsia="Calibri" w:hAnsi="Myriad Pro"/>
          <w:sz w:val="26"/>
          <w:szCs w:val="26"/>
        </w:rPr>
        <w:t xml:space="preserve"> и счетам</w:t>
      </w:r>
      <w:r w:rsidR="00F634A4">
        <w:rPr>
          <w:rFonts w:ascii="Myriad Pro" w:eastAsia="Calibri" w:hAnsi="Myriad Pro"/>
          <w:sz w:val="26"/>
          <w:szCs w:val="26"/>
        </w:rPr>
        <w:t>и</w:t>
      </w:r>
      <w:r w:rsidR="00EB522A">
        <w:rPr>
          <w:rFonts w:ascii="Myriad Pro" w:eastAsia="Calibri" w:hAnsi="Myriad Pro"/>
          <w:sz w:val="26"/>
          <w:szCs w:val="26"/>
        </w:rPr>
        <w:t>-фактурам</w:t>
      </w:r>
      <w:r w:rsidR="00EB522A">
        <w:rPr>
          <w:rFonts w:ascii="Myriad Pro" w:hAnsi="Myriad Pro"/>
          <w:sz w:val="26"/>
          <w:szCs w:val="26"/>
        </w:rPr>
        <w:t xml:space="preserve">, а также </w:t>
      </w:r>
      <w:r w:rsidR="00F634A4">
        <w:rPr>
          <w:rFonts w:ascii="Myriad Pro" w:hAnsi="Myriad Pro"/>
          <w:sz w:val="26"/>
          <w:szCs w:val="26"/>
        </w:rPr>
        <w:t>бухгалтерской отчетностью организации</w:t>
      </w:r>
      <w:r w:rsidR="00EB522A">
        <w:rPr>
          <w:rFonts w:ascii="Myriad Pro" w:hAnsi="Myriad Pro"/>
          <w:sz w:val="26"/>
          <w:szCs w:val="26"/>
        </w:rPr>
        <w:t>.</w:t>
      </w:r>
    </w:p>
    <w:p w14:paraId="21420A0D" w14:textId="55A5ACC1" w:rsidR="00D32A27" w:rsidRPr="00B07E55" w:rsidRDefault="00F634A4" w:rsidP="007E478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 расчете расходов по </w:t>
      </w:r>
      <w:r w:rsidRPr="00D32A27">
        <w:rPr>
          <w:rFonts w:ascii="Myriad Pro" w:hAnsi="Myriad Pro"/>
          <w:b/>
          <w:sz w:val="26"/>
          <w:szCs w:val="26"/>
        </w:rPr>
        <w:t>стать</w:t>
      </w:r>
      <w:r w:rsidR="00D32A27">
        <w:rPr>
          <w:rFonts w:ascii="Myriad Pro" w:hAnsi="Myriad Pro"/>
          <w:b/>
          <w:sz w:val="26"/>
          <w:szCs w:val="26"/>
        </w:rPr>
        <w:t>ям</w:t>
      </w:r>
      <w:r w:rsidR="00D32A27" w:rsidRPr="00D32A27">
        <w:rPr>
          <w:rFonts w:ascii="Myriad Pro" w:hAnsi="Myriad Pro"/>
          <w:b/>
          <w:sz w:val="26"/>
          <w:szCs w:val="26"/>
        </w:rPr>
        <w:t xml:space="preserve"> «</w:t>
      </w:r>
      <w:r w:rsidR="00D32A27" w:rsidRPr="00D32A27">
        <w:rPr>
          <w:rFonts w:ascii="Myriad Pro" w:eastAsia="Calibri" w:hAnsi="Myriad Pro"/>
          <w:b/>
          <w:color w:val="0D0D0D" w:themeColor="text1" w:themeTint="F2"/>
          <w:sz w:val="26"/>
          <w:szCs w:val="26"/>
        </w:rPr>
        <w:t>плата за аренду имущества и лизинг»</w:t>
      </w:r>
      <w:r w:rsidR="00D32A27">
        <w:rPr>
          <w:rFonts w:ascii="Myriad Pro" w:eastAsia="Calibri" w:hAnsi="Myriad Pro"/>
          <w:b/>
          <w:color w:val="0D0D0D" w:themeColor="text1" w:themeTint="F2"/>
          <w:sz w:val="26"/>
          <w:szCs w:val="26"/>
        </w:rPr>
        <w:t xml:space="preserve"> и «налоги и сборы»</w:t>
      </w:r>
      <w:r w:rsidR="00D32A27">
        <w:rPr>
          <w:rFonts w:ascii="Myriad Pro" w:hAnsi="Myriad Pro"/>
          <w:sz w:val="26"/>
          <w:szCs w:val="26"/>
        </w:rPr>
        <w:t xml:space="preserve"> </w:t>
      </w:r>
      <w:r w:rsidR="00D32A27" w:rsidRPr="00540D3C">
        <w:rPr>
          <w:rFonts w:ascii="Myriad Pro" w:hAnsi="Myriad Pro"/>
          <w:sz w:val="26"/>
          <w:szCs w:val="26"/>
        </w:rPr>
        <w:t xml:space="preserve">Исполнитель рекомендует </w:t>
      </w:r>
      <w:r w:rsidR="00D32A27">
        <w:rPr>
          <w:rFonts w:ascii="Myriad Pro" w:hAnsi="Myriad Pro"/>
          <w:sz w:val="26"/>
          <w:szCs w:val="26"/>
        </w:rPr>
        <w:t>П</w:t>
      </w:r>
      <w:r w:rsidR="00D32A27" w:rsidRPr="00540D3C">
        <w:rPr>
          <w:rFonts w:ascii="Myriad Pro" w:hAnsi="Myriad Pro"/>
          <w:sz w:val="26"/>
          <w:szCs w:val="26"/>
        </w:rPr>
        <w:t>АО «</w:t>
      </w:r>
      <w:r w:rsidR="00D32A27">
        <w:rPr>
          <w:rFonts w:ascii="Myriad Pro" w:hAnsi="Myriad Pro"/>
          <w:sz w:val="26"/>
          <w:szCs w:val="26"/>
        </w:rPr>
        <w:t>ТРК</w:t>
      </w:r>
      <w:r w:rsidR="00D32A27" w:rsidRPr="00540D3C">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w:t>
      </w:r>
      <w:r w:rsidR="00D32A27">
        <w:rPr>
          <w:rFonts w:ascii="Myriad Pro" w:hAnsi="Myriad Pro"/>
          <w:sz w:val="26"/>
          <w:szCs w:val="26"/>
        </w:rPr>
        <w:t>по статье, а также расчет плановых затрат на прогнозные периоды</w:t>
      </w:r>
      <w:r w:rsidR="00D32A27" w:rsidRPr="00540D3C">
        <w:rPr>
          <w:rFonts w:ascii="Myriad Pro" w:hAnsi="Myriad Pro"/>
          <w:sz w:val="26"/>
          <w:szCs w:val="26"/>
        </w:rPr>
        <w:t xml:space="preserve"> (в соответствии с рекомендациями, представленными в разделе 2 настоящего отчета).  </w:t>
      </w:r>
      <w:r w:rsidR="00D32A27" w:rsidRPr="00540D3C">
        <w:rPr>
          <w:rFonts w:ascii="Myriad Pro" w:eastAsia="Calibri" w:hAnsi="Myriad Pro"/>
          <w:sz w:val="26"/>
          <w:szCs w:val="26"/>
        </w:rPr>
        <w:t xml:space="preserve">Это позволит </w:t>
      </w:r>
      <w:r w:rsidR="00D32A27">
        <w:rPr>
          <w:rFonts w:ascii="Myriad Pro" w:eastAsia="Calibri" w:hAnsi="Myriad Pro"/>
          <w:sz w:val="26"/>
          <w:szCs w:val="26"/>
        </w:rPr>
        <w:t>П</w:t>
      </w:r>
      <w:r w:rsidR="00D32A27" w:rsidRPr="00540D3C">
        <w:rPr>
          <w:rFonts w:ascii="Myriad Pro" w:eastAsia="Calibri" w:hAnsi="Myriad Pro"/>
          <w:sz w:val="26"/>
          <w:szCs w:val="26"/>
        </w:rPr>
        <w:t>АО «</w:t>
      </w:r>
      <w:r w:rsidR="00D32A27">
        <w:rPr>
          <w:rFonts w:ascii="Myriad Pro" w:eastAsia="Calibri" w:hAnsi="Myriad Pro"/>
          <w:sz w:val="26"/>
          <w:szCs w:val="26"/>
        </w:rPr>
        <w:t>ТРК</w:t>
      </w:r>
      <w:r w:rsidR="00D32A27" w:rsidRPr="00540D3C">
        <w:rPr>
          <w:rFonts w:ascii="Myriad Pro" w:eastAsia="Calibri" w:hAnsi="Myriad Pro"/>
          <w:sz w:val="26"/>
          <w:szCs w:val="26"/>
        </w:rPr>
        <w:t xml:space="preserve">» обоснованно доказывать свою позицию перед </w:t>
      </w:r>
      <w:r w:rsidR="007C37AF">
        <w:rPr>
          <w:rFonts w:ascii="Myriad Pro" w:eastAsia="Calibri" w:hAnsi="Myriad Pro"/>
          <w:sz w:val="26"/>
          <w:szCs w:val="26"/>
        </w:rPr>
        <w:t>р</w:t>
      </w:r>
      <w:r w:rsidR="00D32A27"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4675F38C" w14:textId="614E68EC" w:rsidR="000B7952" w:rsidRPr="00D32A27" w:rsidRDefault="000B7952" w:rsidP="007E478F">
      <w:pPr>
        <w:autoSpaceDE w:val="0"/>
        <w:autoSpaceDN w:val="0"/>
        <w:adjustRightInd w:val="0"/>
        <w:spacing w:line="360" w:lineRule="auto"/>
        <w:ind w:firstLine="567"/>
        <w:jc w:val="both"/>
        <w:rPr>
          <w:rFonts w:ascii="Myriad Pro" w:hAnsi="Myriad Pro"/>
          <w:color w:val="0D0D0D" w:themeColor="text1" w:themeTint="F2"/>
          <w:sz w:val="26"/>
          <w:szCs w:val="26"/>
        </w:rPr>
      </w:pPr>
      <w:r>
        <w:rPr>
          <w:rFonts w:ascii="Myriad Pro" w:hAnsi="Myriad Pro"/>
          <w:sz w:val="26"/>
          <w:szCs w:val="26"/>
        </w:rPr>
        <w:t>П</w:t>
      </w:r>
      <w:r w:rsidR="00375633">
        <w:rPr>
          <w:rFonts w:ascii="Myriad Pro" w:hAnsi="Myriad Pro"/>
          <w:sz w:val="26"/>
          <w:szCs w:val="26"/>
        </w:rPr>
        <w:t>ри расчете расходов</w:t>
      </w:r>
      <w:r w:rsidR="00BB3A66">
        <w:rPr>
          <w:rFonts w:ascii="Myriad Pro" w:hAnsi="Myriad Pro"/>
          <w:sz w:val="26"/>
          <w:szCs w:val="26"/>
        </w:rPr>
        <w:t xml:space="preserve"> </w:t>
      </w:r>
      <w:r w:rsidR="00375633">
        <w:rPr>
          <w:rFonts w:ascii="Myriad Pro" w:hAnsi="Myriad Pro"/>
          <w:sz w:val="26"/>
          <w:szCs w:val="26"/>
        </w:rPr>
        <w:t xml:space="preserve">по </w:t>
      </w:r>
      <w:r>
        <w:rPr>
          <w:rFonts w:ascii="Myriad Pro" w:hAnsi="Myriad Pro"/>
          <w:sz w:val="26"/>
          <w:szCs w:val="26"/>
        </w:rPr>
        <w:t>статье «</w:t>
      </w:r>
      <w:r w:rsidRPr="00014707">
        <w:rPr>
          <w:rFonts w:ascii="Myriad Pro" w:hAnsi="Myriad Pro"/>
          <w:b/>
          <w:sz w:val="26"/>
          <w:szCs w:val="26"/>
        </w:rPr>
        <w:t>Отчисления на социальные нужды»</w:t>
      </w:r>
      <w:r>
        <w:rPr>
          <w:rFonts w:ascii="Myriad Pro" w:hAnsi="Myriad Pro"/>
          <w:sz w:val="26"/>
          <w:szCs w:val="26"/>
        </w:rPr>
        <w:t xml:space="preserve"> </w:t>
      </w:r>
      <w:r w:rsidR="00375633">
        <w:rPr>
          <w:rFonts w:ascii="Myriad Pro" w:hAnsi="Myriad Pro"/>
          <w:sz w:val="26"/>
          <w:szCs w:val="26"/>
        </w:rPr>
        <w:t>И</w:t>
      </w:r>
      <w:r>
        <w:rPr>
          <w:rFonts w:ascii="Myriad Pro" w:hAnsi="Myriad Pro"/>
          <w:sz w:val="26"/>
          <w:szCs w:val="26"/>
        </w:rPr>
        <w:t xml:space="preserve">сполнитель </w:t>
      </w:r>
      <w:r w:rsidR="00375633">
        <w:rPr>
          <w:rFonts w:ascii="Myriad Pro" w:hAnsi="Myriad Pro"/>
          <w:sz w:val="26"/>
          <w:szCs w:val="26"/>
        </w:rPr>
        <w:t xml:space="preserve">рекомендует </w:t>
      </w:r>
      <w:r w:rsidR="0082375B">
        <w:rPr>
          <w:rFonts w:ascii="Myriad Pro" w:hAnsi="Myriad Pro"/>
          <w:sz w:val="26"/>
          <w:szCs w:val="26"/>
        </w:rPr>
        <w:t>П</w:t>
      </w:r>
      <w:r w:rsidR="0034380D">
        <w:rPr>
          <w:rFonts w:ascii="Myriad Pro" w:hAnsi="Myriad Pro"/>
          <w:sz w:val="26"/>
          <w:szCs w:val="26"/>
        </w:rPr>
        <w:t>АО «</w:t>
      </w:r>
      <w:r w:rsidR="0082375B">
        <w:rPr>
          <w:rFonts w:ascii="Myriad Pro" w:hAnsi="Myriad Pro"/>
          <w:sz w:val="26"/>
          <w:szCs w:val="26"/>
        </w:rPr>
        <w:t>ТРК</w:t>
      </w:r>
      <w:r w:rsidR="00375633">
        <w:rPr>
          <w:rFonts w:ascii="Myriad Pro" w:hAnsi="Myriad Pro"/>
          <w:sz w:val="26"/>
          <w:szCs w:val="26"/>
        </w:rPr>
        <w:t>» руководствоваться</w:t>
      </w:r>
      <w:r>
        <w:rPr>
          <w:rFonts w:ascii="Myriad Pro" w:hAnsi="Myriad Pro"/>
          <w:sz w:val="26"/>
          <w:szCs w:val="26"/>
        </w:rPr>
        <w:t xml:space="preserve"> официальной позицией ФАС России,</w:t>
      </w:r>
      <w:r w:rsidR="00375633">
        <w:rPr>
          <w:rFonts w:ascii="Myriad Pro" w:hAnsi="Myriad Pro"/>
          <w:sz w:val="26"/>
          <w:szCs w:val="26"/>
        </w:rPr>
        <w:t xml:space="preserve"> а именно:</w:t>
      </w:r>
      <w:r>
        <w:rPr>
          <w:rFonts w:ascii="Myriad Pro" w:hAnsi="Myriad Pro"/>
          <w:sz w:val="26"/>
          <w:szCs w:val="26"/>
        </w:rPr>
        <w:t xml:space="preserve"> фактическая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Превышение величины фактического фонда оплаты труда над </w:t>
      </w:r>
      <w:r>
        <w:rPr>
          <w:rFonts w:ascii="Myriad Pro" w:hAnsi="Myriad Pro"/>
          <w:sz w:val="26"/>
          <w:szCs w:val="26"/>
        </w:rPr>
        <w:lastRenderedPageBreak/>
        <w:t>утвержденным уровнем может учитываться в целях расчета уровня отчислений на социальные нужды в составе фактических неподконтрольных расходов случае</w:t>
      </w:r>
      <w:r w:rsidR="00375633">
        <w:rPr>
          <w:rFonts w:ascii="Myriad Pro" w:hAnsi="Myriad Pro"/>
          <w:sz w:val="26"/>
          <w:szCs w:val="26"/>
        </w:rPr>
        <w:t>,</w:t>
      </w:r>
      <w:r>
        <w:rPr>
          <w:rFonts w:ascii="Myriad Pro" w:hAnsi="Myriad Pro"/>
          <w:sz w:val="26"/>
          <w:szCs w:val="26"/>
        </w:rPr>
        <w:t xml:space="preserve"> если фактический уровень подконтрольных расходов</w:t>
      </w:r>
      <w:r w:rsidR="00F15E85">
        <w:rPr>
          <w:rFonts w:ascii="Myriad Pro" w:hAnsi="Myriad Pro"/>
          <w:sz w:val="26"/>
          <w:szCs w:val="26"/>
        </w:rPr>
        <w:t xml:space="preserve"> в целом</w:t>
      </w:r>
      <w:r>
        <w:rPr>
          <w:rFonts w:ascii="Myriad Pro" w:hAnsi="Myriad Pro"/>
          <w:sz w:val="26"/>
          <w:szCs w:val="26"/>
        </w:rPr>
        <w:t xml:space="preserve"> не превышает утвержденный уровень</w:t>
      </w:r>
      <w:r w:rsidR="00F15E85">
        <w:rPr>
          <w:rFonts w:ascii="Myriad Pro" w:hAnsi="Myriad Pro"/>
          <w:sz w:val="26"/>
          <w:szCs w:val="26"/>
        </w:rPr>
        <w:t xml:space="preserve"> данных расходов </w:t>
      </w:r>
      <w:r>
        <w:rPr>
          <w:rFonts w:ascii="Myriad Pro" w:hAnsi="Myriad Pro"/>
          <w:sz w:val="26"/>
          <w:szCs w:val="26"/>
        </w:rPr>
        <w:t xml:space="preserve">и </w:t>
      </w:r>
      <w:r w:rsidR="00F15E85">
        <w:rPr>
          <w:rFonts w:ascii="Myriad Pro" w:hAnsi="Myriad Pro"/>
          <w:sz w:val="26"/>
          <w:szCs w:val="26"/>
        </w:rPr>
        <w:t>при этом выполняются</w:t>
      </w:r>
      <w:r w:rsidR="0034380D">
        <w:rPr>
          <w:rFonts w:ascii="Myriad Pro" w:hAnsi="Myriad Pro"/>
          <w:sz w:val="26"/>
          <w:szCs w:val="26"/>
        </w:rPr>
        <w:t xml:space="preserve"> </w:t>
      </w:r>
      <w:r w:rsidR="00F15E85">
        <w:rPr>
          <w:rFonts w:ascii="Myriad Pro" w:hAnsi="Myriad Pro"/>
          <w:sz w:val="26"/>
          <w:szCs w:val="26"/>
        </w:rPr>
        <w:t xml:space="preserve">плановые </w:t>
      </w:r>
      <w:r>
        <w:rPr>
          <w:rFonts w:ascii="Myriad Pro" w:hAnsi="Myriad Pro"/>
          <w:sz w:val="26"/>
          <w:szCs w:val="26"/>
        </w:rPr>
        <w:t>параметры надежности и качества оказания услуг по передаче электрической энергии</w:t>
      </w:r>
      <w:r w:rsidR="00E97078">
        <w:rPr>
          <w:rFonts w:ascii="Myriad Pro" w:hAnsi="Myriad Pro"/>
          <w:sz w:val="26"/>
          <w:szCs w:val="26"/>
        </w:rPr>
        <w:t xml:space="preserve"> (другими словами, снижение фактических расходов</w:t>
      </w:r>
      <w:r w:rsidR="00B73AEE">
        <w:rPr>
          <w:rFonts w:ascii="Myriad Pro" w:hAnsi="Myriad Pro"/>
          <w:sz w:val="26"/>
          <w:szCs w:val="26"/>
        </w:rPr>
        <w:t xml:space="preserve"> по другим статьям подконтрольных расходов </w:t>
      </w:r>
      <w:r w:rsidR="00E97078">
        <w:rPr>
          <w:rFonts w:ascii="Myriad Pro" w:hAnsi="Myriad Pro"/>
          <w:sz w:val="26"/>
          <w:szCs w:val="26"/>
        </w:rPr>
        <w:t>достигнуто за счет повышения эффективности деятельности регулируемой организации, а не за счет снижения надежности и качества оказываемых услуг</w:t>
      </w:r>
      <w:r w:rsidR="00B73AEE">
        <w:rPr>
          <w:rFonts w:ascii="Myriad Pro" w:hAnsi="Myriad Pro"/>
          <w:sz w:val="26"/>
          <w:szCs w:val="26"/>
        </w:rPr>
        <w:t xml:space="preserve">, т.е. не </w:t>
      </w:r>
      <w:r w:rsidR="00B73AEE" w:rsidRPr="00B73AEE">
        <w:rPr>
          <w:rFonts w:ascii="Myriad Pro" w:hAnsi="Myriad Pro"/>
          <w:sz w:val="26"/>
          <w:szCs w:val="26"/>
        </w:rPr>
        <w:t xml:space="preserve">является перераспределением средств за счет неисполнения плановых показателей, </w:t>
      </w:r>
      <w:r w:rsidR="00B73AEE" w:rsidRPr="00D32A27">
        <w:rPr>
          <w:rFonts w:ascii="Myriad Pro" w:hAnsi="Myriad Pro"/>
          <w:color w:val="0D0D0D" w:themeColor="text1" w:themeTint="F2"/>
          <w:sz w:val="26"/>
          <w:szCs w:val="26"/>
        </w:rPr>
        <w:t>учтенных при установлении тарифов на соответствующий период</w:t>
      </w:r>
      <w:r w:rsidR="00E97078" w:rsidRPr="00D32A27">
        <w:rPr>
          <w:rFonts w:ascii="Myriad Pro" w:hAnsi="Myriad Pro"/>
          <w:color w:val="0D0D0D" w:themeColor="text1" w:themeTint="F2"/>
          <w:sz w:val="26"/>
          <w:szCs w:val="26"/>
        </w:rPr>
        <w:t>).</w:t>
      </w:r>
    </w:p>
    <w:p w14:paraId="141A37E9" w14:textId="45673592" w:rsidR="00D32A27" w:rsidRPr="00D32A27" w:rsidRDefault="00D32A27" w:rsidP="007E478F">
      <w:pPr>
        <w:autoSpaceDE w:val="0"/>
        <w:autoSpaceDN w:val="0"/>
        <w:adjustRightInd w:val="0"/>
        <w:spacing w:line="360" w:lineRule="auto"/>
        <w:ind w:firstLine="567"/>
        <w:jc w:val="both"/>
        <w:rPr>
          <w:rFonts w:ascii="Myriad Pro" w:hAnsi="Myriad Pro"/>
          <w:color w:val="0D0D0D" w:themeColor="text1" w:themeTint="F2"/>
          <w:sz w:val="26"/>
          <w:szCs w:val="26"/>
        </w:rPr>
      </w:pPr>
      <w:r w:rsidRPr="00D32A27">
        <w:rPr>
          <w:rFonts w:ascii="Myriad Pro" w:hAnsi="Myriad Pro"/>
          <w:color w:val="0D0D0D" w:themeColor="text1" w:themeTint="F2"/>
          <w:sz w:val="26"/>
          <w:szCs w:val="26"/>
        </w:rPr>
        <w:t>При расчете расходов по статье «</w:t>
      </w:r>
      <w:r w:rsidRPr="00D32A27">
        <w:rPr>
          <w:rFonts w:ascii="Myriad Pro" w:hAnsi="Myriad Pro"/>
          <w:b/>
          <w:color w:val="0D0D0D" w:themeColor="text1" w:themeTint="F2"/>
          <w:sz w:val="26"/>
          <w:szCs w:val="26"/>
        </w:rPr>
        <w:t>выпадающие доходы/экономия средств по технологическому присоединению»</w:t>
      </w:r>
      <w:r w:rsidRPr="00D32A27">
        <w:rPr>
          <w:rFonts w:ascii="Myriad Pro" w:hAnsi="Myriad Pro"/>
          <w:color w:val="0D0D0D" w:themeColor="text1" w:themeTint="F2"/>
          <w:sz w:val="26"/>
          <w:szCs w:val="26"/>
        </w:rPr>
        <w:t xml:space="preserve"> Исполнитель рекомендует ПАО «ТРК» руководствоваться </w:t>
      </w:r>
      <w:r w:rsidRPr="00D32A27">
        <w:rPr>
          <w:rFonts w:ascii="Myriad Pro" w:eastAsia="Calibri" w:hAnsi="Myriad Pro"/>
          <w:color w:val="0D0D0D" w:themeColor="text1" w:themeTint="F2"/>
          <w:sz w:val="26"/>
          <w:szCs w:val="26"/>
        </w:rPr>
        <w:t>положениями п. 87 Основ ценообразования</w:t>
      </w:r>
      <w:r w:rsidR="00245E53">
        <w:rPr>
          <w:rFonts w:ascii="Myriad Pro" w:eastAsia="Calibri" w:hAnsi="Myriad Pro"/>
          <w:color w:val="0D0D0D" w:themeColor="text1" w:themeTint="F2"/>
          <w:sz w:val="26"/>
          <w:szCs w:val="26"/>
        </w:rPr>
        <w:t xml:space="preserve"> № 1178</w:t>
      </w:r>
      <w:r w:rsidRPr="00D32A27">
        <w:rPr>
          <w:rFonts w:ascii="Myriad Pro" w:eastAsia="Calibri" w:hAnsi="Myriad Pro"/>
          <w:color w:val="0D0D0D" w:themeColor="text1" w:themeTint="F2"/>
          <w:sz w:val="26"/>
          <w:szCs w:val="26"/>
        </w:rPr>
        <w:t xml:space="preserve"> и </w:t>
      </w:r>
      <w:r w:rsidR="00245E53">
        <w:rPr>
          <w:rFonts w:ascii="Myriad Pro" w:eastAsia="Calibri" w:hAnsi="Myriad Pro"/>
          <w:color w:val="0D0D0D" w:themeColor="text1" w:themeTint="F2"/>
          <w:sz w:val="26"/>
          <w:szCs w:val="26"/>
        </w:rPr>
        <w:t>Методических указаний</w:t>
      </w:r>
      <w:r w:rsidRPr="00D32A27">
        <w:rPr>
          <w:rFonts w:ascii="Myriad Pro" w:eastAsia="Calibri" w:hAnsi="Myriad Pro"/>
          <w:color w:val="0D0D0D" w:themeColor="text1" w:themeTint="F2"/>
          <w:sz w:val="26"/>
          <w:szCs w:val="26"/>
        </w:rPr>
        <w:t xml:space="preserve"> №215-э/1, принимать к расчету </w:t>
      </w:r>
      <w:r w:rsidRPr="00D32A27">
        <w:rPr>
          <w:rFonts w:ascii="Myriad Pro" w:hAnsi="Myriad Pro"/>
          <w:color w:val="0D0D0D" w:themeColor="text1" w:themeTint="F2"/>
          <w:sz w:val="26"/>
          <w:szCs w:val="26"/>
        </w:rPr>
        <w:t>величину расходов на технологическое присоединение льготных категорий потребителей по объектам, принятым основных средств к бухгалтерскому учету исходя из стандартизированных тарифных ставок.</w:t>
      </w:r>
    </w:p>
    <w:p w14:paraId="4CDFB033" w14:textId="77777777" w:rsidR="00D32A27" w:rsidRPr="00D32A27" w:rsidRDefault="00D32A27" w:rsidP="007E478F">
      <w:pPr>
        <w:spacing w:line="360" w:lineRule="auto"/>
        <w:ind w:firstLine="567"/>
        <w:jc w:val="both"/>
        <w:rPr>
          <w:rFonts w:ascii="Myriad Pro" w:hAnsi="Myriad Pro"/>
          <w:color w:val="0D0D0D" w:themeColor="text1" w:themeTint="F2"/>
          <w:sz w:val="26"/>
          <w:szCs w:val="26"/>
        </w:rPr>
      </w:pPr>
      <w:r w:rsidRPr="00D32A27">
        <w:rPr>
          <w:rFonts w:ascii="Myriad Pro" w:hAnsi="Myriad Pro"/>
          <w:color w:val="0D0D0D" w:themeColor="text1" w:themeTint="F2"/>
          <w:sz w:val="26"/>
          <w:szCs w:val="26"/>
        </w:rPr>
        <w:t>Исполнитель отмечает, что учтенное ДТР Томской области</w:t>
      </w:r>
      <w:r w:rsidRPr="00D32A27">
        <w:rPr>
          <w:rFonts w:ascii="Myriad Pro" w:hAnsi="Myriad Pro"/>
          <w:bCs/>
          <w:color w:val="0D0D0D" w:themeColor="text1" w:themeTint="F2"/>
          <w:sz w:val="26"/>
          <w:szCs w:val="26"/>
        </w:rPr>
        <w:t xml:space="preserve"> при расчете расходов по статье значение чистой прибыли за 2015-2017 годы, противоречит положениям нормативных актов.  Кроме того, действующим законодательством не предусмотрено выделение и исключение из НВВ на содержание от услуг по передаче электрической энергии только положительных финансовых результатов от осуществления деятельности по технологическому присоединению.</w:t>
      </w:r>
    </w:p>
    <w:p w14:paraId="0C9652B9" w14:textId="6CE12B2C" w:rsidR="00D32A27" w:rsidRPr="00D32A27" w:rsidRDefault="00D32A27" w:rsidP="007E478F">
      <w:pPr>
        <w:spacing w:line="360" w:lineRule="auto"/>
        <w:ind w:firstLine="567"/>
        <w:contextualSpacing/>
        <w:jc w:val="both"/>
        <w:rPr>
          <w:rFonts w:ascii="Myriad Pro" w:hAnsi="Myriad Pro"/>
          <w:color w:val="0D0D0D" w:themeColor="text1" w:themeTint="F2"/>
          <w:sz w:val="26"/>
          <w:szCs w:val="26"/>
        </w:rPr>
      </w:pPr>
      <w:r w:rsidRPr="00D32A27">
        <w:rPr>
          <w:rFonts w:ascii="Myriad Pro" w:hAnsi="Myriad Pro"/>
          <w:color w:val="0D0D0D" w:themeColor="text1" w:themeTint="F2"/>
          <w:sz w:val="26"/>
          <w:szCs w:val="26"/>
        </w:rPr>
        <w:t xml:space="preserve">При расчете расходов </w:t>
      </w:r>
      <w:r w:rsidR="00014707" w:rsidRPr="00D32A27">
        <w:rPr>
          <w:rFonts w:ascii="Myriad Pro" w:eastAsia="Calibri" w:hAnsi="Myriad Pro"/>
          <w:color w:val="0D0D0D" w:themeColor="text1" w:themeTint="F2"/>
          <w:sz w:val="26"/>
          <w:szCs w:val="26"/>
        </w:rPr>
        <w:t xml:space="preserve">по </w:t>
      </w:r>
      <w:r w:rsidR="00014707" w:rsidRPr="00D32A27">
        <w:rPr>
          <w:rFonts w:ascii="Myriad Pro" w:eastAsia="Calibri" w:hAnsi="Myriad Pro"/>
          <w:b/>
          <w:color w:val="0D0D0D" w:themeColor="text1" w:themeTint="F2"/>
          <w:sz w:val="26"/>
          <w:szCs w:val="26"/>
        </w:rPr>
        <w:t>статье «Налог на прибыль</w:t>
      </w:r>
      <w:r w:rsidR="00014707" w:rsidRPr="00D32A27">
        <w:rPr>
          <w:rFonts w:ascii="Myriad Pro" w:eastAsia="Calibri" w:hAnsi="Myriad Pro"/>
          <w:color w:val="0D0D0D" w:themeColor="text1" w:themeTint="F2"/>
          <w:sz w:val="26"/>
          <w:szCs w:val="26"/>
        </w:rPr>
        <w:t xml:space="preserve">» </w:t>
      </w:r>
      <w:r w:rsidRPr="00D32A27">
        <w:rPr>
          <w:rFonts w:ascii="Myriad Pro" w:eastAsia="Calibri" w:hAnsi="Myriad Pro"/>
          <w:color w:val="0D0D0D" w:themeColor="text1" w:themeTint="F2"/>
          <w:sz w:val="26"/>
          <w:szCs w:val="26"/>
        </w:rPr>
        <w:t xml:space="preserve">Исполнитель рекомендует </w:t>
      </w:r>
      <w:r w:rsidRPr="00D32A27">
        <w:rPr>
          <w:rFonts w:ascii="Myriad Pro" w:hAnsi="Myriad Pro"/>
          <w:color w:val="0D0D0D" w:themeColor="text1" w:themeTint="F2"/>
          <w:sz w:val="26"/>
          <w:szCs w:val="26"/>
        </w:rPr>
        <w:t xml:space="preserve">ПАО «ТРК» руководствоваться </w:t>
      </w:r>
      <w:r>
        <w:rPr>
          <w:rFonts w:ascii="Myriad Pro" w:eastAsia="Calibri" w:hAnsi="Myriad Pro"/>
          <w:color w:val="0D0D0D" w:themeColor="text1" w:themeTint="F2"/>
          <w:sz w:val="26"/>
          <w:szCs w:val="26"/>
        </w:rPr>
        <w:t>положениями</w:t>
      </w:r>
      <w:r w:rsidR="00014707" w:rsidRPr="00D32A27">
        <w:rPr>
          <w:rFonts w:ascii="Myriad Pro" w:eastAsia="Calibri" w:hAnsi="Myriad Pro"/>
          <w:color w:val="0D0D0D" w:themeColor="text1" w:themeTint="F2"/>
          <w:sz w:val="26"/>
          <w:szCs w:val="26"/>
        </w:rPr>
        <w:t xml:space="preserve"> п.</w:t>
      </w:r>
      <w:r>
        <w:rPr>
          <w:rFonts w:ascii="Myriad Pro" w:eastAsia="Calibri" w:hAnsi="Myriad Pro"/>
          <w:color w:val="0D0D0D" w:themeColor="text1" w:themeTint="F2"/>
          <w:sz w:val="26"/>
          <w:szCs w:val="26"/>
        </w:rPr>
        <w:t> </w:t>
      </w:r>
      <w:r w:rsidR="00014707" w:rsidRPr="00D32A27">
        <w:rPr>
          <w:rFonts w:ascii="Myriad Pro" w:eastAsia="Calibri" w:hAnsi="Myriad Pro"/>
          <w:color w:val="0D0D0D" w:themeColor="text1" w:themeTint="F2"/>
          <w:sz w:val="26"/>
          <w:szCs w:val="26"/>
        </w:rPr>
        <w:t>20 Основ ценообразования</w:t>
      </w:r>
      <w:r w:rsidR="007C37AF">
        <w:rPr>
          <w:rFonts w:ascii="Myriad Pro" w:eastAsia="Calibri" w:hAnsi="Myriad Pro"/>
          <w:color w:val="0D0D0D" w:themeColor="text1" w:themeTint="F2"/>
          <w:sz w:val="26"/>
          <w:szCs w:val="26"/>
        </w:rPr>
        <w:t xml:space="preserve"> № 1178</w:t>
      </w:r>
      <w:r w:rsidR="00014707" w:rsidRPr="00D32A27">
        <w:rPr>
          <w:rFonts w:ascii="Myriad Pro" w:eastAsia="Calibri" w:hAnsi="Myriad Pro"/>
          <w:color w:val="0D0D0D" w:themeColor="text1" w:themeTint="F2"/>
          <w:sz w:val="26"/>
          <w:szCs w:val="26"/>
        </w:rPr>
        <w:t>, а именно - величину налога на прибыль организации</w:t>
      </w:r>
      <w:r w:rsidRPr="00D32A27">
        <w:rPr>
          <w:rFonts w:ascii="Myriad Pro" w:eastAsia="Calibri" w:hAnsi="Myriad Pro"/>
          <w:color w:val="0D0D0D" w:themeColor="text1" w:themeTint="F2"/>
          <w:sz w:val="26"/>
          <w:szCs w:val="26"/>
        </w:rPr>
        <w:t>,</w:t>
      </w:r>
      <w:r>
        <w:rPr>
          <w:rFonts w:ascii="Myriad Pro" w:eastAsia="Calibri" w:hAnsi="Myriad Pro"/>
          <w:color w:val="0D0D0D" w:themeColor="text1" w:themeTint="F2"/>
          <w:sz w:val="26"/>
          <w:szCs w:val="26"/>
        </w:rPr>
        <w:t xml:space="preserve"> определять как</w:t>
      </w:r>
      <w:r w:rsidR="00014707" w:rsidRPr="00D32A27">
        <w:rPr>
          <w:rFonts w:ascii="Myriad Pro" w:eastAsia="Calibri" w:hAnsi="Myriad Pro"/>
          <w:color w:val="0D0D0D" w:themeColor="text1" w:themeTint="F2"/>
          <w:sz w:val="26"/>
          <w:szCs w:val="26"/>
        </w:rPr>
        <w:t xml:space="preserve"> </w:t>
      </w:r>
      <w:r w:rsidRPr="00D32A27">
        <w:rPr>
          <w:rFonts w:ascii="Myriad Pro" w:eastAsia="Calibri" w:hAnsi="Myriad Pro"/>
          <w:color w:val="0D0D0D" w:themeColor="text1" w:themeTint="F2"/>
          <w:sz w:val="26"/>
          <w:szCs w:val="26"/>
        </w:rPr>
        <w:t>относящуюся к деятельности по оказанию услуг по передаче электрической энергии и осуществлению технологического присоединения к электрическим сетям</w:t>
      </w:r>
      <w:r w:rsidR="00014707" w:rsidRPr="00D32A27">
        <w:rPr>
          <w:rFonts w:ascii="Myriad Pro" w:eastAsia="Calibri" w:hAnsi="Myriad Pro"/>
          <w:color w:val="0D0D0D" w:themeColor="text1" w:themeTint="F2"/>
          <w:sz w:val="26"/>
          <w:szCs w:val="26"/>
        </w:rPr>
        <w:t>, сформированную по данным бухгалтерского учета за последний истекший период.</w:t>
      </w:r>
      <w:r w:rsidRPr="00D32A27">
        <w:rPr>
          <w:rFonts w:ascii="Myriad Pro" w:eastAsia="Calibri" w:hAnsi="Myriad Pro"/>
          <w:color w:val="0D0D0D" w:themeColor="text1" w:themeTint="F2"/>
          <w:sz w:val="26"/>
          <w:szCs w:val="26"/>
        </w:rPr>
        <w:t xml:space="preserve"> </w:t>
      </w:r>
    </w:p>
    <w:p w14:paraId="3094A561" w14:textId="2386553A" w:rsidR="00DD7395" w:rsidRPr="00B07E55" w:rsidRDefault="00DD7395" w:rsidP="007E478F">
      <w:pPr>
        <w:autoSpaceDE w:val="0"/>
        <w:autoSpaceDN w:val="0"/>
        <w:adjustRightInd w:val="0"/>
        <w:spacing w:line="360" w:lineRule="auto"/>
        <w:ind w:firstLine="567"/>
        <w:jc w:val="both"/>
        <w:rPr>
          <w:rFonts w:ascii="Myriad Pro" w:hAnsi="Myriad Pro"/>
          <w:sz w:val="26"/>
          <w:szCs w:val="26"/>
        </w:rPr>
      </w:pPr>
      <w:r w:rsidRPr="00540D3C">
        <w:rPr>
          <w:rFonts w:ascii="Myriad Pro" w:hAnsi="Myriad Pro"/>
          <w:sz w:val="26"/>
          <w:szCs w:val="26"/>
        </w:rPr>
        <w:lastRenderedPageBreak/>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ТРК</w:t>
      </w:r>
      <w:r w:rsidRPr="00540D3C">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w:t>
      </w:r>
      <w:r>
        <w:rPr>
          <w:rFonts w:ascii="Myriad Pro" w:hAnsi="Myriad Pro"/>
          <w:sz w:val="26"/>
          <w:szCs w:val="26"/>
        </w:rPr>
        <w:t xml:space="preserve">по статье, </w:t>
      </w:r>
      <w:r w:rsidRPr="00540D3C">
        <w:rPr>
          <w:rFonts w:ascii="Myriad Pro" w:hAnsi="Myriad Pro"/>
          <w:sz w:val="26"/>
          <w:szCs w:val="26"/>
        </w:rPr>
        <w:t xml:space="preserve">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ТРК</w:t>
      </w:r>
      <w:r w:rsidRPr="00540D3C">
        <w:rPr>
          <w:rFonts w:ascii="Myriad Pro" w:eastAsia="Calibri" w:hAnsi="Myriad Pro"/>
          <w:sz w:val="26"/>
          <w:szCs w:val="26"/>
        </w:rPr>
        <w:t xml:space="preserve">» обоснованно доказывать свою позицию перед </w:t>
      </w:r>
      <w:r w:rsidR="007C37AF">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1321F0CA" w14:textId="2B768A66" w:rsidR="00CA21C1" w:rsidRDefault="00CA21C1" w:rsidP="007E478F">
      <w:pPr>
        <w:keepNext/>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233342" w:rsidRPr="00233342">
        <w:rPr>
          <w:rFonts w:ascii="Myriad Pro" w:hAnsi="Myriad Pro"/>
          <w:b/>
          <w:color w:val="4F6228" w:themeColor="accent3" w:themeShade="80"/>
          <w:sz w:val="26"/>
          <w:szCs w:val="26"/>
        </w:rPr>
        <w:t>необходимой валовой выручки по доходам от осуществления регулируемой деятельности</w:t>
      </w:r>
    </w:p>
    <w:p w14:paraId="33921377" w14:textId="6BECAC80" w:rsidR="003E772D" w:rsidRDefault="003E772D" w:rsidP="007E478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Исполнителем величина корректировки НВВ</w:t>
      </w:r>
      <w:r w:rsidRPr="003E772D">
        <w:rPr>
          <w:rFonts w:ascii="Myriad Pro" w:hAnsi="Myriad Pro"/>
          <w:sz w:val="26"/>
          <w:szCs w:val="26"/>
        </w:rPr>
        <w:t xml:space="preserve"> по доходам от осуществления регулируемой деятельности </w:t>
      </w:r>
      <w:r>
        <w:rPr>
          <w:rFonts w:ascii="Myriad Pro" w:hAnsi="Myriad Pro"/>
          <w:sz w:val="26"/>
          <w:szCs w:val="26"/>
        </w:rPr>
        <w:t xml:space="preserve">ПАО «ТРК» </w:t>
      </w:r>
      <w:r w:rsidR="003A322D">
        <w:rPr>
          <w:rFonts w:ascii="Myriad Pro" w:hAnsi="Myriad Pro"/>
          <w:sz w:val="26"/>
          <w:szCs w:val="26"/>
        </w:rPr>
        <w:t>выше</w:t>
      </w:r>
      <w:r>
        <w:rPr>
          <w:rFonts w:ascii="Myriad Pro" w:hAnsi="Myriad Pro"/>
          <w:sz w:val="26"/>
          <w:szCs w:val="26"/>
        </w:rPr>
        <w:t xml:space="preserve"> принятой ДТР Томской области и заявленной ПАО</w:t>
      </w:r>
      <w:r w:rsidR="00405D27">
        <w:rPr>
          <w:rFonts w:ascii="Myriad Pro" w:hAnsi="Myriad Pro"/>
          <w:sz w:val="26"/>
          <w:szCs w:val="26"/>
        </w:rPr>
        <w:t> </w:t>
      </w:r>
      <w:r>
        <w:rPr>
          <w:rFonts w:ascii="Myriad Pro" w:hAnsi="Myriad Pro"/>
          <w:sz w:val="26"/>
          <w:szCs w:val="26"/>
        </w:rPr>
        <w:t>«ТРК»</w:t>
      </w:r>
      <w:r w:rsidR="00A444E0">
        <w:rPr>
          <w:rFonts w:ascii="Myriad Pro" w:hAnsi="Myriad Pro"/>
          <w:sz w:val="26"/>
          <w:szCs w:val="26"/>
        </w:rPr>
        <w:t>.</w:t>
      </w:r>
    </w:p>
    <w:p w14:paraId="77738390" w14:textId="7211A80D" w:rsidR="00405D27" w:rsidRPr="007A0344" w:rsidRDefault="00405D27" w:rsidP="003A322D">
      <w:pPr>
        <w:pStyle w:val="a5"/>
        <w:spacing w:line="360" w:lineRule="auto"/>
        <w:ind w:left="0" w:firstLine="567"/>
        <w:contextualSpacing w:val="0"/>
        <w:jc w:val="both"/>
      </w:pPr>
      <w:r w:rsidRPr="00B174AC">
        <w:rPr>
          <w:rFonts w:ascii="Myriad Pro" w:hAnsi="Myriad Pro"/>
          <w:bCs/>
          <w:color w:val="0D0D0D" w:themeColor="text1" w:themeTint="F2"/>
          <w:sz w:val="26"/>
          <w:szCs w:val="26"/>
        </w:rPr>
        <w:t>Исполнитель отмечает, что расчет величины корректировки по доходам, принятый ДТР Томской области не соответствует требованиям формулы 7.1., указанной в пункте 11 Методических указаний № 98-э</w:t>
      </w:r>
      <w:r>
        <w:rPr>
          <w:rFonts w:ascii="Myriad Pro" w:hAnsi="Myriad Pro"/>
          <w:bCs/>
          <w:color w:val="0D0D0D" w:themeColor="text1" w:themeTint="F2"/>
          <w:sz w:val="26"/>
          <w:szCs w:val="26"/>
        </w:rPr>
        <w:t>, а именно</w:t>
      </w:r>
      <w:r w:rsidR="003A322D">
        <w:rPr>
          <w:rFonts w:ascii="Myriad Pro" w:hAnsi="Myriad Pro"/>
          <w:bCs/>
          <w:color w:val="0D0D0D" w:themeColor="text1" w:themeTint="F2"/>
          <w:sz w:val="26"/>
          <w:szCs w:val="26"/>
        </w:rPr>
        <w:t xml:space="preserve"> </w:t>
      </w:r>
      <w:r w:rsidRPr="003A322D">
        <w:rPr>
          <w:rFonts w:ascii="Myriad Pro" w:hAnsi="Myriad Pro"/>
          <w:bCs/>
          <w:color w:val="0D0D0D" w:themeColor="text1" w:themeTint="F2"/>
          <w:sz w:val="26"/>
          <w:szCs w:val="26"/>
        </w:rPr>
        <w:t>выполнен путем сравнения величин плановой и фактической выручки на содержание сетей и оплату технологического расхода потерь, что противоречит требованиям формулы 7.1. п. 11 Методических указаний № 98-э, устанавливающей, что расчет должен быть выполнен без учета выручки организации от оплаты потерь.</w:t>
      </w:r>
    </w:p>
    <w:p w14:paraId="4FE165AD" w14:textId="77777777" w:rsidR="003E772D" w:rsidRDefault="003E772D" w:rsidP="007E478F">
      <w:pPr>
        <w:autoSpaceDE w:val="0"/>
        <w:autoSpaceDN w:val="0"/>
        <w:adjustRightInd w:val="0"/>
        <w:spacing w:before="200" w:line="360" w:lineRule="auto"/>
        <w:ind w:firstLine="567"/>
        <w:jc w:val="both"/>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181F4316" w14:textId="18540E93" w:rsidR="00375633" w:rsidRDefault="00375633" w:rsidP="007E478F">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 xml:space="preserve">Исполнитель рекомендует </w:t>
      </w:r>
      <w:r w:rsidR="00C10E1C">
        <w:rPr>
          <w:rFonts w:ascii="Myriad Pro" w:hAnsi="Myriad Pro"/>
          <w:bCs/>
          <w:sz w:val="26"/>
          <w:szCs w:val="26"/>
        </w:rPr>
        <w:t>П</w:t>
      </w:r>
      <w:r>
        <w:rPr>
          <w:rFonts w:ascii="Myriad Pro" w:hAnsi="Myriad Pro"/>
          <w:bCs/>
          <w:sz w:val="26"/>
          <w:szCs w:val="26"/>
        </w:rPr>
        <w:t>АО «</w:t>
      </w:r>
      <w:r w:rsidR="00C10E1C">
        <w:rPr>
          <w:rFonts w:ascii="Myriad Pro" w:hAnsi="Myriad Pro"/>
          <w:bCs/>
          <w:sz w:val="26"/>
          <w:szCs w:val="26"/>
        </w:rPr>
        <w:t>ТРК</w:t>
      </w:r>
      <w:r>
        <w:rPr>
          <w:rFonts w:ascii="Myriad Pro" w:hAnsi="Myriad Pro"/>
          <w:bCs/>
          <w:sz w:val="26"/>
          <w:szCs w:val="26"/>
        </w:rPr>
        <w:t>»</w:t>
      </w:r>
      <w:r w:rsidR="00405D27">
        <w:rPr>
          <w:rFonts w:ascii="Myriad Pro" w:hAnsi="Myriad Pro"/>
          <w:bCs/>
          <w:sz w:val="26"/>
          <w:szCs w:val="26"/>
        </w:rPr>
        <w:t xml:space="preserve"> в будущие периоды регулирования</w:t>
      </w:r>
      <w:r>
        <w:rPr>
          <w:rFonts w:ascii="Myriad Pro" w:hAnsi="Myriad Pro"/>
          <w:bCs/>
          <w:sz w:val="26"/>
          <w:szCs w:val="26"/>
        </w:rPr>
        <w:t xml:space="preserve"> производить расчет величины корректировки необходимой валовой выручки по доходам согласно формуле 7.1., указанной в пункте 11 Методических указаний</w:t>
      </w:r>
      <w:r w:rsidR="00E50095">
        <w:rPr>
          <w:rFonts w:ascii="Myriad Pro" w:hAnsi="Myriad Pro"/>
          <w:bCs/>
          <w:sz w:val="26"/>
          <w:szCs w:val="26"/>
        </w:rPr>
        <w:t xml:space="preserve"> </w:t>
      </w:r>
      <w:r>
        <w:rPr>
          <w:rFonts w:ascii="Myriad Pro" w:hAnsi="Myriad Pro"/>
          <w:bCs/>
          <w:sz w:val="26"/>
          <w:szCs w:val="26"/>
        </w:rPr>
        <w:t>№ 98-э.</w:t>
      </w:r>
    </w:p>
    <w:p w14:paraId="025D6455" w14:textId="61ECE0EA" w:rsidR="00375633" w:rsidRDefault="00375633" w:rsidP="007E478F">
      <w:pPr>
        <w:autoSpaceDE w:val="0"/>
        <w:autoSpaceDN w:val="0"/>
        <w:adjustRightInd w:val="0"/>
        <w:spacing w:line="360" w:lineRule="auto"/>
        <w:ind w:firstLine="567"/>
        <w:jc w:val="both"/>
        <w:rPr>
          <w:rFonts w:ascii="Myriad Pro" w:hAnsi="Myriad Pro"/>
          <w:sz w:val="26"/>
          <w:szCs w:val="26"/>
        </w:rPr>
      </w:pPr>
      <w:r>
        <w:rPr>
          <w:rFonts w:ascii="Myriad Pro" w:hAnsi="Myriad Pro"/>
          <w:bCs/>
          <w:sz w:val="26"/>
          <w:szCs w:val="26"/>
        </w:rPr>
        <w:t>Соответствующая величина должна определяться как разница между необходимой валовой выручкой</w:t>
      </w:r>
      <w:r w:rsidR="00E7446E">
        <w:rPr>
          <w:rFonts w:ascii="Myriad Pro" w:hAnsi="Myriad Pro"/>
          <w:bCs/>
          <w:sz w:val="26"/>
          <w:szCs w:val="26"/>
        </w:rPr>
        <w:t xml:space="preserve"> (</w:t>
      </w:r>
      <w:r w:rsidR="00E7446E">
        <w:rPr>
          <w:rFonts w:ascii="Myriad Pro" w:hAnsi="Myriad Pro"/>
          <w:bCs/>
          <w:color w:val="0D0D0D" w:themeColor="text1" w:themeTint="F2"/>
          <w:sz w:val="26"/>
          <w:szCs w:val="26"/>
        </w:rPr>
        <w:t>от потребителей (сбытовых организаций) и</w:t>
      </w:r>
      <w:r w:rsidR="00E7446E" w:rsidRPr="00E7446E">
        <w:rPr>
          <w:rFonts w:ascii="Myriad Pro" w:hAnsi="Myriad Pro"/>
          <w:bCs/>
          <w:color w:val="0D0D0D" w:themeColor="text1" w:themeTint="F2"/>
          <w:sz w:val="26"/>
          <w:szCs w:val="26"/>
        </w:rPr>
        <w:t xml:space="preserve"> </w:t>
      </w:r>
      <w:r w:rsidR="00E7446E">
        <w:rPr>
          <w:rFonts w:ascii="Myriad Pro" w:hAnsi="Myriad Pro"/>
          <w:bCs/>
          <w:color w:val="0D0D0D" w:themeColor="text1" w:themeTint="F2"/>
          <w:sz w:val="26"/>
          <w:szCs w:val="26"/>
        </w:rPr>
        <w:t xml:space="preserve">от ТСО при расчете </w:t>
      </w:r>
      <w:r w:rsidR="00E7446E" w:rsidRPr="00E54F51">
        <w:rPr>
          <w:rFonts w:ascii="Myriad Pro" w:hAnsi="Myriad Pro"/>
          <w:bCs/>
          <w:color w:val="0D0D0D" w:themeColor="text1" w:themeTint="F2"/>
          <w:sz w:val="26"/>
          <w:szCs w:val="26"/>
        </w:rPr>
        <w:t>по схеме «котел снизу»</w:t>
      </w:r>
      <w:r w:rsidR="00E7446E">
        <w:rPr>
          <w:rFonts w:ascii="Myriad Pro" w:hAnsi="Myriad Pro"/>
          <w:bCs/>
          <w:color w:val="0D0D0D" w:themeColor="text1" w:themeTint="F2"/>
          <w:sz w:val="26"/>
          <w:szCs w:val="26"/>
        </w:rPr>
        <w:t>)</w:t>
      </w:r>
      <w:r>
        <w:rPr>
          <w:rFonts w:ascii="Myriad Pro" w:hAnsi="Myriad Pro"/>
          <w:bCs/>
          <w:sz w:val="26"/>
          <w:szCs w:val="26"/>
        </w:rPr>
        <w:t xml:space="preserve"> в части содержания электрических сетей, установленной на год </w:t>
      </w:r>
      <w:proofErr w:type="spellStart"/>
      <w:r>
        <w:rPr>
          <w:rFonts w:ascii="Myriad Pro" w:hAnsi="Myriad Pro"/>
          <w:bCs/>
          <w:sz w:val="26"/>
          <w:szCs w:val="26"/>
          <w:lang w:val="en-US"/>
        </w:rPr>
        <w:t>i</w:t>
      </w:r>
      <w:proofErr w:type="spellEnd"/>
      <w:r>
        <w:rPr>
          <w:rFonts w:ascii="Myriad Pro" w:hAnsi="Myriad Pro"/>
          <w:bCs/>
          <w:sz w:val="26"/>
          <w:szCs w:val="26"/>
        </w:rPr>
        <w:t xml:space="preserve">-1, и фактическим объемом выручки за услуги </w:t>
      </w:r>
      <w:r>
        <w:rPr>
          <w:rFonts w:ascii="Myriad Pro" w:hAnsi="Myriad Pro"/>
          <w:sz w:val="26"/>
          <w:szCs w:val="26"/>
        </w:rPr>
        <w:t xml:space="preserve">по передаче </w:t>
      </w:r>
      <w:r>
        <w:rPr>
          <w:rFonts w:ascii="Myriad Pro" w:hAnsi="Myriad Pro"/>
          <w:bCs/>
          <w:sz w:val="26"/>
          <w:szCs w:val="26"/>
        </w:rPr>
        <w:t xml:space="preserve">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w:t>
      </w:r>
      <w:r>
        <w:rPr>
          <w:rFonts w:ascii="Myriad Pro" w:hAnsi="Myriad Pro"/>
          <w:bCs/>
          <w:sz w:val="26"/>
          <w:szCs w:val="26"/>
        </w:rPr>
        <w:lastRenderedPageBreak/>
        <w:t>тарифов на услуги по передаче электрической энергии без учета ставки, используемой для целей определения расходов на оплату</w:t>
      </w:r>
      <w:r>
        <w:rPr>
          <w:rFonts w:ascii="Myriad Pro" w:hAnsi="Myriad Pro"/>
          <w:sz w:val="26"/>
          <w:szCs w:val="26"/>
        </w:rPr>
        <w:t xml:space="preserve"> нормативных потерь электрической энергии при ее передаче по электрическим сетям, и фактических объемов оказанных услуг. </w:t>
      </w:r>
    </w:p>
    <w:p w14:paraId="3BE3DFA5" w14:textId="58388E2B" w:rsidR="00405D27" w:rsidRPr="00B07E55" w:rsidRDefault="00405D27" w:rsidP="007E478F">
      <w:pPr>
        <w:autoSpaceDE w:val="0"/>
        <w:autoSpaceDN w:val="0"/>
        <w:adjustRightInd w:val="0"/>
        <w:spacing w:line="360" w:lineRule="auto"/>
        <w:ind w:firstLine="567"/>
        <w:jc w:val="both"/>
        <w:rPr>
          <w:rFonts w:ascii="Myriad Pro" w:hAnsi="Myriad Pro"/>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ТРК</w:t>
      </w:r>
      <w:r w:rsidRPr="00540D3C">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w:t>
      </w:r>
      <w:r>
        <w:rPr>
          <w:rFonts w:ascii="Myriad Pro" w:hAnsi="Myriad Pro"/>
          <w:sz w:val="26"/>
          <w:szCs w:val="26"/>
        </w:rPr>
        <w:t xml:space="preserve">по статье, </w:t>
      </w:r>
      <w:r w:rsidRPr="00540D3C">
        <w:rPr>
          <w:rFonts w:ascii="Myriad Pro" w:hAnsi="Myriad Pro"/>
          <w:sz w:val="26"/>
          <w:szCs w:val="26"/>
        </w:rPr>
        <w:t xml:space="preserve">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eastAsia="Calibri" w:hAnsi="Myriad Pro"/>
          <w:sz w:val="26"/>
          <w:szCs w:val="26"/>
        </w:rPr>
        <w:t>П</w:t>
      </w:r>
      <w:r w:rsidRPr="00540D3C">
        <w:rPr>
          <w:rFonts w:ascii="Myriad Pro" w:eastAsia="Calibri" w:hAnsi="Myriad Pro"/>
          <w:sz w:val="26"/>
          <w:szCs w:val="26"/>
        </w:rPr>
        <w:t>АО «</w:t>
      </w:r>
      <w:r>
        <w:rPr>
          <w:rFonts w:ascii="Myriad Pro" w:eastAsia="Calibri" w:hAnsi="Myriad Pro"/>
          <w:sz w:val="26"/>
          <w:szCs w:val="26"/>
        </w:rPr>
        <w:t>ТРК</w:t>
      </w:r>
      <w:r w:rsidRPr="00540D3C">
        <w:rPr>
          <w:rFonts w:ascii="Myriad Pro" w:eastAsia="Calibri" w:hAnsi="Myriad Pro"/>
          <w:sz w:val="26"/>
          <w:szCs w:val="26"/>
        </w:rPr>
        <w:t xml:space="preserve">» обоснованно доказывать свою позицию перед </w:t>
      </w:r>
      <w:r w:rsidR="00884795">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265E8EDF" w14:textId="77777777" w:rsidR="000B7952" w:rsidRDefault="000B7952" w:rsidP="007E478F">
      <w:pPr>
        <w:keepNext/>
        <w:spacing w:before="200" w:after="200" w:line="360" w:lineRule="auto"/>
        <w:ind w:firstLine="567"/>
        <w:jc w:val="both"/>
        <w:rPr>
          <w:rFonts w:ascii="Myriad Pro" w:hAnsi="Myriad Pro"/>
          <w:b/>
          <w:color w:val="4F6228" w:themeColor="accent3" w:themeShade="80"/>
          <w:sz w:val="26"/>
          <w:szCs w:val="26"/>
        </w:rPr>
      </w:pPr>
      <w:r w:rsidRPr="006B1BD5">
        <w:rPr>
          <w:rFonts w:ascii="Myriad Pro" w:hAnsi="Myriad Pro"/>
          <w:b/>
          <w:color w:val="4F6228" w:themeColor="accent3" w:themeShade="80"/>
          <w:sz w:val="26"/>
          <w:szCs w:val="26"/>
        </w:rPr>
        <w:t>Корректировка с учетом изменения полезного отпуска и цен на электроэнергию</w:t>
      </w:r>
    </w:p>
    <w:p w14:paraId="149BB876" w14:textId="63D390EC" w:rsidR="00C10E1C" w:rsidRPr="007D66DA" w:rsidRDefault="008B777D" w:rsidP="007E478F">
      <w:pPr>
        <w:autoSpaceDE w:val="0"/>
        <w:autoSpaceDN w:val="0"/>
        <w:adjustRightInd w:val="0"/>
        <w:spacing w:line="360" w:lineRule="auto"/>
        <w:ind w:firstLine="567"/>
        <w:jc w:val="both"/>
        <w:rPr>
          <w:rFonts w:ascii="Myriad Pro" w:hAnsi="Myriad Pro"/>
          <w:sz w:val="26"/>
          <w:szCs w:val="26"/>
        </w:rPr>
      </w:pPr>
      <w:r w:rsidRPr="007D66DA">
        <w:rPr>
          <w:rFonts w:ascii="Myriad Pro" w:hAnsi="Myriad Pro"/>
          <w:sz w:val="26"/>
          <w:szCs w:val="26"/>
        </w:rPr>
        <w:t>Исполнитель отмечает</w:t>
      </w:r>
      <w:r>
        <w:rPr>
          <w:rFonts w:ascii="Myriad Pro" w:hAnsi="Myriad Pro"/>
          <w:sz w:val="26"/>
          <w:szCs w:val="26"/>
        </w:rPr>
        <w:t xml:space="preserve">, что ДТР Томской области принятая величина </w:t>
      </w:r>
      <w:r w:rsidR="007D66DA">
        <w:rPr>
          <w:rFonts w:ascii="Myriad Pro" w:hAnsi="Myriad Pro"/>
          <w:sz w:val="26"/>
          <w:szCs w:val="26"/>
        </w:rPr>
        <w:t>корректировки НВВ</w:t>
      </w:r>
      <w:r w:rsidR="007D66DA" w:rsidRPr="003E772D">
        <w:rPr>
          <w:rFonts w:ascii="Myriad Pro" w:hAnsi="Myriad Pro"/>
          <w:sz w:val="26"/>
          <w:szCs w:val="26"/>
        </w:rPr>
        <w:t xml:space="preserve"> </w:t>
      </w:r>
      <w:r w:rsidR="007D66DA" w:rsidRPr="007D66DA">
        <w:rPr>
          <w:rFonts w:ascii="Myriad Pro" w:hAnsi="Myriad Pro"/>
          <w:sz w:val="26"/>
          <w:szCs w:val="26"/>
        </w:rPr>
        <w:t>с учетом изменения полезного отпуска и цен на электроэнергию</w:t>
      </w:r>
      <w:r w:rsidR="007D66DA">
        <w:rPr>
          <w:rFonts w:ascii="Myriad Pro" w:hAnsi="Myriad Pro"/>
          <w:sz w:val="26"/>
          <w:szCs w:val="26"/>
        </w:rPr>
        <w:t xml:space="preserve"> </w:t>
      </w:r>
      <w:r w:rsidR="007D66DA">
        <w:rPr>
          <w:rFonts w:ascii="Myriad Pro" w:hAnsi="Myriad Pro"/>
          <w:bCs/>
          <w:color w:val="0D0D0D" w:themeColor="text1" w:themeTint="F2"/>
          <w:sz w:val="26"/>
          <w:szCs w:val="26"/>
        </w:rPr>
        <w:t>выше предложения ПАО «ТРК»</w:t>
      </w:r>
      <w:r>
        <w:rPr>
          <w:rFonts w:ascii="Myriad Pro" w:hAnsi="Myriad Pro"/>
          <w:bCs/>
          <w:color w:val="0D0D0D" w:themeColor="text1" w:themeTint="F2"/>
          <w:sz w:val="26"/>
          <w:szCs w:val="26"/>
        </w:rPr>
        <w:t xml:space="preserve">, что в основном связанно с </w:t>
      </w:r>
      <w:r w:rsidR="00C10E1C" w:rsidRPr="007D66DA">
        <w:rPr>
          <w:rFonts w:ascii="Myriad Pro" w:hAnsi="Myriad Pro"/>
          <w:sz w:val="26"/>
          <w:szCs w:val="26"/>
        </w:rPr>
        <w:t>отсутствие</w:t>
      </w:r>
      <w:r>
        <w:rPr>
          <w:rFonts w:ascii="Myriad Pro" w:hAnsi="Myriad Pro"/>
          <w:sz w:val="26"/>
          <w:szCs w:val="26"/>
        </w:rPr>
        <w:t>м</w:t>
      </w:r>
      <w:r w:rsidR="00C10E1C" w:rsidRPr="007D66DA">
        <w:rPr>
          <w:rFonts w:ascii="Myriad Pro" w:hAnsi="Myriad Pro"/>
          <w:sz w:val="26"/>
          <w:szCs w:val="26"/>
        </w:rPr>
        <w:t xml:space="preserve"> достоверной информации у </w:t>
      </w:r>
      <w:r>
        <w:rPr>
          <w:rFonts w:ascii="Myriad Pro" w:hAnsi="Myriad Pro"/>
          <w:sz w:val="26"/>
          <w:szCs w:val="26"/>
        </w:rPr>
        <w:t>ПАО «ТРК»</w:t>
      </w:r>
      <w:r w:rsidR="00C10E1C" w:rsidRPr="007D66DA">
        <w:rPr>
          <w:rFonts w:ascii="Myriad Pro" w:hAnsi="Myriad Pro"/>
          <w:sz w:val="26"/>
          <w:szCs w:val="26"/>
        </w:rPr>
        <w:t xml:space="preserve"> по объему прогнозного отпуска электрической энергии в сеть ПАО «ТРК»</w:t>
      </w:r>
      <w:r w:rsidR="00F17267" w:rsidRPr="007D66DA">
        <w:rPr>
          <w:rFonts w:ascii="Myriad Pro" w:hAnsi="Myriad Pro"/>
          <w:sz w:val="26"/>
          <w:szCs w:val="26"/>
        </w:rPr>
        <w:t xml:space="preserve"> </w:t>
      </w:r>
      <w:r w:rsidR="00C10E1C" w:rsidRPr="007D66DA">
        <w:rPr>
          <w:rFonts w:ascii="Myriad Pro" w:hAnsi="Myriad Pro"/>
          <w:sz w:val="26"/>
          <w:szCs w:val="26"/>
        </w:rPr>
        <w:t xml:space="preserve">и прогнозной цены покупки потерь электрической энергии, в связи с тем, что ДТР Томской области не предоставляет ПАО «ТРК» информацию о результатах рассмотрения предложения </w:t>
      </w:r>
      <w:r w:rsidR="00B90E51">
        <w:rPr>
          <w:rFonts w:ascii="Myriad Pro" w:hAnsi="Myriad Pro"/>
          <w:sz w:val="26"/>
          <w:szCs w:val="26"/>
        </w:rPr>
        <w:t>ПАО «ТРК»</w:t>
      </w:r>
      <w:r w:rsidR="00C10E1C" w:rsidRPr="007D66DA">
        <w:rPr>
          <w:rFonts w:ascii="Myriad Pro" w:hAnsi="Myriad Pro"/>
          <w:sz w:val="26"/>
          <w:szCs w:val="26"/>
        </w:rPr>
        <w:t xml:space="preserve"> в части данных показателей, включая обоснования конкретных изменений, а также об уровне потерь электрической энергии по сетям ПАО «ТРК». </w:t>
      </w:r>
    </w:p>
    <w:p w14:paraId="7D3C04B9" w14:textId="77777777" w:rsidR="007D66DA" w:rsidRDefault="007D66DA" w:rsidP="007E478F">
      <w:pPr>
        <w:autoSpaceDE w:val="0"/>
        <w:autoSpaceDN w:val="0"/>
        <w:adjustRightInd w:val="0"/>
        <w:spacing w:before="200" w:line="360" w:lineRule="auto"/>
        <w:ind w:firstLine="567"/>
        <w:jc w:val="both"/>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24F7D54E" w14:textId="41383992" w:rsidR="007D66DA" w:rsidRDefault="007D66DA" w:rsidP="007E478F">
      <w:pPr>
        <w:pStyle w:val="afff6"/>
        <w:widowControl w:val="0"/>
        <w:spacing w:after="0" w:line="360" w:lineRule="auto"/>
        <w:ind w:firstLine="567"/>
        <w:jc w:val="both"/>
        <w:rPr>
          <w:rFonts w:ascii="Myriad Pro" w:hAnsi="Myriad Pro"/>
          <w:i w:val="0"/>
          <w:iCs w:val="0"/>
          <w:color w:val="0D0D0D" w:themeColor="text1" w:themeTint="F2"/>
          <w:sz w:val="26"/>
          <w:szCs w:val="26"/>
        </w:rPr>
      </w:pPr>
      <w:r w:rsidRPr="000C24DC">
        <w:rPr>
          <w:rFonts w:ascii="Myriad Pro" w:hAnsi="Myriad Pro"/>
          <w:i w:val="0"/>
          <w:iCs w:val="0"/>
          <w:color w:val="0D0D0D" w:themeColor="text1" w:themeTint="F2"/>
          <w:sz w:val="26"/>
          <w:szCs w:val="26"/>
        </w:rPr>
        <w:t>Исполнитель рекомендует ПАО «</w:t>
      </w:r>
      <w:r>
        <w:rPr>
          <w:rFonts w:ascii="Myriad Pro" w:hAnsi="Myriad Pro"/>
          <w:i w:val="0"/>
          <w:iCs w:val="0"/>
          <w:color w:val="0D0D0D" w:themeColor="text1" w:themeTint="F2"/>
          <w:sz w:val="26"/>
          <w:szCs w:val="26"/>
        </w:rPr>
        <w:t>ТРК</w:t>
      </w:r>
      <w:r w:rsidRPr="000C24DC">
        <w:rPr>
          <w:rFonts w:ascii="Myriad Pro" w:hAnsi="Myriad Pro"/>
          <w:i w:val="0"/>
          <w:iCs w:val="0"/>
          <w:color w:val="0D0D0D" w:themeColor="text1" w:themeTint="F2"/>
          <w:sz w:val="26"/>
          <w:szCs w:val="26"/>
        </w:rPr>
        <w:t xml:space="preserve">» усилить взаимодействие с </w:t>
      </w:r>
      <w:r w:rsidR="007C37AF">
        <w:rPr>
          <w:rFonts w:ascii="Myriad Pro" w:hAnsi="Myriad Pro"/>
          <w:i w:val="0"/>
          <w:iCs w:val="0"/>
          <w:color w:val="0D0D0D" w:themeColor="text1" w:themeTint="F2"/>
          <w:sz w:val="26"/>
          <w:szCs w:val="26"/>
        </w:rPr>
        <w:br/>
      </w:r>
      <w:r>
        <w:rPr>
          <w:rFonts w:ascii="Myriad Pro" w:hAnsi="Myriad Pro"/>
          <w:i w:val="0"/>
          <w:iCs w:val="0"/>
          <w:color w:val="0D0D0D" w:themeColor="text1" w:themeTint="F2"/>
          <w:sz w:val="26"/>
          <w:szCs w:val="26"/>
        </w:rPr>
        <w:t>ДТР Томской области</w:t>
      </w:r>
      <w:r w:rsidRPr="000C24DC">
        <w:rPr>
          <w:rFonts w:ascii="Myriad Pro" w:hAnsi="Myriad Pro"/>
          <w:i w:val="0"/>
          <w:iCs w:val="0"/>
          <w:color w:val="0D0D0D" w:themeColor="text1" w:themeTint="F2"/>
          <w:sz w:val="26"/>
          <w:szCs w:val="26"/>
        </w:rPr>
        <w:t xml:space="preserve"> (включая активное участие в совещаниях, организуемых </w:t>
      </w:r>
      <w:r>
        <w:rPr>
          <w:rFonts w:ascii="Myriad Pro" w:hAnsi="Myriad Pro"/>
          <w:i w:val="0"/>
          <w:iCs w:val="0"/>
          <w:color w:val="0D0D0D" w:themeColor="text1" w:themeTint="F2"/>
          <w:sz w:val="26"/>
          <w:szCs w:val="26"/>
        </w:rPr>
        <w:t>ДТР Томской области</w:t>
      </w:r>
      <w:r w:rsidRPr="000C24DC">
        <w:rPr>
          <w:rFonts w:ascii="Myriad Pro" w:hAnsi="Myriad Pro"/>
          <w:i w:val="0"/>
          <w:iCs w:val="0"/>
          <w:color w:val="0D0D0D" w:themeColor="text1" w:themeTint="F2"/>
          <w:sz w:val="26"/>
          <w:szCs w:val="26"/>
        </w:rPr>
        <w:t xml:space="preserve"> в рамках подготовки Сводного прогнозного баланса производства и поставок электрической энергии (мощности) в рамках Единой энергетической системы России), а также с АО</w:t>
      </w:r>
      <w:r w:rsidR="00D701FC">
        <w:rPr>
          <w:rFonts w:ascii="Myriad Pro" w:hAnsi="Myriad Pro"/>
          <w:i w:val="0"/>
          <w:iCs w:val="0"/>
          <w:color w:val="0D0D0D" w:themeColor="text1" w:themeTint="F2"/>
          <w:sz w:val="26"/>
          <w:szCs w:val="26"/>
        </w:rPr>
        <w:t> </w:t>
      </w:r>
      <w:r w:rsidRPr="000C24DC">
        <w:rPr>
          <w:rFonts w:ascii="Myriad Pro" w:hAnsi="Myriad Pro"/>
          <w:i w:val="0"/>
          <w:iCs w:val="0"/>
          <w:color w:val="0D0D0D" w:themeColor="text1" w:themeTint="F2"/>
          <w:sz w:val="26"/>
          <w:szCs w:val="26"/>
        </w:rPr>
        <w:t xml:space="preserve">«СО ЕЭС» и </w:t>
      </w:r>
      <w:r>
        <w:rPr>
          <w:rFonts w:ascii="Myriad Pro" w:hAnsi="Myriad Pro"/>
          <w:i w:val="0"/>
          <w:iCs w:val="0"/>
          <w:color w:val="0D0D0D" w:themeColor="text1" w:themeTint="F2"/>
          <w:sz w:val="26"/>
          <w:szCs w:val="26"/>
        </w:rPr>
        <w:t xml:space="preserve">ФАС России </w:t>
      </w:r>
      <w:r w:rsidRPr="000C24DC">
        <w:rPr>
          <w:rFonts w:ascii="Myriad Pro" w:hAnsi="Myriad Pro"/>
          <w:i w:val="0"/>
          <w:iCs w:val="0"/>
          <w:color w:val="0D0D0D" w:themeColor="text1" w:themeTint="F2"/>
          <w:sz w:val="26"/>
          <w:szCs w:val="26"/>
        </w:rPr>
        <w:t xml:space="preserve">в процессе обоснования и формирования балансовых показателей, включая получение информации в установленном порядке о результатах рассмотрения предложения </w:t>
      </w:r>
      <w:r w:rsidR="00B90E51">
        <w:rPr>
          <w:rFonts w:ascii="Myriad Pro" w:hAnsi="Myriad Pro"/>
          <w:i w:val="0"/>
          <w:iCs w:val="0"/>
          <w:color w:val="0D0D0D" w:themeColor="text1" w:themeTint="F2"/>
          <w:sz w:val="26"/>
          <w:szCs w:val="26"/>
        </w:rPr>
        <w:t>ПАО «ТРК»</w:t>
      </w:r>
      <w:r w:rsidRPr="000C24DC">
        <w:rPr>
          <w:rFonts w:ascii="Myriad Pro" w:hAnsi="Myriad Pro"/>
          <w:i w:val="0"/>
          <w:iCs w:val="0"/>
          <w:color w:val="0D0D0D" w:themeColor="text1" w:themeTint="F2"/>
          <w:sz w:val="26"/>
          <w:szCs w:val="26"/>
        </w:rPr>
        <w:t xml:space="preserve"> в части объемов полезного отпуска и </w:t>
      </w:r>
      <w:r>
        <w:rPr>
          <w:rFonts w:ascii="Myriad Pro" w:hAnsi="Myriad Pro"/>
          <w:i w:val="0"/>
          <w:iCs w:val="0"/>
          <w:color w:val="0D0D0D" w:themeColor="text1" w:themeTint="F2"/>
          <w:sz w:val="26"/>
          <w:szCs w:val="26"/>
        </w:rPr>
        <w:t xml:space="preserve">величины </w:t>
      </w:r>
      <w:r w:rsidRPr="000C24DC">
        <w:rPr>
          <w:rFonts w:ascii="Myriad Pro" w:hAnsi="Myriad Pro"/>
          <w:i w:val="0"/>
          <w:iCs w:val="0"/>
          <w:color w:val="0D0D0D" w:themeColor="text1" w:themeTint="F2"/>
          <w:sz w:val="26"/>
          <w:szCs w:val="26"/>
        </w:rPr>
        <w:t>потерь</w:t>
      </w:r>
      <w:r>
        <w:rPr>
          <w:rFonts w:ascii="Myriad Pro" w:hAnsi="Myriad Pro"/>
          <w:i w:val="0"/>
          <w:iCs w:val="0"/>
          <w:color w:val="0D0D0D" w:themeColor="text1" w:themeTint="F2"/>
          <w:sz w:val="26"/>
          <w:szCs w:val="26"/>
        </w:rPr>
        <w:t>,</w:t>
      </w:r>
      <w:r w:rsidRPr="000C24DC">
        <w:rPr>
          <w:rFonts w:ascii="Myriad Pro" w:hAnsi="Myriad Pro"/>
          <w:i w:val="0"/>
          <w:iCs w:val="0"/>
          <w:color w:val="0D0D0D" w:themeColor="text1" w:themeTint="F2"/>
          <w:sz w:val="26"/>
          <w:szCs w:val="26"/>
        </w:rPr>
        <w:t xml:space="preserve"> заявленной </w:t>
      </w:r>
      <w:r w:rsidRPr="000C24DC">
        <w:rPr>
          <w:rFonts w:ascii="Myriad Pro" w:hAnsi="Myriad Pro"/>
          <w:i w:val="0"/>
          <w:iCs w:val="0"/>
          <w:color w:val="0D0D0D" w:themeColor="text1" w:themeTint="F2"/>
          <w:sz w:val="26"/>
          <w:szCs w:val="26"/>
        </w:rPr>
        <w:lastRenderedPageBreak/>
        <w:t>мощности (в том числе обоснования конкретных изменений) с целью</w:t>
      </w:r>
      <w:r>
        <w:rPr>
          <w:rFonts w:ascii="Myriad Pro" w:hAnsi="Myriad Pro"/>
          <w:i w:val="0"/>
          <w:iCs w:val="0"/>
          <w:color w:val="0D0D0D" w:themeColor="text1" w:themeTint="F2"/>
          <w:sz w:val="26"/>
          <w:szCs w:val="26"/>
        </w:rPr>
        <w:t xml:space="preserve"> </w:t>
      </w:r>
      <w:r w:rsidRPr="000629C0">
        <w:rPr>
          <w:rFonts w:ascii="Myriad Pro" w:hAnsi="Myriad Pro"/>
          <w:i w:val="0"/>
          <w:iCs w:val="0"/>
          <w:color w:val="0D0D0D" w:themeColor="text1" w:themeTint="F2"/>
          <w:sz w:val="26"/>
          <w:szCs w:val="26"/>
        </w:rPr>
        <w:t>повышения уровня обоснованности соответствующих заявляемых параметров на последующие периоды регулирования.</w:t>
      </w:r>
    </w:p>
    <w:p w14:paraId="0DEA00B8" w14:textId="77777777" w:rsidR="000B7952" w:rsidRDefault="000B7952" w:rsidP="007E478F">
      <w:pPr>
        <w:keepNext/>
        <w:spacing w:before="200" w:after="200" w:line="360" w:lineRule="auto"/>
        <w:ind w:firstLine="567"/>
        <w:jc w:val="both"/>
        <w:rPr>
          <w:rFonts w:ascii="Myriad Pro" w:hAnsi="Myriad Pro"/>
          <w:b/>
          <w:color w:val="4F6228" w:themeColor="accent3" w:themeShade="80"/>
          <w:sz w:val="26"/>
          <w:szCs w:val="26"/>
        </w:rPr>
      </w:pPr>
      <w:r w:rsidRPr="00781BBB">
        <w:rPr>
          <w:rFonts w:ascii="Myriad Pro" w:hAnsi="Myriad Pro"/>
          <w:b/>
          <w:color w:val="4F6228" w:themeColor="accent3" w:themeShade="80"/>
          <w:sz w:val="26"/>
          <w:szCs w:val="26"/>
        </w:rPr>
        <w:t>Корректировка в связи с изменением (неисполнением) инвестиционной программы</w:t>
      </w:r>
    </w:p>
    <w:p w14:paraId="5F0EBE33" w14:textId="0CB2EAFB" w:rsidR="003469CF" w:rsidRDefault="003469CF" w:rsidP="007E478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Исполнителем величина корректировки НВВ</w:t>
      </w:r>
      <w:r w:rsidRPr="003E772D">
        <w:rPr>
          <w:rFonts w:ascii="Myriad Pro" w:hAnsi="Myriad Pro"/>
          <w:sz w:val="26"/>
          <w:szCs w:val="26"/>
        </w:rPr>
        <w:t xml:space="preserve"> </w:t>
      </w:r>
      <w:r w:rsidR="00D701FC" w:rsidRPr="00D701FC">
        <w:rPr>
          <w:rFonts w:ascii="Myriad Pro" w:hAnsi="Myriad Pro"/>
          <w:sz w:val="26"/>
          <w:szCs w:val="26"/>
        </w:rPr>
        <w:t>в связи с изменением (неисполнением) инвестиционной программы</w:t>
      </w:r>
      <w:r w:rsidR="00D701FC" w:rsidRPr="003E772D">
        <w:rPr>
          <w:rFonts w:ascii="Myriad Pro" w:hAnsi="Myriad Pro"/>
          <w:sz w:val="26"/>
          <w:szCs w:val="26"/>
        </w:rPr>
        <w:t xml:space="preserve"> </w:t>
      </w:r>
      <w:r>
        <w:rPr>
          <w:rFonts w:ascii="Myriad Pro" w:hAnsi="Myriad Pro"/>
          <w:sz w:val="26"/>
          <w:szCs w:val="26"/>
        </w:rPr>
        <w:t xml:space="preserve">ПАО «ТРК» определена в размере </w:t>
      </w:r>
      <w:r w:rsidR="00884795">
        <w:rPr>
          <w:rFonts w:ascii="Myriad Pro" w:hAnsi="Myriad Pro"/>
          <w:sz w:val="26"/>
          <w:szCs w:val="26"/>
        </w:rPr>
        <w:br/>
      </w:r>
      <w:r w:rsidR="007E478F">
        <w:rPr>
          <w:rFonts w:ascii="Myriad Pro" w:eastAsia="Calibri" w:hAnsi="Myriad Pro"/>
          <w:color w:val="0D0D0D" w:themeColor="text1" w:themeTint="F2"/>
          <w:sz w:val="26"/>
          <w:szCs w:val="26"/>
        </w:rPr>
        <w:t>(</w:t>
      </w:r>
      <w:r w:rsidRPr="00C10BDB">
        <w:rPr>
          <w:rFonts w:ascii="Myriad Pro" w:eastAsia="Calibri" w:hAnsi="Myriad Pro"/>
          <w:color w:val="0D0D0D" w:themeColor="text1" w:themeTint="F2"/>
          <w:sz w:val="26"/>
          <w:szCs w:val="26"/>
        </w:rPr>
        <w:t>-</w:t>
      </w:r>
      <w:r>
        <w:rPr>
          <w:rFonts w:ascii="Myriad Pro" w:hAnsi="Myriad Pro"/>
          <w:sz w:val="26"/>
          <w:szCs w:val="26"/>
        </w:rPr>
        <w:t>86</w:t>
      </w:r>
      <w:r w:rsidR="007E478F">
        <w:rPr>
          <w:rFonts w:ascii="Myriad Pro" w:hAnsi="Myriad Pro"/>
          <w:sz w:val="26"/>
          <w:szCs w:val="26"/>
        </w:rPr>
        <w:t> </w:t>
      </w:r>
      <w:r>
        <w:rPr>
          <w:rFonts w:ascii="Myriad Pro" w:hAnsi="Myriad Pro"/>
          <w:sz w:val="26"/>
          <w:szCs w:val="26"/>
        </w:rPr>
        <w:t>046</w:t>
      </w:r>
      <w:r w:rsidR="007E478F">
        <w:rPr>
          <w:rFonts w:ascii="Myriad Pro" w:hAnsi="Myriad Pro"/>
          <w:sz w:val="26"/>
          <w:szCs w:val="26"/>
        </w:rPr>
        <w:t>)</w:t>
      </w:r>
      <w:r>
        <w:rPr>
          <w:rFonts w:ascii="Myriad Pro" w:hAnsi="Myriad Pro"/>
          <w:sz w:val="26"/>
          <w:szCs w:val="26"/>
        </w:rPr>
        <w:t xml:space="preserve"> тыс. руб., что на </w:t>
      </w:r>
      <w:r w:rsidR="007E478F">
        <w:rPr>
          <w:rFonts w:ascii="Myriad Pro" w:eastAsia="Calibri" w:hAnsi="Myriad Pro"/>
          <w:color w:val="0D0D0D" w:themeColor="text1" w:themeTint="F2"/>
          <w:sz w:val="26"/>
          <w:szCs w:val="26"/>
        </w:rPr>
        <w:t>(</w:t>
      </w:r>
      <w:r w:rsidRPr="00C10BDB">
        <w:rPr>
          <w:rFonts w:ascii="Myriad Pro" w:eastAsia="Calibri" w:hAnsi="Myriad Pro"/>
          <w:color w:val="0D0D0D" w:themeColor="text1" w:themeTint="F2"/>
          <w:sz w:val="26"/>
          <w:szCs w:val="26"/>
        </w:rPr>
        <w:t>-</w:t>
      </w:r>
      <w:r>
        <w:rPr>
          <w:rFonts w:ascii="Myriad Pro" w:hAnsi="Myriad Pro"/>
          <w:sz w:val="26"/>
          <w:szCs w:val="26"/>
        </w:rPr>
        <w:t>66</w:t>
      </w:r>
      <w:r w:rsidR="007E478F">
        <w:rPr>
          <w:rFonts w:ascii="Myriad Pro" w:hAnsi="Myriad Pro"/>
          <w:sz w:val="26"/>
          <w:szCs w:val="26"/>
        </w:rPr>
        <w:t> </w:t>
      </w:r>
      <w:r>
        <w:rPr>
          <w:rFonts w:ascii="Myriad Pro" w:hAnsi="Myriad Pro"/>
          <w:sz w:val="26"/>
          <w:szCs w:val="26"/>
        </w:rPr>
        <w:t>200</w:t>
      </w:r>
      <w:r w:rsidR="007E478F">
        <w:rPr>
          <w:rFonts w:ascii="Myriad Pro" w:hAnsi="Myriad Pro"/>
          <w:sz w:val="26"/>
          <w:szCs w:val="26"/>
        </w:rPr>
        <w:t>)</w:t>
      </w:r>
      <w:r>
        <w:rPr>
          <w:rFonts w:ascii="Myriad Pro" w:hAnsi="Myriad Pro"/>
          <w:sz w:val="26"/>
          <w:szCs w:val="26"/>
        </w:rPr>
        <w:t xml:space="preserve"> тыс. руб. ниже принятой ДТР Томской области величины и значительно ниже заявленной ПАО «ТРК» величины (</w:t>
      </w:r>
      <w:r w:rsidR="007E478F">
        <w:rPr>
          <w:rFonts w:ascii="Myriad Pro" w:hAnsi="Myriad Pro"/>
          <w:sz w:val="26"/>
          <w:szCs w:val="26"/>
        </w:rPr>
        <w:t>(</w:t>
      </w:r>
      <w:r>
        <w:rPr>
          <w:rFonts w:ascii="Myriad Pro" w:eastAsia="Calibri" w:hAnsi="Myriad Pro"/>
          <w:color w:val="0D0D0D" w:themeColor="text1" w:themeTint="F2"/>
          <w:sz w:val="26"/>
          <w:szCs w:val="26"/>
        </w:rPr>
        <w:t>-</w:t>
      </w:r>
      <w:r>
        <w:rPr>
          <w:rFonts w:ascii="Myriad Pro" w:hAnsi="Myriad Pro"/>
          <w:sz w:val="26"/>
          <w:szCs w:val="26"/>
        </w:rPr>
        <w:t>2</w:t>
      </w:r>
      <w:r w:rsidR="007E478F">
        <w:rPr>
          <w:rFonts w:ascii="Myriad Pro" w:hAnsi="Myriad Pro"/>
          <w:sz w:val="26"/>
          <w:szCs w:val="26"/>
        </w:rPr>
        <w:t> </w:t>
      </w:r>
      <w:r>
        <w:rPr>
          <w:rFonts w:ascii="Myriad Pro" w:hAnsi="Myriad Pro"/>
          <w:sz w:val="26"/>
          <w:szCs w:val="26"/>
        </w:rPr>
        <w:t>839</w:t>
      </w:r>
      <w:r w:rsidR="007E478F">
        <w:rPr>
          <w:rFonts w:ascii="Myriad Pro" w:hAnsi="Myriad Pro"/>
          <w:sz w:val="26"/>
          <w:szCs w:val="26"/>
        </w:rPr>
        <w:t>)</w:t>
      </w:r>
      <w:r>
        <w:rPr>
          <w:rFonts w:ascii="Myriad Pro" w:hAnsi="Myriad Pro"/>
          <w:sz w:val="26"/>
          <w:szCs w:val="26"/>
        </w:rPr>
        <w:t xml:space="preserve"> тыс. руб.).</w:t>
      </w:r>
    </w:p>
    <w:p w14:paraId="09532DCD" w14:textId="77777777" w:rsidR="003469CF" w:rsidRDefault="003469CF" w:rsidP="007E478F">
      <w:pPr>
        <w:autoSpaceDE w:val="0"/>
        <w:autoSpaceDN w:val="0"/>
        <w:adjustRightInd w:val="0"/>
        <w:spacing w:before="200" w:line="360" w:lineRule="auto"/>
        <w:ind w:firstLine="567"/>
        <w:jc w:val="both"/>
        <w:rPr>
          <w:rFonts w:ascii="Myriad Pro" w:hAnsi="Myriad Pro"/>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2037BC37" w14:textId="5F33F5A5" w:rsidR="00264E25" w:rsidRPr="00264E25" w:rsidRDefault="00264E25" w:rsidP="007E478F">
      <w:pPr>
        <w:pStyle w:val="ConsPlusNormal"/>
        <w:spacing w:line="360" w:lineRule="auto"/>
        <w:ind w:firstLine="567"/>
        <w:jc w:val="both"/>
      </w:pPr>
      <w:r w:rsidRPr="00264E25">
        <w:t xml:space="preserve">При расчете корректировки необходимой валовой выручки в связи с изменением (неисполнением) инвестиционной программы Исполнитель рекомендует исходя из Методических указаний № 98-э определять: </w:t>
      </w:r>
    </w:p>
    <w:p w14:paraId="153C531D" w14:textId="616B255C" w:rsidR="00264E25" w:rsidRPr="008438BC" w:rsidRDefault="00264E25" w:rsidP="007A0344">
      <w:pPr>
        <w:pStyle w:val="a"/>
      </w:pPr>
      <w:r w:rsidRPr="008438BC">
        <w:t xml:space="preserve">плановый размер финансирования инвестиционной программы в соответствии </w:t>
      </w:r>
      <w:r w:rsidR="00FD4193" w:rsidRPr="008438BC">
        <w:t>с</w:t>
      </w:r>
      <w:r w:rsidRPr="008438BC">
        <w:t xml:space="preserve"> инвестиционной программой, утвержденной (скорректированной) на год (i-2) до его начала, за счет </w:t>
      </w:r>
      <w:r w:rsidR="00F17267" w:rsidRPr="008438BC">
        <w:t>прибыли от оказания услуг по передаче электрической энергии, направляемой на капитальные вложения, амортизации, учтенной в тарифе</w:t>
      </w:r>
      <w:r w:rsidR="007C37AF">
        <w:t>, без НДС</w:t>
      </w:r>
      <w:r w:rsidRPr="008438BC">
        <w:t>;</w:t>
      </w:r>
    </w:p>
    <w:p w14:paraId="464D3DCD" w14:textId="57AD0C2D" w:rsidR="00264E25" w:rsidRPr="008438BC" w:rsidRDefault="00264E25" w:rsidP="007A0344">
      <w:pPr>
        <w:pStyle w:val="a"/>
      </w:pPr>
      <w:r w:rsidRPr="008438BC">
        <w:t>фактический размер финансирования инвестиционной программы в соответствии с формой «Источники финансирования инвестиционной программы» согласно отчету о реализации инвестиционной программы за год (i-2)</w:t>
      </w:r>
      <w:r w:rsidR="007C37AF">
        <w:t>, без НДС</w:t>
      </w:r>
      <w:r w:rsidRPr="008438BC">
        <w:t>.</w:t>
      </w:r>
    </w:p>
    <w:p w14:paraId="1C48B924" w14:textId="46ED4D1D" w:rsidR="009009DE" w:rsidRDefault="00F17267" w:rsidP="007E478F">
      <w:pPr>
        <w:pStyle w:val="ConsPlusNormal"/>
        <w:spacing w:line="360" w:lineRule="auto"/>
        <w:ind w:firstLine="567"/>
        <w:jc w:val="both"/>
      </w:pPr>
      <w:r>
        <w:t xml:space="preserve">По результатам пообъектного анализа, выполненного Исполнителем, Исполнитель </w:t>
      </w:r>
      <w:r w:rsidR="009009DE">
        <w:t>рекомендует:</w:t>
      </w:r>
    </w:p>
    <w:p w14:paraId="0FEFAFDC" w14:textId="77777777" w:rsidR="009009DE" w:rsidRDefault="009009DE" w:rsidP="007A0344">
      <w:pPr>
        <w:pStyle w:val="a"/>
      </w:pPr>
      <w:r>
        <w:t>усилить контроль за соблюдением графиков реализации инвестиционных проектов;</w:t>
      </w:r>
    </w:p>
    <w:p w14:paraId="793A4E47" w14:textId="159E8883" w:rsidR="009009DE" w:rsidRDefault="009009DE" w:rsidP="007A0344">
      <w:pPr>
        <w:pStyle w:val="a"/>
      </w:pPr>
      <w:r>
        <w:t xml:space="preserve">в составе </w:t>
      </w:r>
      <w:r w:rsidR="00884795">
        <w:t>предложения о корректировке НВВ на очередной период регулирования</w:t>
      </w:r>
      <w:r>
        <w:t xml:space="preserve"> прикладывать документы, подтверждающие факт финансирования и освоения капитальных вложений по </w:t>
      </w:r>
      <w:r>
        <w:lastRenderedPageBreak/>
        <w:t xml:space="preserve">инвестиционным проектам в </w:t>
      </w:r>
      <w:r w:rsidR="00F17267">
        <w:t>соответствии</w:t>
      </w:r>
      <w:r>
        <w:t xml:space="preserve"> с рекомендациями, отраженными в п. 2 настоящего Отчета.</w:t>
      </w:r>
    </w:p>
    <w:p w14:paraId="717B77FA" w14:textId="1F659E0B" w:rsidR="00375633" w:rsidRDefault="00375633" w:rsidP="007E478F">
      <w:pPr>
        <w:keepNext/>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982B8A">
        <w:rPr>
          <w:rFonts w:ascii="Myriad Pro" w:hAnsi="Myriad Pro"/>
          <w:b/>
          <w:color w:val="4F6228" w:themeColor="accent3" w:themeShade="80"/>
          <w:sz w:val="26"/>
          <w:szCs w:val="26"/>
        </w:rPr>
        <w:t xml:space="preserve">необходимой валовой выручки </w:t>
      </w:r>
      <w:r w:rsidR="00450757">
        <w:rPr>
          <w:rFonts w:ascii="Myriad Pro" w:hAnsi="Myriad Pro"/>
          <w:b/>
          <w:color w:val="4F6228" w:themeColor="accent3" w:themeShade="80"/>
          <w:sz w:val="26"/>
          <w:szCs w:val="26"/>
        </w:rPr>
        <w:t>исходя из применения коэффициентов «по надежности и качеству»</w:t>
      </w:r>
    </w:p>
    <w:p w14:paraId="502290E3" w14:textId="3C7E2594" w:rsidR="00982B8A" w:rsidRDefault="00982B8A" w:rsidP="007E478F">
      <w:pPr>
        <w:autoSpaceDE w:val="0"/>
        <w:autoSpaceDN w:val="0"/>
        <w:adjustRightInd w:val="0"/>
        <w:spacing w:line="360" w:lineRule="auto"/>
        <w:ind w:firstLine="567"/>
        <w:jc w:val="both"/>
        <w:rPr>
          <w:rFonts w:ascii="Myriad Pro" w:hAnsi="Myriad Pro"/>
          <w:color w:val="0D0D0D" w:themeColor="text1" w:themeTint="F2"/>
          <w:sz w:val="26"/>
          <w:szCs w:val="26"/>
        </w:rPr>
      </w:pPr>
      <w:bookmarkStart w:id="48" w:name="_Hlk37414197"/>
      <w:r>
        <w:rPr>
          <w:rFonts w:ascii="Myriad Pro" w:hAnsi="Myriad Pro"/>
          <w:color w:val="0D0D0D" w:themeColor="text1" w:themeTint="F2"/>
          <w:sz w:val="26"/>
          <w:szCs w:val="26"/>
        </w:rPr>
        <w:t>Приказом ДТР Томской области от 08.11.2012 № 40/396</w:t>
      </w:r>
      <w:bookmarkEnd w:id="48"/>
      <w:r w:rsidRPr="002154BE">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в период </w:t>
      </w:r>
      <w:r w:rsidR="007E478F">
        <w:rPr>
          <w:rFonts w:ascii="Myriad Pro" w:hAnsi="Myriad Pro"/>
          <w:color w:val="0D0D0D" w:themeColor="text1" w:themeTint="F2"/>
          <w:sz w:val="26"/>
          <w:szCs w:val="26"/>
        </w:rPr>
        <w:br/>
      </w:r>
      <w:r>
        <w:rPr>
          <w:rFonts w:ascii="Myriad Pro" w:hAnsi="Myriad Pro"/>
          <w:color w:val="0D0D0D" w:themeColor="text1" w:themeTint="F2"/>
          <w:sz w:val="26"/>
          <w:szCs w:val="26"/>
        </w:rPr>
        <w:t xml:space="preserve">с 2014-2017 гг. </w:t>
      </w:r>
      <w:bookmarkStart w:id="49" w:name="_Hlk37414183"/>
      <w:r>
        <w:rPr>
          <w:rFonts w:ascii="Myriad Pro" w:hAnsi="Myriad Pro"/>
          <w:color w:val="0D0D0D" w:themeColor="text1" w:themeTint="F2"/>
          <w:sz w:val="26"/>
          <w:szCs w:val="26"/>
        </w:rPr>
        <w:t>максимальная возможная корректировка НВВ с учетом достижения установленного уровня надежности и качества услуг установлена в размере 0%.</w:t>
      </w:r>
      <w:bookmarkEnd w:id="49"/>
    </w:p>
    <w:p w14:paraId="591D2E87" w14:textId="77777777" w:rsidR="00982B8A" w:rsidRDefault="00982B8A" w:rsidP="007E478F">
      <w:pPr>
        <w:autoSpaceDE w:val="0"/>
        <w:autoSpaceDN w:val="0"/>
        <w:adjustRightInd w:val="0"/>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 xml:space="preserve">Согласно п. 5 </w:t>
      </w:r>
      <w:r w:rsidRPr="00FB3555">
        <w:rPr>
          <w:rFonts w:ascii="Myriad Pro" w:hAnsi="Myriad Pro"/>
          <w:color w:val="0D0D0D" w:themeColor="text1" w:themeTint="F2"/>
          <w:sz w:val="26"/>
          <w:szCs w:val="26"/>
        </w:rPr>
        <w:t>Методических указаний № 254-э/1</w:t>
      </w:r>
      <w:r>
        <w:rPr>
          <w:rFonts w:ascii="Myriad Pro" w:hAnsi="Myriad Pro"/>
          <w:color w:val="0D0D0D" w:themeColor="text1" w:themeTint="F2"/>
          <w:sz w:val="26"/>
          <w:szCs w:val="26"/>
        </w:rPr>
        <w:t xml:space="preserve"> расчет понижающего коэффициента производится путем умножения </w:t>
      </w:r>
      <w:r w:rsidRPr="006637D5">
        <w:rPr>
          <w:rFonts w:ascii="Myriad Pro" w:hAnsi="Myriad Pro"/>
          <w:sz w:val="26"/>
          <w:szCs w:val="26"/>
        </w:rPr>
        <w:t>обобщенн</w:t>
      </w:r>
      <w:r>
        <w:rPr>
          <w:rFonts w:ascii="Myriad Pro" w:hAnsi="Myriad Pro"/>
          <w:sz w:val="26"/>
          <w:szCs w:val="26"/>
        </w:rPr>
        <w:t>ого</w:t>
      </w:r>
      <w:r w:rsidRPr="006637D5">
        <w:rPr>
          <w:rFonts w:ascii="Myriad Pro" w:hAnsi="Myriad Pro"/>
          <w:sz w:val="26"/>
          <w:szCs w:val="26"/>
        </w:rPr>
        <w:t xml:space="preserve"> показател</w:t>
      </w:r>
      <w:r>
        <w:rPr>
          <w:rFonts w:ascii="Myriad Pro" w:hAnsi="Myriad Pro"/>
          <w:sz w:val="26"/>
          <w:szCs w:val="26"/>
        </w:rPr>
        <w:t>я</w:t>
      </w:r>
      <w:r w:rsidRPr="006637D5">
        <w:rPr>
          <w:rFonts w:ascii="Myriad Pro" w:hAnsi="Myriad Pro"/>
          <w:sz w:val="26"/>
          <w:szCs w:val="26"/>
        </w:rPr>
        <w:t xml:space="preserve"> надежности и качества оказываемых услуг</w:t>
      </w:r>
      <w:r>
        <w:rPr>
          <w:rFonts w:ascii="Myriad Pro" w:hAnsi="Myriad Pro"/>
          <w:sz w:val="26"/>
          <w:szCs w:val="26"/>
        </w:rPr>
        <w:t xml:space="preserve"> и </w:t>
      </w:r>
      <w:r w:rsidRPr="006637D5">
        <w:rPr>
          <w:rFonts w:ascii="Myriad Pro" w:hAnsi="Myriad Pro"/>
          <w:sz w:val="26"/>
          <w:szCs w:val="26"/>
        </w:rPr>
        <w:t>максимальн</w:t>
      </w:r>
      <w:r>
        <w:rPr>
          <w:rFonts w:ascii="Myriad Pro" w:hAnsi="Myriad Pro"/>
          <w:sz w:val="26"/>
          <w:szCs w:val="26"/>
        </w:rPr>
        <w:t>ого</w:t>
      </w:r>
      <w:r w:rsidRPr="006637D5">
        <w:rPr>
          <w:rFonts w:ascii="Myriad Pro" w:hAnsi="Myriad Pro"/>
          <w:sz w:val="26"/>
          <w:szCs w:val="26"/>
        </w:rPr>
        <w:t xml:space="preserve"> процент</w:t>
      </w:r>
      <w:r>
        <w:rPr>
          <w:rFonts w:ascii="Myriad Pro" w:hAnsi="Myriad Pro"/>
          <w:sz w:val="26"/>
          <w:szCs w:val="26"/>
        </w:rPr>
        <w:t>а</w:t>
      </w:r>
      <w:r w:rsidRPr="006637D5">
        <w:rPr>
          <w:rFonts w:ascii="Myriad Pro" w:hAnsi="Myriad Pro"/>
          <w:sz w:val="26"/>
          <w:szCs w:val="26"/>
        </w:rPr>
        <w:t xml:space="preserve"> корректировки</w:t>
      </w:r>
      <w:r>
        <w:rPr>
          <w:rFonts w:ascii="Myriad Pro" w:hAnsi="Myriad Pro"/>
          <w:sz w:val="26"/>
          <w:szCs w:val="26"/>
        </w:rPr>
        <w:t xml:space="preserve">. Таким образом, если </w:t>
      </w:r>
      <w:r w:rsidRPr="006637D5">
        <w:rPr>
          <w:rFonts w:ascii="Myriad Pro" w:hAnsi="Myriad Pro"/>
          <w:sz w:val="26"/>
          <w:szCs w:val="26"/>
        </w:rPr>
        <w:t>максимальн</w:t>
      </w:r>
      <w:r>
        <w:rPr>
          <w:rFonts w:ascii="Myriad Pro" w:hAnsi="Myriad Pro"/>
          <w:sz w:val="26"/>
          <w:szCs w:val="26"/>
        </w:rPr>
        <w:t>ый</w:t>
      </w:r>
      <w:r w:rsidRPr="006637D5">
        <w:rPr>
          <w:rFonts w:ascii="Myriad Pro" w:hAnsi="Myriad Pro"/>
          <w:sz w:val="26"/>
          <w:szCs w:val="26"/>
        </w:rPr>
        <w:t xml:space="preserve"> процент корректировки</w:t>
      </w:r>
      <w:r>
        <w:rPr>
          <w:rFonts w:ascii="Myriad Pro" w:hAnsi="Myriad Pro"/>
          <w:sz w:val="26"/>
          <w:szCs w:val="26"/>
        </w:rPr>
        <w:t xml:space="preserve"> =0%, то и </w:t>
      </w:r>
      <w:r>
        <w:rPr>
          <w:rFonts w:ascii="Myriad Pro" w:hAnsi="Myriad Pro"/>
          <w:color w:val="0D0D0D" w:themeColor="text1" w:themeTint="F2"/>
          <w:sz w:val="26"/>
          <w:szCs w:val="26"/>
        </w:rPr>
        <w:t>понижающий коэффициент также = 0.</w:t>
      </w:r>
    </w:p>
    <w:p w14:paraId="306620EF" w14:textId="23CA2C80" w:rsidR="00982B8A" w:rsidRPr="006708D4" w:rsidRDefault="00982B8A" w:rsidP="007E478F">
      <w:pPr>
        <w:spacing w:line="360" w:lineRule="auto"/>
        <w:ind w:firstLine="567"/>
        <w:jc w:val="both"/>
        <w:rPr>
          <w:rFonts w:ascii="Myriad Pro" w:hAnsi="Myriad Pro"/>
          <w:color w:val="0D0D0D" w:themeColor="text1" w:themeTint="F2"/>
          <w:sz w:val="26"/>
          <w:szCs w:val="26"/>
        </w:rPr>
      </w:pPr>
      <w:r w:rsidRPr="004D5C4A">
        <w:rPr>
          <w:rFonts w:ascii="Myriad Pro" w:hAnsi="Myriad Pro"/>
          <w:color w:val="0D0D0D" w:themeColor="text1" w:themeTint="F2"/>
          <w:sz w:val="26"/>
          <w:szCs w:val="26"/>
        </w:rPr>
        <w:t>Исполнитель считает обоснованным принят</w:t>
      </w:r>
      <w:r>
        <w:rPr>
          <w:rFonts w:ascii="Myriad Pro" w:hAnsi="Myriad Pro"/>
          <w:color w:val="0D0D0D" w:themeColor="text1" w:themeTint="F2"/>
          <w:sz w:val="26"/>
          <w:szCs w:val="26"/>
        </w:rPr>
        <w:t>ую</w:t>
      </w:r>
      <w:r w:rsidRPr="004D5C4A">
        <w:rPr>
          <w:rFonts w:ascii="Myriad Pro" w:hAnsi="Myriad Pro"/>
          <w:color w:val="0D0D0D" w:themeColor="text1" w:themeTint="F2"/>
          <w:sz w:val="26"/>
          <w:szCs w:val="26"/>
        </w:rPr>
        <w:t xml:space="preserve"> ДТР Томской области</w:t>
      </w:r>
      <w:r>
        <w:rPr>
          <w:rFonts w:ascii="Myriad Pro" w:hAnsi="Myriad Pro"/>
          <w:color w:val="0D0D0D" w:themeColor="text1" w:themeTint="F2"/>
          <w:sz w:val="26"/>
          <w:szCs w:val="26"/>
        </w:rPr>
        <w:t>,</w:t>
      </w:r>
      <w:r w:rsidRPr="004D5C4A">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 xml:space="preserve">величину корректировки НВВ ПАО «ТРК» исходя из применения коэффициентов «по надежности и качеству» в размере 0 тыс. руб., </w:t>
      </w:r>
      <w:r w:rsidRPr="004D5C4A">
        <w:rPr>
          <w:rFonts w:ascii="Myriad Pro" w:hAnsi="Myriad Pro"/>
          <w:color w:val="0D0D0D" w:themeColor="text1" w:themeTint="F2"/>
          <w:sz w:val="26"/>
          <w:szCs w:val="26"/>
        </w:rPr>
        <w:t>соответствующ</w:t>
      </w:r>
      <w:r>
        <w:rPr>
          <w:rFonts w:ascii="Myriad Pro" w:hAnsi="Myriad Pro"/>
          <w:color w:val="0D0D0D" w:themeColor="text1" w:themeTint="F2"/>
          <w:sz w:val="26"/>
          <w:szCs w:val="26"/>
        </w:rPr>
        <w:t>ая</w:t>
      </w:r>
      <w:r w:rsidRPr="006708D4">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заявленной ПАО «ТРК» величине</w:t>
      </w:r>
      <w:r w:rsidRPr="006708D4">
        <w:rPr>
          <w:rFonts w:ascii="Myriad Pro" w:hAnsi="Myriad Pro"/>
          <w:color w:val="0D0D0D" w:themeColor="text1" w:themeTint="F2"/>
          <w:sz w:val="26"/>
          <w:szCs w:val="26"/>
        </w:rPr>
        <w:t>.</w:t>
      </w:r>
    </w:p>
    <w:p w14:paraId="2002FD9A" w14:textId="09241045" w:rsidR="0039569B" w:rsidRPr="00E41A93" w:rsidRDefault="0039569B" w:rsidP="00121F07">
      <w:pPr>
        <w:spacing w:before="200" w:after="200" w:line="360" w:lineRule="auto"/>
        <w:ind w:firstLine="567"/>
        <w:jc w:val="both"/>
        <w:rPr>
          <w:rFonts w:ascii="Myriad Pro" w:hAnsi="Myriad Pro"/>
          <w:b/>
          <w:color w:val="4F6228" w:themeColor="accent3" w:themeShade="80"/>
          <w:sz w:val="26"/>
          <w:szCs w:val="26"/>
        </w:rPr>
      </w:pPr>
      <w:r w:rsidRPr="00E41A93">
        <w:rPr>
          <w:rFonts w:ascii="Myriad Pro" w:hAnsi="Myriad Pro"/>
          <w:b/>
          <w:color w:val="4F6228" w:themeColor="accent3" w:themeShade="80"/>
          <w:sz w:val="26"/>
          <w:szCs w:val="26"/>
        </w:rPr>
        <w:t>Величина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p>
    <w:p w14:paraId="2DC7B70E" w14:textId="77777777" w:rsidR="00264539" w:rsidRPr="00366CA8" w:rsidRDefault="00264539" w:rsidP="007E478F">
      <w:pPr>
        <w:autoSpaceDE w:val="0"/>
        <w:autoSpaceDN w:val="0"/>
        <w:adjustRightInd w:val="0"/>
        <w:spacing w:line="360" w:lineRule="auto"/>
        <w:ind w:firstLine="567"/>
        <w:jc w:val="both"/>
        <w:rPr>
          <w:rFonts w:ascii="Myriad Pro" w:hAnsi="Myriad Pro"/>
          <w:color w:val="0D0D0D" w:themeColor="text1" w:themeTint="F2"/>
          <w:sz w:val="26"/>
          <w:szCs w:val="26"/>
        </w:rPr>
      </w:pPr>
      <w:r w:rsidRPr="00366CA8">
        <w:rPr>
          <w:rFonts w:ascii="Myriad Pro" w:hAnsi="Myriad Pro"/>
          <w:color w:val="0D0D0D" w:themeColor="text1" w:themeTint="F2"/>
          <w:sz w:val="26"/>
          <w:szCs w:val="26"/>
        </w:rPr>
        <w:t>В целях сглаживания изменения тарифов на услуги по передаче электрической энергии в соответствии с п. 7 Основ ценообразования</w:t>
      </w:r>
      <w:r>
        <w:rPr>
          <w:rFonts w:ascii="Myriad Pro" w:hAnsi="Myriad Pro"/>
          <w:color w:val="0D0D0D" w:themeColor="text1" w:themeTint="F2"/>
          <w:sz w:val="26"/>
          <w:szCs w:val="26"/>
        </w:rPr>
        <w:t xml:space="preserve"> ДТР Томской области было</w:t>
      </w:r>
      <w:r w:rsidRPr="00366CA8">
        <w:rPr>
          <w:rFonts w:ascii="Myriad Pro" w:hAnsi="Myriad Pro"/>
          <w:color w:val="0D0D0D" w:themeColor="text1" w:themeTint="F2"/>
          <w:sz w:val="26"/>
          <w:szCs w:val="26"/>
        </w:rPr>
        <w:t xml:space="preserve"> принято решение учесть:</w:t>
      </w:r>
    </w:p>
    <w:p w14:paraId="61C65576" w14:textId="77777777" w:rsidR="00264539" w:rsidRPr="00366CA8" w:rsidRDefault="00264539" w:rsidP="007A0344">
      <w:pPr>
        <w:pStyle w:val="a"/>
      </w:pPr>
      <w:r w:rsidRPr="00366CA8">
        <w:t>в составе НВВ 2019 г. сумму корректировки по результатам анализа деятельности ПАО «ТРК» в 2016-2017 гг. в размере 59 523,23 тыс. руб.;</w:t>
      </w:r>
    </w:p>
    <w:p w14:paraId="10C968FF" w14:textId="77777777" w:rsidR="00264539" w:rsidRPr="00366CA8" w:rsidRDefault="00264539" w:rsidP="007A0344">
      <w:pPr>
        <w:pStyle w:val="a"/>
      </w:pPr>
      <w:r w:rsidRPr="00366CA8">
        <w:t xml:space="preserve">в последующие периоды регулирования сумму корректировки по результатам анализа деятельности ПАО «ТРК» в 2016-2017 годах в размере 101 274,91 тыс. руб. </w:t>
      </w:r>
    </w:p>
    <w:p w14:paraId="74DB11BF" w14:textId="5A8D62AC" w:rsidR="000630FC" w:rsidRDefault="000630FC" w:rsidP="007E478F">
      <w:pPr>
        <w:spacing w:line="360" w:lineRule="auto"/>
        <w:ind w:firstLine="567"/>
        <w:jc w:val="both"/>
        <w:rPr>
          <w:rFonts w:ascii="Myriad Pro" w:eastAsia="Calibri" w:hAnsi="Myriad Pro"/>
          <w:color w:val="0D0D0D" w:themeColor="text1" w:themeTint="F2"/>
          <w:sz w:val="26"/>
          <w:szCs w:val="26"/>
        </w:rPr>
      </w:pPr>
      <w:bookmarkStart w:id="50" w:name="_Hlk40447815"/>
      <w:r>
        <w:rPr>
          <w:rFonts w:ascii="Myriad Pro" w:hAnsi="Myriad Pro"/>
          <w:sz w:val="26"/>
          <w:szCs w:val="26"/>
        </w:rPr>
        <w:lastRenderedPageBreak/>
        <w:t xml:space="preserve">Исполнитель </w:t>
      </w:r>
      <w:r w:rsidR="00121F07">
        <w:rPr>
          <w:rFonts w:ascii="Myriad Pro" w:hAnsi="Myriad Pro"/>
          <w:sz w:val="26"/>
          <w:szCs w:val="26"/>
        </w:rPr>
        <w:t>подтверждает</w:t>
      </w:r>
      <w:r>
        <w:rPr>
          <w:rFonts w:ascii="Myriad Pro" w:hAnsi="Myriad Pro"/>
          <w:sz w:val="26"/>
          <w:szCs w:val="26"/>
        </w:rPr>
        <w:t xml:space="preserve"> принятую ДТР Томской области величину распределения  </w:t>
      </w:r>
      <w:r>
        <w:rPr>
          <w:rFonts w:ascii="Myriad Pro" w:eastAsia="Calibri" w:hAnsi="Myriad Pro"/>
          <w:color w:val="0D0D0D" w:themeColor="text1" w:themeTint="F2"/>
          <w:sz w:val="26"/>
          <w:szCs w:val="26"/>
        </w:rPr>
        <w:t>исключаемых экономически необоснованных доходов и расходов не учтенных при установлении регулируемых цен (тарифов) ПАО</w:t>
      </w:r>
      <w:r w:rsidR="00121F07">
        <w:rPr>
          <w:rFonts w:ascii="Myriad Pro" w:eastAsia="Calibri" w:hAnsi="Myriad Pro"/>
          <w:color w:val="0D0D0D" w:themeColor="text1" w:themeTint="F2"/>
          <w:sz w:val="26"/>
          <w:szCs w:val="26"/>
        </w:rPr>
        <w:t> </w:t>
      </w:r>
      <w:r>
        <w:rPr>
          <w:rFonts w:ascii="Myriad Pro" w:eastAsia="Calibri" w:hAnsi="Myriad Pro"/>
          <w:color w:val="0D0D0D" w:themeColor="text1" w:themeTint="F2"/>
          <w:sz w:val="26"/>
          <w:szCs w:val="26"/>
        </w:rPr>
        <w:t>«ТРК» на тот период регулирования, в котором они понесены, или доходов, недополученных при осуществлении регулируемой деятельности, в том числе в условиях превышения установленного ДТР Томской области единого (котлового) тарифа на 2019 год над его предельным уровнем, т.к. возможность такого превышения обусловлена размером инвестиционной программы ПАО «ТРК», что предусмотрено п</w:t>
      </w:r>
      <w:r w:rsidR="00E8222D">
        <w:rPr>
          <w:rFonts w:ascii="Myriad Pro" w:eastAsia="Calibri" w:hAnsi="Myriad Pro"/>
          <w:color w:val="0D0D0D" w:themeColor="text1" w:themeTint="F2"/>
          <w:sz w:val="26"/>
          <w:szCs w:val="26"/>
        </w:rPr>
        <w:t xml:space="preserve">. 7 Федерального закона Российской Федерации от 26.03.2003 </w:t>
      </w:r>
      <w:r w:rsidR="007E478F">
        <w:rPr>
          <w:rFonts w:ascii="Myriad Pro" w:eastAsia="Calibri" w:hAnsi="Myriad Pro"/>
          <w:color w:val="0D0D0D" w:themeColor="text1" w:themeTint="F2"/>
          <w:sz w:val="26"/>
          <w:szCs w:val="26"/>
        </w:rPr>
        <w:t>№ </w:t>
      </w:r>
      <w:r w:rsidR="00E8222D">
        <w:rPr>
          <w:rFonts w:ascii="Myriad Pro" w:eastAsia="Calibri" w:hAnsi="Myriad Pro"/>
          <w:color w:val="0D0D0D" w:themeColor="text1" w:themeTint="F2"/>
          <w:sz w:val="26"/>
          <w:szCs w:val="26"/>
        </w:rPr>
        <w:t>35-ФЗ «Об электроэнергетике</w:t>
      </w:r>
      <w:r w:rsidR="00E8222D">
        <w:rPr>
          <w:rFonts w:ascii="Myriad Pro" w:hAnsi="Myriad Pro"/>
          <w:color w:val="0D0D0D" w:themeColor="text1" w:themeTint="F2"/>
          <w:sz w:val="26"/>
          <w:szCs w:val="26"/>
        </w:rPr>
        <w:t>»</w:t>
      </w:r>
      <w:r>
        <w:rPr>
          <w:rFonts w:ascii="Myriad Pro" w:hAnsi="Myriad Pro"/>
          <w:color w:val="0D0D0D" w:themeColor="text1" w:themeTint="F2"/>
          <w:sz w:val="26"/>
          <w:szCs w:val="26"/>
        </w:rPr>
        <w:t>.</w:t>
      </w:r>
      <w:bookmarkEnd w:id="50"/>
    </w:p>
    <w:p w14:paraId="0EF897F2" w14:textId="137E3836" w:rsidR="009C3714" w:rsidRPr="009C3714" w:rsidRDefault="009C3714" w:rsidP="007E478F">
      <w:pPr>
        <w:keepNext/>
        <w:autoSpaceDE w:val="0"/>
        <w:autoSpaceDN w:val="0"/>
        <w:adjustRightInd w:val="0"/>
        <w:spacing w:before="200" w:line="360" w:lineRule="auto"/>
        <w:ind w:firstLine="567"/>
        <w:jc w:val="both"/>
        <w:rPr>
          <w:rFonts w:ascii="Myriad Pro" w:hAnsi="Myriad Pro"/>
          <w:sz w:val="26"/>
          <w:szCs w:val="26"/>
        </w:rPr>
      </w:pPr>
      <w:r w:rsidRPr="009C3714">
        <w:rPr>
          <w:rFonts w:ascii="Myriad Pro" w:hAnsi="Myriad Pro"/>
          <w:b/>
          <w:sz w:val="26"/>
          <w:szCs w:val="26"/>
        </w:rPr>
        <w:t>ФРАГМЕНТАРНЫЕ РЕКОМЕНДАЦИИ ИСПОЛНИТЕЛЯ</w:t>
      </w:r>
    </w:p>
    <w:p w14:paraId="19CDC79F" w14:textId="2802003D" w:rsidR="00581EE7" w:rsidRPr="00E25FA3" w:rsidRDefault="0039569B" w:rsidP="007E478F">
      <w:pPr>
        <w:spacing w:line="360" w:lineRule="auto"/>
        <w:ind w:firstLine="567"/>
        <w:contextualSpacing/>
        <w:jc w:val="both"/>
        <w:rPr>
          <w:rFonts w:ascii="Myriad Pro" w:eastAsia="Calibri" w:hAnsi="Myriad Pro"/>
          <w:sz w:val="26"/>
          <w:szCs w:val="26"/>
        </w:rPr>
      </w:pPr>
      <w:r w:rsidRPr="00E25FA3">
        <w:rPr>
          <w:rFonts w:ascii="Myriad Pro" w:eastAsia="Calibri" w:hAnsi="Myriad Pro"/>
          <w:sz w:val="26"/>
          <w:szCs w:val="26"/>
        </w:rPr>
        <w:t xml:space="preserve">Исполнитель рекомендует </w:t>
      </w:r>
      <w:r w:rsidR="00264539" w:rsidRPr="00E25FA3">
        <w:rPr>
          <w:rFonts w:ascii="Myriad Pro" w:eastAsia="Calibri" w:hAnsi="Myriad Pro"/>
          <w:sz w:val="26"/>
          <w:szCs w:val="26"/>
        </w:rPr>
        <w:t>ПАО «ТРК</w:t>
      </w:r>
      <w:r w:rsidR="000C17D0" w:rsidRPr="00E25FA3">
        <w:rPr>
          <w:rFonts w:ascii="Myriad Pro" w:eastAsia="Calibri" w:hAnsi="Myriad Pro"/>
          <w:sz w:val="26"/>
          <w:szCs w:val="26"/>
        </w:rPr>
        <w:t xml:space="preserve">» </w:t>
      </w:r>
      <w:r w:rsidRPr="00E25FA3">
        <w:rPr>
          <w:rFonts w:ascii="Myriad Pro" w:eastAsia="Calibri" w:hAnsi="Myriad Pro"/>
          <w:sz w:val="26"/>
          <w:szCs w:val="26"/>
        </w:rPr>
        <w:t xml:space="preserve">обратиться в </w:t>
      </w:r>
      <w:r w:rsidR="00204032" w:rsidRPr="00E25FA3">
        <w:rPr>
          <w:rFonts w:ascii="Myriad Pro" w:eastAsia="Calibri" w:hAnsi="Myriad Pro"/>
          <w:sz w:val="26"/>
          <w:szCs w:val="26"/>
        </w:rPr>
        <w:t xml:space="preserve">ДТР </w:t>
      </w:r>
      <w:r w:rsidR="00264539" w:rsidRPr="00E25FA3">
        <w:rPr>
          <w:rFonts w:ascii="Myriad Pro" w:hAnsi="Myriad Pro"/>
          <w:sz w:val="26"/>
          <w:szCs w:val="26"/>
        </w:rPr>
        <w:t xml:space="preserve">Томской области </w:t>
      </w:r>
      <w:r w:rsidRPr="00E25FA3">
        <w:rPr>
          <w:rFonts w:ascii="Myriad Pro" w:eastAsia="Calibri" w:hAnsi="Myriad Pro"/>
          <w:sz w:val="26"/>
          <w:szCs w:val="26"/>
        </w:rPr>
        <w:t>с предложением о разработке и подписани</w:t>
      </w:r>
      <w:r w:rsidR="00E273FB" w:rsidRPr="00E25FA3">
        <w:rPr>
          <w:rFonts w:ascii="Myriad Pro" w:eastAsia="Calibri" w:hAnsi="Myriad Pro"/>
          <w:sz w:val="26"/>
          <w:szCs w:val="26"/>
        </w:rPr>
        <w:t>я</w:t>
      </w:r>
      <w:r w:rsidRPr="00E25FA3">
        <w:rPr>
          <w:rFonts w:ascii="Myriad Pro" w:eastAsia="Calibri" w:hAnsi="Myriad Pro"/>
          <w:sz w:val="26"/>
          <w:szCs w:val="26"/>
        </w:rPr>
        <w:t xml:space="preserve"> графика учета величины неучтенных выпадающих расходов в последующих периодах регулирования</w:t>
      </w:r>
      <w:r w:rsidR="00E8222D">
        <w:rPr>
          <w:rFonts w:ascii="Myriad Pro" w:eastAsia="Calibri" w:hAnsi="Myriad Pro"/>
          <w:sz w:val="26"/>
          <w:szCs w:val="26"/>
        </w:rPr>
        <w:t>, в т.ч. с учетом отмены положения п.</w:t>
      </w:r>
      <w:r w:rsidR="00E8222D" w:rsidRPr="00E8222D">
        <w:rPr>
          <w:rFonts w:ascii="Myriad Pro" w:eastAsia="Calibri" w:hAnsi="Myriad Pro"/>
          <w:color w:val="0D0D0D" w:themeColor="text1" w:themeTint="F2"/>
          <w:sz w:val="26"/>
          <w:szCs w:val="26"/>
        </w:rPr>
        <w:t xml:space="preserve"> </w:t>
      </w:r>
      <w:r w:rsidR="00E8222D">
        <w:rPr>
          <w:rFonts w:ascii="Myriad Pro" w:eastAsia="Calibri" w:hAnsi="Myriad Pro"/>
          <w:color w:val="0D0D0D" w:themeColor="text1" w:themeTint="F2"/>
          <w:sz w:val="26"/>
          <w:szCs w:val="26"/>
        </w:rPr>
        <w:t>7 Федерального закона Российской Федерации от 26.03.2003 № 35-ФЗ «Об электроэнергетике</w:t>
      </w:r>
      <w:r w:rsidR="00E8222D">
        <w:rPr>
          <w:rFonts w:ascii="Myriad Pro" w:hAnsi="Myriad Pro"/>
          <w:color w:val="0D0D0D" w:themeColor="text1" w:themeTint="F2"/>
          <w:sz w:val="26"/>
          <w:szCs w:val="26"/>
        </w:rPr>
        <w:t>»</w:t>
      </w:r>
      <w:r w:rsidR="00E8222D">
        <w:rPr>
          <w:rFonts w:ascii="Myriad Pro" w:eastAsia="Calibri" w:hAnsi="Myriad Pro"/>
          <w:sz w:val="26"/>
          <w:szCs w:val="26"/>
        </w:rPr>
        <w:t xml:space="preserve"> </w:t>
      </w:r>
      <w:r w:rsidR="005865EC" w:rsidRPr="00E25FA3">
        <w:rPr>
          <w:rFonts w:ascii="Myriad Pro" w:eastAsia="Calibri" w:hAnsi="Myriad Pro"/>
          <w:sz w:val="26"/>
          <w:szCs w:val="26"/>
        </w:rPr>
        <w:t xml:space="preserve"> </w:t>
      </w:r>
    </w:p>
    <w:sectPr w:rsidR="00581EE7" w:rsidRPr="00E25FA3" w:rsidSect="0004017F">
      <w:headerReference w:type="default" r:id="rId15"/>
      <w:footerReference w:type="default" r:id="rId16"/>
      <w:foot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B70D0" w14:textId="77777777" w:rsidR="007E5AB0" w:rsidRDefault="007E5AB0" w:rsidP="001335E3">
      <w:r>
        <w:separator/>
      </w:r>
    </w:p>
  </w:endnote>
  <w:endnote w:type="continuationSeparator" w:id="0">
    <w:p w14:paraId="407A81C3" w14:textId="77777777" w:rsidR="007E5AB0" w:rsidRDefault="007E5AB0"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Segoe UI"/>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7596002"/>
      <w:docPartObj>
        <w:docPartGallery w:val="Page Numbers (Bottom of Page)"/>
        <w:docPartUnique/>
      </w:docPartObj>
    </w:sdtPr>
    <w:sdtEndPr>
      <w:rPr>
        <w:rFonts w:ascii="Furore" w:hAnsi="Furore"/>
        <w:color w:val="4F6228" w:themeColor="accent3" w:themeShade="80"/>
      </w:rPr>
    </w:sdtEndPr>
    <w:sdtContent>
      <w:p w14:paraId="62A02BDE" w14:textId="57B64EEB" w:rsidR="009C4ECC" w:rsidRPr="00CE76BB" w:rsidRDefault="009C4ECC">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35BFDB16" w14:textId="77777777" w:rsidR="009C4ECC" w:rsidRPr="00CE76BB" w:rsidRDefault="009C4ECC">
    <w:pPr>
      <w:pStyle w:val="af7"/>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29ABFDF5" w14:textId="3BF9A244" w:rsidR="009C4ECC" w:rsidRPr="00CE76BB" w:rsidRDefault="009C4ECC">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53</w:t>
        </w:r>
        <w:r w:rsidRPr="00CE76BB">
          <w:rPr>
            <w:rFonts w:ascii="Furore" w:hAnsi="Furore"/>
            <w:color w:val="4F6228" w:themeColor="accent3" w:themeShade="8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7F8FE890" w14:textId="0D8B07E0" w:rsidR="009C4ECC" w:rsidRPr="00CE76BB" w:rsidRDefault="009C4ECC" w:rsidP="00BB217E">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4ED9CBBB" w14:textId="77777777" w:rsidR="009C4ECC" w:rsidRDefault="009C4ECC">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613E5" w14:textId="77777777" w:rsidR="007E5AB0" w:rsidRDefault="007E5AB0" w:rsidP="001335E3">
      <w:r>
        <w:separator/>
      </w:r>
    </w:p>
  </w:footnote>
  <w:footnote w:type="continuationSeparator" w:id="0">
    <w:p w14:paraId="09C2D309" w14:textId="77777777" w:rsidR="007E5AB0" w:rsidRDefault="007E5AB0"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E3A14" w14:textId="77777777" w:rsidR="009C4ECC" w:rsidRPr="0084482D" w:rsidRDefault="009C4EC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43263" w14:textId="77777777" w:rsidR="009C4ECC" w:rsidRPr="00717083" w:rsidRDefault="009C4EC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1341BE1"/>
    <w:multiLevelType w:val="multilevel"/>
    <w:tmpl w:val="5B44AB92"/>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6"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7"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10" w15:restartNumberingAfterBreak="0">
    <w:nsid w:val="79DF3D82"/>
    <w:multiLevelType w:val="hybridMultilevel"/>
    <w:tmpl w:val="06901842"/>
    <w:lvl w:ilvl="0" w:tplc="22F46834">
      <w:start w:val="1"/>
      <w:numFmt w:val="bullet"/>
      <w:pStyle w:val="a0"/>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2"/>
  </w:num>
  <w:num w:numId="5">
    <w:abstractNumId w:val="9"/>
  </w:num>
  <w:num w:numId="6">
    <w:abstractNumId w:val="5"/>
  </w:num>
  <w:num w:numId="7">
    <w:abstractNumId w:val="8"/>
  </w:num>
  <w:num w:numId="8">
    <w:abstractNumId w:val="1"/>
  </w:num>
  <w:num w:numId="9">
    <w:abstractNumId w:val="3"/>
  </w:num>
  <w:num w:numId="10">
    <w:abstractNumId w:val="4"/>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6EA"/>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1EF"/>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353B"/>
    <w:rsid w:val="000F373E"/>
    <w:rsid w:val="000F3B95"/>
    <w:rsid w:val="000F3BAC"/>
    <w:rsid w:val="000F3EF5"/>
    <w:rsid w:val="000F3FE2"/>
    <w:rsid w:val="000F4272"/>
    <w:rsid w:val="000F439C"/>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ACE"/>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1F07"/>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24C5"/>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6C2"/>
    <w:rsid w:val="00185ECF"/>
    <w:rsid w:val="00186576"/>
    <w:rsid w:val="00186812"/>
    <w:rsid w:val="001873E3"/>
    <w:rsid w:val="0018760D"/>
    <w:rsid w:val="0018783A"/>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275"/>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0DD"/>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322"/>
    <w:rsid w:val="002827C5"/>
    <w:rsid w:val="002828E9"/>
    <w:rsid w:val="00282B4C"/>
    <w:rsid w:val="00282D2F"/>
    <w:rsid w:val="00283665"/>
    <w:rsid w:val="0028398D"/>
    <w:rsid w:val="00283C59"/>
    <w:rsid w:val="00284765"/>
    <w:rsid w:val="00285176"/>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538"/>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9D7"/>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1EDA"/>
    <w:rsid w:val="003620DD"/>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22D"/>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8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352"/>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779C"/>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46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7AE"/>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1BF"/>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2C16"/>
    <w:rsid w:val="005837EC"/>
    <w:rsid w:val="00583E0B"/>
    <w:rsid w:val="00583E99"/>
    <w:rsid w:val="00583E9C"/>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3C3F"/>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3"/>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10C"/>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6C6"/>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3DB"/>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1FC2"/>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54D"/>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AB0"/>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A7E"/>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795"/>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A04"/>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219"/>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6C05"/>
    <w:rsid w:val="00967DB6"/>
    <w:rsid w:val="00970681"/>
    <w:rsid w:val="00970754"/>
    <w:rsid w:val="0097188D"/>
    <w:rsid w:val="00972784"/>
    <w:rsid w:val="0097311B"/>
    <w:rsid w:val="0097377E"/>
    <w:rsid w:val="009747C6"/>
    <w:rsid w:val="00974AE8"/>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4ECC"/>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CBF"/>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6DB"/>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651D"/>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7F4"/>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84E"/>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377"/>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073"/>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37F"/>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6F2"/>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07D11"/>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2AD9"/>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0674"/>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1FC"/>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4C97"/>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256B"/>
    <w:rsid w:val="00DD2A8E"/>
    <w:rsid w:val="00DD2FE6"/>
    <w:rsid w:val="00DD3358"/>
    <w:rsid w:val="00DD3C86"/>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095"/>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0F4"/>
    <w:rsid w:val="00EC1701"/>
    <w:rsid w:val="00EC2025"/>
    <w:rsid w:val="00EC2139"/>
    <w:rsid w:val="00EC262E"/>
    <w:rsid w:val="00EC2B6E"/>
    <w:rsid w:val="00EC377C"/>
    <w:rsid w:val="00EC3A57"/>
    <w:rsid w:val="00EC3E02"/>
    <w:rsid w:val="00EC3F0E"/>
    <w:rsid w:val="00EC4580"/>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331"/>
    <w:rsid w:val="00ED657E"/>
    <w:rsid w:val="00ED6FB7"/>
    <w:rsid w:val="00ED7667"/>
    <w:rsid w:val="00ED7B62"/>
    <w:rsid w:val="00EE2B1F"/>
    <w:rsid w:val="00EE36B0"/>
    <w:rsid w:val="00EE3B02"/>
    <w:rsid w:val="00EE3D0D"/>
    <w:rsid w:val="00EE5C23"/>
    <w:rsid w:val="00EE62B6"/>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718"/>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76A0"/>
    <w:rsid w:val="00FE76B1"/>
    <w:rsid w:val="00FE7D59"/>
    <w:rsid w:val="00FF026C"/>
    <w:rsid w:val="00FF02C1"/>
    <w:rsid w:val="00FF08D9"/>
    <w:rsid w:val="00FF1223"/>
    <w:rsid w:val="00FF1FF2"/>
    <w:rsid w:val="00FF2912"/>
    <w:rsid w:val="00FF2F5E"/>
    <w:rsid w:val="00FF30F5"/>
    <w:rsid w:val="00FF339A"/>
    <w:rsid w:val="00FF3402"/>
    <w:rsid w:val="00FF37CE"/>
    <w:rsid w:val="00FF3805"/>
    <w:rsid w:val="00FF3931"/>
    <w:rsid w:val="00FF4758"/>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B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1"/>
    <w:next w:val="a1"/>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1"/>
    <w:next w:val="a1"/>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1"/>
    <w:next w:val="a1"/>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
    <w:basedOn w:val="a1"/>
    <w:link w:val="a6"/>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2"/>
    <w:link w:val="21"/>
    <w:uiPriority w:val="9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rPr>
  </w:style>
  <w:style w:type="character" w:styleId="a9">
    <w:name w:val="Strong"/>
    <w:basedOn w:val="a2"/>
    <w:uiPriority w:val="22"/>
    <w:qFormat/>
    <w:rsid w:val="001F2DC8"/>
    <w:rPr>
      <w:b/>
      <w:bCs/>
    </w:rPr>
  </w:style>
  <w:style w:type="paragraph" w:customStyle="1" w:styleId="23">
    <w:name w:val="?Заголовок2"/>
    <w:basedOn w:val="a1"/>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1F2DC8"/>
    <w:pPr>
      <w:spacing w:before="20" w:after="20"/>
    </w:pPr>
    <w:rPr>
      <w:rFonts w:ascii="CharterC" w:hAnsi="CharterC"/>
      <w:i/>
      <w:sz w:val="18"/>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0">
    <w:name w:val="Заголовок2"/>
    <w:basedOn w:val="23"/>
    <w:next w:val="a1"/>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2"/>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1"/>
    <w:link w:val="26"/>
    <w:rsid w:val="001F2DC8"/>
    <w:pPr>
      <w:widowControl w:val="0"/>
      <w:shd w:val="clear" w:color="auto" w:fill="FFFFFF"/>
      <w:spacing w:line="360" w:lineRule="exact"/>
      <w:jc w:val="both"/>
    </w:pPr>
  </w:style>
  <w:style w:type="paragraph" w:customStyle="1" w:styleId="410">
    <w:name w:val="Заголовок 41"/>
    <w:basedOn w:val="a1"/>
    <w:next w:val="a1"/>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1F2DC8"/>
    <w:pPr>
      <w:spacing w:before="100" w:beforeAutospacing="1" w:after="100" w:afterAutospacing="1"/>
    </w:p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1F2DC8"/>
    <w:pPr>
      <w:spacing w:before="100" w:beforeAutospacing="1" w:after="100" w:afterAutospacing="1"/>
    </w:pPr>
  </w:style>
  <w:style w:type="paragraph" w:customStyle="1" w:styleId="xl65">
    <w:name w:val="xl65"/>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e">
    <w:name w:val="TOC Heading"/>
    <w:basedOn w:val="10"/>
    <w:next w:val="a1"/>
    <w:uiPriority w:val="39"/>
    <w:unhideWhenUsed/>
    <w:qFormat/>
    <w:rsid w:val="001F2DC8"/>
    <w:pPr>
      <w:outlineLvl w:val="9"/>
    </w:pPr>
  </w:style>
  <w:style w:type="paragraph" w:styleId="28">
    <w:name w:val="toc 2"/>
    <w:basedOn w:val="a1"/>
    <w:next w:val="a1"/>
    <w:autoRedefine/>
    <w:uiPriority w:val="39"/>
    <w:unhideWhenUsed/>
    <w:rsid w:val="001F2DC8"/>
    <w:pPr>
      <w:spacing w:after="100"/>
      <w:ind w:left="220"/>
    </w:pPr>
    <w:rPr>
      <w:rFonts w:ascii="Myriad Pro" w:hAnsi="Myriad Pro"/>
    </w:rPr>
  </w:style>
  <w:style w:type="paragraph" w:styleId="14">
    <w:name w:val="toc 1"/>
    <w:basedOn w:val="a1"/>
    <w:next w:val="a1"/>
    <w:autoRedefine/>
    <w:uiPriority w:val="39"/>
    <w:unhideWhenUsed/>
    <w:rsid w:val="001F2DC8"/>
    <w:pPr>
      <w:spacing w:after="100"/>
    </w:pPr>
    <w:rPr>
      <w:rFonts w:ascii="Myriad Pro" w:hAnsi="Myriad Pro"/>
    </w:rPr>
  </w:style>
  <w:style w:type="paragraph" w:customStyle="1" w:styleId="31">
    <w:name w:val="Оглавление 31"/>
    <w:basedOn w:val="a1"/>
    <w:next w:val="a1"/>
    <w:autoRedefine/>
    <w:uiPriority w:val="39"/>
    <w:unhideWhenUsed/>
    <w:rsid w:val="001F2DC8"/>
    <w:pPr>
      <w:spacing w:after="100"/>
      <w:ind w:left="440"/>
    </w:pPr>
  </w:style>
  <w:style w:type="paragraph" w:styleId="af">
    <w:name w:val="endnote text"/>
    <w:basedOn w:val="a1"/>
    <w:link w:val="af0"/>
    <w:uiPriority w:val="99"/>
    <w:semiHidden/>
    <w:unhideWhenUsed/>
    <w:rsid w:val="001F2DC8"/>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rsid w:val="0029734F"/>
    <w:pPr>
      <w:spacing w:after="100"/>
      <w:ind w:left="440"/>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pPr>
  </w:style>
  <w:style w:type="character" w:customStyle="1" w:styleId="af8">
    <w:name w:val="Нижний колонтитул Знак"/>
    <w:basedOn w:val="a2"/>
    <w:link w:val="af7"/>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2"/>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1"/>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1"/>
    <w:link w:val="2a"/>
    <w:rsid w:val="00C86215"/>
    <w:pPr>
      <w:widowControl w:val="0"/>
      <w:shd w:val="clear" w:color="auto" w:fill="FFFFFF"/>
      <w:spacing w:line="310" w:lineRule="exact"/>
    </w:pPr>
    <w:rPr>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F6A4F"/>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hAnsi="Segoe UI" w:cs="Segoe UI"/>
      <w:sz w:val="18"/>
      <w:szCs w:val="18"/>
    </w:rPr>
  </w:style>
  <w:style w:type="paragraph" w:customStyle="1" w:styleId="afd">
    <w:name w:val="Текст записки"/>
    <w:basedOn w:val="a1"/>
    <w:rsid w:val="003F5237"/>
    <w:pPr>
      <w:suppressAutoHyphens/>
      <w:spacing w:after="120" w:line="276" w:lineRule="auto"/>
      <w:ind w:firstLine="709"/>
      <w:jc w:val="both"/>
    </w:pPr>
    <w:rPr>
      <w:rFonts w:ascii="Calibri" w:hAnsi="Calibri" w:cs="Calibri"/>
      <w:sz w:val="28"/>
      <w:szCs w:val="26"/>
      <w:lang w:eastAsia="ar-SA"/>
    </w:rPr>
  </w:style>
  <w:style w:type="paragraph" w:customStyle="1" w:styleId="afe">
    <w:name w:val="Текст ТЭП"/>
    <w:basedOn w:val="a1"/>
    <w:qFormat/>
    <w:rsid w:val="003F5237"/>
    <w:pPr>
      <w:spacing w:line="312" w:lineRule="auto"/>
      <w:ind w:left="1418" w:right="284" w:firstLine="851"/>
      <w:jc w:val="both"/>
    </w:pPr>
    <w:rPr>
      <w:sz w:val="28"/>
      <w:szCs w:val="20"/>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semiHidden/>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semiHidden/>
    <w:rsid w:val="00590DB4"/>
    <w:rPr>
      <w:sz w:val="20"/>
      <w:szCs w:val="20"/>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6E0004"/>
    <w:pPr>
      <w:jc w:val="both"/>
    </w:pPr>
    <w:rPr>
      <w:rFonts w:ascii="Arial" w:eastAsia="Arial" w:hAnsi="Arial" w:cs="Arial"/>
      <w:color w:val="000000"/>
      <w:sz w:val="20"/>
      <w:shd w:val="clear" w:color="auto" w:fill="FFFFFF"/>
    </w:rPr>
  </w:style>
  <w:style w:type="paragraph" w:customStyle="1" w:styleId="aff6">
    <w:name w:val="?Основной текст"/>
    <w:basedOn w:val="a1"/>
    <w:link w:val="aff7"/>
    <w:uiPriority w:val="99"/>
    <w:qFormat/>
    <w:rsid w:val="00B75236"/>
    <w:pPr>
      <w:spacing w:before="52" w:line="300" w:lineRule="exact"/>
      <w:ind w:left="284" w:firstLine="170"/>
      <w:jc w:val="both"/>
    </w:pPr>
    <w:rPr>
      <w:rFonts w:ascii="CharterC" w:hAnsi="CharterC"/>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2A7AE4"/>
    <w:pPr>
      <w:spacing w:before="100" w:beforeAutospacing="1" w:after="100" w:afterAutospacing="1"/>
    </w:pPr>
    <w:rPr>
      <w:lang w:val="en-US"/>
    </w:rPr>
  </w:style>
  <w:style w:type="paragraph" w:customStyle="1" w:styleId="s9">
    <w:name w:val="s_9"/>
    <w:basedOn w:val="a1"/>
    <w:rsid w:val="002A7AE4"/>
    <w:pPr>
      <w:spacing w:before="100" w:beforeAutospacing="1" w:after="100" w:afterAutospacing="1"/>
    </w:pPr>
    <w:rPr>
      <w:lang w:val="en-US"/>
    </w:rPr>
  </w:style>
  <w:style w:type="paragraph" w:styleId="aff9">
    <w:name w:val="Body Text"/>
    <w:aliases w:val="Заг1"/>
    <w:basedOn w:val="a1"/>
    <w:link w:val="affa"/>
    <w:rsid w:val="00042363"/>
    <w:rPr>
      <w:szCs w:val="20"/>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1"/>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
    <w:basedOn w:val="a2"/>
    <w:link w:val="a5"/>
    <w:uiPriority w:val="34"/>
    <w:rsid w:val="00713FAC"/>
    <w:rPr>
      <w:rFonts w:ascii="Calibri" w:eastAsia="Calibri" w:hAnsi="Calibri" w:cs="Times New Roman"/>
    </w:rPr>
  </w:style>
  <w:style w:type="paragraph" w:customStyle="1" w:styleId="formattext">
    <w:name w:val="formattext"/>
    <w:basedOn w:val="a1"/>
    <w:rsid w:val="00714106"/>
    <w:pPr>
      <w:spacing w:before="100" w:beforeAutospacing="1" w:after="100" w:afterAutospacing="1"/>
    </w:p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1"/>
    <w:link w:val="37"/>
    <w:uiPriority w:val="99"/>
    <w:semiHidden/>
    <w:unhideWhenUsed/>
    <w:rsid w:val="006F33ED"/>
    <w:pPr>
      <w:spacing w:after="120"/>
    </w:pPr>
    <w:rPr>
      <w:sz w:val="16"/>
      <w:szCs w:val="16"/>
    </w:rPr>
  </w:style>
  <w:style w:type="character" w:customStyle="1" w:styleId="37">
    <w:name w:val="Основной текст 3 Знак"/>
    <w:basedOn w:val="a2"/>
    <w:link w:val="36"/>
    <w:uiPriority w:val="99"/>
    <w:semiHidden/>
    <w:rsid w:val="006F33ED"/>
    <w:rPr>
      <w:sz w:val="16"/>
      <w:szCs w:val="16"/>
    </w:rPr>
  </w:style>
  <w:style w:type="paragraph" w:styleId="2e">
    <w:name w:val="Body Text 2"/>
    <w:basedOn w:val="a1"/>
    <w:link w:val="2f"/>
    <w:unhideWhenUsed/>
    <w:rsid w:val="00534317"/>
    <w:pPr>
      <w:spacing w:after="120" w:line="480" w:lineRule="auto"/>
    </w:pPr>
  </w:style>
  <w:style w:type="character" w:customStyle="1" w:styleId="2f">
    <w:name w:val="Основной текст 2 Знак"/>
    <w:basedOn w:val="a2"/>
    <w:link w:val="2e"/>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34317"/>
    <w:pPr>
      <w:widowControl w:val="0"/>
      <w:shd w:val="clear" w:color="auto" w:fill="FFFFFF"/>
      <w:spacing w:line="270" w:lineRule="exact"/>
    </w:pPr>
    <w:rPr>
      <w:b/>
      <w:bCs/>
      <w:sz w:val="23"/>
      <w:szCs w:val="23"/>
    </w:rPr>
  </w:style>
  <w:style w:type="character" w:styleId="afff">
    <w:name w:val="Placeholder Text"/>
    <w:basedOn w:val="a2"/>
    <w:uiPriority w:val="99"/>
    <w:semiHidden/>
    <w:rsid w:val="00534317"/>
    <w:rPr>
      <w:color w:val="808080"/>
    </w:rPr>
  </w:style>
  <w:style w:type="character" w:customStyle="1" w:styleId="2f0">
    <w:name w:val="Заголовок №2_"/>
    <w:basedOn w:val="a2"/>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1"/>
    <w:link w:val="2f0"/>
    <w:rsid w:val="00B82ECE"/>
    <w:pPr>
      <w:widowControl w:val="0"/>
      <w:shd w:val="clear" w:color="auto" w:fill="FFFFFF"/>
      <w:spacing w:line="244" w:lineRule="exact"/>
      <w:jc w:val="center"/>
      <w:outlineLvl w:val="1"/>
    </w:pPr>
    <w:rPr>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rPr>
  </w:style>
  <w:style w:type="paragraph" w:styleId="51">
    <w:name w:val="toc 5"/>
    <w:basedOn w:val="a1"/>
    <w:next w:val="a1"/>
    <w:autoRedefine/>
    <w:uiPriority w:val="39"/>
    <w:unhideWhenUsed/>
    <w:rsid w:val="006927A5"/>
    <w:pPr>
      <w:spacing w:after="100"/>
      <w:ind w:left="880"/>
    </w:pPr>
    <w:rPr>
      <w:rFonts w:eastAsiaTheme="minorEastAsia"/>
    </w:rPr>
  </w:style>
  <w:style w:type="paragraph" w:styleId="6">
    <w:name w:val="toc 6"/>
    <w:basedOn w:val="a1"/>
    <w:next w:val="a1"/>
    <w:autoRedefine/>
    <w:uiPriority w:val="39"/>
    <w:unhideWhenUsed/>
    <w:rsid w:val="006927A5"/>
    <w:pPr>
      <w:spacing w:after="100"/>
      <w:ind w:left="1100"/>
    </w:pPr>
    <w:rPr>
      <w:rFonts w:eastAsiaTheme="minorEastAsia"/>
    </w:rPr>
  </w:style>
  <w:style w:type="paragraph" w:styleId="7">
    <w:name w:val="toc 7"/>
    <w:basedOn w:val="a1"/>
    <w:next w:val="a1"/>
    <w:autoRedefine/>
    <w:uiPriority w:val="39"/>
    <w:unhideWhenUsed/>
    <w:rsid w:val="006927A5"/>
    <w:pPr>
      <w:spacing w:after="100"/>
      <w:ind w:left="1320"/>
    </w:pPr>
    <w:rPr>
      <w:rFonts w:eastAsiaTheme="minorEastAsia"/>
    </w:rPr>
  </w:style>
  <w:style w:type="paragraph" w:styleId="81">
    <w:name w:val="toc 8"/>
    <w:basedOn w:val="a1"/>
    <w:next w:val="a1"/>
    <w:autoRedefine/>
    <w:uiPriority w:val="39"/>
    <w:unhideWhenUsed/>
    <w:rsid w:val="006927A5"/>
    <w:pPr>
      <w:spacing w:after="100"/>
      <w:ind w:left="1540"/>
    </w:pPr>
    <w:rPr>
      <w:rFonts w:eastAsiaTheme="minorEastAsia"/>
    </w:rPr>
  </w:style>
  <w:style w:type="paragraph" w:styleId="9">
    <w:name w:val="toc 9"/>
    <w:basedOn w:val="a1"/>
    <w:next w:val="a1"/>
    <w:autoRedefine/>
    <w:uiPriority w:val="39"/>
    <w:unhideWhenUsed/>
    <w:rsid w:val="006927A5"/>
    <w:pPr>
      <w:spacing w:after="100"/>
      <w:ind w:left="1760"/>
    </w:pPr>
    <w:rPr>
      <w:rFonts w:eastAsiaTheme="minorEastAsia"/>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paragraph" w:styleId="afff4">
    <w:name w:val="Document Map"/>
    <w:basedOn w:val="a1"/>
    <w:link w:val="afff5"/>
    <w:uiPriority w:val="99"/>
    <w:semiHidden/>
    <w:unhideWhenUsed/>
    <w:rsid w:val="00873942"/>
    <w:rPr>
      <w:rFonts w:ascii="Tahoma" w:hAnsi="Tahoma" w:cs="Tahoma"/>
      <w:sz w:val="16"/>
      <w:szCs w:val="16"/>
    </w:rPr>
  </w:style>
  <w:style w:type="character" w:customStyle="1" w:styleId="afff5">
    <w:name w:val="Схема документа Знак"/>
    <w:basedOn w:val="a2"/>
    <w:link w:val="afff4"/>
    <w:uiPriority w:val="99"/>
    <w:semiHidden/>
    <w:rsid w:val="00873942"/>
    <w:rPr>
      <w:rFonts w:ascii="Tahoma" w:hAnsi="Tahoma" w:cs="Tahoma"/>
      <w:sz w:val="16"/>
      <w:szCs w:val="16"/>
    </w:rPr>
  </w:style>
  <w:style w:type="paragraph" w:customStyle="1" w:styleId="msonormalbullet1gif">
    <w:name w:val="msonormalbullet1.gif"/>
    <w:basedOn w:val="a1"/>
    <w:rsid w:val="00EA3710"/>
    <w:pPr>
      <w:spacing w:before="100" w:beforeAutospacing="1" w:after="100" w:afterAutospacing="1"/>
    </w:pPr>
  </w:style>
  <w:style w:type="paragraph" w:customStyle="1" w:styleId="msonormalbullet2gif">
    <w:name w:val="msonormalbullet2.gif"/>
    <w:basedOn w:val="a1"/>
    <w:rsid w:val="00EA3710"/>
    <w:pPr>
      <w:spacing w:before="100" w:beforeAutospacing="1" w:after="100" w:afterAutospacing="1"/>
    </w:pPr>
  </w:style>
  <w:style w:type="paragraph" w:customStyle="1" w:styleId="msonormalbullet3gif">
    <w:name w:val="msonormalbullet3.gif"/>
    <w:basedOn w:val="a1"/>
    <w:rsid w:val="00EA3710"/>
    <w:pPr>
      <w:spacing w:before="100" w:beforeAutospacing="1" w:after="100" w:afterAutospacing="1"/>
    </w:pPr>
  </w:style>
  <w:style w:type="paragraph" w:customStyle="1" w:styleId="msonormal0">
    <w:name w:val="msonormal"/>
    <w:basedOn w:val="a1"/>
    <w:rsid w:val="00807CD3"/>
    <w:pPr>
      <w:spacing w:before="100" w:beforeAutospacing="1" w:after="100" w:afterAutospacing="1"/>
    </w:pPr>
  </w:style>
  <w:style w:type="paragraph" w:customStyle="1" w:styleId="xl64">
    <w:name w:val="xl64"/>
    <w:basedOn w:val="a1"/>
    <w:rsid w:val="00807CD3"/>
    <w:pPr>
      <w:spacing w:before="100" w:beforeAutospacing="1" w:after="100" w:afterAutospacing="1"/>
      <w:textAlignment w:val="center"/>
    </w:pPr>
    <w:rPr>
      <w:sz w:val="28"/>
      <w:szCs w:val="28"/>
    </w:rPr>
  </w:style>
  <w:style w:type="paragraph" w:customStyle="1" w:styleId="xl67">
    <w:name w:val="xl67"/>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1"/>
    <w:rsid w:val="00807CD3"/>
    <w:pPr>
      <w:spacing w:before="100" w:beforeAutospacing="1" w:after="100" w:afterAutospacing="1"/>
      <w:textAlignment w:val="center"/>
    </w:pPr>
    <w:rPr>
      <w:b/>
      <w:bCs/>
      <w:sz w:val="28"/>
      <w:szCs w:val="28"/>
    </w:rPr>
  </w:style>
  <w:style w:type="paragraph" w:customStyle="1" w:styleId="xl70">
    <w:name w:val="xl70"/>
    <w:basedOn w:val="a1"/>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1"/>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1"/>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1"/>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1"/>
    <w:rsid w:val="00807CD3"/>
    <w:pPr>
      <w:spacing w:before="100" w:beforeAutospacing="1" w:after="100" w:afterAutospacing="1"/>
      <w:textAlignment w:val="center"/>
    </w:pPr>
    <w:rPr>
      <w:b/>
      <w:bCs/>
      <w:color w:val="33CC33"/>
      <w:sz w:val="28"/>
      <w:szCs w:val="28"/>
    </w:rPr>
  </w:style>
  <w:style w:type="paragraph" w:styleId="afff6">
    <w:name w:val="caption"/>
    <w:basedOn w:val="a1"/>
    <w:next w:val="a1"/>
    <w:uiPriority w:val="35"/>
    <w:unhideWhenUsed/>
    <w:qFormat/>
    <w:rsid w:val="007A1F46"/>
    <w:pPr>
      <w:spacing w:after="200"/>
    </w:pPr>
    <w:rPr>
      <w:i/>
      <w:iCs/>
      <w:color w:val="1F497D" w:themeColor="text2"/>
      <w:sz w:val="18"/>
      <w:szCs w:val="18"/>
    </w:rPr>
  </w:style>
  <w:style w:type="paragraph" w:styleId="afff7">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8"/>
    <w:uiPriority w:val="99"/>
    <w:rsid w:val="003D1384"/>
    <w:pPr>
      <w:spacing w:line="276" w:lineRule="auto"/>
      <w:ind w:firstLine="567"/>
      <w:jc w:val="both"/>
    </w:pPr>
    <w:rPr>
      <w:rFonts w:ascii="Verdana" w:hAnsi="Verdana"/>
      <w:sz w:val="20"/>
      <w:szCs w:val="20"/>
    </w:rPr>
  </w:style>
  <w:style w:type="character" w:customStyle="1" w:styleId="afff8">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7"/>
    <w:uiPriority w:val="99"/>
    <w:rsid w:val="003D1384"/>
    <w:rPr>
      <w:rFonts w:ascii="Verdana" w:eastAsia="Times New Roman" w:hAnsi="Verdana" w:cs="Times New Roman"/>
      <w:sz w:val="20"/>
      <w:szCs w:val="20"/>
      <w:lang w:eastAsia="ru-RU"/>
    </w:rPr>
  </w:style>
  <w:style w:type="character" w:styleId="afff9">
    <w:name w:val="footnote reference"/>
    <w:uiPriority w:val="99"/>
    <w:rsid w:val="003D1384"/>
    <w:rPr>
      <w:vertAlign w:val="superscript"/>
    </w:rPr>
  </w:style>
  <w:style w:type="paragraph" w:customStyle="1" w:styleId="afffa">
    <w:name w:val="ОТЧЕТ СуперОкс"/>
    <w:basedOn w:val="a5"/>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2"/>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1"/>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2"/>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2"/>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2"/>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1"/>
    <w:link w:val="52"/>
    <w:rsid w:val="00A82458"/>
    <w:pPr>
      <w:widowControl w:val="0"/>
      <w:shd w:val="clear" w:color="auto" w:fill="FFFFFF"/>
      <w:spacing w:line="557" w:lineRule="exact"/>
    </w:pPr>
    <w:rPr>
      <w:sz w:val="30"/>
      <w:szCs w:val="30"/>
      <w:lang w:eastAsia="en-US"/>
    </w:rPr>
  </w:style>
  <w:style w:type="character" w:customStyle="1" w:styleId="afffb">
    <w:name w:val="Основной текст_"/>
    <w:basedOn w:val="a2"/>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b"/>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b"/>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1"/>
    <w:link w:val="afffb"/>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1"/>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2"/>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1"/>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1"/>
    <w:rsid w:val="00C543A5"/>
    <w:pPr>
      <w:spacing w:before="100" w:beforeAutospacing="1" w:after="100" w:afterAutospacing="1"/>
    </w:pPr>
  </w:style>
  <w:style w:type="character" w:customStyle="1" w:styleId="yd-madl-4aq-6jcvli8ta">
    <w:name w:val="yd-madl-4aq-6jcvli8ta"/>
    <w:basedOn w:val="a2"/>
    <w:rsid w:val="005A75A0"/>
  </w:style>
  <w:style w:type="character" w:customStyle="1" w:styleId="2f7jbdeknusz3x937xsys3">
    <w:name w:val="_2f7jbdeknusz3x937xsys3"/>
    <w:basedOn w:val="a2"/>
    <w:rsid w:val="005A75A0"/>
  </w:style>
  <w:style w:type="paragraph" w:customStyle="1" w:styleId="headertext">
    <w:name w:val="headertext"/>
    <w:basedOn w:val="a1"/>
    <w:rsid w:val="00DF252E"/>
    <w:pPr>
      <w:spacing w:before="100" w:beforeAutospacing="1" w:after="100" w:afterAutospacing="1"/>
    </w:pPr>
  </w:style>
  <w:style w:type="paragraph" w:customStyle="1" w:styleId="50274920b0735b22f31a7eed7895174cconsplusnormal">
    <w:name w:val="50274920b0735b22f31a7eed7895174cconsplusnormal"/>
    <w:basedOn w:val="a1"/>
    <w:rsid w:val="00264E25"/>
    <w:pPr>
      <w:spacing w:before="100" w:beforeAutospacing="1" w:after="100" w:afterAutospacing="1"/>
    </w:pPr>
  </w:style>
  <w:style w:type="paragraph" w:customStyle="1" w:styleId="16e8fe397c434fa3d1d469df2cb8c7fagif">
    <w:name w:val="16e8fe397c434fa3d1d469df2cb8c7fa.gif"/>
    <w:basedOn w:val="a1"/>
    <w:rsid w:val="00264E25"/>
    <w:pPr>
      <w:spacing w:before="100" w:beforeAutospacing="1" w:after="100" w:afterAutospacing="1"/>
    </w:pPr>
  </w:style>
  <w:style w:type="character" w:customStyle="1" w:styleId="afffc">
    <w:name w:val="Текст доклада Знак"/>
    <w:link w:val="afffd"/>
    <w:locked/>
    <w:rsid w:val="00BB3A66"/>
    <w:rPr>
      <w:rFonts w:ascii="Times New Roman" w:eastAsia="MS PMincho" w:hAnsi="Times New Roman" w:cs="Times New Roman"/>
      <w:sz w:val="24"/>
    </w:rPr>
  </w:style>
  <w:style w:type="paragraph" w:customStyle="1" w:styleId="afffd">
    <w:name w:val="Текст доклада"/>
    <w:basedOn w:val="a1"/>
    <w:link w:val="afffc"/>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5"/>
    <w:link w:val="afffe"/>
    <w:qFormat/>
    <w:rsid w:val="00530492"/>
    <w:pPr>
      <w:numPr>
        <w:numId w:val="8"/>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5"/>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e">
    <w:name w:val="СписСБ Знак"/>
    <w:basedOn w:val="a6"/>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6"/>
    <w:link w:val="2"/>
    <w:rsid w:val="00530492"/>
    <w:rPr>
      <w:rFonts w:ascii="Myriad Pro" w:eastAsia="Calibri" w:hAnsi="Myriad Pro" w:cs="Times New Roman"/>
      <w:color w:val="0D0D0D" w:themeColor="text1" w:themeTint="F2"/>
      <w:sz w:val="26"/>
      <w:szCs w:val="26"/>
      <w:lang w:eastAsia="ru-RU"/>
    </w:rPr>
  </w:style>
  <w:style w:type="paragraph" w:customStyle="1" w:styleId="a0">
    <w:name w:val="Список СБ"/>
    <w:basedOn w:val="a5"/>
    <w:link w:val="affff"/>
    <w:qFormat/>
    <w:rsid w:val="008F2A04"/>
    <w:pPr>
      <w:numPr>
        <w:numId w:val="11"/>
      </w:numPr>
      <w:spacing w:line="360" w:lineRule="auto"/>
      <w:contextualSpacing w:val="0"/>
      <w:jc w:val="both"/>
    </w:pPr>
    <w:rPr>
      <w:rFonts w:ascii="Myriad Pro" w:hAnsi="Myriad Pro"/>
      <w:bCs/>
      <w:color w:val="000000" w:themeColor="text1"/>
      <w:sz w:val="26"/>
      <w:szCs w:val="26"/>
    </w:rPr>
  </w:style>
  <w:style w:type="character" w:customStyle="1" w:styleId="affff">
    <w:name w:val="Список СБ Знак"/>
    <w:basedOn w:val="a6"/>
    <w:link w:val="a0"/>
    <w:rsid w:val="008F2A04"/>
    <w:rPr>
      <w:rFonts w:ascii="Myriad Pro" w:eastAsia="Calibri" w:hAnsi="Myriad Pro" w:cs="Times New Roman"/>
      <w:bCs/>
      <w:color w:val="000000" w:themeColor="text1"/>
      <w:sz w:val="26"/>
      <w:szCs w:val="26"/>
      <w:lang w:eastAsia="ru-RU"/>
    </w:rPr>
  </w:style>
  <w:style w:type="paragraph" w:customStyle="1" w:styleId="pcenter">
    <w:name w:val="pcenter"/>
    <w:basedOn w:val="a1"/>
    <w:rsid w:val="00A965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297690261">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37172997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486986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microsoft.com/office/2007/relationships/hdphoto" Target="NUL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ogin.consultant.ru/link/?req=doc&amp;base=LAW&amp;n=342649&amp;date=20.01.2020&amp;dst=547&amp;fld=134" TargetMode="Externa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D1117-347B-4DC2-B659-4C34BB347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9904</Words>
  <Characters>56459</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2020-05-27T14:34:00Z</dcterms:created>
  <dcterms:modified xsi:type="dcterms:W3CDTF">2021-03-04T13:51:00Z</dcterms:modified>
</cp:coreProperties>
</file>